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theme/themeOverride1.xml" ContentType="application/vnd.openxmlformats-officedocument.themeOverrid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F9A5EA3" w14:textId="1AB3E7F3" w:rsidR="003B014A" w:rsidRPr="008362B0" w:rsidRDefault="002D68D9" w:rsidP="002D68D9">
      <w:pPr>
        <w:jc w:val="center"/>
        <w:rPr>
          <w:rFonts w:ascii="Times New Roman" w:hAnsi="Times New Roman" w:cs="Times New Roman"/>
          <w:color w:val="000000" w:themeColor="text1"/>
          <w:sz w:val="28"/>
          <w:szCs w:val="28"/>
        </w:rPr>
      </w:pPr>
      <w:bookmarkStart w:id="0" w:name="_GoBack"/>
      <w:bookmarkEnd w:id="0"/>
      <w:r w:rsidRPr="008362B0">
        <w:rPr>
          <w:rFonts w:ascii="Times New Roman" w:hAnsi="Times New Roman" w:cs="Times New Roman"/>
          <w:color w:val="000000" w:themeColor="text1"/>
          <w:sz w:val="28"/>
          <w:szCs w:val="28"/>
        </w:rPr>
        <w:t>Евразийский национальный университет им. Л.Н. Гумилева</w:t>
      </w:r>
    </w:p>
    <w:p w14:paraId="252567E3" w14:textId="77777777" w:rsidR="002D68D9" w:rsidRPr="008362B0" w:rsidRDefault="002D68D9" w:rsidP="002D68D9">
      <w:pPr>
        <w:spacing w:after="0" w:line="240" w:lineRule="auto"/>
        <w:jc w:val="center"/>
        <w:rPr>
          <w:rFonts w:ascii="Times New Roman" w:hAnsi="Times New Roman" w:cs="Times New Roman"/>
          <w:color w:val="000000" w:themeColor="text1"/>
          <w:sz w:val="28"/>
          <w:szCs w:val="28"/>
          <w:lang w:val="kk-KZ"/>
        </w:rPr>
      </w:pPr>
    </w:p>
    <w:p w14:paraId="270F3BD2" w14:textId="77777777" w:rsidR="002D68D9" w:rsidRPr="008362B0" w:rsidRDefault="002D68D9" w:rsidP="002D68D9">
      <w:pPr>
        <w:spacing w:after="0" w:line="240" w:lineRule="auto"/>
        <w:ind w:right="-143"/>
        <w:rPr>
          <w:rFonts w:ascii="Times New Roman" w:hAnsi="Times New Roman" w:cs="Times New Roman"/>
          <w:color w:val="000000" w:themeColor="text1"/>
          <w:sz w:val="28"/>
          <w:szCs w:val="28"/>
          <w:lang w:val="kk-KZ"/>
        </w:rPr>
      </w:pPr>
    </w:p>
    <w:p w14:paraId="0E769E4A" w14:textId="77777777" w:rsidR="002D68D9" w:rsidRPr="008362B0" w:rsidRDefault="002D68D9" w:rsidP="002D68D9">
      <w:pPr>
        <w:spacing w:after="0" w:line="240" w:lineRule="auto"/>
        <w:rPr>
          <w:rFonts w:ascii="Times New Roman" w:hAnsi="Times New Roman" w:cs="Times New Roman"/>
          <w:color w:val="000000" w:themeColor="text1"/>
          <w:sz w:val="28"/>
          <w:szCs w:val="28"/>
          <w:lang w:val="kk-KZ"/>
        </w:rPr>
      </w:pPr>
      <w:r w:rsidRPr="008362B0">
        <w:rPr>
          <w:rFonts w:ascii="Times New Roman" w:hAnsi="Times New Roman" w:cs="Times New Roman"/>
          <w:color w:val="000000" w:themeColor="text1"/>
          <w:sz w:val="28"/>
          <w:szCs w:val="28"/>
          <w:lang w:val="kk-KZ"/>
        </w:rPr>
        <w:t xml:space="preserve">УДК 574.5                                                                                    На правах рукописи  </w:t>
      </w:r>
    </w:p>
    <w:p w14:paraId="77A33CCB" w14:textId="77777777" w:rsidR="002D68D9" w:rsidRPr="008362B0" w:rsidRDefault="002D68D9" w:rsidP="002D68D9">
      <w:pPr>
        <w:spacing w:after="0" w:line="240" w:lineRule="auto"/>
        <w:rPr>
          <w:rFonts w:ascii="Times New Roman" w:hAnsi="Times New Roman" w:cs="Times New Roman"/>
          <w:b/>
          <w:bCs/>
          <w:color w:val="000000" w:themeColor="text1"/>
          <w:sz w:val="28"/>
          <w:szCs w:val="28"/>
          <w:lang w:val="kk-KZ"/>
        </w:rPr>
      </w:pPr>
    </w:p>
    <w:p w14:paraId="3428853F" w14:textId="77777777" w:rsidR="009471B7" w:rsidRPr="008362B0" w:rsidRDefault="009471B7" w:rsidP="002D68D9">
      <w:pPr>
        <w:tabs>
          <w:tab w:val="left" w:pos="142"/>
        </w:tabs>
        <w:spacing w:after="0" w:line="240" w:lineRule="auto"/>
        <w:jc w:val="center"/>
        <w:rPr>
          <w:rFonts w:ascii="Times New Roman" w:hAnsi="Times New Roman" w:cs="Times New Roman"/>
          <w:b/>
          <w:color w:val="000000" w:themeColor="text1"/>
          <w:sz w:val="28"/>
          <w:szCs w:val="28"/>
          <w:lang w:val="kk-KZ"/>
        </w:rPr>
      </w:pPr>
    </w:p>
    <w:p w14:paraId="5A72BDEA" w14:textId="77777777" w:rsidR="009471B7" w:rsidRPr="008362B0" w:rsidRDefault="009471B7" w:rsidP="002D68D9">
      <w:pPr>
        <w:tabs>
          <w:tab w:val="left" w:pos="142"/>
        </w:tabs>
        <w:spacing w:after="0" w:line="240" w:lineRule="auto"/>
        <w:jc w:val="center"/>
        <w:rPr>
          <w:rFonts w:ascii="Times New Roman" w:hAnsi="Times New Roman" w:cs="Times New Roman"/>
          <w:b/>
          <w:color w:val="000000" w:themeColor="text1"/>
          <w:sz w:val="28"/>
          <w:szCs w:val="28"/>
          <w:lang w:val="kk-KZ"/>
        </w:rPr>
      </w:pPr>
    </w:p>
    <w:p w14:paraId="1ACF7510" w14:textId="424E9B74" w:rsidR="002D68D9" w:rsidRPr="008362B0" w:rsidRDefault="002D68D9" w:rsidP="002D68D9">
      <w:pPr>
        <w:tabs>
          <w:tab w:val="left" w:pos="142"/>
        </w:tabs>
        <w:spacing w:after="0" w:line="240" w:lineRule="auto"/>
        <w:jc w:val="center"/>
        <w:rPr>
          <w:rFonts w:ascii="Times New Roman" w:hAnsi="Times New Roman" w:cs="Times New Roman"/>
          <w:color w:val="000000" w:themeColor="text1"/>
          <w:sz w:val="28"/>
          <w:szCs w:val="28"/>
          <w:lang w:val="kk-KZ"/>
        </w:rPr>
      </w:pPr>
      <w:r w:rsidRPr="008362B0">
        <w:rPr>
          <w:rFonts w:ascii="Times New Roman" w:hAnsi="Times New Roman" w:cs="Times New Roman"/>
          <w:b/>
          <w:color w:val="000000" w:themeColor="text1"/>
          <w:sz w:val="28"/>
          <w:szCs w:val="28"/>
          <w:lang w:val="kk-KZ"/>
        </w:rPr>
        <w:t>ЕВНЕЕВА ДИНАРА ОРАЛБАЕВНА</w:t>
      </w:r>
    </w:p>
    <w:p w14:paraId="23CAACB9" w14:textId="77777777" w:rsidR="002D68D9" w:rsidRPr="008362B0" w:rsidRDefault="002D68D9" w:rsidP="002D68D9">
      <w:pPr>
        <w:spacing w:after="0" w:line="240" w:lineRule="auto"/>
        <w:jc w:val="center"/>
        <w:rPr>
          <w:rFonts w:ascii="Times New Roman" w:hAnsi="Times New Roman" w:cs="Times New Roman"/>
          <w:b/>
          <w:bCs/>
          <w:color w:val="000000" w:themeColor="text1"/>
          <w:sz w:val="28"/>
          <w:szCs w:val="28"/>
          <w:lang w:val="kk-KZ"/>
        </w:rPr>
      </w:pPr>
    </w:p>
    <w:p w14:paraId="3150FABE" w14:textId="77777777" w:rsidR="002D68D9" w:rsidRPr="008362B0" w:rsidRDefault="002D68D9" w:rsidP="002D68D9">
      <w:pPr>
        <w:spacing w:after="0" w:line="240" w:lineRule="auto"/>
        <w:jc w:val="center"/>
        <w:rPr>
          <w:rFonts w:ascii="Times New Roman" w:hAnsi="Times New Roman" w:cs="Times New Roman"/>
          <w:b/>
          <w:bCs/>
          <w:color w:val="000000" w:themeColor="text1"/>
          <w:sz w:val="28"/>
          <w:szCs w:val="28"/>
          <w:lang w:val="kk-KZ"/>
        </w:rPr>
      </w:pPr>
    </w:p>
    <w:p w14:paraId="0AB01415" w14:textId="77777777" w:rsidR="002D68D9" w:rsidRPr="008362B0" w:rsidRDefault="002D68D9" w:rsidP="002D68D9">
      <w:pPr>
        <w:spacing w:after="0" w:line="240" w:lineRule="auto"/>
        <w:jc w:val="center"/>
        <w:rPr>
          <w:rFonts w:ascii="Times New Roman" w:hAnsi="Times New Roman" w:cs="Times New Roman"/>
          <w:b/>
          <w:bCs/>
          <w:color w:val="000000" w:themeColor="text1"/>
          <w:sz w:val="28"/>
          <w:szCs w:val="28"/>
          <w:lang w:val="kk-KZ"/>
        </w:rPr>
      </w:pPr>
    </w:p>
    <w:p w14:paraId="1BD5D045" w14:textId="53DCEDD5" w:rsidR="00EC0D85" w:rsidRPr="008362B0" w:rsidRDefault="00EC0D85" w:rsidP="002D68D9">
      <w:pPr>
        <w:spacing w:after="0" w:line="240" w:lineRule="auto"/>
        <w:jc w:val="center"/>
        <w:rPr>
          <w:rFonts w:ascii="Times New Roman" w:hAnsi="Times New Roman" w:cs="Times New Roman"/>
          <w:b/>
          <w:color w:val="000000" w:themeColor="text1"/>
          <w:sz w:val="28"/>
          <w:szCs w:val="28"/>
        </w:rPr>
      </w:pPr>
      <w:r w:rsidRPr="008362B0">
        <w:rPr>
          <w:rFonts w:ascii="Times New Roman" w:hAnsi="Times New Roman" w:cs="Times New Roman"/>
          <w:b/>
          <w:color w:val="000000" w:themeColor="text1"/>
          <w:sz w:val="28"/>
          <w:szCs w:val="28"/>
        </w:rPr>
        <w:t>Экологическая характеристика гидробиоценоза озера Талдыколь и микробиологические подходы к его восстановлению</w:t>
      </w:r>
    </w:p>
    <w:p w14:paraId="199EFFE3" w14:textId="77777777" w:rsidR="002D68D9" w:rsidRDefault="002D68D9" w:rsidP="002D68D9">
      <w:pPr>
        <w:spacing w:after="0" w:line="240" w:lineRule="auto"/>
        <w:jc w:val="center"/>
        <w:rPr>
          <w:rFonts w:ascii="Times New Roman" w:hAnsi="Times New Roman" w:cs="Times New Roman"/>
          <w:b/>
          <w:color w:val="000000" w:themeColor="text1"/>
          <w:sz w:val="28"/>
          <w:szCs w:val="28"/>
        </w:rPr>
      </w:pPr>
    </w:p>
    <w:p w14:paraId="49C301D5" w14:textId="77777777" w:rsidR="00950891" w:rsidRDefault="00950891" w:rsidP="002D68D9">
      <w:pPr>
        <w:spacing w:after="0" w:line="240" w:lineRule="auto"/>
        <w:jc w:val="center"/>
        <w:rPr>
          <w:rFonts w:ascii="Times New Roman" w:hAnsi="Times New Roman" w:cs="Times New Roman"/>
          <w:b/>
          <w:color w:val="000000" w:themeColor="text1"/>
          <w:sz w:val="28"/>
          <w:szCs w:val="28"/>
        </w:rPr>
      </w:pPr>
    </w:p>
    <w:p w14:paraId="592A1E78" w14:textId="77777777" w:rsidR="00950891" w:rsidRPr="008362B0" w:rsidRDefault="00950891" w:rsidP="002D68D9">
      <w:pPr>
        <w:spacing w:after="0" w:line="240" w:lineRule="auto"/>
        <w:jc w:val="center"/>
        <w:rPr>
          <w:rFonts w:ascii="Times New Roman" w:hAnsi="Times New Roman" w:cs="Times New Roman"/>
          <w:b/>
          <w:color w:val="000000" w:themeColor="text1"/>
          <w:sz w:val="28"/>
          <w:szCs w:val="28"/>
        </w:rPr>
      </w:pPr>
    </w:p>
    <w:p w14:paraId="6F3BD68F" w14:textId="638E1827" w:rsidR="002D68D9" w:rsidRPr="008362B0" w:rsidRDefault="002D68D9" w:rsidP="002D68D9">
      <w:pPr>
        <w:spacing w:after="0" w:line="240" w:lineRule="auto"/>
        <w:jc w:val="center"/>
        <w:rPr>
          <w:rFonts w:ascii="Times New Roman" w:hAnsi="Times New Roman" w:cs="Times New Roman"/>
          <w:bCs/>
          <w:caps/>
          <w:color w:val="000000" w:themeColor="text1"/>
          <w:sz w:val="28"/>
          <w:szCs w:val="28"/>
          <w:lang w:val="kk-KZ"/>
        </w:rPr>
      </w:pPr>
      <w:r w:rsidRPr="008362B0">
        <w:rPr>
          <w:rFonts w:ascii="Times New Roman" w:hAnsi="Times New Roman" w:cs="Times New Roman"/>
          <w:bCs/>
          <w:color w:val="000000" w:themeColor="text1"/>
          <w:sz w:val="28"/>
          <w:szCs w:val="28"/>
          <w:lang w:val="kk-KZ"/>
        </w:rPr>
        <w:t xml:space="preserve">8D05208 – </w:t>
      </w:r>
      <w:r w:rsidRPr="008362B0">
        <w:rPr>
          <w:rFonts w:ascii="Times New Roman" w:hAnsi="Times New Roman" w:cs="Times New Roman"/>
          <w:color w:val="000000" w:themeColor="text1"/>
          <w:sz w:val="28"/>
          <w:szCs w:val="28"/>
          <w:lang w:val="kk-KZ"/>
        </w:rPr>
        <w:t>Экология и природопользование</w:t>
      </w:r>
    </w:p>
    <w:p w14:paraId="65A30F3A" w14:textId="77777777" w:rsidR="002D68D9" w:rsidRDefault="002D68D9" w:rsidP="002D68D9">
      <w:pPr>
        <w:spacing w:after="0" w:line="240" w:lineRule="auto"/>
        <w:jc w:val="center"/>
        <w:rPr>
          <w:rFonts w:ascii="Times New Roman" w:hAnsi="Times New Roman" w:cs="Times New Roman"/>
          <w:color w:val="000000" w:themeColor="text1"/>
          <w:sz w:val="28"/>
          <w:szCs w:val="28"/>
          <w:lang w:val="kk-KZ"/>
        </w:rPr>
      </w:pPr>
    </w:p>
    <w:p w14:paraId="3FDFD67B" w14:textId="77777777" w:rsidR="00950891" w:rsidRDefault="00950891" w:rsidP="002D68D9">
      <w:pPr>
        <w:spacing w:after="0" w:line="240" w:lineRule="auto"/>
        <w:jc w:val="center"/>
        <w:rPr>
          <w:rFonts w:ascii="Times New Roman" w:hAnsi="Times New Roman" w:cs="Times New Roman"/>
          <w:color w:val="000000" w:themeColor="text1"/>
          <w:sz w:val="28"/>
          <w:szCs w:val="28"/>
          <w:lang w:val="kk-KZ"/>
        </w:rPr>
      </w:pPr>
    </w:p>
    <w:p w14:paraId="09341450" w14:textId="77777777" w:rsidR="00950891" w:rsidRPr="008362B0" w:rsidRDefault="00950891" w:rsidP="002D68D9">
      <w:pPr>
        <w:spacing w:after="0" w:line="240" w:lineRule="auto"/>
        <w:jc w:val="center"/>
        <w:rPr>
          <w:rFonts w:ascii="Times New Roman" w:hAnsi="Times New Roman" w:cs="Times New Roman"/>
          <w:color w:val="000000" w:themeColor="text1"/>
          <w:sz w:val="28"/>
          <w:szCs w:val="28"/>
          <w:lang w:val="kk-KZ"/>
        </w:rPr>
      </w:pPr>
    </w:p>
    <w:p w14:paraId="7A360BFB" w14:textId="4EA35D41" w:rsidR="002D68D9" w:rsidRPr="008362B0" w:rsidRDefault="002D68D9" w:rsidP="002D68D9">
      <w:pPr>
        <w:spacing w:after="0" w:line="240" w:lineRule="auto"/>
        <w:jc w:val="center"/>
        <w:rPr>
          <w:rFonts w:ascii="Times New Roman" w:hAnsi="Times New Roman" w:cs="Times New Roman"/>
          <w:bCs/>
          <w:color w:val="000000" w:themeColor="text1"/>
          <w:sz w:val="28"/>
          <w:szCs w:val="28"/>
          <w:lang w:val="kk-KZ"/>
        </w:rPr>
      </w:pPr>
      <w:r w:rsidRPr="008362B0">
        <w:rPr>
          <w:rFonts w:ascii="Times New Roman" w:hAnsi="Times New Roman" w:cs="Times New Roman"/>
          <w:bCs/>
          <w:color w:val="000000" w:themeColor="text1"/>
          <w:sz w:val="28"/>
          <w:szCs w:val="28"/>
          <w:lang w:val="kk-KZ"/>
        </w:rPr>
        <w:t xml:space="preserve">Диссертация на соискание </w:t>
      </w:r>
      <w:r w:rsidR="006B639A" w:rsidRPr="008362B0">
        <w:rPr>
          <w:rFonts w:ascii="Times New Roman" w:hAnsi="Times New Roman" w:cs="Times New Roman"/>
          <w:bCs/>
          <w:color w:val="000000" w:themeColor="text1"/>
          <w:sz w:val="28"/>
          <w:szCs w:val="28"/>
          <w:lang w:val="kk-KZ"/>
        </w:rPr>
        <w:t>степени</w:t>
      </w:r>
    </w:p>
    <w:p w14:paraId="06769F50" w14:textId="6A941981" w:rsidR="002D68D9" w:rsidRPr="008362B0" w:rsidRDefault="002D68D9" w:rsidP="002D68D9">
      <w:pPr>
        <w:spacing w:after="0" w:line="240" w:lineRule="auto"/>
        <w:jc w:val="center"/>
        <w:rPr>
          <w:rFonts w:ascii="Times New Roman" w:hAnsi="Times New Roman" w:cs="Times New Roman"/>
          <w:bCs/>
          <w:color w:val="000000" w:themeColor="text1"/>
          <w:sz w:val="28"/>
          <w:szCs w:val="28"/>
          <w:lang w:val="kk-KZ"/>
        </w:rPr>
      </w:pPr>
      <w:r w:rsidRPr="008362B0">
        <w:rPr>
          <w:rFonts w:ascii="Times New Roman" w:hAnsi="Times New Roman" w:cs="Times New Roman"/>
          <w:bCs/>
          <w:color w:val="000000" w:themeColor="text1"/>
          <w:sz w:val="28"/>
          <w:szCs w:val="28"/>
          <w:lang w:val="kk-KZ"/>
        </w:rPr>
        <w:t>д</w:t>
      </w:r>
      <w:r w:rsidRPr="008362B0">
        <w:rPr>
          <w:rFonts w:ascii="Times New Roman" w:hAnsi="Times New Roman" w:cs="Times New Roman"/>
          <w:color w:val="000000" w:themeColor="text1"/>
          <w:sz w:val="28"/>
          <w:szCs w:val="28"/>
          <w:lang w:val="kk-KZ"/>
        </w:rPr>
        <w:t>октор</w:t>
      </w:r>
      <w:r w:rsidR="004A2F82" w:rsidRPr="008362B0">
        <w:rPr>
          <w:rFonts w:ascii="Times New Roman" w:hAnsi="Times New Roman" w:cs="Times New Roman"/>
          <w:color w:val="000000" w:themeColor="text1"/>
          <w:sz w:val="28"/>
          <w:szCs w:val="28"/>
          <w:lang w:val="kk-KZ"/>
        </w:rPr>
        <w:t>а</w:t>
      </w:r>
      <w:r w:rsidRPr="008362B0">
        <w:rPr>
          <w:rFonts w:ascii="Times New Roman" w:hAnsi="Times New Roman" w:cs="Times New Roman"/>
          <w:color w:val="000000" w:themeColor="text1"/>
          <w:sz w:val="28"/>
          <w:szCs w:val="28"/>
          <w:lang w:val="kk-KZ"/>
        </w:rPr>
        <w:t xml:space="preserve"> философии (PhD)</w:t>
      </w:r>
    </w:p>
    <w:p w14:paraId="0FCA6EBF" w14:textId="77777777" w:rsidR="002D68D9" w:rsidRPr="008362B0" w:rsidRDefault="002D68D9" w:rsidP="002D68D9">
      <w:pPr>
        <w:spacing w:after="0" w:line="240" w:lineRule="auto"/>
        <w:jc w:val="center"/>
        <w:rPr>
          <w:rFonts w:ascii="Times New Roman" w:hAnsi="Times New Roman" w:cs="Times New Roman"/>
          <w:color w:val="000000" w:themeColor="text1"/>
          <w:sz w:val="28"/>
          <w:szCs w:val="28"/>
          <w:lang w:val="kk-KZ"/>
        </w:rPr>
      </w:pPr>
    </w:p>
    <w:p w14:paraId="554139E2" w14:textId="77777777" w:rsidR="009471B7" w:rsidRPr="006B639A" w:rsidRDefault="009471B7" w:rsidP="002D68D9">
      <w:pPr>
        <w:spacing w:after="0" w:line="240" w:lineRule="auto"/>
        <w:jc w:val="center"/>
        <w:rPr>
          <w:rFonts w:ascii="Times New Roman" w:hAnsi="Times New Roman" w:cs="Times New Roman"/>
          <w:color w:val="000000" w:themeColor="text1"/>
          <w:sz w:val="28"/>
          <w:szCs w:val="28"/>
          <w:lang w:val="kk-KZ"/>
        </w:rPr>
      </w:pPr>
    </w:p>
    <w:p w14:paraId="0771AD3A" w14:textId="77777777" w:rsidR="002D68D9" w:rsidRPr="008362B0" w:rsidRDefault="002D68D9" w:rsidP="002D68D9">
      <w:pPr>
        <w:tabs>
          <w:tab w:val="left" w:pos="6379"/>
        </w:tabs>
        <w:spacing w:after="0" w:line="240" w:lineRule="auto"/>
        <w:jc w:val="right"/>
        <w:rPr>
          <w:rFonts w:ascii="Times New Roman" w:hAnsi="Times New Roman" w:cs="Times New Roman"/>
          <w:color w:val="000000" w:themeColor="text1"/>
          <w:sz w:val="28"/>
          <w:szCs w:val="28"/>
        </w:rPr>
      </w:pPr>
    </w:p>
    <w:p w14:paraId="2F0F4052" w14:textId="608B52EE" w:rsidR="002D68D9" w:rsidRPr="008362B0" w:rsidRDefault="002D68D9" w:rsidP="002D68D9">
      <w:pPr>
        <w:tabs>
          <w:tab w:val="left" w:pos="6379"/>
        </w:tabs>
        <w:spacing w:after="0" w:line="240" w:lineRule="auto"/>
        <w:jc w:val="right"/>
        <w:rPr>
          <w:rFonts w:ascii="Times New Roman" w:hAnsi="Times New Roman" w:cs="Times New Roman"/>
          <w:color w:val="000000" w:themeColor="text1"/>
          <w:sz w:val="28"/>
          <w:szCs w:val="28"/>
        </w:rPr>
      </w:pPr>
      <w:r w:rsidRPr="008362B0">
        <w:rPr>
          <w:rFonts w:ascii="Times New Roman" w:hAnsi="Times New Roman" w:cs="Times New Roman"/>
          <w:color w:val="000000" w:themeColor="text1"/>
          <w:sz w:val="28"/>
          <w:szCs w:val="28"/>
        </w:rPr>
        <w:t xml:space="preserve">Научный </w:t>
      </w:r>
      <w:r w:rsidR="000E781A" w:rsidRPr="008362B0">
        <w:rPr>
          <w:rFonts w:ascii="Times New Roman" w:hAnsi="Times New Roman" w:cs="Times New Roman"/>
          <w:color w:val="000000" w:themeColor="text1"/>
          <w:sz w:val="28"/>
          <w:szCs w:val="28"/>
        </w:rPr>
        <w:t>консультант</w:t>
      </w:r>
    </w:p>
    <w:p w14:paraId="772350BE" w14:textId="3572147F" w:rsidR="002D68D9" w:rsidRPr="008362B0" w:rsidRDefault="002D68D9" w:rsidP="002D68D9">
      <w:pPr>
        <w:tabs>
          <w:tab w:val="left" w:pos="5954"/>
          <w:tab w:val="left" w:pos="6379"/>
        </w:tabs>
        <w:spacing w:after="0" w:line="240" w:lineRule="auto"/>
        <w:jc w:val="right"/>
        <w:rPr>
          <w:rFonts w:ascii="Times New Roman" w:hAnsi="Times New Roman" w:cs="Times New Roman"/>
          <w:color w:val="000000" w:themeColor="text1"/>
          <w:sz w:val="28"/>
          <w:szCs w:val="28"/>
          <w:lang w:val="kk-KZ"/>
        </w:rPr>
      </w:pPr>
      <w:r w:rsidRPr="008362B0">
        <w:rPr>
          <w:rFonts w:ascii="Times New Roman" w:hAnsi="Times New Roman" w:cs="Times New Roman"/>
          <w:color w:val="000000" w:themeColor="text1"/>
          <w:sz w:val="28"/>
          <w:szCs w:val="28"/>
          <w:lang w:val="kk-KZ"/>
        </w:rPr>
        <w:t xml:space="preserve">доктор биологических наук, </w:t>
      </w:r>
    </w:p>
    <w:p w14:paraId="20DD89C1" w14:textId="402E1979" w:rsidR="002D68D9" w:rsidRPr="008362B0" w:rsidRDefault="002D68D9" w:rsidP="002D68D9">
      <w:pPr>
        <w:tabs>
          <w:tab w:val="left" w:pos="5954"/>
          <w:tab w:val="left" w:pos="6379"/>
        </w:tabs>
        <w:spacing w:after="0" w:line="240" w:lineRule="auto"/>
        <w:jc w:val="right"/>
        <w:rPr>
          <w:rFonts w:ascii="Times New Roman" w:hAnsi="Times New Roman" w:cs="Times New Roman"/>
          <w:color w:val="000000" w:themeColor="text1"/>
          <w:sz w:val="28"/>
          <w:szCs w:val="28"/>
          <w:lang w:val="kk-KZ"/>
        </w:rPr>
      </w:pPr>
      <w:r w:rsidRPr="008362B0">
        <w:rPr>
          <w:rFonts w:ascii="Times New Roman" w:hAnsi="Times New Roman" w:cs="Times New Roman"/>
          <w:color w:val="000000" w:themeColor="text1"/>
          <w:sz w:val="28"/>
          <w:szCs w:val="28"/>
          <w:lang w:val="kk-KZ"/>
        </w:rPr>
        <w:t>профессор</w:t>
      </w:r>
    </w:p>
    <w:p w14:paraId="222735DA" w14:textId="079EF220" w:rsidR="002D68D9" w:rsidRPr="008362B0" w:rsidRDefault="002D68D9" w:rsidP="002D68D9">
      <w:pPr>
        <w:tabs>
          <w:tab w:val="left" w:pos="5954"/>
          <w:tab w:val="left" w:pos="6379"/>
        </w:tabs>
        <w:spacing w:after="0" w:line="240" w:lineRule="auto"/>
        <w:jc w:val="right"/>
        <w:rPr>
          <w:rFonts w:ascii="Times New Roman" w:hAnsi="Times New Roman" w:cs="Times New Roman"/>
          <w:color w:val="000000" w:themeColor="text1"/>
          <w:sz w:val="28"/>
          <w:szCs w:val="28"/>
          <w:lang w:val="kk-KZ"/>
        </w:rPr>
      </w:pPr>
      <w:r w:rsidRPr="008362B0">
        <w:rPr>
          <w:rFonts w:ascii="Times New Roman" w:hAnsi="Times New Roman" w:cs="Times New Roman"/>
          <w:color w:val="000000" w:themeColor="text1"/>
          <w:sz w:val="28"/>
          <w:szCs w:val="28"/>
          <w:lang w:val="kk-KZ"/>
        </w:rPr>
        <w:t>А.Б. Абжалелов</w:t>
      </w:r>
    </w:p>
    <w:p w14:paraId="3A4DC264" w14:textId="77777777" w:rsidR="002D68D9" w:rsidRPr="00950891" w:rsidRDefault="002D68D9" w:rsidP="002D68D9">
      <w:pPr>
        <w:tabs>
          <w:tab w:val="left" w:pos="6379"/>
        </w:tabs>
        <w:spacing w:after="0" w:line="240" w:lineRule="auto"/>
        <w:jc w:val="right"/>
        <w:rPr>
          <w:rFonts w:ascii="Times New Roman" w:hAnsi="Times New Roman" w:cs="Times New Roman"/>
          <w:color w:val="000000" w:themeColor="text1"/>
          <w:sz w:val="16"/>
          <w:szCs w:val="16"/>
          <w:lang w:val="kk-KZ"/>
        </w:rPr>
      </w:pPr>
    </w:p>
    <w:p w14:paraId="54273F15" w14:textId="77777777" w:rsidR="002D68D9" w:rsidRPr="008362B0" w:rsidRDefault="002D68D9" w:rsidP="002D68D9">
      <w:pPr>
        <w:tabs>
          <w:tab w:val="left" w:pos="6379"/>
        </w:tabs>
        <w:spacing w:after="0" w:line="240" w:lineRule="auto"/>
        <w:jc w:val="right"/>
        <w:rPr>
          <w:rFonts w:ascii="Times New Roman" w:hAnsi="Times New Roman" w:cs="Times New Roman"/>
          <w:color w:val="000000" w:themeColor="text1"/>
          <w:sz w:val="28"/>
          <w:szCs w:val="28"/>
          <w:lang w:val="kk-KZ"/>
        </w:rPr>
      </w:pPr>
      <w:r w:rsidRPr="008362B0">
        <w:rPr>
          <w:rFonts w:ascii="Times New Roman" w:hAnsi="Times New Roman" w:cs="Times New Roman"/>
          <w:color w:val="000000" w:themeColor="text1"/>
          <w:sz w:val="28"/>
          <w:szCs w:val="28"/>
          <w:lang w:val="kk-KZ"/>
        </w:rPr>
        <w:t>Зарубежный консультант</w:t>
      </w:r>
    </w:p>
    <w:p w14:paraId="17275490" w14:textId="77777777" w:rsidR="002D68D9" w:rsidRPr="008362B0" w:rsidRDefault="002D68D9" w:rsidP="002D68D9">
      <w:pPr>
        <w:tabs>
          <w:tab w:val="left" w:pos="5954"/>
          <w:tab w:val="left" w:pos="6379"/>
        </w:tabs>
        <w:spacing w:after="0" w:line="240" w:lineRule="auto"/>
        <w:jc w:val="right"/>
        <w:rPr>
          <w:rFonts w:ascii="Times New Roman" w:hAnsi="Times New Roman" w:cs="Times New Roman"/>
          <w:color w:val="000000" w:themeColor="text1"/>
          <w:sz w:val="28"/>
          <w:szCs w:val="28"/>
          <w:lang w:val="kk-KZ"/>
        </w:rPr>
      </w:pPr>
      <w:r w:rsidRPr="008362B0">
        <w:rPr>
          <w:rFonts w:ascii="Times New Roman" w:hAnsi="Times New Roman" w:cs="Times New Roman"/>
          <w:color w:val="000000" w:themeColor="text1"/>
          <w:sz w:val="28"/>
          <w:szCs w:val="28"/>
          <w:lang w:val="kk-KZ"/>
        </w:rPr>
        <w:t xml:space="preserve">доктор биологических наук, </w:t>
      </w:r>
    </w:p>
    <w:p w14:paraId="5AE3E749" w14:textId="77777777" w:rsidR="002D68D9" w:rsidRPr="008362B0" w:rsidRDefault="002D68D9" w:rsidP="002D68D9">
      <w:pPr>
        <w:tabs>
          <w:tab w:val="left" w:pos="5954"/>
          <w:tab w:val="left" w:pos="6379"/>
        </w:tabs>
        <w:spacing w:after="0" w:line="240" w:lineRule="auto"/>
        <w:jc w:val="right"/>
        <w:rPr>
          <w:rFonts w:ascii="Times New Roman" w:hAnsi="Times New Roman" w:cs="Times New Roman"/>
          <w:color w:val="000000" w:themeColor="text1"/>
          <w:sz w:val="28"/>
          <w:szCs w:val="28"/>
          <w:lang w:val="kk-KZ"/>
        </w:rPr>
      </w:pPr>
      <w:r w:rsidRPr="008362B0">
        <w:rPr>
          <w:rFonts w:ascii="Times New Roman" w:hAnsi="Times New Roman" w:cs="Times New Roman"/>
          <w:color w:val="000000" w:themeColor="text1"/>
          <w:sz w:val="28"/>
          <w:szCs w:val="28"/>
          <w:lang w:val="kk-KZ"/>
        </w:rPr>
        <w:t>профессор</w:t>
      </w:r>
    </w:p>
    <w:p w14:paraId="590CF636" w14:textId="13B55603" w:rsidR="002D68D9" w:rsidRPr="008362B0" w:rsidRDefault="000E781A" w:rsidP="002D68D9">
      <w:pPr>
        <w:tabs>
          <w:tab w:val="left" w:pos="6379"/>
        </w:tabs>
        <w:spacing w:after="0" w:line="240" w:lineRule="auto"/>
        <w:jc w:val="right"/>
        <w:rPr>
          <w:rFonts w:ascii="Times New Roman" w:hAnsi="Times New Roman" w:cs="Times New Roman"/>
          <w:color w:val="000000" w:themeColor="text1"/>
          <w:sz w:val="28"/>
          <w:szCs w:val="28"/>
          <w:lang w:val="kk-KZ"/>
        </w:rPr>
      </w:pPr>
      <w:r w:rsidRPr="008362B0">
        <w:rPr>
          <w:rFonts w:ascii="Times New Roman" w:hAnsi="Times New Roman" w:cs="Times New Roman"/>
          <w:color w:val="000000" w:themeColor="text1"/>
          <w:sz w:val="28"/>
          <w:szCs w:val="28"/>
          <w:lang w:val="kk-KZ"/>
        </w:rPr>
        <w:t xml:space="preserve">А.Р. </w:t>
      </w:r>
      <w:r w:rsidR="002D68D9" w:rsidRPr="008362B0">
        <w:rPr>
          <w:rFonts w:ascii="Times New Roman" w:hAnsi="Times New Roman" w:cs="Times New Roman"/>
          <w:color w:val="000000" w:themeColor="text1"/>
          <w:sz w:val="28"/>
          <w:szCs w:val="28"/>
          <w:lang w:val="kk-KZ"/>
        </w:rPr>
        <w:t xml:space="preserve">Кузметов </w:t>
      </w:r>
    </w:p>
    <w:p w14:paraId="614E4A22" w14:textId="77777777" w:rsidR="002D68D9" w:rsidRPr="008362B0" w:rsidRDefault="002D68D9" w:rsidP="002D68D9">
      <w:pPr>
        <w:tabs>
          <w:tab w:val="left" w:pos="6379"/>
        </w:tabs>
        <w:spacing w:after="0" w:line="240" w:lineRule="auto"/>
        <w:jc w:val="right"/>
        <w:rPr>
          <w:rFonts w:ascii="Times New Roman" w:hAnsi="Times New Roman" w:cs="Times New Roman"/>
          <w:color w:val="000000" w:themeColor="text1"/>
          <w:sz w:val="28"/>
          <w:szCs w:val="28"/>
          <w:lang w:val="kk-KZ"/>
        </w:rPr>
      </w:pPr>
    </w:p>
    <w:p w14:paraId="7A0CF27C" w14:textId="77777777" w:rsidR="002D68D9" w:rsidRPr="008362B0" w:rsidRDefault="002D68D9" w:rsidP="002D68D9">
      <w:pPr>
        <w:tabs>
          <w:tab w:val="center" w:pos="4677"/>
          <w:tab w:val="left" w:pos="6660"/>
        </w:tabs>
        <w:spacing w:after="0" w:line="240" w:lineRule="auto"/>
        <w:jc w:val="center"/>
        <w:rPr>
          <w:rFonts w:ascii="Times New Roman" w:hAnsi="Times New Roman" w:cs="Times New Roman"/>
          <w:color w:val="000000" w:themeColor="text1"/>
          <w:sz w:val="28"/>
          <w:szCs w:val="28"/>
          <w:lang w:val="kk-KZ"/>
        </w:rPr>
      </w:pPr>
    </w:p>
    <w:p w14:paraId="5DBF8504" w14:textId="77777777" w:rsidR="002D68D9" w:rsidRPr="008362B0" w:rsidRDefault="002D68D9" w:rsidP="002D68D9">
      <w:pPr>
        <w:spacing w:after="0" w:line="240" w:lineRule="auto"/>
        <w:rPr>
          <w:rFonts w:ascii="Times New Roman" w:hAnsi="Times New Roman" w:cs="Times New Roman"/>
          <w:color w:val="000000" w:themeColor="text1"/>
          <w:sz w:val="28"/>
          <w:szCs w:val="28"/>
          <w:lang w:val="kk-KZ"/>
        </w:rPr>
      </w:pPr>
    </w:p>
    <w:p w14:paraId="175EE1F7" w14:textId="77777777" w:rsidR="002D68D9" w:rsidRPr="008362B0" w:rsidRDefault="002D68D9" w:rsidP="002D68D9">
      <w:pPr>
        <w:spacing w:after="0" w:line="240" w:lineRule="auto"/>
        <w:jc w:val="center"/>
        <w:rPr>
          <w:rFonts w:ascii="Times New Roman" w:hAnsi="Times New Roman" w:cs="Times New Roman"/>
          <w:color w:val="000000" w:themeColor="text1"/>
          <w:sz w:val="28"/>
          <w:szCs w:val="28"/>
          <w:lang w:val="kk-KZ"/>
        </w:rPr>
      </w:pPr>
    </w:p>
    <w:p w14:paraId="2E0F8FB5" w14:textId="77777777" w:rsidR="002D68D9" w:rsidRPr="008362B0" w:rsidRDefault="002D68D9" w:rsidP="002D68D9">
      <w:pPr>
        <w:spacing w:after="0" w:line="240" w:lineRule="auto"/>
        <w:jc w:val="center"/>
        <w:rPr>
          <w:rFonts w:ascii="Times New Roman" w:hAnsi="Times New Roman" w:cs="Times New Roman"/>
          <w:color w:val="000000" w:themeColor="text1"/>
          <w:sz w:val="28"/>
          <w:szCs w:val="28"/>
          <w:lang w:val="kk-KZ"/>
        </w:rPr>
      </w:pPr>
    </w:p>
    <w:p w14:paraId="2608D777" w14:textId="77777777" w:rsidR="002D68D9" w:rsidRDefault="002D68D9" w:rsidP="002D68D9">
      <w:pPr>
        <w:spacing w:after="0" w:line="240" w:lineRule="auto"/>
        <w:jc w:val="center"/>
        <w:rPr>
          <w:rFonts w:ascii="Times New Roman" w:hAnsi="Times New Roman" w:cs="Times New Roman"/>
          <w:color w:val="000000" w:themeColor="text1"/>
          <w:sz w:val="28"/>
          <w:szCs w:val="28"/>
          <w:lang w:val="kk-KZ"/>
        </w:rPr>
      </w:pPr>
    </w:p>
    <w:p w14:paraId="3095B187" w14:textId="77777777" w:rsidR="00950891" w:rsidRDefault="00950891" w:rsidP="002D68D9">
      <w:pPr>
        <w:spacing w:after="0" w:line="240" w:lineRule="auto"/>
        <w:jc w:val="center"/>
        <w:rPr>
          <w:rFonts w:ascii="Times New Roman" w:hAnsi="Times New Roman" w:cs="Times New Roman"/>
          <w:color w:val="000000" w:themeColor="text1"/>
          <w:sz w:val="28"/>
          <w:szCs w:val="28"/>
          <w:lang w:val="kk-KZ"/>
        </w:rPr>
      </w:pPr>
    </w:p>
    <w:p w14:paraId="79C857FD" w14:textId="77777777" w:rsidR="00950891" w:rsidRDefault="00950891" w:rsidP="002D68D9">
      <w:pPr>
        <w:spacing w:after="0" w:line="240" w:lineRule="auto"/>
        <w:jc w:val="center"/>
        <w:rPr>
          <w:rFonts w:ascii="Times New Roman" w:hAnsi="Times New Roman" w:cs="Times New Roman"/>
          <w:color w:val="000000" w:themeColor="text1"/>
          <w:sz w:val="28"/>
          <w:szCs w:val="28"/>
          <w:lang w:val="kk-KZ"/>
        </w:rPr>
      </w:pPr>
    </w:p>
    <w:p w14:paraId="15E47DD9" w14:textId="77777777" w:rsidR="00950891" w:rsidRDefault="00950891" w:rsidP="002D68D9">
      <w:pPr>
        <w:spacing w:after="0" w:line="240" w:lineRule="auto"/>
        <w:jc w:val="center"/>
        <w:rPr>
          <w:rFonts w:ascii="Times New Roman" w:hAnsi="Times New Roman" w:cs="Times New Roman"/>
          <w:color w:val="000000" w:themeColor="text1"/>
          <w:sz w:val="28"/>
          <w:szCs w:val="28"/>
          <w:lang w:val="kk-KZ"/>
        </w:rPr>
      </w:pPr>
    </w:p>
    <w:p w14:paraId="3C3EB95C" w14:textId="77777777" w:rsidR="002D68D9" w:rsidRPr="008362B0" w:rsidRDefault="002D68D9" w:rsidP="002D68D9">
      <w:pPr>
        <w:spacing w:after="0" w:line="240" w:lineRule="auto"/>
        <w:jc w:val="center"/>
        <w:rPr>
          <w:rFonts w:ascii="Times New Roman" w:hAnsi="Times New Roman" w:cs="Times New Roman"/>
          <w:color w:val="000000" w:themeColor="text1"/>
          <w:sz w:val="28"/>
          <w:szCs w:val="28"/>
          <w:lang w:val="kk-KZ"/>
        </w:rPr>
      </w:pPr>
      <w:r w:rsidRPr="008362B0">
        <w:rPr>
          <w:rFonts w:ascii="Times New Roman" w:hAnsi="Times New Roman" w:cs="Times New Roman"/>
          <w:color w:val="000000" w:themeColor="text1"/>
          <w:sz w:val="28"/>
          <w:szCs w:val="28"/>
          <w:lang w:val="kk-KZ"/>
        </w:rPr>
        <w:t>Республика Казахстан</w:t>
      </w:r>
    </w:p>
    <w:p w14:paraId="4D59E30D" w14:textId="4AF03BB4" w:rsidR="002D68D9" w:rsidRPr="008E37F1" w:rsidRDefault="002D68D9" w:rsidP="002D68D9">
      <w:pPr>
        <w:spacing w:after="0" w:line="240" w:lineRule="auto"/>
        <w:jc w:val="center"/>
        <w:rPr>
          <w:rFonts w:ascii="Times New Roman" w:hAnsi="Times New Roman" w:cs="Times New Roman"/>
          <w:color w:val="000000" w:themeColor="text1"/>
          <w:sz w:val="28"/>
          <w:szCs w:val="28"/>
          <w:lang w:val="en-GB"/>
        </w:rPr>
      </w:pPr>
      <w:r w:rsidRPr="008362B0">
        <w:rPr>
          <w:rFonts w:ascii="Times New Roman" w:hAnsi="Times New Roman" w:cs="Times New Roman"/>
          <w:noProof/>
          <w:color w:val="000000" w:themeColor="text1"/>
          <w:sz w:val="28"/>
          <w:szCs w:val="28"/>
          <w:lang w:eastAsia="ru-RU"/>
        </w:rPr>
        <mc:AlternateContent>
          <mc:Choice Requires="wps">
            <w:drawing>
              <wp:anchor distT="0" distB="0" distL="114300" distR="114300" simplePos="0" relativeHeight="251650048" behindDoc="0" locked="0" layoutInCell="1" allowOverlap="1" wp14:anchorId="0C684164" wp14:editId="47E2D10F">
                <wp:simplePos x="0" y="0"/>
                <wp:positionH relativeFrom="column">
                  <wp:posOffset>2639010</wp:posOffset>
                </wp:positionH>
                <wp:positionV relativeFrom="paragraph">
                  <wp:posOffset>318721</wp:posOffset>
                </wp:positionV>
                <wp:extent cx="984739" cy="386862"/>
                <wp:effectExtent l="0" t="0" r="6350" b="0"/>
                <wp:wrapNone/>
                <wp:docPr id="35" name="Прямоугольник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4739" cy="386862"/>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0CF24A5B" id="Прямоугольник 35" o:spid="_x0000_s1026" style="position:absolute;margin-left:207.8pt;margin-top:25.1pt;width:77.55pt;height:30.4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" fillcolor="white [3212]" stroked="f" strokeweight="1pt">
                <v:path arrowok="t"/>
              </v:rect>
            </w:pict>
          </mc:Fallback>
        </mc:AlternateContent>
      </w:r>
      <w:r w:rsidRPr="008362B0">
        <w:rPr>
          <w:rFonts w:ascii="Times New Roman" w:hAnsi="Times New Roman" w:cs="Times New Roman"/>
          <w:noProof/>
          <w:color w:val="000000" w:themeColor="text1"/>
          <w:sz w:val="28"/>
          <w:szCs w:val="28"/>
          <w:lang w:eastAsia="ru-RU"/>
        </w:rPr>
        <mc:AlternateContent>
          <mc:Choice Requires="wps">
            <w:drawing>
              <wp:anchor distT="0" distB="0" distL="114300" distR="114300" simplePos="0" relativeHeight="251649024" behindDoc="0" locked="0" layoutInCell="1" allowOverlap="1" wp14:anchorId="4808EA1B" wp14:editId="099F85F5">
                <wp:simplePos x="0" y="0"/>
                <wp:positionH relativeFrom="column">
                  <wp:posOffset>3101975</wp:posOffset>
                </wp:positionH>
                <wp:positionV relativeFrom="paragraph">
                  <wp:posOffset>321310</wp:posOffset>
                </wp:positionV>
                <wp:extent cx="365760" cy="207010"/>
                <wp:effectExtent l="0" t="0" r="0" b="2540"/>
                <wp:wrapNone/>
                <wp:docPr id="63" name="Прямоугольник 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5760" cy="20701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0B33C384" id="Прямоугольник 63" o:spid="_x0000_s1026" style="position:absolute;margin-left:244.25pt;margin-top:25.3pt;width:28.8pt;height:16.3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" fillcolor="white [3212]" stroked="f" strokeweight="1pt">
                <v:path arrowok="t"/>
              </v:rect>
            </w:pict>
          </mc:Fallback>
        </mc:AlternateContent>
      </w:r>
      <w:r w:rsidRPr="008362B0">
        <w:rPr>
          <w:rFonts w:ascii="Times New Roman" w:hAnsi="Times New Roman" w:cs="Times New Roman"/>
          <w:color w:val="000000" w:themeColor="text1"/>
          <w:sz w:val="28"/>
          <w:szCs w:val="28"/>
          <w:lang w:val="kk-KZ"/>
        </w:rPr>
        <w:t xml:space="preserve">Астана, </w:t>
      </w:r>
      <w:r w:rsidRPr="008362B0">
        <w:rPr>
          <w:rFonts w:ascii="Times New Roman" w:hAnsi="Times New Roman" w:cs="Times New Roman"/>
          <w:color w:val="000000" w:themeColor="text1"/>
          <w:sz w:val="28"/>
          <w:szCs w:val="28"/>
          <w:lang w:val="ca-ES"/>
        </w:rPr>
        <w:t>20</w:t>
      </w:r>
      <w:r w:rsidRPr="008362B0">
        <w:rPr>
          <w:rFonts w:ascii="Times New Roman" w:hAnsi="Times New Roman" w:cs="Times New Roman"/>
          <w:color w:val="000000" w:themeColor="text1"/>
          <w:sz w:val="28"/>
          <w:szCs w:val="28"/>
          <w:lang w:val="kk-KZ"/>
        </w:rPr>
        <w:t>2</w:t>
      </w:r>
      <w:r w:rsidR="008E37F1">
        <w:rPr>
          <w:rFonts w:ascii="Times New Roman" w:hAnsi="Times New Roman" w:cs="Times New Roman"/>
          <w:color w:val="000000" w:themeColor="text1"/>
          <w:sz w:val="28"/>
          <w:szCs w:val="28"/>
          <w:lang w:val="en-GB"/>
        </w:rPr>
        <w:t>6</w:t>
      </w:r>
    </w:p>
    <w:p w14:paraId="11F4E147" w14:textId="41A3FE38" w:rsidR="00950891" w:rsidRDefault="00950891" w:rsidP="002D68D9">
      <w:pPr>
        <w:spacing w:after="0" w:line="240" w:lineRule="auto"/>
        <w:jc w:val="center"/>
        <w:rPr>
          <w:rFonts w:ascii="Times New Roman" w:hAnsi="Times New Roman" w:cs="Times New Roman"/>
          <w:color w:val="000000" w:themeColor="text1"/>
          <w:sz w:val="28"/>
          <w:szCs w:val="28"/>
          <w:lang w:val="kk-KZ"/>
        </w:rPr>
      </w:pPr>
      <w:r w:rsidRPr="008362B0">
        <w:rPr>
          <w:rFonts w:ascii="Times New Roman" w:hAnsi="Times New Roman" w:cs="Times New Roman"/>
          <w:b/>
          <w:bCs/>
          <w:color w:val="000000" w:themeColor="text1"/>
          <w:sz w:val="28"/>
          <w:szCs w:val="28"/>
        </w:rPr>
        <w:lastRenderedPageBreak/>
        <w:t>СОДЕРЖАНИЕ</w:t>
      </w:r>
    </w:p>
    <w:p w14:paraId="7A7311B8" w14:textId="77777777" w:rsidR="00950891" w:rsidRDefault="00950891" w:rsidP="00824ED6">
      <w:pPr>
        <w:spacing w:after="0" w:line="240" w:lineRule="auto"/>
        <w:jc w:val="right"/>
        <w:rPr>
          <w:rFonts w:ascii="Times New Roman" w:hAnsi="Times New Roman" w:cs="Times New Roman"/>
          <w:color w:val="000000" w:themeColor="text1"/>
          <w:sz w:val="28"/>
          <w:szCs w:val="28"/>
          <w:lang w:val="kk-KZ"/>
        </w:rPr>
      </w:pPr>
    </w:p>
    <w:tbl>
      <w:tblPr>
        <w:tblStyle w:val="af1"/>
        <w:tblW w:w="0" w:type="auto"/>
        <w:tblInd w:w="1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917"/>
        <w:gridCol w:w="773"/>
      </w:tblGrid>
      <w:tr w:rsidR="00950891" w14:paraId="3F5B095C" w14:textId="77777777" w:rsidTr="00EA7417">
        <w:tc>
          <w:tcPr>
            <w:tcW w:w="8917" w:type="dxa"/>
          </w:tcPr>
          <w:p w14:paraId="75EB41FB" w14:textId="7DFE828D" w:rsidR="00950891" w:rsidRDefault="00950891" w:rsidP="00EA7417">
            <w:pPr>
              <w:jc w:val="both"/>
              <w:rPr>
                <w:rFonts w:ascii="Times New Roman" w:hAnsi="Times New Roman" w:cs="Times New Roman"/>
                <w:color w:val="000000" w:themeColor="text1"/>
                <w:sz w:val="28"/>
                <w:szCs w:val="28"/>
                <w:lang w:val="kk-KZ"/>
              </w:rPr>
            </w:pPr>
            <w:r w:rsidRPr="00312A88">
              <w:rPr>
                <w:rFonts w:ascii="Times New Roman" w:hAnsi="Times New Roman" w:cs="Times New Roman"/>
                <w:b/>
                <w:color w:val="000000" w:themeColor="text1"/>
                <w:sz w:val="28"/>
                <w:szCs w:val="28"/>
                <w:lang w:val="kk-KZ"/>
              </w:rPr>
              <w:t>НОРМАТИВНЫЕ ССЫЛКИ</w:t>
            </w:r>
            <w:r w:rsidR="00312A88">
              <w:rPr>
                <w:rFonts w:ascii="Times New Roman" w:hAnsi="Times New Roman" w:cs="Times New Roman"/>
                <w:color w:val="000000" w:themeColor="text1"/>
                <w:sz w:val="28"/>
                <w:szCs w:val="28"/>
                <w:lang w:val="kk-KZ"/>
              </w:rPr>
              <w:t>.......................................................................</w:t>
            </w:r>
          </w:p>
        </w:tc>
        <w:tc>
          <w:tcPr>
            <w:tcW w:w="773" w:type="dxa"/>
          </w:tcPr>
          <w:p w14:paraId="5D4F1EBC" w14:textId="6B1C3C95" w:rsidR="00950891" w:rsidRDefault="001774C3" w:rsidP="001774C3">
            <w:pP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4</w:t>
            </w:r>
          </w:p>
        </w:tc>
      </w:tr>
      <w:tr w:rsidR="00950891" w14:paraId="668A5F5C" w14:textId="77777777" w:rsidTr="00EA7417">
        <w:tc>
          <w:tcPr>
            <w:tcW w:w="8917" w:type="dxa"/>
          </w:tcPr>
          <w:p w14:paraId="2282D9F4" w14:textId="5C43C056" w:rsidR="00950891" w:rsidRDefault="00950891" w:rsidP="00EA7417">
            <w:pPr>
              <w:jc w:val="both"/>
              <w:rPr>
                <w:rFonts w:ascii="Times New Roman" w:hAnsi="Times New Roman" w:cs="Times New Roman"/>
                <w:color w:val="000000" w:themeColor="text1"/>
                <w:sz w:val="28"/>
                <w:szCs w:val="28"/>
                <w:lang w:val="kk-KZ"/>
              </w:rPr>
            </w:pPr>
            <w:r w:rsidRPr="00312A88">
              <w:rPr>
                <w:rFonts w:ascii="Times New Roman" w:hAnsi="Times New Roman" w:cs="Times New Roman"/>
                <w:b/>
                <w:color w:val="000000" w:themeColor="text1"/>
                <w:sz w:val="28"/>
                <w:szCs w:val="28"/>
                <w:lang w:val="kk-KZ"/>
              </w:rPr>
              <w:t>ОБОЗНАЧЕНИЯ И СОКРАЩЕНИЯ</w:t>
            </w:r>
            <w:r w:rsidR="00312A88">
              <w:rPr>
                <w:rFonts w:ascii="Times New Roman" w:hAnsi="Times New Roman" w:cs="Times New Roman"/>
                <w:color w:val="000000" w:themeColor="text1"/>
                <w:sz w:val="28"/>
                <w:szCs w:val="28"/>
                <w:lang w:val="kk-KZ"/>
              </w:rPr>
              <w:t>........................................................</w:t>
            </w:r>
          </w:p>
        </w:tc>
        <w:tc>
          <w:tcPr>
            <w:tcW w:w="773" w:type="dxa"/>
          </w:tcPr>
          <w:p w14:paraId="10F01CB7" w14:textId="354D02BC" w:rsidR="00950891" w:rsidRDefault="001774C3" w:rsidP="001774C3">
            <w:pP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5</w:t>
            </w:r>
          </w:p>
        </w:tc>
      </w:tr>
      <w:tr w:rsidR="00950891" w14:paraId="4F5C43E7" w14:textId="77777777" w:rsidTr="00EA7417">
        <w:tc>
          <w:tcPr>
            <w:tcW w:w="8917" w:type="dxa"/>
          </w:tcPr>
          <w:p w14:paraId="6579462E" w14:textId="69E43DDE" w:rsidR="00950891" w:rsidRDefault="00950891" w:rsidP="00EA7417">
            <w:pPr>
              <w:jc w:val="both"/>
              <w:rPr>
                <w:rFonts w:ascii="Times New Roman" w:hAnsi="Times New Roman" w:cs="Times New Roman"/>
                <w:color w:val="000000" w:themeColor="text1"/>
                <w:sz w:val="28"/>
                <w:szCs w:val="28"/>
                <w:lang w:val="kk-KZ"/>
              </w:rPr>
            </w:pPr>
            <w:r w:rsidRPr="00312A88">
              <w:rPr>
                <w:rFonts w:ascii="Times New Roman" w:hAnsi="Times New Roman" w:cs="Times New Roman"/>
                <w:b/>
                <w:color w:val="000000" w:themeColor="text1"/>
                <w:sz w:val="28"/>
                <w:szCs w:val="28"/>
                <w:lang w:val="kk-KZ"/>
              </w:rPr>
              <w:t>ВВЕДЕНИЕ</w:t>
            </w:r>
            <w:r w:rsidR="00312A88">
              <w:rPr>
                <w:rFonts w:ascii="Times New Roman" w:hAnsi="Times New Roman" w:cs="Times New Roman"/>
                <w:color w:val="000000" w:themeColor="text1"/>
                <w:sz w:val="28"/>
                <w:szCs w:val="28"/>
                <w:lang w:val="kk-KZ"/>
              </w:rPr>
              <w:t>.....................................................................................................</w:t>
            </w:r>
          </w:p>
        </w:tc>
        <w:tc>
          <w:tcPr>
            <w:tcW w:w="773" w:type="dxa"/>
          </w:tcPr>
          <w:p w14:paraId="788632EA" w14:textId="666EC1A2" w:rsidR="00950891" w:rsidRDefault="001774C3" w:rsidP="001774C3">
            <w:pP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6</w:t>
            </w:r>
          </w:p>
        </w:tc>
      </w:tr>
      <w:tr w:rsidR="00950891" w14:paraId="33995511" w14:textId="77777777" w:rsidTr="00EA7417">
        <w:tc>
          <w:tcPr>
            <w:tcW w:w="8917" w:type="dxa"/>
          </w:tcPr>
          <w:p w14:paraId="21A5C95D" w14:textId="4510CF4E" w:rsidR="00950891" w:rsidRDefault="00950891" w:rsidP="00EA7417">
            <w:pPr>
              <w:jc w:val="both"/>
              <w:rPr>
                <w:rFonts w:ascii="Times New Roman" w:hAnsi="Times New Roman" w:cs="Times New Roman"/>
                <w:color w:val="000000" w:themeColor="text1"/>
                <w:sz w:val="28"/>
                <w:szCs w:val="28"/>
                <w:lang w:val="kk-KZ"/>
              </w:rPr>
            </w:pPr>
            <w:r w:rsidRPr="00312A88">
              <w:rPr>
                <w:rFonts w:ascii="Times New Roman" w:hAnsi="Times New Roman" w:cs="Times New Roman"/>
                <w:b/>
                <w:color w:val="000000" w:themeColor="text1"/>
                <w:sz w:val="28"/>
                <w:szCs w:val="28"/>
                <w:lang w:val="kk-KZ"/>
              </w:rPr>
              <w:t>1 ОБЗОР ЛИТЕРАТУРЫ</w:t>
            </w:r>
            <w:r w:rsidR="00312A88">
              <w:rPr>
                <w:rFonts w:ascii="Times New Roman" w:hAnsi="Times New Roman" w:cs="Times New Roman"/>
                <w:color w:val="000000" w:themeColor="text1"/>
                <w:sz w:val="28"/>
                <w:szCs w:val="28"/>
                <w:lang w:val="kk-KZ"/>
              </w:rPr>
              <w:t>..............................................................................</w:t>
            </w:r>
          </w:p>
        </w:tc>
        <w:tc>
          <w:tcPr>
            <w:tcW w:w="773" w:type="dxa"/>
          </w:tcPr>
          <w:p w14:paraId="702AC375" w14:textId="42074DCD" w:rsidR="00950891" w:rsidRDefault="001774C3" w:rsidP="001774C3">
            <w:pP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12</w:t>
            </w:r>
          </w:p>
        </w:tc>
      </w:tr>
      <w:tr w:rsidR="00950891" w14:paraId="23126F3C" w14:textId="77777777" w:rsidTr="00EA7417">
        <w:tc>
          <w:tcPr>
            <w:tcW w:w="8917" w:type="dxa"/>
          </w:tcPr>
          <w:p w14:paraId="1C6146DE" w14:textId="72D59C1A" w:rsidR="00950891" w:rsidRDefault="00950891" w:rsidP="00EA7417">
            <w:pPr>
              <w:jc w:val="both"/>
              <w:rPr>
                <w:rFonts w:ascii="Times New Roman" w:hAnsi="Times New Roman" w:cs="Times New Roman"/>
                <w:color w:val="000000" w:themeColor="text1"/>
                <w:sz w:val="28"/>
                <w:szCs w:val="28"/>
                <w:lang w:val="kk-KZ"/>
              </w:rPr>
            </w:pPr>
            <w:r w:rsidRPr="00950891">
              <w:rPr>
                <w:rFonts w:ascii="Times New Roman" w:hAnsi="Times New Roman" w:cs="Times New Roman"/>
                <w:color w:val="000000" w:themeColor="text1"/>
                <w:sz w:val="28"/>
                <w:szCs w:val="28"/>
                <w:lang w:val="kk-KZ"/>
              </w:rPr>
              <w:t>1.1 Современное представление о структуре и функционировании пресноводных биоценозов</w:t>
            </w:r>
            <w:r w:rsidR="00312A88">
              <w:rPr>
                <w:rFonts w:ascii="Times New Roman" w:hAnsi="Times New Roman" w:cs="Times New Roman"/>
                <w:color w:val="000000" w:themeColor="text1"/>
                <w:sz w:val="28"/>
                <w:szCs w:val="28"/>
                <w:lang w:val="kk-KZ"/>
              </w:rPr>
              <w:t>...............................................................................</w:t>
            </w:r>
          </w:p>
        </w:tc>
        <w:tc>
          <w:tcPr>
            <w:tcW w:w="773" w:type="dxa"/>
          </w:tcPr>
          <w:p w14:paraId="2D40852B" w14:textId="77777777" w:rsidR="00950891" w:rsidRDefault="00950891" w:rsidP="001774C3">
            <w:pPr>
              <w:rPr>
                <w:rFonts w:ascii="Times New Roman" w:hAnsi="Times New Roman" w:cs="Times New Roman"/>
                <w:color w:val="000000" w:themeColor="text1"/>
                <w:sz w:val="28"/>
                <w:szCs w:val="28"/>
                <w:lang w:val="kk-KZ"/>
              </w:rPr>
            </w:pPr>
          </w:p>
          <w:p w14:paraId="5AE87662" w14:textId="1F419857" w:rsidR="001774C3" w:rsidRDefault="001774C3" w:rsidP="001774C3">
            <w:pP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12</w:t>
            </w:r>
          </w:p>
        </w:tc>
      </w:tr>
      <w:tr w:rsidR="00950891" w14:paraId="4B7D1DE5" w14:textId="77777777" w:rsidTr="00EA7417">
        <w:tc>
          <w:tcPr>
            <w:tcW w:w="8917" w:type="dxa"/>
          </w:tcPr>
          <w:p w14:paraId="15421E47" w14:textId="5E803C7C" w:rsidR="00950891" w:rsidRDefault="00950891" w:rsidP="00EA7417">
            <w:pPr>
              <w:jc w:val="both"/>
              <w:rPr>
                <w:rFonts w:ascii="Times New Roman" w:hAnsi="Times New Roman" w:cs="Times New Roman"/>
                <w:color w:val="000000" w:themeColor="text1"/>
                <w:sz w:val="28"/>
                <w:szCs w:val="28"/>
                <w:lang w:val="kk-KZ"/>
              </w:rPr>
            </w:pPr>
            <w:r w:rsidRPr="00950891">
              <w:rPr>
                <w:rFonts w:ascii="Times New Roman" w:hAnsi="Times New Roman" w:cs="Times New Roman"/>
                <w:color w:val="000000" w:themeColor="text1"/>
                <w:sz w:val="28"/>
                <w:szCs w:val="28"/>
                <w:lang w:val="kk-KZ"/>
              </w:rPr>
              <w:t>1.2 Основные абиотические факторы, определяющие экологию озер</w:t>
            </w:r>
            <w:r w:rsidR="00312A88">
              <w:rPr>
                <w:rFonts w:ascii="Times New Roman" w:hAnsi="Times New Roman" w:cs="Times New Roman"/>
                <w:color w:val="000000" w:themeColor="text1"/>
                <w:sz w:val="28"/>
                <w:szCs w:val="28"/>
                <w:lang w:val="kk-KZ"/>
              </w:rPr>
              <w:t>.......</w:t>
            </w:r>
          </w:p>
        </w:tc>
        <w:tc>
          <w:tcPr>
            <w:tcW w:w="773" w:type="dxa"/>
          </w:tcPr>
          <w:p w14:paraId="2490363A" w14:textId="327E13A7" w:rsidR="00950891" w:rsidRDefault="001774C3" w:rsidP="001774C3">
            <w:pP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14</w:t>
            </w:r>
          </w:p>
        </w:tc>
      </w:tr>
      <w:tr w:rsidR="00950891" w14:paraId="56CE0258" w14:textId="77777777" w:rsidTr="00EA7417">
        <w:tc>
          <w:tcPr>
            <w:tcW w:w="8917" w:type="dxa"/>
          </w:tcPr>
          <w:p w14:paraId="19F0B754" w14:textId="44411550" w:rsidR="00950891" w:rsidRDefault="00950891" w:rsidP="00EA7417">
            <w:pPr>
              <w:jc w:val="both"/>
              <w:rPr>
                <w:rFonts w:ascii="Times New Roman" w:hAnsi="Times New Roman" w:cs="Times New Roman"/>
                <w:color w:val="000000" w:themeColor="text1"/>
                <w:sz w:val="28"/>
                <w:szCs w:val="28"/>
                <w:lang w:val="kk-KZ"/>
              </w:rPr>
            </w:pPr>
            <w:r w:rsidRPr="00950891">
              <w:rPr>
                <w:rFonts w:ascii="Times New Roman" w:hAnsi="Times New Roman" w:cs="Times New Roman"/>
                <w:color w:val="000000" w:themeColor="text1"/>
                <w:sz w:val="28"/>
                <w:szCs w:val="28"/>
                <w:lang w:val="kk-KZ"/>
              </w:rPr>
              <w:t>1.3 Гидробиологические показатели как индикаторы состояния водной экосистемы</w:t>
            </w:r>
            <w:r w:rsidR="00312A88">
              <w:rPr>
                <w:rFonts w:ascii="Times New Roman" w:hAnsi="Times New Roman" w:cs="Times New Roman"/>
                <w:color w:val="000000" w:themeColor="text1"/>
                <w:sz w:val="28"/>
                <w:szCs w:val="28"/>
                <w:lang w:val="kk-KZ"/>
              </w:rPr>
              <w:t>........................................................................................................</w:t>
            </w:r>
          </w:p>
        </w:tc>
        <w:tc>
          <w:tcPr>
            <w:tcW w:w="773" w:type="dxa"/>
          </w:tcPr>
          <w:p w14:paraId="29C4C38A" w14:textId="77777777" w:rsidR="00950891" w:rsidRDefault="00950891" w:rsidP="001774C3">
            <w:pPr>
              <w:rPr>
                <w:rFonts w:ascii="Times New Roman" w:hAnsi="Times New Roman" w:cs="Times New Roman"/>
                <w:color w:val="000000" w:themeColor="text1"/>
                <w:sz w:val="28"/>
                <w:szCs w:val="28"/>
                <w:lang w:val="kk-KZ"/>
              </w:rPr>
            </w:pPr>
          </w:p>
          <w:p w14:paraId="42B5E2E3" w14:textId="7C8E3EC0" w:rsidR="001774C3" w:rsidRDefault="001774C3" w:rsidP="001774C3">
            <w:pP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16</w:t>
            </w:r>
          </w:p>
        </w:tc>
      </w:tr>
      <w:tr w:rsidR="00950891" w14:paraId="7C6C004A" w14:textId="77777777" w:rsidTr="00EA7417">
        <w:tc>
          <w:tcPr>
            <w:tcW w:w="8917" w:type="dxa"/>
          </w:tcPr>
          <w:p w14:paraId="383CC8AE" w14:textId="1A484742" w:rsidR="00950891" w:rsidRDefault="00950891" w:rsidP="00EA7417">
            <w:pPr>
              <w:jc w:val="both"/>
              <w:rPr>
                <w:rFonts w:ascii="Times New Roman" w:hAnsi="Times New Roman" w:cs="Times New Roman"/>
                <w:color w:val="000000" w:themeColor="text1"/>
                <w:sz w:val="28"/>
                <w:szCs w:val="28"/>
                <w:lang w:val="kk-KZ"/>
              </w:rPr>
            </w:pPr>
            <w:r w:rsidRPr="00950891">
              <w:rPr>
                <w:rFonts w:ascii="Times New Roman" w:hAnsi="Times New Roman" w:cs="Times New Roman"/>
                <w:color w:val="000000" w:themeColor="text1"/>
                <w:sz w:val="28"/>
                <w:szCs w:val="28"/>
                <w:lang w:val="kk-KZ"/>
              </w:rPr>
              <w:t>1.4 Экологическое значение малых и бессточных озер в урбанизированных зонах</w:t>
            </w:r>
            <w:r w:rsidR="00312A88">
              <w:rPr>
                <w:rFonts w:ascii="Times New Roman" w:hAnsi="Times New Roman" w:cs="Times New Roman"/>
                <w:color w:val="000000" w:themeColor="text1"/>
                <w:sz w:val="28"/>
                <w:szCs w:val="28"/>
                <w:lang w:val="kk-KZ"/>
              </w:rPr>
              <w:t>.................................................................................</w:t>
            </w:r>
          </w:p>
        </w:tc>
        <w:tc>
          <w:tcPr>
            <w:tcW w:w="773" w:type="dxa"/>
          </w:tcPr>
          <w:p w14:paraId="780A3FBC" w14:textId="77777777" w:rsidR="00950891" w:rsidRDefault="00950891" w:rsidP="001774C3">
            <w:pPr>
              <w:rPr>
                <w:rFonts w:ascii="Times New Roman" w:hAnsi="Times New Roman" w:cs="Times New Roman"/>
                <w:color w:val="000000" w:themeColor="text1"/>
                <w:sz w:val="28"/>
                <w:szCs w:val="28"/>
                <w:lang w:val="kk-KZ"/>
              </w:rPr>
            </w:pPr>
          </w:p>
          <w:p w14:paraId="0EEB8578" w14:textId="3C3C1665" w:rsidR="001774C3" w:rsidRDefault="001774C3" w:rsidP="001774C3">
            <w:pP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17</w:t>
            </w:r>
          </w:p>
        </w:tc>
      </w:tr>
      <w:tr w:rsidR="00950891" w14:paraId="15151C6F" w14:textId="77777777" w:rsidTr="00EA7417">
        <w:tc>
          <w:tcPr>
            <w:tcW w:w="8917" w:type="dxa"/>
          </w:tcPr>
          <w:p w14:paraId="565423D2" w14:textId="1D171DA6" w:rsidR="00950891" w:rsidRDefault="00950891" w:rsidP="00EA7417">
            <w:pPr>
              <w:jc w:val="both"/>
              <w:rPr>
                <w:rFonts w:ascii="Times New Roman" w:hAnsi="Times New Roman" w:cs="Times New Roman"/>
                <w:color w:val="000000" w:themeColor="text1"/>
                <w:sz w:val="28"/>
                <w:szCs w:val="28"/>
                <w:lang w:val="kk-KZ"/>
              </w:rPr>
            </w:pPr>
            <w:r w:rsidRPr="00950891">
              <w:rPr>
                <w:rFonts w:ascii="Times New Roman" w:hAnsi="Times New Roman" w:cs="Times New Roman"/>
                <w:color w:val="000000" w:themeColor="text1"/>
                <w:sz w:val="28"/>
                <w:szCs w:val="28"/>
                <w:lang w:val="kk-KZ"/>
              </w:rPr>
              <w:t>1.5 Антропогенные воздействия и их экологические последствия на озеро</w:t>
            </w:r>
            <w:r w:rsidR="00312A88">
              <w:rPr>
                <w:rFonts w:ascii="Times New Roman" w:hAnsi="Times New Roman" w:cs="Times New Roman"/>
                <w:color w:val="000000" w:themeColor="text1"/>
                <w:sz w:val="28"/>
                <w:szCs w:val="28"/>
                <w:lang w:val="kk-KZ"/>
              </w:rPr>
              <w:t>..................................................................................................................</w:t>
            </w:r>
          </w:p>
        </w:tc>
        <w:tc>
          <w:tcPr>
            <w:tcW w:w="773" w:type="dxa"/>
          </w:tcPr>
          <w:p w14:paraId="6833E759" w14:textId="77777777" w:rsidR="00950891" w:rsidRDefault="00950891" w:rsidP="001774C3">
            <w:pPr>
              <w:rPr>
                <w:rFonts w:ascii="Times New Roman" w:hAnsi="Times New Roman" w:cs="Times New Roman"/>
                <w:color w:val="000000" w:themeColor="text1"/>
                <w:sz w:val="28"/>
                <w:szCs w:val="28"/>
                <w:lang w:val="kk-KZ"/>
              </w:rPr>
            </w:pPr>
          </w:p>
          <w:p w14:paraId="74EF22C0" w14:textId="2A3F2630" w:rsidR="001774C3" w:rsidRDefault="001774C3" w:rsidP="001774C3">
            <w:pP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19</w:t>
            </w:r>
          </w:p>
        </w:tc>
      </w:tr>
      <w:tr w:rsidR="00950891" w14:paraId="6BA6C1D5" w14:textId="77777777" w:rsidTr="00EA7417">
        <w:tc>
          <w:tcPr>
            <w:tcW w:w="8917" w:type="dxa"/>
          </w:tcPr>
          <w:p w14:paraId="65F08B64" w14:textId="3C9C56FC" w:rsidR="00950891" w:rsidRDefault="00950891" w:rsidP="00EA7417">
            <w:pPr>
              <w:jc w:val="both"/>
              <w:rPr>
                <w:rFonts w:ascii="Times New Roman" w:hAnsi="Times New Roman" w:cs="Times New Roman"/>
                <w:color w:val="000000" w:themeColor="text1"/>
                <w:sz w:val="28"/>
                <w:szCs w:val="28"/>
                <w:lang w:val="kk-KZ"/>
              </w:rPr>
            </w:pPr>
            <w:r w:rsidRPr="00950891">
              <w:rPr>
                <w:rFonts w:ascii="Times New Roman" w:hAnsi="Times New Roman" w:cs="Times New Roman"/>
                <w:color w:val="000000" w:themeColor="text1"/>
                <w:sz w:val="28"/>
                <w:szCs w:val="28"/>
                <w:lang w:val="kk-KZ"/>
              </w:rPr>
              <w:t>1.</w:t>
            </w:r>
            <w:r>
              <w:rPr>
                <w:rFonts w:ascii="Times New Roman" w:hAnsi="Times New Roman" w:cs="Times New Roman"/>
                <w:color w:val="000000" w:themeColor="text1"/>
                <w:sz w:val="28"/>
                <w:szCs w:val="28"/>
                <w:lang w:val="kk-KZ"/>
              </w:rPr>
              <w:t>6</w:t>
            </w:r>
            <w:r w:rsidRPr="00950891">
              <w:rPr>
                <w:rFonts w:ascii="Times New Roman" w:hAnsi="Times New Roman" w:cs="Times New Roman"/>
                <w:color w:val="000000" w:themeColor="text1"/>
                <w:sz w:val="28"/>
                <w:szCs w:val="28"/>
                <w:lang w:val="kk-KZ"/>
              </w:rPr>
              <w:t xml:space="preserve"> Экологическое состояние озера Талдыколь: исторический обзор, исследования и проблемы</w:t>
            </w:r>
            <w:r w:rsidR="00312A88">
              <w:rPr>
                <w:rFonts w:ascii="Times New Roman" w:hAnsi="Times New Roman" w:cs="Times New Roman"/>
                <w:color w:val="000000" w:themeColor="text1"/>
                <w:sz w:val="28"/>
                <w:szCs w:val="28"/>
                <w:lang w:val="kk-KZ"/>
              </w:rPr>
              <w:t>...............................................................................</w:t>
            </w:r>
          </w:p>
        </w:tc>
        <w:tc>
          <w:tcPr>
            <w:tcW w:w="773" w:type="dxa"/>
          </w:tcPr>
          <w:p w14:paraId="53A8C5A5" w14:textId="77777777" w:rsidR="00950891" w:rsidRDefault="00950891" w:rsidP="001774C3">
            <w:pPr>
              <w:rPr>
                <w:rFonts w:ascii="Times New Roman" w:hAnsi="Times New Roman" w:cs="Times New Roman"/>
                <w:color w:val="000000" w:themeColor="text1"/>
                <w:sz w:val="28"/>
                <w:szCs w:val="28"/>
                <w:lang w:val="kk-KZ"/>
              </w:rPr>
            </w:pPr>
          </w:p>
          <w:p w14:paraId="58205697" w14:textId="0CB32C5A" w:rsidR="001774C3" w:rsidRDefault="001774C3" w:rsidP="001774C3">
            <w:pP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23</w:t>
            </w:r>
          </w:p>
        </w:tc>
      </w:tr>
      <w:tr w:rsidR="00950891" w14:paraId="55CE1FE3" w14:textId="77777777" w:rsidTr="00EA7417">
        <w:tc>
          <w:tcPr>
            <w:tcW w:w="8917" w:type="dxa"/>
          </w:tcPr>
          <w:p w14:paraId="7767068E" w14:textId="0FBF226B" w:rsidR="00950891" w:rsidRDefault="00950891" w:rsidP="00EA7417">
            <w:pPr>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1.7</w:t>
            </w:r>
            <w:r w:rsidRPr="00950891">
              <w:rPr>
                <w:rFonts w:ascii="Times New Roman" w:hAnsi="Times New Roman" w:cs="Times New Roman"/>
                <w:color w:val="000000" w:themeColor="text1"/>
                <w:sz w:val="28"/>
                <w:szCs w:val="28"/>
                <w:lang w:val="kk-KZ"/>
              </w:rPr>
              <w:t xml:space="preserve"> Обзор научных исследований по восстановлению биоценоза озер урбанизированных территорий</w:t>
            </w:r>
            <w:r w:rsidR="00312A88">
              <w:rPr>
                <w:rFonts w:ascii="Times New Roman" w:hAnsi="Times New Roman" w:cs="Times New Roman"/>
                <w:color w:val="000000" w:themeColor="text1"/>
                <w:sz w:val="28"/>
                <w:szCs w:val="28"/>
                <w:lang w:val="kk-KZ"/>
              </w:rPr>
              <w:t>.......................................................................</w:t>
            </w:r>
          </w:p>
        </w:tc>
        <w:tc>
          <w:tcPr>
            <w:tcW w:w="773" w:type="dxa"/>
          </w:tcPr>
          <w:p w14:paraId="50B93144" w14:textId="77777777" w:rsidR="00950891" w:rsidRDefault="00950891" w:rsidP="001774C3">
            <w:pPr>
              <w:rPr>
                <w:rFonts w:ascii="Times New Roman" w:hAnsi="Times New Roman" w:cs="Times New Roman"/>
                <w:color w:val="000000" w:themeColor="text1"/>
                <w:sz w:val="28"/>
                <w:szCs w:val="28"/>
                <w:lang w:val="kk-KZ"/>
              </w:rPr>
            </w:pPr>
          </w:p>
          <w:p w14:paraId="4673714B" w14:textId="085CD7FD" w:rsidR="001774C3" w:rsidRDefault="001774C3" w:rsidP="001774C3">
            <w:pP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25</w:t>
            </w:r>
          </w:p>
        </w:tc>
      </w:tr>
      <w:tr w:rsidR="00950891" w14:paraId="1CD594AD" w14:textId="77777777" w:rsidTr="00EA7417">
        <w:tc>
          <w:tcPr>
            <w:tcW w:w="8917" w:type="dxa"/>
          </w:tcPr>
          <w:p w14:paraId="5FAA38E8" w14:textId="27B045B0" w:rsidR="00950891" w:rsidRDefault="00950891" w:rsidP="00EA7417">
            <w:pPr>
              <w:jc w:val="both"/>
              <w:rPr>
                <w:rFonts w:ascii="Times New Roman" w:hAnsi="Times New Roman" w:cs="Times New Roman"/>
                <w:color w:val="000000" w:themeColor="text1"/>
                <w:sz w:val="28"/>
                <w:szCs w:val="28"/>
                <w:lang w:val="kk-KZ"/>
              </w:rPr>
            </w:pPr>
            <w:r w:rsidRPr="00312A88">
              <w:rPr>
                <w:rFonts w:ascii="Times New Roman" w:hAnsi="Times New Roman" w:cs="Times New Roman"/>
                <w:b/>
                <w:color w:val="000000" w:themeColor="text1"/>
                <w:sz w:val="28"/>
                <w:szCs w:val="28"/>
                <w:lang w:val="kk-KZ"/>
              </w:rPr>
              <w:t>2 МАТЕРИАЛЫ И МЕТОДЫ ИССЛЕДОВАНИЯ</w:t>
            </w:r>
            <w:r w:rsidR="00312A88">
              <w:rPr>
                <w:rFonts w:ascii="Times New Roman" w:hAnsi="Times New Roman" w:cs="Times New Roman"/>
                <w:color w:val="000000" w:themeColor="text1"/>
                <w:sz w:val="28"/>
                <w:szCs w:val="28"/>
                <w:lang w:val="kk-KZ"/>
              </w:rPr>
              <w:t>.................................</w:t>
            </w:r>
          </w:p>
        </w:tc>
        <w:tc>
          <w:tcPr>
            <w:tcW w:w="773" w:type="dxa"/>
          </w:tcPr>
          <w:p w14:paraId="2055F646" w14:textId="70925944" w:rsidR="00950891" w:rsidRDefault="001774C3" w:rsidP="001774C3">
            <w:pP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28</w:t>
            </w:r>
          </w:p>
        </w:tc>
      </w:tr>
      <w:tr w:rsidR="00950891" w14:paraId="652A65BE" w14:textId="77777777" w:rsidTr="00EA7417">
        <w:tc>
          <w:tcPr>
            <w:tcW w:w="8917" w:type="dxa"/>
          </w:tcPr>
          <w:p w14:paraId="48B581FF" w14:textId="558BAE6E" w:rsidR="00950891" w:rsidRDefault="00950891" w:rsidP="00EA7417">
            <w:pPr>
              <w:jc w:val="both"/>
              <w:rPr>
                <w:rFonts w:ascii="Times New Roman" w:hAnsi="Times New Roman" w:cs="Times New Roman"/>
                <w:color w:val="000000" w:themeColor="text1"/>
                <w:sz w:val="28"/>
                <w:szCs w:val="28"/>
                <w:lang w:val="kk-KZ"/>
              </w:rPr>
            </w:pPr>
            <w:r w:rsidRPr="00950891">
              <w:rPr>
                <w:rFonts w:ascii="Times New Roman" w:hAnsi="Times New Roman" w:cs="Times New Roman"/>
                <w:color w:val="000000" w:themeColor="text1"/>
                <w:sz w:val="28"/>
                <w:szCs w:val="28"/>
                <w:lang w:val="kk-KZ"/>
              </w:rPr>
              <w:t>2.1 Характеристика объекта исследования</w:t>
            </w:r>
            <w:r w:rsidR="00312A88">
              <w:rPr>
                <w:rFonts w:ascii="Times New Roman" w:hAnsi="Times New Roman" w:cs="Times New Roman"/>
                <w:color w:val="000000" w:themeColor="text1"/>
                <w:sz w:val="28"/>
                <w:szCs w:val="28"/>
                <w:lang w:val="kk-KZ"/>
              </w:rPr>
              <w:t>....................................................</w:t>
            </w:r>
          </w:p>
        </w:tc>
        <w:tc>
          <w:tcPr>
            <w:tcW w:w="773" w:type="dxa"/>
          </w:tcPr>
          <w:p w14:paraId="7648E29C" w14:textId="39777340" w:rsidR="00950891" w:rsidRDefault="001774C3" w:rsidP="001774C3">
            <w:pP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28</w:t>
            </w:r>
          </w:p>
        </w:tc>
      </w:tr>
      <w:tr w:rsidR="00950891" w14:paraId="12D6B2B0" w14:textId="77777777" w:rsidTr="00EA7417">
        <w:tc>
          <w:tcPr>
            <w:tcW w:w="8917" w:type="dxa"/>
          </w:tcPr>
          <w:p w14:paraId="268E1998" w14:textId="4184E07E" w:rsidR="00950891" w:rsidRDefault="00950891" w:rsidP="00EA7417">
            <w:pPr>
              <w:jc w:val="both"/>
              <w:rPr>
                <w:rFonts w:ascii="Times New Roman" w:hAnsi="Times New Roman" w:cs="Times New Roman"/>
                <w:color w:val="000000" w:themeColor="text1"/>
                <w:sz w:val="28"/>
                <w:szCs w:val="28"/>
                <w:lang w:val="kk-KZ"/>
              </w:rPr>
            </w:pPr>
            <w:r w:rsidRPr="00950891">
              <w:rPr>
                <w:rFonts w:ascii="Times New Roman" w:hAnsi="Times New Roman" w:cs="Times New Roman"/>
                <w:color w:val="000000" w:themeColor="text1"/>
                <w:sz w:val="28"/>
                <w:szCs w:val="28"/>
                <w:lang w:val="kk-KZ"/>
              </w:rPr>
              <w:t>2.2 Методики гидрохимического анализа</w:t>
            </w:r>
            <w:r w:rsidR="00312A88">
              <w:rPr>
                <w:rFonts w:ascii="Times New Roman" w:hAnsi="Times New Roman" w:cs="Times New Roman"/>
                <w:color w:val="000000" w:themeColor="text1"/>
                <w:sz w:val="28"/>
                <w:szCs w:val="28"/>
                <w:lang w:val="kk-KZ"/>
              </w:rPr>
              <w:t>......................................................</w:t>
            </w:r>
          </w:p>
        </w:tc>
        <w:tc>
          <w:tcPr>
            <w:tcW w:w="773" w:type="dxa"/>
          </w:tcPr>
          <w:p w14:paraId="3478A174" w14:textId="368D2728" w:rsidR="00950891" w:rsidRDefault="001774C3" w:rsidP="001774C3">
            <w:pP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31</w:t>
            </w:r>
          </w:p>
        </w:tc>
      </w:tr>
      <w:tr w:rsidR="00950891" w14:paraId="1AB99F79" w14:textId="77777777" w:rsidTr="00EA7417">
        <w:tc>
          <w:tcPr>
            <w:tcW w:w="8917" w:type="dxa"/>
          </w:tcPr>
          <w:p w14:paraId="5191D1B8" w14:textId="13871841" w:rsidR="00950891" w:rsidRDefault="00950891" w:rsidP="00EA7417">
            <w:pPr>
              <w:jc w:val="both"/>
              <w:rPr>
                <w:rFonts w:ascii="Times New Roman" w:hAnsi="Times New Roman" w:cs="Times New Roman"/>
                <w:color w:val="000000" w:themeColor="text1"/>
                <w:sz w:val="28"/>
                <w:szCs w:val="28"/>
                <w:lang w:val="kk-KZ"/>
              </w:rPr>
            </w:pPr>
            <w:r w:rsidRPr="00950891">
              <w:rPr>
                <w:rFonts w:ascii="Times New Roman" w:hAnsi="Times New Roman" w:cs="Times New Roman"/>
                <w:color w:val="000000" w:themeColor="text1"/>
                <w:sz w:val="28"/>
                <w:szCs w:val="28"/>
                <w:lang w:val="kk-KZ"/>
              </w:rPr>
              <w:t>2.3 Гидробиологические методы исследования</w:t>
            </w:r>
            <w:r w:rsidR="00312A88">
              <w:rPr>
                <w:rFonts w:ascii="Times New Roman" w:hAnsi="Times New Roman" w:cs="Times New Roman"/>
                <w:color w:val="000000" w:themeColor="text1"/>
                <w:sz w:val="28"/>
                <w:szCs w:val="28"/>
                <w:lang w:val="kk-KZ"/>
              </w:rPr>
              <w:t>............................................</w:t>
            </w:r>
          </w:p>
        </w:tc>
        <w:tc>
          <w:tcPr>
            <w:tcW w:w="773" w:type="dxa"/>
          </w:tcPr>
          <w:p w14:paraId="62275A21" w14:textId="6023F941" w:rsidR="00950891" w:rsidRDefault="001774C3" w:rsidP="001774C3">
            <w:pP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33</w:t>
            </w:r>
          </w:p>
        </w:tc>
      </w:tr>
      <w:tr w:rsidR="00950891" w14:paraId="34AEFBC9" w14:textId="77777777" w:rsidTr="00EA7417">
        <w:tc>
          <w:tcPr>
            <w:tcW w:w="8917" w:type="dxa"/>
          </w:tcPr>
          <w:p w14:paraId="5E27A59E" w14:textId="17917F73" w:rsidR="00950891" w:rsidRDefault="00950891" w:rsidP="00EA7417">
            <w:pPr>
              <w:jc w:val="both"/>
              <w:rPr>
                <w:rFonts w:ascii="Times New Roman" w:hAnsi="Times New Roman" w:cs="Times New Roman"/>
                <w:color w:val="000000" w:themeColor="text1"/>
                <w:sz w:val="28"/>
                <w:szCs w:val="28"/>
                <w:lang w:val="kk-KZ"/>
              </w:rPr>
            </w:pPr>
            <w:r w:rsidRPr="00950891">
              <w:rPr>
                <w:rFonts w:ascii="Times New Roman" w:hAnsi="Times New Roman" w:cs="Times New Roman"/>
                <w:color w:val="000000" w:themeColor="text1"/>
                <w:sz w:val="28"/>
                <w:szCs w:val="28"/>
                <w:lang w:val="kk-KZ"/>
              </w:rPr>
              <w:t>2.4 Микробиологические методы исследования</w:t>
            </w:r>
            <w:r w:rsidR="00312A88">
              <w:rPr>
                <w:rFonts w:ascii="Times New Roman" w:hAnsi="Times New Roman" w:cs="Times New Roman"/>
                <w:color w:val="000000" w:themeColor="text1"/>
                <w:sz w:val="28"/>
                <w:szCs w:val="28"/>
                <w:lang w:val="kk-KZ"/>
              </w:rPr>
              <w:t>...........................................</w:t>
            </w:r>
          </w:p>
        </w:tc>
        <w:tc>
          <w:tcPr>
            <w:tcW w:w="773" w:type="dxa"/>
          </w:tcPr>
          <w:p w14:paraId="3209953C" w14:textId="55F3A563" w:rsidR="00950891" w:rsidRDefault="001774C3" w:rsidP="001774C3">
            <w:pP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35</w:t>
            </w:r>
          </w:p>
        </w:tc>
      </w:tr>
      <w:tr w:rsidR="001774C3" w14:paraId="0CD18F96" w14:textId="77777777" w:rsidTr="00EA7417">
        <w:tc>
          <w:tcPr>
            <w:tcW w:w="8917" w:type="dxa"/>
          </w:tcPr>
          <w:p w14:paraId="57923915" w14:textId="56AC3254" w:rsidR="001774C3" w:rsidRPr="00950891" w:rsidRDefault="001774C3" w:rsidP="00312A88">
            <w:pPr>
              <w:jc w:val="both"/>
              <w:rPr>
                <w:rFonts w:ascii="Times New Roman" w:hAnsi="Times New Roman" w:cs="Times New Roman"/>
                <w:color w:val="000000" w:themeColor="text1"/>
                <w:sz w:val="28"/>
                <w:szCs w:val="28"/>
                <w:lang w:val="kk-KZ"/>
              </w:rPr>
            </w:pPr>
            <w:r w:rsidRPr="008362B0">
              <w:rPr>
                <w:rFonts w:ascii="Times New Roman" w:eastAsia="Times New Roman" w:hAnsi="Times New Roman" w:cs="Times New Roman"/>
                <w:color w:val="000000" w:themeColor="text1"/>
                <w:sz w:val="28"/>
                <w:szCs w:val="28"/>
              </w:rPr>
              <w:t xml:space="preserve">2.4.1 Выделение и культивирование </w:t>
            </w:r>
            <w:r w:rsidR="00F509DE">
              <w:rPr>
                <w:rFonts w:ascii="Times New Roman" w:eastAsia="Times New Roman" w:hAnsi="Times New Roman" w:cs="Times New Roman"/>
                <w:color w:val="000000" w:themeColor="text1"/>
                <w:sz w:val="28"/>
                <w:szCs w:val="28"/>
              </w:rPr>
              <w:t>микроорганизмов</w:t>
            </w:r>
            <w:r w:rsidR="00F509DE" w:rsidRPr="008362B0">
              <w:rPr>
                <w:rFonts w:ascii="Times New Roman" w:eastAsia="Times New Roman" w:hAnsi="Times New Roman" w:cs="Times New Roman"/>
                <w:color w:val="000000" w:themeColor="text1"/>
                <w:sz w:val="28"/>
                <w:szCs w:val="28"/>
              </w:rPr>
              <w:t xml:space="preserve"> </w:t>
            </w:r>
            <w:r w:rsidR="00F509DE">
              <w:rPr>
                <w:rFonts w:ascii="Times New Roman" w:eastAsia="Times New Roman" w:hAnsi="Times New Roman" w:cs="Times New Roman"/>
                <w:color w:val="000000" w:themeColor="text1"/>
                <w:sz w:val="28"/>
                <w:szCs w:val="28"/>
              </w:rPr>
              <w:t>.</w:t>
            </w:r>
            <w:r>
              <w:rPr>
                <w:rFonts w:ascii="Times New Roman" w:eastAsia="Times New Roman" w:hAnsi="Times New Roman" w:cs="Times New Roman"/>
                <w:color w:val="000000" w:themeColor="text1"/>
                <w:sz w:val="28"/>
                <w:szCs w:val="28"/>
              </w:rPr>
              <w:t>………………….</w:t>
            </w:r>
          </w:p>
        </w:tc>
        <w:tc>
          <w:tcPr>
            <w:tcW w:w="773" w:type="dxa"/>
          </w:tcPr>
          <w:p w14:paraId="1FA4B572" w14:textId="7F1CAAC4" w:rsidR="001774C3" w:rsidRDefault="001774C3" w:rsidP="001774C3">
            <w:pP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35</w:t>
            </w:r>
          </w:p>
        </w:tc>
      </w:tr>
      <w:tr w:rsidR="001774C3" w14:paraId="592251DA" w14:textId="77777777" w:rsidTr="00EA7417">
        <w:tc>
          <w:tcPr>
            <w:tcW w:w="8917" w:type="dxa"/>
          </w:tcPr>
          <w:p w14:paraId="04025016" w14:textId="1E14929B" w:rsidR="001774C3" w:rsidRPr="008362B0" w:rsidRDefault="001774C3" w:rsidP="00312A88">
            <w:pPr>
              <w:jc w:val="both"/>
              <w:rPr>
                <w:rFonts w:ascii="Times New Roman" w:eastAsia="Times New Roman" w:hAnsi="Times New Roman" w:cs="Times New Roman"/>
                <w:color w:val="000000" w:themeColor="text1"/>
                <w:sz w:val="28"/>
                <w:szCs w:val="28"/>
              </w:rPr>
            </w:pPr>
            <w:r w:rsidRPr="008362B0">
              <w:rPr>
                <w:rFonts w:ascii="Times New Roman" w:eastAsia="Times New Roman" w:hAnsi="Times New Roman" w:cs="Times New Roman"/>
                <w:color w:val="000000" w:themeColor="text1"/>
                <w:sz w:val="28"/>
                <w:szCs w:val="28"/>
              </w:rPr>
              <w:t xml:space="preserve">2.4.2 Определение антимикробной активности </w:t>
            </w:r>
            <w:r w:rsidR="00F509DE">
              <w:rPr>
                <w:rFonts w:ascii="Times New Roman" w:eastAsia="Times New Roman" w:hAnsi="Times New Roman" w:cs="Times New Roman"/>
                <w:color w:val="000000" w:themeColor="text1"/>
                <w:sz w:val="28"/>
                <w:szCs w:val="28"/>
              </w:rPr>
              <w:t>микроорганизмов</w:t>
            </w:r>
            <w:r w:rsidR="00F509DE" w:rsidRPr="008362B0">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p>
        </w:tc>
        <w:tc>
          <w:tcPr>
            <w:tcW w:w="773" w:type="dxa"/>
          </w:tcPr>
          <w:p w14:paraId="67C70547" w14:textId="09D01F50" w:rsidR="001774C3" w:rsidRDefault="001774C3" w:rsidP="001774C3">
            <w:pP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35</w:t>
            </w:r>
          </w:p>
        </w:tc>
      </w:tr>
      <w:tr w:rsidR="001774C3" w14:paraId="5E5EECF1" w14:textId="77777777" w:rsidTr="00EA7417">
        <w:tc>
          <w:tcPr>
            <w:tcW w:w="8917" w:type="dxa"/>
          </w:tcPr>
          <w:p w14:paraId="03AFD940" w14:textId="0A64B407" w:rsidR="001774C3" w:rsidRPr="008362B0" w:rsidRDefault="001774C3" w:rsidP="00312A88">
            <w:pPr>
              <w:jc w:val="both"/>
              <w:rPr>
                <w:rFonts w:ascii="Times New Roman" w:eastAsia="Times New Roman" w:hAnsi="Times New Roman" w:cs="Times New Roman"/>
                <w:color w:val="000000" w:themeColor="text1"/>
                <w:sz w:val="28"/>
                <w:szCs w:val="28"/>
              </w:rPr>
            </w:pPr>
            <w:r w:rsidRPr="008362B0">
              <w:rPr>
                <w:rFonts w:ascii="Times New Roman" w:eastAsia="Times New Roman" w:hAnsi="Times New Roman" w:cs="Times New Roman"/>
                <w:bCs/>
                <w:color w:val="000000" w:themeColor="text1"/>
                <w:sz w:val="28"/>
                <w:szCs w:val="28"/>
              </w:rPr>
              <w:t xml:space="preserve">2.4.3 Определение нитрифицирующей активности </w:t>
            </w:r>
            <w:r w:rsidR="00F509DE">
              <w:rPr>
                <w:rFonts w:ascii="Times New Roman" w:eastAsia="Times New Roman" w:hAnsi="Times New Roman" w:cs="Times New Roman"/>
                <w:color w:val="000000" w:themeColor="text1"/>
                <w:sz w:val="28"/>
                <w:szCs w:val="28"/>
              </w:rPr>
              <w:t>микроорганизмов</w:t>
            </w:r>
            <w:r w:rsidR="00F509DE" w:rsidRPr="008362B0">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p>
        </w:tc>
        <w:tc>
          <w:tcPr>
            <w:tcW w:w="773" w:type="dxa"/>
          </w:tcPr>
          <w:p w14:paraId="0C2E116B" w14:textId="7925CFE2" w:rsidR="001774C3" w:rsidRDefault="001774C3" w:rsidP="001774C3">
            <w:pP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36</w:t>
            </w:r>
          </w:p>
        </w:tc>
      </w:tr>
      <w:tr w:rsidR="001774C3" w14:paraId="7998D88E" w14:textId="77777777" w:rsidTr="00EA7417">
        <w:tc>
          <w:tcPr>
            <w:tcW w:w="8917" w:type="dxa"/>
          </w:tcPr>
          <w:p w14:paraId="1D60F69A" w14:textId="49676FA2" w:rsidR="001774C3" w:rsidRPr="008362B0" w:rsidRDefault="001774C3" w:rsidP="00EA7417">
            <w:pPr>
              <w:jc w:val="both"/>
              <w:rPr>
                <w:rFonts w:ascii="Times New Roman" w:eastAsia="Times New Roman" w:hAnsi="Times New Roman" w:cs="Times New Roman"/>
                <w:bCs/>
                <w:color w:val="000000" w:themeColor="text1"/>
                <w:sz w:val="28"/>
                <w:szCs w:val="28"/>
              </w:rPr>
            </w:pPr>
            <w:r w:rsidRPr="008362B0">
              <w:rPr>
                <w:rFonts w:ascii="Times New Roman" w:eastAsiaTheme="minorEastAsia" w:hAnsi="Times New Roman" w:cs="Times New Roman"/>
                <w:bCs/>
                <w:color w:val="000000" w:themeColor="text1"/>
                <w:sz w:val="28"/>
                <w:szCs w:val="28"/>
                <w:lang w:eastAsia="ru-RU"/>
              </w:rPr>
              <w:t xml:space="preserve">2.4.4 Определение протеолитической активности </w:t>
            </w:r>
            <w:r w:rsidR="00F509DE">
              <w:rPr>
                <w:rFonts w:ascii="Times New Roman" w:eastAsia="Times New Roman" w:hAnsi="Times New Roman" w:cs="Times New Roman"/>
                <w:color w:val="000000" w:themeColor="text1"/>
                <w:sz w:val="28"/>
                <w:szCs w:val="28"/>
              </w:rPr>
              <w:t>микроорганизмов</w:t>
            </w:r>
            <w:r w:rsidR="00F509DE" w:rsidRPr="008362B0">
              <w:rPr>
                <w:rFonts w:ascii="Times New Roman" w:eastAsia="Times New Roman" w:hAnsi="Times New Roman" w:cs="Times New Roman"/>
                <w:color w:val="000000" w:themeColor="text1"/>
                <w:sz w:val="28"/>
                <w:szCs w:val="28"/>
              </w:rPr>
              <w:t xml:space="preserve"> </w:t>
            </w:r>
            <w:r>
              <w:rPr>
                <w:rFonts w:ascii="Times New Roman" w:eastAsiaTheme="minorEastAsia" w:hAnsi="Times New Roman" w:cs="Times New Roman"/>
                <w:color w:val="000000" w:themeColor="text1"/>
                <w:sz w:val="28"/>
                <w:szCs w:val="28"/>
                <w:lang w:eastAsia="ru-RU"/>
              </w:rPr>
              <w:t>….</w:t>
            </w:r>
          </w:p>
        </w:tc>
        <w:tc>
          <w:tcPr>
            <w:tcW w:w="773" w:type="dxa"/>
          </w:tcPr>
          <w:p w14:paraId="2BE1341C" w14:textId="3AA5059E" w:rsidR="001774C3" w:rsidRDefault="001774C3" w:rsidP="001774C3">
            <w:pP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36</w:t>
            </w:r>
          </w:p>
        </w:tc>
      </w:tr>
      <w:tr w:rsidR="001774C3" w14:paraId="7FA55B27" w14:textId="77777777" w:rsidTr="00EA7417">
        <w:tc>
          <w:tcPr>
            <w:tcW w:w="8917" w:type="dxa"/>
          </w:tcPr>
          <w:p w14:paraId="5A39340D" w14:textId="4998C9F7" w:rsidR="001774C3" w:rsidRPr="008362B0" w:rsidRDefault="001774C3" w:rsidP="00312A88">
            <w:pPr>
              <w:jc w:val="both"/>
              <w:rPr>
                <w:rFonts w:ascii="Times New Roman" w:eastAsiaTheme="minorEastAsia" w:hAnsi="Times New Roman" w:cs="Times New Roman"/>
                <w:bCs/>
                <w:color w:val="000000" w:themeColor="text1"/>
                <w:sz w:val="28"/>
                <w:szCs w:val="28"/>
                <w:lang w:eastAsia="ru-RU"/>
              </w:rPr>
            </w:pPr>
            <w:r w:rsidRPr="008362B0">
              <w:rPr>
                <w:rFonts w:ascii="Times New Roman" w:eastAsia="Times New Roman" w:hAnsi="Times New Roman" w:cs="Times New Roman"/>
                <w:bCs/>
                <w:color w:val="000000" w:themeColor="text1"/>
                <w:sz w:val="28"/>
                <w:szCs w:val="28"/>
              </w:rPr>
              <w:t xml:space="preserve">2.4.5 Определение липолитической активности </w:t>
            </w:r>
            <w:r w:rsidR="00F509DE">
              <w:rPr>
                <w:rFonts w:ascii="Times New Roman" w:eastAsia="Times New Roman" w:hAnsi="Times New Roman" w:cs="Times New Roman"/>
                <w:color w:val="000000" w:themeColor="text1"/>
                <w:sz w:val="28"/>
                <w:szCs w:val="28"/>
              </w:rPr>
              <w:t>микроорганизмов</w:t>
            </w:r>
            <w:r w:rsidR="00F509DE" w:rsidRPr="008362B0">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p>
        </w:tc>
        <w:tc>
          <w:tcPr>
            <w:tcW w:w="773" w:type="dxa"/>
          </w:tcPr>
          <w:p w14:paraId="5F8EAD90" w14:textId="65C64ED8" w:rsidR="001774C3" w:rsidRDefault="001774C3" w:rsidP="001774C3">
            <w:pP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37</w:t>
            </w:r>
          </w:p>
        </w:tc>
      </w:tr>
      <w:tr w:rsidR="001774C3" w14:paraId="2F883A4E" w14:textId="77777777" w:rsidTr="00EA7417">
        <w:tc>
          <w:tcPr>
            <w:tcW w:w="8917" w:type="dxa"/>
          </w:tcPr>
          <w:p w14:paraId="34173A2E" w14:textId="701824D2" w:rsidR="001774C3" w:rsidRPr="008362B0" w:rsidRDefault="001774C3" w:rsidP="00EA7417">
            <w:pPr>
              <w:jc w:val="both"/>
              <w:rPr>
                <w:rFonts w:ascii="Times New Roman" w:eastAsia="Times New Roman" w:hAnsi="Times New Roman" w:cs="Times New Roman"/>
                <w:bCs/>
                <w:color w:val="000000" w:themeColor="text1"/>
                <w:sz w:val="28"/>
                <w:szCs w:val="28"/>
              </w:rPr>
            </w:pPr>
            <w:r w:rsidRPr="008362B0">
              <w:rPr>
                <w:rFonts w:ascii="Times New Roman" w:eastAsia="Times New Roman" w:hAnsi="Times New Roman" w:cs="Times New Roman"/>
                <w:bCs/>
                <w:iCs/>
                <w:color w:val="000000" w:themeColor="text1"/>
                <w:sz w:val="28"/>
                <w:szCs w:val="28"/>
                <w:lang w:eastAsia="ru-RU"/>
              </w:rPr>
              <w:t xml:space="preserve">2.4.6 Определение фосфатмобилизующей активности </w:t>
            </w:r>
            <w:r w:rsidR="00F509DE">
              <w:rPr>
                <w:rFonts w:ascii="Times New Roman" w:eastAsia="Times New Roman" w:hAnsi="Times New Roman" w:cs="Times New Roman"/>
                <w:color w:val="000000" w:themeColor="text1"/>
                <w:sz w:val="28"/>
                <w:szCs w:val="28"/>
              </w:rPr>
              <w:t>микроорганизмов</w:t>
            </w:r>
            <w:r w:rsidR="00F509DE" w:rsidRPr="008362B0">
              <w:rPr>
                <w:rFonts w:ascii="Times New Roman" w:eastAsia="Times New Roman" w:hAnsi="Times New Roman" w:cs="Times New Roman"/>
                <w:color w:val="000000" w:themeColor="text1"/>
                <w:sz w:val="28"/>
                <w:szCs w:val="28"/>
              </w:rPr>
              <w:t xml:space="preserve"> </w:t>
            </w:r>
            <w:r w:rsidR="00EA7417">
              <w:rPr>
                <w:rFonts w:ascii="Times New Roman" w:eastAsia="Times New Roman" w:hAnsi="Times New Roman" w:cs="Times New Roman"/>
                <w:iCs/>
                <w:color w:val="000000" w:themeColor="text1"/>
                <w:sz w:val="28"/>
                <w:szCs w:val="28"/>
              </w:rPr>
              <w:t>……………………………………………………………………..</w:t>
            </w:r>
          </w:p>
        </w:tc>
        <w:tc>
          <w:tcPr>
            <w:tcW w:w="773" w:type="dxa"/>
          </w:tcPr>
          <w:p w14:paraId="6776C06B" w14:textId="77777777" w:rsidR="00EA7417" w:rsidRDefault="00EA7417" w:rsidP="001774C3">
            <w:pPr>
              <w:rPr>
                <w:rFonts w:ascii="Times New Roman" w:hAnsi="Times New Roman" w:cs="Times New Roman"/>
                <w:color w:val="000000" w:themeColor="text1"/>
                <w:sz w:val="28"/>
                <w:szCs w:val="28"/>
              </w:rPr>
            </w:pPr>
          </w:p>
          <w:p w14:paraId="7A1FC2FC" w14:textId="03CBABD5" w:rsidR="001774C3" w:rsidRDefault="001774C3" w:rsidP="001774C3">
            <w:pP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37</w:t>
            </w:r>
          </w:p>
        </w:tc>
      </w:tr>
      <w:tr w:rsidR="001774C3" w14:paraId="68F1FC65" w14:textId="77777777" w:rsidTr="00EA7417">
        <w:tc>
          <w:tcPr>
            <w:tcW w:w="8917" w:type="dxa"/>
          </w:tcPr>
          <w:p w14:paraId="41B8CBCC" w14:textId="30C3ACC8" w:rsidR="001774C3" w:rsidRPr="008362B0" w:rsidRDefault="001774C3" w:rsidP="00312A88">
            <w:pPr>
              <w:jc w:val="both"/>
              <w:rPr>
                <w:rFonts w:ascii="Times New Roman" w:eastAsia="Times New Roman" w:hAnsi="Times New Roman" w:cs="Times New Roman"/>
                <w:bCs/>
                <w:iCs/>
                <w:color w:val="000000" w:themeColor="text1"/>
                <w:sz w:val="28"/>
                <w:szCs w:val="28"/>
                <w:lang w:eastAsia="ru-RU"/>
              </w:rPr>
            </w:pPr>
            <w:r w:rsidRPr="008362B0">
              <w:rPr>
                <w:rFonts w:ascii="Times New Roman" w:eastAsia="Times New Roman" w:hAnsi="Times New Roman" w:cs="Times New Roman"/>
                <w:color w:val="000000" w:themeColor="text1"/>
                <w:sz w:val="28"/>
                <w:szCs w:val="28"/>
              </w:rPr>
              <w:t xml:space="preserve">2.4.7 </w:t>
            </w:r>
            <w:r w:rsidRPr="008362B0">
              <w:rPr>
                <w:rFonts w:ascii="Times New Roman" w:eastAsia="Times New Roman" w:hAnsi="Times New Roman" w:cs="Times New Roman"/>
                <w:color w:val="000000" w:themeColor="text1"/>
                <w:sz w:val="28"/>
                <w:szCs w:val="28"/>
                <w:lang w:val="kk-KZ"/>
              </w:rPr>
              <w:t>Идентификация выделенных изолятов бактерий</w:t>
            </w:r>
            <w:r>
              <w:rPr>
                <w:rFonts w:ascii="Times New Roman" w:eastAsia="Times New Roman" w:hAnsi="Times New Roman" w:cs="Times New Roman"/>
                <w:color w:val="000000" w:themeColor="text1"/>
                <w:sz w:val="28"/>
                <w:szCs w:val="28"/>
                <w:lang w:val="kk-KZ"/>
              </w:rPr>
              <w:t>...............................</w:t>
            </w:r>
          </w:p>
        </w:tc>
        <w:tc>
          <w:tcPr>
            <w:tcW w:w="773" w:type="dxa"/>
          </w:tcPr>
          <w:p w14:paraId="696F2BD8" w14:textId="378BCB6B" w:rsidR="001774C3" w:rsidRDefault="001774C3" w:rsidP="001774C3">
            <w:pP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37</w:t>
            </w:r>
          </w:p>
        </w:tc>
      </w:tr>
      <w:tr w:rsidR="00950891" w14:paraId="2CB5974D" w14:textId="77777777" w:rsidTr="00EA7417">
        <w:tc>
          <w:tcPr>
            <w:tcW w:w="8917" w:type="dxa"/>
          </w:tcPr>
          <w:p w14:paraId="37FE1175" w14:textId="4410659E" w:rsidR="00950891" w:rsidRDefault="00950891" w:rsidP="00EA7417">
            <w:pPr>
              <w:jc w:val="both"/>
              <w:rPr>
                <w:rFonts w:ascii="Times New Roman" w:hAnsi="Times New Roman" w:cs="Times New Roman"/>
                <w:color w:val="000000" w:themeColor="text1"/>
                <w:sz w:val="28"/>
                <w:szCs w:val="28"/>
                <w:lang w:val="kk-KZ"/>
              </w:rPr>
            </w:pPr>
            <w:r w:rsidRPr="00950891">
              <w:rPr>
                <w:rFonts w:ascii="Times New Roman" w:hAnsi="Times New Roman" w:cs="Times New Roman"/>
                <w:color w:val="000000" w:themeColor="text1"/>
                <w:sz w:val="28"/>
                <w:szCs w:val="28"/>
                <w:lang w:val="kk-KZ"/>
              </w:rPr>
              <w:t>2.5 Методики оценки видового биоразнообразия</w:t>
            </w:r>
            <w:r w:rsidR="00312A88">
              <w:rPr>
                <w:rFonts w:ascii="Times New Roman" w:hAnsi="Times New Roman" w:cs="Times New Roman"/>
                <w:color w:val="000000" w:themeColor="text1"/>
                <w:sz w:val="28"/>
                <w:szCs w:val="28"/>
                <w:lang w:val="kk-KZ"/>
              </w:rPr>
              <w:t>...............</w:t>
            </w:r>
            <w:r w:rsidR="00EA7417">
              <w:rPr>
                <w:rFonts w:ascii="Times New Roman" w:hAnsi="Times New Roman" w:cs="Times New Roman"/>
                <w:color w:val="000000" w:themeColor="text1"/>
                <w:sz w:val="28"/>
                <w:szCs w:val="28"/>
                <w:lang w:val="kk-KZ"/>
              </w:rPr>
              <w:t>.</w:t>
            </w:r>
            <w:r w:rsidR="00312A88">
              <w:rPr>
                <w:rFonts w:ascii="Times New Roman" w:hAnsi="Times New Roman" w:cs="Times New Roman"/>
                <w:color w:val="000000" w:themeColor="text1"/>
                <w:sz w:val="28"/>
                <w:szCs w:val="28"/>
                <w:lang w:val="kk-KZ"/>
              </w:rPr>
              <w:t>.........................</w:t>
            </w:r>
          </w:p>
        </w:tc>
        <w:tc>
          <w:tcPr>
            <w:tcW w:w="773" w:type="dxa"/>
          </w:tcPr>
          <w:p w14:paraId="28F07B44" w14:textId="090794D3" w:rsidR="00950891" w:rsidRDefault="001774C3" w:rsidP="001774C3">
            <w:pP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38</w:t>
            </w:r>
          </w:p>
        </w:tc>
      </w:tr>
      <w:tr w:rsidR="00950891" w14:paraId="3D0446A7" w14:textId="77777777" w:rsidTr="00EA7417">
        <w:tc>
          <w:tcPr>
            <w:tcW w:w="8917" w:type="dxa"/>
          </w:tcPr>
          <w:p w14:paraId="4D7A3645" w14:textId="571703A4" w:rsidR="00950891" w:rsidRDefault="00950891" w:rsidP="00EA7417">
            <w:pPr>
              <w:jc w:val="both"/>
              <w:rPr>
                <w:rFonts w:ascii="Times New Roman" w:hAnsi="Times New Roman" w:cs="Times New Roman"/>
                <w:color w:val="000000" w:themeColor="text1"/>
                <w:sz w:val="28"/>
                <w:szCs w:val="28"/>
                <w:lang w:val="kk-KZ"/>
              </w:rPr>
            </w:pPr>
            <w:r w:rsidRPr="00950891">
              <w:rPr>
                <w:rFonts w:ascii="Times New Roman" w:hAnsi="Times New Roman" w:cs="Times New Roman"/>
                <w:color w:val="000000" w:themeColor="text1"/>
                <w:sz w:val="28"/>
                <w:szCs w:val="28"/>
                <w:lang w:val="kk-KZ"/>
              </w:rPr>
              <w:t>2.6 Картографические методы исследования</w:t>
            </w:r>
            <w:r w:rsidR="00312A88">
              <w:rPr>
                <w:rFonts w:ascii="Times New Roman" w:hAnsi="Times New Roman" w:cs="Times New Roman"/>
                <w:color w:val="000000" w:themeColor="text1"/>
                <w:sz w:val="28"/>
                <w:szCs w:val="28"/>
                <w:lang w:val="kk-KZ"/>
              </w:rPr>
              <w:t>................................................</w:t>
            </w:r>
          </w:p>
        </w:tc>
        <w:tc>
          <w:tcPr>
            <w:tcW w:w="773" w:type="dxa"/>
          </w:tcPr>
          <w:p w14:paraId="6480D1FA" w14:textId="02E52B0A" w:rsidR="00950891" w:rsidRDefault="001774C3" w:rsidP="001774C3">
            <w:pP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39</w:t>
            </w:r>
          </w:p>
        </w:tc>
      </w:tr>
      <w:tr w:rsidR="00950891" w14:paraId="217F103C" w14:textId="77777777" w:rsidTr="00EA7417">
        <w:tc>
          <w:tcPr>
            <w:tcW w:w="8917" w:type="dxa"/>
          </w:tcPr>
          <w:p w14:paraId="68173E8C" w14:textId="4A4CB941" w:rsidR="00950891" w:rsidRDefault="00950891" w:rsidP="00EA7417">
            <w:pPr>
              <w:jc w:val="both"/>
              <w:rPr>
                <w:rFonts w:ascii="Times New Roman" w:hAnsi="Times New Roman" w:cs="Times New Roman"/>
                <w:color w:val="000000" w:themeColor="text1"/>
                <w:sz w:val="28"/>
                <w:szCs w:val="28"/>
                <w:lang w:val="kk-KZ"/>
              </w:rPr>
            </w:pPr>
            <w:r w:rsidRPr="00950891">
              <w:rPr>
                <w:rFonts w:ascii="Times New Roman" w:hAnsi="Times New Roman" w:cs="Times New Roman"/>
                <w:color w:val="000000" w:themeColor="text1"/>
                <w:sz w:val="28"/>
                <w:szCs w:val="28"/>
                <w:lang w:val="kk-KZ"/>
              </w:rPr>
              <w:t>2.7 Методы статистической обработки данных</w:t>
            </w:r>
            <w:r w:rsidR="00312A88">
              <w:rPr>
                <w:rFonts w:ascii="Times New Roman" w:hAnsi="Times New Roman" w:cs="Times New Roman"/>
                <w:color w:val="000000" w:themeColor="text1"/>
                <w:sz w:val="28"/>
                <w:szCs w:val="28"/>
                <w:lang w:val="kk-KZ"/>
              </w:rPr>
              <w:t>............................................</w:t>
            </w:r>
          </w:p>
        </w:tc>
        <w:tc>
          <w:tcPr>
            <w:tcW w:w="773" w:type="dxa"/>
          </w:tcPr>
          <w:p w14:paraId="5EC75E71" w14:textId="2CB0BD94" w:rsidR="00950891" w:rsidRDefault="001774C3" w:rsidP="001774C3">
            <w:pP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39</w:t>
            </w:r>
          </w:p>
        </w:tc>
      </w:tr>
      <w:tr w:rsidR="00950891" w14:paraId="79DD7048" w14:textId="77777777" w:rsidTr="00EA7417">
        <w:tc>
          <w:tcPr>
            <w:tcW w:w="8917" w:type="dxa"/>
          </w:tcPr>
          <w:p w14:paraId="229E98F4" w14:textId="3B10D502" w:rsidR="00950891" w:rsidRDefault="00950891" w:rsidP="00EA7417">
            <w:pPr>
              <w:jc w:val="both"/>
              <w:rPr>
                <w:rFonts w:ascii="Times New Roman" w:hAnsi="Times New Roman" w:cs="Times New Roman"/>
                <w:color w:val="000000" w:themeColor="text1"/>
                <w:sz w:val="28"/>
                <w:szCs w:val="28"/>
                <w:lang w:val="kk-KZ"/>
              </w:rPr>
            </w:pPr>
            <w:r w:rsidRPr="00312A88">
              <w:rPr>
                <w:rFonts w:ascii="Times New Roman" w:hAnsi="Times New Roman" w:cs="Times New Roman"/>
                <w:b/>
                <w:color w:val="000000" w:themeColor="text1"/>
                <w:sz w:val="28"/>
                <w:szCs w:val="28"/>
                <w:lang w:val="kk-KZ"/>
              </w:rPr>
              <w:t>3 РЕЗУЛЬТАТЫ И ИХ ОБСУЖДЕНИЕ</w:t>
            </w:r>
            <w:r w:rsidR="00312A88">
              <w:rPr>
                <w:rFonts w:ascii="Times New Roman" w:hAnsi="Times New Roman" w:cs="Times New Roman"/>
                <w:color w:val="000000" w:themeColor="text1"/>
                <w:sz w:val="28"/>
                <w:szCs w:val="28"/>
                <w:lang w:val="kk-KZ"/>
              </w:rPr>
              <w:t>...................................................</w:t>
            </w:r>
          </w:p>
        </w:tc>
        <w:tc>
          <w:tcPr>
            <w:tcW w:w="773" w:type="dxa"/>
          </w:tcPr>
          <w:p w14:paraId="395E833C" w14:textId="1365B149" w:rsidR="00950891" w:rsidRDefault="001774C3" w:rsidP="001774C3">
            <w:pP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41</w:t>
            </w:r>
          </w:p>
        </w:tc>
      </w:tr>
      <w:tr w:rsidR="00950891" w14:paraId="52D7A13E" w14:textId="77777777" w:rsidTr="00EA7417">
        <w:tc>
          <w:tcPr>
            <w:tcW w:w="8917" w:type="dxa"/>
          </w:tcPr>
          <w:p w14:paraId="3F29720B" w14:textId="72800AC2" w:rsidR="00950891" w:rsidRDefault="00950891" w:rsidP="00EA7417">
            <w:pPr>
              <w:jc w:val="both"/>
              <w:rPr>
                <w:rFonts w:ascii="Times New Roman" w:hAnsi="Times New Roman" w:cs="Times New Roman"/>
                <w:color w:val="000000" w:themeColor="text1"/>
                <w:sz w:val="28"/>
                <w:szCs w:val="28"/>
                <w:lang w:val="kk-KZ"/>
              </w:rPr>
            </w:pPr>
            <w:r w:rsidRPr="00950891">
              <w:rPr>
                <w:rFonts w:ascii="Times New Roman" w:hAnsi="Times New Roman" w:cs="Times New Roman"/>
                <w:color w:val="000000" w:themeColor="text1"/>
                <w:sz w:val="28"/>
                <w:szCs w:val="28"/>
                <w:lang w:val="kk-KZ"/>
              </w:rPr>
              <w:t>3.1 Гидрологические и гидрохимические особенности и оценка экологического состояния водоема</w:t>
            </w:r>
            <w:r w:rsidR="00312A88">
              <w:rPr>
                <w:rFonts w:ascii="Times New Roman" w:hAnsi="Times New Roman" w:cs="Times New Roman"/>
                <w:color w:val="000000" w:themeColor="text1"/>
                <w:sz w:val="28"/>
                <w:szCs w:val="28"/>
                <w:lang w:val="kk-KZ"/>
              </w:rPr>
              <w:t>................................................................</w:t>
            </w:r>
          </w:p>
        </w:tc>
        <w:tc>
          <w:tcPr>
            <w:tcW w:w="773" w:type="dxa"/>
          </w:tcPr>
          <w:p w14:paraId="3F4EF1D2" w14:textId="77777777" w:rsidR="00950891" w:rsidRDefault="00950891" w:rsidP="001774C3">
            <w:pPr>
              <w:rPr>
                <w:rFonts w:ascii="Times New Roman" w:hAnsi="Times New Roman" w:cs="Times New Roman"/>
                <w:color w:val="000000" w:themeColor="text1"/>
                <w:sz w:val="28"/>
                <w:szCs w:val="28"/>
                <w:lang w:val="kk-KZ"/>
              </w:rPr>
            </w:pPr>
          </w:p>
          <w:p w14:paraId="3408DB73" w14:textId="529FD6E3" w:rsidR="001774C3" w:rsidRDefault="001774C3" w:rsidP="001774C3">
            <w:pP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41</w:t>
            </w:r>
          </w:p>
        </w:tc>
      </w:tr>
      <w:tr w:rsidR="00950891" w14:paraId="6ECEC98F" w14:textId="77777777" w:rsidTr="00EA7417">
        <w:tc>
          <w:tcPr>
            <w:tcW w:w="8917" w:type="dxa"/>
          </w:tcPr>
          <w:p w14:paraId="3551B8E4" w14:textId="77F424E3" w:rsidR="00950891" w:rsidRDefault="00950891" w:rsidP="00EA7417">
            <w:pPr>
              <w:jc w:val="both"/>
              <w:rPr>
                <w:rFonts w:ascii="Times New Roman" w:hAnsi="Times New Roman" w:cs="Times New Roman"/>
                <w:color w:val="000000" w:themeColor="text1"/>
                <w:sz w:val="28"/>
                <w:szCs w:val="28"/>
                <w:lang w:val="kk-KZ"/>
              </w:rPr>
            </w:pPr>
            <w:r w:rsidRPr="00950891">
              <w:rPr>
                <w:rFonts w:ascii="Times New Roman" w:hAnsi="Times New Roman" w:cs="Times New Roman"/>
                <w:color w:val="000000" w:themeColor="text1"/>
                <w:sz w:val="28"/>
                <w:szCs w:val="28"/>
                <w:lang w:val="kk-KZ"/>
              </w:rPr>
              <w:t>3.1.1 Гидрологические особенности водоема</w:t>
            </w:r>
            <w:r w:rsidR="00312A88">
              <w:rPr>
                <w:rFonts w:ascii="Times New Roman" w:hAnsi="Times New Roman" w:cs="Times New Roman"/>
                <w:color w:val="000000" w:themeColor="text1"/>
                <w:sz w:val="28"/>
                <w:szCs w:val="28"/>
                <w:lang w:val="kk-KZ"/>
              </w:rPr>
              <w:t>................................................</w:t>
            </w:r>
          </w:p>
        </w:tc>
        <w:tc>
          <w:tcPr>
            <w:tcW w:w="773" w:type="dxa"/>
          </w:tcPr>
          <w:p w14:paraId="1B2ED5DA" w14:textId="590394E2" w:rsidR="00950891" w:rsidRDefault="001774C3" w:rsidP="001774C3">
            <w:pP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41</w:t>
            </w:r>
          </w:p>
        </w:tc>
      </w:tr>
      <w:tr w:rsidR="00950891" w14:paraId="4412B4BA" w14:textId="77777777" w:rsidTr="00EA7417">
        <w:tc>
          <w:tcPr>
            <w:tcW w:w="8917" w:type="dxa"/>
          </w:tcPr>
          <w:p w14:paraId="0E176A17" w14:textId="49962849" w:rsidR="00950891" w:rsidRDefault="00950891" w:rsidP="00EA7417">
            <w:pPr>
              <w:jc w:val="both"/>
              <w:rPr>
                <w:rFonts w:ascii="Times New Roman" w:hAnsi="Times New Roman" w:cs="Times New Roman"/>
                <w:color w:val="000000" w:themeColor="text1"/>
                <w:sz w:val="28"/>
                <w:szCs w:val="28"/>
                <w:lang w:val="kk-KZ"/>
              </w:rPr>
            </w:pPr>
            <w:r w:rsidRPr="00950891">
              <w:rPr>
                <w:rFonts w:ascii="Times New Roman" w:hAnsi="Times New Roman" w:cs="Times New Roman"/>
                <w:color w:val="000000" w:themeColor="text1"/>
                <w:sz w:val="28"/>
                <w:szCs w:val="28"/>
                <w:lang w:val="kk-KZ"/>
              </w:rPr>
              <w:t>3.1.2 Характеристика донных отложений</w:t>
            </w:r>
            <w:r w:rsidR="00312A88">
              <w:rPr>
                <w:rFonts w:ascii="Times New Roman" w:hAnsi="Times New Roman" w:cs="Times New Roman"/>
                <w:color w:val="000000" w:themeColor="text1"/>
                <w:sz w:val="28"/>
                <w:szCs w:val="28"/>
                <w:lang w:val="kk-KZ"/>
              </w:rPr>
              <w:t>......................................................</w:t>
            </w:r>
          </w:p>
        </w:tc>
        <w:tc>
          <w:tcPr>
            <w:tcW w:w="773" w:type="dxa"/>
          </w:tcPr>
          <w:p w14:paraId="334DA07D" w14:textId="79739ACF" w:rsidR="00950891" w:rsidRDefault="001774C3" w:rsidP="001774C3">
            <w:pP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42</w:t>
            </w:r>
          </w:p>
        </w:tc>
      </w:tr>
      <w:tr w:rsidR="00950891" w14:paraId="14CE946F" w14:textId="77777777" w:rsidTr="00EA7417">
        <w:tc>
          <w:tcPr>
            <w:tcW w:w="8917" w:type="dxa"/>
          </w:tcPr>
          <w:p w14:paraId="1CAC0AD4" w14:textId="73628E49" w:rsidR="00950891" w:rsidRDefault="00950891" w:rsidP="00EA7417">
            <w:pPr>
              <w:jc w:val="both"/>
              <w:rPr>
                <w:rFonts w:ascii="Times New Roman" w:hAnsi="Times New Roman" w:cs="Times New Roman"/>
                <w:color w:val="000000" w:themeColor="text1"/>
                <w:sz w:val="28"/>
                <w:szCs w:val="28"/>
                <w:lang w:val="kk-KZ"/>
              </w:rPr>
            </w:pPr>
            <w:r w:rsidRPr="00950891">
              <w:rPr>
                <w:rFonts w:ascii="Times New Roman" w:hAnsi="Times New Roman" w:cs="Times New Roman"/>
                <w:color w:val="000000" w:themeColor="text1"/>
                <w:sz w:val="28"/>
                <w:szCs w:val="28"/>
                <w:lang w:val="kk-KZ"/>
              </w:rPr>
              <w:t>3.1.</w:t>
            </w:r>
            <w:r w:rsidR="001774C3">
              <w:rPr>
                <w:rFonts w:ascii="Times New Roman" w:hAnsi="Times New Roman" w:cs="Times New Roman"/>
                <w:color w:val="000000" w:themeColor="text1"/>
                <w:sz w:val="28"/>
                <w:szCs w:val="28"/>
                <w:lang w:val="kk-KZ"/>
              </w:rPr>
              <w:t>3</w:t>
            </w:r>
            <w:r w:rsidRPr="00950891">
              <w:rPr>
                <w:rFonts w:ascii="Times New Roman" w:hAnsi="Times New Roman" w:cs="Times New Roman"/>
                <w:color w:val="000000" w:themeColor="text1"/>
                <w:sz w:val="28"/>
                <w:szCs w:val="28"/>
                <w:lang w:val="kk-KZ"/>
              </w:rPr>
              <w:t xml:space="preserve"> Гидрохимические характеристики</w:t>
            </w:r>
            <w:r w:rsidR="00312A88">
              <w:rPr>
                <w:rFonts w:ascii="Times New Roman" w:hAnsi="Times New Roman" w:cs="Times New Roman"/>
                <w:color w:val="000000" w:themeColor="text1"/>
                <w:sz w:val="28"/>
                <w:szCs w:val="28"/>
                <w:lang w:val="kk-KZ"/>
              </w:rPr>
              <w:t>........................................................</w:t>
            </w:r>
          </w:p>
        </w:tc>
        <w:tc>
          <w:tcPr>
            <w:tcW w:w="773" w:type="dxa"/>
          </w:tcPr>
          <w:p w14:paraId="0F2836E4" w14:textId="0FAC5C93" w:rsidR="00950891" w:rsidRDefault="001774C3" w:rsidP="001774C3">
            <w:pP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43</w:t>
            </w:r>
          </w:p>
        </w:tc>
      </w:tr>
      <w:tr w:rsidR="00950891" w14:paraId="51997A6A" w14:textId="77777777" w:rsidTr="00EA7417">
        <w:tc>
          <w:tcPr>
            <w:tcW w:w="8917" w:type="dxa"/>
          </w:tcPr>
          <w:p w14:paraId="5421245D" w14:textId="6830F8A2" w:rsidR="00950891" w:rsidRDefault="00950891" w:rsidP="00EA7417">
            <w:pPr>
              <w:jc w:val="both"/>
              <w:rPr>
                <w:rFonts w:ascii="Times New Roman" w:hAnsi="Times New Roman" w:cs="Times New Roman"/>
                <w:color w:val="000000" w:themeColor="text1"/>
                <w:sz w:val="28"/>
                <w:szCs w:val="28"/>
                <w:lang w:val="kk-KZ"/>
              </w:rPr>
            </w:pPr>
            <w:r w:rsidRPr="00950891">
              <w:rPr>
                <w:rFonts w:ascii="Times New Roman" w:hAnsi="Times New Roman" w:cs="Times New Roman"/>
                <w:color w:val="000000" w:themeColor="text1"/>
                <w:sz w:val="28"/>
                <w:szCs w:val="28"/>
                <w:lang w:val="kk-KZ"/>
              </w:rPr>
              <w:t>3.1.</w:t>
            </w:r>
            <w:r w:rsidR="001774C3">
              <w:rPr>
                <w:rFonts w:ascii="Times New Roman" w:hAnsi="Times New Roman" w:cs="Times New Roman"/>
                <w:color w:val="000000" w:themeColor="text1"/>
                <w:sz w:val="28"/>
                <w:szCs w:val="28"/>
                <w:lang w:val="kk-KZ"/>
              </w:rPr>
              <w:t>4</w:t>
            </w:r>
            <w:r w:rsidRPr="00950891">
              <w:rPr>
                <w:rFonts w:ascii="Times New Roman" w:hAnsi="Times New Roman" w:cs="Times New Roman"/>
                <w:color w:val="000000" w:themeColor="text1"/>
                <w:sz w:val="28"/>
                <w:szCs w:val="28"/>
                <w:lang w:val="kk-KZ"/>
              </w:rPr>
              <w:t xml:space="preserve"> Пространственно-временные изменения гидрохимических показателей</w:t>
            </w:r>
            <w:r w:rsidR="00312A88">
              <w:rPr>
                <w:rFonts w:ascii="Times New Roman" w:hAnsi="Times New Roman" w:cs="Times New Roman"/>
                <w:color w:val="000000" w:themeColor="text1"/>
                <w:sz w:val="28"/>
                <w:szCs w:val="28"/>
                <w:lang w:val="kk-KZ"/>
              </w:rPr>
              <w:t>.......................................................................................................</w:t>
            </w:r>
          </w:p>
        </w:tc>
        <w:tc>
          <w:tcPr>
            <w:tcW w:w="773" w:type="dxa"/>
          </w:tcPr>
          <w:p w14:paraId="40622237" w14:textId="77777777" w:rsidR="00950891" w:rsidRDefault="00950891" w:rsidP="001774C3">
            <w:pPr>
              <w:rPr>
                <w:rFonts w:ascii="Times New Roman" w:hAnsi="Times New Roman" w:cs="Times New Roman"/>
                <w:color w:val="000000" w:themeColor="text1"/>
                <w:sz w:val="28"/>
                <w:szCs w:val="28"/>
                <w:lang w:val="kk-KZ"/>
              </w:rPr>
            </w:pPr>
          </w:p>
          <w:p w14:paraId="167CECEA" w14:textId="0FC76EE7" w:rsidR="001774C3" w:rsidRDefault="001774C3" w:rsidP="001774C3">
            <w:pP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46</w:t>
            </w:r>
          </w:p>
        </w:tc>
      </w:tr>
      <w:tr w:rsidR="00950891" w14:paraId="059C3D9A" w14:textId="77777777" w:rsidTr="00EA7417">
        <w:tc>
          <w:tcPr>
            <w:tcW w:w="8917" w:type="dxa"/>
          </w:tcPr>
          <w:p w14:paraId="07FA1133" w14:textId="27705ABC" w:rsidR="00950891" w:rsidRDefault="00950891" w:rsidP="00EA7417">
            <w:pPr>
              <w:jc w:val="both"/>
              <w:rPr>
                <w:rFonts w:ascii="Times New Roman" w:hAnsi="Times New Roman" w:cs="Times New Roman"/>
                <w:color w:val="000000" w:themeColor="text1"/>
                <w:sz w:val="28"/>
                <w:szCs w:val="28"/>
                <w:lang w:val="kk-KZ"/>
              </w:rPr>
            </w:pPr>
            <w:r w:rsidRPr="00950891">
              <w:rPr>
                <w:rFonts w:ascii="Times New Roman" w:hAnsi="Times New Roman" w:cs="Times New Roman"/>
                <w:color w:val="000000" w:themeColor="text1"/>
                <w:sz w:val="28"/>
                <w:szCs w:val="28"/>
                <w:lang w:val="kk-KZ"/>
              </w:rPr>
              <w:t>3.1.</w:t>
            </w:r>
            <w:r w:rsidR="001774C3">
              <w:rPr>
                <w:rFonts w:ascii="Times New Roman" w:hAnsi="Times New Roman" w:cs="Times New Roman"/>
                <w:color w:val="000000" w:themeColor="text1"/>
                <w:sz w:val="28"/>
                <w:szCs w:val="28"/>
                <w:lang w:val="kk-KZ"/>
              </w:rPr>
              <w:t>5</w:t>
            </w:r>
            <w:r w:rsidRPr="00950891">
              <w:rPr>
                <w:rFonts w:ascii="Times New Roman" w:hAnsi="Times New Roman" w:cs="Times New Roman"/>
                <w:color w:val="000000" w:themeColor="text1"/>
                <w:sz w:val="28"/>
                <w:szCs w:val="28"/>
                <w:lang w:val="kk-KZ"/>
              </w:rPr>
              <w:t xml:space="preserve"> Качество воды и экологическое состояние озера Талдыколь</w:t>
            </w:r>
            <w:r w:rsidR="00312A88">
              <w:rPr>
                <w:rFonts w:ascii="Times New Roman" w:hAnsi="Times New Roman" w:cs="Times New Roman"/>
                <w:color w:val="000000" w:themeColor="text1"/>
                <w:sz w:val="28"/>
                <w:szCs w:val="28"/>
                <w:lang w:val="kk-KZ"/>
              </w:rPr>
              <w:t>.............</w:t>
            </w:r>
          </w:p>
        </w:tc>
        <w:tc>
          <w:tcPr>
            <w:tcW w:w="773" w:type="dxa"/>
          </w:tcPr>
          <w:p w14:paraId="1F727918" w14:textId="17BE5B12" w:rsidR="00950891" w:rsidRDefault="001774C3" w:rsidP="001774C3">
            <w:pP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47</w:t>
            </w:r>
          </w:p>
        </w:tc>
      </w:tr>
      <w:tr w:rsidR="00950891" w14:paraId="7B1087D7" w14:textId="77777777" w:rsidTr="00EA7417">
        <w:tc>
          <w:tcPr>
            <w:tcW w:w="8917" w:type="dxa"/>
          </w:tcPr>
          <w:p w14:paraId="55F3F30B" w14:textId="36A799F6" w:rsidR="00950891" w:rsidRDefault="00950891" w:rsidP="00EA7417">
            <w:pPr>
              <w:jc w:val="both"/>
              <w:rPr>
                <w:rFonts w:ascii="Times New Roman" w:hAnsi="Times New Roman" w:cs="Times New Roman"/>
                <w:color w:val="000000" w:themeColor="text1"/>
                <w:sz w:val="28"/>
                <w:szCs w:val="28"/>
                <w:lang w:val="kk-KZ"/>
              </w:rPr>
            </w:pPr>
            <w:r w:rsidRPr="00950891">
              <w:rPr>
                <w:rFonts w:ascii="Times New Roman" w:hAnsi="Times New Roman" w:cs="Times New Roman"/>
                <w:color w:val="000000" w:themeColor="text1"/>
                <w:sz w:val="28"/>
                <w:szCs w:val="28"/>
                <w:lang w:val="kk-KZ"/>
              </w:rPr>
              <w:t>3.2 Структура и динамика биоценоза озера Талдыколь</w:t>
            </w:r>
            <w:r w:rsidR="00312A88">
              <w:rPr>
                <w:rFonts w:ascii="Times New Roman" w:hAnsi="Times New Roman" w:cs="Times New Roman"/>
                <w:color w:val="000000" w:themeColor="text1"/>
                <w:sz w:val="28"/>
                <w:szCs w:val="28"/>
                <w:lang w:val="kk-KZ"/>
              </w:rPr>
              <w:t>...............................</w:t>
            </w:r>
          </w:p>
        </w:tc>
        <w:tc>
          <w:tcPr>
            <w:tcW w:w="773" w:type="dxa"/>
          </w:tcPr>
          <w:p w14:paraId="0ABFCC62" w14:textId="7CB87FBA" w:rsidR="00950891" w:rsidRDefault="001774C3" w:rsidP="001774C3">
            <w:pP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50</w:t>
            </w:r>
          </w:p>
        </w:tc>
      </w:tr>
      <w:tr w:rsidR="00950891" w14:paraId="5026DE96" w14:textId="77777777" w:rsidTr="00EA7417">
        <w:tc>
          <w:tcPr>
            <w:tcW w:w="8917" w:type="dxa"/>
          </w:tcPr>
          <w:p w14:paraId="443844CE" w14:textId="0AB84FB1" w:rsidR="00950891" w:rsidRDefault="00950891" w:rsidP="00EA7417">
            <w:pPr>
              <w:jc w:val="both"/>
              <w:rPr>
                <w:rFonts w:ascii="Times New Roman" w:hAnsi="Times New Roman" w:cs="Times New Roman"/>
                <w:color w:val="000000" w:themeColor="text1"/>
                <w:sz w:val="28"/>
                <w:szCs w:val="28"/>
                <w:lang w:val="kk-KZ"/>
              </w:rPr>
            </w:pPr>
            <w:r w:rsidRPr="00950891">
              <w:rPr>
                <w:rFonts w:ascii="Times New Roman" w:hAnsi="Times New Roman" w:cs="Times New Roman"/>
                <w:color w:val="000000" w:themeColor="text1"/>
                <w:sz w:val="28"/>
                <w:szCs w:val="28"/>
                <w:lang w:val="kk-KZ"/>
              </w:rPr>
              <w:t>3.2.1 Состав и динамика фитопланктона озера Талдыколь</w:t>
            </w:r>
            <w:r w:rsidR="00312A88">
              <w:rPr>
                <w:rFonts w:ascii="Times New Roman" w:hAnsi="Times New Roman" w:cs="Times New Roman"/>
                <w:color w:val="000000" w:themeColor="text1"/>
                <w:sz w:val="28"/>
                <w:szCs w:val="28"/>
                <w:lang w:val="kk-KZ"/>
              </w:rPr>
              <w:t>.........................</w:t>
            </w:r>
          </w:p>
        </w:tc>
        <w:tc>
          <w:tcPr>
            <w:tcW w:w="773" w:type="dxa"/>
          </w:tcPr>
          <w:p w14:paraId="3DB47CDC" w14:textId="4D08F9A2" w:rsidR="00950891" w:rsidRDefault="001774C3" w:rsidP="001774C3">
            <w:pP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50</w:t>
            </w:r>
          </w:p>
        </w:tc>
      </w:tr>
      <w:tr w:rsidR="00950891" w14:paraId="54305AA3" w14:textId="77777777" w:rsidTr="00EA7417">
        <w:tc>
          <w:tcPr>
            <w:tcW w:w="8917" w:type="dxa"/>
          </w:tcPr>
          <w:p w14:paraId="7E35F216" w14:textId="2B3E421F" w:rsidR="00950891" w:rsidRDefault="00950891" w:rsidP="00EA7417">
            <w:pPr>
              <w:jc w:val="both"/>
              <w:rPr>
                <w:rFonts w:ascii="Times New Roman" w:hAnsi="Times New Roman" w:cs="Times New Roman"/>
                <w:color w:val="000000" w:themeColor="text1"/>
                <w:sz w:val="28"/>
                <w:szCs w:val="28"/>
                <w:lang w:val="kk-KZ"/>
              </w:rPr>
            </w:pPr>
            <w:r w:rsidRPr="00950891">
              <w:rPr>
                <w:rFonts w:ascii="Times New Roman" w:hAnsi="Times New Roman" w:cs="Times New Roman"/>
                <w:color w:val="000000" w:themeColor="text1"/>
                <w:sz w:val="28"/>
                <w:szCs w:val="28"/>
                <w:lang w:val="kk-KZ"/>
              </w:rPr>
              <w:t>3.2.2 Видовой состав и численность зоопланктона озера Талдыколь</w:t>
            </w:r>
            <w:r w:rsidR="00312A88">
              <w:rPr>
                <w:rFonts w:ascii="Times New Roman" w:hAnsi="Times New Roman" w:cs="Times New Roman"/>
                <w:color w:val="000000" w:themeColor="text1"/>
                <w:sz w:val="28"/>
                <w:szCs w:val="28"/>
                <w:lang w:val="kk-KZ"/>
              </w:rPr>
              <w:t>........</w:t>
            </w:r>
          </w:p>
        </w:tc>
        <w:tc>
          <w:tcPr>
            <w:tcW w:w="773" w:type="dxa"/>
          </w:tcPr>
          <w:p w14:paraId="76952EC6" w14:textId="6C5D8774" w:rsidR="00950891" w:rsidRDefault="001774C3" w:rsidP="001774C3">
            <w:pP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57</w:t>
            </w:r>
          </w:p>
        </w:tc>
      </w:tr>
      <w:tr w:rsidR="00950891" w14:paraId="6646CBE0" w14:textId="77777777" w:rsidTr="00EA7417">
        <w:tc>
          <w:tcPr>
            <w:tcW w:w="8917" w:type="dxa"/>
          </w:tcPr>
          <w:p w14:paraId="5E121108" w14:textId="5135B582" w:rsidR="00950891" w:rsidRDefault="00950891" w:rsidP="00EA7417">
            <w:pPr>
              <w:jc w:val="both"/>
              <w:rPr>
                <w:rFonts w:ascii="Times New Roman" w:hAnsi="Times New Roman" w:cs="Times New Roman"/>
                <w:color w:val="000000" w:themeColor="text1"/>
                <w:sz w:val="28"/>
                <w:szCs w:val="28"/>
                <w:lang w:val="kk-KZ"/>
              </w:rPr>
            </w:pPr>
            <w:r w:rsidRPr="00950891">
              <w:rPr>
                <w:rFonts w:ascii="Times New Roman" w:hAnsi="Times New Roman" w:cs="Times New Roman"/>
                <w:color w:val="000000" w:themeColor="text1"/>
                <w:sz w:val="28"/>
                <w:szCs w:val="28"/>
                <w:lang w:val="kk-KZ"/>
              </w:rPr>
              <w:t>3.2.3 Бентосные организмы: численность, биомасса, роль в пищевой цепи</w:t>
            </w:r>
            <w:r w:rsidR="00312A88">
              <w:rPr>
                <w:rFonts w:ascii="Times New Roman" w:hAnsi="Times New Roman" w:cs="Times New Roman"/>
                <w:color w:val="000000" w:themeColor="text1"/>
                <w:sz w:val="28"/>
                <w:szCs w:val="28"/>
                <w:lang w:val="kk-KZ"/>
              </w:rPr>
              <w:t>....................................................................................................................</w:t>
            </w:r>
          </w:p>
        </w:tc>
        <w:tc>
          <w:tcPr>
            <w:tcW w:w="773" w:type="dxa"/>
          </w:tcPr>
          <w:p w14:paraId="5B22518B" w14:textId="77777777" w:rsidR="00950891" w:rsidRDefault="00950891" w:rsidP="001774C3">
            <w:pPr>
              <w:rPr>
                <w:rFonts w:ascii="Times New Roman" w:hAnsi="Times New Roman" w:cs="Times New Roman"/>
                <w:color w:val="000000" w:themeColor="text1"/>
                <w:sz w:val="28"/>
                <w:szCs w:val="28"/>
                <w:lang w:val="kk-KZ"/>
              </w:rPr>
            </w:pPr>
          </w:p>
          <w:p w14:paraId="7624365F" w14:textId="4E9F2A9F" w:rsidR="001774C3" w:rsidRDefault="001774C3" w:rsidP="001774C3">
            <w:pP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61</w:t>
            </w:r>
          </w:p>
        </w:tc>
      </w:tr>
      <w:tr w:rsidR="00950891" w14:paraId="6A83DAEA" w14:textId="77777777" w:rsidTr="00EA7417">
        <w:tc>
          <w:tcPr>
            <w:tcW w:w="8917" w:type="dxa"/>
          </w:tcPr>
          <w:p w14:paraId="450849D5" w14:textId="6CDDEAB5" w:rsidR="00950891" w:rsidRDefault="00950891" w:rsidP="00EA7417">
            <w:pPr>
              <w:jc w:val="both"/>
              <w:rPr>
                <w:rFonts w:ascii="Times New Roman" w:hAnsi="Times New Roman" w:cs="Times New Roman"/>
                <w:color w:val="000000" w:themeColor="text1"/>
                <w:sz w:val="28"/>
                <w:szCs w:val="28"/>
                <w:lang w:val="kk-KZ"/>
              </w:rPr>
            </w:pPr>
            <w:r w:rsidRPr="00950891">
              <w:rPr>
                <w:rFonts w:ascii="Times New Roman" w:hAnsi="Times New Roman" w:cs="Times New Roman"/>
                <w:color w:val="000000" w:themeColor="text1"/>
                <w:sz w:val="28"/>
                <w:szCs w:val="28"/>
                <w:lang w:val="kk-KZ"/>
              </w:rPr>
              <w:t>3.2.4 Оценка степени эвтрофикации и деградации биоценоза</w:t>
            </w:r>
            <w:r w:rsidR="00312A88">
              <w:rPr>
                <w:rFonts w:ascii="Times New Roman" w:hAnsi="Times New Roman" w:cs="Times New Roman"/>
                <w:color w:val="000000" w:themeColor="text1"/>
                <w:sz w:val="28"/>
                <w:szCs w:val="28"/>
                <w:lang w:val="kk-KZ"/>
              </w:rPr>
              <w:t>....................</w:t>
            </w:r>
          </w:p>
        </w:tc>
        <w:tc>
          <w:tcPr>
            <w:tcW w:w="773" w:type="dxa"/>
          </w:tcPr>
          <w:p w14:paraId="6A055B13" w14:textId="4B32E988" w:rsidR="00950891" w:rsidRDefault="001774C3" w:rsidP="001774C3">
            <w:pP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64</w:t>
            </w:r>
          </w:p>
        </w:tc>
      </w:tr>
      <w:tr w:rsidR="00950891" w14:paraId="45DFB871" w14:textId="77777777" w:rsidTr="00EA7417">
        <w:tc>
          <w:tcPr>
            <w:tcW w:w="8917" w:type="dxa"/>
          </w:tcPr>
          <w:p w14:paraId="5F723C3D" w14:textId="33BF5F27" w:rsidR="00950891" w:rsidRDefault="00950891" w:rsidP="00EA7417">
            <w:pPr>
              <w:jc w:val="both"/>
              <w:rPr>
                <w:rFonts w:ascii="Times New Roman" w:hAnsi="Times New Roman" w:cs="Times New Roman"/>
                <w:color w:val="000000" w:themeColor="text1"/>
                <w:sz w:val="28"/>
                <w:szCs w:val="28"/>
                <w:lang w:val="kk-KZ"/>
              </w:rPr>
            </w:pPr>
            <w:r w:rsidRPr="00950891">
              <w:rPr>
                <w:rFonts w:ascii="Times New Roman" w:hAnsi="Times New Roman" w:cs="Times New Roman"/>
                <w:color w:val="000000" w:themeColor="text1"/>
                <w:sz w:val="28"/>
                <w:szCs w:val="28"/>
                <w:lang w:val="kk-KZ"/>
              </w:rPr>
              <w:t>3.2.5 Возможности биоиндикации на основе структуры сообществ фитопланктона</w:t>
            </w:r>
            <w:r w:rsidR="00312A88">
              <w:rPr>
                <w:rFonts w:ascii="Times New Roman" w:hAnsi="Times New Roman" w:cs="Times New Roman"/>
                <w:color w:val="000000" w:themeColor="text1"/>
                <w:sz w:val="28"/>
                <w:szCs w:val="28"/>
                <w:lang w:val="kk-KZ"/>
              </w:rPr>
              <w:t>..................................................................................................</w:t>
            </w:r>
          </w:p>
        </w:tc>
        <w:tc>
          <w:tcPr>
            <w:tcW w:w="773" w:type="dxa"/>
          </w:tcPr>
          <w:p w14:paraId="7B35E317" w14:textId="77777777" w:rsidR="00950891" w:rsidRDefault="00950891" w:rsidP="001774C3">
            <w:pPr>
              <w:rPr>
                <w:rFonts w:ascii="Times New Roman" w:hAnsi="Times New Roman" w:cs="Times New Roman"/>
                <w:color w:val="000000" w:themeColor="text1"/>
                <w:sz w:val="28"/>
                <w:szCs w:val="28"/>
                <w:lang w:val="kk-KZ"/>
              </w:rPr>
            </w:pPr>
          </w:p>
          <w:p w14:paraId="3C7DEC51" w14:textId="5D55DDA5" w:rsidR="001774C3" w:rsidRDefault="001774C3" w:rsidP="001774C3">
            <w:pP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66</w:t>
            </w:r>
          </w:p>
        </w:tc>
      </w:tr>
      <w:tr w:rsidR="00950891" w14:paraId="3B0D87B3" w14:textId="77777777" w:rsidTr="00EA7417">
        <w:tc>
          <w:tcPr>
            <w:tcW w:w="8917" w:type="dxa"/>
          </w:tcPr>
          <w:p w14:paraId="32B398CC" w14:textId="09A227C9" w:rsidR="00950891" w:rsidRDefault="00950891" w:rsidP="00EA7417">
            <w:pPr>
              <w:jc w:val="both"/>
              <w:rPr>
                <w:rFonts w:ascii="Times New Roman" w:hAnsi="Times New Roman" w:cs="Times New Roman"/>
                <w:color w:val="000000" w:themeColor="text1"/>
                <w:sz w:val="28"/>
                <w:szCs w:val="28"/>
                <w:lang w:val="kk-KZ"/>
              </w:rPr>
            </w:pPr>
            <w:r w:rsidRPr="00950891">
              <w:rPr>
                <w:rFonts w:ascii="Times New Roman" w:hAnsi="Times New Roman" w:cs="Times New Roman"/>
                <w:color w:val="000000" w:themeColor="text1"/>
                <w:sz w:val="28"/>
                <w:szCs w:val="28"/>
                <w:lang w:val="kk-KZ"/>
              </w:rPr>
              <w:t>3.2.6 Микробное сообщество и бактериопланктон</w:t>
            </w:r>
            <w:r w:rsidR="00312A88">
              <w:rPr>
                <w:rFonts w:ascii="Times New Roman" w:hAnsi="Times New Roman" w:cs="Times New Roman"/>
                <w:color w:val="000000" w:themeColor="text1"/>
                <w:sz w:val="28"/>
                <w:szCs w:val="28"/>
                <w:lang w:val="kk-KZ"/>
              </w:rPr>
              <w:t>.......................................</w:t>
            </w:r>
          </w:p>
        </w:tc>
        <w:tc>
          <w:tcPr>
            <w:tcW w:w="773" w:type="dxa"/>
          </w:tcPr>
          <w:p w14:paraId="2EF9AA78" w14:textId="4224D92F" w:rsidR="00950891" w:rsidRDefault="001774C3" w:rsidP="001774C3">
            <w:pP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68</w:t>
            </w:r>
          </w:p>
        </w:tc>
      </w:tr>
      <w:tr w:rsidR="00950891" w14:paraId="6BA31E2F" w14:textId="77777777" w:rsidTr="00EA7417">
        <w:tc>
          <w:tcPr>
            <w:tcW w:w="8917" w:type="dxa"/>
          </w:tcPr>
          <w:p w14:paraId="111BAA28" w14:textId="59D523B8" w:rsidR="00950891" w:rsidRDefault="00950891" w:rsidP="00EA7417">
            <w:pPr>
              <w:jc w:val="both"/>
              <w:rPr>
                <w:rFonts w:ascii="Times New Roman" w:hAnsi="Times New Roman" w:cs="Times New Roman"/>
                <w:color w:val="000000" w:themeColor="text1"/>
                <w:sz w:val="28"/>
                <w:szCs w:val="28"/>
                <w:lang w:val="kk-KZ"/>
              </w:rPr>
            </w:pPr>
            <w:r w:rsidRPr="00950891">
              <w:rPr>
                <w:rFonts w:ascii="Times New Roman" w:hAnsi="Times New Roman" w:cs="Times New Roman"/>
                <w:color w:val="000000" w:themeColor="text1"/>
                <w:sz w:val="28"/>
                <w:szCs w:val="28"/>
                <w:lang w:val="kk-KZ"/>
              </w:rPr>
              <w:t>3.2.7 Пространственно-временное распределение гидробионтов и биотическая структура</w:t>
            </w:r>
            <w:r w:rsidR="00312A88">
              <w:rPr>
                <w:rFonts w:ascii="Times New Roman" w:hAnsi="Times New Roman" w:cs="Times New Roman"/>
                <w:color w:val="000000" w:themeColor="text1"/>
                <w:sz w:val="28"/>
                <w:szCs w:val="28"/>
                <w:lang w:val="kk-KZ"/>
              </w:rPr>
              <w:t>.....................................................................................</w:t>
            </w:r>
          </w:p>
        </w:tc>
        <w:tc>
          <w:tcPr>
            <w:tcW w:w="773" w:type="dxa"/>
          </w:tcPr>
          <w:p w14:paraId="1AACBC8A" w14:textId="77777777" w:rsidR="00950891" w:rsidRDefault="00950891" w:rsidP="001774C3">
            <w:pPr>
              <w:rPr>
                <w:rFonts w:ascii="Times New Roman" w:hAnsi="Times New Roman" w:cs="Times New Roman"/>
                <w:color w:val="000000" w:themeColor="text1"/>
                <w:sz w:val="28"/>
                <w:szCs w:val="28"/>
                <w:lang w:val="kk-KZ"/>
              </w:rPr>
            </w:pPr>
          </w:p>
          <w:p w14:paraId="6D5B88FC" w14:textId="6FC9B327" w:rsidR="001774C3" w:rsidRDefault="001774C3" w:rsidP="001774C3">
            <w:pP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101</w:t>
            </w:r>
          </w:p>
        </w:tc>
      </w:tr>
      <w:tr w:rsidR="00950891" w14:paraId="24D94199" w14:textId="77777777" w:rsidTr="00EA7417">
        <w:tc>
          <w:tcPr>
            <w:tcW w:w="8917" w:type="dxa"/>
          </w:tcPr>
          <w:p w14:paraId="6BC9EDD4" w14:textId="7D15B3D1" w:rsidR="00950891" w:rsidRDefault="00950891" w:rsidP="00EA7417">
            <w:pPr>
              <w:jc w:val="both"/>
              <w:rPr>
                <w:rFonts w:ascii="Times New Roman" w:hAnsi="Times New Roman" w:cs="Times New Roman"/>
                <w:color w:val="000000" w:themeColor="text1"/>
                <w:sz w:val="28"/>
                <w:szCs w:val="28"/>
                <w:lang w:val="kk-KZ"/>
              </w:rPr>
            </w:pPr>
            <w:r w:rsidRPr="00950891">
              <w:rPr>
                <w:rFonts w:ascii="Times New Roman" w:hAnsi="Times New Roman" w:cs="Times New Roman"/>
                <w:color w:val="000000" w:themeColor="text1"/>
                <w:sz w:val="28"/>
                <w:szCs w:val="28"/>
                <w:lang w:val="kk-KZ"/>
              </w:rPr>
              <w:t>3.3 Обсуждение результатов и расширенная концептуальная модель функционирования экосистемы озера Талдыколь</w:t>
            </w:r>
            <w:r w:rsidR="00312A88">
              <w:rPr>
                <w:rFonts w:ascii="Times New Roman" w:hAnsi="Times New Roman" w:cs="Times New Roman"/>
                <w:color w:val="000000" w:themeColor="text1"/>
                <w:sz w:val="28"/>
                <w:szCs w:val="28"/>
                <w:lang w:val="kk-KZ"/>
              </w:rPr>
              <w:t>........................................</w:t>
            </w:r>
          </w:p>
        </w:tc>
        <w:tc>
          <w:tcPr>
            <w:tcW w:w="773" w:type="dxa"/>
          </w:tcPr>
          <w:p w14:paraId="3C1F6A7F" w14:textId="77777777" w:rsidR="00950891" w:rsidRDefault="00950891" w:rsidP="001774C3">
            <w:pPr>
              <w:rPr>
                <w:rFonts w:ascii="Times New Roman" w:hAnsi="Times New Roman" w:cs="Times New Roman"/>
                <w:color w:val="000000" w:themeColor="text1"/>
                <w:sz w:val="28"/>
                <w:szCs w:val="28"/>
                <w:lang w:val="kk-KZ"/>
              </w:rPr>
            </w:pPr>
          </w:p>
          <w:p w14:paraId="3CB5C87D" w14:textId="1C456614" w:rsidR="00EA7417" w:rsidRDefault="00EA7417" w:rsidP="001774C3">
            <w:pP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105</w:t>
            </w:r>
          </w:p>
        </w:tc>
      </w:tr>
      <w:tr w:rsidR="00950891" w14:paraId="014F999D" w14:textId="77777777" w:rsidTr="00EA7417">
        <w:tc>
          <w:tcPr>
            <w:tcW w:w="8917" w:type="dxa"/>
          </w:tcPr>
          <w:p w14:paraId="3DB64A6C" w14:textId="53381ECF" w:rsidR="00950891" w:rsidRDefault="00950891" w:rsidP="00EA7417">
            <w:pPr>
              <w:jc w:val="both"/>
              <w:rPr>
                <w:rFonts w:ascii="Times New Roman" w:hAnsi="Times New Roman" w:cs="Times New Roman"/>
                <w:color w:val="000000" w:themeColor="text1"/>
                <w:sz w:val="28"/>
                <w:szCs w:val="28"/>
                <w:lang w:val="kk-KZ"/>
              </w:rPr>
            </w:pPr>
            <w:r w:rsidRPr="00950891">
              <w:rPr>
                <w:rFonts w:ascii="Times New Roman" w:hAnsi="Times New Roman" w:cs="Times New Roman"/>
                <w:color w:val="000000" w:themeColor="text1"/>
                <w:sz w:val="28"/>
                <w:szCs w:val="28"/>
                <w:lang w:val="kk-KZ"/>
              </w:rPr>
              <w:t>3.4 Экологические проблемы и пути устойчивого управления</w:t>
            </w:r>
            <w:r w:rsidR="00312A88">
              <w:rPr>
                <w:rFonts w:ascii="Times New Roman" w:hAnsi="Times New Roman" w:cs="Times New Roman"/>
                <w:color w:val="000000" w:themeColor="text1"/>
                <w:sz w:val="28"/>
                <w:szCs w:val="28"/>
                <w:lang w:val="kk-KZ"/>
              </w:rPr>
              <w:t>...................</w:t>
            </w:r>
          </w:p>
        </w:tc>
        <w:tc>
          <w:tcPr>
            <w:tcW w:w="773" w:type="dxa"/>
          </w:tcPr>
          <w:p w14:paraId="1551E1C9" w14:textId="2D69BBDF" w:rsidR="00950891" w:rsidRDefault="00EA7417" w:rsidP="001774C3">
            <w:pP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110</w:t>
            </w:r>
          </w:p>
        </w:tc>
      </w:tr>
      <w:tr w:rsidR="00950891" w14:paraId="7BC197EA" w14:textId="77777777" w:rsidTr="00EA7417">
        <w:tc>
          <w:tcPr>
            <w:tcW w:w="8917" w:type="dxa"/>
          </w:tcPr>
          <w:p w14:paraId="65C4DB59" w14:textId="2833556E" w:rsidR="00950891" w:rsidRDefault="00950891" w:rsidP="00EA7417">
            <w:pPr>
              <w:jc w:val="both"/>
              <w:rPr>
                <w:rFonts w:ascii="Times New Roman" w:hAnsi="Times New Roman" w:cs="Times New Roman"/>
                <w:color w:val="000000" w:themeColor="text1"/>
                <w:sz w:val="28"/>
                <w:szCs w:val="28"/>
                <w:lang w:val="kk-KZ"/>
              </w:rPr>
            </w:pPr>
            <w:r w:rsidRPr="00950891">
              <w:rPr>
                <w:rFonts w:ascii="Times New Roman" w:hAnsi="Times New Roman" w:cs="Times New Roman"/>
                <w:color w:val="000000" w:themeColor="text1"/>
                <w:sz w:val="28"/>
                <w:szCs w:val="28"/>
                <w:lang w:val="kk-KZ"/>
              </w:rPr>
              <w:t>3.4.1 Основные антропогенные угрозы</w:t>
            </w:r>
            <w:r w:rsidR="00312A88">
              <w:rPr>
                <w:rFonts w:ascii="Times New Roman" w:hAnsi="Times New Roman" w:cs="Times New Roman"/>
                <w:color w:val="000000" w:themeColor="text1"/>
                <w:sz w:val="28"/>
                <w:szCs w:val="28"/>
                <w:lang w:val="kk-KZ"/>
              </w:rPr>
              <w:t>..........................................................</w:t>
            </w:r>
          </w:p>
        </w:tc>
        <w:tc>
          <w:tcPr>
            <w:tcW w:w="773" w:type="dxa"/>
          </w:tcPr>
          <w:p w14:paraId="4C1FD1D4" w14:textId="4C59331A" w:rsidR="00950891" w:rsidRDefault="00EA7417" w:rsidP="001774C3">
            <w:pP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110</w:t>
            </w:r>
          </w:p>
        </w:tc>
      </w:tr>
      <w:tr w:rsidR="00950891" w14:paraId="12BA5F66" w14:textId="77777777" w:rsidTr="00EA7417">
        <w:tc>
          <w:tcPr>
            <w:tcW w:w="8917" w:type="dxa"/>
          </w:tcPr>
          <w:p w14:paraId="4CEDED69" w14:textId="6D221EE7" w:rsidR="00950891" w:rsidRDefault="00950891" w:rsidP="00EA7417">
            <w:pPr>
              <w:jc w:val="both"/>
              <w:rPr>
                <w:rFonts w:ascii="Times New Roman" w:hAnsi="Times New Roman" w:cs="Times New Roman"/>
                <w:color w:val="000000" w:themeColor="text1"/>
                <w:sz w:val="28"/>
                <w:szCs w:val="28"/>
                <w:lang w:val="kk-KZ"/>
              </w:rPr>
            </w:pPr>
            <w:r w:rsidRPr="00950891">
              <w:rPr>
                <w:rFonts w:ascii="Times New Roman" w:hAnsi="Times New Roman" w:cs="Times New Roman"/>
                <w:color w:val="000000" w:themeColor="text1"/>
                <w:sz w:val="28"/>
                <w:szCs w:val="28"/>
                <w:lang w:val="kk-KZ"/>
              </w:rPr>
              <w:t>3.4.2 Биотехнологическое решение по восстановлению и охране озера Талдыколь</w:t>
            </w:r>
            <w:r w:rsidR="00312A88">
              <w:rPr>
                <w:rFonts w:ascii="Times New Roman" w:hAnsi="Times New Roman" w:cs="Times New Roman"/>
                <w:color w:val="000000" w:themeColor="text1"/>
                <w:sz w:val="28"/>
                <w:szCs w:val="28"/>
                <w:lang w:val="kk-KZ"/>
              </w:rPr>
              <w:t>.........................................................................................................</w:t>
            </w:r>
          </w:p>
        </w:tc>
        <w:tc>
          <w:tcPr>
            <w:tcW w:w="773" w:type="dxa"/>
          </w:tcPr>
          <w:p w14:paraId="150A452A" w14:textId="77777777" w:rsidR="00950891" w:rsidRDefault="00950891" w:rsidP="001774C3">
            <w:pPr>
              <w:rPr>
                <w:rFonts w:ascii="Times New Roman" w:hAnsi="Times New Roman" w:cs="Times New Roman"/>
                <w:color w:val="000000" w:themeColor="text1"/>
                <w:sz w:val="28"/>
                <w:szCs w:val="28"/>
                <w:lang w:val="kk-KZ"/>
              </w:rPr>
            </w:pPr>
          </w:p>
          <w:p w14:paraId="5EB9A34B" w14:textId="460C1222" w:rsidR="00EA7417" w:rsidRDefault="00EA7417" w:rsidP="001774C3">
            <w:pP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112</w:t>
            </w:r>
          </w:p>
        </w:tc>
      </w:tr>
      <w:tr w:rsidR="00950891" w14:paraId="20ED46F2" w14:textId="77777777" w:rsidTr="00EA7417">
        <w:tc>
          <w:tcPr>
            <w:tcW w:w="8917" w:type="dxa"/>
          </w:tcPr>
          <w:p w14:paraId="770C9831" w14:textId="6A9EF3BA" w:rsidR="00950891" w:rsidRPr="00950891" w:rsidRDefault="00950891" w:rsidP="00EA7417">
            <w:pPr>
              <w:jc w:val="both"/>
              <w:rPr>
                <w:rFonts w:ascii="Times New Roman" w:hAnsi="Times New Roman" w:cs="Times New Roman"/>
                <w:color w:val="000000" w:themeColor="text1"/>
                <w:sz w:val="28"/>
                <w:szCs w:val="28"/>
                <w:lang w:val="kk-KZ"/>
              </w:rPr>
            </w:pPr>
            <w:r w:rsidRPr="00950891">
              <w:rPr>
                <w:rFonts w:ascii="Times New Roman" w:hAnsi="Times New Roman" w:cs="Times New Roman"/>
                <w:color w:val="000000" w:themeColor="text1"/>
                <w:sz w:val="28"/>
                <w:szCs w:val="28"/>
                <w:lang w:val="kk-KZ"/>
              </w:rPr>
              <w:t>3.4.3 Рекомендации для мониторинга и экологического управления</w:t>
            </w:r>
            <w:r w:rsidR="00312A88">
              <w:rPr>
                <w:rFonts w:ascii="Times New Roman" w:hAnsi="Times New Roman" w:cs="Times New Roman"/>
                <w:color w:val="000000" w:themeColor="text1"/>
                <w:sz w:val="28"/>
                <w:szCs w:val="28"/>
                <w:lang w:val="kk-KZ"/>
              </w:rPr>
              <w:t>.........</w:t>
            </w:r>
          </w:p>
        </w:tc>
        <w:tc>
          <w:tcPr>
            <w:tcW w:w="773" w:type="dxa"/>
          </w:tcPr>
          <w:p w14:paraId="39377E19" w14:textId="58206CD4" w:rsidR="00950891" w:rsidRDefault="00EA7417" w:rsidP="001774C3">
            <w:pP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119</w:t>
            </w:r>
          </w:p>
        </w:tc>
      </w:tr>
      <w:tr w:rsidR="00950891" w14:paraId="1A183554" w14:textId="77777777" w:rsidTr="00EA7417">
        <w:tc>
          <w:tcPr>
            <w:tcW w:w="8917" w:type="dxa"/>
          </w:tcPr>
          <w:p w14:paraId="49C77ECA" w14:textId="193AB16B" w:rsidR="00950891" w:rsidRPr="00950891" w:rsidRDefault="00950891" w:rsidP="00EA7417">
            <w:pPr>
              <w:jc w:val="both"/>
              <w:rPr>
                <w:rFonts w:ascii="Times New Roman" w:hAnsi="Times New Roman" w:cs="Times New Roman"/>
                <w:color w:val="000000" w:themeColor="text1"/>
                <w:sz w:val="28"/>
                <w:szCs w:val="28"/>
                <w:lang w:val="kk-KZ"/>
              </w:rPr>
            </w:pPr>
            <w:r w:rsidRPr="006165FB">
              <w:rPr>
                <w:rFonts w:ascii="Times New Roman" w:hAnsi="Times New Roman" w:cs="Times New Roman"/>
                <w:b/>
                <w:color w:val="000000" w:themeColor="text1"/>
                <w:sz w:val="28"/>
                <w:szCs w:val="28"/>
                <w:lang w:val="kk-KZ"/>
              </w:rPr>
              <w:t>ЗАКЛЮЧЕНИЕ</w:t>
            </w:r>
            <w:r w:rsidR="00312A88">
              <w:rPr>
                <w:rFonts w:ascii="Times New Roman" w:hAnsi="Times New Roman" w:cs="Times New Roman"/>
                <w:color w:val="000000" w:themeColor="text1"/>
                <w:sz w:val="28"/>
                <w:szCs w:val="28"/>
                <w:lang w:val="kk-KZ"/>
              </w:rPr>
              <w:t>.................</w:t>
            </w:r>
            <w:r w:rsidR="006165FB">
              <w:rPr>
                <w:rFonts w:ascii="Times New Roman" w:hAnsi="Times New Roman" w:cs="Times New Roman"/>
                <w:color w:val="000000" w:themeColor="text1"/>
                <w:sz w:val="28"/>
                <w:szCs w:val="28"/>
                <w:lang w:val="kk-KZ"/>
              </w:rPr>
              <w:t>...........................................................</w:t>
            </w:r>
            <w:r w:rsidR="00312A88">
              <w:rPr>
                <w:rFonts w:ascii="Times New Roman" w:hAnsi="Times New Roman" w:cs="Times New Roman"/>
                <w:color w:val="000000" w:themeColor="text1"/>
                <w:sz w:val="28"/>
                <w:szCs w:val="28"/>
                <w:lang w:val="kk-KZ"/>
              </w:rPr>
              <w:t>..................</w:t>
            </w:r>
          </w:p>
        </w:tc>
        <w:tc>
          <w:tcPr>
            <w:tcW w:w="773" w:type="dxa"/>
          </w:tcPr>
          <w:p w14:paraId="0557F32A" w14:textId="6EFBEFFB" w:rsidR="00950891" w:rsidRDefault="00EA7417" w:rsidP="001774C3">
            <w:pP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121</w:t>
            </w:r>
          </w:p>
        </w:tc>
      </w:tr>
      <w:tr w:rsidR="00950891" w14:paraId="46CCDBDE" w14:textId="77777777" w:rsidTr="00EA7417">
        <w:tc>
          <w:tcPr>
            <w:tcW w:w="8917" w:type="dxa"/>
          </w:tcPr>
          <w:p w14:paraId="2DC28B4B" w14:textId="64DEA7CB" w:rsidR="00950891" w:rsidRPr="00950891" w:rsidRDefault="00312A88" w:rsidP="00EA7417">
            <w:pPr>
              <w:jc w:val="both"/>
              <w:rPr>
                <w:rFonts w:ascii="Times New Roman" w:hAnsi="Times New Roman" w:cs="Times New Roman"/>
                <w:color w:val="000000" w:themeColor="text1"/>
                <w:sz w:val="28"/>
                <w:szCs w:val="28"/>
                <w:lang w:val="kk-KZ"/>
              </w:rPr>
            </w:pPr>
            <w:r w:rsidRPr="006165FB">
              <w:rPr>
                <w:rFonts w:ascii="Times New Roman" w:hAnsi="Times New Roman" w:cs="Times New Roman"/>
                <w:b/>
                <w:color w:val="000000" w:themeColor="text1"/>
                <w:sz w:val="28"/>
                <w:szCs w:val="28"/>
                <w:lang w:val="kk-KZ"/>
              </w:rPr>
              <w:t>СПИСОК ИСПОЛЬЗОВАННЫХ ИСТОЧНИКОВ</w:t>
            </w:r>
            <w:r>
              <w:rPr>
                <w:rFonts w:ascii="Times New Roman" w:hAnsi="Times New Roman" w:cs="Times New Roman"/>
                <w:color w:val="000000" w:themeColor="text1"/>
                <w:sz w:val="28"/>
                <w:szCs w:val="28"/>
                <w:lang w:val="kk-KZ"/>
              </w:rPr>
              <w:t>...........</w:t>
            </w:r>
            <w:r w:rsidR="006165FB">
              <w:rPr>
                <w:rFonts w:ascii="Times New Roman" w:hAnsi="Times New Roman" w:cs="Times New Roman"/>
                <w:color w:val="000000" w:themeColor="text1"/>
                <w:sz w:val="28"/>
                <w:szCs w:val="28"/>
                <w:lang w:val="kk-KZ"/>
              </w:rPr>
              <w:t>..............</w:t>
            </w:r>
            <w:r>
              <w:rPr>
                <w:rFonts w:ascii="Times New Roman" w:hAnsi="Times New Roman" w:cs="Times New Roman"/>
                <w:color w:val="000000" w:themeColor="text1"/>
                <w:sz w:val="28"/>
                <w:szCs w:val="28"/>
                <w:lang w:val="kk-KZ"/>
              </w:rPr>
              <w:t>.......</w:t>
            </w:r>
          </w:p>
        </w:tc>
        <w:tc>
          <w:tcPr>
            <w:tcW w:w="773" w:type="dxa"/>
          </w:tcPr>
          <w:p w14:paraId="1B66836E" w14:textId="523270C2" w:rsidR="00950891" w:rsidRDefault="00EA7417" w:rsidP="001774C3">
            <w:pP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124</w:t>
            </w:r>
          </w:p>
        </w:tc>
      </w:tr>
      <w:tr w:rsidR="00950891" w14:paraId="30C635C8" w14:textId="77777777" w:rsidTr="00EA7417">
        <w:tc>
          <w:tcPr>
            <w:tcW w:w="8917" w:type="dxa"/>
          </w:tcPr>
          <w:p w14:paraId="3C1BA35F" w14:textId="7AF42535" w:rsidR="00950891" w:rsidRPr="00950891" w:rsidRDefault="00312A88" w:rsidP="00EA7417">
            <w:pPr>
              <w:jc w:val="both"/>
              <w:rPr>
                <w:rFonts w:ascii="Times New Roman" w:hAnsi="Times New Roman" w:cs="Times New Roman"/>
                <w:color w:val="000000" w:themeColor="text1"/>
                <w:sz w:val="28"/>
                <w:szCs w:val="28"/>
                <w:lang w:val="kk-KZ"/>
              </w:rPr>
            </w:pPr>
            <w:r w:rsidRPr="00824ED6">
              <w:rPr>
                <w:rFonts w:ascii="Times New Roman" w:hAnsi="Times New Roman" w:cs="Times New Roman"/>
                <w:b/>
                <w:color w:val="000000" w:themeColor="text1"/>
                <w:sz w:val="28"/>
                <w:szCs w:val="28"/>
                <w:lang w:val="kk-KZ"/>
              </w:rPr>
              <w:t>ПРИЛОЖЕНИЕ А</w:t>
            </w:r>
            <w:r w:rsidR="00824ED6">
              <w:rPr>
                <w:rFonts w:ascii="Times New Roman" w:hAnsi="Times New Roman" w:cs="Times New Roman"/>
                <w:color w:val="000000" w:themeColor="text1"/>
                <w:sz w:val="28"/>
                <w:szCs w:val="28"/>
                <w:lang w:val="kk-KZ"/>
              </w:rPr>
              <w:t xml:space="preserve"> ‒ </w:t>
            </w:r>
            <w:r w:rsidR="00275AEA">
              <w:rPr>
                <w:rFonts w:ascii="Times New Roman" w:hAnsi="Times New Roman" w:cs="Times New Roman"/>
                <w:sz w:val="28"/>
                <w:szCs w:val="28"/>
              </w:rPr>
              <w:t>Участие в научном проекте…</w:t>
            </w:r>
            <w:r w:rsidR="00824ED6">
              <w:rPr>
                <w:rFonts w:ascii="Times New Roman" w:hAnsi="Times New Roman" w:cs="Times New Roman"/>
                <w:sz w:val="28"/>
                <w:szCs w:val="28"/>
              </w:rPr>
              <w:t>……</w:t>
            </w:r>
            <w:r w:rsidR="00275AEA">
              <w:rPr>
                <w:rFonts w:ascii="Times New Roman" w:hAnsi="Times New Roman" w:cs="Times New Roman"/>
                <w:sz w:val="28"/>
                <w:szCs w:val="28"/>
              </w:rPr>
              <w:t>….</w:t>
            </w:r>
            <w:r w:rsidR="00824ED6">
              <w:rPr>
                <w:rFonts w:ascii="Times New Roman" w:hAnsi="Times New Roman" w:cs="Times New Roman"/>
                <w:sz w:val="28"/>
                <w:szCs w:val="28"/>
              </w:rPr>
              <w:t>……………..</w:t>
            </w:r>
          </w:p>
        </w:tc>
        <w:tc>
          <w:tcPr>
            <w:tcW w:w="773" w:type="dxa"/>
          </w:tcPr>
          <w:p w14:paraId="0B57578B" w14:textId="70E00330" w:rsidR="00950891" w:rsidRDefault="00EA7417" w:rsidP="001774C3">
            <w:pP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134</w:t>
            </w:r>
          </w:p>
        </w:tc>
      </w:tr>
      <w:tr w:rsidR="00312A88" w14:paraId="3AF48115" w14:textId="77777777" w:rsidTr="00EA7417">
        <w:tc>
          <w:tcPr>
            <w:tcW w:w="8917" w:type="dxa"/>
          </w:tcPr>
          <w:p w14:paraId="1F1C8299" w14:textId="0BFD48B5" w:rsidR="00312A88" w:rsidRPr="00312A88" w:rsidRDefault="00312A88" w:rsidP="00EA7417">
            <w:pPr>
              <w:jc w:val="both"/>
              <w:rPr>
                <w:rFonts w:ascii="Times New Roman" w:hAnsi="Times New Roman" w:cs="Times New Roman"/>
                <w:color w:val="000000" w:themeColor="text1"/>
                <w:sz w:val="28"/>
                <w:szCs w:val="28"/>
                <w:lang w:val="kk-KZ"/>
              </w:rPr>
            </w:pPr>
            <w:r w:rsidRPr="00824ED6">
              <w:rPr>
                <w:rFonts w:ascii="Times New Roman" w:hAnsi="Times New Roman" w:cs="Times New Roman"/>
                <w:b/>
                <w:color w:val="000000" w:themeColor="text1"/>
                <w:sz w:val="28"/>
                <w:szCs w:val="28"/>
                <w:lang w:val="kk-KZ"/>
              </w:rPr>
              <w:t>ПРИЛОЖЕНИЕ Б</w:t>
            </w:r>
            <w:r w:rsidR="00824ED6">
              <w:rPr>
                <w:rFonts w:ascii="Times New Roman" w:hAnsi="Times New Roman" w:cs="Times New Roman"/>
                <w:color w:val="000000" w:themeColor="text1"/>
                <w:sz w:val="28"/>
                <w:szCs w:val="28"/>
                <w:lang w:val="kk-KZ"/>
              </w:rPr>
              <w:t xml:space="preserve"> ‒ </w:t>
            </w:r>
            <w:r w:rsidR="00824ED6" w:rsidRPr="008362B0">
              <w:rPr>
                <w:rFonts w:ascii="Times New Roman" w:hAnsi="Times New Roman" w:cs="Times New Roman"/>
                <w:sz w:val="28"/>
                <w:szCs w:val="28"/>
                <w:lang w:val="kk-KZ"/>
              </w:rPr>
              <w:t>Патент на полезную модель</w:t>
            </w:r>
            <w:r w:rsidR="00824ED6">
              <w:rPr>
                <w:rFonts w:ascii="Times New Roman" w:hAnsi="Times New Roman" w:cs="Times New Roman"/>
                <w:sz w:val="28"/>
                <w:szCs w:val="28"/>
                <w:lang w:val="kk-KZ"/>
              </w:rPr>
              <w:t>......................................</w:t>
            </w:r>
          </w:p>
        </w:tc>
        <w:tc>
          <w:tcPr>
            <w:tcW w:w="773" w:type="dxa"/>
          </w:tcPr>
          <w:p w14:paraId="23CAED0B" w14:textId="37D277AD" w:rsidR="00312A88" w:rsidRDefault="00EA7417" w:rsidP="001774C3">
            <w:pP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136</w:t>
            </w:r>
          </w:p>
        </w:tc>
      </w:tr>
      <w:tr w:rsidR="00312A88" w14:paraId="7F3E1780" w14:textId="77777777" w:rsidTr="00EA7417">
        <w:tc>
          <w:tcPr>
            <w:tcW w:w="8917" w:type="dxa"/>
          </w:tcPr>
          <w:p w14:paraId="5108E469" w14:textId="0EDB0FEA" w:rsidR="00312A88" w:rsidRPr="00312A88" w:rsidRDefault="00312A88" w:rsidP="00312A88">
            <w:pPr>
              <w:jc w:val="both"/>
              <w:rPr>
                <w:rFonts w:ascii="Times New Roman" w:hAnsi="Times New Roman" w:cs="Times New Roman"/>
                <w:color w:val="000000" w:themeColor="text1"/>
                <w:sz w:val="28"/>
                <w:szCs w:val="28"/>
                <w:lang w:val="kk-KZ"/>
              </w:rPr>
            </w:pPr>
            <w:r w:rsidRPr="00824ED6">
              <w:rPr>
                <w:rFonts w:ascii="Times New Roman" w:hAnsi="Times New Roman" w:cs="Times New Roman"/>
                <w:b/>
                <w:color w:val="000000" w:themeColor="text1"/>
                <w:sz w:val="28"/>
                <w:szCs w:val="28"/>
                <w:lang w:val="kk-KZ"/>
              </w:rPr>
              <w:t>ПРИЛОЖЕНИЕ В</w:t>
            </w:r>
            <w:r w:rsidR="00824ED6">
              <w:rPr>
                <w:rFonts w:ascii="Times New Roman" w:hAnsi="Times New Roman" w:cs="Times New Roman"/>
                <w:color w:val="000000" w:themeColor="text1"/>
                <w:sz w:val="28"/>
                <w:szCs w:val="28"/>
                <w:lang w:val="kk-KZ"/>
              </w:rPr>
              <w:t xml:space="preserve"> ‒ </w:t>
            </w:r>
            <w:r w:rsidR="00824ED6" w:rsidRPr="008362B0">
              <w:rPr>
                <w:rFonts w:ascii="Times New Roman" w:hAnsi="Times New Roman"/>
                <w:sz w:val="28"/>
                <w:szCs w:val="28"/>
                <w:lang w:val="kk-KZ"/>
              </w:rPr>
              <w:t>Аттестат аккредитации аналитической лаборатории</w:t>
            </w:r>
            <w:r w:rsidR="00EA7417">
              <w:rPr>
                <w:rFonts w:ascii="Times New Roman" w:hAnsi="Times New Roman"/>
                <w:sz w:val="28"/>
                <w:szCs w:val="28"/>
                <w:lang w:val="kk-KZ"/>
              </w:rPr>
              <w:t>...............................................................................................</w:t>
            </w:r>
          </w:p>
        </w:tc>
        <w:tc>
          <w:tcPr>
            <w:tcW w:w="773" w:type="dxa"/>
          </w:tcPr>
          <w:p w14:paraId="2045FB65" w14:textId="77777777" w:rsidR="00312A88" w:rsidRDefault="00312A88" w:rsidP="001774C3">
            <w:pPr>
              <w:rPr>
                <w:rFonts w:ascii="Times New Roman" w:hAnsi="Times New Roman" w:cs="Times New Roman"/>
                <w:color w:val="000000" w:themeColor="text1"/>
                <w:sz w:val="28"/>
                <w:szCs w:val="28"/>
                <w:lang w:val="kk-KZ"/>
              </w:rPr>
            </w:pPr>
          </w:p>
          <w:p w14:paraId="5D2F6B8E" w14:textId="37CA1979" w:rsidR="00EA7417" w:rsidRDefault="00EA7417" w:rsidP="001774C3">
            <w:pP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137</w:t>
            </w:r>
          </w:p>
        </w:tc>
      </w:tr>
      <w:tr w:rsidR="00312A88" w14:paraId="305FE42F" w14:textId="77777777" w:rsidTr="00EA7417">
        <w:tc>
          <w:tcPr>
            <w:tcW w:w="8917" w:type="dxa"/>
          </w:tcPr>
          <w:p w14:paraId="0C187F71" w14:textId="779577BC" w:rsidR="00312A88" w:rsidRPr="00312A88" w:rsidRDefault="00312A88" w:rsidP="00312A88">
            <w:pPr>
              <w:jc w:val="both"/>
              <w:rPr>
                <w:rFonts w:ascii="Times New Roman" w:hAnsi="Times New Roman" w:cs="Times New Roman"/>
                <w:color w:val="000000" w:themeColor="text1"/>
                <w:sz w:val="28"/>
                <w:szCs w:val="28"/>
                <w:lang w:val="kk-KZ"/>
              </w:rPr>
            </w:pPr>
            <w:r w:rsidRPr="00824ED6">
              <w:rPr>
                <w:rFonts w:ascii="Times New Roman" w:hAnsi="Times New Roman" w:cs="Times New Roman"/>
                <w:b/>
                <w:color w:val="000000" w:themeColor="text1"/>
                <w:sz w:val="28"/>
                <w:szCs w:val="28"/>
                <w:lang w:val="kk-KZ"/>
              </w:rPr>
              <w:t>ПРИЛОЖЕНИЕ Г</w:t>
            </w:r>
            <w:r w:rsidR="006165FB">
              <w:rPr>
                <w:rFonts w:ascii="Times New Roman" w:hAnsi="Times New Roman" w:cs="Times New Roman"/>
                <w:color w:val="000000" w:themeColor="text1"/>
                <w:sz w:val="28"/>
                <w:szCs w:val="28"/>
                <w:lang w:val="kk-KZ"/>
              </w:rPr>
              <w:t xml:space="preserve"> ‒ </w:t>
            </w:r>
            <w:r w:rsidR="006165FB" w:rsidRPr="006165FB">
              <w:rPr>
                <w:rFonts w:ascii="Times New Roman" w:hAnsi="Times New Roman"/>
                <w:bCs/>
                <w:sz w:val="28"/>
                <w:szCs w:val="28"/>
              </w:rPr>
              <w:t>Протоколы гидрохимических исследований</w:t>
            </w:r>
            <w:r w:rsidR="00EA7417">
              <w:rPr>
                <w:rFonts w:ascii="Times New Roman" w:hAnsi="Times New Roman"/>
                <w:bCs/>
                <w:sz w:val="28"/>
                <w:szCs w:val="28"/>
              </w:rPr>
              <w:t>…..</w:t>
            </w:r>
          </w:p>
        </w:tc>
        <w:tc>
          <w:tcPr>
            <w:tcW w:w="773" w:type="dxa"/>
          </w:tcPr>
          <w:p w14:paraId="22DDC1C8" w14:textId="5F40113E" w:rsidR="00312A88" w:rsidRDefault="00EA7417" w:rsidP="001774C3">
            <w:pP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138</w:t>
            </w:r>
          </w:p>
        </w:tc>
      </w:tr>
      <w:tr w:rsidR="00950891" w14:paraId="506C155B" w14:textId="77777777" w:rsidTr="00EA7417">
        <w:tc>
          <w:tcPr>
            <w:tcW w:w="8917" w:type="dxa"/>
          </w:tcPr>
          <w:p w14:paraId="3F09FBAB" w14:textId="0E7858B6" w:rsidR="00950891" w:rsidRPr="006165FB" w:rsidRDefault="00312A88" w:rsidP="00EA7417">
            <w:pPr>
              <w:jc w:val="both"/>
              <w:rPr>
                <w:rFonts w:ascii="Times New Roman" w:hAnsi="Times New Roman" w:cs="Times New Roman"/>
                <w:bCs/>
                <w:sz w:val="28"/>
                <w:szCs w:val="28"/>
              </w:rPr>
            </w:pPr>
            <w:r w:rsidRPr="00824ED6">
              <w:rPr>
                <w:rFonts w:ascii="Times New Roman" w:hAnsi="Times New Roman" w:cs="Times New Roman"/>
                <w:b/>
                <w:color w:val="000000" w:themeColor="text1"/>
                <w:sz w:val="28"/>
                <w:szCs w:val="28"/>
                <w:lang w:val="kk-KZ"/>
              </w:rPr>
              <w:t>ПРИЛОЖЕНИЕ Д</w:t>
            </w:r>
            <w:r w:rsidR="006165FB" w:rsidRPr="006165FB">
              <w:rPr>
                <w:rFonts w:ascii="Times New Roman" w:hAnsi="Times New Roman" w:cs="Times New Roman"/>
                <w:color w:val="000000" w:themeColor="text1"/>
                <w:sz w:val="28"/>
                <w:szCs w:val="28"/>
                <w:lang w:val="kk-KZ"/>
              </w:rPr>
              <w:t xml:space="preserve"> ‒ </w:t>
            </w:r>
            <w:r w:rsidR="006165FB" w:rsidRPr="006165FB">
              <w:rPr>
                <w:rFonts w:ascii="Times New Roman" w:hAnsi="Times New Roman" w:cs="Times New Roman"/>
                <w:bCs/>
                <w:sz w:val="28"/>
                <w:szCs w:val="28"/>
              </w:rPr>
              <w:t>Биологическое разнообразие животного мира озера Большой Талдыколь за 2020 и 2022 гг</w:t>
            </w:r>
            <w:r w:rsidR="006165FB">
              <w:rPr>
                <w:rFonts w:ascii="Times New Roman" w:hAnsi="Times New Roman" w:cs="Times New Roman"/>
                <w:bCs/>
                <w:sz w:val="28"/>
                <w:szCs w:val="28"/>
              </w:rPr>
              <w:t>……………………………..</w:t>
            </w:r>
          </w:p>
        </w:tc>
        <w:tc>
          <w:tcPr>
            <w:tcW w:w="773" w:type="dxa"/>
          </w:tcPr>
          <w:p w14:paraId="37E27302" w14:textId="77777777" w:rsidR="00950891" w:rsidRDefault="00950891" w:rsidP="001774C3">
            <w:pPr>
              <w:rPr>
                <w:rFonts w:ascii="Times New Roman" w:hAnsi="Times New Roman" w:cs="Times New Roman"/>
                <w:color w:val="000000" w:themeColor="text1"/>
                <w:sz w:val="28"/>
                <w:szCs w:val="28"/>
                <w:lang w:val="kk-KZ"/>
              </w:rPr>
            </w:pPr>
          </w:p>
          <w:p w14:paraId="7D08A9EE" w14:textId="0562D465" w:rsidR="00EA7417" w:rsidRDefault="00EA7417" w:rsidP="001774C3">
            <w:pP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143</w:t>
            </w:r>
          </w:p>
        </w:tc>
      </w:tr>
      <w:tr w:rsidR="00312A88" w14:paraId="4D3EA98B" w14:textId="77777777" w:rsidTr="00EA7417">
        <w:tc>
          <w:tcPr>
            <w:tcW w:w="8917" w:type="dxa"/>
          </w:tcPr>
          <w:p w14:paraId="5A1A82A2" w14:textId="77F77BB2" w:rsidR="00312A88" w:rsidRPr="00312A88" w:rsidRDefault="00312A88" w:rsidP="00EA7417">
            <w:pPr>
              <w:jc w:val="both"/>
              <w:rPr>
                <w:rFonts w:ascii="Times New Roman" w:hAnsi="Times New Roman" w:cs="Times New Roman"/>
                <w:color w:val="000000" w:themeColor="text1"/>
                <w:sz w:val="28"/>
                <w:szCs w:val="28"/>
                <w:lang w:val="kk-KZ"/>
              </w:rPr>
            </w:pPr>
            <w:r w:rsidRPr="00824ED6">
              <w:rPr>
                <w:rFonts w:ascii="Times New Roman" w:hAnsi="Times New Roman" w:cs="Times New Roman"/>
                <w:b/>
                <w:color w:val="000000" w:themeColor="text1"/>
                <w:sz w:val="28"/>
                <w:szCs w:val="28"/>
                <w:lang w:val="kk-KZ"/>
              </w:rPr>
              <w:t>ПРИЛОЖЕНИЕ Е</w:t>
            </w:r>
            <w:r w:rsidR="00824ED6">
              <w:rPr>
                <w:rFonts w:ascii="Times New Roman" w:hAnsi="Times New Roman" w:cs="Times New Roman"/>
                <w:color w:val="000000" w:themeColor="text1"/>
                <w:sz w:val="28"/>
                <w:szCs w:val="28"/>
                <w:lang w:val="kk-KZ"/>
              </w:rPr>
              <w:t xml:space="preserve"> ‒ </w:t>
            </w:r>
            <w:r w:rsidR="00824ED6" w:rsidRPr="008362B0">
              <w:rPr>
                <w:rFonts w:ascii="Times New Roman" w:hAnsi="Times New Roman"/>
                <w:sz w:val="28"/>
                <w:szCs w:val="28"/>
              </w:rPr>
              <w:t>Свидетельство о депонировании консорциума микроорганизмов</w:t>
            </w:r>
            <w:r w:rsidR="00824ED6">
              <w:rPr>
                <w:rFonts w:ascii="Times New Roman" w:hAnsi="Times New Roman"/>
                <w:sz w:val="28"/>
                <w:szCs w:val="28"/>
              </w:rPr>
              <w:t>……</w:t>
            </w:r>
            <w:r w:rsidR="00EA7417">
              <w:rPr>
                <w:rFonts w:ascii="Times New Roman" w:hAnsi="Times New Roman"/>
                <w:sz w:val="28"/>
                <w:szCs w:val="28"/>
              </w:rPr>
              <w:t>…</w:t>
            </w:r>
            <w:r w:rsidR="00824ED6">
              <w:rPr>
                <w:rFonts w:ascii="Times New Roman" w:hAnsi="Times New Roman"/>
                <w:sz w:val="28"/>
                <w:szCs w:val="28"/>
              </w:rPr>
              <w:t>……………………………………………………</w:t>
            </w:r>
          </w:p>
        </w:tc>
        <w:tc>
          <w:tcPr>
            <w:tcW w:w="773" w:type="dxa"/>
          </w:tcPr>
          <w:p w14:paraId="71A92575" w14:textId="77777777" w:rsidR="00312A88" w:rsidRDefault="00312A88" w:rsidP="001774C3">
            <w:pPr>
              <w:rPr>
                <w:rFonts w:ascii="Times New Roman" w:hAnsi="Times New Roman" w:cs="Times New Roman"/>
                <w:color w:val="000000" w:themeColor="text1"/>
                <w:sz w:val="28"/>
                <w:szCs w:val="28"/>
                <w:lang w:val="kk-KZ"/>
              </w:rPr>
            </w:pPr>
          </w:p>
          <w:p w14:paraId="461275D1" w14:textId="010EE34F" w:rsidR="00EA7417" w:rsidRDefault="00EA7417" w:rsidP="001774C3">
            <w:pP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151</w:t>
            </w:r>
          </w:p>
        </w:tc>
      </w:tr>
    </w:tbl>
    <w:p w14:paraId="2B7BB123" w14:textId="77777777" w:rsidR="00950891" w:rsidRDefault="00950891" w:rsidP="002D68D9">
      <w:pPr>
        <w:spacing w:after="0" w:line="240" w:lineRule="auto"/>
        <w:jc w:val="center"/>
        <w:rPr>
          <w:rFonts w:ascii="Times New Roman" w:hAnsi="Times New Roman" w:cs="Times New Roman"/>
          <w:color w:val="000000" w:themeColor="text1"/>
          <w:sz w:val="28"/>
          <w:szCs w:val="28"/>
          <w:lang w:val="kk-KZ"/>
        </w:rPr>
      </w:pPr>
    </w:p>
    <w:p w14:paraId="6F13CB41" w14:textId="77777777" w:rsidR="00434F98" w:rsidRDefault="00434F98" w:rsidP="00BD5E6F">
      <w:pPr>
        <w:jc w:val="center"/>
        <w:rPr>
          <w:rFonts w:ascii="Times New Roman" w:hAnsi="Times New Roman" w:cs="Times New Roman"/>
          <w:sz w:val="28"/>
          <w:szCs w:val="28"/>
        </w:rPr>
      </w:pPr>
    </w:p>
    <w:p w14:paraId="1922E40E" w14:textId="77777777" w:rsidR="00434F98" w:rsidRDefault="00434F98" w:rsidP="00BD5E6F">
      <w:pPr>
        <w:jc w:val="center"/>
        <w:rPr>
          <w:rFonts w:ascii="Times New Roman" w:hAnsi="Times New Roman" w:cs="Times New Roman"/>
          <w:sz w:val="28"/>
          <w:szCs w:val="28"/>
        </w:rPr>
      </w:pPr>
    </w:p>
    <w:p w14:paraId="0DB113E4" w14:textId="77777777" w:rsidR="00434F98" w:rsidRDefault="00434F98" w:rsidP="00BD5E6F">
      <w:pPr>
        <w:jc w:val="center"/>
        <w:rPr>
          <w:rFonts w:ascii="Times New Roman" w:hAnsi="Times New Roman" w:cs="Times New Roman"/>
          <w:sz w:val="28"/>
          <w:szCs w:val="28"/>
        </w:rPr>
      </w:pPr>
    </w:p>
    <w:p w14:paraId="3E78C291" w14:textId="77777777" w:rsidR="00434F98" w:rsidRDefault="00434F98" w:rsidP="00BD5E6F">
      <w:pPr>
        <w:jc w:val="center"/>
        <w:rPr>
          <w:rFonts w:ascii="Times New Roman" w:hAnsi="Times New Roman" w:cs="Times New Roman"/>
          <w:sz w:val="28"/>
          <w:szCs w:val="28"/>
        </w:rPr>
      </w:pPr>
    </w:p>
    <w:p w14:paraId="1CDF5865" w14:textId="7DEFACAB" w:rsidR="00434F98" w:rsidRDefault="00434F98">
      <w:pPr>
        <w:rPr>
          <w:rFonts w:ascii="Times New Roman" w:hAnsi="Times New Roman" w:cs="Times New Roman"/>
          <w:sz w:val="28"/>
          <w:szCs w:val="28"/>
        </w:rPr>
      </w:pPr>
      <w:r>
        <w:rPr>
          <w:rFonts w:ascii="Times New Roman" w:hAnsi="Times New Roman" w:cs="Times New Roman"/>
          <w:sz w:val="28"/>
          <w:szCs w:val="28"/>
        </w:rPr>
        <w:br w:type="page"/>
      </w:r>
    </w:p>
    <w:p w14:paraId="52057CC7" w14:textId="52979B26" w:rsidR="00AC2A47" w:rsidRPr="008362B0" w:rsidRDefault="00BB77E4" w:rsidP="00950891">
      <w:pPr>
        <w:pStyle w:val="20"/>
        <w:spacing w:before="0" w:after="0" w:line="240" w:lineRule="auto"/>
        <w:jc w:val="center"/>
        <w:rPr>
          <w:rFonts w:ascii="Times New Roman" w:hAnsi="Times New Roman" w:cs="Times New Roman"/>
          <w:b/>
          <w:bCs/>
          <w:color w:val="000000" w:themeColor="text1"/>
          <w:sz w:val="28"/>
          <w:szCs w:val="28"/>
        </w:rPr>
      </w:pPr>
      <w:bookmarkStart w:id="1" w:name="_Toc217860287"/>
      <w:r w:rsidRPr="008362B0">
        <w:rPr>
          <w:rFonts w:ascii="Times New Roman" w:hAnsi="Times New Roman" w:cs="Times New Roman"/>
          <w:b/>
          <w:bCs/>
          <w:color w:val="000000" w:themeColor="text1"/>
          <w:sz w:val="28"/>
          <w:szCs w:val="28"/>
        </w:rPr>
        <w:t>НОРМАТИВНЫЕ ССЫЛКИ</w:t>
      </w:r>
      <w:bookmarkEnd w:id="1"/>
    </w:p>
    <w:p w14:paraId="1C7FC919" w14:textId="77777777" w:rsidR="00950891" w:rsidRDefault="00950891" w:rsidP="00950891">
      <w:pPr>
        <w:spacing w:after="0" w:line="240" w:lineRule="auto"/>
        <w:ind w:firstLine="720"/>
        <w:jc w:val="both"/>
        <w:rPr>
          <w:rFonts w:ascii="Times New Roman" w:hAnsi="Times New Roman" w:cs="Times New Roman"/>
          <w:sz w:val="28"/>
          <w:szCs w:val="28"/>
        </w:rPr>
      </w:pPr>
    </w:p>
    <w:p w14:paraId="1D27ECB4" w14:textId="7F816D0E" w:rsidR="00EA33B9" w:rsidRPr="008362B0" w:rsidRDefault="00EA33B9" w:rsidP="00EB01C3">
      <w:pPr>
        <w:spacing w:after="0" w:line="240" w:lineRule="auto"/>
        <w:ind w:firstLine="720"/>
        <w:jc w:val="both"/>
        <w:rPr>
          <w:rFonts w:ascii="Times New Roman" w:hAnsi="Times New Roman" w:cs="Times New Roman"/>
          <w:sz w:val="28"/>
          <w:szCs w:val="28"/>
        </w:rPr>
      </w:pPr>
      <w:r w:rsidRPr="008362B0">
        <w:rPr>
          <w:rFonts w:ascii="Times New Roman" w:hAnsi="Times New Roman" w:cs="Times New Roman"/>
          <w:sz w:val="28"/>
          <w:szCs w:val="28"/>
        </w:rPr>
        <w:t>В настоящей диссертации использованы ссылки на следующие стандарты:</w:t>
      </w:r>
    </w:p>
    <w:p w14:paraId="23419C30" w14:textId="01A17ED1" w:rsidR="00EA33B9" w:rsidRPr="008362B0" w:rsidRDefault="00EA33B9" w:rsidP="00EB01C3">
      <w:pPr>
        <w:spacing w:after="0" w:line="240" w:lineRule="auto"/>
        <w:ind w:firstLine="720"/>
        <w:jc w:val="both"/>
        <w:rPr>
          <w:rFonts w:ascii="Times New Roman" w:hAnsi="Times New Roman" w:cs="Times New Roman"/>
          <w:sz w:val="28"/>
          <w:szCs w:val="28"/>
        </w:rPr>
      </w:pPr>
      <w:r w:rsidRPr="008362B0">
        <w:rPr>
          <w:rFonts w:ascii="Times New Roman" w:hAnsi="Times New Roman" w:cs="Times New Roman"/>
          <w:sz w:val="28"/>
          <w:szCs w:val="28"/>
        </w:rPr>
        <w:t>Водный кодекс Республики Казахстан от 9 июня 2003 года, № 481</w:t>
      </w:r>
      <w:r w:rsidR="00D02D27" w:rsidRPr="008362B0">
        <w:rPr>
          <w:rFonts w:ascii="Times New Roman" w:hAnsi="Times New Roman" w:cs="Times New Roman"/>
          <w:sz w:val="28"/>
          <w:szCs w:val="28"/>
        </w:rPr>
        <w:t>.</w:t>
      </w:r>
    </w:p>
    <w:p w14:paraId="3C715C14" w14:textId="61D2CF37" w:rsidR="005C289E" w:rsidRPr="008362B0" w:rsidRDefault="005C289E" w:rsidP="00EB01C3">
      <w:pPr>
        <w:pStyle w:val="a7"/>
        <w:spacing w:after="0" w:line="240" w:lineRule="auto"/>
        <w:ind w:left="0" w:firstLine="720"/>
        <w:jc w:val="both"/>
        <w:rPr>
          <w:rFonts w:ascii="Times New Roman" w:hAnsi="Times New Roman" w:cs="Times New Roman"/>
          <w:color w:val="000000" w:themeColor="text1"/>
          <w:sz w:val="28"/>
          <w:szCs w:val="28"/>
        </w:rPr>
      </w:pPr>
      <w:r w:rsidRPr="008362B0">
        <w:rPr>
          <w:rFonts w:ascii="Times New Roman" w:hAnsi="Times New Roman" w:cs="Times New Roman"/>
          <w:color w:val="000000" w:themeColor="text1"/>
          <w:sz w:val="28"/>
          <w:szCs w:val="28"/>
        </w:rPr>
        <w:t xml:space="preserve">СТ РК </w:t>
      </w:r>
      <w:r w:rsidR="00EA33B9" w:rsidRPr="008362B0">
        <w:rPr>
          <w:rFonts w:ascii="Times New Roman" w:hAnsi="Times New Roman" w:cs="Times New Roman"/>
          <w:color w:val="000000" w:themeColor="text1"/>
          <w:sz w:val="28"/>
          <w:szCs w:val="28"/>
          <w:lang w:val="en-US"/>
        </w:rPr>
        <w:t>ISO</w:t>
      </w:r>
      <w:r w:rsidRPr="008362B0">
        <w:rPr>
          <w:rFonts w:ascii="Times New Roman" w:hAnsi="Times New Roman" w:cs="Times New Roman"/>
          <w:color w:val="000000" w:themeColor="text1"/>
          <w:sz w:val="28"/>
          <w:szCs w:val="28"/>
        </w:rPr>
        <w:t xml:space="preserve"> 10523-201</w:t>
      </w:r>
      <w:r w:rsidR="00EA33B9" w:rsidRPr="008362B0">
        <w:rPr>
          <w:rFonts w:ascii="Times New Roman" w:hAnsi="Times New Roman" w:cs="Times New Roman"/>
          <w:color w:val="000000" w:themeColor="text1"/>
          <w:sz w:val="28"/>
          <w:szCs w:val="28"/>
        </w:rPr>
        <w:t>3</w:t>
      </w:r>
      <w:r w:rsidR="00824ED6">
        <w:rPr>
          <w:rFonts w:ascii="Times New Roman" w:hAnsi="Times New Roman" w:cs="Times New Roman"/>
          <w:color w:val="000000" w:themeColor="text1"/>
          <w:sz w:val="28"/>
          <w:szCs w:val="28"/>
        </w:rPr>
        <w:t>.</w:t>
      </w:r>
      <w:r w:rsidR="00EA33B9" w:rsidRPr="008362B0">
        <w:rPr>
          <w:rFonts w:ascii="Times New Roman" w:hAnsi="Times New Roman" w:cs="Times New Roman"/>
          <w:color w:val="000000" w:themeColor="text1"/>
          <w:sz w:val="28"/>
          <w:szCs w:val="28"/>
        </w:rPr>
        <w:t xml:space="preserve"> </w:t>
      </w:r>
      <w:r w:rsidR="00EA33B9" w:rsidRPr="008362B0">
        <w:rPr>
          <w:rFonts w:ascii="Times New Roman" w:hAnsi="Times New Roman" w:cs="Times New Roman"/>
          <w:color w:val="000000"/>
          <w:sz w:val="28"/>
          <w:szCs w:val="28"/>
        </w:rPr>
        <w:t>Качество воды. Определение pH</w:t>
      </w:r>
      <w:r w:rsidR="00D02D27" w:rsidRPr="008362B0">
        <w:rPr>
          <w:rFonts w:ascii="Times New Roman" w:hAnsi="Times New Roman" w:cs="Times New Roman"/>
          <w:color w:val="000000"/>
          <w:sz w:val="28"/>
          <w:szCs w:val="28"/>
        </w:rPr>
        <w:t>.</w:t>
      </w:r>
    </w:p>
    <w:p w14:paraId="0A7B0D42" w14:textId="6F6468B7" w:rsidR="005C289E" w:rsidRPr="008362B0" w:rsidRDefault="005C289E" w:rsidP="00EB01C3">
      <w:pPr>
        <w:pStyle w:val="a7"/>
        <w:spacing w:after="0" w:line="240" w:lineRule="auto"/>
        <w:ind w:left="0" w:firstLine="720"/>
        <w:jc w:val="both"/>
        <w:rPr>
          <w:rFonts w:ascii="Times New Roman" w:hAnsi="Times New Roman" w:cs="Times New Roman"/>
          <w:color w:val="000000" w:themeColor="text1"/>
          <w:sz w:val="28"/>
          <w:szCs w:val="28"/>
        </w:rPr>
      </w:pPr>
      <w:r w:rsidRPr="008362B0">
        <w:rPr>
          <w:rFonts w:ascii="Times New Roman" w:hAnsi="Times New Roman" w:cs="Times New Roman"/>
          <w:color w:val="000000" w:themeColor="text1"/>
          <w:sz w:val="28"/>
          <w:szCs w:val="28"/>
        </w:rPr>
        <w:t>СТ РК 2015-2010</w:t>
      </w:r>
      <w:r w:rsidR="00824ED6">
        <w:rPr>
          <w:rFonts w:ascii="Times New Roman" w:hAnsi="Times New Roman" w:cs="Times New Roman"/>
          <w:color w:val="000000" w:themeColor="text1"/>
          <w:sz w:val="28"/>
          <w:szCs w:val="28"/>
        </w:rPr>
        <w:t>.</w:t>
      </w:r>
      <w:r w:rsidR="00EA33B9" w:rsidRPr="008362B0">
        <w:rPr>
          <w:rFonts w:ascii="Times New Roman" w:hAnsi="Times New Roman" w:cs="Times New Roman"/>
          <w:color w:val="000000" w:themeColor="text1"/>
          <w:sz w:val="28"/>
          <w:szCs w:val="28"/>
        </w:rPr>
        <w:t xml:space="preserve"> Охрана природы Гидросфера Определение взвешенных веществ в поверхностных и сточных водах</w:t>
      </w:r>
      <w:r w:rsidR="00D02D27" w:rsidRPr="008362B0">
        <w:rPr>
          <w:rFonts w:ascii="Times New Roman" w:hAnsi="Times New Roman" w:cs="Times New Roman"/>
          <w:color w:val="000000" w:themeColor="text1"/>
          <w:sz w:val="28"/>
          <w:szCs w:val="28"/>
        </w:rPr>
        <w:t>.</w:t>
      </w:r>
    </w:p>
    <w:p w14:paraId="2DB84224" w14:textId="7A12185B" w:rsidR="005C289E" w:rsidRPr="008362B0" w:rsidRDefault="005C289E" w:rsidP="00EB01C3">
      <w:pPr>
        <w:pStyle w:val="a7"/>
        <w:spacing w:after="0" w:line="240" w:lineRule="auto"/>
        <w:ind w:left="0" w:firstLine="720"/>
        <w:jc w:val="both"/>
        <w:rPr>
          <w:rFonts w:ascii="Times New Roman" w:hAnsi="Times New Roman" w:cs="Times New Roman"/>
          <w:color w:val="000000" w:themeColor="text1"/>
          <w:sz w:val="28"/>
          <w:szCs w:val="28"/>
        </w:rPr>
      </w:pPr>
      <w:r w:rsidRPr="008362B0">
        <w:rPr>
          <w:rFonts w:ascii="Times New Roman" w:hAnsi="Times New Roman" w:cs="Times New Roman"/>
          <w:color w:val="000000" w:themeColor="text1"/>
          <w:sz w:val="28"/>
          <w:szCs w:val="28"/>
        </w:rPr>
        <w:t>ГОСТ 26449.1-85</w:t>
      </w:r>
      <w:r w:rsidR="00824ED6">
        <w:rPr>
          <w:rFonts w:ascii="Times New Roman" w:hAnsi="Times New Roman" w:cs="Times New Roman"/>
          <w:color w:val="000000" w:themeColor="text1"/>
          <w:sz w:val="28"/>
          <w:szCs w:val="28"/>
        </w:rPr>
        <w:t>.</w:t>
      </w:r>
      <w:r w:rsidR="00EA33B9" w:rsidRPr="008362B0">
        <w:rPr>
          <w:rFonts w:ascii="Times New Roman" w:hAnsi="Times New Roman" w:cs="Times New Roman"/>
          <w:color w:val="000000" w:themeColor="text1"/>
          <w:sz w:val="28"/>
          <w:szCs w:val="28"/>
        </w:rPr>
        <w:t xml:space="preserve"> Установки дистилляционные опреснительные стационарные. Методы химического анализа соленых вод</w:t>
      </w:r>
      <w:r w:rsidR="00D02D27" w:rsidRPr="008362B0">
        <w:rPr>
          <w:rFonts w:ascii="Times New Roman" w:hAnsi="Times New Roman" w:cs="Times New Roman"/>
          <w:color w:val="000000" w:themeColor="text1"/>
          <w:sz w:val="28"/>
          <w:szCs w:val="28"/>
        </w:rPr>
        <w:t>.</w:t>
      </w:r>
    </w:p>
    <w:p w14:paraId="10CE3C84" w14:textId="233D6035" w:rsidR="005C289E" w:rsidRPr="008362B0" w:rsidRDefault="005C289E" w:rsidP="00EB01C3">
      <w:pPr>
        <w:pStyle w:val="a7"/>
        <w:spacing w:after="0" w:line="240" w:lineRule="auto"/>
        <w:ind w:left="0" w:firstLine="720"/>
        <w:jc w:val="both"/>
        <w:rPr>
          <w:rFonts w:ascii="Times New Roman" w:hAnsi="Times New Roman" w:cs="Times New Roman"/>
          <w:color w:val="000000" w:themeColor="text1"/>
          <w:sz w:val="28"/>
          <w:szCs w:val="28"/>
        </w:rPr>
      </w:pPr>
      <w:r w:rsidRPr="008362B0">
        <w:rPr>
          <w:rFonts w:ascii="Times New Roman" w:hAnsi="Times New Roman" w:cs="Times New Roman"/>
          <w:color w:val="000000" w:themeColor="text1"/>
          <w:sz w:val="28"/>
          <w:szCs w:val="28"/>
        </w:rPr>
        <w:t>СТ РК 1015-2000</w:t>
      </w:r>
      <w:r w:rsidR="00824ED6">
        <w:rPr>
          <w:rFonts w:ascii="Times New Roman" w:hAnsi="Times New Roman" w:cs="Times New Roman"/>
          <w:color w:val="000000" w:themeColor="text1"/>
          <w:sz w:val="28"/>
          <w:szCs w:val="28"/>
        </w:rPr>
        <w:t>.</w:t>
      </w:r>
      <w:r w:rsidR="00EA33B9" w:rsidRPr="008362B0">
        <w:rPr>
          <w:rFonts w:ascii="Times New Roman" w:hAnsi="Times New Roman" w:cs="Times New Roman"/>
          <w:color w:val="000000" w:themeColor="text1"/>
          <w:sz w:val="28"/>
          <w:szCs w:val="28"/>
        </w:rPr>
        <w:t xml:space="preserve"> Вода. Гра</w:t>
      </w:r>
      <w:r w:rsidR="0001391D" w:rsidRPr="008362B0">
        <w:rPr>
          <w:rFonts w:ascii="Times New Roman" w:hAnsi="Times New Roman" w:cs="Times New Roman"/>
          <w:color w:val="000000" w:themeColor="text1"/>
          <w:sz w:val="28"/>
          <w:szCs w:val="28"/>
        </w:rPr>
        <w:t>в</w:t>
      </w:r>
      <w:r w:rsidR="00EA33B9" w:rsidRPr="008362B0">
        <w:rPr>
          <w:rFonts w:ascii="Times New Roman" w:hAnsi="Times New Roman" w:cs="Times New Roman"/>
          <w:color w:val="000000" w:themeColor="text1"/>
          <w:sz w:val="28"/>
          <w:szCs w:val="28"/>
        </w:rPr>
        <w:t>иметрический метод определения содержания сульфатов в природных, сточных водах</w:t>
      </w:r>
      <w:r w:rsidR="00D02D27" w:rsidRPr="008362B0">
        <w:rPr>
          <w:rFonts w:ascii="Times New Roman" w:hAnsi="Times New Roman" w:cs="Times New Roman"/>
          <w:color w:val="000000" w:themeColor="text1"/>
          <w:sz w:val="28"/>
          <w:szCs w:val="28"/>
        </w:rPr>
        <w:t>.</w:t>
      </w:r>
    </w:p>
    <w:p w14:paraId="52F45AD6" w14:textId="04A0A28E" w:rsidR="005C289E" w:rsidRPr="008362B0" w:rsidRDefault="005C289E" w:rsidP="00EB01C3">
      <w:pPr>
        <w:pStyle w:val="a7"/>
        <w:spacing w:after="0" w:line="240" w:lineRule="auto"/>
        <w:ind w:left="0" w:firstLine="720"/>
        <w:jc w:val="both"/>
        <w:rPr>
          <w:rFonts w:ascii="Times New Roman" w:hAnsi="Times New Roman" w:cs="Times New Roman"/>
          <w:color w:val="000000" w:themeColor="text1"/>
          <w:sz w:val="28"/>
          <w:szCs w:val="28"/>
        </w:rPr>
      </w:pPr>
      <w:r w:rsidRPr="008362B0">
        <w:rPr>
          <w:rFonts w:ascii="Times New Roman" w:hAnsi="Times New Roman" w:cs="Times New Roman"/>
          <w:color w:val="000000" w:themeColor="text1"/>
          <w:sz w:val="28"/>
          <w:szCs w:val="28"/>
        </w:rPr>
        <w:t>СТ РК 2016-2010</w:t>
      </w:r>
      <w:r w:rsidR="00824ED6">
        <w:rPr>
          <w:rFonts w:ascii="Times New Roman" w:hAnsi="Times New Roman" w:cs="Times New Roman"/>
          <w:color w:val="000000" w:themeColor="text1"/>
          <w:sz w:val="28"/>
          <w:szCs w:val="28"/>
        </w:rPr>
        <w:t>.</w:t>
      </w:r>
      <w:r w:rsidR="00EA33B9" w:rsidRPr="008362B0">
        <w:rPr>
          <w:rFonts w:ascii="Times New Roman" w:hAnsi="Times New Roman" w:cs="Times New Roman"/>
          <w:color w:val="000000" w:themeColor="text1"/>
          <w:sz w:val="28"/>
          <w:szCs w:val="28"/>
        </w:rPr>
        <w:t xml:space="preserve"> Охрана природы гидросфера Определение содержания фосфатов в природных, сточных водах</w:t>
      </w:r>
      <w:r w:rsidR="00D02D27" w:rsidRPr="008362B0">
        <w:rPr>
          <w:rFonts w:ascii="Times New Roman" w:hAnsi="Times New Roman" w:cs="Times New Roman"/>
          <w:color w:val="000000" w:themeColor="text1"/>
          <w:sz w:val="28"/>
          <w:szCs w:val="28"/>
        </w:rPr>
        <w:t>.</w:t>
      </w:r>
    </w:p>
    <w:p w14:paraId="034D9724" w14:textId="2188D823" w:rsidR="005C289E" w:rsidRPr="008362B0" w:rsidRDefault="005C289E" w:rsidP="00EB01C3">
      <w:pPr>
        <w:pStyle w:val="a7"/>
        <w:spacing w:after="0" w:line="240" w:lineRule="auto"/>
        <w:ind w:left="0" w:firstLine="720"/>
        <w:jc w:val="both"/>
        <w:rPr>
          <w:rFonts w:ascii="Times New Roman" w:hAnsi="Times New Roman" w:cs="Times New Roman"/>
          <w:color w:val="000000" w:themeColor="text1"/>
          <w:sz w:val="28"/>
          <w:szCs w:val="28"/>
        </w:rPr>
      </w:pPr>
      <w:r w:rsidRPr="008362B0">
        <w:rPr>
          <w:rFonts w:ascii="Times New Roman" w:hAnsi="Times New Roman" w:cs="Times New Roman"/>
          <w:color w:val="000000" w:themeColor="text1"/>
          <w:sz w:val="28"/>
          <w:szCs w:val="28"/>
        </w:rPr>
        <w:t>ГОСТ 33045-2014</w:t>
      </w:r>
      <w:r w:rsidR="00824ED6">
        <w:rPr>
          <w:rFonts w:ascii="Times New Roman" w:hAnsi="Times New Roman" w:cs="Times New Roman"/>
          <w:color w:val="000000" w:themeColor="text1"/>
          <w:sz w:val="28"/>
          <w:szCs w:val="28"/>
        </w:rPr>
        <w:t>.</w:t>
      </w:r>
      <w:r w:rsidR="00EA33B9" w:rsidRPr="008362B0">
        <w:rPr>
          <w:rFonts w:ascii="Times New Roman" w:hAnsi="Times New Roman" w:cs="Times New Roman"/>
          <w:color w:val="000000" w:themeColor="text1"/>
          <w:sz w:val="28"/>
          <w:szCs w:val="28"/>
        </w:rPr>
        <w:t xml:space="preserve"> Вода. Методы определения азотсодержащих веществ</w:t>
      </w:r>
    </w:p>
    <w:p w14:paraId="52ABF9EC" w14:textId="19D8732F" w:rsidR="005C289E" w:rsidRPr="008362B0" w:rsidRDefault="005C289E" w:rsidP="00EB01C3">
      <w:pPr>
        <w:pStyle w:val="a7"/>
        <w:spacing w:after="0" w:line="240" w:lineRule="auto"/>
        <w:ind w:left="0" w:firstLine="720"/>
        <w:jc w:val="both"/>
        <w:rPr>
          <w:rFonts w:ascii="Times New Roman" w:hAnsi="Times New Roman" w:cs="Times New Roman"/>
          <w:color w:val="000000" w:themeColor="text1"/>
          <w:sz w:val="28"/>
          <w:szCs w:val="28"/>
        </w:rPr>
      </w:pPr>
      <w:r w:rsidRPr="008362B0">
        <w:rPr>
          <w:rFonts w:ascii="Times New Roman" w:hAnsi="Times New Roman" w:cs="Times New Roman"/>
          <w:color w:val="000000" w:themeColor="text1"/>
          <w:sz w:val="28"/>
          <w:szCs w:val="28"/>
        </w:rPr>
        <w:t>СТ РК ИСО 6332-2008</w:t>
      </w:r>
      <w:r w:rsidR="00824ED6">
        <w:rPr>
          <w:rFonts w:ascii="Times New Roman" w:hAnsi="Times New Roman" w:cs="Times New Roman"/>
          <w:color w:val="000000" w:themeColor="text1"/>
          <w:sz w:val="28"/>
          <w:szCs w:val="28"/>
        </w:rPr>
        <w:t>.</w:t>
      </w:r>
      <w:r w:rsidR="00EA33B9" w:rsidRPr="008362B0">
        <w:rPr>
          <w:rFonts w:ascii="Times New Roman" w:hAnsi="Times New Roman" w:cs="Times New Roman"/>
          <w:sz w:val="28"/>
          <w:szCs w:val="28"/>
        </w:rPr>
        <w:t xml:space="preserve"> </w:t>
      </w:r>
      <w:r w:rsidR="00EA33B9" w:rsidRPr="008362B0">
        <w:rPr>
          <w:rFonts w:ascii="Times New Roman" w:hAnsi="Times New Roman" w:cs="Times New Roman"/>
          <w:color w:val="000000" w:themeColor="text1"/>
          <w:sz w:val="28"/>
          <w:szCs w:val="28"/>
        </w:rPr>
        <w:t xml:space="preserve">Качество воды. Определение содержания железа. Спектрометрический метод с применением 1,10 </w:t>
      </w:r>
      <w:r w:rsidR="00D02D27" w:rsidRPr="008362B0">
        <w:rPr>
          <w:rFonts w:ascii="Times New Roman" w:hAnsi="Times New Roman" w:cs="Times New Roman"/>
          <w:color w:val="000000" w:themeColor="text1"/>
          <w:sz w:val="28"/>
          <w:szCs w:val="28"/>
        </w:rPr>
        <w:t>–</w:t>
      </w:r>
      <w:r w:rsidR="00EA33B9" w:rsidRPr="008362B0">
        <w:rPr>
          <w:rFonts w:ascii="Times New Roman" w:hAnsi="Times New Roman" w:cs="Times New Roman"/>
          <w:color w:val="000000" w:themeColor="text1"/>
          <w:sz w:val="28"/>
          <w:szCs w:val="28"/>
        </w:rPr>
        <w:t xml:space="preserve"> фенантр</w:t>
      </w:r>
      <w:r w:rsidR="0001391D" w:rsidRPr="008362B0">
        <w:rPr>
          <w:rFonts w:ascii="Times New Roman" w:hAnsi="Times New Roman" w:cs="Times New Roman"/>
          <w:color w:val="000000" w:themeColor="text1"/>
          <w:sz w:val="28"/>
          <w:szCs w:val="28"/>
        </w:rPr>
        <w:t>о</w:t>
      </w:r>
      <w:r w:rsidR="00EA33B9" w:rsidRPr="008362B0">
        <w:rPr>
          <w:rFonts w:ascii="Times New Roman" w:hAnsi="Times New Roman" w:cs="Times New Roman"/>
          <w:color w:val="000000" w:themeColor="text1"/>
          <w:sz w:val="28"/>
          <w:szCs w:val="28"/>
        </w:rPr>
        <w:t>лина</w:t>
      </w:r>
      <w:r w:rsidR="00D02D27" w:rsidRPr="008362B0">
        <w:rPr>
          <w:rFonts w:ascii="Times New Roman" w:hAnsi="Times New Roman" w:cs="Times New Roman"/>
          <w:color w:val="000000" w:themeColor="text1"/>
          <w:sz w:val="28"/>
          <w:szCs w:val="28"/>
        </w:rPr>
        <w:t>.</w:t>
      </w:r>
    </w:p>
    <w:p w14:paraId="2A9FB545" w14:textId="1FC79BF5" w:rsidR="005C289E" w:rsidRPr="008362B0" w:rsidRDefault="005C289E" w:rsidP="00EB01C3">
      <w:pPr>
        <w:pStyle w:val="a7"/>
        <w:spacing w:after="0" w:line="240" w:lineRule="auto"/>
        <w:ind w:left="0" w:firstLine="720"/>
        <w:jc w:val="both"/>
        <w:rPr>
          <w:rFonts w:ascii="Times New Roman" w:hAnsi="Times New Roman" w:cs="Times New Roman"/>
          <w:color w:val="000000" w:themeColor="text1"/>
          <w:sz w:val="28"/>
          <w:szCs w:val="28"/>
        </w:rPr>
      </w:pPr>
      <w:r w:rsidRPr="008362B0">
        <w:rPr>
          <w:rFonts w:ascii="Times New Roman" w:hAnsi="Times New Roman" w:cs="Times New Roman"/>
          <w:color w:val="000000" w:themeColor="text1"/>
          <w:sz w:val="28"/>
          <w:szCs w:val="28"/>
        </w:rPr>
        <w:t>СТ РК 1983-2010</w:t>
      </w:r>
      <w:r w:rsidR="00824ED6">
        <w:rPr>
          <w:rFonts w:ascii="Times New Roman" w:hAnsi="Times New Roman" w:cs="Times New Roman"/>
          <w:color w:val="000000" w:themeColor="text1"/>
          <w:sz w:val="28"/>
          <w:szCs w:val="28"/>
        </w:rPr>
        <w:t>.</w:t>
      </w:r>
      <w:r w:rsidR="00EA33B9" w:rsidRPr="008362B0">
        <w:rPr>
          <w:rFonts w:ascii="Times New Roman" w:hAnsi="Times New Roman" w:cs="Times New Roman"/>
          <w:color w:val="000000" w:themeColor="text1"/>
          <w:sz w:val="28"/>
          <w:szCs w:val="28"/>
        </w:rPr>
        <w:t xml:space="preserve"> Охрана природы. Гидросфера. Определение содержания ПАВ в природных, сточных водах</w:t>
      </w:r>
      <w:r w:rsidR="00D02D27" w:rsidRPr="008362B0">
        <w:rPr>
          <w:rFonts w:ascii="Times New Roman" w:hAnsi="Times New Roman" w:cs="Times New Roman"/>
          <w:color w:val="000000" w:themeColor="text1"/>
          <w:sz w:val="28"/>
          <w:szCs w:val="28"/>
        </w:rPr>
        <w:t>.</w:t>
      </w:r>
    </w:p>
    <w:p w14:paraId="4BA306E8" w14:textId="47B6BD3A" w:rsidR="005C289E" w:rsidRPr="008362B0" w:rsidRDefault="005C289E" w:rsidP="00EB01C3">
      <w:pPr>
        <w:pStyle w:val="a7"/>
        <w:spacing w:after="0" w:line="240" w:lineRule="auto"/>
        <w:ind w:left="0" w:firstLine="720"/>
        <w:jc w:val="both"/>
        <w:rPr>
          <w:rFonts w:ascii="Times New Roman" w:hAnsi="Times New Roman" w:cs="Times New Roman"/>
          <w:color w:val="000000" w:themeColor="text1"/>
          <w:sz w:val="28"/>
          <w:szCs w:val="28"/>
        </w:rPr>
      </w:pPr>
      <w:r w:rsidRPr="008362B0">
        <w:rPr>
          <w:rFonts w:ascii="Times New Roman" w:hAnsi="Times New Roman" w:cs="Times New Roman"/>
          <w:color w:val="000000" w:themeColor="text1"/>
          <w:sz w:val="28"/>
          <w:szCs w:val="28"/>
        </w:rPr>
        <w:t>ГОСТ 26449.1-85</w:t>
      </w:r>
      <w:r w:rsidR="00824ED6">
        <w:rPr>
          <w:rFonts w:ascii="Times New Roman" w:hAnsi="Times New Roman" w:cs="Times New Roman"/>
          <w:color w:val="000000" w:themeColor="text1"/>
          <w:sz w:val="28"/>
          <w:szCs w:val="28"/>
        </w:rPr>
        <w:t>.</w:t>
      </w:r>
      <w:r w:rsidR="00EA33B9" w:rsidRPr="008362B0">
        <w:rPr>
          <w:rFonts w:ascii="Times New Roman" w:hAnsi="Times New Roman" w:cs="Times New Roman"/>
          <w:color w:val="000000" w:themeColor="text1"/>
          <w:sz w:val="28"/>
          <w:szCs w:val="28"/>
        </w:rPr>
        <w:t xml:space="preserve"> </w:t>
      </w:r>
      <w:r w:rsidR="00D02D27" w:rsidRPr="008362B0">
        <w:rPr>
          <w:rFonts w:ascii="Times New Roman" w:hAnsi="Times New Roman" w:cs="Times New Roman"/>
          <w:color w:val="000000" w:themeColor="text1"/>
          <w:sz w:val="28"/>
          <w:szCs w:val="28"/>
        </w:rPr>
        <w:t>Установки дистилляционные опреснительные стационарные. Методы химического анализа соленых вод.</w:t>
      </w:r>
    </w:p>
    <w:p w14:paraId="4A0E2E96" w14:textId="48862EE4" w:rsidR="00AC2A47" w:rsidRPr="008362B0" w:rsidRDefault="00D02D27" w:rsidP="00EB01C3">
      <w:pPr>
        <w:spacing w:after="0" w:line="240" w:lineRule="auto"/>
        <w:ind w:firstLine="720"/>
        <w:jc w:val="both"/>
        <w:rPr>
          <w:rFonts w:ascii="Times New Roman" w:hAnsi="Times New Roman" w:cs="Times New Roman"/>
          <w:color w:val="000000" w:themeColor="text1"/>
          <w:sz w:val="28"/>
          <w:szCs w:val="28"/>
        </w:rPr>
      </w:pPr>
      <w:r w:rsidRPr="008362B0">
        <w:rPr>
          <w:rFonts w:ascii="Times New Roman" w:hAnsi="Times New Roman" w:cs="Times New Roman"/>
          <w:color w:val="000000" w:themeColor="text1"/>
          <w:sz w:val="28"/>
          <w:szCs w:val="28"/>
        </w:rPr>
        <w:t>ПНД Ф14.1:2:4.190-2003</w:t>
      </w:r>
      <w:r w:rsidR="00824ED6">
        <w:rPr>
          <w:rFonts w:ascii="Times New Roman" w:hAnsi="Times New Roman" w:cs="Times New Roman"/>
          <w:color w:val="000000" w:themeColor="text1"/>
          <w:sz w:val="28"/>
          <w:szCs w:val="28"/>
        </w:rPr>
        <w:t>.</w:t>
      </w:r>
      <w:r w:rsidRPr="008362B0">
        <w:rPr>
          <w:rFonts w:ascii="Times New Roman" w:hAnsi="Times New Roman" w:cs="Times New Roman"/>
          <w:color w:val="000000" w:themeColor="text1"/>
          <w:sz w:val="28"/>
          <w:szCs w:val="28"/>
        </w:rPr>
        <w:t xml:space="preserve"> Количественный химический анализ вод. Методика измерений бихроматной окисляемости (химического потребления кислорода) в пробах природных, питьевых и сточных вод фотометрическим методом с применением анализатора жидкости "Флюорат-02".</w:t>
      </w:r>
    </w:p>
    <w:p w14:paraId="4F7D0D92" w14:textId="4C0469F1" w:rsidR="00D02D27" w:rsidRPr="008362B0" w:rsidRDefault="00D02D27" w:rsidP="00EB01C3">
      <w:pPr>
        <w:spacing w:after="0" w:line="240" w:lineRule="auto"/>
        <w:ind w:firstLine="720"/>
        <w:jc w:val="both"/>
        <w:rPr>
          <w:rFonts w:ascii="Times New Roman" w:hAnsi="Times New Roman" w:cs="Times New Roman"/>
          <w:color w:val="000000" w:themeColor="text1"/>
          <w:sz w:val="28"/>
          <w:szCs w:val="28"/>
        </w:rPr>
      </w:pPr>
      <w:r w:rsidRPr="008362B0">
        <w:rPr>
          <w:rFonts w:ascii="Times New Roman" w:hAnsi="Times New Roman" w:cs="Times New Roman"/>
          <w:color w:val="000000" w:themeColor="text1"/>
          <w:sz w:val="28"/>
          <w:szCs w:val="28"/>
        </w:rPr>
        <w:t>ПНД Ф14</w:t>
      </w:r>
      <w:r w:rsidRPr="008362B0">
        <w:rPr>
          <w:rFonts w:ascii="Times New Roman" w:hAnsi="Times New Roman" w:cs="Times New Roman"/>
          <w:color w:val="000000" w:themeColor="text1"/>
          <w:sz w:val="28"/>
          <w:szCs w:val="28"/>
          <w:lang w:val="kk-KZ"/>
        </w:rPr>
        <w:t>.</w:t>
      </w:r>
      <w:r w:rsidRPr="008362B0">
        <w:rPr>
          <w:rFonts w:ascii="Times New Roman" w:hAnsi="Times New Roman" w:cs="Times New Roman"/>
          <w:color w:val="000000" w:themeColor="text1"/>
          <w:sz w:val="28"/>
          <w:szCs w:val="28"/>
        </w:rPr>
        <w:t>1:2:4.128-98</w:t>
      </w:r>
      <w:r w:rsidR="00EB01C3">
        <w:rPr>
          <w:rFonts w:ascii="Times New Roman" w:hAnsi="Times New Roman" w:cs="Times New Roman"/>
          <w:color w:val="000000" w:themeColor="text1"/>
          <w:sz w:val="28"/>
          <w:szCs w:val="28"/>
        </w:rPr>
        <w:t>.</w:t>
      </w:r>
      <w:r w:rsidRPr="008362B0">
        <w:rPr>
          <w:rFonts w:ascii="Times New Roman" w:hAnsi="Times New Roman" w:cs="Times New Roman"/>
          <w:color w:val="000000" w:themeColor="text1"/>
          <w:sz w:val="28"/>
          <w:szCs w:val="28"/>
        </w:rPr>
        <w:t xml:space="preserve"> Количественный химический анализ вод. Методика измерений массовой концентрации нефтепродуктов в пробах природных, питьевых, сточных вод флуориметрическим методом на анализаторе жидкости "Флюорат-02".</w:t>
      </w:r>
    </w:p>
    <w:p w14:paraId="3A8F85C3" w14:textId="60611652" w:rsidR="00D02D27" w:rsidRPr="008362B0" w:rsidRDefault="00D02D27" w:rsidP="00EB01C3">
      <w:pPr>
        <w:spacing w:after="0" w:line="240" w:lineRule="auto"/>
        <w:ind w:firstLine="720"/>
        <w:jc w:val="both"/>
        <w:rPr>
          <w:rFonts w:ascii="Times New Roman" w:hAnsi="Times New Roman" w:cs="Times New Roman"/>
          <w:color w:val="000000" w:themeColor="text1"/>
          <w:sz w:val="28"/>
          <w:szCs w:val="28"/>
        </w:rPr>
      </w:pPr>
      <w:r w:rsidRPr="008362B0">
        <w:rPr>
          <w:rFonts w:ascii="Times New Roman" w:hAnsi="Times New Roman" w:cs="Times New Roman"/>
          <w:color w:val="000000" w:themeColor="text1"/>
          <w:sz w:val="28"/>
          <w:szCs w:val="28"/>
        </w:rPr>
        <w:t>ПНД Ф14.1:2:4.183-02</w:t>
      </w:r>
      <w:r w:rsidR="00EB01C3">
        <w:rPr>
          <w:rFonts w:ascii="Times New Roman" w:hAnsi="Times New Roman" w:cs="Times New Roman"/>
          <w:color w:val="000000" w:themeColor="text1"/>
          <w:sz w:val="28"/>
          <w:szCs w:val="28"/>
        </w:rPr>
        <w:t>.</w:t>
      </w:r>
      <w:r w:rsidRPr="008362B0">
        <w:rPr>
          <w:rFonts w:ascii="Times New Roman" w:hAnsi="Times New Roman" w:cs="Times New Roman"/>
          <w:color w:val="000000" w:themeColor="text1"/>
          <w:sz w:val="28"/>
          <w:szCs w:val="28"/>
        </w:rPr>
        <w:t xml:space="preserve"> Методика измерений массовой концентрации цинка в пробах природных, питьевых и сточных вод флуориметрическим методом на анализаторе жидкости «Флюорат-02».</w:t>
      </w:r>
    </w:p>
    <w:p w14:paraId="4DA2F6E9" w14:textId="5FF88590" w:rsidR="00D02D27" w:rsidRPr="008362B0" w:rsidRDefault="00D02D27" w:rsidP="00EB01C3">
      <w:pPr>
        <w:spacing w:after="0" w:line="240" w:lineRule="auto"/>
        <w:ind w:firstLine="720"/>
        <w:jc w:val="both"/>
        <w:rPr>
          <w:rFonts w:ascii="Times New Roman" w:hAnsi="Times New Roman" w:cs="Times New Roman"/>
          <w:color w:val="000000" w:themeColor="text1"/>
          <w:sz w:val="28"/>
          <w:szCs w:val="28"/>
        </w:rPr>
      </w:pPr>
      <w:r w:rsidRPr="008362B0">
        <w:rPr>
          <w:rFonts w:ascii="Times New Roman" w:hAnsi="Times New Roman" w:cs="Times New Roman"/>
          <w:color w:val="000000" w:themeColor="text1"/>
          <w:sz w:val="28"/>
          <w:szCs w:val="28"/>
        </w:rPr>
        <w:t>РД 52.24.360-2008</w:t>
      </w:r>
      <w:r w:rsidR="00EB01C3">
        <w:rPr>
          <w:rFonts w:ascii="Times New Roman" w:hAnsi="Times New Roman" w:cs="Times New Roman"/>
          <w:color w:val="000000" w:themeColor="text1"/>
          <w:sz w:val="28"/>
          <w:szCs w:val="28"/>
        </w:rPr>
        <w:t>.</w:t>
      </w:r>
      <w:r w:rsidRPr="008362B0">
        <w:rPr>
          <w:rFonts w:ascii="Times New Roman" w:hAnsi="Times New Roman" w:cs="Times New Roman"/>
          <w:color w:val="000000" w:themeColor="text1"/>
          <w:sz w:val="28"/>
          <w:szCs w:val="28"/>
        </w:rPr>
        <w:t xml:space="preserve"> Методические указания. Методика выполнения измерений массовой концентрации фторидов в водах потенциометрическим методом с </w:t>
      </w:r>
      <w:r w:rsidR="00C857AE" w:rsidRPr="008362B0">
        <w:rPr>
          <w:rFonts w:ascii="Times New Roman" w:hAnsi="Times New Roman" w:cs="Times New Roman"/>
          <w:color w:val="000000" w:themeColor="text1"/>
          <w:sz w:val="28"/>
          <w:szCs w:val="28"/>
        </w:rPr>
        <w:t>ионселективным</w:t>
      </w:r>
      <w:r w:rsidRPr="008362B0">
        <w:rPr>
          <w:rFonts w:ascii="Times New Roman" w:hAnsi="Times New Roman" w:cs="Times New Roman"/>
          <w:color w:val="000000" w:themeColor="text1"/>
          <w:sz w:val="28"/>
          <w:szCs w:val="28"/>
        </w:rPr>
        <w:t xml:space="preserve"> электродом.</w:t>
      </w:r>
    </w:p>
    <w:p w14:paraId="320A3BC0" w14:textId="77777777" w:rsidR="00D02D27" w:rsidRPr="008362B0" w:rsidRDefault="00D02D27" w:rsidP="00EB01C3">
      <w:pPr>
        <w:spacing w:after="0" w:line="240" w:lineRule="auto"/>
        <w:jc w:val="both"/>
        <w:rPr>
          <w:rFonts w:ascii="Times New Roman" w:hAnsi="Times New Roman" w:cs="Times New Roman"/>
          <w:color w:val="000000" w:themeColor="text1"/>
        </w:rPr>
      </w:pPr>
    </w:p>
    <w:p w14:paraId="2E06163A" w14:textId="77777777" w:rsidR="00D02D27" w:rsidRPr="008362B0" w:rsidRDefault="00D02D27" w:rsidP="00EB01C3">
      <w:pPr>
        <w:spacing w:after="0" w:line="240" w:lineRule="auto"/>
        <w:jc w:val="both"/>
        <w:rPr>
          <w:rFonts w:ascii="Times New Roman" w:hAnsi="Times New Roman" w:cs="Times New Roman"/>
          <w:color w:val="000000" w:themeColor="text1"/>
        </w:rPr>
      </w:pPr>
    </w:p>
    <w:p w14:paraId="7435D018" w14:textId="77777777" w:rsidR="00D02D27" w:rsidRPr="008362B0" w:rsidRDefault="00D02D27" w:rsidP="00EB01C3">
      <w:pPr>
        <w:spacing w:after="0" w:line="240" w:lineRule="auto"/>
        <w:jc w:val="both"/>
        <w:rPr>
          <w:rFonts w:ascii="Times New Roman" w:hAnsi="Times New Roman" w:cs="Times New Roman"/>
          <w:color w:val="000000" w:themeColor="text1"/>
          <w:sz w:val="28"/>
          <w:szCs w:val="28"/>
        </w:rPr>
      </w:pPr>
    </w:p>
    <w:p w14:paraId="25E68063" w14:textId="77777777" w:rsidR="00AC2A47" w:rsidRPr="008362B0" w:rsidRDefault="00AC2A47" w:rsidP="00950891">
      <w:pPr>
        <w:spacing w:after="0" w:line="240" w:lineRule="auto"/>
        <w:ind w:firstLine="720"/>
        <w:rPr>
          <w:rFonts w:ascii="Times New Roman" w:hAnsi="Times New Roman" w:cs="Times New Roman"/>
          <w:color w:val="000000" w:themeColor="text1"/>
          <w:sz w:val="28"/>
          <w:szCs w:val="28"/>
        </w:rPr>
      </w:pPr>
    </w:p>
    <w:p w14:paraId="7C28009A" w14:textId="77777777" w:rsidR="00AC2A47" w:rsidRPr="008362B0" w:rsidRDefault="00AC2A47" w:rsidP="00950891">
      <w:pPr>
        <w:spacing w:after="0" w:line="240" w:lineRule="auto"/>
        <w:ind w:firstLine="720"/>
        <w:rPr>
          <w:rFonts w:ascii="Times New Roman" w:hAnsi="Times New Roman" w:cs="Times New Roman"/>
          <w:color w:val="000000" w:themeColor="text1"/>
          <w:sz w:val="28"/>
          <w:szCs w:val="28"/>
        </w:rPr>
      </w:pPr>
    </w:p>
    <w:p w14:paraId="56769D00" w14:textId="77777777" w:rsidR="00AC2A47" w:rsidRPr="008362B0" w:rsidRDefault="00AC2A47" w:rsidP="00950891">
      <w:pPr>
        <w:spacing w:after="0" w:line="240" w:lineRule="auto"/>
        <w:ind w:firstLine="720"/>
        <w:rPr>
          <w:rFonts w:ascii="Times New Roman" w:hAnsi="Times New Roman" w:cs="Times New Roman"/>
          <w:color w:val="000000" w:themeColor="text1"/>
          <w:sz w:val="28"/>
          <w:szCs w:val="28"/>
        </w:rPr>
      </w:pPr>
    </w:p>
    <w:p w14:paraId="70BEB0C4" w14:textId="77777777" w:rsidR="00AC2A47" w:rsidRPr="008362B0" w:rsidRDefault="00AC2A47" w:rsidP="00950891">
      <w:pPr>
        <w:spacing w:after="0" w:line="240" w:lineRule="auto"/>
        <w:ind w:firstLine="720"/>
        <w:rPr>
          <w:rFonts w:ascii="Times New Roman" w:hAnsi="Times New Roman" w:cs="Times New Roman"/>
          <w:color w:val="000000" w:themeColor="text1"/>
          <w:sz w:val="28"/>
          <w:szCs w:val="28"/>
        </w:rPr>
      </w:pPr>
    </w:p>
    <w:p w14:paraId="5CA5AF9B" w14:textId="77777777" w:rsidR="00AC2A47" w:rsidRPr="008362B0" w:rsidRDefault="00AC2A47" w:rsidP="00950891">
      <w:pPr>
        <w:spacing w:after="0" w:line="240" w:lineRule="auto"/>
        <w:ind w:firstLine="720"/>
        <w:rPr>
          <w:rFonts w:ascii="Times New Roman" w:hAnsi="Times New Roman" w:cs="Times New Roman"/>
          <w:color w:val="000000" w:themeColor="text1"/>
          <w:sz w:val="28"/>
          <w:szCs w:val="28"/>
        </w:rPr>
      </w:pPr>
    </w:p>
    <w:p w14:paraId="07C86DBE" w14:textId="77777777" w:rsidR="00AC2A47" w:rsidRPr="008362B0" w:rsidRDefault="00AC2A47" w:rsidP="00AC2A47">
      <w:pPr>
        <w:spacing w:after="0" w:line="240" w:lineRule="auto"/>
        <w:ind w:firstLine="720"/>
        <w:rPr>
          <w:rFonts w:ascii="Times New Roman" w:hAnsi="Times New Roman" w:cs="Times New Roman"/>
          <w:color w:val="000000" w:themeColor="text1"/>
          <w:sz w:val="28"/>
          <w:szCs w:val="28"/>
        </w:rPr>
      </w:pPr>
    </w:p>
    <w:p w14:paraId="7E1D298A" w14:textId="77777777" w:rsidR="00AC2A47" w:rsidRPr="008362B0" w:rsidRDefault="00AC2A47" w:rsidP="00AC2A47">
      <w:pPr>
        <w:spacing w:after="0" w:line="240" w:lineRule="auto"/>
        <w:ind w:firstLine="720"/>
        <w:rPr>
          <w:rFonts w:ascii="Times New Roman" w:hAnsi="Times New Roman" w:cs="Times New Roman"/>
          <w:color w:val="000000" w:themeColor="text1"/>
          <w:sz w:val="28"/>
          <w:szCs w:val="28"/>
        </w:rPr>
      </w:pPr>
    </w:p>
    <w:p w14:paraId="0A0687AD" w14:textId="72455D41" w:rsidR="00AC2A47" w:rsidRDefault="00BB77E4" w:rsidP="00EB01C3">
      <w:pPr>
        <w:pStyle w:val="20"/>
        <w:spacing w:before="0" w:after="0" w:line="240" w:lineRule="auto"/>
        <w:jc w:val="center"/>
        <w:rPr>
          <w:rFonts w:ascii="Times New Roman" w:hAnsi="Times New Roman" w:cs="Times New Roman"/>
          <w:b/>
          <w:bCs/>
          <w:color w:val="000000" w:themeColor="text1"/>
          <w:sz w:val="28"/>
          <w:szCs w:val="28"/>
        </w:rPr>
      </w:pPr>
      <w:bookmarkStart w:id="2" w:name="_Toc217860288"/>
      <w:r w:rsidRPr="008362B0">
        <w:rPr>
          <w:rFonts w:ascii="Times New Roman" w:hAnsi="Times New Roman" w:cs="Times New Roman"/>
          <w:b/>
          <w:bCs/>
          <w:color w:val="000000" w:themeColor="text1"/>
          <w:sz w:val="28"/>
          <w:szCs w:val="28"/>
        </w:rPr>
        <w:t>ОБОЗНАЧЕНИЯ И СОКРАЩЕНИЯ</w:t>
      </w:r>
      <w:bookmarkEnd w:id="2"/>
    </w:p>
    <w:p w14:paraId="443DA915" w14:textId="77777777" w:rsidR="00EB01C3" w:rsidRPr="00EB01C3" w:rsidRDefault="00EB01C3" w:rsidP="00EB01C3">
      <w:pPr>
        <w:spacing w:after="0" w:line="240" w:lineRule="auto"/>
        <w:rPr>
          <w:sz w:val="28"/>
          <w:szCs w:val="28"/>
        </w:rPr>
      </w:pPr>
    </w:p>
    <w:tbl>
      <w:tblPr>
        <w:tblStyle w:val="af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94"/>
        <w:gridCol w:w="8135"/>
      </w:tblGrid>
      <w:tr w:rsidR="00FB2403" w:rsidRPr="008362B0" w14:paraId="59D26F03" w14:textId="77777777" w:rsidTr="00B056C1">
        <w:tc>
          <w:tcPr>
            <w:tcW w:w="1494" w:type="dxa"/>
            <w:hideMark/>
          </w:tcPr>
          <w:p w14:paraId="55DA5EBD" w14:textId="4B26DA5F" w:rsidR="00FB2403" w:rsidRPr="008362B0" w:rsidRDefault="00FB2403" w:rsidP="00EB01C3">
            <w:pPr>
              <w:tabs>
                <w:tab w:val="left" w:pos="851"/>
              </w:tabs>
              <w:rPr>
                <w:rFonts w:ascii="Times New Roman" w:hAnsi="Times New Roman" w:cs="Times New Roman"/>
                <w:sz w:val="28"/>
                <w:szCs w:val="28"/>
                <w:lang w:val="kk-KZ" w:eastAsia="ru-RU"/>
              </w:rPr>
            </w:pPr>
            <w:r w:rsidRPr="008362B0">
              <w:rPr>
                <w:rFonts w:ascii="Times New Roman" w:hAnsi="Times New Roman" w:cs="Times New Roman"/>
                <w:sz w:val="28"/>
                <w:szCs w:val="28"/>
                <w:lang w:val="kk-KZ" w:eastAsia="ru-RU"/>
              </w:rPr>
              <w:t>ООН</w:t>
            </w:r>
          </w:p>
        </w:tc>
        <w:tc>
          <w:tcPr>
            <w:tcW w:w="8135" w:type="dxa"/>
            <w:hideMark/>
          </w:tcPr>
          <w:p w14:paraId="3571623C" w14:textId="62515425" w:rsidR="00FB2403" w:rsidRPr="008362B0" w:rsidRDefault="00FB2403" w:rsidP="00EB01C3">
            <w:pPr>
              <w:tabs>
                <w:tab w:val="left" w:pos="851"/>
              </w:tabs>
              <w:rPr>
                <w:rFonts w:ascii="Times New Roman" w:hAnsi="Times New Roman" w:cs="Times New Roman"/>
                <w:sz w:val="28"/>
                <w:szCs w:val="28"/>
                <w:lang w:val="en-GB" w:eastAsia="ru-RU"/>
              </w:rPr>
            </w:pPr>
            <w:r w:rsidRPr="008362B0">
              <w:rPr>
                <w:rFonts w:ascii="Times New Roman" w:hAnsi="Times New Roman" w:cs="Times New Roman"/>
                <w:iCs/>
                <w:sz w:val="28"/>
                <w:szCs w:val="28"/>
                <w:lang w:eastAsia="ru-RU"/>
              </w:rPr>
              <w:t xml:space="preserve">– </w:t>
            </w:r>
            <w:r w:rsidRPr="008362B0">
              <w:rPr>
                <w:rFonts w:ascii="Times New Roman" w:hAnsi="Times New Roman" w:cs="Times New Roman"/>
                <w:sz w:val="28"/>
                <w:szCs w:val="28"/>
                <w:lang w:val="kk-KZ" w:eastAsia="ru-RU"/>
              </w:rPr>
              <w:t xml:space="preserve">Организация Объединенных </w:t>
            </w:r>
            <w:r w:rsidR="00DD4CAB" w:rsidRPr="008362B0">
              <w:rPr>
                <w:rFonts w:ascii="Times New Roman" w:hAnsi="Times New Roman" w:cs="Times New Roman"/>
                <w:sz w:val="28"/>
                <w:szCs w:val="28"/>
                <w:lang w:val="kk-KZ" w:eastAsia="ru-RU"/>
              </w:rPr>
              <w:t>Н</w:t>
            </w:r>
            <w:r w:rsidRPr="008362B0">
              <w:rPr>
                <w:rFonts w:ascii="Times New Roman" w:hAnsi="Times New Roman" w:cs="Times New Roman"/>
                <w:sz w:val="28"/>
                <w:szCs w:val="28"/>
                <w:lang w:val="kk-KZ" w:eastAsia="ru-RU"/>
              </w:rPr>
              <w:t>аций</w:t>
            </w:r>
          </w:p>
        </w:tc>
      </w:tr>
      <w:tr w:rsidR="00FB2403" w:rsidRPr="008362B0" w14:paraId="02C1C912" w14:textId="77777777" w:rsidTr="00B056C1">
        <w:tc>
          <w:tcPr>
            <w:tcW w:w="1494" w:type="dxa"/>
          </w:tcPr>
          <w:p w14:paraId="6734DAF3" w14:textId="5F4B64B8" w:rsidR="00FB2403" w:rsidRPr="008362B0" w:rsidRDefault="00FB2403" w:rsidP="00EB01C3">
            <w:pPr>
              <w:tabs>
                <w:tab w:val="left" w:pos="851"/>
              </w:tabs>
              <w:rPr>
                <w:rFonts w:ascii="Times New Roman" w:hAnsi="Times New Roman" w:cs="Times New Roman"/>
                <w:sz w:val="28"/>
                <w:szCs w:val="28"/>
                <w:lang w:val="kk-KZ" w:eastAsia="ru-RU"/>
              </w:rPr>
            </w:pPr>
            <w:r w:rsidRPr="008362B0">
              <w:rPr>
                <w:rFonts w:ascii="Times New Roman" w:hAnsi="Times New Roman" w:cs="Times New Roman"/>
                <w:color w:val="000000" w:themeColor="text1"/>
                <w:sz w:val="28"/>
                <w:szCs w:val="28"/>
                <w:lang w:val="en-GB"/>
              </w:rPr>
              <w:t>WFD</w:t>
            </w:r>
          </w:p>
        </w:tc>
        <w:tc>
          <w:tcPr>
            <w:tcW w:w="8135" w:type="dxa"/>
          </w:tcPr>
          <w:p w14:paraId="71C08BD8" w14:textId="18213E5B" w:rsidR="00FB2403" w:rsidRPr="008362B0" w:rsidRDefault="003E02B0" w:rsidP="00EB01C3">
            <w:pPr>
              <w:tabs>
                <w:tab w:val="left" w:pos="851"/>
              </w:tabs>
              <w:rPr>
                <w:rFonts w:ascii="Times New Roman" w:hAnsi="Times New Roman" w:cs="Times New Roman"/>
                <w:iCs/>
                <w:sz w:val="28"/>
                <w:szCs w:val="28"/>
                <w:lang w:eastAsia="ru-RU"/>
              </w:rPr>
            </w:pPr>
            <w:r w:rsidRPr="008362B0">
              <w:rPr>
                <w:rFonts w:ascii="Times New Roman" w:hAnsi="Times New Roman" w:cs="Times New Roman"/>
                <w:iCs/>
                <w:sz w:val="28"/>
                <w:szCs w:val="28"/>
                <w:lang w:eastAsia="ru-RU"/>
              </w:rPr>
              <w:t>–</w:t>
            </w:r>
            <w:r w:rsidR="00FB2403" w:rsidRPr="008362B0">
              <w:rPr>
                <w:rFonts w:ascii="Times New Roman" w:hAnsi="Times New Roman" w:cs="Times New Roman"/>
                <w:iCs/>
                <w:sz w:val="28"/>
                <w:szCs w:val="28"/>
                <w:lang w:eastAsia="ru-RU"/>
              </w:rPr>
              <w:t xml:space="preserve"> </w:t>
            </w:r>
            <w:r w:rsidR="00FB2403" w:rsidRPr="008362B0">
              <w:rPr>
                <w:rFonts w:ascii="Times New Roman" w:hAnsi="Times New Roman" w:cs="Times New Roman"/>
                <w:color w:val="000000" w:themeColor="text1"/>
                <w:sz w:val="28"/>
                <w:szCs w:val="28"/>
                <w:lang w:val="en-GB"/>
              </w:rPr>
              <w:t>Water</w:t>
            </w:r>
            <w:r w:rsidR="00FB2403" w:rsidRPr="008362B0">
              <w:rPr>
                <w:rFonts w:ascii="Times New Roman" w:hAnsi="Times New Roman" w:cs="Times New Roman"/>
                <w:color w:val="000000" w:themeColor="text1"/>
                <w:sz w:val="28"/>
                <w:szCs w:val="28"/>
              </w:rPr>
              <w:t xml:space="preserve"> </w:t>
            </w:r>
            <w:r w:rsidR="00FB2403" w:rsidRPr="008362B0">
              <w:rPr>
                <w:rFonts w:ascii="Times New Roman" w:hAnsi="Times New Roman" w:cs="Times New Roman"/>
                <w:color w:val="000000" w:themeColor="text1"/>
                <w:sz w:val="28"/>
                <w:szCs w:val="28"/>
                <w:lang w:val="en-GB"/>
              </w:rPr>
              <w:t>Framework</w:t>
            </w:r>
            <w:r w:rsidR="00FB2403" w:rsidRPr="008362B0">
              <w:rPr>
                <w:rFonts w:ascii="Times New Roman" w:hAnsi="Times New Roman" w:cs="Times New Roman"/>
                <w:color w:val="000000" w:themeColor="text1"/>
                <w:sz w:val="28"/>
                <w:szCs w:val="28"/>
              </w:rPr>
              <w:t xml:space="preserve"> </w:t>
            </w:r>
            <w:r w:rsidR="00FB2403" w:rsidRPr="008362B0">
              <w:rPr>
                <w:rFonts w:ascii="Times New Roman" w:hAnsi="Times New Roman" w:cs="Times New Roman"/>
                <w:color w:val="000000" w:themeColor="text1"/>
                <w:sz w:val="28"/>
                <w:szCs w:val="28"/>
                <w:lang w:val="en-GB"/>
              </w:rPr>
              <w:t>Directive</w:t>
            </w:r>
          </w:p>
        </w:tc>
      </w:tr>
      <w:tr w:rsidR="00FB2403" w:rsidRPr="008362B0" w14:paraId="748FC2CB" w14:textId="77777777" w:rsidTr="00B056C1">
        <w:tc>
          <w:tcPr>
            <w:tcW w:w="1494" w:type="dxa"/>
          </w:tcPr>
          <w:p w14:paraId="36E22B2B" w14:textId="13489DAA" w:rsidR="00FB2403" w:rsidRPr="008362B0" w:rsidRDefault="00FB2403" w:rsidP="00EB01C3">
            <w:pPr>
              <w:tabs>
                <w:tab w:val="left" w:pos="851"/>
              </w:tabs>
              <w:rPr>
                <w:rFonts w:ascii="Times New Roman" w:hAnsi="Times New Roman" w:cs="Times New Roman"/>
                <w:color w:val="000000" w:themeColor="text1"/>
                <w:sz w:val="28"/>
                <w:szCs w:val="28"/>
              </w:rPr>
            </w:pPr>
            <w:r w:rsidRPr="008362B0">
              <w:rPr>
                <w:rFonts w:ascii="Times New Roman" w:hAnsi="Times New Roman" w:cs="Times New Roman"/>
                <w:color w:val="000000" w:themeColor="text1"/>
                <w:sz w:val="28"/>
                <w:szCs w:val="28"/>
              </w:rPr>
              <w:t>НПП</w:t>
            </w:r>
          </w:p>
        </w:tc>
        <w:tc>
          <w:tcPr>
            <w:tcW w:w="8135" w:type="dxa"/>
          </w:tcPr>
          <w:p w14:paraId="1D9EEA50" w14:textId="6EB6B121" w:rsidR="00FB2403" w:rsidRPr="008362B0" w:rsidRDefault="003E02B0" w:rsidP="00EB01C3">
            <w:pPr>
              <w:tabs>
                <w:tab w:val="left" w:pos="851"/>
              </w:tabs>
              <w:rPr>
                <w:rFonts w:ascii="Times New Roman" w:hAnsi="Times New Roman" w:cs="Times New Roman"/>
                <w:iCs/>
                <w:sz w:val="28"/>
                <w:szCs w:val="28"/>
                <w:lang w:eastAsia="ru-RU"/>
              </w:rPr>
            </w:pPr>
            <w:r w:rsidRPr="008362B0">
              <w:rPr>
                <w:rFonts w:ascii="Times New Roman" w:hAnsi="Times New Roman" w:cs="Times New Roman"/>
                <w:iCs/>
                <w:sz w:val="28"/>
                <w:szCs w:val="28"/>
                <w:lang w:eastAsia="ru-RU"/>
              </w:rPr>
              <w:t>– Научно-производственное предприятие</w:t>
            </w:r>
          </w:p>
        </w:tc>
      </w:tr>
      <w:tr w:rsidR="00FB2403" w:rsidRPr="008362B0" w14:paraId="341E5DE8" w14:textId="77777777" w:rsidTr="00B056C1">
        <w:tc>
          <w:tcPr>
            <w:tcW w:w="1494" w:type="dxa"/>
          </w:tcPr>
          <w:p w14:paraId="6E3CDC0A" w14:textId="5DC06153" w:rsidR="00FB2403" w:rsidRPr="008362B0" w:rsidRDefault="00FB2403">
            <w:pPr>
              <w:tabs>
                <w:tab w:val="left" w:pos="851"/>
              </w:tabs>
              <w:rPr>
                <w:rFonts w:ascii="Times New Roman" w:hAnsi="Times New Roman" w:cs="Times New Roman"/>
                <w:color w:val="000000" w:themeColor="text1"/>
                <w:sz w:val="28"/>
                <w:szCs w:val="28"/>
              </w:rPr>
            </w:pPr>
            <w:r w:rsidRPr="008362B0">
              <w:rPr>
                <w:rFonts w:ascii="Times New Roman" w:hAnsi="Times New Roman" w:cs="Times New Roman"/>
                <w:color w:val="000000" w:themeColor="text1"/>
                <w:sz w:val="28"/>
                <w:szCs w:val="28"/>
              </w:rPr>
              <w:t>АСБК</w:t>
            </w:r>
          </w:p>
        </w:tc>
        <w:tc>
          <w:tcPr>
            <w:tcW w:w="8135" w:type="dxa"/>
          </w:tcPr>
          <w:p w14:paraId="2FD25BF4" w14:textId="0F8729DB" w:rsidR="00FB2403" w:rsidRPr="008362B0" w:rsidRDefault="003E02B0">
            <w:pPr>
              <w:tabs>
                <w:tab w:val="left" w:pos="851"/>
              </w:tabs>
              <w:rPr>
                <w:rFonts w:ascii="Times New Roman" w:hAnsi="Times New Roman" w:cs="Times New Roman"/>
                <w:iCs/>
                <w:sz w:val="28"/>
                <w:szCs w:val="28"/>
                <w:lang w:eastAsia="ru-RU"/>
              </w:rPr>
            </w:pPr>
            <w:r w:rsidRPr="008362B0">
              <w:rPr>
                <w:rFonts w:ascii="Times New Roman" w:hAnsi="Times New Roman" w:cs="Times New Roman"/>
                <w:iCs/>
                <w:sz w:val="28"/>
                <w:szCs w:val="28"/>
                <w:lang w:eastAsia="ru-RU"/>
              </w:rPr>
              <w:t>–</w:t>
            </w:r>
            <w:r w:rsidR="00FB2403" w:rsidRPr="008362B0">
              <w:rPr>
                <w:rFonts w:ascii="Times New Roman" w:hAnsi="Times New Roman" w:cs="Times New Roman"/>
                <w:iCs/>
                <w:sz w:val="28"/>
                <w:szCs w:val="28"/>
                <w:lang w:eastAsia="ru-RU"/>
              </w:rPr>
              <w:t xml:space="preserve"> Ассоциация сохранения биоразнообразия Казахстана</w:t>
            </w:r>
          </w:p>
        </w:tc>
      </w:tr>
      <w:tr w:rsidR="00FB2403" w:rsidRPr="008362B0" w14:paraId="5877EB1D" w14:textId="77777777" w:rsidTr="00B056C1">
        <w:tc>
          <w:tcPr>
            <w:tcW w:w="1494" w:type="dxa"/>
          </w:tcPr>
          <w:p w14:paraId="3C0177F6" w14:textId="3E0C4196" w:rsidR="00FB2403" w:rsidRPr="008362B0" w:rsidRDefault="00FB2403" w:rsidP="00FB2403">
            <w:pPr>
              <w:tabs>
                <w:tab w:val="left" w:pos="851"/>
              </w:tabs>
              <w:rPr>
                <w:rFonts w:ascii="Times New Roman" w:hAnsi="Times New Roman" w:cs="Times New Roman"/>
                <w:sz w:val="28"/>
                <w:szCs w:val="28"/>
                <w:lang w:val="kk-KZ" w:eastAsia="ru-RU"/>
              </w:rPr>
            </w:pPr>
            <w:r w:rsidRPr="008362B0">
              <w:rPr>
                <w:rFonts w:ascii="Times New Roman" w:hAnsi="Times New Roman" w:cs="Times New Roman"/>
                <w:sz w:val="28"/>
                <w:szCs w:val="28"/>
                <w:lang w:val="kk-KZ" w:eastAsia="ru-RU"/>
              </w:rPr>
              <w:t>БПК</w:t>
            </w:r>
          </w:p>
        </w:tc>
        <w:tc>
          <w:tcPr>
            <w:tcW w:w="8135" w:type="dxa"/>
          </w:tcPr>
          <w:p w14:paraId="1F63F342" w14:textId="40609AC4" w:rsidR="00FB2403" w:rsidRPr="008362B0" w:rsidRDefault="00FB2403" w:rsidP="00FB2403">
            <w:pPr>
              <w:tabs>
                <w:tab w:val="left" w:pos="851"/>
              </w:tabs>
              <w:rPr>
                <w:rFonts w:ascii="Times New Roman" w:hAnsi="Times New Roman" w:cs="Times New Roman"/>
                <w:iCs/>
                <w:sz w:val="28"/>
                <w:szCs w:val="28"/>
                <w:lang w:val="kk-KZ" w:eastAsia="ru-RU"/>
              </w:rPr>
            </w:pPr>
            <w:r w:rsidRPr="008362B0">
              <w:rPr>
                <w:rFonts w:ascii="Times New Roman" w:hAnsi="Times New Roman" w:cs="Times New Roman"/>
                <w:iCs/>
                <w:sz w:val="28"/>
                <w:szCs w:val="28"/>
                <w:lang w:eastAsia="ru-RU"/>
              </w:rPr>
              <w:t xml:space="preserve">– </w:t>
            </w:r>
            <w:r w:rsidRPr="008362B0">
              <w:rPr>
                <w:rFonts w:ascii="Times New Roman" w:hAnsi="Times New Roman" w:cs="Times New Roman"/>
                <w:iCs/>
                <w:sz w:val="28"/>
                <w:szCs w:val="28"/>
                <w:lang w:val="kk-KZ" w:eastAsia="ru-RU"/>
              </w:rPr>
              <w:t>Биохимическая потребность кислорода</w:t>
            </w:r>
          </w:p>
        </w:tc>
      </w:tr>
      <w:tr w:rsidR="00FB2403" w:rsidRPr="008362B0" w14:paraId="59FAD4D6" w14:textId="77777777" w:rsidTr="00B056C1">
        <w:tc>
          <w:tcPr>
            <w:tcW w:w="1494" w:type="dxa"/>
            <w:hideMark/>
          </w:tcPr>
          <w:p w14:paraId="78F9B069" w14:textId="77777777" w:rsidR="00FB2403" w:rsidRPr="008362B0" w:rsidRDefault="00FB2403" w:rsidP="00FB2403">
            <w:pPr>
              <w:tabs>
                <w:tab w:val="left" w:pos="851"/>
              </w:tabs>
              <w:rPr>
                <w:rFonts w:ascii="Times New Roman" w:hAnsi="Times New Roman" w:cs="Times New Roman"/>
                <w:sz w:val="28"/>
                <w:szCs w:val="28"/>
                <w:lang w:val="kk-KZ" w:eastAsia="ru-RU"/>
              </w:rPr>
            </w:pPr>
            <w:r w:rsidRPr="008362B0">
              <w:rPr>
                <w:rFonts w:ascii="Times New Roman" w:hAnsi="Times New Roman" w:cs="Times New Roman"/>
                <w:sz w:val="28"/>
                <w:szCs w:val="28"/>
                <w:lang w:val="kk-KZ" w:eastAsia="ru-RU"/>
              </w:rPr>
              <w:t>ХПК</w:t>
            </w:r>
          </w:p>
        </w:tc>
        <w:tc>
          <w:tcPr>
            <w:tcW w:w="8135" w:type="dxa"/>
            <w:hideMark/>
          </w:tcPr>
          <w:p w14:paraId="1DF1A2AF" w14:textId="77777777" w:rsidR="00FB2403" w:rsidRPr="008362B0" w:rsidRDefault="00FB2403" w:rsidP="00FB2403">
            <w:pPr>
              <w:tabs>
                <w:tab w:val="left" w:pos="851"/>
              </w:tabs>
              <w:rPr>
                <w:rFonts w:ascii="Times New Roman" w:hAnsi="Times New Roman" w:cs="Times New Roman"/>
                <w:iCs/>
                <w:sz w:val="28"/>
                <w:szCs w:val="28"/>
                <w:lang w:val="kk-KZ" w:eastAsia="ru-RU"/>
              </w:rPr>
            </w:pPr>
            <w:r w:rsidRPr="008362B0">
              <w:rPr>
                <w:rFonts w:ascii="Times New Roman" w:hAnsi="Times New Roman" w:cs="Times New Roman"/>
                <w:iCs/>
                <w:sz w:val="28"/>
                <w:szCs w:val="28"/>
                <w:lang w:eastAsia="ru-RU"/>
              </w:rPr>
              <w:t xml:space="preserve">– </w:t>
            </w:r>
            <w:r w:rsidRPr="008362B0">
              <w:rPr>
                <w:rFonts w:ascii="Times New Roman" w:hAnsi="Times New Roman" w:cs="Times New Roman"/>
                <w:iCs/>
                <w:sz w:val="28"/>
                <w:szCs w:val="28"/>
                <w:lang w:val="kk-KZ" w:eastAsia="ru-RU"/>
              </w:rPr>
              <w:t>Химическая потребность кислорода</w:t>
            </w:r>
          </w:p>
        </w:tc>
      </w:tr>
      <w:tr w:rsidR="00FB2403" w:rsidRPr="008362B0" w14:paraId="6BC9DBA1" w14:textId="77777777" w:rsidTr="00B056C1">
        <w:tc>
          <w:tcPr>
            <w:tcW w:w="1494" w:type="dxa"/>
          </w:tcPr>
          <w:p w14:paraId="54161730" w14:textId="0A0530F8" w:rsidR="00FB2403" w:rsidRPr="008362B0" w:rsidRDefault="00FB2403" w:rsidP="00FB2403">
            <w:pPr>
              <w:tabs>
                <w:tab w:val="left" w:pos="851"/>
              </w:tabs>
              <w:rPr>
                <w:rFonts w:ascii="Times New Roman" w:hAnsi="Times New Roman" w:cs="Times New Roman"/>
                <w:sz w:val="28"/>
                <w:szCs w:val="28"/>
                <w:lang w:val="kk-KZ" w:eastAsia="ru-RU"/>
              </w:rPr>
            </w:pPr>
            <w:r w:rsidRPr="008362B0">
              <w:rPr>
                <w:rFonts w:ascii="Times New Roman" w:hAnsi="Times New Roman" w:cs="Times New Roman"/>
                <w:sz w:val="28"/>
                <w:szCs w:val="28"/>
                <w:lang w:val="kk-KZ" w:eastAsia="ru-RU"/>
              </w:rPr>
              <w:t>ПАВ</w:t>
            </w:r>
          </w:p>
        </w:tc>
        <w:tc>
          <w:tcPr>
            <w:tcW w:w="8135" w:type="dxa"/>
          </w:tcPr>
          <w:p w14:paraId="6E847D5A" w14:textId="3723511D" w:rsidR="00FB2403" w:rsidRPr="008362B0" w:rsidRDefault="003E02B0" w:rsidP="00FB2403">
            <w:pPr>
              <w:tabs>
                <w:tab w:val="left" w:pos="851"/>
              </w:tabs>
              <w:rPr>
                <w:rFonts w:ascii="Times New Roman" w:hAnsi="Times New Roman" w:cs="Times New Roman"/>
                <w:i/>
                <w:sz w:val="28"/>
                <w:szCs w:val="28"/>
                <w:lang w:eastAsia="ru-RU"/>
              </w:rPr>
            </w:pPr>
            <w:r w:rsidRPr="008362B0">
              <w:rPr>
                <w:rFonts w:ascii="Times New Roman" w:hAnsi="Times New Roman" w:cs="Times New Roman"/>
                <w:i/>
                <w:sz w:val="28"/>
                <w:szCs w:val="28"/>
                <w:lang w:eastAsia="ru-RU"/>
              </w:rPr>
              <w:t>–</w:t>
            </w:r>
            <w:r w:rsidRPr="008362B0">
              <w:rPr>
                <w:rStyle w:val="af8"/>
                <w:rFonts w:ascii="Times New Roman" w:hAnsi="Times New Roman" w:cs="Times New Roman"/>
                <w:bCs/>
                <w:i w:val="0"/>
                <w:sz w:val="28"/>
                <w:szCs w:val="28"/>
                <w:shd w:val="clear" w:color="auto" w:fill="FFFFFF"/>
              </w:rPr>
              <w:t xml:space="preserve"> Поверхностные активные вещества</w:t>
            </w:r>
          </w:p>
        </w:tc>
      </w:tr>
      <w:tr w:rsidR="00FB2403" w:rsidRPr="008362B0" w14:paraId="607189C5" w14:textId="77777777" w:rsidTr="00B056C1">
        <w:tc>
          <w:tcPr>
            <w:tcW w:w="1494" w:type="dxa"/>
          </w:tcPr>
          <w:p w14:paraId="2F25E3BB" w14:textId="2EF679B1" w:rsidR="00FB2403" w:rsidRPr="008362B0" w:rsidRDefault="00FB2403" w:rsidP="00FB2403">
            <w:pPr>
              <w:tabs>
                <w:tab w:val="left" w:pos="851"/>
              </w:tabs>
              <w:rPr>
                <w:rFonts w:ascii="Times New Roman" w:hAnsi="Times New Roman" w:cs="Times New Roman"/>
                <w:sz w:val="28"/>
                <w:szCs w:val="28"/>
                <w:lang w:val="kk-KZ" w:eastAsia="ru-RU"/>
              </w:rPr>
            </w:pPr>
            <w:r w:rsidRPr="008362B0">
              <w:rPr>
                <w:rFonts w:ascii="Times New Roman" w:hAnsi="Times New Roman" w:cs="Times New Roman"/>
                <w:sz w:val="28"/>
                <w:szCs w:val="28"/>
                <w:lang w:val="kk-KZ" w:eastAsia="ru-RU"/>
              </w:rPr>
              <w:t>ОМЧ</w:t>
            </w:r>
          </w:p>
        </w:tc>
        <w:tc>
          <w:tcPr>
            <w:tcW w:w="8135" w:type="dxa"/>
          </w:tcPr>
          <w:p w14:paraId="5B9E3C06" w14:textId="3045952D" w:rsidR="00FB2403" w:rsidRPr="008362B0" w:rsidRDefault="003E02B0" w:rsidP="00FB2403">
            <w:pPr>
              <w:tabs>
                <w:tab w:val="left" w:pos="851"/>
              </w:tabs>
              <w:rPr>
                <w:rFonts w:ascii="Times New Roman" w:hAnsi="Times New Roman" w:cs="Times New Roman"/>
                <w:iCs/>
                <w:sz w:val="28"/>
                <w:szCs w:val="28"/>
                <w:lang w:eastAsia="ru-RU"/>
              </w:rPr>
            </w:pPr>
            <w:r w:rsidRPr="008362B0">
              <w:rPr>
                <w:rFonts w:ascii="Times New Roman" w:hAnsi="Times New Roman" w:cs="Times New Roman"/>
                <w:iCs/>
                <w:sz w:val="28"/>
                <w:szCs w:val="28"/>
                <w:lang w:eastAsia="ru-RU"/>
              </w:rPr>
              <w:t>– Общее микробное число</w:t>
            </w:r>
          </w:p>
        </w:tc>
      </w:tr>
      <w:tr w:rsidR="00FB2403" w:rsidRPr="008362B0" w14:paraId="73B624EF" w14:textId="77777777" w:rsidTr="00B056C1">
        <w:tc>
          <w:tcPr>
            <w:tcW w:w="1494" w:type="dxa"/>
            <w:hideMark/>
          </w:tcPr>
          <w:p w14:paraId="5FE1D734" w14:textId="77777777" w:rsidR="00FB2403" w:rsidRPr="008362B0" w:rsidRDefault="00FB2403" w:rsidP="00FB2403">
            <w:pPr>
              <w:tabs>
                <w:tab w:val="left" w:pos="851"/>
              </w:tabs>
              <w:rPr>
                <w:rFonts w:ascii="Times New Roman" w:hAnsi="Times New Roman" w:cs="Times New Roman"/>
                <w:sz w:val="28"/>
                <w:szCs w:val="28"/>
                <w:lang w:val="kk-KZ" w:eastAsia="ru-RU"/>
              </w:rPr>
            </w:pPr>
            <w:r w:rsidRPr="008362B0">
              <w:rPr>
                <w:rFonts w:ascii="Times New Roman" w:hAnsi="Times New Roman" w:cs="Times New Roman"/>
                <w:sz w:val="28"/>
                <w:szCs w:val="28"/>
                <w:lang w:val="kk-KZ" w:eastAsia="ru-RU"/>
              </w:rPr>
              <w:t xml:space="preserve">ПДК </w:t>
            </w:r>
          </w:p>
        </w:tc>
        <w:tc>
          <w:tcPr>
            <w:tcW w:w="8135" w:type="dxa"/>
            <w:hideMark/>
          </w:tcPr>
          <w:p w14:paraId="7609DED2" w14:textId="77777777" w:rsidR="00FB2403" w:rsidRPr="008362B0" w:rsidRDefault="00FB2403" w:rsidP="00FB2403">
            <w:pPr>
              <w:tabs>
                <w:tab w:val="left" w:pos="851"/>
              </w:tabs>
              <w:rPr>
                <w:rFonts w:ascii="Times New Roman" w:hAnsi="Times New Roman" w:cs="Times New Roman"/>
                <w:iCs/>
                <w:sz w:val="28"/>
                <w:szCs w:val="28"/>
                <w:lang w:val="kk-KZ" w:eastAsia="ru-RU"/>
              </w:rPr>
            </w:pPr>
            <w:r w:rsidRPr="008362B0">
              <w:rPr>
                <w:rFonts w:ascii="Times New Roman" w:hAnsi="Times New Roman" w:cs="Times New Roman"/>
                <w:iCs/>
                <w:sz w:val="28"/>
                <w:szCs w:val="28"/>
                <w:lang w:eastAsia="ru-RU"/>
              </w:rPr>
              <w:t xml:space="preserve">– </w:t>
            </w:r>
            <w:r w:rsidRPr="008362B0">
              <w:rPr>
                <w:rFonts w:ascii="Times New Roman" w:hAnsi="Times New Roman" w:cs="Times New Roman"/>
                <w:iCs/>
                <w:sz w:val="28"/>
                <w:szCs w:val="28"/>
                <w:lang w:val="kk-KZ" w:eastAsia="ru-RU"/>
              </w:rPr>
              <w:t xml:space="preserve">Предельно допустимая концентрация </w:t>
            </w:r>
          </w:p>
        </w:tc>
      </w:tr>
      <w:tr w:rsidR="00FB2403" w:rsidRPr="008362B0" w14:paraId="74547F42" w14:textId="77777777" w:rsidTr="00B056C1">
        <w:tc>
          <w:tcPr>
            <w:tcW w:w="1494" w:type="dxa"/>
            <w:hideMark/>
          </w:tcPr>
          <w:p w14:paraId="2DB3CE66" w14:textId="77777777" w:rsidR="00FB2403" w:rsidRPr="008362B0" w:rsidRDefault="00FB2403" w:rsidP="00FB2403">
            <w:pPr>
              <w:tabs>
                <w:tab w:val="left" w:pos="851"/>
              </w:tabs>
              <w:rPr>
                <w:rFonts w:ascii="Times New Roman" w:hAnsi="Times New Roman" w:cs="Times New Roman"/>
                <w:sz w:val="28"/>
                <w:szCs w:val="28"/>
                <w:lang w:val="kk-KZ" w:eastAsia="ru-RU"/>
              </w:rPr>
            </w:pPr>
            <w:r w:rsidRPr="008362B0">
              <w:rPr>
                <w:rFonts w:ascii="Times New Roman" w:hAnsi="Times New Roman" w:cs="Times New Roman"/>
                <w:sz w:val="28"/>
                <w:szCs w:val="28"/>
                <w:lang w:val="kk-KZ" w:eastAsia="ru-RU"/>
              </w:rPr>
              <w:t xml:space="preserve">СПАВ </w:t>
            </w:r>
          </w:p>
        </w:tc>
        <w:tc>
          <w:tcPr>
            <w:tcW w:w="8135" w:type="dxa"/>
            <w:hideMark/>
          </w:tcPr>
          <w:p w14:paraId="6601F658" w14:textId="55D0AA7A" w:rsidR="00FB2403" w:rsidRPr="008362B0" w:rsidRDefault="00FB2403" w:rsidP="00FB2403">
            <w:pPr>
              <w:tabs>
                <w:tab w:val="left" w:pos="851"/>
              </w:tabs>
              <w:rPr>
                <w:rFonts w:ascii="Times New Roman" w:hAnsi="Times New Roman" w:cs="Times New Roman"/>
                <w:i/>
                <w:sz w:val="28"/>
                <w:szCs w:val="28"/>
                <w:lang w:val="kk-KZ" w:eastAsia="ru-RU"/>
              </w:rPr>
            </w:pPr>
            <w:r w:rsidRPr="008362B0">
              <w:rPr>
                <w:rFonts w:ascii="Times New Roman" w:hAnsi="Times New Roman" w:cs="Times New Roman"/>
                <w:i/>
                <w:sz w:val="28"/>
                <w:szCs w:val="28"/>
                <w:lang w:eastAsia="ru-RU"/>
              </w:rPr>
              <w:t xml:space="preserve">– </w:t>
            </w:r>
            <w:r w:rsidRPr="008362B0">
              <w:rPr>
                <w:rStyle w:val="af8"/>
                <w:rFonts w:ascii="Times New Roman" w:hAnsi="Times New Roman" w:cs="Times New Roman"/>
                <w:bCs/>
                <w:i w:val="0"/>
                <w:sz w:val="28"/>
                <w:szCs w:val="28"/>
                <w:shd w:val="clear" w:color="auto" w:fill="FFFFFF"/>
                <w:lang w:eastAsia="ru-RU"/>
              </w:rPr>
              <w:t>Синтетические поверхностн</w:t>
            </w:r>
            <w:r w:rsidR="00C857AE" w:rsidRPr="008362B0">
              <w:rPr>
                <w:rStyle w:val="af8"/>
                <w:rFonts w:ascii="Times New Roman" w:hAnsi="Times New Roman" w:cs="Times New Roman"/>
                <w:bCs/>
                <w:i w:val="0"/>
                <w:sz w:val="28"/>
                <w:szCs w:val="28"/>
                <w:shd w:val="clear" w:color="auto" w:fill="FFFFFF"/>
                <w:lang w:eastAsia="ru-RU"/>
              </w:rPr>
              <w:t>о-активные</w:t>
            </w:r>
            <w:r w:rsidRPr="008362B0">
              <w:rPr>
                <w:rStyle w:val="af8"/>
                <w:rFonts w:ascii="Times New Roman" w:hAnsi="Times New Roman" w:cs="Times New Roman"/>
                <w:bCs/>
                <w:i w:val="0"/>
                <w:sz w:val="28"/>
                <w:szCs w:val="28"/>
                <w:shd w:val="clear" w:color="auto" w:fill="FFFFFF"/>
                <w:lang w:eastAsia="ru-RU"/>
              </w:rPr>
              <w:t xml:space="preserve"> вещества</w:t>
            </w:r>
          </w:p>
        </w:tc>
      </w:tr>
      <w:tr w:rsidR="00FB2403" w:rsidRPr="008362B0" w14:paraId="58DAE9FA" w14:textId="77777777" w:rsidTr="00B056C1">
        <w:tc>
          <w:tcPr>
            <w:tcW w:w="1494" w:type="dxa"/>
            <w:hideMark/>
          </w:tcPr>
          <w:p w14:paraId="68A2F964" w14:textId="77777777" w:rsidR="00FB2403" w:rsidRPr="008362B0" w:rsidRDefault="00FB2403" w:rsidP="00FB2403">
            <w:pPr>
              <w:tabs>
                <w:tab w:val="left" w:pos="851"/>
              </w:tabs>
              <w:rPr>
                <w:rFonts w:ascii="Times New Roman" w:hAnsi="Times New Roman" w:cs="Times New Roman"/>
                <w:sz w:val="28"/>
                <w:szCs w:val="28"/>
                <w:lang w:val="kk-KZ" w:eastAsia="ru-RU"/>
              </w:rPr>
            </w:pPr>
            <w:r w:rsidRPr="008362B0">
              <w:rPr>
                <w:rFonts w:ascii="Times New Roman" w:hAnsi="Times New Roman" w:cs="Times New Roman"/>
                <w:sz w:val="28"/>
                <w:szCs w:val="28"/>
                <w:lang w:val="kk-KZ" w:eastAsia="ru-RU"/>
              </w:rPr>
              <w:t xml:space="preserve">ИЗВ </w:t>
            </w:r>
          </w:p>
        </w:tc>
        <w:tc>
          <w:tcPr>
            <w:tcW w:w="8135" w:type="dxa"/>
            <w:hideMark/>
          </w:tcPr>
          <w:p w14:paraId="4F465941" w14:textId="5802535C" w:rsidR="00FB2403" w:rsidRPr="008362B0" w:rsidRDefault="00FB2403" w:rsidP="00FB2403">
            <w:pPr>
              <w:tabs>
                <w:tab w:val="left" w:pos="851"/>
              </w:tabs>
              <w:rPr>
                <w:rFonts w:ascii="Times New Roman" w:hAnsi="Times New Roman" w:cs="Times New Roman"/>
                <w:iCs/>
                <w:sz w:val="28"/>
                <w:szCs w:val="28"/>
                <w:lang w:val="kk-KZ" w:eastAsia="ru-RU"/>
              </w:rPr>
            </w:pPr>
            <w:r w:rsidRPr="008362B0">
              <w:rPr>
                <w:rFonts w:ascii="Times New Roman" w:hAnsi="Times New Roman" w:cs="Times New Roman"/>
                <w:iCs/>
                <w:sz w:val="28"/>
                <w:szCs w:val="28"/>
                <w:lang w:eastAsia="ru-RU"/>
              </w:rPr>
              <w:t xml:space="preserve">– </w:t>
            </w:r>
            <w:r w:rsidRPr="008362B0">
              <w:rPr>
                <w:rFonts w:ascii="Times New Roman" w:hAnsi="Times New Roman" w:cs="Times New Roman"/>
                <w:iCs/>
                <w:sz w:val="28"/>
                <w:szCs w:val="28"/>
                <w:lang w:val="kk-KZ" w:eastAsia="ru-RU"/>
              </w:rPr>
              <w:t>Индекс загр</w:t>
            </w:r>
            <w:r w:rsidR="00C857AE" w:rsidRPr="008362B0">
              <w:rPr>
                <w:rFonts w:ascii="Times New Roman" w:hAnsi="Times New Roman" w:cs="Times New Roman"/>
                <w:iCs/>
                <w:sz w:val="28"/>
                <w:szCs w:val="28"/>
                <w:lang w:val="kk-KZ" w:eastAsia="ru-RU"/>
              </w:rPr>
              <w:t>я</w:t>
            </w:r>
            <w:r w:rsidRPr="008362B0">
              <w:rPr>
                <w:rFonts w:ascii="Times New Roman" w:hAnsi="Times New Roman" w:cs="Times New Roman"/>
                <w:iCs/>
                <w:sz w:val="28"/>
                <w:szCs w:val="28"/>
                <w:lang w:val="kk-KZ" w:eastAsia="ru-RU"/>
              </w:rPr>
              <w:t>зненности воды</w:t>
            </w:r>
          </w:p>
        </w:tc>
      </w:tr>
      <w:tr w:rsidR="00FB2403" w:rsidRPr="008362B0" w14:paraId="23E9B17B" w14:textId="77777777" w:rsidTr="00B056C1">
        <w:tc>
          <w:tcPr>
            <w:tcW w:w="1494" w:type="dxa"/>
            <w:hideMark/>
          </w:tcPr>
          <w:p w14:paraId="0DF6423A" w14:textId="77777777" w:rsidR="00FB2403" w:rsidRPr="008362B0" w:rsidRDefault="00FB2403" w:rsidP="00FB2403">
            <w:pPr>
              <w:tabs>
                <w:tab w:val="left" w:pos="851"/>
              </w:tabs>
              <w:rPr>
                <w:rFonts w:ascii="Times New Roman" w:hAnsi="Times New Roman" w:cs="Times New Roman"/>
                <w:i/>
                <w:iCs/>
                <w:sz w:val="28"/>
                <w:szCs w:val="28"/>
                <w:lang w:val="kk-KZ" w:eastAsia="ru-RU"/>
              </w:rPr>
            </w:pPr>
            <w:r w:rsidRPr="008362B0">
              <w:rPr>
                <w:rStyle w:val="af8"/>
                <w:rFonts w:ascii="Times New Roman" w:hAnsi="Times New Roman" w:cs="Times New Roman"/>
                <w:bCs/>
                <w:i w:val="0"/>
                <w:iCs w:val="0"/>
                <w:sz w:val="28"/>
                <w:szCs w:val="28"/>
                <w:shd w:val="clear" w:color="auto" w:fill="FFFFFF"/>
                <w:lang w:eastAsia="ru-RU"/>
              </w:rPr>
              <w:t>ОЧБ</w:t>
            </w:r>
          </w:p>
        </w:tc>
        <w:tc>
          <w:tcPr>
            <w:tcW w:w="8135" w:type="dxa"/>
            <w:hideMark/>
          </w:tcPr>
          <w:p w14:paraId="3B576C7C" w14:textId="77777777" w:rsidR="00FB2403" w:rsidRPr="008362B0" w:rsidRDefault="00FB2403" w:rsidP="00FB2403">
            <w:pPr>
              <w:tabs>
                <w:tab w:val="left" w:pos="851"/>
              </w:tabs>
              <w:rPr>
                <w:rStyle w:val="af8"/>
                <w:rFonts w:ascii="Times New Roman" w:hAnsi="Times New Roman" w:cs="Times New Roman"/>
                <w:bCs/>
                <w:iCs w:val="0"/>
                <w:sz w:val="28"/>
                <w:szCs w:val="28"/>
                <w:shd w:val="clear" w:color="auto" w:fill="FFFFFF"/>
              </w:rPr>
            </w:pPr>
            <w:r w:rsidRPr="008362B0">
              <w:rPr>
                <w:rFonts w:ascii="Times New Roman" w:hAnsi="Times New Roman" w:cs="Times New Roman"/>
                <w:iCs/>
                <w:sz w:val="28"/>
                <w:szCs w:val="28"/>
                <w:lang w:eastAsia="ru-RU"/>
              </w:rPr>
              <w:t>– Общая численность бактерий</w:t>
            </w:r>
          </w:p>
        </w:tc>
      </w:tr>
      <w:tr w:rsidR="00FB2403" w:rsidRPr="008362B0" w14:paraId="553CD75A" w14:textId="77777777" w:rsidTr="00B056C1">
        <w:tc>
          <w:tcPr>
            <w:tcW w:w="1494" w:type="dxa"/>
            <w:hideMark/>
          </w:tcPr>
          <w:p w14:paraId="01BAB044" w14:textId="77777777" w:rsidR="00FB2403" w:rsidRPr="008362B0" w:rsidRDefault="00FB2403" w:rsidP="00FB2403">
            <w:pPr>
              <w:tabs>
                <w:tab w:val="left" w:pos="851"/>
              </w:tabs>
              <w:rPr>
                <w:rFonts w:ascii="Times New Roman" w:eastAsia="Times New Roman" w:hAnsi="Times New Roman" w:cs="Times New Roman"/>
                <w:lang w:val="kk-KZ"/>
              </w:rPr>
            </w:pPr>
            <w:r w:rsidRPr="008362B0">
              <w:rPr>
                <w:rFonts w:ascii="Times New Roman" w:eastAsia="Times New Roman" w:hAnsi="Times New Roman" w:cs="Times New Roman"/>
                <w:sz w:val="28"/>
                <w:szCs w:val="28"/>
                <w:lang w:val="kk-KZ" w:eastAsia="ru-RU"/>
              </w:rPr>
              <w:t>МПА</w:t>
            </w:r>
          </w:p>
        </w:tc>
        <w:tc>
          <w:tcPr>
            <w:tcW w:w="8135" w:type="dxa"/>
            <w:hideMark/>
          </w:tcPr>
          <w:p w14:paraId="7208C364" w14:textId="77777777" w:rsidR="00FB2403" w:rsidRPr="008362B0" w:rsidRDefault="00FB2403" w:rsidP="00FB2403">
            <w:pPr>
              <w:tabs>
                <w:tab w:val="left" w:pos="851"/>
              </w:tabs>
              <w:rPr>
                <w:rFonts w:ascii="Times New Roman" w:eastAsia="Times New Roman" w:hAnsi="Times New Roman" w:cs="Times New Roman"/>
                <w:iCs/>
                <w:sz w:val="28"/>
                <w:szCs w:val="28"/>
                <w:lang w:val="kk-KZ" w:eastAsia="ru-RU"/>
              </w:rPr>
            </w:pPr>
            <w:r w:rsidRPr="008362B0">
              <w:rPr>
                <w:rFonts w:ascii="Times New Roman" w:hAnsi="Times New Roman" w:cs="Times New Roman"/>
                <w:iCs/>
                <w:sz w:val="28"/>
                <w:szCs w:val="28"/>
                <w:lang w:eastAsia="ru-RU"/>
              </w:rPr>
              <w:t xml:space="preserve">– </w:t>
            </w:r>
            <w:r w:rsidRPr="008362B0">
              <w:rPr>
                <w:rFonts w:ascii="Times New Roman" w:eastAsia="Times New Roman" w:hAnsi="Times New Roman" w:cs="Times New Roman"/>
                <w:iCs/>
                <w:sz w:val="28"/>
                <w:szCs w:val="28"/>
                <w:lang w:val="kk-KZ" w:eastAsia="ru-RU"/>
              </w:rPr>
              <w:t>Мясо-пептонный агар</w:t>
            </w:r>
          </w:p>
        </w:tc>
      </w:tr>
      <w:tr w:rsidR="00FB2403" w:rsidRPr="008362B0" w14:paraId="5074F7AA" w14:textId="77777777" w:rsidTr="00B056C1">
        <w:tc>
          <w:tcPr>
            <w:tcW w:w="1494" w:type="dxa"/>
            <w:hideMark/>
          </w:tcPr>
          <w:p w14:paraId="6EF41EFF" w14:textId="77777777" w:rsidR="00FB2403" w:rsidRPr="008362B0" w:rsidRDefault="00FB2403" w:rsidP="00FB2403">
            <w:pPr>
              <w:tabs>
                <w:tab w:val="left" w:pos="851"/>
              </w:tabs>
              <w:rPr>
                <w:rFonts w:ascii="Times New Roman" w:eastAsia="Times New Roman" w:hAnsi="Times New Roman" w:cs="Times New Roman"/>
              </w:rPr>
            </w:pPr>
            <w:r w:rsidRPr="008362B0">
              <w:rPr>
                <w:rFonts w:ascii="Times New Roman" w:eastAsia="Times New Roman" w:hAnsi="Times New Roman" w:cs="Times New Roman"/>
                <w:sz w:val="28"/>
                <w:szCs w:val="28"/>
                <w:lang w:eastAsia="ru-RU"/>
              </w:rPr>
              <w:t>КОЕ</w:t>
            </w:r>
          </w:p>
        </w:tc>
        <w:tc>
          <w:tcPr>
            <w:tcW w:w="8135" w:type="dxa"/>
            <w:hideMark/>
          </w:tcPr>
          <w:p w14:paraId="26561BCB" w14:textId="77777777" w:rsidR="00FB2403" w:rsidRPr="008362B0" w:rsidRDefault="00FB2403" w:rsidP="00FB2403">
            <w:pPr>
              <w:tabs>
                <w:tab w:val="left" w:pos="851"/>
              </w:tabs>
              <w:rPr>
                <w:rStyle w:val="af8"/>
                <w:rFonts w:ascii="Times New Roman" w:eastAsiaTheme="minorEastAsia" w:hAnsi="Times New Roman" w:cs="Times New Roman"/>
                <w:bCs/>
                <w:iCs w:val="0"/>
                <w:sz w:val="28"/>
                <w:szCs w:val="28"/>
                <w:shd w:val="clear" w:color="auto" w:fill="FFFFFF"/>
              </w:rPr>
            </w:pPr>
            <w:r w:rsidRPr="008362B0">
              <w:rPr>
                <w:rFonts w:ascii="Times New Roman" w:hAnsi="Times New Roman" w:cs="Times New Roman"/>
                <w:iCs/>
                <w:sz w:val="28"/>
                <w:szCs w:val="28"/>
                <w:lang w:eastAsia="ru-RU"/>
              </w:rPr>
              <w:t xml:space="preserve">– </w:t>
            </w:r>
            <w:r w:rsidRPr="008362B0">
              <w:rPr>
                <w:rStyle w:val="af8"/>
                <w:rFonts w:ascii="Times New Roman" w:hAnsi="Times New Roman" w:cs="Times New Roman"/>
                <w:bCs/>
                <w:i w:val="0"/>
                <w:sz w:val="28"/>
                <w:szCs w:val="28"/>
                <w:shd w:val="clear" w:color="auto" w:fill="FFFFFF"/>
                <w:lang w:eastAsia="ru-RU"/>
              </w:rPr>
              <w:t>Колониеобразующие единицы</w:t>
            </w:r>
          </w:p>
        </w:tc>
      </w:tr>
      <w:tr w:rsidR="00FB2403" w:rsidRPr="008362B0" w14:paraId="440D8DDB" w14:textId="77777777" w:rsidTr="00B056C1">
        <w:trPr>
          <w:trHeight w:val="293"/>
        </w:trPr>
        <w:tc>
          <w:tcPr>
            <w:tcW w:w="1494" w:type="dxa"/>
            <w:hideMark/>
          </w:tcPr>
          <w:p w14:paraId="4D006A73" w14:textId="77777777" w:rsidR="00FB2403" w:rsidRPr="008362B0" w:rsidRDefault="00FB2403" w:rsidP="00FB2403">
            <w:pPr>
              <w:jc w:val="both"/>
              <w:rPr>
                <w:rFonts w:ascii="Times New Roman" w:eastAsia="Times New Roman" w:hAnsi="Times New Roman" w:cs="Times New Roman"/>
                <w:sz w:val="28"/>
                <w:szCs w:val="28"/>
                <w:lang w:eastAsia="ru-RU"/>
              </w:rPr>
            </w:pPr>
            <w:r w:rsidRPr="008362B0">
              <w:rPr>
                <w:rFonts w:ascii="Times New Roman" w:hAnsi="Times New Roman" w:cs="Times New Roman"/>
                <w:sz w:val="28"/>
                <w:szCs w:val="28"/>
                <w:lang w:eastAsia="ru-RU"/>
              </w:rPr>
              <w:t>млн.кл./мл</w:t>
            </w:r>
          </w:p>
        </w:tc>
        <w:tc>
          <w:tcPr>
            <w:tcW w:w="8135" w:type="dxa"/>
            <w:hideMark/>
          </w:tcPr>
          <w:p w14:paraId="24008C28" w14:textId="4AE1D66D" w:rsidR="00FB2403" w:rsidRPr="008362B0" w:rsidRDefault="00FB2403" w:rsidP="00FB2403">
            <w:pPr>
              <w:tabs>
                <w:tab w:val="left" w:pos="851"/>
              </w:tabs>
              <w:rPr>
                <w:rFonts w:ascii="Times New Roman" w:eastAsiaTheme="minorEastAsia" w:hAnsi="Times New Roman" w:cs="Times New Roman"/>
                <w:iCs/>
                <w:sz w:val="28"/>
                <w:szCs w:val="28"/>
                <w:lang w:eastAsia="ru-RU"/>
              </w:rPr>
            </w:pPr>
            <w:r w:rsidRPr="008362B0">
              <w:rPr>
                <w:rFonts w:ascii="Times New Roman" w:hAnsi="Times New Roman" w:cs="Times New Roman"/>
                <w:iCs/>
                <w:sz w:val="28"/>
                <w:szCs w:val="28"/>
                <w:lang w:eastAsia="ru-RU"/>
              </w:rPr>
              <w:t xml:space="preserve">– </w:t>
            </w:r>
            <w:r w:rsidR="00F35846" w:rsidRPr="008362B0">
              <w:rPr>
                <w:rFonts w:ascii="Times New Roman" w:hAnsi="Times New Roman" w:cs="Times New Roman"/>
                <w:iCs/>
                <w:sz w:val="28"/>
                <w:szCs w:val="28"/>
                <w:lang w:eastAsia="ru-RU"/>
              </w:rPr>
              <w:t xml:space="preserve">миллион </w:t>
            </w:r>
            <w:r w:rsidRPr="008362B0">
              <w:rPr>
                <w:rFonts w:ascii="Times New Roman" w:hAnsi="Times New Roman" w:cs="Times New Roman"/>
                <w:iCs/>
                <w:sz w:val="28"/>
                <w:szCs w:val="28"/>
                <w:lang w:eastAsia="ru-RU"/>
              </w:rPr>
              <w:t xml:space="preserve">клеток в </w:t>
            </w:r>
            <w:r w:rsidR="00B1766C" w:rsidRPr="008362B0">
              <w:rPr>
                <w:rFonts w:ascii="Times New Roman" w:hAnsi="Times New Roman" w:cs="Times New Roman"/>
                <w:iCs/>
                <w:sz w:val="28"/>
                <w:szCs w:val="28"/>
                <w:lang w:eastAsia="ru-RU"/>
              </w:rPr>
              <w:t>миллиметре</w:t>
            </w:r>
            <w:r w:rsidRPr="008362B0">
              <w:rPr>
                <w:rFonts w:ascii="Times New Roman" w:hAnsi="Times New Roman" w:cs="Times New Roman"/>
                <w:iCs/>
                <w:sz w:val="28"/>
                <w:szCs w:val="28"/>
                <w:lang w:eastAsia="ru-RU"/>
              </w:rPr>
              <w:t xml:space="preserve"> </w:t>
            </w:r>
          </w:p>
        </w:tc>
      </w:tr>
      <w:tr w:rsidR="00FB2403" w:rsidRPr="008362B0" w14:paraId="07FFAB3A" w14:textId="77777777" w:rsidTr="00B056C1">
        <w:trPr>
          <w:trHeight w:val="293"/>
        </w:trPr>
        <w:tc>
          <w:tcPr>
            <w:tcW w:w="1494" w:type="dxa"/>
          </w:tcPr>
          <w:p w14:paraId="52C8F187" w14:textId="27BF6A9D" w:rsidR="00FB2403" w:rsidRPr="008362B0" w:rsidRDefault="00FB2403" w:rsidP="00FB2403">
            <w:pPr>
              <w:jc w:val="both"/>
              <w:rPr>
                <w:rFonts w:ascii="Times New Roman" w:hAnsi="Times New Roman" w:cs="Times New Roman"/>
                <w:sz w:val="28"/>
                <w:szCs w:val="28"/>
                <w:lang w:eastAsia="ru-RU"/>
              </w:rPr>
            </w:pPr>
            <w:r w:rsidRPr="008362B0">
              <w:rPr>
                <w:rFonts w:ascii="Times New Roman" w:hAnsi="Times New Roman" w:cs="Times New Roman"/>
                <w:color w:val="000000" w:themeColor="text1"/>
                <w:sz w:val="28"/>
                <w:szCs w:val="28"/>
              </w:rPr>
              <w:t>тыс.эк</w:t>
            </w:r>
            <w:r w:rsidR="00C857AE" w:rsidRPr="008362B0">
              <w:rPr>
                <w:rFonts w:ascii="Times New Roman" w:hAnsi="Times New Roman" w:cs="Times New Roman"/>
                <w:color w:val="000000" w:themeColor="text1"/>
                <w:sz w:val="28"/>
                <w:szCs w:val="28"/>
              </w:rPr>
              <w:t>з</w:t>
            </w:r>
            <w:r w:rsidRPr="008362B0">
              <w:rPr>
                <w:rFonts w:ascii="Times New Roman" w:hAnsi="Times New Roman" w:cs="Times New Roman"/>
                <w:color w:val="000000" w:themeColor="text1"/>
                <w:sz w:val="28"/>
                <w:szCs w:val="28"/>
              </w:rPr>
              <w:t>/м</w:t>
            </w:r>
            <w:r w:rsidRPr="008362B0">
              <w:rPr>
                <w:rFonts w:ascii="Times New Roman" w:hAnsi="Times New Roman" w:cs="Times New Roman"/>
                <w:color w:val="000000" w:themeColor="text1"/>
                <w:sz w:val="28"/>
                <w:szCs w:val="28"/>
                <w:vertAlign w:val="superscript"/>
              </w:rPr>
              <w:t>3</w:t>
            </w:r>
          </w:p>
        </w:tc>
        <w:tc>
          <w:tcPr>
            <w:tcW w:w="8135" w:type="dxa"/>
          </w:tcPr>
          <w:p w14:paraId="01E6A2C9" w14:textId="256D0479" w:rsidR="0011133C" w:rsidRPr="008362B0" w:rsidRDefault="0011133C" w:rsidP="00FB2403">
            <w:pPr>
              <w:tabs>
                <w:tab w:val="left" w:pos="851"/>
              </w:tabs>
              <w:rPr>
                <w:rFonts w:ascii="Times New Roman" w:hAnsi="Times New Roman" w:cs="Times New Roman"/>
                <w:iCs/>
                <w:sz w:val="28"/>
                <w:szCs w:val="28"/>
                <w:lang w:eastAsia="ru-RU"/>
              </w:rPr>
            </w:pPr>
            <w:r w:rsidRPr="008362B0">
              <w:rPr>
                <w:rFonts w:ascii="Times New Roman" w:hAnsi="Times New Roman" w:cs="Times New Roman"/>
                <w:iCs/>
                <w:sz w:val="28"/>
                <w:szCs w:val="28"/>
                <w:lang w:eastAsia="ru-RU"/>
              </w:rPr>
              <w:t xml:space="preserve">– </w:t>
            </w:r>
            <w:r w:rsidR="00DD4CAB" w:rsidRPr="008362B0">
              <w:rPr>
                <w:rFonts w:ascii="Times New Roman" w:hAnsi="Times New Roman" w:cs="Times New Roman"/>
                <w:iCs/>
                <w:sz w:val="28"/>
                <w:szCs w:val="28"/>
                <w:lang w:eastAsia="ru-RU"/>
              </w:rPr>
              <w:t>тысяча экземпляр в кубическом метре</w:t>
            </w:r>
          </w:p>
        </w:tc>
      </w:tr>
      <w:tr w:rsidR="0011133C" w:rsidRPr="00EB01C3" w14:paraId="4F5F6FA8" w14:textId="77777777" w:rsidTr="00B056C1">
        <w:trPr>
          <w:trHeight w:val="293"/>
        </w:trPr>
        <w:tc>
          <w:tcPr>
            <w:tcW w:w="1494" w:type="dxa"/>
          </w:tcPr>
          <w:p w14:paraId="2CF74628" w14:textId="18A576D1" w:rsidR="0011133C" w:rsidRPr="00EB01C3" w:rsidRDefault="0011133C" w:rsidP="00FB2403">
            <w:pPr>
              <w:jc w:val="both"/>
              <w:rPr>
                <w:rFonts w:ascii="Times New Roman" w:hAnsi="Times New Roman" w:cs="Times New Roman"/>
                <w:iCs/>
                <w:color w:val="000000" w:themeColor="text1"/>
                <w:sz w:val="28"/>
                <w:szCs w:val="28"/>
              </w:rPr>
            </w:pPr>
            <w:r w:rsidRPr="00EB01C3">
              <w:rPr>
                <w:rFonts w:ascii="Times New Roman" w:hAnsi="Times New Roman" w:cs="Times New Roman"/>
                <w:iCs/>
                <w:color w:val="000000" w:themeColor="text1"/>
                <w:sz w:val="28"/>
                <w:szCs w:val="28"/>
              </w:rPr>
              <w:t>E.coli</w:t>
            </w:r>
          </w:p>
        </w:tc>
        <w:tc>
          <w:tcPr>
            <w:tcW w:w="8135" w:type="dxa"/>
          </w:tcPr>
          <w:p w14:paraId="254B288D" w14:textId="67205680" w:rsidR="0011133C" w:rsidRPr="00EB01C3" w:rsidRDefault="0011133C" w:rsidP="00FB2403">
            <w:pPr>
              <w:tabs>
                <w:tab w:val="left" w:pos="851"/>
              </w:tabs>
              <w:rPr>
                <w:rFonts w:ascii="Times New Roman" w:hAnsi="Times New Roman" w:cs="Times New Roman"/>
                <w:sz w:val="28"/>
                <w:szCs w:val="28"/>
                <w:lang w:val="en-GB" w:eastAsia="ru-RU"/>
              </w:rPr>
            </w:pPr>
            <w:r w:rsidRPr="00EB01C3">
              <w:rPr>
                <w:rFonts w:ascii="Times New Roman" w:hAnsi="Times New Roman" w:cs="Times New Roman"/>
                <w:sz w:val="28"/>
                <w:szCs w:val="28"/>
                <w:lang w:eastAsia="ru-RU"/>
              </w:rPr>
              <w:t xml:space="preserve">– </w:t>
            </w:r>
            <w:r w:rsidRPr="00EB01C3">
              <w:rPr>
                <w:rFonts w:ascii="Times New Roman" w:hAnsi="Times New Roman" w:cs="Times New Roman"/>
                <w:sz w:val="28"/>
                <w:szCs w:val="28"/>
                <w:lang w:val="en-GB" w:eastAsia="ru-RU"/>
              </w:rPr>
              <w:t>Escherichia coli</w:t>
            </w:r>
          </w:p>
        </w:tc>
      </w:tr>
      <w:tr w:rsidR="0011133C" w:rsidRPr="00EB01C3" w14:paraId="277F9B16" w14:textId="77777777" w:rsidTr="00B056C1">
        <w:trPr>
          <w:trHeight w:val="293"/>
        </w:trPr>
        <w:tc>
          <w:tcPr>
            <w:tcW w:w="1494" w:type="dxa"/>
          </w:tcPr>
          <w:p w14:paraId="1C374C60" w14:textId="50BE8F16" w:rsidR="0011133C" w:rsidRPr="00EB01C3" w:rsidRDefault="0011133C" w:rsidP="00FB2403">
            <w:pPr>
              <w:jc w:val="both"/>
              <w:rPr>
                <w:rFonts w:ascii="Times New Roman" w:hAnsi="Times New Roman" w:cs="Times New Roman"/>
                <w:iCs/>
                <w:color w:val="000000" w:themeColor="text1"/>
                <w:sz w:val="28"/>
                <w:szCs w:val="28"/>
              </w:rPr>
            </w:pPr>
            <w:r w:rsidRPr="00EB01C3">
              <w:rPr>
                <w:rFonts w:ascii="Times New Roman" w:hAnsi="Times New Roman" w:cs="Times New Roman"/>
                <w:iCs/>
                <w:color w:val="000000" w:themeColor="text1"/>
                <w:sz w:val="28"/>
                <w:szCs w:val="28"/>
              </w:rPr>
              <w:t>St.aur.</w:t>
            </w:r>
          </w:p>
        </w:tc>
        <w:tc>
          <w:tcPr>
            <w:tcW w:w="8135" w:type="dxa"/>
          </w:tcPr>
          <w:p w14:paraId="1079B0C8" w14:textId="5191317C" w:rsidR="0011133C" w:rsidRPr="00EB01C3" w:rsidRDefault="0011133C" w:rsidP="0011133C">
            <w:pPr>
              <w:tabs>
                <w:tab w:val="left" w:pos="851"/>
              </w:tabs>
              <w:rPr>
                <w:rFonts w:ascii="Times New Roman" w:hAnsi="Times New Roman" w:cs="Times New Roman"/>
                <w:sz w:val="28"/>
                <w:szCs w:val="28"/>
                <w:lang w:val="en-GB" w:eastAsia="ru-RU"/>
              </w:rPr>
            </w:pPr>
            <w:r w:rsidRPr="00EB01C3">
              <w:rPr>
                <w:rFonts w:ascii="Times New Roman" w:hAnsi="Times New Roman" w:cs="Times New Roman"/>
                <w:sz w:val="28"/>
                <w:szCs w:val="28"/>
                <w:lang w:eastAsia="ru-RU"/>
              </w:rPr>
              <w:t>–</w:t>
            </w:r>
            <w:r w:rsidRPr="00EB01C3">
              <w:rPr>
                <w:rFonts w:ascii="Times New Roman" w:hAnsi="Times New Roman" w:cs="Times New Roman"/>
                <w:sz w:val="28"/>
                <w:szCs w:val="28"/>
                <w:lang w:val="en-GB" w:eastAsia="ru-RU"/>
              </w:rPr>
              <w:t xml:space="preserve"> Staphylococcus aureus</w:t>
            </w:r>
          </w:p>
        </w:tc>
      </w:tr>
      <w:tr w:rsidR="0011133C" w:rsidRPr="00EB01C3" w14:paraId="4E7B9A85" w14:textId="77777777" w:rsidTr="00B056C1">
        <w:trPr>
          <w:trHeight w:val="293"/>
        </w:trPr>
        <w:tc>
          <w:tcPr>
            <w:tcW w:w="1494" w:type="dxa"/>
          </w:tcPr>
          <w:p w14:paraId="35590C11" w14:textId="04B0D991" w:rsidR="0011133C" w:rsidRPr="00EB01C3" w:rsidRDefault="0011133C" w:rsidP="00FB2403">
            <w:pPr>
              <w:jc w:val="both"/>
              <w:rPr>
                <w:rFonts w:ascii="Times New Roman" w:hAnsi="Times New Roman" w:cs="Times New Roman"/>
                <w:iCs/>
                <w:color w:val="000000" w:themeColor="text1"/>
                <w:sz w:val="28"/>
                <w:szCs w:val="28"/>
              </w:rPr>
            </w:pPr>
            <w:r w:rsidRPr="00EB01C3">
              <w:rPr>
                <w:rFonts w:ascii="Times New Roman" w:hAnsi="Times New Roman" w:cs="Times New Roman"/>
                <w:iCs/>
                <w:color w:val="000000" w:themeColor="text1"/>
                <w:sz w:val="28"/>
                <w:szCs w:val="28"/>
              </w:rPr>
              <w:t>Salm.ent.</w:t>
            </w:r>
          </w:p>
        </w:tc>
        <w:tc>
          <w:tcPr>
            <w:tcW w:w="8135" w:type="dxa"/>
          </w:tcPr>
          <w:p w14:paraId="3430C829" w14:textId="4C34B196" w:rsidR="0011133C" w:rsidRPr="00EB01C3" w:rsidRDefault="0011133C" w:rsidP="00FB2403">
            <w:pPr>
              <w:tabs>
                <w:tab w:val="left" w:pos="851"/>
              </w:tabs>
              <w:rPr>
                <w:rFonts w:ascii="Times New Roman" w:hAnsi="Times New Roman" w:cs="Times New Roman"/>
                <w:sz w:val="28"/>
                <w:szCs w:val="28"/>
                <w:lang w:val="en-GB" w:eastAsia="ru-RU"/>
              </w:rPr>
            </w:pPr>
            <w:r w:rsidRPr="00EB01C3">
              <w:rPr>
                <w:rFonts w:ascii="Times New Roman" w:hAnsi="Times New Roman" w:cs="Times New Roman"/>
                <w:sz w:val="28"/>
                <w:szCs w:val="28"/>
                <w:lang w:eastAsia="ru-RU"/>
              </w:rPr>
              <w:t>–</w:t>
            </w:r>
            <w:r w:rsidRPr="00EB01C3">
              <w:rPr>
                <w:rFonts w:ascii="Times New Roman" w:hAnsi="Times New Roman" w:cs="Times New Roman"/>
                <w:sz w:val="28"/>
                <w:szCs w:val="28"/>
                <w:lang w:val="en-GB" w:eastAsia="ru-RU"/>
              </w:rPr>
              <w:t xml:space="preserve"> Salmonella enterica</w:t>
            </w:r>
          </w:p>
        </w:tc>
      </w:tr>
      <w:tr w:rsidR="0011133C" w:rsidRPr="00EB01C3" w14:paraId="7EBAD834" w14:textId="77777777" w:rsidTr="00B056C1">
        <w:trPr>
          <w:trHeight w:val="293"/>
        </w:trPr>
        <w:tc>
          <w:tcPr>
            <w:tcW w:w="1494" w:type="dxa"/>
          </w:tcPr>
          <w:p w14:paraId="7B5F6185" w14:textId="30A73BD2" w:rsidR="0011133C" w:rsidRPr="00EB01C3" w:rsidRDefault="0011133C" w:rsidP="00FB2403">
            <w:pPr>
              <w:jc w:val="both"/>
              <w:rPr>
                <w:rFonts w:ascii="Times New Roman" w:hAnsi="Times New Roman" w:cs="Times New Roman"/>
                <w:iCs/>
                <w:color w:val="000000" w:themeColor="text1"/>
                <w:sz w:val="28"/>
                <w:szCs w:val="28"/>
              </w:rPr>
            </w:pPr>
            <w:r w:rsidRPr="00EB01C3">
              <w:rPr>
                <w:rFonts w:ascii="Times New Roman" w:hAnsi="Times New Roman" w:cs="Times New Roman"/>
                <w:iCs/>
                <w:color w:val="000000" w:themeColor="text1"/>
                <w:sz w:val="28"/>
                <w:szCs w:val="28"/>
              </w:rPr>
              <w:t>Aer.pun.</w:t>
            </w:r>
          </w:p>
        </w:tc>
        <w:tc>
          <w:tcPr>
            <w:tcW w:w="8135" w:type="dxa"/>
          </w:tcPr>
          <w:p w14:paraId="152D1CE9" w14:textId="45A628B9" w:rsidR="0011133C" w:rsidRPr="00EB01C3" w:rsidRDefault="0011133C" w:rsidP="00FB2403">
            <w:pPr>
              <w:tabs>
                <w:tab w:val="left" w:pos="851"/>
              </w:tabs>
              <w:rPr>
                <w:rFonts w:ascii="Times New Roman" w:hAnsi="Times New Roman" w:cs="Times New Roman"/>
                <w:sz w:val="28"/>
                <w:szCs w:val="28"/>
                <w:lang w:val="en-GB" w:eastAsia="ru-RU"/>
              </w:rPr>
            </w:pPr>
            <w:r w:rsidRPr="00EB01C3">
              <w:rPr>
                <w:rFonts w:ascii="Times New Roman" w:hAnsi="Times New Roman" w:cs="Times New Roman"/>
                <w:sz w:val="28"/>
                <w:szCs w:val="28"/>
                <w:lang w:eastAsia="ru-RU"/>
              </w:rPr>
              <w:t>–</w:t>
            </w:r>
            <w:r w:rsidRPr="00EB01C3">
              <w:rPr>
                <w:rFonts w:ascii="Times New Roman" w:hAnsi="Times New Roman" w:cs="Times New Roman"/>
                <w:sz w:val="28"/>
                <w:szCs w:val="28"/>
                <w:lang w:val="en-GB" w:eastAsia="ru-RU"/>
              </w:rPr>
              <w:t xml:space="preserve"> Aeromonas punctata</w:t>
            </w:r>
          </w:p>
        </w:tc>
      </w:tr>
      <w:tr w:rsidR="0011133C" w:rsidRPr="00EB01C3" w14:paraId="2D9A27CB" w14:textId="77777777" w:rsidTr="00B056C1">
        <w:trPr>
          <w:trHeight w:val="293"/>
        </w:trPr>
        <w:tc>
          <w:tcPr>
            <w:tcW w:w="1494" w:type="dxa"/>
          </w:tcPr>
          <w:p w14:paraId="113F17F8" w14:textId="2A5F6710" w:rsidR="0011133C" w:rsidRPr="00EB01C3" w:rsidRDefault="0011133C" w:rsidP="00FB2403">
            <w:pPr>
              <w:jc w:val="both"/>
              <w:rPr>
                <w:rFonts w:ascii="Times New Roman" w:hAnsi="Times New Roman" w:cs="Times New Roman"/>
                <w:iCs/>
                <w:color w:val="000000" w:themeColor="text1"/>
                <w:sz w:val="28"/>
                <w:szCs w:val="28"/>
              </w:rPr>
            </w:pPr>
            <w:r w:rsidRPr="00EB01C3">
              <w:rPr>
                <w:rFonts w:ascii="Times New Roman" w:hAnsi="Times New Roman" w:cs="Times New Roman"/>
                <w:iCs/>
                <w:color w:val="000000" w:themeColor="text1"/>
                <w:sz w:val="28"/>
                <w:szCs w:val="28"/>
              </w:rPr>
              <w:t>Ps.a</w:t>
            </w:r>
            <w:r w:rsidR="00AF3FA1" w:rsidRPr="00EB01C3">
              <w:rPr>
                <w:rFonts w:ascii="Times New Roman" w:hAnsi="Times New Roman" w:cs="Times New Roman"/>
                <w:iCs/>
                <w:color w:val="000000" w:themeColor="text1"/>
                <w:sz w:val="28"/>
                <w:szCs w:val="28"/>
              </w:rPr>
              <w:t>е</w:t>
            </w:r>
            <w:r w:rsidRPr="00EB01C3">
              <w:rPr>
                <w:rFonts w:ascii="Times New Roman" w:hAnsi="Times New Roman" w:cs="Times New Roman"/>
                <w:iCs/>
                <w:color w:val="000000" w:themeColor="text1"/>
                <w:sz w:val="28"/>
                <w:szCs w:val="28"/>
              </w:rPr>
              <w:t>r</w:t>
            </w:r>
          </w:p>
        </w:tc>
        <w:tc>
          <w:tcPr>
            <w:tcW w:w="8135" w:type="dxa"/>
          </w:tcPr>
          <w:p w14:paraId="3C874CCD" w14:textId="67C3B5BB" w:rsidR="0011133C" w:rsidRPr="00EB01C3" w:rsidRDefault="0011133C" w:rsidP="00FB2403">
            <w:pPr>
              <w:tabs>
                <w:tab w:val="left" w:pos="851"/>
              </w:tabs>
              <w:rPr>
                <w:rFonts w:ascii="Times New Roman" w:hAnsi="Times New Roman" w:cs="Times New Roman"/>
                <w:sz w:val="28"/>
                <w:szCs w:val="28"/>
                <w:lang w:val="en-GB" w:eastAsia="ru-RU"/>
              </w:rPr>
            </w:pPr>
            <w:r w:rsidRPr="00EB01C3">
              <w:rPr>
                <w:rFonts w:ascii="Times New Roman" w:hAnsi="Times New Roman" w:cs="Times New Roman"/>
                <w:sz w:val="28"/>
                <w:szCs w:val="28"/>
                <w:lang w:eastAsia="ru-RU"/>
              </w:rPr>
              <w:t>–</w:t>
            </w:r>
            <w:r w:rsidRPr="00EB01C3">
              <w:rPr>
                <w:rFonts w:ascii="Times New Roman" w:hAnsi="Times New Roman" w:cs="Times New Roman"/>
                <w:sz w:val="28"/>
                <w:szCs w:val="28"/>
                <w:lang w:val="en-GB" w:eastAsia="ru-RU"/>
              </w:rPr>
              <w:t xml:space="preserve"> </w:t>
            </w:r>
            <w:r w:rsidR="00AF3FA1" w:rsidRPr="00EB01C3">
              <w:rPr>
                <w:rFonts w:ascii="Times New Roman" w:hAnsi="Times New Roman" w:cs="Times New Roman"/>
                <w:color w:val="000000" w:themeColor="text1"/>
                <w:sz w:val="28"/>
                <w:szCs w:val="28"/>
                <w:lang w:val="kk-KZ"/>
              </w:rPr>
              <w:t>Pseudomonas aeruginosa</w:t>
            </w:r>
          </w:p>
        </w:tc>
      </w:tr>
      <w:tr w:rsidR="0011133C" w:rsidRPr="00EB01C3" w14:paraId="25A87F85" w14:textId="77777777" w:rsidTr="00B056C1">
        <w:trPr>
          <w:trHeight w:val="293"/>
        </w:trPr>
        <w:tc>
          <w:tcPr>
            <w:tcW w:w="1494" w:type="dxa"/>
          </w:tcPr>
          <w:p w14:paraId="1CD97E5D" w14:textId="245B5F50" w:rsidR="0011133C" w:rsidRPr="00EB01C3" w:rsidRDefault="0011133C" w:rsidP="00FB2403">
            <w:pPr>
              <w:jc w:val="both"/>
              <w:rPr>
                <w:rFonts w:ascii="Times New Roman" w:hAnsi="Times New Roman" w:cs="Times New Roman"/>
                <w:iCs/>
                <w:color w:val="000000" w:themeColor="text1"/>
                <w:sz w:val="28"/>
                <w:szCs w:val="28"/>
              </w:rPr>
            </w:pPr>
            <w:r w:rsidRPr="00EB01C3">
              <w:rPr>
                <w:rFonts w:ascii="Times New Roman" w:hAnsi="Times New Roman" w:cs="Times New Roman"/>
                <w:iCs/>
                <w:color w:val="000000" w:themeColor="text1"/>
                <w:sz w:val="28"/>
                <w:szCs w:val="28"/>
              </w:rPr>
              <w:t>Ps.tw</w:t>
            </w:r>
          </w:p>
        </w:tc>
        <w:tc>
          <w:tcPr>
            <w:tcW w:w="8135" w:type="dxa"/>
          </w:tcPr>
          <w:p w14:paraId="5ED17CAA" w14:textId="47E244FE" w:rsidR="0011133C" w:rsidRPr="00EB01C3" w:rsidRDefault="0011133C" w:rsidP="00FB2403">
            <w:pPr>
              <w:tabs>
                <w:tab w:val="left" w:pos="851"/>
              </w:tabs>
              <w:rPr>
                <w:rFonts w:ascii="Times New Roman" w:hAnsi="Times New Roman" w:cs="Times New Roman"/>
                <w:sz w:val="28"/>
                <w:szCs w:val="28"/>
                <w:lang w:val="en-GB" w:eastAsia="ru-RU"/>
              </w:rPr>
            </w:pPr>
            <w:r w:rsidRPr="00EB01C3">
              <w:rPr>
                <w:rFonts w:ascii="Times New Roman" w:hAnsi="Times New Roman" w:cs="Times New Roman"/>
                <w:sz w:val="28"/>
                <w:szCs w:val="28"/>
                <w:lang w:eastAsia="ru-RU"/>
              </w:rPr>
              <w:t>–</w:t>
            </w:r>
            <w:r w:rsidRPr="00EB01C3">
              <w:rPr>
                <w:rFonts w:ascii="Times New Roman" w:hAnsi="Times New Roman" w:cs="Times New Roman"/>
                <w:sz w:val="28"/>
                <w:szCs w:val="28"/>
                <w:lang w:val="en-GB" w:eastAsia="ru-RU"/>
              </w:rPr>
              <w:t xml:space="preserve"> Pseudomonas taiwanensis</w:t>
            </w:r>
          </w:p>
        </w:tc>
      </w:tr>
      <w:tr w:rsidR="0011133C" w:rsidRPr="00EB01C3" w14:paraId="091B68AC" w14:textId="77777777" w:rsidTr="00B056C1">
        <w:trPr>
          <w:trHeight w:val="293"/>
        </w:trPr>
        <w:tc>
          <w:tcPr>
            <w:tcW w:w="1494" w:type="dxa"/>
          </w:tcPr>
          <w:p w14:paraId="53904330" w14:textId="11F36027" w:rsidR="0011133C" w:rsidRPr="00EB01C3" w:rsidRDefault="0011133C" w:rsidP="00FB2403">
            <w:pPr>
              <w:jc w:val="both"/>
              <w:rPr>
                <w:rFonts w:ascii="Times New Roman" w:hAnsi="Times New Roman" w:cs="Times New Roman"/>
                <w:iCs/>
                <w:color w:val="000000" w:themeColor="text1"/>
                <w:sz w:val="28"/>
                <w:szCs w:val="28"/>
              </w:rPr>
            </w:pPr>
            <w:r w:rsidRPr="00EB01C3">
              <w:rPr>
                <w:rFonts w:ascii="Times New Roman" w:hAnsi="Times New Roman" w:cs="Times New Roman"/>
                <w:iCs/>
                <w:color w:val="000000" w:themeColor="text1"/>
                <w:sz w:val="28"/>
                <w:szCs w:val="28"/>
              </w:rPr>
              <w:t>Klebs.</w:t>
            </w:r>
          </w:p>
        </w:tc>
        <w:tc>
          <w:tcPr>
            <w:tcW w:w="8135" w:type="dxa"/>
          </w:tcPr>
          <w:p w14:paraId="606E78C1" w14:textId="2E8749C3" w:rsidR="0011133C" w:rsidRPr="00EB01C3" w:rsidRDefault="0011133C" w:rsidP="00FB2403">
            <w:pPr>
              <w:tabs>
                <w:tab w:val="left" w:pos="851"/>
              </w:tabs>
              <w:rPr>
                <w:rFonts w:ascii="Times New Roman" w:hAnsi="Times New Roman" w:cs="Times New Roman"/>
                <w:sz w:val="28"/>
                <w:szCs w:val="28"/>
                <w:lang w:val="en-GB" w:eastAsia="ru-RU"/>
              </w:rPr>
            </w:pPr>
            <w:r w:rsidRPr="00EB01C3">
              <w:rPr>
                <w:rFonts w:ascii="Times New Roman" w:hAnsi="Times New Roman" w:cs="Times New Roman"/>
                <w:sz w:val="28"/>
                <w:szCs w:val="28"/>
                <w:lang w:eastAsia="ru-RU"/>
              </w:rPr>
              <w:t>–</w:t>
            </w:r>
            <w:r w:rsidRPr="00EB01C3">
              <w:rPr>
                <w:rFonts w:ascii="Times New Roman" w:hAnsi="Times New Roman" w:cs="Times New Roman"/>
                <w:sz w:val="28"/>
                <w:szCs w:val="28"/>
                <w:lang w:val="en-GB" w:eastAsia="ru-RU"/>
              </w:rPr>
              <w:t xml:space="preserve"> Klebsiella pneumoniae</w:t>
            </w:r>
          </w:p>
        </w:tc>
      </w:tr>
      <w:tr w:rsidR="0011133C" w:rsidRPr="00EB01C3" w14:paraId="79F6A9C1" w14:textId="77777777" w:rsidTr="00B056C1">
        <w:trPr>
          <w:trHeight w:val="293"/>
        </w:trPr>
        <w:tc>
          <w:tcPr>
            <w:tcW w:w="1494" w:type="dxa"/>
          </w:tcPr>
          <w:p w14:paraId="0741750F" w14:textId="56B5FB90" w:rsidR="0011133C" w:rsidRPr="00EB01C3" w:rsidRDefault="0011133C" w:rsidP="00FB2403">
            <w:pPr>
              <w:jc w:val="both"/>
              <w:rPr>
                <w:rFonts w:ascii="Times New Roman" w:hAnsi="Times New Roman" w:cs="Times New Roman"/>
                <w:iCs/>
                <w:color w:val="000000" w:themeColor="text1"/>
                <w:sz w:val="28"/>
                <w:szCs w:val="28"/>
              </w:rPr>
            </w:pPr>
            <w:r w:rsidRPr="00EB01C3">
              <w:rPr>
                <w:rFonts w:ascii="Times New Roman" w:hAnsi="Times New Roman" w:cs="Times New Roman"/>
                <w:iCs/>
                <w:color w:val="000000" w:themeColor="text1"/>
                <w:sz w:val="28"/>
                <w:szCs w:val="28"/>
              </w:rPr>
              <w:t>Enter.</w:t>
            </w:r>
          </w:p>
        </w:tc>
        <w:tc>
          <w:tcPr>
            <w:tcW w:w="8135" w:type="dxa"/>
          </w:tcPr>
          <w:p w14:paraId="75347EF0" w14:textId="79215BEE" w:rsidR="0011133C" w:rsidRPr="00EB01C3" w:rsidRDefault="0011133C" w:rsidP="00FB2403">
            <w:pPr>
              <w:tabs>
                <w:tab w:val="left" w:pos="851"/>
              </w:tabs>
              <w:rPr>
                <w:rFonts w:ascii="Times New Roman" w:hAnsi="Times New Roman" w:cs="Times New Roman"/>
                <w:sz w:val="28"/>
                <w:szCs w:val="28"/>
                <w:lang w:val="en-GB" w:eastAsia="ru-RU"/>
              </w:rPr>
            </w:pPr>
            <w:r w:rsidRPr="00EB01C3">
              <w:rPr>
                <w:rFonts w:ascii="Times New Roman" w:hAnsi="Times New Roman" w:cs="Times New Roman"/>
                <w:sz w:val="28"/>
                <w:szCs w:val="28"/>
                <w:lang w:eastAsia="ru-RU"/>
              </w:rPr>
              <w:t>–</w:t>
            </w:r>
            <w:r w:rsidRPr="00EB01C3">
              <w:rPr>
                <w:rFonts w:ascii="Times New Roman" w:hAnsi="Times New Roman" w:cs="Times New Roman"/>
                <w:sz w:val="28"/>
                <w:szCs w:val="28"/>
                <w:lang w:val="en-GB" w:eastAsia="ru-RU"/>
              </w:rPr>
              <w:t xml:space="preserve"> Enterococcus faecalis</w:t>
            </w:r>
          </w:p>
        </w:tc>
      </w:tr>
    </w:tbl>
    <w:p w14:paraId="4ED8D175" w14:textId="77777777" w:rsidR="00AC2A47" w:rsidRPr="008362B0" w:rsidRDefault="00AC2A47" w:rsidP="00AC2A47">
      <w:pPr>
        <w:spacing w:after="0" w:line="240" w:lineRule="auto"/>
        <w:ind w:firstLine="720"/>
        <w:rPr>
          <w:rFonts w:ascii="Times New Roman" w:hAnsi="Times New Roman" w:cs="Times New Roman"/>
          <w:color w:val="000000" w:themeColor="text1"/>
          <w:sz w:val="28"/>
          <w:szCs w:val="28"/>
        </w:rPr>
      </w:pPr>
    </w:p>
    <w:p w14:paraId="63215EA7" w14:textId="77777777" w:rsidR="00AC2A47" w:rsidRPr="008362B0" w:rsidRDefault="00AC2A47" w:rsidP="00AC2A47">
      <w:pPr>
        <w:spacing w:after="0" w:line="240" w:lineRule="auto"/>
        <w:ind w:firstLine="720"/>
        <w:rPr>
          <w:rFonts w:ascii="Times New Roman" w:hAnsi="Times New Roman" w:cs="Times New Roman"/>
          <w:color w:val="000000" w:themeColor="text1"/>
          <w:sz w:val="28"/>
          <w:szCs w:val="28"/>
        </w:rPr>
      </w:pPr>
    </w:p>
    <w:p w14:paraId="34E8CACA" w14:textId="77777777" w:rsidR="00AC2A47" w:rsidRPr="008362B0" w:rsidRDefault="00AC2A47" w:rsidP="00AC2A47">
      <w:pPr>
        <w:spacing w:after="0" w:line="240" w:lineRule="auto"/>
        <w:ind w:firstLine="720"/>
        <w:rPr>
          <w:rFonts w:ascii="Times New Roman" w:hAnsi="Times New Roman" w:cs="Times New Roman"/>
          <w:color w:val="000000" w:themeColor="text1"/>
          <w:sz w:val="28"/>
          <w:szCs w:val="28"/>
        </w:rPr>
      </w:pPr>
    </w:p>
    <w:p w14:paraId="7E6A7791" w14:textId="77777777" w:rsidR="00AC2A47" w:rsidRPr="008362B0" w:rsidRDefault="00AC2A47" w:rsidP="00AC2A47">
      <w:pPr>
        <w:spacing w:after="0" w:line="240" w:lineRule="auto"/>
        <w:ind w:firstLine="720"/>
        <w:rPr>
          <w:rFonts w:ascii="Times New Roman" w:hAnsi="Times New Roman" w:cs="Times New Roman"/>
          <w:color w:val="000000" w:themeColor="text1"/>
          <w:sz w:val="28"/>
          <w:szCs w:val="28"/>
        </w:rPr>
      </w:pPr>
    </w:p>
    <w:p w14:paraId="3FE3ACA1" w14:textId="77777777" w:rsidR="00AC2A47" w:rsidRPr="008362B0" w:rsidRDefault="00AC2A47" w:rsidP="00AC2A47">
      <w:pPr>
        <w:spacing w:after="0" w:line="240" w:lineRule="auto"/>
        <w:ind w:firstLine="720"/>
        <w:rPr>
          <w:rFonts w:ascii="Times New Roman" w:hAnsi="Times New Roman" w:cs="Times New Roman"/>
          <w:color w:val="000000" w:themeColor="text1"/>
          <w:sz w:val="28"/>
          <w:szCs w:val="28"/>
        </w:rPr>
      </w:pPr>
    </w:p>
    <w:p w14:paraId="05AD855C" w14:textId="77777777" w:rsidR="00AC2A47" w:rsidRPr="008362B0" w:rsidRDefault="00AC2A47" w:rsidP="00AC2A47">
      <w:pPr>
        <w:spacing w:after="0" w:line="240" w:lineRule="auto"/>
        <w:ind w:firstLine="720"/>
        <w:rPr>
          <w:rFonts w:ascii="Times New Roman" w:hAnsi="Times New Roman" w:cs="Times New Roman"/>
          <w:color w:val="000000" w:themeColor="text1"/>
          <w:sz w:val="28"/>
          <w:szCs w:val="28"/>
        </w:rPr>
      </w:pPr>
    </w:p>
    <w:p w14:paraId="2CEFAA60" w14:textId="77777777" w:rsidR="00AC2A47" w:rsidRPr="008362B0" w:rsidRDefault="00AC2A47" w:rsidP="00AC2A47">
      <w:pPr>
        <w:spacing w:after="0" w:line="240" w:lineRule="auto"/>
        <w:ind w:firstLine="720"/>
        <w:rPr>
          <w:rFonts w:ascii="Times New Roman" w:hAnsi="Times New Roman" w:cs="Times New Roman"/>
          <w:color w:val="000000" w:themeColor="text1"/>
          <w:sz w:val="28"/>
          <w:szCs w:val="28"/>
        </w:rPr>
      </w:pPr>
    </w:p>
    <w:p w14:paraId="0C3F1431" w14:textId="77777777" w:rsidR="00AC2A47" w:rsidRPr="008362B0" w:rsidRDefault="00AC2A47" w:rsidP="00AC2A47">
      <w:pPr>
        <w:spacing w:after="0" w:line="240" w:lineRule="auto"/>
        <w:ind w:firstLine="720"/>
        <w:rPr>
          <w:rFonts w:ascii="Times New Roman" w:hAnsi="Times New Roman" w:cs="Times New Roman"/>
          <w:color w:val="000000" w:themeColor="text1"/>
          <w:sz w:val="28"/>
          <w:szCs w:val="28"/>
        </w:rPr>
      </w:pPr>
    </w:p>
    <w:p w14:paraId="08125F89" w14:textId="77777777" w:rsidR="00AC2A47" w:rsidRPr="008362B0" w:rsidRDefault="00AC2A47" w:rsidP="00AC2A47">
      <w:pPr>
        <w:spacing w:after="0" w:line="240" w:lineRule="auto"/>
        <w:ind w:firstLine="720"/>
        <w:rPr>
          <w:rFonts w:ascii="Times New Roman" w:hAnsi="Times New Roman" w:cs="Times New Roman"/>
          <w:color w:val="000000" w:themeColor="text1"/>
          <w:sz w:val="28"/>
          <w:szCs w:val="28"/>
        </w:rPr>
      </w:pPr>
    </w:p>
    <w:p w14:paraId="2EC4AE2D" w14:textId="77777777" w:rsidR="00AC2A47" w:rsidRPr="008362B0" w:rsidRDefault="00AC2A47" w:rsidP="00AC2A47">
      <w:pPr>
        <w:spacing w:after="0" w:line="240" w:lineRule="auto"/>
        <w:ind w:firstLine="720"/>
        <w:rPr>
          <w:rFonts w:ascii="Times New Roman" w:hAnsi="Times New Roman" w:cs="Times New Roman"/>
          <w:color w:val="000000" w:themeColor="text1"/>
          <w:sz w:val="28"/>
          <w:szCs w:val="28"/>
        </w:rPr>
      </w:pPr>
    </w:p>
    <w:p w14:paraId="19121433" w14:textId="77777777" w:rsidR="00AC2A47" w:rsidRPr="008362B0" w:rsidRDefault="00AC2A47" w:rsidP="00AC2A47">
      <w:pPr>
        <w:spacing w:after="0" w:line="240" w:lineRule="auto"/>
        <w:ind w:firstLine="720"/>
        <w:rPr>
          <w:rFonts w:ascii="Times New Roman" w:hAnsi="Times New Roman" w:cs="Times New Roman"/>
          <w:color w:val="000000" w:themeColor="text1"/>
          <w:sz w:val="28"/>
          <w:szCs w:val="28"/>
        </w:rPr>
      </w:pPr>
    </w:p>
    <w:p w14:paraId="69ECAA3E" w14:textId="77777777" w:rsidR="00AC2A47" w:rsidRPr="008362B0" w:rsidRDefault="00AC2A47" w:rsidP="00AC2A47">
      <w:pPr>
        <w:spacing w:after="0" w:line="240" w:lineRule="auto"/>
        <w:ind w:firstLine="720"/>
        <w:rPr>
          <w:rFonts w:ascii="Times New Roman" w:hAnsi="Times New Roman" w:cs="Times New Roman"/>
          <w:color w:val="000000" w:themeColor="text1"/>
          <w:sz w:val="28"/>
          <w:szCs w:val="28"/>
        </w:rPr>
      </w:pPr>
    </w:p>
    <w:p w14:paraId="76A605E2" w14:textId="77777777" w:rsidR="00AC2A47" w:rsidRPr="008362B0" w:rsidRDefault="00AC2A47" w:rsidP="00AC2A47">
      <w:pPr>
        <w:spacing w:after="0" w:line="240" w:lineRule="auto"/>
        <w:ind w:firstLine="720"/>
        <w:rPr>
          <w:rFonts w:ascii="Times New Roman" w:hAnsi="Times New Roman" w:cs="Times New Roman"/>
          <w:color w:val="000000" w:themeColor="text1"/>
          <w:sz w:val="28"/>
          <w:szCs w:val="28"/>
        </w:rPr>
      </w:pPr>
    </w:p>
    <w:p w14:paraId="6557927F" w14:textId="77777777" w:rsidR="00AC2A47" w:rsidRPr="008362B0" w:rsidRDefault="00AC2A47" w:rsidP="00AC2A47">
      <w:pPr>
        <w:spacing w:after="0" w:line="240" w:lineRule="auto"/>
        <w:ind w:firstLine="720"/>
        <w:rPr>
          <w:rFonts w:ascii="Times New Roman" w:hAnsi="Times New Roman" w:cs="Times New Roman"/>
          <w:color w:val="000000" w:themeColor="text1"/>
          <w:sz w:val="28"/>
          <w:szCs w:val="28"/>
        </w:rPr>
      </w:pPr>
    </w:p>
    <w:p w14:paraId="57D84612" w14:textId="77777777" w:rsidR="00AC2A47" w:rsidRPr="008362B0" w:rsidRDefault="00AC2A47" w:rsidP="00AC2A47">
      <w:pPr>
        <w:spacing w:after="0" w:line="240" w:lineRule="auto"/>
        <w:ind w:firstLine="720"/>
        <w:rPr>
          <w:rFonts w:ascii="Times New Roman" w:hAnsi="Times New Roman" w:cs="Times New Roman"/>
          <w:color w:val="000000" w:themeColor="text1"/>
          <w:sz w:val="28"/>
          <w:szCs w:val="28"/>
        </w:rPr>
      </w:pPr>
    </w:p>
    <w:p w14:paraId="1BEC7996" w14:textId="77777777" w:rsidR="00AC2A47" w:rsidRPr="008362B0" w:rsidRDefault="00AC2A47" w:rsidP="00AC2A47">
      <w:pPr>
        <w:spacing w:after="0" w:line="240" w:lineRule="auto"/>
        <w:ind w:firstLine="720"/>
        <w:rPr>
          <w:rFonts w:ascii="Times New Roman" w:hAnsi="Times New Roman" w:cs="Times New Roman"/>
          <w:color w:val="000000" w:themeColor="text1"/>
          <w:sz w:val="28"/>
          <w:szCs w:val="28"/>
        </w:rPr>
      </w:pPr>
    </w:p>
    <w:p w14:paraId="7B9E339F" w14:textId="77777777" w:rsidR="00AC2A47" w:rsidRPr="008362B0" w:rsidRDefault="00AC2A47" w:rsidP="00AC2A47">
      <w:pPr>
        <w:spacing w:after="0" w:line="240" w:lineRule="auto"/>
        <w:ind w:firstLine="720"/>
        <w:rPr>
          <w:rFonts w:ascii="Times New Roman" w:hAnsi="Times New Roman" w:cs="Times New Roman"/>
          <w:color w:val="000000" w:themeColor="text1"/>
          <w:sz w:val="28"/>
          <w:szCs w:val="28"/>
        </w:rPr>
      </w:pPr>
    </w:p>
    <w:p w14:paraId="549F600C" w14:textId="77777777" w:rsidR="00AC2A47" w:rsidRPr="008362B0" w:rsidRDefault="00AC2A47" w:rsidP="00AC2A47">
      <w:pPr>
        <w:spacing w:after="0" w:line="240" w:lineRule="auto"/>
        <w:ind w:firstLine="720"/>
        <w:rPr>
          <w:rFonts w:ascii="Times New Roman" w:hAnsi="Times New Roman" w:cs="Times New Roman"/>
          <w:color w:val="000000" w:themeColor="text1"/>
          <w:sz w:val="28"/>
          <w:szCs w:val="28"/>
        </w:rPr>
      </w:pPr>
    </w:p>
    <w:p w14:paraId="790A9100" w14:textId="749C630C" w:rsidR="00AC2A47" w:rsidRPr="008362B0" w:rsidRDefault="00BB77E4" w:rsidP="00EB01C3">
      <w:pPr>
        <w:pStyle w:val="20"/>
        <w:spacing w:before="0" w:after="0" w:line="240" w:lineRule="auto"/>
        <w:jc w:val="center"/>
        <w:rPr>
          <w:rFonts w:ascii="Times New Roman" w:hAnsi="Times New Roman" w:cs="Times New Roman"/>
          <w:b/>
          <w:bCs/>
          <w:color w:val="000000" w:themeColor="text1"/>
          <w:sz w:val="28"/>
          <w:szCs w:val="28"/>
        </w:rPr>
      </w:pPr>
      <w:bookmarkStart w:id="3" w:name="_Toc217860289"/>
      <w:r w:rsidRPr="008362B0">
        <w:rPr>
          <w:rFonts w:ascii="Times New Roman" w:hAnsi="Times New Roman" w:cs="Times New Roman"/>
          <w:b/>
          <w:bCs/>
          <w:color w:val="000000" w:themeColor="text1"/>
          <w:sz w:val="28"/>
          <w:szCs w:val="28"/>
        </w:rPr>
        <w:t>ВВЕДЕНИЕ</w:t>
      </w:r>
      <w:bookmarkEnd w:id="3"/>
    </w:p>
    <w:p w14:paraId="54EBF467" w14:textId="77777777" w:rsidR="00F35846" w:rsidRDefault="00F35846" w:rsidP="00EB01C3">
      <w:pPr>
        <w:spacing w:after="0" w:line="240" w:lineRule="auto"/>
        <w:ind w:firstLine="709"/>
        <w:jc w:val="both"/>
        <w:rPr>
          <w:rFonts w:ascii="Times New Roman" w:hAnsi="Times New Roman" w:cs="Times New Roman"/>
          <w:b/>
          <w:bCs/>
          <w:sz w:val="28"/>
          <w:szCs w:val="28"/>
        </w:rPr>
      </w:pPr>
      <w:bookmarkStart w:id="4" w:name="_Hlk88653749"/>
    </w:p>
    <w:p w14:paraId="7C1674BC" w14:textId="0CD8AB03" w:rsidR="00380C71" w:rsidRPr="008362B0" w:rsidRDefault="00891242" w:rsidP="00EB01C3">
      <w:pPr>
        <w:spacing w:after="0" w:line="240" w:lineRule="auto"/>
        <w:ind w:firstLine="709"/>
        <w:jc w:val="both"/>
        <w:rPr>
          <w:rFonts w:ascii="Times New Roman" w:hAnsi="Times New Roman" w:cs="Times New Roman"/>
          <w:sz w:val="28"/>
          <w:szCs w:val="28"/>
        </w:rPr>
      </w:pPr>
      <w:r w:rsidRPr="008362B0">
        <w:rPr>
          <w:rFonts w:ascii="Times New Roman" w:hAnsi="Times New Roman" w:cs="Times New Roman"/>
          <w:b/>
          <w:bCs/>
          <w:sz w:val="28"/>
          <w:szCs w:val="28"/>
        </w:rPr>
        <w:t>Актуальность.</w:t>
      </w:r>
      <w:r w:rsidRPr="008362B0">
        <w:rPr>
          <w:rFonts w:ascii="Times New Roman" w:hAnsi="Times New Roman" w:cs="Times New Roman"/>
          <w:sz w:val="28"/>
          <w:szCs w:val="28"/>
        </w:rPr>
        <w:t xml:space="preserve"> Водные экосистемы играют </w:t>
      </w:r>
      <w:r w:rsidR="00873BBA" w:rsidRPr="008362B0">
        <w:rPr>
          <w:rFonts w:ascii="Times New Roman" w:hAnsi="Times New Roman" w:cs="Times New Roman"/>
          <w:sz w:val="28"/>
          <w:szCs w:val="28"/>
        </w:rPr>
        <w:t xml:space="preserve">важную </w:t>
      </w:r>
      <w:r w:rsidRPr="008362B0">
        <w:rPr>
          <w:rFonts w:ascii="Times New Roman" w:hAnsi="Times New Roman" w:cs="Times New Roman"/>
          <w:sz w:val="28"/>
          <w:szCs w:val="28"/>
        </w:rPr>
        <w:t xml:space="preserve">роль в </w:t>
      </w:r>
      <w:r w:rsidR="00873BBA" w:rsidRPr="008362B0">
        <w:rPr>
          <w:rFonts w:ascii="Times New Roman" w:hAnsi="Times New Roman" w:cs="Times New Roman"/>
          <w:sz w:val="28"/>
          <w:szCs w:val="28"/>
        </w:rPr>
        <w:t>поддержании биологического разнообразия, регулировании гидрологического режима и обеспечении устойчивого развития общества. Их деградация является глобальной проблемой, на которую обращает внимание международное сообщество</w:t>
      </w:r>
      <w:r w:rsidRPr="008362B0">
        <w:rPr>
          <w:rFonts w:ascii="Times New Roman" w:hAnsi="Times New Roman" w:cs="Times New Roman"/>
          <w:sz w:val="28"/>
          <w:szCs w:val="28"/>
        </w:rPr>
        <w:t>.</w:t>
      </w:r>
      <w:r w:rsidR="00873BBA" w:rsidRPr="008362B0">
        <w:rPr>
          <w:rFonts w:ascii="Times New Roman" w:hAnsi="Times New Roman" w:cs="Times New Roman"/>
          <w:sz w:val="28"/>
          <w:szCs w:val="28"/>
        </w:rPr>
        <w:t xml:space="preserve"> </w:t>
      </w:r>
      <w:r w:rsidR="00380C71" w:rsidRPr="008362B0">
        <w:rPr>
          <w:rFonts w:ascii="Times New Roman" w:hAnsi="Times New Roman" w:cs="Times New Roman"/>
          <w:sz w:val="28"/>
          <w:szCs w:val="28"/>
        </w:rPr>
        <w:t xml:space="preserve">В </w:t>
      </w:r>
      <w:r w:rsidR="00873BBA" w:rsidRPr="008362B0">
        <w:rPr>
          <w:rFonts w:ascii="Times New Roman" w:hAnsi="Times New Roman" w:cs="Times New Roman"/>
          <w:sz w:val="28"/>
          <w:szCs w:val="28"/>
        </w:rPr>
        <w:t>Рамсарск</w:t>
      </w:r>
      <w:r w:rsidR="00380C71" w:rsidRPr="008362B0">
        <w:rPr>
          <w:rFonts w:ascii="Times New Roman" w:hAnsi="Times New Roman" w:cs="Times New Roman"/>
          <w:sz w:val="28"/>
          <w:szCs w:val="28"/>
        </w:rPr>
        <w:t>ой</w:t>
      </w:r>
      <w:r w:rsidR="00873BBA" w:rsidRPr="008362B0">
        <w:rPr>
          <w:rFonts w:ascii="Times New Roman" w:hAnsi="Times New Roman" w:cs="Times New Roman"/>
          <w:sz w:val="28"/>
          <w:szCs w:val="28"/>
        </w:rPr>
        <w:t xml:space="preserve"> конвенци</w:t>
      </w:r>
      <w:r w:rsidR="00380C71" w:rsidRPr="008362B0">
        <w:rPr>
          <w:rFonts w:ascii="Times New Roman" w:hAnsi="Times New Roman" w:cs="Times New Roman"/>
          <w:sz w:val="28"/>
          <w:szCs w:val="28"/>
        </w:rPr>
        <w:t>и</w:t>
      </w:r>
      <w:r w:rsidR="00873BBA" w:rsidRPr="008362B0">
        <w:rPr>
          <w:rFonts w:ascii="Times New Roman" w:hAnsi="Times New Roman" w:cs="Times New Roman"/>
          <w:sz w:val="28"/>
          <w:szCs w:val="28"/>
        </w:rPr>
        <w:t xml:space="preserve"> о водно-болотных угодьях подчеркива</w:t>
      </w:r>
      <w:r w:rsidR="00380C71" w:rsidRPr="008362B0">
        <w:rPr>
          <w:rFonts w:ascii="Times New Roman" w:hAnsi="Times New Roman" w:cs="Times New Roman"/>
          <w:sz w:val="28"/>
          <w:szCs w:val="28"/>
        </w:rPr>
        <w:t>ется</w:t>
      </w:r>
      <w:r w:rsidR="00873BBA" w:rsidRPr="008362B0">
        <w:rPr>
          <w:rFonts w:ascii="Times New Roman" w:hAnsi="Times New Roman" w:cs="Times New Roman"/>
          <w:sz w:val="28"/>
          <w:szCs w:val="28"/>
        </w:rPr>
        <w:t xml:space="preserve"> необходимость сохранения водных </w:t>
      </w:r>
      <w:r w:rsidR="00380C71" w:rsidRPr="008362B0">
        <w:rPr>
          <w:rFonts w:ascii="Times New Roman" w:hAnsi="Times New Roman" w:cs="Times New Roman"/>
          <w:sz w:val="28"/>
          <w:szCs w:val="28"/>
        </w:rPr>
        <w:t>и прибрежных экосистем как жизненно важных природных комплексов для поддержания климата и биоразнообразия</w:t>
      </w:r>
      <w:r w:rsidR="00CE377A">
        <w:rPr>
          <w:rFonts w:ascii="Times New Roman" w:hAnsi="Times New Roman" w:cs="Times New Roman"/>
          <w:sz w:val="28"/>
          <w:szCs w:val="28"/>
        </w:rPr>
        <w:t xml:space="preserve"> [1]</w:t>
      </w:r>
      <w:r w:rsidR="00380C71" w:rsidRPr="008362B0">
        <w:rPr>
          <w:rFonts w:ascii="Times New Roman" w:hAnsi="Times New Roman" w:cs="Times New Roman"/>
          <w:sz w:val="28"/>
          <w:szCs w:val="28"/>
        </w:rPr>
        <w:t>. Парижское соглашение по климату и Повестка д</w:t>
      </w:r>
      <w:r w:rsidR="00DD2A23" w:rsidRPr="008362B0">
        <w:rPr>
          <w:rFonts w:ascii="Times New Roman" w:hAnsi="Times New Roman" w:cs="Times New Roman"/>
          <w:sz w:val="28"/>
          <w:szCs w:val="28"/>
        </w:rPr>
        <w:t>н</w:t>
      </w:r>
      <w:r w:rsidR="00380C71" w:rsidRPr="008362B0">
        <w:rPr>
          <w:rFonts w:ascii="Times New Roman" w:hAnsi="Times New Roman" w:cs="Times New Roman"/>
          <w:sz w:val="28"/>
          <w:szCs w:val="28"/>
        </w:rPr>
        <w:t xml:space="preserve">я ООН в области устойчивого развития (ЦУР – 6 – «Чистая вода и санитария») </w:t>
      </w:r>
      <w:r w:rsidR="00DD2A23" w:rsidRPr="008362B0">
        <w:rPr>
          <w:rFonts w:ascii="Times New Roman" w:hAnsi="Times New Roman" w:cs="Times New Roman"/>
          <w:sz w:val="28"/>
          <w:szCs w:val="28"/>
        </w:rPr>
        <w:t>обозначают</w:t>
      </w:r>
      <w:r w:rsidR="00380C71" w:rsidRPr="008362B0">
        <w:rPr>
          <w:rFonts w:ascii="Times New Roman" w:hAnsi="Times New Roman" w:cs="Times New Roman"/>
          <w:sz w:val="28"/>
          <w:szCs w:val="28"/>
        </w:rPr>
        <w:t xml:space="preserve"> необходимость защиты водных ресурсов и восстановление нарушенных экосистем в целях адаптации к климатическим изменениям </w:t>
      </w:r>
      <w:r w:rsidR="00E97E63">
        <w:rPr>
          <w:rFonts w:ascii="Times New Roman" w:hAnsi="Times New Roman" w:cs="Times New Roman"/>
          <w:sz w:val="28"/>
          <w:szCs w:val="28"/>
        </w:rPr>
        <w:t>[2, 3]</w:t>
      </w:r>
      <w:r w:rsidR="00380C71" w:rsidRPr="008362B0">
        <w:rPr>
          <w:rFonts w:ascii="Times New Roman" w:hAnsi="Times New Roman" w:cs="Times New Roman"/>
          <w:sz w:val="28"/>
          <w:szCs w:val="28"/>
        </w:rPr>
        <w:t xml:space="preserve">. Усиление урбанизированных процессов во многих странах, включая Казахстан, приводит к трансформации природных водоемов, особенно в пределах крупных агломераций, где они выполняют функцию природных регуляторов и хозяйственно-эксплуатируемых объектов. </w:t>
      </w:r>
    </w:p>
    <w:p w14:paraId="12BEC08C" w14:textId="69C31F6E" w:rsidR="00873BBA" w:rsidRPr="008362B0" w:rsidRDefault="00873BBA" w:rsidP="00EB01C3">
      <w:pPr>
        <w:spacing w:after="0" w:line="240" w:lineRule="auto"/>
        <w:ind w:firstLine="709"/>
        <w:jc w:val="both"/>
        <w:rPr>
          <w:rFonts w:ascii="Times New Roman" w:hAnsi="Times New Roman" w:cs="Times New Roman"/>
          <w:sz w:val="28"/>
          <w:szCs w:val="28"/>
        </w:rPr>
      </w:pPr>
      <w:r w:rsidRPr="008362B0">
        <w:rPr>
          <w:rFonts w:ascii="Times New Roman" w:hAnsi="Times New Roman" w:cs="Times New Roman"/>
          <w:sz w:val="28"/>
          <w:szCs w:val="28"/>
        </w:rPr>
        <w:t>В национальном контексте Казахстан уделя</w:t>
      </w:r>
      <w:r w:rsidR="00150DA6" w:rsidRPr="008362B0">
        <w:rPr>
          <w:rFonts w:ascii="Times New Roman" w:hAnsi="Times New Roman" w:cs="Times New Roman"/>
          <w:sz w:val="28"/>
          <w:szCs w:val="28"/>
        </w:rPr>
        <w:t>е</w:t>
      </w:r>
      <w:r w:rsidRPr="008362B0">
        <w:rPr>
          <w:rFonts w:ascii="Times New Roman" w:hAnsi="Times New Roman" w:cs="Times New Roman"/>
          <w:sz w:val="28"/>
          <w:szCs w:val="28"/>
        </w:rPr>
        <w:t xml:space="preserve">т значительное внимание сохранению и рациональному использованию водных ресурсов. </w:t>
      </w:r>
      <w:r w:rsidR="00150DA6" w:rsidRPr="008362B0">
        <w:rPr>
          <w:rFonts w:ascii="Times New Roman" w:hAnsi="Times New Roman" w:cs="Times New Roman"/>
          <w:sz w:val="28"/>
          <w:szCs w:val="28"/>
        </w:rPr>
        <w:t>В</w:t>
      </w:r>
      <w:r w:rsidRPr="008362B0">
        <w:rPr>
          <w:rFonts w:ascii="Times New Roman" w:hAnsi="Times New Roman" w:cs="Times New Roman"/>
          <w:sz w:val="28"/>
          <w:szCs w:val="28"/>
        </w:rPr>
        <w:t xml:space="preserve"> Водном кодексе Республики Казахстан </w:t>
      </w:r>
      <w:r w:rsidR="00E97E63">
        <w:rPr>
          <w:rFonts w:ascii="Times New Roman" w:hAnsi="Times New Roman" w:cs="Times New Roman"/>
          <w:sz w:val="28"/>
          <w:szCs w:val="28"/>
        </w:rPr>
        <w:t>[4]</w:t>
      </w:r>
      <w:r w:rsidR="001761BD" w:rsidRPr="008362B0">
        <w:rPr>
          <w:rFonts w:ascii="Times New Roman" w:hAnsi="Times New Roman" w:cs="Times New Roman"/>
          <w:sz w:val="28"/>
          <w:szCs w:val="28"/>
        </w:rPr>
        <w:t xml:space="preserve"> </w:t>
      </w:r>
      <w:r w:rsidRPr="008362B0">
        <w:rPr>
          <w:rFonts w:ascii="Times New Roman" w:hAnsi="Times New Roman" w:cs="Times New Roman"/>
          <w:sz w:val="28"/>
          <w:szCs w:val="28"/>
        </w:rPr>
        <w:t xml:space="preserve">и в стратегических документах, </w:t>
      </w:r>
      <w:r w:rsidR="001761BD" w:rsidRPr="008362B0">
        <w:rPr>
          <w:rFonts w:ascii="Times New Roman" w:hAnsi="Times New Roman" w:cs="Times New Roman"/>
          <w:sz w:val="28"/>
          <w:szCs w:val="28"/>
        </w:rPr>
        <w:t xml:space="preserve">таких как Государственная программа управления водными ресурсами </w:t>
      </w:r>
      <w:r w:rsidR="00E0593D" w:rsidRPr="008362B0">
        <w:rPr>
          <w:rFonts w:ascii="Times New Roman" w:hAnsi="Times New Roman" w:cs="Times New Roman"/>
          <w:sz w:val="28"/>
          <w:szCs w:val="28"/>
        </w:rPr>
        <w:t>до 2030</w:t>
      </w:r>
      <w:r w:rsidR="001761BD" w:rsidRPr="008362B0">
        <w:rPr>
          <w:rFonts w:ascii="Times New Roman" w:hAnsi="Times New Roman" w:cs="Times New Roman"/>
          <w:sz w:val="28"/>
          <w:szCs w:val="28"/>
        </w:rPr>
        <w:t xml:space="preserve"> год</w:t>
      </w:r>
      <w:r w:rsidR="00E0593D" w:rsidRPr="008362B0">
        <w:rPr>
          <w:rFonts w:ascii="Times New Roman" w:hAnsi="Times New Roman" w:cs="Times New Roman"/>
          <w:sz w:val="28"/>
          <w:szCs w:val="28"/>
        </w:rPr>
        <w:t>а</w:t>
      </w:r>
      <w:r w:rsidR="00E97E63">
        <w:rPr>
          <w:rFonts w:ascii="Times New Roman" w:hAnsi="Times New Roman" w:cs="Times New Roman"/>
          <w:sz w:val="28"/>
          <w:szCs w:val="28"/>
        </w:rPr>
        <w:t xml:space="preserve"> [5]</w:t>
      </w:r>
      <w:r w:rsidRPr="008362B0">
        <w:rPr>
          <w:rFonts w:ascii="Times New Roman" w:hAnsi="Times New Roman" w:cs="Times New Roman"/>
          <w:sz w:val="28"/>
          <w:szCs w:val="28"/>
        </w:rPr>
        <w:t xml:space="preserve">, подчеркивается приоритетное значение качества поверхностных вод для </w:t>
      </w:r>
      <w:r w:rsidR="00150DA6" w:rsidRPr="008362B0">
        <w:rPr>
          <w:rFonts w:ascii="Times New Roman" w:hAnsi="Times New Roman" w:cs="Times New Roman"/>
          <w:sz w:val="28"/>
          <w:szCs w:val="28"/>
        </w:rPr>
        <w:t>устойчивого развития и сохранения экосистем</w:t>
      </w:r>
      <w:r w:rsidRPr="008362B0">
        <w:rPr>
          <w:rFonts w:ascii="Times New Roman" w:hAnsi="Times New Roman" w:cs="Times New Roman"/>
          <w:sz w:val="28"/>
          <w:szCs w:val="28"/>
        </w:rPr>
        <w:t xml:space="preserve">. </w:t>
      </w:r>
      <w:r w:rsidR="001761BD" w:rsidRPr="008362B0">
        <w:rPr>
          <w:rFonts w:ascii="Times New Roman" w:hAnsi="Times New Roman" w:cs="Times New Roman"/>
          <w:sz w:val="28"/>
          <w:szCs w:val="28"/>
        </w:rPr>
        <w:t>Прогнозируется</w:t>
      </w:r>
      <w:r w:rsidRPr="008362B0">
        <w:rPr>
          <w:rFonts w:ascii="Times New Roman" w:hAnsi="Times New Roman" w:cs="Times New Roman"/>
          <w:sz w:val="28"/>
          <w:szCs w:val="28"/>
        </w:rPr>
        <w:t>, что к 2040 году страна может испытывать дефицит водных ресурсов до 50% от потребностей</w:t>
      </w:r>
      <w:r w:rsidR="001761BD" w:rsidRPr="008362B0">
        <w:rPr>
          <w:rFonts w:ascii="Times New Roman" w:hAnsi="Times New Roman" w:cs="Times New Roman"/>
          <w:sz w:val="28"/>
          <w:szCs w:val="28"/>
        </w:rPr>
        <w:t>, что</w:t>
      </w:r>
      <w:r w:rsidRPr="008362B0">
        <w:rPr>
          <w:rFonts w:ascii="Times New Roman" w:hAnsi="Times New Roman" w:cs="Times New Roman"/>
          <w:sz w:val="28"/>
          <w:szCs w:val="28"/>
        </w:rPr>
        <w:t xml:space="preserve"> делает задачу сохранения </w:t>
      </w:r>
      <w:r w:rsidR="001761BD" w:rsidRPr="008362B0">
        <w:rPr>
          <w:rFonts w:ascii="Times New Roman" w:hAnsi="Times New Roman" w:cs="Times New Roman"/>
          <w:sz w:val="28"/>
          <w:szCs w:val="28"/>
        </w:rPr>
        <w:t xml:space="preserve">и восстановления </w:t>
      </w:r>
      <w:r w:rsidRPr="008362B0">
        <w:rPr>
          <w:rFonts w:ascii="Times New Roman" w:hAnsi="Times New Roman" w:cs="Times New Roman"/>
          <w:sz w:val="28"/>
          <w:szCs w:val="28"/>
        </w:rPr>
        <w:t xml:space="preserve">природных </w:t>
      </w:r>
      <w:r w:rsidR="001761BD" w:rsidRPr="008362B0">
        <w:rPr>
          <w:rFonts w:ascii="Times New Roman" w:hAnsi="Times New Roman" w:cs="Times New Roman"/>
          <w:sz w:val="28"/>
          <w:szCs w:val="28"/>
        </w:rPr>
        <w:t>водоемов</w:t>
      </w:r>
      <w:r w:rsidRPr="008362B0">
        <w:rPr>
          <w:rFonts w:ascii="Times New Roman" w:hAnsi="Times New Roman" w:cs="Times New Roman"/>
          <w:sz w:val="28"/>
          <w:szCs w:val="28"/>
        </w:rPr>
        <w:t xml:space="preserve"> особенно актуальной.</w:t>
      </w:r>
    </w:p>
    <w:p w14:paraId="3697771F" w14:textId="4BCE6312" w:rsidR="00873BBA" w:rsidRPr="008362B0" w:rsidRDefault="00873BBA" w:rsidP="00EB01C3">
      <w:pPr>
        <w:spacing w:after="0" w:line="240" w:lineRule="auto"/>
        <w:ind w:firstLine="709"/>
        <w:jc w:val="both"/>
        <w:rPr>
          <w:rFonts w:ascii="Times New Roman" w:hAnsi="Times New Roman" w:cs="Times New Roman"/>
          <w:sz w:val="28"/>
          <w:szCs w:val="28"/>
        </w:rPr>
      </w:pPr>
      <w:r w:rsidRPr="008362B0">
        <w:rPr>
          <w:rFonts w:ascii="Times New Roman" w:hAnsi="Times New Roman" w:cs="Times New Roman"/>
          <w:sz w:val="28"/>
          <w:szCs w:val="28"/>
        </w:rPr>
        <w:t xml:space="preserve">Особую роль водные объекты играют для </w:t>
      </w:r>
      <w:r w:rsidR="001761BD" w:rsidRPr="008362B0">
        <w:rPr>
          <w:rFonts w:ascii="Times New Roman" w:hAnsi="Times New Roman" w:cs="Times New Roman"/>
          <w:sz w:val="28"/>
          <w:szCs w:val="28"/>
        </w:rPr>
        <w:t xml:space="preserve">города </w:t>
      </w:r>
      <w:r w:rsidRPr="008362B0">
        <w:rPr>
          <w:rFonts w:ascii="Times New Roman" w:hAnsi="Times New Roman" w:cs="Times New Roman"/>
          <w:sz w:val="28"/>
          <w:szCs w:val="28"/>
        </w:rPr>
        <w:t xml:space="preserve">Астаны. Озера в городской агломерации одновременно </w:t>
      </w:r>
      <w:r w:rsidR="001761BD" w:rsidRPr="008362B0">
        <w:rPr>
          <w:rFonts w:ascii="Times New Roman" w:hAnsi="Times New Roman" w:cs="Times New Roman"/>
          <w:sz w:val="28"/>
          <w:szCs w:val="28"/>
        </w:rPr>
        <w:t>выполняют функции природных регуляторов микроклимата,</w:t>
      </w:r>
      <w:r w:rsidRPr="008362B0">
        <w:rPr>
          <w:rFonts w:ascii="Times New Roman" w:hAnsi="Times New Roman" w:cs="Times New Roman"/>
          <w:sz w:val="28"/>
          <w:szCs w:val="28"/>
        </w:rPr>
        <w:t xml:space="preserve"> рекреационными зонами и </w:t>
      </w:r>
      <w:r w:rsidR="001761BD" w:rsidRPr="008362B0">
        <w:rPr>
          <w:rFonts w:ascii="Times New Roman" w:hAnsi="Times New Roman" w:cs="Times New Roman"/>
          <w:sz w:val="28"/>
          <w:szCs w:val="28"/>
        </w:rPr>
        <w:t>санитарно-экологических буферов</w:t>
      </w:r>
      <w:r w:rsidRPr="008362B0">
        <w:rPr>
          <w:rFonts w:ascii="Times New Roman" w:hAnsi="Times New Roman" w:cs="Times New Roman"/>
          <w:sz w:val="28"/>
          <w:szCs w:val="28"/>
        </w:rPr>
        <w:t>. Такая многоплановая роль формирует социально-</w:t>
      </w:r>
      <w:r w:rsidR="001761BD" w:rsidRPr="008362B0">
        <w:rPr>
          <w:rFonts w:ascii="Times New Roman" w:hAnsi="Times New Roman" w:cs="Times New Roman"/>
          <w:sz w:val="28"/>
          <w:szCs w:val="28"/>
        </w:rPr>
        <w:t>экономические</w:t>
      </w:r>
      <w:r w:rsidRPr="008362B0">
        <w:rPr>
          <w:rFonts w:ascii="Times New Roman" w:hAnsi="Times New Roman" w:cs="Times New Roman"/>
          <w:sz w:val="28"/>
          <w:szCs w:val="28"/>
        </w:rPr>
        <w:t xml:space="preserve"> и экологические конфликты интересов</w:t>
      </w:r>
      <w:r w:rsidR="001761BD" w:rsidRPr="008362B0">
        <w:rPr>
          <w:rFonts w:ascii="Times New Roman" w:hAnsi="Times New Roman" w:cs="Times New Roman"/>
          <w:sz w:val="28"/>
          <w:szCs w:val="28"/>
        </w:rPr>
        <w:t>, особенно в условиях активной застройки и изменения водного режима.</w:t>
      </w:r>
      <w:r w:rsidRPr="008362B0">
        <w:rPr>
          <w:rFonts w:ascii="Times New Roman" w:hAnsi="Times New Roman" w:cs="Times New Roman"/>
          <w:sz w:val="28"/>
          <w:szCs w:val="28"/>
        </w:rPr>
        <w:t xml:space="preserve"> Примером служит система озер Талдыколь (Большой и Малый Талдыколь), где сочетаются уникальные природные особенности и последствия длительного антропогенного воздействия.</w:t>
      </w:r>
    </w:p>
    <w:p w14:paraId="3B396E0E" w14:textId="7024A518" w:rsidR="00873BBA" w:rsidRPr="008362B0" w:rsidRDefault="00873BBA" w:rsidP="00EB01C3">
      <w:pPr>
        <w:spacing w:after="0" w:line="240" w:lineRule="auto"/>
        <w:ind w:firstLine="709"/>
        <w:jc w:val="both"/>
        <w:rPr>
          <w:rFonts w:ascii="Times New Roman" w:hAnsi="Times New Roman" w:cs="Times New Roman"/>
          <w:sz w:val="28"/>
          <w:szCs w:val="28"/>
        </w:rPr>
      </w:pPr>
      <w:r w:rsidRPr="008362B0">
        <w:rPr>
          <w:rFonts w:ascii="Times New Roman" w:hAnsi="Times New Roman" w:cs="Times New Roman"/>
          <w:sz w:val="28"/>
          <w:szCs w:val="28"/>
        </w:rPr>
        <w:t xml:space="preserve">Экологические проблемы озера Талдыколь включают многолетние поступления сточных вод, высокую биогенную нагрузку, заиление и повторяющиеся «цветения» воды. Вместе с тем озеро </w:t>
      </w:r>
      <w:r w:rsidR="00F66885" w:rsidRPr="008362B0">
        <w:rPr>
          <w:rFonts w:ascii="Times New Roman" w:hAnsi="Times New Roman" w:cs="Times New Roman"/>
          <w:sz w:val="28"/>
          <w:szCs w:val="28"/>
        </w:rPr>
        <w:t xml:space="preserve">Талдыколь </w:t>
      </w:r>
      <w:r w:rsidRPr="008362B0">
        <w:rPr>
          <w:rFonts w:ascii="Times New Roman" w:hAnsi="Times New Roman" w:cs="Times New Roman"/>
          <w:sz w:val="28"/>
          <w:szCs w:val="28"/>
        </w:rPr>
        <w:t>остается природным динамическим водо</w:t>
      </w:r>
      <w:r w:rsidR="008362B0" w:rsidRPr="008362B0">
        <w:rPr>
          <w:rFonts w:ascii="Times New Roman" w:hAnsi="Times New Roman" w:cs="Times New Roman"/>
          <w:sz w:val="28"/>
          <w:szCs w:val="28"/>
        </w:rPr>
        <w:t>е</w:t>
      </w:r>
      <w:r w:rsidRPr="008362B0">
        <w:rPr>
          <w:rFonts w:ascii="Times New Roman" w:hAnsi="Times New Roman" w:cs="Times New Roman"/>
          <w:sz w:val="28"/>
          <w:szCs w:val="28"/>
        </w:rPr>
        <w:t xml:space="preserve">мом, где многие виды и сообщества являются индикаторами экологических факторов. </w:t>
      </w:r>
      <w:r w:rsidR="00F66885" w:rsidRPr="008362B0">
        <w:rPr>
          <w:rFonts w:ascii="Times New Roman" w:hAnsi="Times New Roman" w:cs="Times New Roman"/>
          <w:sz w:val="28"/>
          <w:szCs w:val="28"/>
        </w:rPr>
        <w:t>Оно</w:t>
      </w:r>
      <w:r w:rsidR="00286B53" w:rsidRPr="008362B0">
        <w:rPr>
          <w:rFonts w:ascii="Times New Roman" w:hAnsi="Times New Roman" w:cs="Times New Roman"/>
          <w:sz w:val="28"/>
          <w:szCs w:val="28"/>
        </w:rPr>
        <w:t xml:space="preserve"> находится в состоянии усиливающейся деградации, а </w:t>
      </w:r>
      <w:r w:rsidRPr="008362B0">
        <w:rPr>
          <w:rFonts w:ascii="Times New Roman" w:hAnsi="Times New Roman" w:cs="Times New Roman"/>
          <w:sz w:val="28"/>
          <w:szCs w:val="28"/>
        </w:rPr>
        <w:t xml:space="preserve">с другой </w:t>
      </w:r>
      <w:r w:rsidR="00286B53" w:rsidRPr="008362B0">
        <w:rPr>
          <w:rFonts w:ascii="Times New Roman" w:hAnsi="Times New Roman" w:cs="Times New Roman"/>
          <w:sz w:val="28"/>
          <w:szCs w:val="28"/>
        </w:rPr>
        <w:t xml:space="preserve">стороны присутствует </w:t>
      </w:r>
      <w:r w:rsidRPr="008362B0">
        <w:rPr>
          <w:rFonts w:ascii="Times New Roman" w:hAnsi="Times New Roman" w:cs="Times New Roman"/>
          <w:sz w:val="28"/>
          <w:szCs w:val="28"/>
        </w:rPr>
        <w:t xml:space="preserve">потенциал к восстановлению естественных биоценозов и процессов самоочищения. В </w:t>
      </w:r>
      <w:r w:rsidR="004037EB" w:rsidRPr="008362B0">
        <w:rPr>
          <w:rFonts w:ascii="Times New Roman" w:hAnsi="Times New Roman" w:cs="Times New Roman"/>
          <w:sz w:val="28"/>
          <w:szCs w:val="28"/>
        </w:rPr>
        <w:t>условиях усиливающейся урбанизации и климатической изменчивости исследования биоценозов озер Талдыколь приобретает особ</w:t>
      </w:r>
      <w:r w:rsidR="001B6D34" w:rsidRPr="008362B0">
        <w:rPr>
          <w:rFonts w:ascii="Times New Roman" w:hAnsi="Times New Roman" w:cs="Times New Roman"/>
          <w:sz w:val="28"/>
          <w:szCs w:val="28"/>
        </w:rPr>
        <w:t>ую</w:t>
      </w:r>
      <w:r w:rsidR="004037EB" w:rsidRPr="008362B0">
        <w:rPr>
          <w:rFonts w:ascii="Times New Roman" w:hAnsi="Times New Roman" w:cs="Times New Roman"/>
          <w:sz w:val="28"/>
          <w:szCs w:val="28"/>
        </w:rPr>
        <w:t xml:space="preserve"> </w:t>
      </w:r>
      <w:r w:rsidR="001B6D34" w:rsidRPr="008362B0">
        <w:rPr>
          <w:rFonts w:ascii="Times New Roman" w:hAnsi="Times New Roman" w:cs="Times New Roman"/>
          <w:sz w:val="28"/>
          <w:szCs w:val="28"/>
        </w:rPr>
        <w:t>значимость</w:t>
      </w:r>
      <w:r w:rsidR="004037EB" w:rsidRPr="008362B0">
        <w:rPr>
          <w:rFonts w:ascii="Times New Roman" w:hAnsi="Times New Roman" w:cs="Times New Roman"/>
          <w:sz w:val="28"/>
          <w:szCs w:val="28"/>
        </w:rPr>
        <w:t xml:space="preserve">. Оно позволяет определить какие группы организмов участвуют в </w:t>
      </w:r>
      <w:r w:rsidR="001B6D34" w:rsidRPr="008362B0">
        <w:rPr>
          <w:rFonts w:ascii="Times New Roman" w:hAnsi="Times New Roman" w:cs="Times New Roman"/>
          <w:sz w:val="28"/>
          <w:szCs w:val="28"/>
        </w:rPr>
        <w:t>процессах естественного</w:t>
      </w:r>
      <w:r w:rsidR="004037EB" w:rsidRPr="008362B0">
        <w:rPr>
          <w:rFonts w:ascii="Times New Roman" w:hAnsi="Times New Roman" w:cs="Times New Roman"/>
          <w:sz w:val="28"/>
          <w:szCs w:val="28"/>
        </w:rPr>
        <w:t xml:space="preserve"> очищени</w:t>
      </w:r>
      <w:r w:rsidR="001B6D34" w:rsidRPr="008362B0">
        <w:rPr>
          <w:rFonts w:ascii="Times New Roman" w:hAnsi="Times New Roman" w:cs="Times New Roman"/>
          <w:sz w:val="28"/>
          <w:szCs w:val="28"/>
        </w:rPr>
        <w:t>я</w:t>
      </w:r>
      <w:r w:rsidR="004037EB" w:rsidRPr="008362B0">
        <w:rPr>
          <w:rFonts w:ascii="Times New Roman" w:hAnsi="Times New Roman" w:cs="Times New Roman"/>
          <w:sz w:val="28"/>
          <w:szCs w:val="28"/>
        </w:rPr>
        <w:t xml:space="preserve"> воды; как структура биоценоз</w:t>
      </w:r>
      <w:r w:rsidR="002E06D7" w:rsidRPr="008362B0">
        <w:rPr>
          <w:rFonts w:ascii="Times New Roman" w:hAnsi="Times New Roman" w:cs="Times New Roman"/>
          <w:sz w:val="28"/>
          <w:szCs w:val="28"/>
        </w:rPr>
        <w:t>о</w:t>
      </w:r>
      <w:r w:rsidR="004037EB" w:rsidRPr="008362B0">
        <w:rPr>
          <w:rFonts w:ascii="Times New Roman" w:hAnsi="Times New Roman" w:cs="Times New Roman"/>
          <w:sz w:val="28"/>
          <w:szCs w:val="28"/>
        </w:rPr>
        <w:t xml:space="preserve">в отражает степень антропогенной нагрузки; какие механизмы и биологические индикаторы могут служить основой для оценки и восстановления экосистемы. </w:t>
      </w:r>
    </w:p>
    <w:p w14:paraId="4ED3A595" w14:textId="4C1B3D9C" w:rsidR="004037EB" w:rsidRPr="008362B0" w:rsidRDefault="004037EB" w:rsidP="00EB01C3">
      <w:pPr>
        <w:spacing w:after="0" w:line="240" w:lineRule="auto"/>
        <w:ind w:firstLine="709"/>
        <w:jc w:val="both"/>
        <w:rPr>
          <w:rFonts w:ascii="Times New Roman" w:hAnsi="Times New Roman" w:cs="Times New Roman"/>
          <w:sz w:val="28"/>
          <w:szCs w:val="28"/>
        </w:rPr>
      </w:pPr>
      <w:r w:rsidRPr="008362B0">
        <w:rPr>
          <w:rFonts w:ascii="Times New Roman" w:hAnsi="Times New Roman" w:cs="Times New Roman"/>
          <w:sz w:val="28"/>
          <w:szCs w:val="28"/>
        </w:rPr>
        <w:t>Для региона Центрального Казахстан</w:t>
      </w:r>
      <w:r w:rsidR="001B6D34" w:rsidRPr="008362B0">
        <w:rPr>
          <w:rFonts w:ascii="Times New Roman" w:hAnsi="Times New Roman" w:cs="Times New Roman"/>
          <w:sz w:val="28"/>
          <w:szCs w:val="28"/>
        </w:rPr>
        <w:t>а</w:t>
      </w:r>
      <w:r w:rsidRPr="008362B0">
        <w:rPr>
          <w:rFonts w:ascii="Times New Roman" w:hAnsi="Times New Roman" w:cs="Times New Roman"/>
          <w:sz w:val="28"/>
          <w:szCs w:val="28"/>
        </w:rPr>
        <w:t xml:space="preserve">, где </w:t>
      </w:r>
      <w:r w:rsidR="001B6D34" w:rsidRPr="008362B0">
        <w:rPr>
          <w:rFonts w:ascii="Times New Roman" w:hAnsi="Times New Roman" w:cs="Times New Roman"/>
          <w:sz w:val="28"/>
          <w:szCs w:val="28"/>
        </w:rPr>
        <w:t xml:space="preserve">наблюдается </w:t>
      </w:r>
      <w:r w:rsidRPr="008362B0">
        <w:rPr>
          <w:rFonts w:ascii="Times New Roman" w:hAnsi="Times New Roman" w:cs="Times New Roman"/>
          <w:sz w:val="28"/>
          <w:szCs w:val="28"/>
        </w:rPr>
        <w:t>дефицит поверхностных вод усиливается и многие водоемы подвержены осолонению и обмелению, озера Талдыколь представляют не только экологическую, но и социально-экономическую ценность. Согласно материалам Ассоциации сохранения биоразнообразия Казахстана (АСБК, 2021), предлагалось включ</w:t>
      </w:r>
      <w:r w:rsidR="001B6D34" w:rsidRPr="008362B0">
        <w:rPr>
          <w:rFonts w:ascii="Times New Roman" w:hAnsi="Times New Roman" w:cs="Times New Roman"/>
          <w:sz w:val="28"/>
          <w:szCs w:val="28"/>
        </w:rPr>
        <w:t>ение</w:t>
      </w:r>
      <w:r w:rsidRPr="008362B0">
        <w:rPr>
          <w:rFonts w:ascii="Times New Roman" w:hAnsi="Times New Roman" w:cs="Times New Roman"/>
          <w:sz w:val="28"/>
          <w:szCs w:val="28"/>
        </w:rPr>
        <w:t xml:space="preserve"> территори</w:t>
      </w:r>
      <w:r w:rsidR="001B6D34" w:rsidRPr="008362B0">
        <w:rPr>
          <w:rFonts w:ascii="Times New Roman" w:hAnsi="Times New Roman" w:cs="Times New Roman"/>
          <w:sz w:val="28"/>
          <w:szCs w:val="28"/>
        </w:rPr>
        <w:t>и</w:t>
      </w:r>
      <w:r w:rsidRPr="008362B0">
        <w:rPr>
          <w:rFonts w:ascii="Times New Roman" w:hAnsi="Times New Roman" w:cs="Times New Roman"/>
          <w:sz w:val="28"/>
          <w:szCs w:val="28"/>
        </w:rPr>
        <w:t xml:space="preserve"> Большого и Малого Талдыколя в состав особо охраняемых природных территорий, исходя из их климаторегулирующей роли и значения как ключевого водно-болотного угодья для мигрирующих путей птиц.</w:t>
      </w:r>
    </w:p>
    <w:p w14:paraId="7E3B619A" w14:textId="0731A214" w:rsidR="00C94B9A" w:rsidRPr="008362B0" w:rsidRDefault="00C94B9A" w:rsidP="00EB01C3">
      <w:pPr>
        <w:spacing w:after="0" w:line="240" w:lineRule="auto"/>
        <w:ind w:firstLine="709"/>
        <w:jc w:val="both"/>
        <w:rPr>
          <w:rFonts w:ascii="Times New Roman" w:hAnsi="Times New Roman" w:cs="Times New Roman"/>
          <w:sz w:val="28"/>
          <w:szCs w:val="28"/>
        </w:rPr>
      </w:pPr>
      <w:r w:rsidRPr="008362B0">
        <w:rPr>
          <w:rFonts w:ascii="Times New Roman" w:hAnsi="Times New Roman" w:cs="Times New Roman"/>
          <w:sz w:val="28"/>
          <w:szCs w:val="28"/>
        </w:rPr>
        <w:t xml:space="preserve">Особое значение в устойчивом функционировании водных экосистем принадлежит микроорганизмам, которые выступают ключевыми участниками круговорота веществ и процессов самоочищения водоемов. Они обеспечивают минерализацию органических соединений, трансформацию соединений азота, фосфора и серы, участвуют в биоразложении органических загрязнителей и детоксикации токсикантов. Благодаря своей высокой адаптивности и метаболической активности, микроорганизмы </w:t>
      </w:r>
      <w:r w:rsidR="001B6D34" w:rsidRPr="008362B0">
        <w:rPr>
          <w:rFonts w:ascii="Times New Roman" w:hAnsi="Times New Roman" w:cs="Times New Roman"/>
          <w:sz w:val="28"/>
          <w:szCs w:val="28"/>
        </w:rPr>
        <w:t xml:space="preserve">одними из первых </w:t>
      </w:r>
      <w:r w:rsidRPr="008362B0">
        <w:rPr>
          <w:rFonts w:ascii="Times New Roman" w:hAnsi="Times New Roman" w:cs="Times New Roman"/>
          <w:sz w:val="28"/>
          <w:szCs w:val="28"/>
        </w:rPr>
        <w:t xml:space="preserve">реагируют на изменение условий среды, </w:t>
      </w:r>
      <w:r w:rsidR="001B6D34" w:rsidRPr="008362B0">
        <w:rPr>
          <w:rFonts w:ascii="Times New Roman" w:hAnsi="Times New Roman" w:cs="Times New Roman"/>
          <w:sz w:val="28"/>
          <w:szCs w:val="28"/>
        </w:rPr>
        <w:t xml:space="preserve">что позволяет рассматривать их в качестве чувствительных индикаторов </w:t>
      </w:r>
      <w:r w:rsidRPr="008362B0">
        <w:rPr>
          <w:rFonts w:ascii="Times New Roman" w:hAnsi="Times New Roman" w:cs="Times New Roman"/>
          <w:sz w:val="28"/>
          <w:szCs w:val="28"/>
        </w:rPr>
        <w:t>экосистем</w:t>
      </w:r>
      <w:r w:rsidR="005C4C3C" w:rsidRPr="008362B0">
        <w:rPr>
          <w:rFonts w:ascii="Times New Roman" w:hAnsi="Times New Roman" w:cs="Times New Roman"/>
          <w:sz w:val="28"/>
          <w:szCs w:val="28"/>
        </w:rPr>
        <w:t xml:space="preserve"> </w:t>
      </w:r>
      <w:r w:rsidR="00E97E63">
        <w:rPr>
          <w:rFonts w:ascii="Times New Roman" w:hAnsi="Times New Roman" w:cs="Times New Roman"/>
          <w:sz w:val="28"/>
          <w:szCs w:val="28"/>
        </w:rPr>
        <w:t>[6]</w:t>
      </w:r>
      <w:r w:rsidRPr="008362B0">
        <w:rPr>
          <w:rFonts w:ascii="Times New Roman" w:hAnsi="Times New Roman" w:cs="Times New Roman"/>
          <w:sz w:val="28"/>
          <w:szCs w:val="28"/>
        </w:rPr>
        <w:t xml:space="preserve">. </w:t>
      </w:r>
    </w:p>
    <w:p w14:paraId="471C5CFC" w14:textId="72D1AC21" w:rsidR="00C94B9A" w:rsidRPr="008362B0" w:rsidRDefault="00C94B9A" w:rsidP="00EB01C3">
      <w:pPr>
        <w:spacing w:after="0" w:line="240" w:lineRule="auto"/>
        <w:ind w:firstLine="709"/>
        <w:jc w:val="both"/>
        <w:rPr>
          <w:rFonts w:ascii="Times New Roman" w:hAnsi="Times New Roman" w:cs="Times New Roman"/>
          <w:sz w:val="28"/>
          <w:szCs w:val="28"/>
        </w:rPr>
      </w:pPr>
      <w:r w:rsidRPr="008362B0">
        <w:rPr>
          <w:rFonts w:ascii="Times New Roman" w:hAnsi="Times New Roman" w:cs="Times New Roman"/>
          <w:sz w:val="28"/>
          <w:szCs w:val="28"/>
        </w:rPr>
        <w:t>Микробные сообщества являются важным регулирующим компонентом биогеохимических циклов, обеспечивая баланс между процессами первичной продукци</w:t>
      </w:r>
      <w:r w:rsidR="001B6D34" w:rsidRPr="008362B0">
        <w:rPr>
          <w:rFonts w:ascii="Times New Roman" w:hAnsi="Times New Roman" w:cs="Times New Roman"/>
          <w:sz w:val="28"/>
          <w:szCs w:val="28"/>
        </w:rPr>
        <w:t>и</w:t>
      </w:r>
      <w:r w:rsidRPr="008362B0">
        <w:rPr>
          <w:rFonts w:ascii="Times New Roman" w:hAnsi="Times New Roman" w:cs="Times New Roman"/>
          <w:sz w:val="28"/>
          <w:szCs w:val="28"/>
        </w:rPr>
        <w:t xml:space="preserve"> и деструкции органического вещества</w:t>
      </w:r>
      <w:r w:rsidR="0006285F" w:rsidRPr="008362B0">
        <w:rPr>
          <w:rFonts w:ascii="Times New Roman" w:hAnsi="Times New Roman" w:cs="Times New Roman"/>
          <w:sz w:val="28"/>
          <w:szCs w:val="28"/>
        </w:rPr>
        <w:t xml:space="preserve"> </w:t>
      </w:r>
      <w:r w:rsidR="00E97E63">
        <w:rPr>
          <w:rFonts w:ascii="Times New Roman" w:hAnsi="Times New Roman" w:cs="Times New Roman"/>
          <w:sz w:val="28"/>
          <w:szCs w:val="28"/>
        </w:rPr>
        <w:t>[7]</w:t>
      </w:r>
      <w:r w:rsidRPr="008362B0">
        <w:rPr>
          <w:rFonts w:ascii="Times New Roman" w:hAnsi="Times New Roman" w:cs="Times New Roman"/>
          <w:sz w:val="28"/>
          <w:szCs w:val="28"/>
        </w:rPr>
        <w:t>. В условиях урбанизированных территорий, где на водоемы воздействуют сточные воды и поверхностный сток, именно микроорганизмы играют решающую роль в естественном биологическом очищении воды и восстановлении экологического равновесия</w:t>
      </w:r>
      <w:r w:rsidR="00E97E63">
        <w:rPr>
          <w:rFonts w:ascii="Times New Roman" w:hAnsi="Times New Roman" w:cs="Times New Roman"/>
          <w:sz w:val="28"/>
          <w:szCs w:val="28"/>
        </w:rPr>
        <w:t xml:space="preserve"> [8]</w:t>
      </w:r>
      <w:r w:rsidRPr="008362B0">
        <w:rPr>
          <w:rFonts w:ascii="Times New Roman" w:hAnsi="Times New Roman" w:cs="Times New Roman"/>
          <w:sz w:val="28"/>
          <w:szCs w:val="28"/>
        </w:rPr>
        <w:t>.</w:t>
      </w:r>
    </w:p>
    <w:p w14:paraId="26281C1F" w14:textId="713087CF" w:rsidR="00C94B9A" w:rsidRPr="008362B0" w:rsidRDefault="00C94B9A" w:rsidP="00EB01C3">
      <w:pPr>
        <w:spacing w:after="0" w:line="240" w:lineRule="auto"/>
        <w:ind w:firstLine="709"/>
        <w:jc w:val="both"/>
        <w:rPr>
          <w:rFonts w:ascii="Times New Roman" w:hAnsi="Times New Roman" w:cs="Times New Roman"/>
          <w:sz w:val="28"/>
          <w:szCs w:val="28"/>
        </w:rPr>
      </w:pPr>
      <w:r w:rsidRPr="008362B0">
        <w:rPr>
          <w:rFonts w:ascii="Times New Roman" w:hAnsi="Times New Roman" w:cs="Times New Roman"/>
          <w:sz w:val="28"/>
          <w:szCs w:val="28"/>
        </w:rPr>
        <w:t xml:space="preserve">Современные исследования подтверждают, что микроорганизмы могут выполнять функцию естественных </w:t>
      </w:r>
      <w:r w:rsidR="001B6D34" w:rsidRPr="008362B0">
        <w:rPr>
          <w:rFonts w:ascii="Times New Roman" w:hAnsi="Times New Roman" w:cs="Times New Roman"/>
          <w:sz w:val="28"/>
          <w:szCs w:val="28"/>
        </w:rPr>
        <w:t xml:space="preserve">биологических </w:t>
      </w:r>
      <w:r w:rsidRPr="008362B0">
        <w:rPr>
          <w:rFonts w:ascii="Times New Roman" w:hAnsi="Times New Roman" w:cs="Times New Roman"/>
          <w:sz w:val="28"/>
          <w:szCs w:val="28"/>
        </w:rPr>
        <w:t>фильтр</w:t>
      </w:r>
      <w:r w:rsidR="001B6D34" w:rsidRPr="008362B0">
        <w:rPr>
          <w:rFonts w:ascii="Times New Roman" w:hAnsi="Times New Roman" w:cs="Times New Roman"/>
          <w:sz w:val="28"/>
          <w:szCs w:val="28"/>
        </w:rPr>
        <w:t>ов</w:t>
      </w:r>
      <w:r w:rsidRPr="008362B0">
        <w:rPr>
          <w:rFonts w:ascii="Times New Roman" w:hAnsi="Times New Roman" w:cs="Times New Roman"/>
          <w:sz w:val="28"/>
          <w:szCs w:val="28"/>
        </w:rPr>
        <w:t>, регулируя процессы самоочищения и препятствуя накоплению органических веществ и биогенов</w:t>
      </w:r>
      <w:r w:rsidR="00B7346F" w:rsidRPr="008362B0">
        <w:rPr>
          <w:rFonts w:ascii="Times New Roman" w:hAnsi="Times New Roman" w:cs="Times New Roman"/>
          <w:sz w:val="28"/>
          <w:szCs w:val="28"/>
        </w:rPr>
        <w:t xml:space="preserve"> </w:t>
      </w:r>
      <w:r w:rsidR="00E97E63">
        <w:rPr>
          <w:rFonts w:ascii="Times New Roman" w:hAnsi="Times New Roman" w:cs="Times New Roman"/>
          <w:sz w:val="28"/>
          <w:szCs w:val="28"/>
        </w:rPr>
        <w:t>[9]</w:t>
      </w:r>
      <w:r w:rsidRPr="008362B0">
        <w:rPr>
          <w:rFonts w:ascii="Times New Roman" w:hAnsi="Times New Roman" w:cs="Times New Roman"/>
          <w:sz w:val="28"/>
          <w:szCs w:val="28"/>
        </w:rPr>
        <w:t>. Активность бактерий-деструкторов, нитрифицирующих, фосфатмобилизую</w:t>
      </w:r>
      <w:r w:rsidR="008E77BC" w:rsidRPr="008362B0">
        <w:rPr>
          <w:rFonts w:ascii="Times New Roman" w:hAnsi="Times New Roman" w:cs="Times New Roman"/>
          <w:sz w:val="28"/>
          <w:szCs w:val="28"/>
        </w:rPr>
        <w:t>щ</w:t>
      </w:r>
      <w:r w:rsidRPr="008362B0">
        <w:rPr>
          <w:rFonts w:ascii="Times New Roman" w:hAnsi="Times New Roman" w:cs="Times New Roman"/>
          <w:sz w:val="28"/>
          <w:szCs w:val="28"/>
        </w:rPr>
        <w:t xml:space="preserve">их </w:t>
      </w:r>
      <w:r w:rsidR="008E77BC" w:rsidRPr="008362B0">
        <w:rPr>
          <w:rFonts w:ascii="Times New Roman" w:hAnsi="Times New Roman" w:cs="Times New Roman"/>
          <w:sz w:val="28"/>
          <w:szCs w:val="28"/>
        </w:rPr>
        <w:t>групп</w:t>
      </w:r>
      <w:r w:rsidRPr="008362B0">
        <w:rPr>
          <w:rFonts w:ascii="Times New Roman" w:hAnsi="Times New Roman" w:cs="Times New Roman"/>
          <w:sz w:val="28"/>
          <w:szCs w:val="28"/>
        </w:rPr>
        <w:t xml:space="preserve"> определяет эффективность биотических механизмов трансформации веществ, что особенно важно для водоемов, находящихся в зоне активного антропогенного воздействия</w:t>
      </w:r>
      <w:r w:rsidR="00E97E63">
        <w:rPr>
          <w:rFonts w:ascii="Times New Roman" w:hAnsi="Times New Roman" w:cs="Times New Roman"/>
          <w:sz w:val="28"/>
          <w:szCs w:val="28"/>
        </w:rPr>
        <w:t xml:space="preserve"> [10]</w:t>
      </w:r>
      <w:r w:rsidRPr="008362B0">
        <w:rPr>
          <w:rFonts w:ascii="Times New Roman" w:hAnsi="Times New Roman" w:cs="Times New Roman"/>
          <w:sz w:val="28"/>
          <w:szCs w:val="28"/>
        </w:rPr>
        <w:t>.</w:t>
      </w:r>
    </w:p>
    <w:p w14:paraId="6BCB8C4E" w14:textId="599BAB72" w:rsidR="00C94B9A" w:rsidRPr="008362B0" w:rsidRDefault="00C94B9A" w:rsidP="00EB01C3">
      <w:pPr>
        <w:spacing w:after="0" w:line="240" w:lineRule="auto"/>
        <w:ind w:firstLine="709"/>
        <w:jc w:val="both"/>
        <w:rPr>
          <w:rFonts w:ascii="Times New Roman" w:hAnsi="Times New Roman" w:cs="Times New Roman"/>
          <w:sz w:val="28"/>
          <w:szCs w:val="28"/>
        </w:rPr>
      </w:pPr>
      <w:r w:rsidRPr="008362B0">
        <w:rPr>
          <w:rFonts w:ascii="Times New Roman" w:hAnsi="Times New Roman" w:cs="Times New Roman"/>
          <w:sz w:val="28"/>
          <w:szCs w:val="28"/>
        </w:rPr>
        <w:t>Накопленные микробиологические и гидробиологические данные свидетельствуют</w:t>
      </w:r>
      <w:r w:rsidR="008E77BC" w:rsidRPr="008362B0">
        <w:rPr>
          <w:rFonts w:ascii="Times New Roman" w:hAnsi="Times New Roman" w:cs="Times New Roman"/>
          <w:sz w:val="28"/>
          <w:szCs w:val="28"/>
        </w:rPr>
        <w:t xml:space="preserve"> о том, </w:t>
      </w:r>
      <w:r w:rsidRPr="008362B0">
        <w:rPr>
          <w:rFonts w:ascii="Times New Roman" w:hAnsi="Times New Roman" w:cs="Times New Roman"/>
          <w:sz w:val="28"/>
          <w:szCs w:val="28"/>
        </w:rPr>
        <w:t>что даже при высокой биогенной нагрузке в воде и д</w:t>
      </w:r>
      <w:r w:rsidR="008E77BC" w:rsidRPr="008362B0">
        <w:rPr>
          <w:rFonts w:ascii="Times New Roman" w:hAnsi="Times New Roman" w:cs="Times New Roman"/>
          <w:sz w:val="28"/>
          <w:szCs w:val="28"/>
        </w:rPr>
        <w:t>о</w:t>
      </w:r>
      <w:r w:rsidRPr="008362B0">
        <w:rPr>
          <w:rFonts w:ascii="Times New Roman" w:hAnsi="Times New Roman" w:cs="Times New Roman"/>
          <w:sz w:val="28"/>
          <w:szCs w:val="28"/>
        </w:rPr>
        <w:t>нных отложениях сохраняются активные популяции бактери</w:t>
      </w:r>
      <w:r w:rsidR="008E77BC" w:rsidRPr="008362B0">
        <w:rPr>
          <w:rFonts w:ascii="Times New Roman" w:hAnsi="Times New Roman" w:cs="Times New Roman"/>
          <w:sz w:val="28"/>
          <w:szCs w:val="28"/>
        </w:rPr>
        <w:t>й</w:t>
      </w:r>
      <w:r w:rsidRPr="008362B0">
        <w:rPr>
          <w:rFonts w:ascii="Times New Roman" w:hAnsi="Times New Roman" w:cs="Times New Roman"/>
          <w:sz w:val="28"/>
          <w:szCs w:val="28"/>
        </w:rPr>
        <w:t xml:space="preserve">, способные к трансформации органических и неорганических соединений. Эти </w:t>
      </w:r>
      <w:r w:rsidR="008E77BC" w:rsidRPr="008362B0">
        <w:rPr>
          <w:rFonts w:ascii="Times New Roman" w:hAnsi="Times New Roman" w:cs="Times New Roman"/>
          <w:sz w:val="28"/>
          <w:szCs w:val="28"/>
        </w:rPr>
        <w:t>процессы</w:t>
      </w:r>
      <w:r w:rsidRPr="008362B0">
        <w:rPr>
          <w:rFonts w:ascii="Times New Roman" w:hAnsi="Times New Roman" w:cs="Times New Roman"/>
          <w:sz w:val="28"/>
          <w:szCs w:val="28"/>
        </w:rPr>
        <w:t xml:space="preserve"> представляют собой основу естественного механизма самоочищения озерной системы. В условиях Большого и Малого Талдыколя изучение микробного звена биоценоза имеет не только теоретическую, но и практическую значимость, так как может служить базой для создания эффективных микробных консорциумов для биологической ремеди</w:t>
      </w:r>
      <w:r w:rsidR="00401675" w:rsidRPr="008362B0">
        <w:rPr>
          <w:rFonts w:ascii="Times New Roman" w:hAnsi="Times New Roman" w:cs="Times New Roman"/>
          <w:sz w:val="28"/>
          <w:szCs w:val="28"/>
        </w:rPr>
        <w:t>а</w:t>
      </w:r>
      <w:r w:rsidRPr="008362B0">
        <w:rPr>
          <w:rFonts w:ascii="Times New Roman" w:hAnsi="Times New Roman" w:cs="Times New Roman"/>
          <w:sz w:val="28"/>
          <w:szCs w:val="28"/>
        </w:rPr>
        <w:t>ции загрязненных водоемов.</w:t>
      </w:r>
    </w:p>
    <w:p w14:paraId="28F18B29" w14:textId="726E6B8F" w:rsidR="00DF1B85" w:rsidRPr="008362B0" w:rsidRDefault="00891242" w:rsidP="00EB01C3">
      <w:pPr>
        <w:spacing w:after="0" w:line="240" w:lineRule="auto"/>
        <w:ind w:firstLine="709"/>
        <w:jc w:val="both"/>
        <w:rPr>
          <w:rFonts w:ascii="Times New Roman" w:hAnsi="Times New Roman" w:cs="Times New Roman"/>
          <w:sz w:val="28"/>
          <w:szCs w:val="28"/>
        </w:rPr>
      </w:pPr>
      <w:r w:rsidRPr="008362B0">
        <w:rPr>
          <w:rFonts w:ascii="Times New Roman" w:hAnsi="Times New Roman" w:cs="Times New Roman"/>
          <w:b/>
          <w:bCs/>
          <w:sz w:val="28"/>
          <w:szCs w:val="28"/>
        </w:rPr>
        <w:t xml:space="preserve">Цель и задачи исследования. </w:t>
      </w:r>
      <w:r w:rsidRPr="008362B0">
        <w:rPr>
          <w:rFonts w:ascii="Times New Roman" w:hAnsi="Times New Roman" w:cs="Times New Roman"/>
          <w:sz w:val="28"/>
          <w:szCs w:val="28"/>
        </w:rPr>
        <w:t xml:space="preserve">Цель работы </w:t>
      </w:r>
      <w:r w:rsidR="00DF1B85" w:rsidRPr="008362B0">
        <w:rPr>
          <w:rFonts w:ascii="Times New Roman" w:hAnsi="Times New Roman" w:cs="Times New Roman"/>
          <w:sz w:val="28"/>
          <w:szCs w:val="28"/>
        </w:rPr>
        <w:t xml:space="preserve">– </w:t>
      </w:r>
      <w:r w:rsidR="000C747E" w:rsidRPr="008362B0">
        <w:rPr>
          <w:rFonts w:ascii="Times New Roman" w:hAnsi="Times New Roman" w:cs="Times New Roman"/>
          <w:sz w:val="28"/>
          <w:szCs w:val="28"/>
        </w:rPr>
        <w:t>дать</w:t>
      </w:r>
      <w:r w:rsidR="00D87912" w:rsidRPr="008362B0">
        <w:rPr>
          <w:rFonts w:ascii="Times New Roman" w:hAnsi="Times New Roman" w:cs="Times New Roman"/>
          <w:sz w:val="28"/>
          <w:szCs w:val="28"/>
        </w:rPr>
        <w:t xml:space="preserve"> качественн</w:t>
      </w:r>
      <w:r w:rsidR="000C747E" w:rsidRPr="008362B0">
        <w:rPr>
          <w:rFonts w:ascii="Times New Roman" w:hAnsi="Times New Roman" w:cs="Times New Roman"/>
          <w:sz w:val="28"/>
          <w:szCs w:val="28"/>
        </w:rPr>
        <w:t>ую</w:t>
      </w:r>
      <w:r w:rsidR="00D87912" w:rsidRPr="008362B0">
        <w:rPr>
          <w:rFonts w:ascii="Times New Roman" w:hAnsi="Times New Roman" w:cs="Times New Roman"/>
          <w:sz w:val="28"/>
          <w:szCs w:val="28"/>
        </w:rPr>
        <w:t xml:space="preserve"> и количественн</w:t>
      </w:r>
      <w:r w:rsidR="000C747E" w:rsidRPr="008362B0">
        <w:rPr>
          <w:rFonts w:ascii="Times New Roman" w:hAnsi="Times New Roman" w:cs="Times New Roman"/>
          <w:sz w:val="28"/>
          <w:szCs w:val="28"/>
        </w:rPr>
        <w:t>ую</w:t>
      </w:r>
      <w:r w:rsidR="00680A27" w:rsidRPr="008362B0">
        <w:rPr>
          <w:rFonts w:ascii="Times New Roman" w:hAnsi="Times New Roman" w:cs="Times New Roman"/>
          <w:sz w:val="28"/>
          <w:szCs w:val="28"/>
        </w:rPr>
        <w:t xml:space="preserve"> характеристику</w:t>
      </w:r>
      <w:r w:rsidR="00D87912" w:rsidRPr="008362B0">
        <w:rPr>
          <w:rFonts w:ascii="Times New Roman" w:hAnsi="Times New Roman" w:cs="Times New Roman"/>
          <w:sz w:val="28"/>
          <w:szCs w:val="28"/>
        </w:rPr>
        <w:t xml:space="preserve"> структуры </w:t>
      </w:r>
      <w:r w:rsidR="00680A27" w:rsidRPr="008362B0">
        <w:rPr>
          <w:rFonts w:ascii="Times New Roman" w:hAnsi="Times New Roman" w:cs="Times New Roman"/>
          <w:sz w:val="28"/>
          <w:szCs w:val="28"/>
        </w:rPr>
        <w:t>гидро</w:t>
      </w:r>
      <w:r w:rsidR="00D87912" w:rsidRPr="008362B0">
        <w:rPr>
          <w:rFonts w:ascii="Times New Roman" w:hAnsi="Times New Roman" w:cs="Times New Roman"/>
          <w:sz w:val="28"/>
          <w:szCs w:val="28"/>
        </w:rPr>
        <w:t xml:space="preserve">биоценоза озера Талдыколь, а </w:t>
      </w:r>
      <w:r w:rsidR="00A27E79" w:rsidRPr="008362B0">
        <w:rPr>
          <w:rFonts w:ascii="Times New Roman" w:hAnsi="Times New Roman" w:cs="Times New Roman"/>
          <w:sz w:val="28"/>
          <w:szCs w:val="28"/>
        </w:rPr>
        <w:t>также создать микробны</w:t>
      </w:r>
      <w:r w:rsidR="00A70F5A" w:rsidRPr="008362B0">
        <w:rPr>
          <w:rFonts w:ascii="Times New Roman" w:hAnsi="Times New Roman" w:cs="Times New Roman"/>
          <w:sz w:val="28"/>
          <w:szCs w:val="28"/>
        </w:rPr>
        <w:t>й</w:t>
      </w:r>
      <w:r w:rsidR="00A27E79" w:rsidRPr="008362B0">
        <w:rPr>
          <w:rFonts w:ascii="Times New Roman" w:hAnsi="Times New Roman" w:cs="Times New Roman"/>
          <w:sz w:val="28"/>
          <w:szCs w:val="28"/>
        </w:rPr>
        <w:t xml:space="preserve"> консорциум на основе </w:t>
      </w:r>
      <w:r w:rsidR="00A70F5A" w:rsidRPr="008362B0">
        <w:rPr>
          <w:rFonts w:ascii="Times New Roman" w:hAnsi="Times New Roman" w:cs="Times New Roman"/>
          <w:sz w:val="28"/>
          <w:szCs w:val="28"/>
        </w:rPr>
        <w:t>активных</w:t>
      </w:r>
      <w:r w:rsidR="00A27E79" w:rsidRPr="008362B0">
        <w:rPr>
          <w:rFonts w:ascii="Times New Roman" w:hAnsi="Times New Roman" w:cs="Times New Roman"/>
          <w:sz w:val="28"/>
          <w:szCs w:val="28"/>
        </w:rPr>
        <w:t xml:space="preserve"> штаммов, участвующих в процессах самоочищения водоема.</w:t>
      </w:r>
      <w:r w:rsidR="00D87912" w:rsidRPr="008362B0">
        <w:rPr>
          <w:rFonts w:ascii="Times New Roman" w:hAnsi="Times New Roman" w:cs="Times New Roman"/>
          <w:sz w:val="28"/>
          <w:szCs w:val="28"/>
        </w:rPr>
        <w:t xml:space="preserve"> </w:t>
      </w:r>
    </w:p>
    <w:p w14:paraId="4457208D" w14:textId="19375D3F" w:rsidR="00E0593D" w:rsidRPr="008362B0" w:rsidRDefault="00E0593D" w:rsidP="00EB01C3">
      <w:pPr>
        <w:spacing w:after="0" w:line="240" w:lineRule="auto"/>
        <w:ind w:firstLine="709"/>
        <w:jc w:val="both"/>
        <w:rPr>
          <w:rFonts w:ascii="Times New Roman" w:hAnsi="Times New Roman" w:cs="Times New Roman"/>
          <w:sz w:val="28"/>
          <w:szCs w:val="28"/>
        </w:rPr>
      </w:pPr>
      <w:r w:rsidRPr="008362B0">
        <w:rPr>
          <w:rFonts w:ascii="Times New Roman" w:hAnsi="Times New Roman" w:cs="Times New Roman"/>
          <w:sz w:val="28"/>
          <w:szCs w:val="28"/>
        </w:rPr>
        <w:t>Основными задачами исследования выделены:</w:t>
      </w:r>
    </w:p>
    <w:p w14:paraId="548433B7" w14:textId="765181A4" w:rsidR="00891242" w:rsidRPr="008362B0" w:rsidRDefault="00680A27" w:rsidP="00F35846">
      <w:pPr>
        <w:pStyle w:val="a7"/>
        <w:numPr>
          <w:ilvl w:val="0"/>
          <w:numId w:val="6"/>
        </w:numPr>
        <w:tabs>
          <w:tab w:val="left" w:pos="993"/>
        </w:tabs>
        <w:spacing w:after="0" w:line="240" w:lineRule="auto"/>
        <w:ind w:left="0" w:firstLine="709"/>
        <w:jc w:val="both"/>
        <w:rPr>
          <w:rFonts w:ascii="Times New Roman" w:hAnsi="Times New Roman" w:cs="Times New Roman"/>
          <w:sz w:val="28"/>
          <w:szCs w:val="28"/>
        </w:rPr>
      </w:pPr>
      <w:r w:rsidRPr="008362B0">
        <w:rPr>
          <w:rFonts w:ascii="Times New Roman" w:hAnsi="Times New Roman" w:cs="Times New Roman"/>
          <w:sz w:val="28"/>
          <w:szCs w:val="28"/>
        </w:rPr>
        <w:t>Исследовать гидрохимический состав</w:t>
      </w:r>
      <w:r w:rsidR="001D62BF" w:rsidRPr="008362B0">
        <w:rPr>
          <w:rFonts w:ascii="Times New Roman" w:hAnsi="Times New Roman" w:cs="Times New Roman"/>
          <w:sz w:val="28"/>
          <w:szCs w:val="28"/>
        </w:rPr>
        <w:t xml:space="preserve"> озера Талдыколь </w:t>
      </w:r>
      <w:r w:rsidR="002532EB" w:rsidRPr="008362B0">
        <w:rPr>
          <w:rFonts w:ascii="Times New Roman" w:hAnsi="Times New Roman" w:cs="Times New Roman"/>
          <w:sz w:val="28"/>
          <w:szCs w:val="28"/>
        </w:rPr>
        <w:t>и выявить тенденции изменения качества воды</w:t>
      </w:r>
      <w:r w:rsidR="00F35846">
        <w:rPr>
          <w:rFonts w:ascii="Times New Roman" w:hAnsi="Times New Roman" w:cs="Times New Roman"/>
          <w:sz w:val="28"/>
          <w:szCs w:val="28"/>
        </w:rPr>
        <w:t>.</w:t>
      </w:r>
    </w:p>
    <w:p w14:paraId="1B01324A" w14:textId="5D6B53FD" w:rsidR="00891242" w:rsidRPr="008362B0" w:rsidRDefault="001D62BF" w:rsidP="00F35846">
      <w:pPr>
        <w:pStyle w:val="a7"/>
        <w:numPr>
          <w:ilvl w:val="0"/>
          <w:numId w:val="6"/>
        </w:numPr>
        <w:tabs>
          <w:tab w:val="left" w:pos="993"/>
        </w:tabs>
        <w:spacing w:after="0" w:line="240" w:lineRule="auto"/>
        <w:ind w:left="0" w:firstLine="709"/>
        <w:jc w:val="both"/>
        <w:rPr>
          <w:rFonts w:ascii="Times New Roman" w:hAnsi="Times New Roman" w:cs="Times New Roman"/>
          <w:sz w:val="28"/>
          <w:szCs w:val="28"/>
        </w:rPr>
      </w:pPr>
      <w:r w:rsidRPr="008362B0">
        <w:rPr>
          <w:rFonts w:ascii="Times New Roman" w:hAnsi="Times New Roman" w:cs="Times New Roman"/>
          <w:sz w:val="28"/>
          <w:szCs w:val="28"/>
        </w:rPr>
        <w:t>Изучить структуру и сезонную изменчивость фитопланктона, зоопланктона и зообентоса как индикаторов экологического состояния водоема</w:t>
      </w:r>
      <w:r w:rsidR="00F35846">
        <w:rPr>
          <w:rFonts w:ascii="Times New Roman" w:hAnsi="Times New Roman" w:cs="Times New Roman"/>
          <w:sz w:val="28"/>
          <w:szCs w:val="28"/>
        </w:rPr>
        <w:t>.</w:t>
      </w:r>
    </w:p>
    <w:p w14:paraId="14C36590" w14:textId="0C420972" w:rsidR="00891242" w:rsidRPr="008362B0" w:rsidRDefault="001D62BF" w:rsidP="00F35846">
      <w:pPr>
        <w:pStyle w:val="a7"/>
        <w:numPr>
          <w:ilvl w:val="0"/>
          <w:numId w:val="6"/>
        </w:numPr>
        <w:tabs>
          <w:tab w:val="left" w:pos="993"/>
        </w:tabs>
        <w:spacing w:after="0" w:line="240" w:lineRule="auto"/>
        <w:ind w:left="0" w:firstLine="709"/>
        <w:jc w:val="both"/>
        <w:rPr>
          <w:rFonts w:ascii="Times New Roman" w:hAnsi="Times New Roman" w:cs="Times New Roman"/>
          <w:sz w:val="28"/>
          <w:szCs w:val="28"/>
        </w:rPr>
      </w:pPr>
      <w:r w:rsidRPr="008362B0">
        <w:rPr>
          <w:rFonts w:ascii="Times New Roman" w:hAnsi="Times New Roman" w:cs="Times New Roman"/>
          <w:sz w:val="28"/>
          <w:szCs w:val="28"/>
        </w:rPr>
        <w:t>Провести микробиологическое исследование бактериопланктона, выделить и идентифицировать активные штаммы микроорг</w:t>
      </w:r>
      <w:r w:rsidR="002E06D7" w:rsidRPr="008362B0">
        <w:rPr>
          <w:rFonts w:ascii="Times New Roman" w:hAnsi="Times New Roman" w:cs="Times New Roman"/>
          <w:sz w:val="28"/>
          <w:szCs w:val="28"/>
        </w:rPr>
        <w:t>а</w:t>
      </w:r>
      <w:r w:rsidRPr="008362B0">
        <w:rPr>
          <w:rFonts w:ascii="Times New Roman" w:hAnsi="Times New Roman" w:cs="Times New Roman"/>
          <w:sz w:val="28"/>
          <w:szCs w:val="28"/>
        </w:rPr>
        <w:t>низмов</w:t>
      </w:r>
      <w:r w:rsidR="00F35846">
        <w:rPr>
          <w:rFonts w:ascii="Times New Roman" w:hAnsi="Times New Roman" w:cs="Times New Roman"/>
          <w:sz w:val="28"/>
          <w:szCs w:val="28"/>
        </w:rPr>
        <w:t>.</w:t>
      </w:r>
    </w:p>
    <w:p w14:paraId="677DAFED" w14:textId="71900FD1" w:rsidR="00891242" w:rsidRPr="008362B0" w:rsidRDefault="001D62BF" w:rsidP="00F35846">
      <w:pPr>
        <w:pStyle w:val="a7"/>
        <w:numPr>
          <w:ilvl w:val="0"/>
          <w:numId w:val="6"/>
        </w:numPr>
        <w:tabs>
          <w:tab w:val="left" w:pos="993"/>
        </w:tabs>
        <w:spacing w:after="0" w:line="240" w:lineRule="auto"/>
        <w:ind w:left="0" w:firstLine="709"/>
        <w:jc w:val="both"/>
        <w:rPr>
          <w:rFonts w:ascii="Times New Roman" w:hAnsi="Times New Roman" w:cs="Times New Roman"/>
          <w:sz w:val="28"/>
          <w:szCs w:val="28"/>
        </w:rPr>
      </w:pPr>
      <w:r w:rsidRPr="008362B0">
        <w:rPr>
          <w:rFonts w:ascii="Times New Roman" w:hAnsi="Times New Roman" w:cs="Times New Roman"/>
          <w:sz w:val="28"/>
          <w:szCs w:val="28"/>
        </w:rPr>
        <w:t>Определить биохимическую активность выделенных микроорганизмов и их роль в процессах самоочищения</w:t>
      </w:r>
      <w:r w:rsidR="00F35846">
        <w:rPr>
          <w:rFonts w:ascii="Times New Roman" w:hAnsi="Times New Roman" w:cs="Times New Roman"/>
          <w:sz w:val="28"/>
          <w:szCs w:val="28"/>
        </w:rPr>
        <w:t>.</w:t>
      </w:r>
    </w:p>
    <w:p w14:paraId="04A35E31" w14:textId="31A2373E" w:rsidR="00891242" w:rsidRPr="008362B0" w:rsidRDefault="001D62BF" w:rsidP="00F35846">
      <w:pPr>
        <w:pStyle w:val="a7"/>
        <w:numPr>
          <w:ilvl w:val="0"/>
          <w:numId w:val="6"/>
        </w:numPr>
        <w:tabs>
          <w:tab w:val="left" w:pos="993"/>
        </w:tabs>
        <w:spacing w:after="0" w:line="240" w:lineRule="auto"/>
        <w:ind w:left="0" w:firstLine="709"/>
        <w:jc w:val="both"/>
        <w:rPr>
          <w:rFonts w:ascii="Times New Roman" w:hAnsi="Times New Roman" w:cs="Times New Roman"/>
          <w:sz w:val="28"/>
          <w:szCs w:val="28"/>
        </w:rPr>
      </w:pPr>
      <w:r w:rsidRPr="008362B0">
        <w:rPr>
          <w:rFonts w:ascii="Times New Roman" w:hAnsi="Times New Roman" w:cs="Times New Roman"/>
          <w:sz w:val="28"/>
          <w:szCs w:val="28"/>
        </w:rPr>
        <w:t xml:space="preserve">Оценить современные экологические проблемы озера и предложить меры </w:t>
      </w:r>
      <w:r w:rsidR="00A70F5A" w:rsidRPr="008362B0">
        <w:rPr>
          <w:rFonts w:ascii="Times New Roman" w:hAnsi="Times New Roman" w:cs="Times New Roman"/>
          <w:sz w:val="28"/>
          <w:szCs w:val="28"/>
        </w:rPr>
        <w:t>восстановления гидробиоценоза с применением</w:t>
      </w:r>
      <w:r w:rsidRPr="008362B0">
        <w:rPr>
          <w:rFonts w:ascii="Times New Roman" w:hAnsi="Times New Roman" w:cs="Times New Roman"/>
          <w:sz w:val="28"/>
          <w:szCs w:val="28"/>
        </w:rPr>
        <w:t xml:space="preserve"> </w:t>
      </w:r>
      <w:r w:rsidR="00A70F5A" w:rsidRPr="008362B0">
        <w:rPr>
          <w:rFonts w:ascii="Times New Roman" w:hAnsi="Times New Roman" w:cs="Times New Roman"/>
          <w:sz w:val="28"/>
          <w:szCs w:val="28"/>
        </w:rPr>
        <w:t>автохтонных</w:t>
      </w:r>
      <w:r w:rsidR="00891242" w:rsidRPr="008362B0">
        <w:rPr>
          <w:rFonts w:ascii="Times New Roman" w:hAnsi="Times New Roman" w:cs="Times New Roman"/>
          <w:sz w:val="28"/>
          <w:szCs w:val="28"/>
        </w:rPr>
        <w:t xml:space="preserve"> микробных консорциумов.</w:t>
      </w:r>
    </w:p>
    <w:p w14:paraId="3FB6C9F6" w14:textId="06172547" w:rsidR="00891242" w:rsidRPr="008362B0" w:rsidRDefault="00891242" w:rsidP="00EB01C3">
      <w:pPr>
        <w:spacing w:after="0" w:line="240" w:lineRule="auto"/>
        <w:ind w:firstLine="709"/>
        <w:jc w:val="both"/>
        <w:rPr>
          <w:rFonts w:ascii="Times New Roman" w:hAnsi="Times New Roman" w:cs="Times New Roman"/>
          <w:b/>
          <w:bCs/>
          <w:sz w:val="28"/>
          <w:szCs w:val="28"/>
        </w:rPr>
      </w:pPr>
      <w:r w:rsidRPr="008362B0">
        <w:rPr>
          <w:rFonts w:ascii="Times New Roman" w:hAnsi="Times New Roman" w:cs="Times New Roman"/>
          <w:b/>
          <w:bCs/>
          <w:sz w:val="28"/>
          <w:szCs w:val="28"/>
        </w:rPr>
        <w:t xml:space="preserve">Научная новизна. </w:t>
      </w:r>
    </w:p>
    <w:p w14:paraId="13BFA963" w14:textId="50B34B5E" w:rsidR="00DF0783" w:rsidRPr="008362B0" w:rsidRDefault="00D72A5B" w:rsidP="00EB01C3">
      <w:pPr>
        <w:spacing w:after="0" w:line="240" w:lineRule="auto"/>
        <w:ind w:firstLine="709"/>
        <w:jc w:val="both"/>
        <w:rPr>
          <w:rFonts w:ascii="Times New Roman" w:hAnsi="Times New Roman" w:cs="Times New Roman"/>
          <w:sz w:val="28"/>
          <w:szCs w:val="28"/>
        </w:rPr>
      </w:pPr>
      <w:r w:rsidRPr="008362B0">
        <w:rPr>
          <w:rFonts w:ascii="Times New Roman" w:hAnsi="Times New Roman" w:cs="Times New Roman"/>
          <w:sz w:val="28"/>
          <w:szCs w:val="28"/>
        </w:rPr>
        <w:t xml:space="preserve">1. </w:t>
      </w:r>
      <w:r w:rsidR="0023562B" w:rsidRPr="008362B0">
        <w:rPr>
          <w:rFonts w:ascii="Times New Roman" w:hAnsi="Times New Roman" w:cs="Times New Roman"/>
          <w:sz w:val="28"/>
          <w:szCs w:val="28"/>
        </w:rPr>
        <w:t>Впервые показан</w:t>
      </w:r>
      <w:r w:rsidR="000D5920" w:rsidRPr="008362B0">
        <w:rPr>
          <w:rFonts w:ascii="Times New Roman" w:hAnsi="Times New Roman" w:cs="Times New Roman"/>
          <w:sz w:val="28"/>
          <w:szCs w:val="28"/>
        </w:rPr>
        <w:t>о</w:t>
      </w:r>
      <w:r w:rsidR="0023562B" w:rsidRPr="008362B0">
        <w:rPr>
          <w:rFonts w:ascii="Times New Roman" w:hAnsi="Times New Roman" w:cs="Times New Roman"/>
          <w:sz w:val="28"/>
          <w:szCs w:val="28"/>
        </w:rPr>
        <w:t>, что длительная и многофакторная антропогенная трансформация озера Талдыколь обусловила формирование специфичного по структуре и функционированию гидробиоценоза, характеризующегося упрощен</w:t>
      </w:r>
      <w:r w:rsidR="000D5920" w:rsidRPr="008362B0">
        <w:rPr>
          <w:rFonts w:ascii="Times New Roman" w:hAnsi="Times New Roman" w:cs="Times New Roman"/>
          <w:sz w:val="28"/>
          <w:szCs w:val="28"/>
        </w:rPr>
        <w:t>ной</w:t>
      </w:r>
      <w:r w:rsidR="0023562B" w:rsidRPr="008362B0">
        <w:rPr>
          <w:rFonts w:ascii="Times New Roman" w:hAnsi="Times New Roman" w:cs="Times New Roman"/>
          <w:sz w:val="28"/>
          <w:szCs w:val="28"/>
        </w:rPr>
        <w:t xml:space="preserve"> </w:t>
      </w:r>
      <w:r w:rsidR="000D5920" w:rsidRPr="008362B0">
        <w:rPr>
          <w:rFonts w:ascii="Times New Roman" w:hAnsi="Times New Roman" w:cs="Times New Roman"/>
          <w:sz w:val="28"/>
          <w:szCs w:val="28"/>
        </w:rPr>
        <w:t>структурой</w:t>
      </w:r>
      <w:r w:rsidR="0023562B" w:rsidRPr="008362B0">
        <w:rPr>
          <w:rFonts w:ascii="Times New Roman" w:hAnsi="Times New Roman" w:cs="Times New Roman"/>
          <w:sz w:val="28"/>
          <w:szCs w:val="28"/>
        </w:rPr>
        <w:t xml:space="preserve"> </w:t>
      </w:r>
      <w:r w:rsidR="000D5920" w:rsidRPr="008362B0">
        <w:rPr>
          <w:rFonts w:ascii="Times New Roman" w:hAnsi="Times New Roman" w:cs="Times New Roman"/>
          <w:sz w:val="28"/>
          <w:szCs w:val="28"/>
        </w:rPr>
        <w:t>сообществ</w:t>
      </w:r>
      <w:r w:rsidR="0023562B" w:rsidRPr="008362B0">
        <w:rPr>
          <w:rFonts w:ascii="Times New Roman" w:hAnsi="Times New Roman" w:cs="Times New Roman"/>
          <w:sz w:val="28"/>
          <w:szCs w:val="28"/>
        </w:rPr>
        <w:t xml:space="preserve"> гидробионтов</w:t>
      </w:r>
      <w:r w:rsidRPr="008362B0">
        <w:rPr>
          <w:rFonts w:ascii="Times New Roman" w:hAnsi="Times New Roman" w:cs="Times New Roman"/>
          <w:sz w:val="28"/>
          <w:szCs w:val="28"/>
        </w:rPr>
        <w:t xml:space="preserve">. Установлено, что в данных условиях микробные сообщества </w:t>
      </w:r>
      <w:r w:rsidR="007A1B26" w:rsidRPr="008362B0">
        <w:rPr>
          <w:rFonts w:ascii="Times New Roman" w:hAnsi="Times New Roman" w:cs="Times New Roman"/>
          <w:sz w:val="28"/>
          <w:szCs w:val="28"/>
        </w:rPr>
        <w:t>являются функционально значимым компонентом гидробиоценоза, участвующим</w:t>
      </w:r>
      <w:r w:rsidRPr="008362B0">
        <w:rPr>
          <w:rFonts w:ascii="Times New Roman" w:hAnsi="Times New Roman" w:cs="Times New Roman"/>
          <w:sz w:val="28"/>
          <w:szCs w:val="28"/>
        </w:rPr>
        <w:t xml:space="preserve"> в регуляции биогенных процессов и поддержании экологического состояния водоема. В отличие от ранее проводимых исследований, впервые проведена комплексная оценка гидробиологической структуры и видовых особенностей микроорганизмов, а также их функциональной активности в условиях антропогенно трансформированного мелководного озера. </w:t>
      </w:r>
    </w:p>
    <w:p w14:paraId="1D86287C" w14:textId="434CCE02" w:rsidR="00D72A5B" w:rsidRPr="008362B0" w:rsidRDefault="000D5920" w:rsidP="00F35846">
      <w:pPr>
        <w:spacing w:after="0" w:line="240" w:lineRule="auto"/>
        <w:ind w:firstLine="709"/>
        <w:jc w:val="both"/>
        <w:rPr>
          <w:rFonts w:ascii="Times New Roman" w:hAnsi="Times New Roman" w:cs="Times New Roman"/>
          <w:sz w:val="28"/>
          <w:szCs w:val="28"/>
        </w:rPr>
      </w:pPr>
      <w:r w:rsidRPr="008362B0">
        <w:rPr>
          <w:rFonts w:ascii="Times New Roman" w:hAnsi="Times New Roman" w:cs="Times New Roman"/>
          <w:sz w:val="28"/>
          <w:szCs w:val="28"/>
        </w:rPr>
        <w:t xml:space="preserve">2. Впервые для озера Талдыколь определен таксономический состав бактерий, с применением </w:t>
      </w:r>
      <w:r w:rsidR="009574CB" w:rsidRPr="009574CB">
        <w:rPr>
          <w:rFonts w:ascii="Times New Roman" w:hAnsi="Times New Roman" w:cs="Times New Roman"/>
          <w:sz w:val="28"/>
          <w:szCs w:val="28"/>
        </w:rPr>
        <w:t>MALDI-TOF Biotyper и молекулярно-генетический метод определения последовательности фрагмента гена 16S rRNA</w:t>
      </w:r>
      <w:r w:rsidRPr="008362B0">
        <w:rPr>
          <w:rFonts w:ascii="Times New Roman" w:hAnsi="Times New Roman" w:cs="Times New Roman"/>
          <w:sz w:val="28"/>
          <w:szCs w:val="28"/>
        </w:rPr>
        <w:t xml:space="preserve">. </w:t>
      </w:r>
      <w:r w:rsidR="006D5F87" w:rsidRPr="008362B0">
        <w:rPr>
          <w:rFonts w:ascii="Times New Roman" w:hAnsi="Times New Roman" w:cs="Times New Roman"/>
          <w:sz w:val="28"/>
          <w:szCs w:val="28"/>
        </w:rPr>
        <w:t>Установлено</w:t>
      </w:r>
      <w:r w:rsidRPr="008362B0">
        <w:rPr>
          <w:rFonts w:ascii="Times New Roman" w:hAnsi="Times New Roman" w:cs="Times New Roman"/>
          <w:sz w:val="28"/>
          <w:szCs w:val="28"/>
        </w:rPr>
        <w:t xml:space="preserve">, что выделенные штаммы обладают широким спектром ферментативной активности (протеолитической, амилолитической, липолитической, целлюлозолитической), что свидетельствует о высоком потенциале автохтонной микробиоты к биодеструкции </w:t>
      </w:r>
      <w:r w:rsidR="006D5F87" w:rsidRPr="008362B0">
        <w:rPr>
          <w:rFonts w:ascii="Times New Roman" w:hAnsi="Times New Roman" w:cs="Times New Roman"/>
          <w:sz w:val="28"/>
          <w:szCs w:val="28"/>
        </w:rPr>
        <w:t>органических</w:t>
      </w:r>
      <w:r w:rsidRPr="008362B0">
        <w:rPr>
          <w:rFonts w:ascii="Times New Roman" w:hAnsi="Times New Roman" w:cs="Times New Roman"/>
          <w:sz w:val="28"/>
          <w:szCs w:val="28"/>
        </w:rPr>
        <w:t xml:space="preserve"> загрязнителей.</w:t>
      </w:r>
    </w:p>
    <w:p w14:paraId="626EAC8B" w14:textId="683C8026" w:rsidR="00891242" w:rsidRPr="008362B0" w:rsidRDefault="00201DC7" w:rsidP="00EB01C3">
      <w:pPr>
        <w:spacing w:after="0" w:line="240" w:lineRule="auto"/>
        <w:ind w:firstLine="709"/>
        <w:jc w:val="both"/>
        <w:rPr>
          <w:rFonts w:ascii="Times New Roman" w:hAnsi="Times New Roman" w:cs="Times New Roman"/>
          <w:b/>
          <w:bCs/>
          <w:sz w:val="28"/>
          <w:szCs w:val="28"/>
        </w:rPr>
      </w:pPr>
      <w:r w:rsidRPr="008362B0">
        <w:rPr>
          <w:rFonts w:ascii="Times New Roman" w:hAnsi="Times New Roman" w:cs="Times New Roman"/>
          <w:b/>
          <w:bCs/>
          <w:sz w:val="28"/>
          <w:szCs w:val="28"/>
        </w:rPr>
        <w:t>Теоретическая</w:t>
      </w:r>
      <w:r w:rsidR="00891242" w:rsidRPr="008362B0">
        <w:rPr>
          <w:rFonts w:ascii="Times New Roman" w:hAnsi="Times New Roman" w:cs="Times New Roman"/>
          <w:b/>
          <w:bCs/>
          <w:sz w:val="28"/>
          <w:szCs w:val="28"/>
        </w:rPr>
        <w:t xml:space="preserve"> и практическая значимость результатов исследования.</w:t>
      </w:r>
    </w:p>
    <w:p w14:paraId="01BFFFB8" w14:textId="695206F0" w:rsidR="00C94B9A" w:rsidRPr="008362B0" w:rsidRDefault="001A7957" w:rsidP="00EB01C3">
      <w:pPr>
        <w:spacing w:after="0" w:line="240" w:lineRule="auto"/>
        <w:ind w:firstLine="709"/>
        <w:jc w:val="both"/>
        <w:rPr>
          <w:rFonts w:ascii="Times New Roman" w:hAnsi="Times New Roman" w:cs="Times New Roman"/>
          <w:sz w:val="28"/>
          <w:szCs w:val="28"/>
        </w:rPr>
      </w:pPr>
      <w:bookmarkStart w:id="5" w:name="_Hlk221054860"/>
      <w:r w:rsidRPr="008362B0">
        <w:rPr>
          <w:rFonts w:ascii="Times New Roman" w:hAnsi="Times New Roman" w:cs="Times New Roman"/>
          <w:sz w:val="28"/>
          <w:szCs w:val="28"/>
        </w:rPr>
        <w:t>Теоретическая значимость работы</w:t>
      </w:r>
      <w:r w:rsidR="00AD4256" w:rsidRPr="008362B0">
        <w:rPr>
          <w:rFonts w:ascii="Times New Roman" w:hAnsi="Times New Roman" w:cs="Times New Roman"/>
          <w:sz w:val="28"/>
          <w:szCs w:val="28"/>
        </w:rPr>
        <w:t xml:space="preserve"> заключается в</w:t>
      </w:r>
      <w:r w:rsidR="00935405" w:rsidRPr="008362B0">
        <w:rPr>
          <w:rFonts w:ascii="Times New Roman" w:hAnsi="Times New Roman" w:cs="Times New Roman"/>
          <w:sz w:val="28"/>
          <w:szCs w:val="28"/>
        </w:rPr>
        <w:t xml:space="preserve"> расшир</w:t>
      </w:r>
      <w:r w:rsidR="00AD4256" w:rsidRPr="008362B0">
        <w:rPr>
          <w:rFonts w:ascii="Times New Roman" w:hAnsi="Times New Roman" w:cs="Times New Roman"/>
          <w:sz w:val="28"/>
          <w:szCs w:val="28"/>
        </w:rPr>
        <w:t>ении</w:t>
      </w:r>
      <w:r w:rsidR="00935405" w:rsidRPr="008362B0">
        <w:rPr>
          <w:rFonts w:ascii="Times New Roman" w:hAnsi="Times New Roman" w:cs="Times New Roman"/>
          <w:sz w:val="28"/>
          <w:szCs w:val="28"/>
        </w:rPr>
        <w:t xml:space="preserve"> представлени</w:t>
      </w:r>
      <w:r w:rsidR="00AD4256" w:rsidRPr="008362B0">
        <w:rPr>
          <w:rFonts w:ascii="Times New Roman" w:hAnsi="Times New Roman" w:cs="Times New Roman"/>
          <w:sz w:val="28"/>
          <w:szCs w:val="28"/>
        </w:rPr>
        <w:t>й</w:t>
      </w:r>
      <w:r w:rsidR="00935405" w:rsidRPr="008362B0">
        <w:rPr>
          <w:rFonts w:ascii="Times New Roman" w:hAnsi="Times New Roman" w:cs="Times New Roman"/>
          <w:sz w:val="28"/>
          <w:szCs w:val="28"/>
        </w:rPr>
        <w:t xml:space="preserve"> о закономерностях формирования и трансформации биоценоза мелководных бессточных озер аридной зоны в условиях урбанизации</w:t>
      </w:r>
      <w:r w:rsidR="00AD4256" w:rsidRPr="008362B0">
        <w:rPr>
          <w:rFonts w:ascii="Times New Roman" w:hAnsi="Times New Roman" w:cs="Times New Roman"/>
          <w:sz w:val="28"/>
          <w:szCs w:val="28"/>
        </w:rPr>
        <w:t xml:space="preserve"> и антропогенной нагрузки</w:t>
      </w:r>
      <w:r w:rsidR="00935405" w:rsidRPr="008362B0">
        <w:rPr>
          <w:rFonts w:ascii="Times New Roman" w:hAnsi="Times New Roman" w:cs="Times New Roman"/>
          <w:sz w:val="28"/>
          <w:szCs w:val="28"/>
        </w:rPr>
        <w:t xml:space="preserve">. Полученные результаты дополняют научные знания о структуре и функциях микробных сообществ как регуляторов биогеохимических циклов в пресноводных экосистемах. </w:t>
      </w:r>
      <w:r w:rsidR="00C94B9A" w:rsidRPr="008362B0">
        <w:rPr>
          <w:rFonts w:ascii="Times New Roman" w:hAnsi="Times New Roman" w:cs="Times New Roman"/>
          <w:sz w:val="28"/>
          <w:szCs w:val="28"/>
        </w:rPr>
        <w:t xml:space="preserve">Научная значимость заключается в выявлении специфики структурно-функциональной организации фитопланктонных, зоопланктонных, бентосных и микробных сообществ в системе озер Талдыколь. Исследование дополняет существующие теоретические знания и функционировании микробных комплексов как регуляторов трансформации органического и минерального вещества, участвующего в процессах самоочищения и биотической стабилизации пресноводных экосистем. На основе полученных данных </w:t>
      </w:r>
      <w:r w:rsidR="00AD4256" w:rsidRPr="008362B0">
        <w:rPr>
          <w:rFonts w:ascii="Times New Roman" w:hAnsi="Times New Roman" w:cs="Times New Roman"/>
          <w:sz w:val="28"/>
          <w:szCs w:val="28"/>
        </w:rPr>
        <w:t>проведена оценка</w:t>
      </w:r>
      <w:r w:rsidR="00C94B9A" w:rsidRPr="008362B0">
        <w:rPr>
          <w:rFonts w:ascii="Times New Roman" w:hAnsi="Times New Roman" w:cs="Times New Roman"/>
          <w:sz w:val="28"/>
          <w:szCs w:val="28"/>
        </w:rPr>
        <w:t xml:space="preserve"> состояни</w:t>
      </w:r>
      <w:r w:rsidR="00AD4256" w:rsidRPr="008362B0">
        <w:rPr>
          <w:rFonts w:ascii="Times New Roman" w:hAnsi="Times New Roman" w:cs="Times New Roman"/>
          <w:sz w:val="28"/>
          <w:szCs w:val="28"/>
        </w:rPr>
        <w:t xml:space="preserve">я </w:t>
      </w:r>
      <w:r w:rsidR="00C94B9A" w:rsidRPr="008362B0">
        <w:rPr>
          <w:rFonts w:ascii="Times New Roman" w:hAnsi="Times New Roman" w:cs="Times New Roman"/>
          <w:sz w:val="28"/>
          <w:szCs w:val="28"/>
        </w:rPr>
        <w:t xml:space="preserve">водных экосистем с использованием комплекса биотических и абиотических показателей, включающих индексы сапробности, разнообразия, структуру сообществ и активность микробиоты. Это позволяет рассматривать биоценозы как индикаторы экологических процессов и использовать их для диагностики направлений сукцессионных изменений. </w:t>
      </w:r>
    </w:p>
    <w:p w14:paraId="57BDF6FC" w14:textId="0346316B" w:rsidR="001A7957" w:rsidRPr="008362B0" w:rsidRDefault="00935405" w:rsidP="00EB01C3">
      <w:pPr>
        <w:spacing w:after="0" w:line="240" w:lineRule="auto"/>
        <w:ind w:firstLine="709"/>
        <w:jc w:val="both"/>
        <w:rPr>
          <w:rFonts w:ascii="Times New Roman" w:hAnsi="Times New Roman" w:cs="Times New Roman"/>
          <w:sz w:val="28"/>
          <w:szCs w:val="28"/>
        </w:rPr>
      </w:pPr>
      <w:r w:rsidRPr="008362B0">
        <w:rPr>
          <w:rFonts w:ascii="Times New Roman" w:hAnsi="Times New Roman" w:cs="Times New Roman"/>
          <w:sz w:val="28"/>
          <w:szCs w:val="28"/>
        </w:rPr>
        <w:t>Практическая значимость</w:t>
      </w:r>
      <w:r w:rsidR="001A7957" w:rsidRPr="008362B0">
        <w:rPr>
          <w:rFonts w:ascii="Times New Roman" w:hAnsi="Times New Roman" w:cs="Times New Roman"/>
          <w:sz w:val="28"/>
          <w:szCs w:val="28"/>
        </w:rPr>
        <w:t xml:space="preserve"> работы</w:t>
      </w:r>
      <w:r w:rsidR="00AD4256" w:rsidRPr="008362B0">
        <w:rPr>
          <w:rFonts w:ascii="Times New Roman" w:hAnsi="Times New Roman" w:cs="Times New Roman"/>
          <w:sz w:val="28"/>
          <w:szCs w:val="28"/>
        </w:rPr>
        <w:t xml:space="preserve"> заключается в возможности использования п</w:t>
      </w:r>
      <w:r w:rsidRPr="008362B0">
        <w:rPr>
          <w:rFonts w:ascii="Times New Roman" w:hAnsi="Times New Roman" w:cs="Times New Roman"/>
          <w:sz w:val="28"/>
          <w:szCs w:val="28"/>
        </w:rPr>
        <w:t>олученны</w:t>
      </w:r>
      <w:r w:rsidR="00AD4256" w:rsidRPr="008362B0">
        <w:rPr>
          <w:rFonts w:ascii="Times New Roman" w:hAnsi="Times New Roman" w:cs="Times New Roman"/>
          <w:sz w:val="28"/>
          <w:szCs w:val="28"/>
        </w:rPr>
        <w:t>х</w:t>
      </w:r>
      <w:r w:rsidRPr="008362B0">
        <w:rPr>
          <w:rFonts w:ascii="Times New Roman" w:hAnsi="Times New Roman" w:cs="Times New Roman"/>
          <w:sz w:val="28"/>
          <w:szCs w:val="28"/>
        </w:rPr>
        <w:t xml:space="preserve"> результат</w:t>
      </w:r>
      <w:r w:rsidR="00AD4256" w:rsidRPr="008362B0">
        <w:rPr>
          <w:rFonts w:ascii="Times New Roman" w:hAnsi="Times New Roman" w:cs="Times New Roman"/>
          <w:sz w:val="28"/>
          <w:szCs w:val="28"/>
        </w:rPr>
        <w:t>ов при разработке программ</w:t>
      </w:r>
      <w:r w:rsidRPr="008362B0">
        <w:rPr>
          <w:rFonts w:ascii="Times New Roman" w:hAnsi="Times New Roman" w:cs="Times New Roman"/>
          <w:sz w:val="28"/>
          <w:szCs w:val="28"/>
        </w:rPr>
        <w:t xml:space="preserve"> экологического мониторинга и управления водными ресурсами города Астана и Акмолинской области. Разработанные рекомендации </w:t>
      </w:r>
      <w:r w:rsidR="003E4F9F" w:rsidRPr="008362B0">
        <w:rPr>
          <w:rFonts w:ascii="Times New Roman" w:hAnsi="Times New Roman" w:cs="Times New Roman"/>
          <w:sz w:val="28"/>
          <w:szCs w:val="28"/>
        </w:rPr>
        <w:t xml:space="preserve">могут быть </w:t>
      </w:r>
      <w:r w:rsidRPr="008362B0">
        <w:rPr>
          <w:rFonts w:ascii="Times New Roman" w:hAnsi="Times New Roman" w:cs="Times New Roman"/>
          <w:sz w:val="28"/>
          <w:szCs w:val="28"/>
        </w:rPr>
        <w:t>примен</w:t>
      </w:r>
      <w:r w:rsidR="003E4F9F" w:rsidRPr="008362B0">
        <w:rPr>
          <w:rFonts w:ascii="Times New Roman" w:hAnsi="Times New Roman" w:cs="Times New Roman"/>
          <w:sz w:val="28"/>
          <w:szCs w:val="28"/>
        </w:rPr>
        <w:t xml:space="preserve">ены </w:t>
      </w:r>
      <w:r w:rsidRPr="008362B0">
        <w:rPr>
          <w:rFonts w:ascii="Times New Roman" w:hAnsi="Times New Roman" w:cs="Times New Roman"/>
          <w:sz w:val="28"/>
          <w:szCs w:val="28"/>
        </w:rPr>
        <w:t xml:space="preserve">для восстановления и биоремедиации озер Талдыколь и аналогичных урбанизированных водоемов Казахстана. Выделенные бактериальные культуры представляют собой основу для создания биопрепаратов, способных снижать биогенную нагрузку и улучшать качество воды. Материалы исследования могут быть </w:t>
      </w:r>
      <w:r w:rsidR="001A7957" w:rsidRPr="008362B0">
        <w:rPr>
          <w:rFonts w:ascii="Times New Roman" w:eastAsia="Times New Roman" w:hAnsi="Times New Roman" w:cs="Times New Roman"/>
          <w:sz w:val="28"/>
          <w:szCs w:val="28"/>
          <w:lang w:eastAsia="ar-SA"/>
        </w:rPr>
        <w:t>полезны ученым, специалистам, работающим в области экологии и охраны природы, здравоохранения, зоологии, сельского хозяйства, а также студентам по профилю.</w:t>
      </w:r>
      <w:r w:rsidRPr="008362B0">
        <w:rPr>
          <w:rFonts w:ascii="Times New Roman" w:hAnsi="Times New Roman" w:cs="Times New Roman"/>
          <w:sz w:val="28"/>
          <w:szCs w:val="28"/>
        </w:rPr>
        <w:t xml:space="preserve"> </w:t>
      </w:r>
      <w:r w:rsidR="001A7957" w:rsidRPr="008362B0">
        <w:rPr>
          <w:rFonts w:ascii="Times New Roman" w:eastAsia="Times New Roman" w:hAnsi="Times New Roman" w:cs="Times New Roman"/>
          <w:sz w:val="28"/>
          <w:szCs w:val="28"/>
          <w:lang w:eastAsia="ar-SA"/>
        </w:rPr>
        <w:t xml:space="preserve">Также результаты могут быть использованы при организации особо охраняемой природной территории на акватории Талдыкольской системы озер. </w:t>
      </w:r>
    </w:p>
    <w:p w14:paraId="06FB3E9B" w14:textId="32079F66" w:rsidR="00687ED9" w:rsidRPr="008362B0" w:rsidRDefault="00406F38" w:rsidP="00EB01C3">
      <w:pPr>
        <w:spacing w:after="0" w:line="240" w:lineRule="auto"/>
        <w:ind w:firstLine="709"/>
        <w:jc w:val="both"/>
        <w:rPr>
          <w:rFonts w:ascii="Times New Roman" w:hAnsi="Times New Roman" w:cs="Times New Roman"/>
          <w:b/>
          <w:bCs/>
          <w:sz w:val="28"/>
          <w:szCs w:val="28"/>
        </w:rPr>
      </w:pPr>
      <w:r w:rsidRPr="008362B0">
        <w:rPr>
          <w:rFonts w:ascii="Times New Roman" w:hAnsi="Times New Roman" w:cs="Times New Roman"/>
          <w:b/>
          <w:bCs/>
          <w:sz w:val="28"/>
          <w:szCs w:val="28"/>
        </w:rPr>
        <w:t>Основные положения, выносимые на защиту.</w:t>
      </w:r>
    </w:p>
    <w:p w14:paraId="07776C17" w14:textId="237D28E0" w:rsidR="0042161F" w:rsidRPr="008362B0" w:rsidRDefault="003E4F9F" w:rsidP="00EB01C3">
      <w:pPr>
        <w:spacing w:after="0" w:line="240" w:lineRule="auto"/>
        <w:ind w:firstLine="709"/>
        <w:jc w:val="both"/>
        <w:rPr>
          <w:rFonts w:ascii="Times New Roman" w:hAnsi="Times New Roman" w:cs="Times New Roman"/>
          <w:sz w:val="28"/>
          <w:szCs w:val="28"/>
        </w:rPr>
      </w:pPr>
      <w:r w:rsidRPr="008362B0">
        <w:rPr>
          <w:rFonts w:ascii="Times New Roman" w:hAnsi="Times New Roman" w:cs="Times New Roman"/>
          <w:sz w:val="28"/>
          <w:szCs w:val="28"/>
        </w:rPr>
        <w:t xml:space="preserve">1. </w:t>
      </w:r>
      <w:r w:rsidR="0042161F" w:rsidRPr="008362B0">
        <w:rPr>
          <w:rFonts w:ascii="Times New Roman" w:hAnsi="Times New Roman" w:cs="Times New Roman"/>
          <w:sz w:val="28"/>
          <w:szCs w:val="28"/>
        </w:rPr>
        <w:t>Гидрохимическое состояние оз</w:t>
      </w:r>
      <w:r w:rsidR="00C97410" w:rsidRPr="008362B0">
        <w:rPr>
          <w:rFonts w:ascii="Times New Roman" w:hAnsi="Times New Roman" w:cs="Times New Roman"/>
          <w:sz w:val="28"/>
          <w:szCs w:val="28"/>
        </w:rPr>
        <w:t>е</w:t>
      </w:r>
      <w:r w:rsidR="0042161F" w:rsidRPr="008362B0">
        <w:rPr>
          <w:rFonts w:ascii="Times New Roman" w:hAnsi="Times New Roman" w:cs="Times New Roman"/>
          <w:sz w:val="28"/>
          <w:szCs w:val="28"/>
        </w:rPr>
        <w:t>р Большой и Малый Талдыколь характеризуется устойчивым превышением норматив</w:t>
      </w:r>
      <w:r w:rsidRPr="008362B0">
        <w:rPr>
          <w:rFonts w:ascii="Times New Roman" w:hAnsi="Times New Roman" w:cs="Times New Roman"/>
          <w:sz w:val="28"/>
          <w:szCs w:val="28"/>
        </w:rPr>
        <w:t>ных показателей</w:t>
      </w:r>
      <w:r w:rsidR="0042161F" w:rsidRPr="008362B0">
        <w:rPr>
          <w:rFonts w:ascii="Times New Roman" w:hAnsi="Times New Roman" w:cs="Times New Roman"/>
          <w:sz w:val="28"/>
          <w:szCs w:val="28"/>
        </w:rPr>
        <w:t xml:space="preserve"> по органическим веществам, биоген</w:t>
      </w:r>
      <w:r w:rsidR="00B273F5">
        <w:rPr>
          <w:rFonts w:ascii="Times New Roman" w:hAnsi="Times New Roman" w:cs="Times New Roman"/>
          <w:sz w:val="28"/>
          <w:szCs w:val="28"/>
        </w:rPr>
        <w:t>ным элементам</w:t>
      </w:r>
      <w:r w:rsidR="0042161F" w:rsidRPr="008362B0">
        <w:rPr>
          <w:rFonts w:ascii="Times New Roman" w:hAnsi="Times New Roman" w:cs="Times New Roman"/>
          <w:sz w:val="28"/>
          <w:szCs w:val="28"/>
        </w:rPr>
        <w:t xml:space="preserve"> и солям, что определяет их принадлежность к эвтрофному типу и свидетельствует об </w:t>
      </w:r>
      <w:r w:rsidRPr="008362B0">
        <w:rPr>
          <w:rFonts w:ascii="Times New Roman" w:hAnsi="Times New Roman" w:cs="Times New Roman"/>
          <w:sz w:val="28"/>
          <w:szCs w:val="28"/>
        </w:rPr>
        <w:t>неблагоприятном экологическом состоянии.</w:t>
      </w:r>
      <w:r w:rsidR="0042161F" w:rsidRPr="008362B0">
        <w:rPr>
          <w:rFonts w:ascii="Times New Roman" w:hAnsi="Times New Roman" w:cs="Times New Roman"/>
          <w:sz w:val="28"/>
          <w:szCs w:val="28"/>
        </w:rPr>
        <w:t xml:space="preserve"> </w:t>
      </w:r>
    </w:p>
    <w:p w14:paraId="75CB6629" w14:textId="0B511BC6" w:rsidR="00A27E79" w:rsidRPr="008362B0" w:rsidRDefault="003E4F9F" w:rsidP="00EB01C3">
      <w:pPr>
        <w:spacing w:after="0" w:line="240" w:lineRule="auto"/>
        <w:ind w:firstLine="709"/>
        <w:jc w:val="both"/>
        <w:rPr>
          <w:rFonts w:ascii="Times New Roman" w:hAnsi="Times New Roman" w:cs="Times New Roman"/>
          <w:sz w:val="28"/>
          <w:szCs w:val="28"/>
        </w:rPr>
      </w:pPr>
      <w:r w:rsidRPr="008362B0">
        <w:rPr>
          <w:rFonts w:ascii="Times New Roman" w:hAnsi="Times New Roman" w:cs="Times New Roman"/>
          <w:sz w:val="28"/>
          <w:szCs w:val="28"/>
        </w:rPr>
        <w:t xml:space="preserve">2. </w:t>
      </w:r>
      <w:r w:rsidR="004818F0" w:rsidRPr="008362B0">
        <w:rPr>
          <w:rFonts w:ascii="Times New Roman" w:hAnsi="Times New Roman" w:cs="Times New Roman"/>
          <w:sz w:val="28"/>
          <w:szCs w:val="28"/>
        </w:rPr>
        <w:t xml:space="preserve">Сезонная динамика фитопланктона, зоопланктона и зообентоса отражает реакцию гидробиоценоза на изменение качества водной среды и позволяет использовать эти сообщества как индикаторы экологического состояния озера. Весной отмечается наибольшее видовое разнообразие, летом – </w:t>
      </w:r>
      <w:r w:rsidRPr="008362B0">
        <w:rPr>
          <w:rFonts w:ascii="Times New Roman" w:hAnsi="Times New Roman" w:cs="Times New Roman"/>
          <w:sz w:val="28"/>
          <w:szCs w:val="28"/>
        </w:rPr>
        <w:t xml:space="preserve">его </w:t>
      </w:r>
      <w:r w:rsidR="004818F0" w:rsidRPr="008362B0">
        <w:rPr>
          <w:rFonts w:ascii="Times New Roman" w:hAnsi="Times New Roman" w:cs="Times New Roman"/>
          <w:sz w:val="28"/>
          <w:szCs w:val="28"/>
        </w:rPr>
        <w:t xml:space="preserve">снижение за счет доминирования эвритопных и толерантных видов, осенью – частичное восстановление структуры сообществ. Эти закономерности свидетельствуют о </w:t>
      </w:r>
      <w:r w:rsidR="00BF0DAF" w:rsidRPr="008362B0">
        <w:rPr>
          <w:rFonts w:ascii="Times New Roman" w:hAnsi="Times New Roman" w:cs="Times New Roman"/>
          <w:sz w:val="28"/>
          <w:szCs w:val="28"/>
        </w:rPr>
        <w:t>повышенной чувствительности</w:t>
      </w:r>
      <w:r w:rsidR="004818F0" w:rsidRPr="008362B0">
        <w:rPr>
          <w:rFonts w:ascii="Times New Roman" w:hAnsi="Times New Roman" w:cs="Times New Roman"/>
          <w:sz w:val="28"/>
          <w:szCs w:val="28"/>
        </w:rPr>
        <w:t xml:space="preserve"> экосистемы и ее зависимости от внешней биологической нагрузки.</w:t>
      </w:r>
    </w:p>
    <w:p w14:paraId="29CF9F81" w14:textId="52967C71" w:rsidR="0042161F" w:rsidRPr="008362B0" w:rsidRDefault="003E4F9F" w:rsidP="00EB01C3">
      <w:pPr>
        <w:spacing w:after="0" w:line="240" w:lineRule="auto"/>
        <w:ind w:firstLine="709"/>
        <w:jc w:val="both"/>
        <w:rPr>
          <w:rFonts w:ascii="Times New Roman" w:hAnsi="Times New Roman" w:cs="Times New Roman"/>
          <w:sz w:val="28"/>
          <w:szCs w:val="28"/>
        </w:rPr>
      </w:pPr>
      <w:r w:rsidRPr="008362B0">
        <w:rPr>
          <w:rFonts w:ascii="Times New Roman" w:hAnsi="Times New Roman" w:cs="Times New Roman"/>
          <w:sz w:val="28"/>
          <w:szCs w:val="28"/>
        </w:rPr>
        <w:t xml:space="preserve">3. </w:t>
      </w:r>
      <w:r w:rsidR="0042161F" w:rsidRPr="008362B0">
        <w:rPr>
          <w:rFonts w:ascii="Times New Roman" w:hAnsi="Times New Roman" w:cs="Times New Roman"/>
          <w:sz w:val="28"/>
          <w:szCs w:val="28"/>
        </w:rPr>
        <w:t xml:space="preserve">Микробиологический анализ выявил 76 природных изолятов, среди которых доминируют представители родов </w:t>
      </w:r>
      <w:r w:rsidR="0042161F" w:rsidRPr="008362B0">
        <w:rPr>
          <w:rFonts w:ascii="Times New Roman" w:hAnsi="Times New Roman" w:cs="Times New Roman"/>
          <w:i/>
          <w:iCs/>
          <w:sz w:val="28"/>
          <w:szCs w:val="28"/>
          <w:lang w:val="en-GB"/>
        </w:rPr>
        <w:t>Aeromonas</w:t>
      </w:r>
      <w:r w:rsidR="0042161F" w:rsidRPr="008362B0">
        <w:rPr>
          <w:rFonts w:ascii="Times New Roman" w:hAnsi="Times New Roman" w:cs="Times New Roman"/>
          <w:i/>
          <w:iCs/>
          <w:sz w:val="28"/>
          <w:szCs w:val="28"/>
        </w:rPr>
        <w:t xml:space="preserve">, </w:t>
      </w:r>
      <w:r w:rsidR="0042161F" w:rsidRPr="008362B0">
        <w:rPr>
          <w:rFonts w:ascii="Times New Roman" w:hAnsi="Times New Roman" w:cs="Times New Roman"/>
          <w:i/>
          <w:iCs/>
          <w:sz w:val="28"/>
          <w:szCs w:val="28"/>
          <w:lang w:val="en-GB"/>
        </w:rPr>
        <w:t>Bacillus</w:t>
      </w:r>
      <w:r w:rsidR="0042161F" w:rsidRPr="008362B0">
        <w:rPr>
          <w:rFonts w:ascii="Times New Roman" w:hAnsi="Times New Roman" w:cs="Times New Roman"/>
          <w:i/>
          <w:iCs/>
          <w:sz w:val="28"/>
          <w:szCs w:val="28"/>
        </w:rPr>
        <w:t xml:space="preserve">, </w:t>
      </w:r>
      <w:r w:rsidR="0042161F" w:rsidRPr="008362B0">
        <w:rPr>
          <w:rFonts w:ascii="Times New Roman" w:hAnsi="Times New Roman" w:cs="Times New Roman"/>
          <w:i/>
          <w:iCs/>
          <w:sz w:val="28"/>
          <w:szCs w:val="28"/>
          <w:lang w:val="en-GB"/>
        </w:rPr>
        <w:t>Pseudomonas</w:t>
      </w:r>
      <w:r w:rsidR="0042161F" w:rsidRPr="008362B0">
        <w:rPr>
          <w:rFonts w:ascii="Times New Roman" w:hAnsi="Times New Roman" w:cs="Times New Roman"/>
          <w:i/>
          <w:iCs/>
          <w:sz w:val="28"/>
          <w:szCs w:val="28"/>
        </w:rPr>
        <w:t xml:space="preserve"> и </w:t>
      </w:r>
      <w:r w:rsidR="0042161F" w:rsidRPr="008362B0">
        <w:rPr>
          <w:rFonts w:ascii="Times New Roman" w:hAnsi="Times New Roman" w:cs="Times New Roman"/>
          <w:i/>
          <w:iCs/>
          <w:sz w:val="28"/>
          <w:szCs w:val="28"/>
          <w:lang w:val="en-GB"/>
        </w:rPr>
        <w:t>Serratia</w:t>
      </w:r>
      <w:r w:rsidR="0042161F" w:rsidRPr="008362B0">
        <w:rPr>
          <w:rFonts w:ascii="Times New Roman" w:hAnsi="Times New Roman" w:cs="Times New Roman"/>
          <w:sz w:val="28"/>
          <w:szCs w:val="28"/>
        </w:rPr>
        <w:t>, что указывает на высокую органическую нагрузку и активный деструктивный потенциал микробного сообщества.</w:t>
      </w:r>
    </w:p>
    <w:p w14:paraId="5702D8F3" w14:textId="4BC0D9E4" w:rsidR="0042161F" w:rsidRPr="008362B0" w:rsidRDefault="003E4F9F" w:rsidP="00EB01C3">
      <w:pPr>
        <w:spacing w:after="0" w:line="240" w:lineRule="auto"/>
        <w:ind w:firstLine="709"/>
        <w:jc w:val="both"/>
        <w:rPr>
          <w:rFonts w:ascii="Times New Roman" w:hAnsi="Times New Roman" w:cs="Times New Roman"/>
          <w:sz w:val="28"/>
          <w:szCs w:val="28"/>
        </w:rPr>
      </w:pPr>
      <w:r w:rsidRPr="008362B0">
        <w:rPr>
          <w:rFonts w:ascii="Times New Roman" w:hAnsi="Times New Roman" w:cs="Times New Roman"/>
          <w:sz w:val="28"/>
          <w:szCs w:val="28"/>
        </w:rPr>
        <w:t xml:space="preserve">4. </w:t>
      </w:r>
      <w:r w:rsidR="0042161F" w:rsidRPr="008362B0">
        <w:rPr>
          <w:rFonts w:ascii="Times New Roman" w:hAnsi="Times New Roman" w:cs="Times New Roman"/>
          <w:sz w:val="28"/>
          <w:szCs w:val="28"/>
        </w:rPr>
        <w:t xml:space="preserve">Выделенные штаммы </w:t>
      </w:r>
      <w:r w:rsidR="00415D20" w:rsidRPr="008362B0">
        <w:rPr>
          <w:rFonts w:ascii="Times New Roman" w:hAnsi="Times New Roman" w:cs="Times New Roman"/>
          <w:sz w:val="28"/>
          <w:szCs w:val="28"/>
        </w:rPr>
        <w:t xml:space="preserve">микроорганизмов </w:t>
      </w:r>
      <w:r w:rsidR="0042161F" w:rsidRPr="008362B0">
        <w:rPr>
          <w:rFonts w:ascii="Times New Roman" w:hAnsi="Times New Roman" w:cs="Times New Roman"/>
          <w:sz w:val="28"/>
          <w:szCs w:val="28"/>
        </w:rPr>
        <w:t xml:space="preserve">обладают выраженной ферментативной активностью (протеолитической, амилолитической, липолитической, целлюлозолитической) и участвуют в трансформации органических и биогенных веществ, что </w:t>
      </w:r>
      <w:r w:rsidR="00BF0DAF" w:rsidRPr="008362B0">
        <w:rPr>
          <w:rFonts w:ascii="Times New Roman" w:hAnsi="Times New Roman" w:cs="Times New Roman"/>
          <w:sz w:val="28"/>
          <w:szCs w:val="28"/>
        </w:rPr>
        <w:t>указывает на</w:t>
      </w:r>
      <w:r w:rsidR="0042161F" w:rsidRPr="008362B0">
        <w:rPr>
          <w:rFonts w:ascii="Times New Roman" w:hAnsi="Times New Roman" w:cs="Times New Roman"/>
          <w:sz w:val="28"/>
          <w:szCs w:val="28"/>
        </w:rPr>
        <w:t xml:space="preserve"> их роль в процессах самоочищения водоема. </w:t>
      </w:r>
    </w:p>
    <w:p w14:paraId="7C0C9F81" w14:textId="77777777" w:rsidR="009574CB" w:rsidRDefault="003E4F9F" w:rsidP="00EB01C3">
      <w:pPr>
        <w:spacing w:after="0" w:line="240" w:lineRule="auto"/>
        <w:ind w:firstLine="709"/>
        <w:jc w:val="both"/>
        <w:rPr>
          <w:rFonts w:ascii="Times New Roman" w:hAnsi="Times New Roman" w:cs="Times New Roman"/>
          <w:sz w:val="28"/>
          <w:szCs w:val="28"/>
        </w:rPr>
      </w:pPr>
      <w:r w:rsidRPr="008362B0">
        <w:rPr>
          <w:rFonts w:ascii="Times New Roman" w:hAnsi="Times New Roman" w:cs="Times New Roman"/>
          <w:sz w:val="28"/>
          <w:szCs w:val="28"/>
        </w:rPr>
        <w:t xml:space="preserve">5. </w:t>
      </w:r>
      <w:bookmarkEnd w:id="5"/>
      <w:r w:rsidR="009574CB" w:rsidRPr="009574CB">
        <w:rPr>
          <w:rFonts w:ascii="Times New Roman" w:hAnsi="Times New Roman" w:cs="Times New Roman"/>
          <w:sz w:val="28"/>
          <w:szCs w:val="28"/>
        </w:rPr>
        <w:t>Сформированный локальный микробный консорциум проявил способность к биологическому разложению органических соединений и может быть применен для биоремедиации загрязненных вод. Консорциум, созданный из автохтонных бактерий водоема, показал высокую активность при лабораторных испытаниях, что позволяет рассматривать его как природный инструмент для восстановления водных экосистем урбанизированных территорий.</w:t>
      </w:r>
    </w:p>
    <w:p w14:paraId="2BF147BB" w14:textId="057F3478" w:rsidR="00406F38" w:rsidRPr="008362B0" w:rsidRDefault="00406F38" w:rsidP="00EB01C3">
      <w:pPr>
        <w:spacing w:after="0" w:line="240" w:lineRule="auto"/>
        <w:ind w:firstLine="709"/>
        <w:jc w:val="both"/>
        <w:rPr>
          <w:rFonts w:ascii="Times New Roman" w:hAnsi="Times New Roman" w:cs="Times New Roman"/>
          <w:b/>
          <w:bCs/>
          <w:sz w:val="28"/>
          <w:szCs w:val="28"/>
        </w:rPr>
      </w:pPr>
      <w:r w:rsidRPr="008362B0">
        <w:rPr>
          <w:rFonts w:ascii="Times New Roman" w:hAnsi="Times New Roman" w:cs="Times New Roman"/>
          <w:b/>
          <w:bCs/>
          <w:sz w:val="28"/>
          <w:szCs w:val="28"/>
        </w:rPr>
        <w:t>Личный вклад соискателя</w:t>
      </w:r>
    </w:p>
    <w:p w14:paraId="7206B26E" w14:textId="16A5C97D" w:rsidR="00406F38" w:rsidRPr="008362B0" w:rsidRDefault="00074520" w:rsidP="00EB01C3">
      <w:pPr>
        <w:spacing w:after="0" w:line="240" w:lineRule="auto"/>
        <w:ind w:firstLine="709"/>
        <w:jc w:val="both"/>
        <w:rPr>
          <w:rFonts w:ascii="Times New Roman" w:hAnsi="Times New Roman" w:cs="Times New Roman"/>
          <w:sz w:val="28"/>
          <w:szCs w:val="28"/>
        </w:rPr>
      </w:pPr>
      <w:r w:rsidRPr="008362B0">
        <w:rPr>
          <w:rFonts w:ascii="Times New Roman" w:hAnsi="Times New Roman" w:cs="Times New Roman"/>
          <w:sz w:val="28"/>
          <w:szCs w:val="28"/>
        </w:rPr>
        <w:t xml:space="preserve">Соискатель </w:t>
      </w:r>
      <w:r w:rsidR="00415D20" w:rsidRPr="008362B0">
        <w:rPr>
          <w:rFonts w:ascii="Times New Roman" w:hAnsi="Times New Roman" w:cs="Times New Roman"/>
          <w:sz w:val="28"/>
          <w:szCs w:val="28"/>
        </w:rPr>
        <w:t xml:space="preserve">лично </w:t>
      </w:r>
      <w:r w:rsidRPr="008362B0">
        <w:rPr>
          <w:rFonts w:ascii="Times New Roman" w:hAnsi="Times New Roman" w:cs="Times New Roman"/>
          <w:sz w:val="28"/>
          <w:szCs w:val="28"/>
        </w:rPr>
        <w:t>выполн</w:t>
      </w:r>
      <w:r w:rsidR="00415D20" w:rsidRPr="008362B0">
        <w:rPr>
          <w:rFonts w:ascii="Times New Roman" w:hAnsi="Times New Roman" w:cs="Times New Roman"/>
          <w:sz w:val="28"/>
          <w:szCs w:val="28"/>
        </w:rPr>
        <w:t>и</w:t>
      </w:r>
      <w:r w:rsidRPr="008362B0">
        <w:rPr>
          <w:rFonts w:ascii="Times New Roman" w:hAnsi="Times New Roman" w:cs="Times New Roman"/>
          <w:sz w:val="28"/>
          <w:szCs w:val="28"/>
        </w:rPr>
        <w:t xml:space="preserve">ла диссертационную работу на кафедре «Управление и инжиниринг в сфере охраны окружающей среды» Евразийского национального университета имени Л.Н. Гумилева </w:t>
      </w:r>
      <w:r w:rsidR="00415D20" w:rsidRPr="008362B0">
        <w:rPr>
          <w:rFonts w:ascii="Times New Roman" w:hAnsi="Times New Roman" w:cs="Times New Roman"/>
          <w:sz w:val="28"/>
          <w:szCs w:val="28"/>
        </w:rPr>
        <w:t>в</w:t>
      </w:r>
      <w:r w:rsidRPr="008362B0">
        <w:rPr>
          <w:rFonts w:ascii="Times New Roman" w:hAnsi="Times New Roman" w:cs="Times New Roman"/>
          <w:sz w:val="28"/>
          <w:szCs w:val="28"/>
        </w:rPr>
        <w:t xml:space="preserve"> период с 2019 по 2025 годы</w:t>
      </w:r>
      <w:r w:rsidR="00415D20" w:rsidRPr="008362B0">
        <w:rPr>
          <w:rFonts w:ascii="Times New Roman" w:hAnsi="Times New Roman" w:cs="Times New Roman"/>
          <w:sz w:val="28"/>
          <w:szCs w:val="28"/>
        </w:rPr>
        <w:t>,</w:t>
      </w:r>
      <w:r w:rsidR="005536EA" w:rsidRPr="008362B0">
        <w:rPr>
          <w:rFonts w:ascii="Times New Roman" w:hAnsi="Times New Roman" w:cs="Times New Roman"/>
          <w:sz w:val="28"/>
          <w:szCs w:val="28"/>
        </w:rPr>
        <w:t xml:space="preserve"> </w:t>
      </w:r>
      <w:r w:rsidR="00415D20" w:rsidRPr="008362B0">
        <w:rPr>
          <w:rFonts w:ascii="Times New Roman" w:hAnsi="Times New Roman" w:cs="Times New Roman"/>
          <w:sz w:val="28"/>
          <w:szCs w:val="28"/>
        </w:rPr>
        <w:t>а также</w:t>
      </w:r>
      <w:r w:rsidR="005536EA" w:rsidRPr="008362B0">
        <w:rPr>
          <w:rFonts w:ascii="Times New Roman" w:hAnsi="Times New Roman" w:cs="Times New Roman"/>
          <w:sz w:val="28"/>
          <w:szCs w:val="28"/>
        </w:rPr>
        <w:t xml:space="preserve"> в лаборатории микробиологии ТОО «РКМ»</w:t>
      </w:r>
      <w:r w:rsidRPr="008362B0">
        <w:rPr>
          <w:rFonts w:ascii="Times New Roman" w:hAnsi="Times New Roman" w:cs="Times New Roman"/>
          <w:sz w:val="28"/>
          <w:szCs w:val="28"/>
        </w:rPr>
        <w:t xml:space="preserve">. </w:t>
      </w:r>
    </w:p>
    <w:p w14:paraId="3EE852E3" w14:textId="26E0C700" w:rsidR="00074520" w:rsidRPr="008362B0" w:rsidRDefault="00074520" w:rsidP="00EB01C3">
      <w:pPr>
        <w:spacing w:after="0" w:line="240" w:lineRule="auto"/>
        <w:ind w:firstLine="709"/>
        <w:jc w:val="both"/>
        <w:rPr>
          <w:rFonts w:ascii="Times New Roman" w:hAnsi="Times New Roman" w:cs="Times New Roman"/>
          <w:sz w:val="28"/>
          <w:szCs w:val="28"/>
        </w:rPr>
      </w:pPr>
      <w:r w:rsidRPr="008362B0">
        <w:rPr>
          <w:rFonts w:ascii="Times New Roman" w:hAnsi="Times New Roman" w:cs="Times New Roman"/>
          <w:sz w:val="28"/>
          <w:szCs w:val="28"/>
        </w:rPr>
        <w:t>Исследовани</w:t>
      </w:r>
      <w:r w:rsidR="00415D20" w:rsidRPr="008362B0">
        <w:rPr>
          <w:rFonts w:ascii="Times New Roman" w:hAnsi="Times New Roman" w:cs="Times New Roman"/>
          <w:sz w:val="28"/>
          <w:szCs w:val="28"/>
        </w:rPr>
        <w:t>я</w:t>
      </w:r>
      <w:r w:rsidRPr="008362B0">
        <w:rPr>
          <w:rFonts w:ascii="Times New Roman" w:hAnsi="Times New Roman" w:cs="Times New Roman"/>
          <w:sz w:val="28"/>
          <w:szCs w:val="28"/>
        </w:rPr>
        <w:t xml:space="preserve"> проводились в рамках грантового финансирования фундаментальных и прикладных научных исследований по</w:t>
      </w:r>
      <w:r w:rsidRPr="008362B0">
        <w:rPr>
          <w:rFonts w:ascii="Times New Roman" w:hAnsi="Times New Roman" w:cs="Times New Roman"/>
          <w:sz w:val="28"/>
          <w:szCs w:val="28"/>
          <w:shd w:val="clear" w:color="auto" w:fill="FFFFFF"/>
        </w:rPr>
        <w:t xml:space="preserve"> </w:t>
      </w:r>
      <w:r w:rsidRPr="008362B0">
        <w:rPr>
          <w:rFonts w:ascii="Times New Roman" w:hAnsi="Times New Roman" w:cs="Times New Roman"/>
          <w:sz w:val="28"/>
          <w:szCs w:val="28"/>
        </w:rPr>
        <w:t>научным и (или) научно-технически</w:t>
      </w:r>
      <w:r w:rsidR="00415D20" w:rsidRPr="008362B0">
        <w:rPr>
          <w:rFonts w:ascii="Times New Roman" w:hAnsi="Times New Roman" w:cs="Times New Roman"/>
          <w:sz w:val="28"/>
          <w:szCs w:val="28"/>
        </w:rPr>
        <w:t>м</w:t>
      </w:r>
      <w:r w:rsidRPr="008362B0">
        <w:rPr>
          <w:rFonts w:ascii="Times New Roman" w:hAnsi="Times New Roman" w:cs="Times New Roman"/>
          <w:sz w:val="28"/>
          <w:szCs w:val="28"/>
        </w:rPr>
        <w:t xml:space="preserve"> проектам на 2022-2024 годы Министерства науки и высшего образования Республики Казахстан по </w:t>
      </w:r>
      <w:r w:rsidR="005536EA" w:rsidRPr="008362B0">
        <w:rPr>
          <w:rFonts w:ascii="Times New Roman" w:hAnsi="Times New Roman" w:cs="Times New Roman"/>
          <w:sz w:val="28"/>
          <w:szCs w:val="28"/>
        </w:rPr>
        <w:t>теме:</w:t>
      </w:r>
      <w:r w:rsidRPr="008362B0">
        <w:rPr>
          <w:rFonts w:ascii="Times New Roman" w:hAnsi="Times New Roman" w:cs="Times New Roman"/>
          <w:sz w:val="28"/>
          <w:szCs w:val="28"/>
        </w:rPr>
        <w:t xml:space="preserve"> </w:t>
      </w:r>
      <w:r w:rsidR="005536EA" w:rsidRPr="008362B0">
        <w:rPr>
          <w:rFonts w:ascii="Times New Roman" w:hAnsi="Times New Roman" w:cs="Times New Roman"/>
          <w:sz w:val="28"/>
          <w:szCs w:val="28"/>
        </w:rPr>
        <w:t>«</w:t>
      </w:r>
      <w:r w:rsidRPr="008362B0">
        <w:rPr>
          <w:rFonts w:ascii="Times New Roman" w:hAnsi="Times New Roman" w:cs="Times New Roman"/>
          <w:sz w:val="28"/>
          <w:szCs w:val="28"/>
        </w:rPr>
        <w:t>Определение гидробиоценоза озера Большой Талдыколь как фактора экологической устойчивости экосистемы и применение выделенных бактериальных культур для очистки воды в озере</w:t>
      </w:r>
      <w:r w:rsidR="005536EA" w:rsidRPr="008362B0">
        <w:rPr>
          <w:rFonts w:ascii="Times New Roman" w:hAnsi="Times New Roman" w:cs="Times New Roman"/>
          <w:sz w:val="28"/>
          <w:szCs w:val="28"/>
        </w:rPr>
        <w:t>» (</w:t>
      </w:r>
      <w:r w:rsidR="00F35846" w:rsidRPr="008362B0">
        <w:rPr>
          <w:rFonts w:ascii="Times New Roman" w:hAnsi="Times New Roman" w:cs="Times New Roman"/>
          <w:sz w:val="28"/>
          <w:szCs w:val="28"/>
        </w:rPr>
        <w:t xml:space="preserve">Приложение </w:t>
      </w:r>
      <w:r w:rsidR="000B346B" w:rsidRPr="008362B0">
        <w:rPr>
          <w:rFonts w:ascii="Times New Roman" w:hAnsi="Times New Roman" w:cs="Times New Roman"/>
          <w:sz w:val="28"/>
          <w:szCs w:val="28"/>
        </w:rPr>
        <w:t>А</w:t>
      </w:r>
      <w:r w:rsidR="00F36B00" w:rsidRPr="008362B0">
        <w:rPr>
          <w:rFonts w:ascii="Times New Roman" w:hAnsi="Times New Roman" w:cs="Times New Roman"/>
          <w:sz w:val="28"/>
          <w:szCs w:val="28"/>
        </w:rPr>
        <w:t>)</w:t>
      </w:r>
      <w:r w:rsidRPr="008362B0">
        <w:rPr>
          <w:rFonts w:ascii="Times New Roman" w:hAnsi="Times New Roman" w:cs="Times New Roman"/>
          <w:sz w:val="28"/>
          <w:szCs w:val="28"/>
        </w:rPr>
        <w:t xml:space="preserve">. </w:t>
      </w:r>
    </w:p>
    <w:p w14:paraId="56C036FA" w14:textId="05221107" w:rsidR="00074520" w:rsidRPr="008362B0" w:rsidRDefault="00074520" w:rsidP="00EB01C3">
      <w:pPr>
        <w:spacing w:after="0" w:line="240" w:lineRule="auto"/>
        <w:ind w:firstLine="709"/>
        <w:jc w:val="both"/>
        <w:rPr>
          <w:rFonts w:ascii="Times New Roman" w:hAnsi="Times New Roman" w:cs="Times New Roman"/>
          <w:sz w:val="28"/>
          <w:szCs w:val="28"/>
        </w:rPr>
      </w:pPr>
      <w:r w:rsidRPr="008362B0">
        <w:rPr>
          <w:rFonts w:ascii="Times New Roman" w:hAnsi="Times New Roman" w:cs="Times New Roman"/>
          <w:sz w:val="28"/>
          <w:szCs w:val="28"/>
        </w:rPr>
        <w:t xml:space="preserve">Соискатель лично проводила </w:t>
      </w:r>
      <w:r w:rsidR="0088276E" w:rsidRPr="008362B0">
        <w:rPr>
          <w:rFonts w:ascii="Times New Roman" w:hAnsi="Times New Roman" w:cs="Times New Roman"/>
          <w:sz w:val="28"/>
          <w:szCs w:val="28"/>
        </w:rPr>
        <w:t>полный комплекс экспериментальных работ, включаю</w:t>
      </w:r>
      <w:r w:rsidR="00415D20" w:rsidRPr="008362B0">
        <w:rPr>
          <w:rFonts w:ascii="Times New Roman" w:hAnsi="Times New Roman" w:cs="Times New Roman"/>
          <w:sz w:val="28"/>
          <w:szCs w:val="28"/>
        </w:rPr>
        <w:t>я</w:t>
      </w:r>
      <w:r w:rsidR="0088276E" w:rsidRPr="008362B0">
        <w:rPr>
          <w:rFonts w:ascii="Times New Roman" w:hAnsi="Times New Roman" w:cs="Times New Roman"/>
          <w:sz w:val="28"/>
          <w:szCs w:val="28"/>
        </w:rPr>
        <w:t xml:space="preserve"> </w:t>
      </w:r>
      <w:r w:rsidRPr="008362B0">
        <w:rPr>
          <w:rFonts w:ascii="Times New Roman" w:hAnsi="Times New Roman" w:cs="Times New Roman"/>
          <w:sz w:val="28"/>
          <w:szCs w:val="28"/>
        </w:rPr>
        <w:t>отбор</w:t>
      </w:r>
      <w:r w:rsidR="0088276E" w:rsidRPr="008362B0">
        <w:rPr>
          <w:rFonts w:ascii="Times New Roman" w:hAnsi="Times New Roman" w:cs="Times New Roman"/>
          <w:sz w:val="28"/>
          <w:szCs w:val="28"/>
        </w:rPr>
        <w:t xml:space="preserve">, подготовку и </w:t>
      </w:r>
      <w:r w:rsidRPr="008362B0">
        <w:rPr>
          <w:rFonts w:ascii="Times New Roman" w:hAnsi="Times New Roman" w:cs="Times New Roman"/>
          <w:sz w:val="28"/>
          <w:szCs w:val="28"/>
        </w:rPr>
        <w:t>обработку проб</w:t>
      </w:r>
      <w:r w:rsidR="0088276E" w:rsidRPr="008362B0">
        <w:rPr>
          <w:rFonts w:ascii="Times New Roman" w:hAnsi="Times New Roman" w:cs="Times New Roman"/>
          <w:sz w:val="28"/>
          <w:szCs w:val="28"/>
        </w:rPr>
        <w:t>, а также проведение лабораторных и аналитических работ.</w:t>
      </w:r>
      <w:r w:rsidRPr="008362B0">
        <w:rPr>
          <w:rFonts w:ascii="Times New Roman" w:hAnsi="Times New Roman" w:cs="Times New Roman"/>
          <w:sz w:val="28"/>
          <w:szCs w:val="28"/>
        </w:rPr>
        <w:t xml:space="preserve"> </w:t>
      </w:r>
      <w:r w:rsidR="0088276E" w:rsidRPr="008362B0">
        <w:rPr>
          <w:rFonts w:ascii="Times New Roman" w:hAnsi="Times New Roman" w:cs="Times New Roman"/>
          <w:sz w:val="28"/>
          <w:szCs w:val="28"/>
        </w:rPr>
        <w:t xml:space="preserve">В рамках диссертации </w:t>
      </w:r>
      <w:r w:rsidRPr="008362B0">
        <w:rPr>
          <w:rFonts w:ascii="Times New Roman" w:hAnsi="Times New Roman" w:cs="Times New Roman"/>
          <w:sz w:val="28"/>
          <w:szCs w:val="28"/>
        </w:rPr>
        <w:t xml:space="preserve">самостоятельно </w:t>
      </w:r>
      <w:r w:rsidR="0088276E" w:rsidRPr="008362B0">
        <w:rPr>
          <w:rFonts w:ascii="Times New Roman" w:hAnsi="Times New Roman" w:cs="Times New Roman"/>
          <w:sz w:val="28"/>
          <w:szCs w:val="28"/>
        </w:rPr>
        <w:t>выполн</w:t>
      </w:r>
      <w:r w:rsidR="00415D20" w:rsidRPr="008362B0">
        <w:rPr>
          <w:rFonts w:ascii="Times New Roman" w:hAnsi="Times New Roman" w:cs="Times New Roman"/>
          <w:sz w:val="28"/>
          <w:szCs w:val="28"/>
        </w:rPr>
        <w:t>ены</w:t>
      </w:r>
      <w:r w:rsidRPr="008362B0">
        <w:rPr>
          <w:rFonts w:ascii="Times New Roman" w:hAnsi="Times New Roman" w:cs="Times New Roman"/>
          <w:sz w:val="28"/>
          <w:szCs w:val="28"/>
        </w:rPr>
        <w:t xml:space="preserve"> </w:t>
      </w:r>
      <w:r w:rsidR="0088276E" w:rsidRPr="008362B0">
        <w:rPr>
          <w:rFonts w:ascii="Times New Roman" w:hAnsi="Times New Roman" w:cs="Times New Roman"/>
          <w:sz w:val="28"/>
          <w:szCs w:val="28"/>
        </w:rPr>
        <w:t>выделение</w:t>
      </w:r>
      <w:r w:rsidR="00415D20" w:rsidRPr="008362B0">
        <w:rPr>
          <w:rFonts w:ascii="Times New Roman" w:hAnsi="Times New Roman" w:cs="Times New Roman"/>
          <w:sz w:val="28"/>
          <w:szCs w:val="28"/>
        </w:rPr>
        <w:t>,</w:t>
      </w:r>
      <w:r w:rsidR="0088276E" w:rsidRPr="008362B0">
        <w:rPr>
          <w:rFonts w:ascii="Times New Roman" w:hAnsi="Times New Roman" w:cs="Times New Roman"/>
          <w:sz w:val="28"/>
          <w:szCs w:val="28"/>
        </w:rPr>
        <w:t xml:space="preserve"> </w:t>
      </w:r>
      <w:r w:rsidR="00415D20" w:rsidRPr="008362B0">
        <w:rPr>
          <w:rFonts w:ascii="Times New Roman" w:hAnsi="Times New Roman" w:cs="Times New Roman"/>
          <w:sz w:val="28"/>
          <w:szCs w:val="28"/>
        </w:rPr>
        <w:t>о</w:t>
      </w:r>
      <w:r w:rsidR="0088276E" w:rsidRPr="008362B0">
        <w:rPr>
          <w:rFonts w:ascii="Times New Roman" w:hAnsi="Times New Roman" w:cs="Times New Roman"/>
          <w:sz w:val="28"/>
          <w:szCs w:val="28"/>
        </w:rPr>
        <w:t>чистк</w:t>
      </w:r>
      <w:r w:rsidR="00415D20" w:rsidRPr="008362B0">
        <w:rPr>
          <w:rFonts w:ascii="Times New Roman" w:hAnsi="Times New Roman" w:cs="Times New Roman"/>
          <w:sz w:val="28"/>
          <w:szCs w:val="28"/>
        </w:rPr>
        <w:t>а и идентификация</w:t>
      </w:r>
      <w:r w:rsidR="0088276E" w:rsidRPr="008362B0">
        <w:rPr>
          <w:rFonts w:ascii="Times New Roman" w:hAnsi="Times New Roman" w:cs="Times New Roman"/>
          <w:sz w:val="28"/>
          <w:szCs w:val="28"/>
        </w:rPr>
        <w:t xml:space="preserve"> </w:t>
      </w:r>
      <w:r w:rsidRPr="008362B0">
        <w:rPr>
          <w:rFonts w:ascii="Times New Roman" w:hAnsi="Times New Roman" w:cs="Times New Roman"/>
          <w:sz w:val="28"/>
          <w:szCs w:val="28"/>
        </w:rPr>
        <w:t xml:space="preserve">микроорганизмов, </w:t>
      </w:r>
      <w:r w:rsidR="0088276E" w:rsidRPr="008362B0">
        <w:rPr>
          <w:rFonts w:ascii="Times New Roman" w:hAnsi="Times New Roman" w:cs="Times New Roman"/>
          <w:sz w:val="28"/>
          <w:szCs w:val="28"/>
        </w:rPr>
        <w:t xml:space="preserve">а также определение их физиолого-биохимической активности полученных изолятов. </w:t>
      </w:r>
    </w:p>
    <w:p w14:paraId="4CC80057" w14:textId="0E403713" w:rsidR="00891242" w:rsidRPr="008362B0" w:rsidRDefault="00891242" w:rsidP="00EB01C3">
      <w:pPr>
        <w:spacing w:after="0" w:line="240" w:lineRule="auto"/>
        <w:ind w:firstLine="709"/>
        <w:jc w:val="both"/>
        <w:rPr>
          <w:rFonts w:ascii="Times New Roman" w:hAnsi="Times New Roman" w:cs="Times New Roman"/>
          <w:sz w:val="28"/>
          <w:szCs w:val="28"/>
        </w:rPr>
      </w:pPr>
      <w:bookmarkStart w:id="6" w:name="_Hlk221054915"/>
      <w:r w:rsidRPr="008362B0">
        <w:rPr>
          <w:rFonts w:ascii="Times New Roman" w:hAnsi="Times New Roman" w:cs="Times New Roman"/>
          <w:b/>
          <w:bCs/>
          <w:sz w:val="28"/>
          <w:szCs w:val="28"/>
        </w:rPr>
        <w:t xml:space="preserve">Апробация работы. </w:t>
      </w:r>
      <w:r w:rsidR="0088276E" w:rsidRPr="008362B0">
        <w:rPr>
          <w:rFonts w:ascii="Times New Roman" w:hAnsi="Times New Roman" w:cs="Times New Roman"/>
          <w:sz w:val="28"/>
          <w:szCs w:val="28"/>
        </w:rPr>
        <w:t>Отдельные результаты были доложены на конференциях:</w:t>
      </w:r>
    </w:p>
    <w:p w14:paraId="508D8727" w14:textId="17A28C01" w:rsidR="0088276E" w:rsidRPr="008362B0" w:rsidRDefault="0088276E" w:rsidP="00EB01C3">
      <w:pPr>
        <w:spacing w:after="0" w:line="240" w:lineRule="auto"/>
        <w:ind w:firstLine="709"/>
        <w:jc w:val="both"/>
        <w:rPr>
          <w:rFonts w:ascii="Times New Roman" w:hAnsi="Times New Roman" w:cs="Times New Roman"/>
          <w:sz w:val="28"/>
          <w:szCs w:val="28"/>
        </w:rPr>
      </w:pPr>
      <w:r w:rsidRPr="008362B0">
        <w:rPr>
          <w:rFonts w:ascii="Times New Roman" w:hAnsi="Times New Roman" w:cs="Times New Roman"/>
          <w:sz w:val="28"/>
          <w:szCs w:val="28"/>
        </w:rPr>
        <w:t xml:space="preserve">- </w:t>
      </w:r>
      <w:r w:rsidR="00F35846" w:rsidRPr="008362B0">
        <w:rPr>
          <w:rFonts w:ascii="Times New Roman" w:hAnsi="Times New Roman" w:cs="Times New Roman"/>
          <w:sz w:val="28"/>
          <w:szCs w:val="28"/>
        </w:rPr>
        <w:t>международн</w:t>
      </w:r>
      <w:r w:rsidR="00F35846">
        <w:rPr>
          <w:rFonts w:ascii="Times New Roman" w:hAnsi="Times New Roman" w:cs="Times New Roman"/>
          <w:sz w:val="28"/>
          <w:szCs w:val="28"/>
        </w:rPr>
        <w:t>ой</w:t>
      </w:r>
      <w:r w:rsidR="00F35846" w:rsidRPr="008362B0">
        <w:rPr>
          <w:rFonts w:ascii="Times New Roman" w:hAnsi="Times New Roman" w:cs="Times New Roman"/>
          <w:sz w:val="28"/>
          <w:szCs w:val="28"/>
        </w:rPr>
        <w:t xml:space="preserve"> </w:t>
      </w:r>
      <w:r w:rsidRPr="008362B0">
        <w:rPr>
          <w:rFonts w:ascii="Times New Roman" w:hAnsi="Times New Roman" w:cs="Times New Roman"/>
          <w:sz w:val="28"/>
          <w:szCs w:val="28"/>
        </w:rPr>
        <w:t>научно-практическ</w:t>
      </w:r>
      <w:r w:rsidR="00F35846">
        <w:rPr>
          <w:rFonts w:ascii="Times New Roman" w:hAnsi="Times New Roman" w:cs="Times New Roman"/>
          <w:sz w:val="28"/>
          <w:szCs w:val="28"/>
        </w:rPr>
        <w:t>ой</w:t>
      </w:r>
      <w:r w:rsidRPr="008362B0">
        <w:rPr>
          <w:rFonts w:ascii="Times New Roman" w:hAnsi="Times New Roman" w:cs="Times New Roman"/>
          <w:sz w:val="28"/>
          <w:szCs w:val="28"/>
        </w:rPr>
        <w:t xml:space="preserve"> конференци</w:t>
      </w:r>
      <w:r w:rsidR="00F35846">
        <w:rPr>
          <w:rFonts w:ascii="Times New Roman" w:hAnsi="Times New Roman" w:cs="Times New Roman"/>
          <w:sz w:val="28"/>
          <w:szCs w:val="28"/>
        </w:rPr>
        <w:t>и</w:t>
      </w:r>
      <w:r w:rsidRPr="008362B0">
        <w:rPr>
          <w:rFonts w:ascii="Times New Roman" w:hAnsi="Times New Roman" w:cs="Times New Roman"/>
          <w:sz w:val="28"/>
          <w:szCs w:val="28"/>
        </w:rPr>
        <w:t xml:space="preserve"> «Состояние и перспективы развития фундаментальной и прикладной микробиологии» (Ташкент, 24-25 сентября 2025 года)</w:t>
      </w:r>
      <w:r w:rsidR="00405669">
        <w:rPr>
          <w:rFonts w:ascii="Times New Roman" w:hAnsi="Times New Roman" w:cs="Times New Roman"/>
          <w:sz w:val="28"/>
          <w:szCs w:val="28"/>
        </w:rPr>
        <w:t>;</w:t>
      </w:r>
    </w:p>
    <w:p w14:paraId="62988BF1" w14:textId="77218817" w:rsidR="00183B38" w:rsidRPr="008362B0" w:rsidRDefault="00183B38" w:rsidP="00EB01C3">
      <w:pPr>
        <w:spacing w:after="0" w:line="240" w:lineRule="auto"/>
        <w:ind w:firstLine="709"/>
        <w:jc w:val="both"/>
        <w:rPr>
          <w:rFonts w:ascii="Times New Roman" w:hAnsi="Times New Roman" w:cs="Times New Roman"/>
          <w:sz w:val="28"/>
          <w:szCs w:val="28"/>
        </w:rPr>
      </w:pPr>
      <w:r w:rsidRPr="008362B0">
        <w:rPr>
          <w:rFonts w:ascii="Times New Roman" w:hAnsi="Times New Roman" w:cs="Times New Roman"/>
          <w:sz w:val="28"/>
          <w:szCs w:val="28"/>
        </w:rPr>
        <w:t xml:space="preserve">- </w:t>
      </w:r>
      <w:r w:rsidR="00F35846" w:rsidRPr="008362B0">
        <w:rPr>
          <w:rFonts w:ascii="Times New Roman" w:hAnsi="Times New Roman" w:cs="Times New Roman"/>
          <w:sz w:val="28"/>
          <w:szCs w:val="28"/>
        </w:rPr>
        <w:t>международн</w:t>
      </w:r>
      <w:r w:rsidR="00F35846">
        <w:rPr>
          <w:rFonts w:ascii="Times New Roman" w:hAnsi="Times New Roman" w:cs="Times New Roman"/>
          <w:sz w:val="28"/>
          <w:szCs w:val="28"/>
        </w:rPr>
        <w:t>ой</w:t>
      </w:r>
      <w:r w:rsidR="00F35846" w:rsidRPr="008362B0">
        <w:rPr>
          <w:rFonts w:ascii="Times New Roman" w:hAnsi="Times New Roman" w:cs="Times New Roman"/>
          <w:sz w:val="28"/>
          <w:szCs w:val="28"/>
        </w:rPr>
        <w:t xml:space="preserve"> </w:t>
      </w:r>
      <w:r w:rsidRPr="008362B0">
        <w:rPr>
          <w:rFonts w:ascii="Times New Roman" w:hAnsi="Times New Roman" w:cs="Times New Roman"/>
          <w:sz w:val="28"/>
          <w:szCs w:val="28"/>
        </w:rPr>
        <w:t>научно-</w:t>
      </w:r>
      <w:r w:rsidR="00B651B0" w:rsidRPr="008362B0">
        <w:rPr>
          <w:rFonts w:ascii="Times New Roman" w:hAnsi="Times New Roman" w:cs="Times New Roman"/>
          <w:sz w:val="28"/>
          <w:szCs w:val="28"/>
        </w:rPr>
        <w:t>практическ</w:t>
      </w:r>
      <w:r w:rsidR="00F35846">
        <w:rPr>
          <w:rFonts w:ascii="Times New Roman" w:hAnsi="Times New Roman" w:cs="Times New Roman"/>
          <w:sz w:val="28"/>
          <w:szCs w:val="28"/>
        </w:rPr>
        <w:t>ой</w:t>
      </w:r>
      <w:r w:rsidRPr="008362B0">
        <w:rPr>
          <w:rFonts w:ascii="Times New Roman" w:hAnsi="Times New Roman" w:cs="Times New Roman"/>
          <w:sz w:val="28"/>
          <w:szCs w:val="28"/>
        </w:rPr>
        <w:t xml:space="preserve"> </w:t>
      </w:r>
      <w:r w:rsidR="00F35846">
        <w:rPr>
          <w:rFonts w:ascii="Times New Roman" w:hAnsi="Times New Roman" w:cs="Times New Roman"/>
          <w:sz w:val="28"/>
          <w:szCs w:val="28"/>
        </w:rPr>
        <w:t>конференции</w:t>
      </w:r>
      <w:r w:rsidRPr="008362B0">
        <w:rPr>
          <w:rFonts w:ascii="Times New Roman" w:hAnsi="Times New Roman" w:cs="Times New Roman"/>
          <w:sz w:val="28"/>
          <w:szCs w:val="28"/>
        </w:rPr>
        <w:t xml:space="preserve"> «Аспекты и инновации экологической биотехнологии и биоэнергетики» (Алматы</w:t>
      </w:r>
      <w:r w:rsidR="00F35846">
        <w:rPr>
          <w:rFonts w:ascii="Times New Roman" w:hAnsi="Times New Roman" w:cs="Times New Roman"/>
          <w:sz w:val="28"/>
          <w:szCs w:val="28"/>
        </w:rPr>
        <w:t>:</w:t>
      </w:r>
      <w:r w:rsidRPr="008362B0">
        <w:rPr>
          <w:rFonts w:ascii="Times New Roman" w:hAnsi="Times New Roman" w:cs="Times New Roman"/>
          <w:sz w:val="28"/>
          <w:szCs w:val="28"/>
        </w:rPr>
        <w:t xml:space="preserve"> КазНУ им. Аль-Фараби, 2021)</w:t>
      </w:r>
    </w:p>
    <w:p w14:paraId="0BB82A5F" w14:textId="7FED4F96" w:rsidR="00F36B00" w:rsidRPr="00275AEA" w:rsidRDefault="00891242" w:rsidP="00275AEA">
      <w:pPr>
        <w:spacing w:after="0" w:line="240" w:lineRule="auto"/>
        <w:ind w:firstLine="709"/>
        <w:jc w:val="both"/>
        <w:rPr>
          <w:rFonts w:ascii="Times New Roman" w:hAnsi="Times New Roman" w:cs="Times New Roman"/>
          <w:sz w:val="28"/>
          <w:szCs w:val="28"/>
        </w:rPr>
      </w:pPr>
      <w:r w:rsidRPr="008362B0">
        <w:rPr>
          <w:rFonts w:ascii="Times New Roman" w:hAnsi="Times New Roman" w:cs="Times New Roman"/>
          <w:b/>
          <w:bCs/>
          <w:sz w:val="28"/>
          <w:szCs w:val="28"/>
        </w:rPr>
        <w:t>Публикации.</w:t>
      </w:r>
      <w:r w:rsidR="0088276E" w:rsidRPr="008362B0">
        <w:rPr>
          <w:rFonts w:ascii="Times New Roman" w:hAnsi="Times New Roman" w:cs="Times New Roman"/>
          <w:b/>
          <w:bCs/>
          <w:sz w:val="28"/>
          <w:szCs w:val="28"/>
        </w:rPr>
        <w:t xml:space="preserve"> </w:t>
      </w:r>
      <w:r w:rsidR="0088276E" w:rsidRPr="008362B0">
        <w:rPr>
          <w:rFonts w:ascii="Times New Roman" w:hAnsi="Times New Roman" w:cs="Times New Roman"/>
          <w:sz w:val="28"/>
          <w:szCs w:val="28"/>
        </w:rPr>
        <w:t xml:space="preserve">Содержание диссертационной работы отражено в </w:t>
      </w:r>
      <w:r w:rsidR="00CF1B26" w:rsidRPr="008362B0">
        <w:rPr>
          <w:rFonts w:ascii="Times New Roman" w:hAnsi="Times New Roman" w:cs="Times New Roman"/>
          <w:sz w:val="28"/>
          <w:szCs w:val="28"/>
        </w:rPr>
        <w:t>9</w:t>
      </w:r>
      <w:r w:rsidR="0088276E" w:rsidRPr="008362B0">
        <w:rPr>
          <w:rFonts w:ascii="Times New Roman" w:hAnsi="Times New Roman" w:cs="Times New Roman"/>
          <w:sz w:val="28"/>
          <w:szCs w:val="28"/>
        </w:rPr>
        <w:t xml:space="preserve"> публикациях: </w:t>
      </w:r>
      <w:r w:rsidR="005536EA" w:rsidRPr="008362B0">
        <w:rPr>
          <w:rFonts w:ascii="Times New Roman" w:hAnsi="Times New Roman" w:cs="Times New Roman"/>
          <w:sz w:val="28"/>
          <w:szCs w:val="28"/>
        </w:rPr>
        <w:t xml:space="preserve">2 </w:t>
      </w:r>
      <w:r w:rsidR="009C63D2" w:rsidRPr="008362B0">
        <w:rPr>
          <w:rFonts w:ascii="Times New Roman" w:hAnsi="Times New Roman" w:cs="Times New Roman"/>
          <w:sz w:val="28"/>
          <w:szCs w:val="28"/>
        </w:rPr>
        <w:t xml:space="preserve">статьи </w:t>
      </w:r>
      <w:r w:rsidR="00275AEA">
        <w:rPr>
          <w:rFonts w:ascii="Times New Roman" w:hAnsi="Times New Roman" w:cs="Times New Roman"/>
          <w:sz w:val="28"/>
          <w:szCs w:val="28"/>
        </w:rPr>
        <w:t xml:space="preserve">опубликованные </w:t>
      </w:r>
      <w:r w:rsidR="005536EA" w:rsidRPr="008362B0">
        <w:rPr>
          <w:rFonts w:ascii="Times New Roman" w:hAnsi="Times New Roman" w:cs="Times New Roman"/>
          <w:sz w:val="28"/>
          <w:szCs w:val="28"/>
        </w:rPr>
        <w:t xml:space="preserve">в международном рецензируемом издании, индексируемом в </w:t>
      </w:r>
      <w:r w:rsidR="005536EA" w:rsidRPr="008362B0">
        <w:rPr>
          <w:rFonts w:ascii="Times New Roman" w:hAnsi="Times New Roman" w:cs="Times New Roman"/>
          <w:sz w:val="28"/>
          <w:szCs w:val="28"/>
          <w:lang w:val="en-US"/>
        </w:rPr>
        <w:t>Scopus</w:t>
      </w:r>
      <w:r w:rsidR="005536EA" w:rsidRPr="008362B0">
        <w:rPr>
          <w:rFonts w:ascii="Times New Roman" w:hAnsi="Times New Roman" w:cs="Times New Roman"/>
          <w:sz w:val="28"/>
          <w:szCs w:val="28"/>
        </w:rPr>
        <w:t xml:space="preserve">, </w:t>
      </w:r>
      <w:r w:rsidR="00B273F5">
        <w:rPr>
          <w:rFonts w:ascii="Times New Roman" w:hAnsi="Times New Roman" w:cs="Times New Roman"/>
          <w:sz w:val="28"/>
          <w:szCs w:val="28"/>
        </w:rPr>
        <w:t>3</w:t>
      </w:r>
      <w:r w:rsidR="005536EA" w:rsidRPr="008362B0">
        <w:rPr>
          <w:rFonts w:ascii="Times New Roman" w:hAnsi="Times New Roman" w:cs="Times New Roman"/>
          <w:sz w:val="28"/>
          <w:szCs w:val="28"/>
        </w:rPr>
        <w:t xml:space="preserve"> </w:t>
      </w:r>
      <w:r w:rsidR="009C63D2" w:rsidRPr="008362B0">
        <w:rPr>
          <w:rFonts w:ascii="Times New Roman" w:hAnsi="Times New Roman" w:cs="Times New Roman"/>
          <w:sz w:val="28"/>
          <w:szCs w:val="28"/>
        </w:rPr>
        <w:t>статьи – в отечественных</w:t>
      </w:r>
      <w:r w:rsidR="005536EA" w:rsidRPr="008362B0">
        <w:rPr>
          <w:rFonts w:ascii="Times New Roman" w:hAnsi="Times New Roman" w:cs="Times New Roman"/>
          <w:sz w:val="28"/>
          <w:szCs w:val="28"/>
        </w:rPr>
        <w:t xml:space="preserve"> журналах, включенных в Список №</w:t>
      </w:r>
      <w:r w:rsidR="00B273F5">
        <w:rPr>
          <w:rFonts w:ascii="Times New Roman" w:hAnsi="Times New Roman" w:cs="Times New Roman"/>
          <w:sz w:val="28"/>
          <w:szCs w:val="28"/>
        </w:rPr>
        <w:t>2</w:t>
      </w:r>
      <w:r w:rsidR="00275AEA">
        <w:rPr>
          <w:rFonts w:ascii="Times New Roman" w:hAnsi="Times New Roman" w:cs="Times New Roman"/>
          <w:sz w:val="28"/>
          <w:szCs w:val="28"/>
        </w:rPr>
        <w:t>, №</w:t>
      </w:r>
      <w:r w:rsidR="00B273F5">
        <w:rPr>
          <w:rFonts w:ascii="Times New Roman" w:hAnsi="Times New Roman" w:cs="Times New Roman"/>
          <w:sz w:val="28"/>
          <w:szCs w:val="28"/>
        </w:rPr>
        <w:t>3</w:t>
      </w:r>
      <w:r w:rsidR="005536EA" w:rsidRPr="008362B0">
        <w:rPr>
          <w:rFonts w:ascii="Times New Roman" w:hAnsi="Times New Roman" w:cs="Times New Roman"/>
          <w:sz w:val="28"/>
          <w:szCs w:val="28"/>
        </w:rPr>
        <w:t xml:space="preserve"> изданий Комитета по обеспечению качества в сфере науки и высшего образования Министерства науки и высшего образования Республики Казахстан; </w:t>
      </w:r>
      <w:bookmarkStart w:id="7" w:name="_Hlk216949635"/>
      <w:r w:rsidR="00CF1B26" w:rsidRPr="008362B0">
        <w:rPr>
          <w:rFonts w:ascii="Times New Roman" w:hAnsi="Times New Roman" w:cs="Times New Roman"/>
          <w:sz w:val="28"/>
          <w:szCs w:val="28"/>
        </w:rPr>
        <w:t>4</w:t>
      </w:r>
      <w:r w:rsidR="005536EA" w:rsidRPr="008362B0">
        <w:rPr>
          <w:rFonts w:ascii="Times New Roman" w:hAnsi="Times New Roman" w:cs="Times New Roman"/>
          <w:sz w:val="28"/>
          <w:szCs w:val="28"/>
        </w:rPr>
        <w:t xml:space="preserve"> </w:t>
      </w:r>
      <w:r w:rsidR="009C63D2" w:rsidRPr="008362B0">
        <w:rPr>
          <w:rFonts w:ascii="Times New Roman" w:hAnsi="Times New Roman" w:cs="Times New Roman"/>
          <w:sz w:val="28"/>
          <w:szCs w:val="28"/>
        </w:rPr>
        <w:t xml:space="preserve">тезиса </w:t>
      </w:r>
      <w:r w:rsidR="005536EA" w:rsidRPr="008362B0">
        <w:rPr>
          <w:rFonts w:ascii="Times New Roman" w:hAnsi="Times New Roman" w:cs="Times New Roman"/>
          <w:sz w:val="28"/>
          <w:szCs w:val="28"/>
        </w:rPr>
        <w:t>– в сборниках международных научных конференций и 1 патент на полезную модель</w:t>
      </w:r>
      <w:bookmarkEnd w:id="6"/>
      <w:bookmarkEnd w:id="7"/>
      <w:r w:rsidR="00F36B00" w:rsidRPr="008362B0">
        <w:rPr>
          <w:rFonts w:ascii="Times New Roman" w:hAnsi="Times New Roman" w:cs="Times New Roman"/>
          <w:sz w:val="28"/>
          <w:szCs w:val="28"/>
        </w:rPr>
        <w:t xml:space="preserve"> (Приложение </w:t>
      </w:r>
      <w:r w:rsidR="000B346B" w:rsidRPr="008362B0">
        <w:rPr>
          <w:rFonts w:ascii="Times New Roman" w:hAnsi="Times New Roman" w:cs="Times New Roman"/>
          <w:sz w:val="28"/>
          <w:szCs w:val="28"/>
        </w:rPr>
        <w:t>Б</w:t>
      </w:r>
      <w:r w:rsidR="00F36B00" w:rsidRPr="008362B0">
        <w:rPr>
          <w:rFonts w:ascii="Times New Roman" w:hAnsi="Times New Roman" w:cs="Times New Roman"/>
          <w:sz w:val="28"/>
          <w:szCs w:val="28"/>
        </w:rPr>
        <w:t>)</w:t>
      </w:r>
      <w:r w:rsidR="00275AEA">
        <w:rPr>
          <w:rFonts w:ascii="Times New Roman" w:hAnsi="Times New Roman" w:cs="Times New Roman"/>
          <w:sz w:val="28"/>
          <w:szCs w:val="28"/>
        </w:rPr>
        <w:t>.</w:t>
      </w:r>
    </w:p>
    <w:p w14:paraId="3A4574D9" w14:textId="73F6E5B4" w:rsidR="00891242" w:rsidRPr="008362B0" w:rsidRDefault="00891242" w:rsidP="00EB01C3">
      <w:pPr>
        <w:spacing w:after="0" w:line="240" w:lineRule="auto"/>
        <w:ind w:firstLine="709"/>
        <w:jc w:val="both"/>
        <w:rPr>
          <w:rFonts w:ascii="Times New Roman" w:hAnsi="Times New Roman" w:cs="Times New Roman"/>
          <w:b/>
          <w:bCs/>
          <w:sz w:val="28"/>
          <w:szCs w:val="28"/>
        </w:rPr>
      </w:pPr>
      <w:r w:rsidRPr="008362B0">
        <w:rPr>
          <w:rFonts w:ascii="Times New Roman" w:hAnsi="Times New Roman" w:cs="Times New Roman"/>
          <w:b/>
          <w:bCs/>
          <w:sz w:val="28"/>
          <w:szCs w:val="28"/>
        </w:rPr>
        <w:t>Структура и объем работы:</w:t>
      </w:r>
    </w:p>
    <w:p w14:paraId="61D73289" w14:textId="207AA20C" w:rsidR="00275AEA" w:rsidRDefault="00F36B00" w:rsidP="00EB01C3">
      <w:pPr>
        <w:spacing w:after="0" w:line="240" w:lineRule="auto"/>
        <w:ind w:firstLine="709"/>
        <w:jc w:val="both"/>
        <w:rPr>
          <w:rFonts w:ascii="Times New Roman" w:hAnsi="Times New Roman" w:cs="Times New Roman"/>
          <w:sz w:val="28"/>
          <w:szCs w:val="28"/>
        </w:rPr>
      </w:pPr>
      <w:r w:rsidRPr="008362B0">
        <w:rPr>
          <w:rFonts w:ascii="Times New Roman" w:hAnsi="Times New Roman" w:cs="Times New Roman"/>
          <w:sz w:val="28"/>
          <w:szCs w:val="28"/>
        </w:rPr>
        <w:t xml:space="preserve">Диссертация состоит из введения, </w:t>
      </w:r>
      <w:r w:rsidR="00C85C53" w:rsidRPr="008362B0">
        <w:rPr>
          <w:rFonts w:ascii="Times New Roman" w:hAnsi="Times New Roman" w:cs="Times New Roman"/>
          <w:sz w:val="28"/>
          <w:szCs w:val="28"/>
        </w:rPr>
        <w:t>трех</w:t>
      </w:r>
      <w:r w:rsidRPr="008362B0">
        <w:rPr>
          <w:rFonts w:ascii="Times New Roman" w:hAnsi="Times New Roman" w:cs="Times New Roman"/>
          <w:sz w:val="28"/>
          <w:szCs w:val="28"/>
        </w:rPr>
        <w:t xml:space="preserve"> разделов, заключения и списка использованных источников, который состоит из 1</w:t>
      </w:r>
      <w:r w:rsidR="00E87B14" w:rsidRPr="008362B0">
        <w:rPr>
          <w:rFonts w:ascii="Times New Roman" w:hAnsi="Times New Roman" w:cs="Times New Roman"/>
          <w:sz w:val="28"/>
          <w:szCs w:val="28"/>
        </w:rPr>
        <w:t>56</w:t>
      </w:r>
      <w:r w:rsidRPr="008362B0">
        <w:rPr>
          <w:rFonts w:ascii="Times New Roman" w:hAnsi="Times New Roman" w:cs="Times New Roman"/>
          <w:sz w:val="28"/>
          <w:szCs w:val="28"/>
        </w:rPr>
        <w:t xml:space="preserve"> наименований и приложения. Работа изложена на 1</w:t>
      </w:r>
      <w:r w:rsidR="00405669">
        <w:rPr>
          <w:rFonts w:ascii="Times New Roman" w:hAnsi="Times New Roman" w:cs="Times New Roman"/>
          <w:sz w:val="28"/>
          <w:szCs w:val="28"/>
        </w:rPr>
        <w:t>3</w:t>
      </w:r>
      <w:r w:rsidR="00434F98">
        <w:rPr>
          <w:rFonts w:ascii="Times New Roman" w:hAnsi="Times New Roman" w:cs="Times New Roman"/>
          <w:sz w:val="28"/>
          <w:szCs w:val="28"/>
        </w:rPr>
        <w:t>3</w:t>
      </w:r>
      <w:r w:rsidRPr="008362B0">
        <w:rPr>
          <w:rFonts w:ascii="Times New Roman" w:hAnsi="Times New Roman" w:cs="Times New Roman"/>
          <w:sz w:val="28"/>
          <w:szCs w:val="28"/>
        </w:rPr>
        <w:t xml:space="preserve"> страницах текста, включает </w:t>
      </w:r>
      <w:r w:rsidR="0018186C" w:rsidRPr="008362B0">
        <w:rPr>
          <w:rFonts w:ascii="Times New Roman" w:hAnsi="Times New Roman" w:cs="Times New Roman"/>
          <w:sz w:val="28"/>
          <w:szCs w:val="28"/>
        </w:rPr>
        <w:t>3</w:t>
      </w:r>
      <w:r w:rsidR="008362B0">
        <w:rPr>
          <w:rFonts w:ascii="Times New Roman" w:hAnsi="Times New Roman" w:cs="Times New Roman"/>
          <w:sz w:val="28"/>
          <w:szCs w:val="28"/>
        </w:rPr>
        <w:t>3</w:t>
      </w:r>
      <w:r w:rsidRPr="008362B0">
        <w:rPr>
          <w:rFonts w:ascii="Times New Roman" w:hAnsi="Times New Roman" w:cs="Times New Roman"/>
          <w:sz w:val="28"/>
          <w:szCs w:val="28"/>
        </w:rPr>
        <w:t xml:space="preserve"> </w:t>
      </w:r>
      <w:r w:rsidR="00434F98" w:rsidRPr="008362B0">
        <w:rPr>
          <w:rFonts w:ascii="Times New Roman" w:hAnsi="Times New Roman" w:cs="Times New Roman"/>
          <w:sz w:val="28"/>
          <w:szCs w:val="28"/>
        </w:rPr>
        <w:t>рисунка</w:t>
      </w:r>
      <w:r w:rsidRPr="008362B0">
        <w:rPr>
          <w:rFonts w:ascii="Times New Roman" w:hAnsi="Times New Roman" w:cs="Times New Roman"/>
          <w:sz w:val="28"/>
          <w:szCs w:val="28"/>
        </w:rPr>
        <w:t xml:space="preserve"> и </w:t>
      </w:r>
      <w:r w:rsidR="0018186C" w:rsidRPr="008362B0">
        <w:rPr>
          <w:rFonts w:ascii="Times New Roman" w:hAnsi="Times New Roman" w:cs="Times New Roman"/>
          <w:sz w:val="28"/>
          <w:szCs w:val="28"/>
        </w:rPr>
        <w:t>33</w:t>
      </w:r>
      <w:r w:rsidRPr="008362B0">
        <w:rPr>
          <w:rFonts w:ascii="Times New Roman" w:hAnsi="Times New Roman" w:cs="Times New Roman"/>
          <w:sz w:val="28"/>
          <w:szCs w:val="28"/>
        </w:rPr>
        <w:t xml:space="preserve"> таблиц</w:t>
      </w:r>
      <w:r w:rsidR="0018186C" w:rsidRPr="008362B0">
        <w:rPr>
          <w:rFonts w:ascii="Times New Roman" w:hAnsi="Times New Roman" w:cs="Times New Roman"/>
          <w:sz w:val="28"/>
          <w:szCs w:val="28"/>
        </w:rPr>
        <w:t>ы</w:t>
      </w:r>
      <w:r w:rsidRPr="008362B0">
        <w:rPr>
          <w:rFonts w:ascii="Times New Roman" w:hAnsi="Times New Roman" w:cs="Times New Roman"/>
          <w:sz w:val="28"/>
          <w:szCs w:val="28"/>
        </w:rPr>
        <w:t xml:space="preserve">. </w:t>
      </w:r>
    </w:p>
    <w:p w14:paraId="1BA76F91" w14:textId="77777777" w:rsidR="00275AEA" w:rsidRDefault="00275AEA">
      <w:pPr>
        <w:rPr>
          <w:rFonts w:ascii="Times New Roman" w:hAnsi="Times New Roman" w:cs="Times New Roman"/>
          <w:sz w:val="28"/>
          <w:szCs w:val="28"/>
        </w:rPr>
      </w:pPr>
      <w:r>
        <w:rPr>
          <w:rFonts w:ascii="Times New Roman" w:hAnsi="Times New Roman" w:cs="Times New Roman"/>
          <w:sz w:val="28"/>
          <w:szCs w:val="28"/>
        </w:rPr>
        <w:br w:type="page"/>
      </w:r>
    </w:p>
    <w:p w14:paraId="643E57AD" w14:textId="04CA5A41" w:rsidR="00AC2A47" w:rsidRPr="008362B0" w:rsidRDefault="00AC2A47" w:rsidP="00F35846">
      <w:pPr>
        <w:pStyle w:val="20"/>
        <w:spacing w:before="0" w:after="0" w:line="240" w:lineRule="auto"/>
        <w:ind w:firstLine="709"/>
        <w:jc w:val="both"/>
        <w:rPr>
          <w:rFonts w:ascii="Times New Roman" w:hAnsi="Times New Roman" w:cs="Times New Roman"/>
          <w:b/>
          <w:bCs/>
          <w:color w:val="000000" w:themeColor="text1"/>
          <w:sz w:val="28"/>
          <w:szCs w:val="28"/>
        </w:rPr>
      </w:pPr>
      <w:bookmarkStart w:id="8" w:name="_Toc217860290"/>
      <w:bookmarkEnd w:id="4"/>
      <w:r w:rsidRPr="008362B0">
        <w:rPr>
          <w:rFonts w:ascii="Times New Roman" w:hAnsi="Times New Roman" w:cs="Times New Roman"/>
          <w:b/>
          <w:bCs/>
          <w:color w:val="000000" w:themeColor="text1"/>
          <w:sz w:val="28"/>
          <w:szCs w:val="28"/>
        </w:rPr>
        <w:t>1 ОБЗОР ЛИТЕРАТУРЫ</w:t>
      </w:r>
      <w:bookmarkEnd w:id="8"/>
    </w:p>
    <w:p w14:paraId="5C6EDF6D" w14:textId="77777777" w:rsidR="00F35846" w:rsidRDefault="00F35846" w:rsidP="00F35846">
      <w:pPr>
        <w:pStyle w:val="3"/>
        <w:spacing w:before="0" w:after="0" w:line="240" w:lineRule="auto"/>
        <w:ind w:firstLine="709"/>
        <w:jc w:val="both"/>
        <w:rPr>
          <w:rFonts w:ascii="Times New Roman" w:hAnsi="Times New Roman" w:cs="Times New Roman"/>
          <w:b/>
          <w:bCs/>
          <w:color w:val="000000" w:themeColor="text1"/>
        </w:rPr>
      </w:pPr>
      <w:bookmarkStart w:id="9" w:name="_Toc217860291"/>
    </w:p>
    <w:p w14:paraId="46B6711F" w14:textId="53E9607F" w:rsidR="00AC2A47" w:rsidRPr="008362B0" w:rsidRDefault="00AC2A47" w:rsidP="00A810D0">
      <w:pPr>
        <w:pStyle w:val="3"/>
        <w:spacing w:before="0" w:after="0" w:line="240" w:lineRule="auto"/>
        <w:ind w:firstLine="709"/>
        <w:jc w:val="both"/>
        <w:rPr>
          <w:rFonts w:ascii="Times New Roman" w:hAnsi="Times New Roman" w:cs="Times New Roman"/>
          <w:b/>
          <w:bCs/>
          <w:color w:val="000000" w:themeColor="text1"/>
        </w:rPr>
      </w:pPr>
      <w:r w:rsidRPr="008362B0">
        <w:rPr>
          <w:rFonts w:ascii="Times New Roman" w:hAnsi="Times New Roman" w:cs="Times New Roman"/>
          <w:b/>
          <w:bCs/>
          <w:color w:val="000000" w:themeColor="text1"/>
        </w:rPr>
        <w:t>1.1</w:t>
      </w:r>
      <w:r w:rsidR="000553B5" w:rsidRPr="008362B0">
        <w:rPr>
          <w:rFonts w:ascii="Times New Roman" w:hAnsi="Times New Roman" w:cs="Times New Roman"/>
          <w:b/>
          <w:bCs/>
          <w:color w:val="000000" w:themeColor="text1"/>
        </w:rPr>
        <w:t xml:space="preserve"> </w:t>
      </w:r>
      <w:r w:rsidRPr="008362B0">
        <w:rPr>
          <w:rFonts w:ascii="Times New Roman" w:hAnsi="Times New Roman" w:cs="Times New Roman"/>
          <w:b/>
          <w:bCs/>
          <w:color w:val="000000" w:themeColor="text1"/>
        </w:rPr>
        <w:t>Современное представление о структуре и функционировании пресноводных биоценозов</w:t>
      </w:r>
      <w:bookmarkEnd w:id="9"/>
    </w:p>
    <w:p w14:paraId="601E93F7" w14:textId="5BEDD1EC" w:rsidR="00AC2A47" w:rsidRPr="008362B0" w:rsidRDefault="00AC2A47" w:rsidP="00A810D0">
      <w:pPr>
        <w:spacing w:after="0" w:line="240" w:lineRule="auto"/>
        <w:ind w:firstLine="709"/>
        <w:jc w:val="both"/>
        <w:rPr>
          <w:rFonts w:ascii="Times New Roman" w:hAnsi="Times New Roman" w:cs="Times New Roman"/>
          <w:color w:val="000000" w:themeColor="text1"/>
          <w:kern w:val="0"/>
          <w:sz w:val="28"/>
          <w:szCs w:val="28"/>
          <w14:ligatures w14:val="none"/>
        </w:rPr>
      </w:pPr>
      <w:r w:rsidRPr="008362B0">
        <w:rPr>
          <w:rFonts w:ascii="Times New Roman" w:hAnsi="Times New Roman" w:cs="Times New Roman"/>
          <w:color w:val="000000" w:themeColor="text1"/>
          <w:kern w:val="0"/>
          <w:sz w:val="28"/>
          <w:szCs w:val="28"/>
          <w14:ligatures w14:val="none"/>
        </w:rPr>
        <w:t xml:space="preserve">Пресноводные биоценозы представляют собой сложные саморегулирующиеся системы, </w:t>
      </w:r>
      <w:r w:rsidR="00873DE9">
        <w:rPr>
          <w:rFonts w:ascii="Times New Roman" w:hAnsi="Times New Roman" w:cs="Times New Roman"/>
          <w:color w:val="000000" w:themeColor="text1"/>
          <w:kern w:val="0"/>
          <w:sz w:val="28"/>
          <w:szCs w:val="28"/>
          <w14:ligatures w14:val="none"/>
        </w:rPr>
        <w:t>включающие совокупность</w:t>
      </w:r>
      <w:r w:rsidRPr="008362B0">
        <w:rPr>
          <w:rFonts w:ascii="Times New Roman" w:hAnsi="Times New Roman" w:cs="Times New Roman"/>
          <w:color w:val="000000" w:themeColor="text1"/>
          <w:kern w:val="0"/>
          <w:sz w:val="28"/>
          <w:szCs w:val="28"/>
          <w14:ligatures w14:val="none"/>
        </w:rPr>
        <w:t xml:space="preserve"> живых организмов, обитающих в определенной водной среде и взаимодействующих между собой</w:t>
      </w:r>
      <w:r w:rsidR="00873DE9">
        <w:rPr>
          <w:rFonts w:ascii="Times New Roman" w:hAnsi="Times New Roman" w:cs="Times New Roman"/>
          <w:color w:val="000000" w:themeColor="text1"/>
          <w:kern w:val="0"/>
          <w:sz w:val="28"/>
          <w:szCs w:val="28"/>
          <w14:ligatures w14:val="none"/>
        </w:rPr>
        <w:t>, а также</w:t>
      </w:r>
      <w:r w:rsidRPr="008362B0">
        <w:rPr>
          <w:rFonts w:ascii="Times New Roman" w:hAnsi="Times New Roman" w:cs="Times New Roman"/>
          <w:color w:val="000000" w:themeColor="text1"/>
          <w:kern w:val="0"/>
          <w:sz w:val="28"/>
          <w:szCs w:val="28"/>
          <w14:ligatures w14:val="none"/>
        </w:rPr>
        <w:t xml:space="preserve"> с абиотическими факторами</w:t>
      </w:r>
      <w:r w:rsidR="00D41878">
        <w:rPr>
          <w:rFonts w:ascii="Times New Roman" w:hAnsi="Times New Roman" w:cs="Times New Roman"/>
          <w:color w:val="000000" w:themeColor="text1"/>
          <w:kern w:val="0"/>
          <w:sz w:val="28"/>
          <w:szCs w:val="28"/>
          <w14:ligatures w14:val="none"/>
        </w:rPr>
        <w:t xml:space="preserve"> </w:t>
      </w:r>
      <w:r w:rsidR="00D41878">
        <w:rPr>
          <w:rFonts w:ascii="Times New Roman" w:hAnsi="Times New Roman" w:cs="Times New Roman"/>
          <w:sz w:val="28"/>
          <w:szCs w:val="28"/>
        </w:rPr>
        <w:t>[11]</w:t>
      </w:r>
      <w:r w:rsidRPr="008362B0">
        <w:rPr>
          <w:rFonts w:ascii="Times New Roman" w:hAnsi="Times New Roman" w:cs="Times New Roman"/>
          <w:color w:val="000000" w:themeColor="text1"/>
          <w:kern w:val="0"/>
          <w:sz w:val="28"/>
          <w:szCs w:val="28"/>
          <w14:ligatures w14:val="none"/>
        </w:rPr>
        <w:t xml:space="preserve">. </w:t>
      </w:r>
      <w:r w:rsidR="00873DE9">
        <w:rPr>
          <w:rFonts w:ascii="Times New Roman" w:hAnsi="Times New Roman" w:cs="Times New Roman"/>
          <w:color w:val="000000" w:themeColor="text1"/>
          <w:kern w:val="0"/>
          <w:sz w:val="28"/>
          <w:szCs w:val="28"/>
          <w14:ligatures w14:val="none"/>
        </w:rPr>
        <w:t>Формирование биоценозов озер происходит</w:t>
      </w:r>
      <w:r w:rsidRPr="008362B0">
        <w:rPr>
          <w:rFonts w:ascii="Times New Roman" w:hAnsi="Times New Roman" w:cs="Times New Roman"/>
          <w:color w:val="000000" w:themeColor="text1"/>
          <w:kern w:val="0"/>
          <w:sz w:val="28"/>
          <w:szCs w:val="28"/>
          <w14:ligatures w14:val="none"/>
        </w:rPr>
        <w:t xml:space="preserve"> под влиянием гидрологического режима, климатических условий, гидрохимического состояния водоема, а также степени антропогенной нагрузки. Сбалансированность компонентов биоценоза играет ключевую роль в устойчивости водных объектов и их способности к саморегуляции</w:t>
      </w:r>
      <w:r w:rsidR="00D41878">
        <w:rPr>
          <w:rFonts w:ascii="Times New Roman" w:hAnsi="Times New Roman" w:cs="Times New Roman"/>
          <w:color w:val="000000" w:themeColor="text1"/>
          <w:kern w:val="0"/>
          <w:sz w:val="28"/>
          <w:szCs w:val="28"/>
          <w14:ligatures w14:val="none"/>
        </w:rPr>
        <w:t xml:space="preserve"> </w:t>
      </w:r>
      <w:r w:rsidR="00D41878">
        <w:rPr>
          <w:rFonts w:ascii="Times New Roman" w:hAnsi="Times New Roman" w:cs="Times New Roman"/>
          <w:sz w:val="28"/>
          <w:szCs w:val="28"/>
        </w:rPr>
        <w:t>[12, 13]</w:t>
      </w:r>
      <w:r w:rsidRPr="008362B0">
        <w:rPr>
          <w:rFonts w:ascii="Times New Roman" w:hAnsi="Times New Roman" w:cs="Times New Roman"/>
          <w:color w:val="000000" w:themeColor="text1"/>
          <w:kern w:val="0"/>
          <w:sz w:val="28"/>
          <w:szCs w:val="28"/>
          <w14:ligatures w14:val="none"/>
        </w:rPr>
        <w:t>.</w:t>
      </w:r>
    </w:p>
    <w:p w14:paraId="101F658B" w14:textId="772E988F" w:rsidR="00AC2A47" w:rsidRPr="008362B0" w:rsidRDefault="00AC2A47" w:rsidP="00A810D0">
      <w:pPr>
        <w:spacing w:after="0" w:line="240" w:lineRule="auto"/>
        <w:ind w:firstLine="709"/>
        <w:jc w:val="both"/>
        <w:rPr>
          <w:rFonts w:ascii="Times New Roman" w:hAnsi="Times New Roman" w:cs="Times New Roman"/>
          <w:color w:val="000000" w:themeColor="text1"/>
          <w:kern w:val="0"/>
          <w:sz w:val="28"/>
          <w:szCs w:val="28"/>
          <w14:ligatures w14:val="none"/>
        </w:rPr>
      </w:pPr>
      <w:r w:rsidRPr="008362B0">
        <w:rPr>
          <w:rFonts w:ascii="Times New Roman" w:hAnsi="Times New Roman" w:cs="Times New Roman"/>
          <w:color w:val="000000" w:themeColor="text1"/>
          <w:kern w:val="0"/>
          <w:sz w:val="28"/>
          <w:szCs w:val="28"/>
          <w14:ligatures w14:val="none"/>
        </w:rPr>
        <w:t xml:space="preserve">Водные и наземные экосистемы значительно отличаются в структурном </w:t>
      </w:r>
      <w:r w:rsidR="009050B4" w:rsidRPr="008362B0">
        <w:rPr>
          <w:rFonts w:ascii="Times New Roman" w:hAnsi="Times New Roman" w:cs="Times New Roman"/>
          <w:color w:val="000000" w:themeColor="text1"/>
          <w:kern w:val="0"/>
          <w:sz w:val="28"/>
          <w:szCs w:val="28"/>
          <w14:ligatures w14:val="none"/>
        </w:rPr>
        <w:t>и</w:t>
      </w:r>
      <w:r w:rsidRPr="008362B0">
        <w:rPr>
          <w:rFonts w:ascii="Times New Roman" w:hAnsi="Times New Roman" w:cs="Times New Roman"/>
          <w:color w:val="000000" w:themeColor="text1"/>
          <w:kern w:val="0"/>
          <w:sz w:val="28"/>
          <w:szCs w:val="28"/>
          <w14:ligatures w14:val="none"/>
        </w:rPr>
        <w:t xml:space="preserve"> функциональном планах. Качество воды в водоемах и биопродуктивность в большинстве своем определяется структурой и функционированием водных объектов. Продуктивность позволят определить, с какой скоростью различные биологические сообщества способны вырабатывать органическое вещество в конкретных условиях, используя при этом поступающие питательные вещества и солнечную энергию. Биологические вещества существуют при постоянном обмене веществ с окружающей средой. Органическое вещество, которое накапливается в водоемах, служит основным источником энергии и необходимых элементов для всех водной среды</w:t>
      </w:r>
      <w:r w:rsidR="00D41878">
        <w:rPr>
          <w:rFonts w:ascii="Times New Roman" w:hAnsi="Times New Roman" w:cs="Times New Roman"/>
          <w:color w:val="000000" w:themeColor="text1"/>
          <w:kern w:val="0"/>
          <w:sz w:val="28"/>
          <w:szCs w:val="28"/>
          <w14:ligatures w14:val="none"/>
        </w:rPr>
        <w:t xml:space="preserve"> </w:t>
      </w:r>
      <w:r w:rsidR="00D41878">
        <w:rPr>
          <w:rFonts w:ascii="Times New Roman" w:hAnsi="Times New Roman" w:cs="Times New Roman"/>
          <w:sz w:val="28"/>
          <w:szCs w:val="28"/>
        </w:rPr>
        <w:t>[13, р. 1099-1106; 14, 15]</w:t>
      </w:r>
      <w:r w:rsidRPr="008362B0">
        <w:rPr>
          <w:rFonts w:ascii="Times New Roman" w:hAnsi="Times New Roman" w:cs="Times New Roman"/>
          <w:color w:val="000000" w:themeColor="text1"/>
          <w:kern w:val="0"/>
          <w:sz w:val="28"/>
          <w:szCs w:val="28"/>
          <w14:ligatures w14:val="none"/>
        </w:rPr>
        <w:t>.</w:t>
      </w:r>
    </w:p>
    <w:p w14:paraId="1F872DCF" w14:textId="4D9B1FA1" w:rsidR="00AC2A47" w:rsidRPr="008362B0" w:rsidRDefault="00AC2A47" w:rsidP="00A810D0">
      <w:pPr>
        <w:spacing w:after="0" w:line="240" w:lineRule="auto"/>
        <w:ind w:firstLine="709"/>
        <w:jc w:val="both"/>
        <w:rPr>
          <w:rFonts w:ascii="Times New Roman" w:hAnsi="Times New Roman" w:cs="Times New Roman"/>
          <w:color w:val="000000" w:themeColor="text1"/>
          <w:kern w:val="0"/>
          <w:sz w:val="28"/>
          <w:szCs w:val="28"/>
          <w14:ligatures w14:val="none"/>
        </w:rPr>
      </w:pPr>
      <w:r w:rsidRPr="008362B0">
        <w:rPr>
          <w:rFonts w:ascii="Times New Roman" w:hAnsi="Times New Roman" w:cs="Times New Roman"/>
          <w:color w:val="000000" w:themeColor="text1"/>
          <w:kern w:val="0"/>
          <w:sz w:val="28"/>
          <w:szCs w:val="28"/>
          <w14:ligatures w14:val="none"/>
        </w:rPr>
        <w:t>Популяции в биоценозах образуют между собой многообразные связи</w:t>
      </w:r>
      <w:r w:rsidR="00BB2D7F" w:rsidRPr="008362B0">
        <w:rPr>
          <w:rFonts w:ascii="Times New Roman" w:hAnsi="Times New Roman" w:cs="Times New Roman"/>
          <w:color w:val="000000" w:themeColor="text1"/>
          <w:kern w:val="0"/>
          <w:sz w:val="28"/>
          <w:szCs w:val="28"/>
          <w14:ligatures w14:val="none"/>
        </w:rPr>
        <w:t>, основой которых являются трофические взаимоотношения</w:t>
      </w:r>
      <w:r w:rsidRPr="008362B0">
        <w:rPr>
          <w:rFonts w:ascii="Times New Roman" w:hAnsi="Times New Roman" w:cs="Times New Roman"/>
          <w:color w:val="000000" w:themeColor="text1"/>
          <w:kern w:val="0"/>
          <w:sz w:val="28"/>
          <w:szCs w:val="28"/>
          <w14:ligatures w14:val="none"/>
        </w:rPr>
        <w:t xml:space="preserve">. В </w:t>
      </w:r>
      <w:r w:rsidR="00873DE9">
        <w:rPr>
          <w:rFonts w:ascii="Times New Roman" w:hAnsi="Times New Roman" w:cs="Times New Roman"/>
          <w:color w:val="000000" w:themeColor="text1"/>
          <w:kern w:val="0"/>
          <w:sz w:val="28"/>
          <w:szCs w:val="28"/>
          <w14:ligatures w14:val="none"/>
        </w:rPr>
        <w:t>пресноводных</w:t>
      </w:r>
      <w:r w:rsidRPr="008362B0">
        <w:rPr>
          <w:rFonts w:ascii="Times New Roman" w:hAnsi="Times New Roman" w:cs="Times New Roman"/>
          <w:color w:val="000000" w:themeColor="text1"/>
          <w:kern w:val="0"/>
          <w:sz w:val="28"/>
          <w:szCs w:val="28"/>
          <w14:ligatures w14:val="none"/>
        </w:rPr>
        <w:t xml:space="preserve"> экосистем</w:t>
      </w:r>
      <w:r w:rsidR="00873DE9">
        <w:rPr>
          <w:rFonts w:ascii="Times New Roman" w:hAnsi="Times New Roman" w:cs="Times New Roman"/>
          <w:color w:val="000000" w:themeColor="text1"/>
          <w:kern w:val="0"/>
          <w:sz w:val="28"/>
          <w:szCs w:val="28"/>
          <w14:ligatures w14:val="none"/>
        </w:rPr>
        <w:t>ах</w:t>
      </w:r>
      <w:r w:rsidRPr="008362B0">
        <w:rPr>
          <w:rFonts w:ascii="Times New Roman" w:hAnsi="Times New Roman" w:cs="Times New Roman"/>
          <w:color w:val="000000" w:themeColor="text1"/>
          <w:kern w:val="0"/>
          <w:sz w:val="28"/>
          <w:szCs w:val="28"/>
          <w14:ligatures w14:val="none"/>
        </w:rPr>
        <w:t xml:space="preserve"> происходит трансформация энергии и перераспределение веществ, синтезированных на первом трофическом уровне – автотрофными организмами, в первую очередь фитопланктоном. Значительная часть первичной продукции потребляется гетеротрофами – зоопланктоном и другими организмами, что обеспечивает формирование второго трофического уровня. Поглощенная энергия используется консументами для построения собственной биомассы, а оставшаяся часть рассеивается в виде тепла или теряется в процессе обмена веществ. Организмы второго трофического уровня, в свою очередь, служат </w:t>
      </w:r>
      <w:r w:rsidR="00873DE9">
        <w:rPr>
          <w:rFonts w:ascii="Times New Roman" w:hAnsi="Times New Roman" w:cs="Times New Roman"/>
          <w:color w:val="000000" w:themeColor="text1"/>
          <w:kern w:val="0"/>
          <w:sz w:val="28"/>
          <w:szCs w:val="28"/>
          <w14:ligatures w14:val="none"/>
        </w:rPr>
        <w:t>источником питания</w:t>
      </w:r>
      <w:r w:rsidRPr="008362B0">
        <w:rPr>
          <w:rFonts w:ascii="Times New Roman" w:hAnsi="Times New Roman" w:cs="Times New Roman"/>
          <w:color w:val="000000" w:themeColor="text1"/>
          <w:kern w:val="0"/>
          <w:sz w:val="28"/>
          <w:szCs w:val="28"/>
          <w14:ligatures w14:val="none"/>
        </w:rPr>
        <w:t xml:space="preserve"> для хищных форм зоопланктона и других </w:t>
      </w:r>
      <w:r w:rsidR="00873DE9">
        <w:rPr>
          <w:rFonts w:ascii="Times New Roman" w:hAnsi="Times New Roman" w:cs="Times New Roman"/>
          <w:color w:val="000000" w:themeColor="text1"/>
          <w:kern w:val="0"/>
          <w:sz w:val="28"/>
          <w:szCs w:val="28"/>
          <w14:ligatures w14:val="none"/>
        </w:rPr>
        <w:t>консументов</w:t>
      </w:r>
      <w:r w:rsidRPr="008362B0">
        <w:rPr>
          <w:rFonts w:ascii="Times New Roman" w:hAnsi="Times New Roman" w:cs="Times New Roman"/>
          <w:color w:val="000000" w:themeColor="text1"/>
          <w:kern w:val="0"/>
          <w:sz w:val="28"/>
          <w:szCs w:val="28"/>
          <w14:ligatures w14:val="none"/>
        </w:rPr>
        <w:t>, формирующих третий трофический уровень. Этот процесс продолжается в виде последовательной передачи энергии и вещества по пищевой цепи вплоть до высших трофических уровней, включая хищников четвертого порядка и далее</w:t>
      </w:r>
      <w:r w:rsidR="00BB2D7F" w:rsidRPr="008362B0">
        <w:rPr>
          <w:rFonts w:ascii="Times New Roman" w:hAnsi="Times New Roman" w:cs="Times New Roman"/>
          <w:color w:val="000000" w:themeColor="text1"/>
          <w:kern w:val="0"/>
          <w:sz w:val="28"/>
          <w:szCs w:val="28"/>
          <w14:ligatures w14:val="none"/>
        </w:rPr>
        <w:t>. Заверша</w:t>
      </w:r>
      <w:r w:rsidR="00F17A93">
        <w:rPr>
          <w:rFonts w:ascii="Times New Roman" w:hAnsi="Times New Roman" w:cs="Times New Roman"/>
          <w:color w:val="000000" w:themeColor="text1"/>
          <w:kern w:val="0"/>
          <w:sz w:val="28"/>
          <w:szCs w:val="28"/>
          <w14:ligatures w14:val="none"/>
        </w:rPr>
        <w:t>ю</w:t>
      </w:r>
      <w:r w:rsidR="00873DE9">
        <w:rPr>
          <w:rFonts w:ascii="Times New Roman" w:hAnsi="Times New Roman" w:cs="Times New Roman"/>
          <w:color w:val="000000" w:themeColor="text1"/>
          <w:kern w:val="0"/>
          <w:sz w:val="28"/>
          <w:szCs w:val="28"/>
          <w14:ligatures w14:val="none"/>
        </w:rPr>
        <w:t>щим звеном трофической структуры являются редуценты (бактерии и грибы)</w:t>
      </w:r>
      <w:r w:rsidR="00BB2D7F" w:rsidRPr="008362B0">
        <w:rPr>
          <w:rFonts w:ascii="Times New Roman" w:hAnsi="Times New Roman" w:cs="Times New Roman"/>
          <w:color w:val="000000" w:themeColor="text1"/>
          <w:kern w:val="0"/>
          <w:sz w:val="28"/>
          <w:szCs w:val="28"/>
          <w14:ligatures w14:val="none"/>
        </w:rPr>
        <w:t xml:space="preserve">, которые разлагают органическое вещество и обеспечивают возвращение питательных элементов в </w:t>
      </w:r>
      <w:r w:rsidR="00873DE9">
        <w:rPr>
          <w:rFonts w:ascii="Times New Roman" w:hAnsi="Times New Roman" w:cs="Times New Roman"/>
          <w:color w:val="000000" w:themeColor="text1"/>
          <w:kern w:val="0"/>
          <w:sz w:val="28"/>
          <w:szCs w:val="28"/>
          <w14:ligatures w14:val="none"/>
        </w:rPr>
        <w:t xml:space="preserve">водную </w:t>
      </w:r>
      <w:r w:rsidR="00BB2D7F" w:rsidRPr="008362B0">
        <w:rPr>
          <w:rFonts w:ascii="Times New Roman" w:hAnsi="Times New Roman" w:cs="Times New Roman"/>
          <w:color w:val="000000" w:themeColor="text1"/>
          <w:kern w:val="0"/>
          <w:sz w:val="28"/>
          <w:szCs w:val="28"/>
          <w14:ligatures w14:val="none"/>
        </w:rPr>
        <w:t xml:space="preserve">среду, </w:t>
      </w:r>
      <w:r w:rsidR="00873DE9">
        <w:rPr>
          <w:rFonts w:ascii="Times New Roman" w:hAnsi="Times New Roman" w:cs="Times New Roman"/>
          <w:color w:val="000000" w:themeColor="text1"/>
          <w:kern w:val="0"/>
          <w:sz w:val="28"/>
          <w:szCs w:val="28"/>
          <w14:ligatures w14:val="none"/>
        </w:rPr>
        <w:t xml:space="preserve">тем самым </w:t>
      </w:r>
      <w:r w:rsidR="00BB2D7F" w:rsidRPr="008362B0">
        <w:rPr>
          <w:rFonts w:ascii="Times New Roman" w:hAnsi="Times New Roman" w:cs="Times New Roman"/>
          <w:color w:val="000000" w:themeColor="text1"/>
          <w:kern w:val="0"/>
          <w:sz w:val="28"/>
          <w:szCs w:val="28"/>
          <w14:ligatures w14:val="none"/>
        </w:rPr>
        <w:t>поддерживая замкнутый круговорот вещества в экосистеме</w:t>
      </w:r>
      <w:r w:rsidR="00CD6D76" w:rsidRPr="008362B0">
        <w:rPr>
          <w:rFonts w:ascii="Times New Roman" w:hAnsi="Times New Roman" w:cs="Times New Roman"/>
          <w:color w:val="000000" w:themeColor="text1"/>
          <w:kern w:val="0"/>
          <w:sz w:val="28"/>
          <w:szCs w:val="28"/>
          <w14:ligatures w14:val="none"/>
        </w:rPr>
        <w:t xml:space="preserve"> </w:t>
      </w:r>
      <w:r w:rsidR="00D41878">
        <w:rPr>
          <w:rFonts w:ascii="Times New Roman" w:hAnsi="Times New Roman" w:cs="Times New Roman"/>
          <w:sz w:val="28"/>
          <w:szCs w:val="28"/>
        </w:rPr>
        <w:t>[16, 17]</w:t>
      </w:r>
      <w:r w:rsidR="00BB2D7F" w:rsidRPr="008362B0">
        <w:rPr>
          <w:rFonts w:ascii="Times New Roman" w:hAnsi="Times New Roman" w:cs="Times New Roman"/>
          <w:color w:val="000000" w:themeColor="text1"/>
          <w:kern w:val="0"/>
          <w:sz w:val="28"/>
          <w:szCs w:val="28"/>
          <w14:ligatures w14:val="none"/>
        </w:rPr>
        <w:t>.</w:t>
      </w:r>
    </w:p>
    <w:p w14:paraId="1FF52D67" w14:textId="638CEB32" w:rsidR="00AC2A47" w:rsidRPr="008362B0" w:rsidRDefault="00AC2A47" w:rsidP="00A810D0">
      <w:pPr>
        <w:spacing w:after="0" w:line="240" w:lineRule="auto"/>
        <w:ind w:firstLine="709"/>
        <w:jc w:val="both"/>
        <w:rPr>
          <w:rFonts w:ascii="Times New Roman" w:hAnsi="Times New Roman" w:cs="Times New Roman"/>
          <w:color w:val="000000" w:themeColor="text1"/>
          <w:kern w:val="0"/>
          <w:sz w:val="28"/>
          <w:szCs w:val="28"/>
          <w14:ligatures w14:val="none"/>
        </w:rPr>
      </w:pPr>
      <w:r w:rsidRPr="008362B0">
        <w:rPr>
          <w:rFonts w:ascii="Times New Roman" w:hAnsi="Times New Roman" w:cs="Times New Roman"/>
          <w:color w:val="000000" w:themeColor="text1"/>
          <w:kern w:val="0"/>
          <w:sz w:val="28"/>
          <w:szCs w:val="28"/>
          <w14:ligatures w14:val="none"/>
        </w:rPr>
        <w:t>Экосистемы характеризуются определ</w:t>
      </w:r>
      <w:r w:rsidR="008362B0" w:rsidRPr="008362B0">
        <w:rPr>
          <w:rFonts w:ascii="Times New Roman" w:hAnsi="Times New Roman" w:cs="Times New Roman"/>
          <w:color w:val="000000" w:themeColor="text1"/>
          <w:kern w:val="0"/>
          <w:sz w:val="28"/>
          <w:szCs w:val="28"/>
          <w14:ligatures w14:val="none"/>
        </w:rPr>
        <w:t>е</w:t>
      </w:r>
      <w:r w:rsidRPr="008362B0">
        <w:rPr>
          <w:rFonts w:ascii="Times New Roman" w:hAnsi="Times New Roman" w:cs="Times New Roman"/>
          <w:color w:val="000000" w:themeColor="text1"/>
          <w:kern w:val="0"/>
          <w:sz w:val="28"/>
          <w:szCs w:val="28"/>
          <w14:ligatures w14:val="none"/>
        </w:rPr>
        <w:t>нным уровнем структурной и функциональной организации, что отражает их способность поддерживать устойчивость и обеспечивать круговорот веществ</w:t>
      </w:r>
      <w:r w:rsidR="00873DE9">
        <w:rPr>
          <w:rFonts w:ascii="Times New Roman" w:hAnsi="Times New Roman" w:cs="Times New Roman"/>
          <w:color w:val="000000" w:themeColor="text1"/>
          <w:kern w:val="0"/>
          <w:sz w:val="28"/>
          <w:szCs w:val="28"/>
          <w14:ligatures w14:val="none"/>
        </w:rPr>
        <w:t>а и энергии</w:t>
      </w:r>
      <w:r w:rsidRPr="008362B0">
        <w:rPr>
          <w:rFonts w:ascii="Times New Roman" w:hAnsi="Times New Roman" w:cs="Times New Roman"/>
          <w:color w:val="000000" w:themeColor="text1"/>
          <w:kern w:val="0"/>
          <w:sz w:val="28"/>
          <w:szCs w:val="28"/>
          <w14:ligatures w14:val="none"/>
        </w:rPr>
        <w:t>.</w:t>
      </w:r>
    </w:p>
    <w:p w14:paraId="1BDB7BAC" w14:textId="55B3395C" w:rsidR="00AC2A47" w:rsidRPr="008362B0" w:rsidRDefault="00AC2A47" w:rsidP="00A810D0">
      <w:pPr>
        <w:spacing w:after="0" w:line="240" w:lineRule="auto"/>
        <w:ind w:firstLine="709"/>
        <w:jc w:val="both"/>
        <w:rPr>
          <w:rFonts w:ascii="Times New Roman" w:hAnsi="Times New Roman" w:cs="Times New Roman"/>
          <w:color w:val="000000" w:themeColor="text1"/>
          <w:kern w:val="0"/>
          <w:sz w:val="28"/>
          <w:szCs w:val="28"/>
          <w14:ligatures w14:val="none"/>
        </w:rPr>
      </w:pPr>
      <w:r w:rsidRPr="008362B0">
        <w:rPr>
          <w:rFonts w:ascii="Times New Roman" w:hAnsi="Times New Roman" w:cs="Times New Roman"/>
          <w:color w:val="000000" w:themeColor="text1"/>
          <w:kern w:val="0"/>
          <w:sz w:val="28"/>
          <w:szCs w:val="28"/>
          <w14:ligatures w14:val="none"/>
        </w:rPr>
        <w:t xml:space="preserve">Структурная организация экосистемы определяется составом ее </w:t>
      </w:r>
      <w:r w:rsidR="00873DE9">
        <w:rPr>
          <w:rFonts w:ascii="Times New Roman" w:hAnsi="Times New Roman" w:cs="Times New Roman"/>
          <w:color w:val="000000" w:themeColor="text1"/>
          <w:kern w:val="0"/>
          <w:sz w:val="28"/>
          <w:szCs w:val="28"/>
          <w14:ligatures w14:val="none"/>
        </w:rPr>
        <w:t xml:space="preserve">биологических </w:t>
      </w:r>
      <w:r w:rsidRPr="008362B0">
        <w:rPr>
          <w:rFonts w:ascii="Times New Roman" w:hAnsi="Times New Roman" w:cs="Times New Roman"/>
          <w:color w:val="000000" w:themeColor="text1"/>
          <w:kern w:val="0"/>
          <w:sz w:val="28"/>
          <w:szCs w:val="28"/>
          <w14:ligatures w14:val="none"/>
        </w:rPr>
        <w:t>компонентов и их пространственным расположением</w:t>
      </w:r>
      <w:r w:rsidR="00873DE9">
        <w:rPr>
          <w:rFonts w:ascii="Times New Roman" w:hAnsi="Times New Roman" w:cs="Times New Roman"/>
          <w:color w:val="000000" w:themeColor="text1"/>
          <w:kern w:val="0"/>
          <w:sz w:val="28"/>
          <w:szCs w:val="28"/>
          <w14:ligatures w14:val="none"/>
        </w:rPr>
        <w:t xml:space="preserve">, распределением, включая как </w:t>
      </w:r>
      <w:r w:rsidRPr="008362B0">
        <w:rPr>
          <w:rFonts w:ascii="Times New Roman" w:hAnsi="Times New Roman" w:cs="Times New Roman"/>
          <w:color w:val="000000" w:themeColor="text1"/>
          <w:kern w:val="0"/>
          <w:sz w:val="28"/>
          <w:szCs w:val="28"/>
          <w14:ligatures w14:val="none"/>
        </w:rPr>
        <w:t>живые организмы, так и элементы</w:t>
      </w:r>
      <w:r w:rsidR="00873DE9">
        <w:rPr>
          <w:rFonts w:ascii="Times New Roman" w:hAnsi="Times New Roman" w:cs="Times New Roman"/>
          <w:color w:val="000000" w:themeColor="text1"/>
          <w:kern w:val="0"/>
          <w:sz w:val="28"/>
          <w:szCs w:val="28"/>
          <w14:ligatures w14:val="none"/>
        </w:rPr>
        <w:t xml:space="preserve"> абиотической среды</w:t>
      </w:r>
      <w:r w:rsidRPr="008362B0">
        <w:rPr>
          <w:rFonts w:ascii="Times New Roman" w:hAnsi="Times New Roman" w:cs="Times New Roman"/>
          <w:color w:val="000000" w:themeColor="text1"/>
          <w:kern w:val="0"/>
          <w:sz w:val="28"/>
          <w:szCs w:val="28"/>
          <w14:ligatures w14:val="none"/>
        </w:rPr>
        <w:t>. Пространственная структурированность системы отражает закономерности распределения этих компонентов и степень их взаимосвязи</w:t>
      </w:r>
      <w:r w:rsidR="009050B4" w:rsidRPr="008362B0">
        <w:rPr>
          <w:rFonts w:ascii="Times New Roman" w:hAnsi="Times New Roman" w:cs="Times New Roman"/>
          <w:color w:val="000000" w:themeColor="text1"/>
          <w:kern w:val="0"/>
          <w:sz w:val="28"/>
          <w:szCs w:val="28"/>
          <w14:ligatures w14:val="none"/>
        </w:rPr>
        <w:t xml:space="preserve"> </w:t>
      </w:r>
      <w:r w:rsidR="00D41878">
        <w:rPr>
          <w:rFonts w:ascii="Times New Roman" w:hAnsi="Times New Roman" w:cs="Times New Roman"/>
          <w:sz w:val="28"/>
          <w:szCs w:val="28"/>
        </w:rPr>
        <w:t>[18]</w:t>
      </w:r>
      <w:r w:rsidRPr="008362B0">
        <w:rPr>
          <w:rFonts w:ascii="Times New Roman" w:hAnsi="Times New Roman" w:cs="Times New Roman"/>
          <w:color w:val="000000" w:themeColor="text1"/>
          <w:kern w:val="0"/>
          <w:sz w:val="28"/>
          <w:szCs w:val="28"/>
          <w14:ligatures w14:val="none"/>
        </w:rPr>
        <w:t>.</w:t>
      </w:r>
    </w:p>
    <w:p w14:paraId="4E243240" w14:textId="35798FC2" w:rsidR="00AC2A47" w:rsidRPr="008362B0" w:rsidRDefault="00AC2A47" w:rsidP="00A810D0">
      <w:pPr>
        <w:spacing w:after="0" w:line="240" w:lineRule="auto"/>
        <w:ind w:firstLine="709"/>
        <w:jc w:val="both"/>
        <w:rPr>
          <w:rFonts w:ascii="Times New Roman" w:hAnsi="Times New Roman" w:cs="Times New Roman"/>
          <w:color w:val="000000" w:themeColor="text1"/>
          <w:kern w:val="0"/>
          <w:sz w:val="28"/>
          <w:szCs w:val="28"/>
          <w14:ligatures w14:val="none"/>
        </w:rPr>
      </w:pPr>
      <w:r w:rsidRPr="008362B0">
        <w:rPr>
          <w:rFonts w:ascii="Times New Roman" w:hAnsi="Times New Roman" w:cs="Times New Roman"/>
          <w:color w:val="000000" w:themeColor="text1"/>
          <w:kern w:val="0"/>
          <w:sz w:val="28"/>
          <w:szCs w:val="28"/>
          <w14:ligatures w14:val="none"/>
        </w:rPr>
        <w:t>Функциональная организация экосистемы проявляется в согласованной работе ее компонентов, обеспечивающ</w:t>
      </w:r>
      <w:r w:rsidR="00E62D94">
        <w:rPr>
          <w:rFonts w:ascii="Times New Roman" w:hAnsi="Times New Roman" w:cs="Times New Roman"/>
          <w:color w:val="000000" w:themeColor="text1"/>
          <w:kern w:val="0"/>
          <w:sz w:val="28"/>
          <w:szCs w:val="28"/>
          <w14:ligatures w14:val="none"/>
        </w:rPr>
        <w:t>им</w:t>
      </w:r>
      <w:r w:rsidRPr="008362B0">
        <w:rPr>
          <w:rFonts w:ascii="Times New Roman" w:hAnsi="Times New Roman" w:cs="Times New Roman"/>
          <w:color w:val="000000" w:themeColor="text1"/>
          <w:kern w:val="0"/>
          <w:sz w:val="28"/>
          <w:szCs w:val="28"/>
          <w14:ligatures w14:val="none"/>
        </w:rPr>
        <w:t xml:space="preserve"> устойчивое протекание процессов обмена веществ и энергии. </w:t>
      </w:r>
      <w:r w:rsidR="00E62D94">
        <w:rPr>
          <w:rFonts w:ascii="Times New Roman" w:hAnsi="Times New Roman" w:cs="Times New Roman"/>
          <w:color w:val="000000" w:themeColor="text1"/>
          <w:kern w:val="0"/>
          <w:sz w:val="28"/>
          <w:szCs w:val="28"/>
          <w14:ligatures w14:val="none"/>
        </w:rPr>
        <w:t>Она</w:t>
      </w:r>
      <w:r w:rsidRPr="008362B0">
        <w:rPr>
          <w:rFonts w:ascii="Times New Roman" w:hAnsi="Times New Roman" w:cs="Times New Roman"/>
          <w:color w:val="000000" w:themeColor="text1"/>
          <w:kern w:val="0"/>
          <w:sz w:val="28"/>
          <w:szCs w:val="28"/>
          <w14:ligatures w14:val="none"/>
        </w:rPr>
        <w:t xml:space="preserve"> включает в себя биогеохимические циклы, а также пищевые связи, обеспечивающие перераспределение энергии между трофическими уровнями. </w:t>
      </w:r>
      <w:r w:rsidR="00E62D94">
        <w:rPr>
          <w:rFonts w:ascii="Times New Roman" w:hAnsi="Times New Roman" w:cs="Times New Roman"/>
          <w:color w:val="000000" w:themeColor="text1"/>
          <w:kern w:val="0"/>
          <w:sz w:val="28"/>
          <w:szCs w:val="28"/>
          <w14:ligatures w14:val="none"/>
        </w:rPr>
        <w:t>Биотические и абиотические</w:t>
      </w:r>
      <w:r w:rsidRPr="008362B0">
        <w:rPr>
          <w:rFonts w:ascii="Times New Roman" w:hAnsi="Times New Roman" w:cs="Times New Roman"/>
          <w:color w:val="000000" w:themeColor="text1"/>
          <w:kern w:val="0"/>
          <w:sz w:val="28"/>
          <w:szCs w:val="28"/>
          <w14:ligatures w14:val="none"/>
        </w:rPr>
        <w:t xml:space="preserve"> компоненты экосистемы функционируют не изолирован</w:t>
      </w:r>
      <w:r w:rsidR="00E62D94">
        <w:rPr>
          <w:rFonts w:ascii="Times New Roman" w:hAnsi="Times New Roman" w:cs="Times New Roman"/>
          <w:color w:val="000000" w:themeColor="text1"/>
          <w:kern w:val="0"/>
          <w:sz w:val="28"/>
          <w:szCs w:val="28"/>
          <w14:ligatures w14:val="none"/>
        </w:rPr>
        <w:t>н</w:t>
      </w:r>
      <w:r w:rsidRPr="008362B0">
        <w:rPr>
          <w:rFonts w:ascii="Times New Roman" w:hAnsi="Times New Roman" w:cs="Times New Roman"/>
          <w:color w:val="000000" w:themeColor="text1"/>
          <w:kern w:val="0"/>
          <w:sz w:val="28"/>
          <w:szCs w:val="28"/>
          <w14:ligatures w14:val="none"/>
        </w:rPr>
        <w:t xml:space="preserve">о, а как единое целое, </w:t>
      </w:r>
      <w:r w:rsidR="00E62D94">
        <w:rPr>
          <w:rFonts w:ascii="Times New Roman" w:hAnsi="Times New Roman" w:cs="Times New Roman"/>
          <w:color w:val="000000" w:themeColor="text1"/>
          <w:kern w:val="0"/>
          <w:sz w:val="28"/>
          <w:szCs w:val="28"/>
          <w14:ligatures w14:val="none"/>
        </w:rPr>
        <w:t xml:space="preserve">при этом изменения в одном элементе </w:t>
      </w:r>
      <w:r w:rsidRPr="008362B0">
        <w:rPr>
          <w:rFonts w:ascii="Times New Roman" w:hAnsi="Times New Roman" w:cs="Times New Roman"/>
          <w:color w:val="000000" w:themeColor="text1"/>
          <w:kern w:val="0"/>
          <w:sz w:val="28"/>
          <w:szCs w:val="28"/>
          <w14:ligatures w14:val="none"/>
        </w:rPr>
        <w:t>системы неизбежно отражаются на других</w:t>
      </w:r>
      <w:r w:rsidR="00D41878">
        <w:rPr>
          <w:rFonts w:ascii="Times New Roman" w:hAnsi="Times New Roman" w:cs="Times New Roman"/>
          <w:color w:val="000000" w:themeColor="text1"/>
          <w:kern w:val="0"/>
          <w:sz w:val="28"/>
          <w:szCs w:val="28"/>
          <w14:ligatures w14:val="none"/>
        </w:rPr>
        <w:t xml:space="preserve"> </w:t>
      </w:r>
      <w:r w:rsidR="00D41878">
        <w:rPr>
          <w:rFonts w:ascii="Times New Roman" w:hAnsi="Times New Roman" w:cs="Times New Roman"/>
          <w:sz w:val="28"/>
          <w:szCs w:val="28"/>
        </w:rPr>
        <w:t>[18, р. 284-306; 19]</w:t>
      </w:r>
      <w:r w:rsidRPr="008362B0">
        <w:rPr>
          <w:rFonts w:ascii="Times New Roman" w:hAnsi="Times New Roman" w:cs="Times New Roman"/>
          <w:color w:val="000000" w:themeColor="text1"/>
          <w:kern w:val="0"/>
          <w:sz w:val="28"/>
          <w:szCs w:val="28"/>
          <w14:ligatures w14:val="none"/>
        </w:rPr>
        <w:t xml:space="preserve">. </w:t>
      </w:r>
      <w:r w:rsidR="00E62D94">
        <w:rPr>
          <w:rFonts w:ascii="Times New Roman" w:hAnsi="Times New Roman" w:cs="Times New Roman"/>
          <w:color w:val="000000" w:themeColor="text1"/>
          <w:kern w:val="0"/>
          <w:sz w:val="28"/>
          <w:szCs w:val="28"/>
          <w14:ligatures w14:val="none"/>
        </w:rPr>
        <w:t>Так</w:t>
      </w:r>
      <w:r w:rsidRPr="008362B0">
        <w:rPr>
          <w:rFonts w:ascii="Times New Roman" w:hAnsi="Times New Roman" w:cs="Times New Roman"/>
          <w:color w:val="000000" w:themeColor="text1"/>
          <w:kern w:val="0"/>
          <w:sz w:val="28"/>
          <w:szCs w:val="28"/>
          <w14:ligatures w14:val="none"/>
        </w:rPr>
        <w:t>, изменение химического состава воды может повлиять на состав фитопланктона</w:t>
      </w:r>
      <w:r w:rsidR="00E62D94">
        <w:rPr>
          <w:rFonts w:ascii="Times New Roman" w:hAnsi="Times New Roman" w:cs="Times New Roman"/>
          <w:color w:val="000000" w:themeColor="text1"/>
          <w:kern w:val="0"/>
          <w:sz w:val="28"/>
          <w:szCs w:val="28"/>
          <w14:ligatures w14:val="none"/>
        </w:rPr>
        <w:t xml:space="preserve"> и, следовательно</w:t>
      </w:r>
      <w:r w:rsidRPr="008362B0">
        <w:rPr>
          <w:rFonts w:ascii="Times New Roman" w:hAnsi="Times New Roman" w:cs="Times New Roman"/>
          <w:color w:val="000000" w:themeColor="text1"/>
          <w:kern w:val="0"/>
          <w:sz w:val="28"/>
          <w:szCs w:val="28"/>
          <w14:ligatures w14:val="none"/>
        </w:rPr>
        <w:t xml:space="preserve">, и на </w:t>
      </w:r>
      <w:r w:rsidR="00E62D94">
        <w:rPr>
          <w:rFonts w:ascii="Times New Roman" w:hAnsi="Times New Roman" w:cs="Times New Roman"/>
          <w:color w:val="000000" w:themeColor="text1"/>
          <w:kern w:val="0"/>
          <w:sz w:val="28"/>
          <w:szCs w:val="28"/>
          <w14:ligatures w14:val="none"/>
        </w:rPr>
        <w:t xml:space="preserve">функционирование </w:t>
      </w:r>
      <w:r w:rsidRPr="008362B0">
        <w:rPr>
          <w:rFonts w:ascii="Times New Roman" w:hAnsi="Times New Roman" w:cs="Times New Roman"/>
          <w:color w:val="000000" w:themeColor="text1"/>
          <w:kern w:val="0"/>
          <w:sz w:val="28"/>
          <w:szCs w:val="28"/>
          <w14:ligatures w14:val="none"/>
        </w:rPr>
        <w:t>вышестоящи</w:t>
      </w:r>
      <w:r w:rsidR="00E62D94">
        <w:rPr>
          <w:rFonts w:ascii="Times New Roman" w:hAnsi="Times New Roman" w:cs="Times New Roman"/>
          <w:color w:val="000000" w:themeColor="text1"/>
          <w:kern w:val="0"/>
          <w:sz w:val="28"/>
          <w:szCs w:val="28"/>
          <w14:ligatures w14:val="none"/>
        </w:rPr>
        <w:t>х</w:t>
      </w:r>
      <w:r w:rsidRPr="008362B0">
        <w:rPr>
          <w:rFonts w:ascii="Times New Roman" w:hAnsi="Times New Roman" w:cs="Times New Roman"/>
          <w:color w:val="000000" w:themeColor="text1"/>
          <w:kern w:val="0"/>
          <w:sz w:val="28"/>
          <w:szCs w:val="28"/>
          <w14:ligatures w14:val="none"/>
        </w:rPr>
        <w:t xml:space="preserve"> трофически</w:t>
      </w:r>
      <w:r w:rsidR="00E62D94">
        <w:rPr>
          <w:rFonts w:ascii="Times New Roman" w:hAnsi="Times New Roman" w:cs="Times New Roman"/>
          <w:color w:val="000000" w:themeColor="text1"/>
          <w:kern w:val="0"/>
          <w:sz w:val="28"/>
          <w:szCs w:val="28"/>
          <w14:ligatures w14:val="none"/>
        </w:rPr>
        <w:t>х</w:t>
      </w:r>
      <w:r w:rsidRPr="008362B0">
        <w:rPr>
          <w:rFonts w:ascii="Times New Roman" w:hAnsi="Times New Roman" w:cs="Times New Roman"/>
          <w:color w:val="000000" w:themeColor="text1"/>
          <w:kern w:val="0"/>
          <w:sz w:val="28"/>
          <w:szCs w:val="28"/>
          <w14:ligatures w14:val="none"/>
        </w:rPr>
        <w:t xml:space="preserve"> уровн</w:t>
      </w:r>
      <w:r w:rsidR="00E62D94">
        <w:rPr>
          <w:rFonts w:ascii="Times New Roman" w:hAnsi="Times New Roman" w:cs="Times New Roman"/>
          <w:color w:val="000000" w:themeColor="text1"/>
          <w:kern w:val="0"/>
          <w:sz w:val="28"/>
          <w:szCs w:val="28"/>
          <w14:ligatures w14:val="none"/>
        </w:rPr>
        <w:t>ей</w:t>
      </w:r>
      <w:r w:rsidRPr="008362B0">
        <w:rPr>
          <w:rFonts w:ascii="Times New Roman" w:hAnsi="Times New Roman" w:cs="Times New Roman"/>
          <w:color w:val="000000" w:themeColor="text1"/>
          <w:kern w:val="0"/>
          <w:sz w:val="28"/>
          <w:szCs w:val="28"/>
          <w14:ligatures w14:val="none"/>
        </w:rPr>
        <w:t>.</w:t>
      </w:r>
    </w:p>
    <w:p w14:paraId="5DA8A700" w14:textId="619F00E6" w:rsidR="00AC2A47" w:rsidRPr="008362B0" w:rsidRDefault="00AC2A47" w:rsidP="00A810D0">
      <w:pPr>
        <w:spacing w:after="0" w:line="240" w:lineRule="auto"/>
        <w:ind w:firstLine="709"/>
        <w:jc w:val="both"/>
        <w:rPr>
          <w:rFonts w:ascii="Times New Roman" w:hAnsi="Times New Roman" w:cs="Times New Roman"/>
          <w:color w:val="000000" w:themeColor="text1"/>
          <w:kern w:val="0"/>
          <w:sz w:val="28"/>
          <w:szCs w:val="28"/>
          <w14:ligatures w14:val="none"/>
        </w:rPr>
      </w:pPr>
      <w:r w:rsidRPr="008362B0">
        <w:rPr>
          <w:rFonts w:ascii="Times New Roman" w:hAnsi="Times New Roman" w:cs="Times New Roman"/>
          <w:color w:val="000000" w:themeColor="text1"/>
          <w:kern w:val="0"/>
          <w:sz w:val="28"/>
          <w:szCs w:val="28"/>
          <w14:ligatures w14:val="none"/>
        </w:rPr>
        <w:t>Ключевым объединяющим элементов между живыми организмами и их средой обитания является биоценоз</w:t>
      </w:r>
      <w:r w:rsidR="007D6AB8" w:rsidRPr="008362B0">
        <w:rPr>
          <w:rFonts w:ascii="Times New Roman" w:hAnsi="Times New Roman" w:cs="Times New Roman"/>
          <w:color w:val="000000" w:themeColor="text1"/>
          <w:kern w:val="0"/>
          <w:sz w:val="28"/>
          <w:szCs w:val="28"/>
          <w14:ligatures w14:val="none"/>
        </w:rPr>
        <w:t>, представляющий собой</w:t>
      </w:r>
      <w:r w:rsidRPr="008362B0">
        <w:rPr>
          <w:rFonts w:ascii="Times New Roman" w:hAnsi="Times New Roman" w:cs="Times New Roman"/>
          <w:color w:val="000000" w:themeColor="text1"/>
          <w:kern w:val="0"/>
          <w:sz w:val="28"/>
          <w:szCs w:val="28"/>
          <w14:ligatures w14:val="none"/>
        </w:rPr>
        <w:t xml:space="preserve"> совокупность взаимодействующих между собой организмов, населяющих данный водоем. </w:t>
      </w:r>
      <w:r w:rsidR="007D6AB8" w:rsidRPr="008362B0">
        <w:rPr>
          <w:rFonts w:ascii="Times New Roman" w:hAnsi="Times New Roman" w:cs="Times New Roman"/>
          <w:color w:val="000000" w:themeColor="text1"/>
          <w:kern w:val="0"/>
          <w:sz w:val="28"/>
          <w:szCs w:val="28"/>
          <w14:ligatures w14:val="none"/>
        </w:rPr>
        <w:t>Ч</w:t>
      </w:r>
      <w:r w:rsidRPr="008362B0">
        <w:rPr>
          <w:rFonts w:ascii="Times New Roman" w:hAnsi="Times New Roman" w:cs="Times New Roman"/>
          <w:color w:val="000000" w:themeColor="text1"/>
          <w:kern w:val="0"/>
          <w:sz w:val="28"/>
          <w:szCs w:val="28"/>
          <w14:ligatures w14:val="none"/>
        </w:rPr>
        <w:t>ерез биоценоз регулируются механизмы устойчивости и саморегуляции экосистемных процессов</w:t>
      </w:r>
      <w:r w:rsidR="007D6AB8" w:rsidRPr="008362B0">
        <w:rPr>
          <w:rFonts w:ascii="Times New Roman" w:hAnsi="Times New Roman" w:cs="Times New Roman"/>
          <w:color w:val="000000" w:themeColor="text1"/>
          <w:kern w:val="0"/>
          <w:sz w:val="28"/>
          <w:szCs w:val="28"/>
          <w14:ligatures w14:val="none"/>
        </w:rPr>
        <w:t>, обеспечивающих согласованность биотических и абиотических компонентов</w:t>
      </w:r>
      <w:r w:rsidR="00CD6D76" w:rsidRPr="008362B0">
        <w:rPr>
          <w:rFonts w:ascii="Times New Roman" w:hAnsi="Times New Roman" w:cs="Times New Roman"/>
          <w:color w:val="000000" w:themeColor="text1"/>
          <w:kern w:val="0"/>
          <w:sz w:val="28"/>
          <w:szCs w:val="28"/>
          <w14:ligatures w14:val="none"/>
        </w:rPr>
        <w:t xml:space="preserve"> </w:t>
      </w:r>
      <w:r w:rsidR="00D41878">
        <w:rPr>
          <w:rFonts w:ascii="Times New Roman" w:hAnsi="Times New Roman" w:cs="Times New Roman"/>
          <w:sz w:val="28"/>
          <w:szCs w:val="28"/>
        </w:rPr>
        <w:t>[20]</w:t>
      </w:r>
      <w:r w:rsidRPr="008362B0">
        <w:rPr>
          <w:rFonts w:ascii="Times New Roman" w:hAnsi="Times New Roman" w:cs="Times New Roman"/>
          <w:color w:val="000000" w:themeColor="text1"/>
          <w:kern w:val="0"/>
          <w:sz w:val="28"/>
          <w:szCs w:val="28"/>
          <w14:ligatures w14:val="none"/>
        </w:rPr>
        <w:t>.</w:t>
      </w:r>
    </w:p>
    <w:p w14:paraId="2A1B9E77" w14:textId="38C346A2" w:rsidR="00AC2A47" w:rsidRPr="008362B0" w:rsidRDefault="00AC2A47" w:rsidP="00A810D0">
      <w:pPr>
        <w:spacing w:after="0" w:line="240" w:lineRule="auto"/>
        <w:ind w:firstLine="709"/>
        <w:jc w:val="both"/>
        <w:rPr>
          <w:rFonts w:ascii="Times New Roman" w:hAnsi="Times New Roman" w:cs="Times New Roman"/>
          <w:color w:val="000000" w:themeColor="text1"/>
          <w:kern w:val="0"/>
          <w:sz w:val="28"/>
          <w:szCs w:val="28"/>
          <w14:ligatures w14:val="none"/>
        </w:rPr>
      </w:pPr>
      <w:r w:rsidRPr="008362B0">
        <w:rPr>
          <w:rFonts w:ascii="Times New Roman" w:hAnsi="Times New Roman" w:cs="Times New Roman"/>
          <w:color w:val="000000" w:themeColor="text1"/>
          <w:kern w:val="0"/>
          <w:sz w:val="28"/>
          <w:szCs w:val="28"/>
          <w14:ligatures w14:val="none"/>
        </w:rPr>
        <w:t xml:space="preserve">Стабильность экосистемы обеспечивается за счет механизмов обратной связи, действующих между ее живыми и неживыми компонентами. </w:t>
      </w:r>
      <w:r w:rsidR="002343B4" w:rsidRPr="008362B0">
        <w:rPr>
          <w:rFonts w:ascii="Times New Roman" w:hAnsi="Times New Roman" w:cs="Times New Roman"/>
          <w:color w:val="000000" w:themeColor="text1"/>
          <w:kern w:val="0"/>
          <w:sz w:val="28"/>
          <w:szCs w:val="28"/>
          <w14:ligatures w14:val="none"/>
        </w:rPr>
        <w:t>Эти</w:t>
      </w:r>
      <w:r w:rsidRPr="008362B0">
        <w:rPr>
          <w:rFonts w:ascii="Times New Roman" w:hAnsi="Times New Roman" w:cs="Times New Roman"/>
          <w:color w:val="000000" w:themeColor="text1"/>
          <w:kern w:val="0"/>
          <w:sz w:val="28"/>
          <w:szCs w:val="28"/>
          <w14:ligatures w14:val="none"/>
        </w:rPr>
        <w:t xml:space="preserve"> связи позволяют системе компенсировать </w:t>
      </w:r>
      <w:r w:rsidR="002343B4" w:rsidRPr="008362B0">
        <w:rPr>
          <w:rFonts w:ascii="Times New Roman" w:hAnsi="Times New Roman" w:cs="Times New Roman"/>
          <w:color w:val="000000" w:themeColor="text1"/>
          <w:kern w:val="0"/>
          <w:sz w:val="28"/>
          <w:szCs w:val="28"/>
          <w14:ligatures w14:val="none"/>
        </w:rPr>
        <w:t xml:space="preserve">внешние и внутренние </w:t>
      </w:r>
      <w:r w:rsidRPr="008362B0">
        <w:rPr>
          <w:rFonts w:ascii="Times New Roman" w:hAnsi="Times New Roman" w:cs="Times New Roman"/>
          <w:color w:val="000000" w:themeColor="text1"/>
          <w:kern w:val="0"/>
          <w:sz w:val="28"/>
          <w:szCs w:val="28"/>
          <w14:ligatures w14:val="none"/>
        </w:rPr>
        <w:t>отклонения</w:t>
      </w:r>
      <w:r w:rsidR="002343B4" w:rsidRPr="008362B0">
        <w:rPr>
          <w:rFonts w:ascii="Times New Roman" w:hAnsi="Times New Roman" w:cs="Times New Roman"/>
          <w:color w:val="000000" w:themeColor="text1"/>
          <w:kern w:val="0"/>
          <w:sz w:val="28"/>
          <w:szCs w:val="28"/>
          <w14:ligatures w14:val="none"/>
        </w:rPr>
        <w:t>. Так</w:t>
      </w:r>
      <w:r w:rsidRPr="008362B0">
        <w:rPr>
          <w:rFonts w:ascii="Times New Roman" w:hAnsi="Times New Roman" w:cs="Times New Roman"/>
          <w:color w:val="000000" w:themeColor="text1"/>
          <w:kern w:val="0"/>
          <w:sz w:val="28"/>
          <w:szCs w:val="28"/>
          <w14:ligatures w14:val="none"/>
        </w:rPr>
        <w:t xml:space="preserve">, при увеличении органического загрязнения возрастает активность редуцентов, </w:t>
      </w:r>
      <w:r w:rsidR="00E62D94">
        <w:rPr>
          <w:rFonts w:ascii="Times New Roman" w:hAnsi="Times New Roman" w:cs="Times New Roman"/>
          <w:color w:val="000000" w:themeColor="text1"/>
          <w:kern w:val="0"/>
          <w:sz w:val="28"/>
          <w:szCs w:val="28"/>
          <w14:ligatures w14:val="none"/>
        </w:rPr>
        <w:t xml:space="preserve">прежде всего микробного сообщества, </w:t>
      </w:r>
      <w:r w:rsidR="002343B4" w:rsidRPr="008362B0">
        <w:rPr>
          <w:rFonts w:ascii="Times New Roman" w:hAnsi="Times New Roman" w:cs="Times New Roman"/>
          <w:color w:val="000000" w:themeColor="text1"/>
          <w:kern w:val="0"/>
          <w:sz w:val="28"/>
          <w:szCs w:val="28"/>
          <w14:ligatures w14:val="none"/>
        </w:rPr>
        <w:t xml:space="preserve">что приводит к ускоренному </w:t>
      </w:r>
      <w:r w:rsidRPr="008362B0">
        <w:rPr>
          <w:rFonts w:ascii="Times New Roman" w:hAnsi="Times New Roman" w:cs="Times New Roman"/>
          <w:color w:val="000000" w:themeColor="text1"/>
          <w:kern w:val="0"/>
          <w:sz w:val="28"/>
          <w:szCs w:val="28"/>
          <w14:ligatures w14:val="none"/>
        </w:rPr>
        <w:t>разложени</w:t>
      </w:r>
      <w:r w:rsidR="002343B4" w:rsidRPr="008362B0">
        <w:rPr>
          <w:rFonts w:ascii="Times New Roman" w:hAnsi="Times New Roman" w:cs="Times New Roman"/>
          <w:color w:val="000000" w:themeColor="text1"/>
          <w:kern w:val="0"/>
          <w:sz w:val="28"/>
          <w:szCs w:val="28"/>
          <w14:ligatures w14:val="none"/>
        </w:rPr>
        <w:t>ю</w:t>
      </w:r>
      <w:r w:rsidRPr="008362B0">
        <w:rPr>
          <w:rFonts w:ascii="Times New Roman" w:hAnsi="Times New Roman" w:cs="Times New Roman"/>
          <w:color w:val="000000" w:themeColor="text1"/>
          <w:kern w:val="0"/>
          <w:sz w:val="28"/>
          <w:szCs w:val="28"/>
          <w14:ligatures w14:val="none"/>
        </w:rPr>
        <w:t xml:space="preserve"> органики и </w:t>
      </w:r>
      <w:r w:rsidR="002343B4" w:rsidRPr="008362B0">
        <w:rPr>
          <w:rFonts w:ascii="Times New Roman" w:hAnsi="Times New Roman" w:cs="Times New Roman"/>
          <w:color w:val="000000" w:themeColor="text1"/>
          <w:kern w:val="0"/>
          <w:sz w:val="28"/>
          <w:szCs w:val="28"/>
          <w14:ligatures w14:val="none"/>
        </w:rPr>
        <w:t xml:space="preserve">частичному </w:t>
      </w:r>
      <w:r w:rsidRPr="008362B0">
        <w:rPr>
          <w:rFonts w:ascii="Times New Roman" w:hAnsi="Times New Roman" w:cs="Times New Roman"/>
          <w:color w:val="000000" w:themeColor="text1"/>
          <w:kern w:val="0"/>
          <w:sz w:val="28"/>
          <w:szCs w:val="28"/>
          <w14:ligatures w14:val="none"/>
        </w:rPr>
        <w:t>восстановлени</w:t>
      </w:r>
      <w:r w:rsidR="002343B4" w:rsidRPr="008362B0">
        <w:rPr>
          <w:rFonts w:ascii="Times New Roman" w:hAnsi="Times New Roman" w:cs="Times New Roman"/>
          <w:color w:val="000000" w:themeColor="text1"/>
          <w:kern w:val="0"/>
          <w:sz w:val="28"/>
          <w:szCs w:val="28"/>
          <w14:ligatures w14:val="none"/>
        </w:rPr>
        <w:t>ю биогеохимического</w:t>
      </w:r>
      <w:r w:rsidRPr="008362B0">
        <w:rPr>
          <w:rFonts w:ascii="Times New Roman" w:hAnsi="Times New Roman" w:cs="Times New Roman"/>
          <w:color w:val="000000" w:themeColor="text1"/>
          <w:kern w:val="0"/>
          <w:sz w:val="28"/>
          <w:szCs w:val="28"/>
          <w14:ligatures w14:val="none"/>
        </w:rPr>
        <w:t xml:space="preserve"> баланса. Благодаря этим механизмам экосистема способна адаптироваться к изменениям и восстанавливать нарушенные функции</w:t>
      </w:r>
      <w:r w:rsidR="001D4108" w:rsidRPr="008362B0">
        <w:rPr>
          <w:rFonts w:ascii="Times New Roman" w:hAnsi="Times New Roman" w:cs="Times New Roman"/>
          <w:color w:val="000000" w:themeColor="text1"/>
          <w:kern w:val="0"/>
          <w:sz w:val="28"/>
          <w:szCs w:val="28"/>
          <w14:ligatures w14:val="none"/>
        </w:rPr>
        <w:t xml:space="preserve"> </w:t>
      </w:r>
      <w:r w:rsidR="00D41878">
        <w:rPr>
          <w:rFonts w:ascii="Times New Roman" w:hAnsi="Times New Roman" w:cs="Times New Roman"/>
          <w:sz w:val="28"/>
          <w:szCs w:val="28"/>
        </w:rPr>
        <w:t>[20, р. 262-269]</w:t>
      </w:r>
      <w:r w:rsidRPr="008362B0">
        <w:rPr>
          <w:rFonts w:ascii="Times New Roman" w:hAnsi="Times New Roman" w:cs="Times New Roman"/>
          <w:color w:val="000000" w:themeColor="text1"/>
          <w:kern w:val="0"/>
          <w:sz w:val="28"/>
          <w:szCs w:val="28"/>
          <w14:ligatures w14:val="none"/>
        </w:rPr>
        <w:t>.</w:t>
      </w:r>
    </w:p>
    <w:p w14:paraId="57FD0B4A" w14:textId="2B4F00C0" w:rsidR="00AC2A47" w:rsidRPr="008362B0" w:rsidRDefault="00AC2A47" w:rsidP="00A810D0">
      <w:pPr>
        <w:spacing w:after="0" w:line="240" w:lineRule="auto"/>
        <w:ind w:firstLine="709"/>
        <w:jc w:val="both"/>
        <w:rPr>
          <w:rFonts w:ascii="Times New Roman" w:hAnsi="Times New Roman" w:cs="Times New Roman"/>
          <w:color w:val="000000" w:themeColor="text1"/>
          <w:kern w:val="0"/>
          <w:sz w:val="28"/>
          <w:szCs w:val="28"/>
          <w14:ligatures w14:val="none"/>
        </w:rPr>
      </w:pPr>
      <w:r w:rsidRPr="008362B0">
        <w:rPr>
          <w:rFonts w:ascii="Times New Roman" w:hAnsi="Times New Roman" w:cs="Times New Roman"/>
          <w:color w:val="000000" w:themeColor="text1"/>
          <w:kern w:val="0"/>
          <w:sz w:val="28"/>
          <w:szCs w:val="28"/>
          <w14:ligatures w14:val="none"/>
        </w:rPr>
        <w:t>Одной из ключевых характеристик водных экосистем является наличие устойчивой трофической структуры, обеспечивающей перераспределение энергии и веществ</w:t>
      </w:r>
      <w:r w:rsidR="00E62D94">
        <w:rPr>
          <w:rFonts w:ascii="Times New Roman" w:hAnsi="Times New Roman" w:cs="Times New Roman"/>
          <w:color w:val="000000" w:themeColor="text1"/>
          <w:kern w:val="0"/>
          <w:sz w:val="28"/>
          <w:szCs w:val="28"/>
          <w14:ligatures w14:val="none"/>
        </w:rPr>
        <w:t>а</w:t>
      </w:r>
      <w:r w:rsidRPr="008362B0">
        <w:rPr>
          <w:rFonts w:ascii="Times New Roman" w:hAnsi="Times New Roman" w:cs="Times New Roman"/>
          <w:color w:val="000000" w:themeColor="text1"/>
          <w:kern w:val="0"/>
          <w:sz w:val="28"/>
          <w:szCs w:val="28"/>
          <w14:ligatures w14:val="none"/>
        </w:rPr>
        <w:t xml:space="preserve"> между всеми компонентами биоценоза</w:t>
      </w:r>
      <w:r w:rsidR="00D41878">
        <w:rPr>
          <w:rFonts w:ascii="Times New Roman" w:hAnsi="Times New Roman" w:cs="Times New Roman"/>
          <w:color w:val="000000" w:themeColor="text1"/>
          <w:kern w:val="0"/>
          <w:sz w:val="28"/>
          <w:szCs w:val="28"/>
          <w14:ligatures w14:val="none"/>
        </w:rPr>
        <w:t xml:space="preserve"> </w:t>
      </w:r>
      <w:r w:rsidR="00D41878">
        <w:rPr>
          <w:rFonts w:ascii="Times New Roman" w:hAnsi="Times New Roman" w:cs="Times New Roman"/>
          <w:sz w:val="28"/>
          <w:szCs w:val="28"/>
        </w:rPr>
        <w:t>[19, р. 399-416]</w:t>
      </w:r>
      <w:r w:rsidRPr="008362B0">
        <w:rPr>
          <w:rFonts w:ascii="Times New Roman" w:hAnsi="Times New Roman" w:cs="Times New Roman"/>
          <w:color w:val="000000" w:themeColor="text1"/>
          <w:kern w:val="0"/>
          <w:sz w:val="28"/>
          <w:szCs w:val="28"/>
          <w14:ligatures w14:val="none"/>
        </w:rPr>
        <w:t xml:space="preserve">. </w:t>
      </w:r>
      <w:r w:rsidR="00E62D94">
        <w:rPr>
          <w:rFonts w:ascii="Times New Roman" w:hAnsi="Times New Roman" w:cs="Times New Roman"/>
          <w:color w:val="000000" w:themeColor="text1"/>
          <w:kern w:val="0"/>
          <w:sz w:val="28"/>
          <w:szCs w:val="28"/>
          <w14:ligatures w14:val="none"/>
        </w:rPr>
        <w:t>А</w:t>
      </w:r>
      <w:r w:rsidRPr="008362B0">
        <w:rPr>
          <w:rFonts w:ascii="Times New Roman" w:hAnsi="Times New Roman" w:cs="Times New Roman"/>
          <w:color w:val="000000" w:themeColor="text1"/>
          <w:kern w:val="0"/>
          <w:sz w:val="28"/>
          <w:szCs w:val="28"/>
          <w14:ligatures w14:val="none"/>
        </w:rPr>
        <w:t>втотрофные организмы, прежде всего фитопланктон, занимают первый трофический уровень</w:t>
      </w:r>
      <w:r w:rsidR="00E62D94">
        <w:rPr>
          <w:rFonts w:ascii="Times New Roman" w:hAnsi="Times New Roman" w:cs="Times New Roman"/>
          <w:color w:val="000000" w:themeColor="text1"/>
          <w:kern w:val="0"/>
          <w:sz w:val="28"/>
          <w:szCs w:val="28"/>
          <w14:ligatures w14:val="none"/>
        </w:rPr>
        <w:t xml:space="preserve"> и </w:t>
      </w:r>
      <w:r w:rsidRPr="008362B0">
        <w:rPr>
          <w:rFonts w:ascii="Times New Roman" w:hAnsi="Times New Roman" w:cs="Times New Roman"/>
          <w:color w:val="000000" w:themeColor="text1"/>
          <w:kern w:val="0"/>
          <w:sz w:val="28"/>
          <w:szCs w:val="28"/>
          <w14:ligatures w14:val="none"/>
        </w:rPr>
        <w:t xml:space="preserve">способны преобразовывать неорганические соединения в органическое вещество в процессе фотосинтеза, используя энергию солнечного света. </w:t>
      </w:r>
      <w:r w:rsidR="00E62D94">
        <w:rPr>
          <w:rFonts w:ascii="Times New Roman" w:hAnsi="Times New Roman" w:cs="Times New Roman"/>
          <w:color w:val="000000" w:themeColor="text1"/>
          <w:kern w:val="0"/>
          <w:sz w:val="28"/>
          <w:szCs w:val="28"/>
          <w14:ligatures w14:val="none"/>
        </w:rPr>
        <w:t>Образующее</w:t>
      </w:r>
      <w:r w:rsidRPr="008362B0">
        <w:rPr>
          <w:rFonts w:ascii="Times New Roman" w:hAnsi="Times New Roman" w:cs="Times New Roman"/>
          <w:color w:val="000000" w:themeColor="text1"/>
          <w:kern w:val="0"/>
          <w:sz w:val="28"/>
          <w:szCs w:val="28"/>
          <w14:ligatures w14:val="none"/>
        </w:rPr>
        <w:t xml:space="preserve"> органическое вещество служит основным источником энергии для организмов всех последующих трофических уровней</w:t>
      </w:r>
      <w:r w:rsidR="00E62D94">
        <w:rPr>
          <w:rFonts w:ascii="Times New Roman" w:hAnsi="Times New Roman" w:cs="Times New Roman"/>
          <w:color w:val="000000" w:themeColor="text1"/>
          <w:kern w:val="0"/>
          <w:sz w:val="28"/>
          <w:szCs w:val="28"/>
          <w14:ligatures w14:val="none"/>
        </w:rPr>
        <w:t xml:space="preserve"> экосистемы</w:t>
      </w:r>
      <w:r w:rsidR="001D4108" w:rsidRPr="008362B0">
        <w:rPr>
          <w:rFonts w:ascii="Times New Roman" w:hAnsi="Times New Roman" w:cs="Times New Roman"/>
          <w:color w:val="000000" w:themeColor="text1"/>
          <w:kern w:val="0"/>
          <w:sz w:val="28"/>
          <w:szCs w:val="28"/>
          <w14:ligatures w14:val="none"/>
        </w:rPr>
        <w:t xml:space="preserve"> </w:t>
      </w:r>
      <w:r w:rsidR="00D41878">
        <w:rPr>
          <w:rFonts w:ascii="Times New Roman" w:hAnsi="Times New Roman" w:cs="Times New Roman"/>
          <w:sz w:val="28"/>
          <w:szCs w:val="28"/>
        </w:rPr>
        <w:t>[19, р. 399-416; 21]</w:t>
      </w:r>
      <w:r w:rsidRPr="008362B0">
        <w:rPr>
          <w:rFonts w:ascii="Times New Roman" w:hAnsi="Times New Roman" w:cs="Times New Roman"/>
          <w:color w:val="000000" w:themeColor="text1"/>
          <w:kern w:val="0"/>
          <w:sz w:val="28"/>
          <w:szCs w:val="28"/>
          <w14:ligatures w14:val="none"/>
        </w:rPr>
        <w:t>.</w:t>
      </w:r>
    </w:p>
    <w:p w14:paraId="21A6F126" w14:textId="532F63EC" w:rsidR="00AC2A47" w:rsidRPr="008362B0" w:rsidRDefault="00AC2A47" w:rsidP="00A810D0">
      <w:pPr>
        <w:spacing w:after="0" w:line="240" w:lineRule="auto"/>
        <w:ind w:firstLine="709"/>
        <w:jc w:val="both"/>
        <w:rPr>
          <w:rFonts w:ascii="Times New Roman" w:hAnsi="Times New Roman" w:cs="Times New Roman"/>
          <w:color w:val="000000" w:themeColor="text1"/>
          <w:kern w:val="0"/>
          <w:sz w:val="28"/>
          <w:szCs w:val="28"/>
          <w14:ligatures w14:val="none"/>
        </w:rPr>
      </w:pPr>
      <w:r w:rsidRPr="008362B0">
        <w:rPr>
          <w:rFonts w:ascii="Times New Roman" w:hAnsi="Times New Roman" w:cs="Times New Roman"/>
          <w:color w:val="000000" w:themeColor="text1"/>
          <w:kern w:val="0"/>
          <w:sz w:val="28"/>
          <w:szCs w:val="28"/>
          <w14:ligatures w14:val="none"/>
        </w:rPr>
        <w:t xml:space="preserve">Таким образом, первичная продукция – это биомасса, создаваемая автотрофами, и она представляет собой базу для формирования всех последующих уровней продуктивности экосистемы. Несмотря на сложность связей между первичной </w:t>
      </w:r>
      <w:r w:rsidR="00E62D94" w:rsidRPr="008362B0">
        <w:rPr>
          <w:rFonts w:ascii="Times New Roman" w:hAnsi="Times New Roman" w:cs="Times New Roman"/>
          <w:color w:val="000000" w:themeColor="text1"/>
          <w:kern w:val="0"/>
          <w:sz w:val="28"/>
          <w:szCs w:val="28"/>
          <w14:ligatures w14:val="none"/>
        </w:rPr>
        <w:t xml:space="preserve">и конечной </w:t>
      </w:r>
      <w:r w:rsidRPr="008362B0">
        <w:rPr>
          <w:rFonts w:ascii="Times New Roman" w:hAnsi="Times New Roman" w:cs="Times New Roman"/>
          <w:color w:val="000000" w:themeColor="text1"/>
          <w:kern w:val="0"/>
          <w:sz w:val="28"/>
          <w:szCs w:val="28"/>
          <w14:ligatures w14:val="none"/>
        </w:rPr>
        <w:t>продукцией, многочисленные исследования показывают наличие положительной корреляции между ними как в морских, так и в пресноводных водоемах. Это подчеркивает необходимость глубокого понимания процессов фотосинтетической активности и трансформации органики в пищевых цепях для прогноза биопродуктивности и управления водными ресурсами</w:t>
      </w:r>
      <w:r w:rsidR="00D41878">
        <w:rPr>
          <w:rFonts w:ascii="Times New Roman" w:hAnsi="Times New Roman" w:cs="Times New Roman"/>
          <w:color w:val="000000" w:themeColor="text1"/>
          <w:kern w:val="0"/>
          <w:sz w:val="28"/>
          <w:szCs w:val="28"/>
          <w14:ligatures w14:val="none"/>
        </w:rPr>
        <w:t xml:space="preserve"> </w:t>
      </w:r>
      <w:r w:rsidR="00D41878">
        <w:rPr>
          <w:rFonts w:ascii="Times New Roman" w:hAnsi="Times New Roman" w:cs="Times New Roman"/>
          <w:sz w:val="28"/>
          <w:szCs w:val="28"/>
        </w:rPr>
        <w:t>[22, 23]</w:t>
      </w:r>
      <w:r w:rsidRPr="008362B0">
        <w:rPr>
          <w:rFonts w:ascii="Times New Roman" w:hAnsi="Times New Roman" w:cs="Times New Roman"/>
          <w:color w:val="000000" w:themeColor="text1"/>
          <w:kern w:val="0"/>
          <w:sz w:val="28"/>
          <w:szCs w:val="28"/>
          <w14:ligatures w14:val="none"/>
        </w:rPr>
        <w:t>.</w:t>
      </w:r>
    </w:p>
    <w:p w14:paraId="1C7E06E3" w14:textId="29BB3C5E" w:rsidR="00AC2A47" w:rsidRPr="008362B0" w:rsidRDefault="00AC2A47" w:rsidP="00A810D0">
      <w:pPr>
        <w:spacing w:after="0" w:line="240" w:lineRule="auto"/>
        <w:ind w:firstLine="709"/>
        <w:jc w:val="both"/>
        <w:rPr>
          <w:rFonts w:ascii="Times New Roman" w:hAnsi="Times New Roman" w:cs="Times New Roman"/>
          <w:color w:val="000000" w:themeColor="text1"/>
          <w:kern w:val="0"/>
          <w:sz w:val="28"/>
          <w:szCs w:val="28"/>
          <w14:ligatures w14:val="none"/>
        </w:rPr>
      </w:pPr>
      <w:r w:rsidRPr="008362B0">
        <w:rPr>
          <w:rFonts w:ascii="Times New Roman" w:hAnsi="Times New Roman" w:cs="Times New Roman"/>
          <w:color w:val="000000" w:themeColor="text1"/>
          <w:kern w:val="0"/>
          <w:sz w:val="28"/>
          <w:szCs w:val="28"/>
          <w14:ligatures w14:val="none"/>
        </w:rPr>
        <w:t xml:space="preserve">Вторичная продукция формируется гетеротрофами – зоопланктоном, рыбами, бактериями и грибами. Она отражает накопление органического вещества в </w:t>
      </w:r>
      <w:r w:rsidR="00E62D94">
        <w:rPr>
          <w:rFonts w:ascii="Times New Roman" w:hAnsi="Times New Roman" w:cs="Times New Roman"/>
          <w:color w:val="000000" w:themeColor="text1"/>
          <w:kern w:val="0"/>
          <w:sz w:val="28"/>
          <w:szCs w:val="28"/>
          <w14:ligatures w14:val="none"/>
        </w:rPr>
        <w:t>биомассе консументов</w:t>
      </w:r>
      <w:r w:rsidRPr="008362B0">
        <w:rPr>
          <w:rFonts w:ascii="Times New Roman" w:hAnsi="Times New Roman" w:cs="Times New Roman"/>
          <w:color w:val="000000" w:themeColor="text1"/>
          <w:kern w:val="0"/>
          <w:sz w:val="28"/>
          <w:szCs w:val="28"/>
          <w14:ligatures w14:val="none"/>
        </w:rPr>
        <w:t xml:space="preserve"> и редуцентов. Особенно важна роль бактерий, которые активно перерабатывают как автохтонн</w:t>
      </w:r>
      <w:r w:rsidR="00E62D94">
        <w:rPr>
          <w:rFonts w:ascii="Times New Roman" w:hAnsi="Times New Roman" w:cs="Times New Roman"/>
          <w:color w:val="000000" w:themeColor="text1"/>
          <w:kern w:val="0"/>
          <w:sz w:val="28"/>
          <w:szCs w:val="28"/>
          <w14:ligatures w14:val="none"/>
        </w:rPr>
        <w:t>о</w:t>
      </w:r>
      <w:r w:rsidRPr="008362B0">
        <w:rPr>
          <w:rFonts w:ascii="Times New Roman" w:hAnsi="Times New Roman" w:cs="Times New Roman"/>
          <w:color w:val="000000" w:themeColor="text1"/>
          <w:kern w:val="0"/>
          <w:sz w:val="28"/>
          <w:szCs w:val="28"/>
          <w14:ligatures w14:val="none"/>
        </w:rPr>
        <w:t xml:space="preserve">е, так и аллохтонное органическое вещество, поступающее извне. В континентальных водоемах, в отличие от океанов, вторичная продукция </w:t>
      </w:r>
      <w:r w:rsidR="00E62D94">
        <w:rPr>
          <w:rFonts w:ascii="Times New Roman" w:hAnsi="Times New Roman" w:cs="Times New Roman"/>
          <w:color w:val="000000" w:themeColor="text1"/>
          <w:kern w:val="0"/>
          <w:sz w:val="28"/>
          <w:szCs w:val="28"/>
          <w14:ligatures w14:val="none"/>
        </w:rPr>
        <w:t>нередко превышает первичную</w:t>
      </w:r>
      <w:r w:rsidRPr="008362B0">
        <w:rPr>
          <w:rFonts w:ascii="Times New Roman" w:hAnsi="Times New Roman" w:cs="Times New Roman"/>
          <w:color w:val="000000" w:themeColor="text1"/>
          <w:kern w:val="0"/>
          <w:sz w:val="28"/>
          <w:szCs w:val="28"/>
          <w14:ligatures w14:val="none"/>
        </w:rPr>
        <w:t>, что связано с большим поступлением органики и более интенсивной деятельностью бактериоценозов</w:t>
      </w:r>
      <w:r w:rsidR="00D41878">
        <w:rPr>
          <w:rFonts w:ascii="Times New Roman" w:hAnsi="Times New Roman" w:cs="Times New Roman"/>
          <w:color w:val="000000" w:themeColor="text1"/>
          <w:kern w:val="0"/>
          <w:sz w:val="28"/>
          <w:szCs w:val="28"/>
          <w14:ligatures w14:val="none"/>
        </w:rPr>
        <w:t xml:space="preserve"> </w:t>
      </w:r>
      <w:r w:rsidR="00D41878">
        <w:rPr>
          <w:rFonts w:ascii="Times New Roman" w:hAnsi="Times New Roman" w:cs="Times New Roman"/>
          <w:sz w:val="28"/>
          <w:szCs w:val="28"/>
        </w:rPr>
        <w:t>[24]</w:t>
      </w:r>
      <w:r w:rsidRPr="008362B0">
        <w:rPr>
          <w:rFonts w:ascii="Times New Roman" w:hAnsi="Times New Roman" w:cs="Times New Roman"/>
          <w:color w:val="000000" w:themeColor="text1"/>
          <w:kern w:val="0"/>
          <w:sz w:val="28"/>
          <w:szCs w:val="28"/>
          <w14:ligatures w14:val="none"/>
        </w:rPr>
        <w:t>.</w:t>
      </w:r>
    </w:p>
    <w:p w14:paraId="29DB0244" w14:textId="4ECA1993" w:rsidR="00AC2A47" w:rsidRPr="008362B0" w:rsidRDefault="00AC2A47" w:rsidP="00A810D0">
      <w:pPr>
        <w:spacing w:after="0" w:line="240" w:lineRule="auto"/>
        <w:ind w:firstLine="709"/>
        <w:jc w:val="both"/>
        <w:rPr>
          <w:rFonts w:ascii="Times New Roman" w:hAnsi="Times New Roman" w:cs="Times New Roman"/>
          <w:color w:val="000000" w:themeColor="text1"/>
          <w:kern w:val="0"/>
          <w:sz w:val="28"/>
          <w:szCs w:val="28"/>
          <w14:ligatures w14:val="none"/>
        </w:rPr>
      </w:pPr>
      <w:r w:rsidRPr="008362B0">
        <w:rPr>
          <w:rFonts w:ascii="Times New Roman" w:hAnsi="Times New Roman" w:cs="Times New Roman"/>
          <w:color w:val="000000" w:themeColor="text1"/>
          <w:kern w:val="0"/>
          <w:sz w:val="28"/>
          <w:szCs w:val="28"/>
          <w14:ligatures w14:val="none"/>
        </w:rPr>
        <w:t xml:space="preserve">Продукция гетеротрофов </w:t>
      </w:r>
      <w:r w:rsidR="00E62D94">
        <w:rPr>
          <w:rFonts w:ascii="Times New Roman" w:hAnsi="Times New Roman" w:cs="Times New Roman"/>
          <w:color w:val="000000" w:themeColor="text1"/>
          <w:kern w:val="0"/>
          <w:sz w:val="28"/>
          <w:szCs w:val="28"/>
          <w14:ligatures w14:val="none"/>
        </w:rPr>
        <w:t>в значиительной степени</w:t>
      </w:r>
      <w:r w:rsidRPr="008362B0">
        <w:rPr>
          <w:rFonts w:ascii="Times New Roman" w:hAnsi="Times New Roman" w:cs="Times New Roman"/>
          <w:color w:val="000000" w:themeColor="text1"/>
          <w:kern w:val="0"/>
          <w:sz w:val="28"/>
          <w:szCs w:val="28"/>
          <w14:ligatures w14:val="none"/>
        </w:rPr>
        <w:t xml:space="preserve"> определяется количеством и доступностью первичной продукции и ее трансформацией в трофических цепях.</w:t>
      </w:r>
    </w:p>
    <w:p w14:paraId="51F2AF56" w14:textId="47DDAC6F" w:rsidR="00AC2A47" w:rsidRPr="008362B0" w:rsidRDefault="00AC2A47" w:rsidP="00A810D0">
      <w:pPr>
        <w:spacing w:after="0" w:line="240" w:lineRule="auto"/>
        <w:ind w:firstLine="709"/>
        <w:jc w:val="both"/>
        <w:rPr>
          <w:rFonts w:ascii="Times New Roman" w:hAnsi="Times New Roman" w:cs="Times New Roman"/>
          <w:color w:val="000000" w:themeColor="text1"/>
          <w:kern w:val="0"/>
          <w:sz w:val="28"/>
          <w:szCs w:val="28"/>
          <w14:ligatures w14:val="none"/>
        </w:rPr>
      </w:pPr>
      <w:r w:rsidRPr="008362B0">
        <w:rPr>
          <w:rFonts w:ascii="Times New Roman" w:hAnsi="Times New Roman" w:cs="Times New Roman"/>
          <w:color w:val="000000" w:themeColor="text1"/>
          <w:kern w:val="0"/>
          <w:sz w:val="28"/>
          <w:szCs w:val="28"/>
          <w14:ligatures w14:val="none"/>
        </w:rPr>
        <w:t xml:space="preserve">Для описания и анализа функционирования водной экосистемы важная не только биомасса организмов, но и потоки энергии и вещества, передаваемые между ними. С этой точки зрения биоценоз следует рассматривать как открытую динамическую систему, в которой ключевым элементом устойчивости является интенсивность энергетических и </w:t>
      </w:r>
      <w:r w:rsidR="001D4108" w:rsidRPr="008362B0">
        <w:rPr>
          <w:rFonts w:ascii="Times New Roman" w:hAnsi="Times New Roman" w:cs="Times New Roman"/>
          <w:color w:val="000000" w:themeColor="text1"/>
          <w:kern w:val="0"/>
          <w:sz w:val="28"/>
          <w:szCs w:val="28"/>
          <w14:ligatures w14:val="none"/>
        </w:rPr>
        <w:t>трофических взаимодействий</w:t>
      </w:r>
      <w:r w:rsidRPr="008362B0">
        <w:rPr>
          <w:rFonts w:ascii="Times New Roman" w:hAnsi="Times New Roman" w:cs="Times New Roman"/>
          <w:color w:val="000000" w:themeColor="text1"/>
          <w:kern w:val="0"/>
          <w:sz w:val="28"/>
          <w:szCs w:val="28"/>
          <w14:ligatures w14:val="none"/>
        </w:rPr>
        <w:t>.</w:t>
      </w:r>
    </w:p>
    <w:p w14:paraId="5B696DF4" w14:textId="77777777" w:rsidR="00AC2A47" w:rsidRPr="008362B0" w:rsidRDefault="00AC2A47" w:rsidP="00A810D0">
      <w:pPr>
        <w:spacing w:after="0" w:line="240" w:lineRule="auto"/>
        <w:ind w:firstLine="709"/>
        <w:jc w:val="both"/>
        <w:rPr>
          <w:rFonts w:ascii="Times New Roman" w:hAnsi="Times New Roman" w:cs="Times New Roman"/>
          <w:color w:val="000000" w:themeColor="text1"/>
          <w:kern w:val="0"/>
          <w:sz w:val="28"/>
          <w:szCs w:val="28"/>
          <w14:ligatures w14:val="none"/>
        </w:rPr>
      </w:pPr>
    </w:p>
    <w:p w14:paraId="76AC00EE" w14:textId="77777777" w:rsidR="00AC2A47" w:rsidRPr="008362B0" w:rsidRDefault="00AC2A47" w:rsidP="00A810D0">
      <w:pPr>
        <w:pStyle w:val="3"/>
        <w:spacing w:before="0" w:after="0" w:line="240" w:lineRule="auto"/>
        <w:ind w:firstLine="709"/>
        <w:jc w:val="both"/>
        <w:rPr>
          <w:rFonts w:ascii="Times New Roman" w:hAnsi="Times New Roman" w:cs="Times New Roman"/>
          <w:b/>
          <w:bCs/>
          <w:color w:val="000000" w:themeColor="text1"/>
        </w:rPr>
      </w:pPr>
      <w:bookmarkStart w:id="10" w:name="_Toc217860292"/>
      <w:r w:rsidRPr="008362B0">
        <w:rPr>
          <w:rFonts w:ascii="Times New Roman" w:hAnsi="Times New Roman" w:cs="Times New Roman"/>
          <w:b/>
          <w:bCs/>
          <w:color w:val="000000" w:themeColor="text1"/>
        </w:rPr>
        <w:t>1.2 Основные абиотические факторы, определяющие экологию озер</w:t>
      </w:r>
      <w:bookmarkEnd w:id="10"/>
    </w:p>
    <w:p w14:paraId="3FAC9BC1" w14:textId="244381E6" w:rsidR="00AC2A47" w:rsidRPr="008362B0" w:rsidRDefault="00AC2A47" w:rsidP="00A810D0">
      <w:pPr>
        <w:spacing w:after="0" w:line="240" w:lineRule="auto"/>
        <w:ind w:firstLine="709"/>
        <w:jc w:val="both"/>
        <w:rPr>
          <w:rFonts w:ascii="Times New Roman" w:hAnsi="Times New Roman" w:cs="Times New Roman"/>
          <w:color w:val="000000" w:themeColor="text1"/>
          <w:kern w:val="0"/>
          <w:sz w:val="28"/>
          <w:szCs w:val="28"/>
          <w14:ligatures w14:val="none"/>
        </w:rPr>
      </w:pPr>
      <w:r w:rsidRPr="008362B0">
        <w:rPr>
          <w:rFonts w:ascii="Times New Roman" w:hAnsi="Times New Roman" w:cs="Times New Roman"/>
          <w:color w:val="000000" w:themeColor="text1"/>
          <w:kern w:val="0"/>
          <w:sz w:val="28"/>
          <w:szCs w:val="28"/>
          <w14:ligatures w14:val="none"/>
        </w:rPr>
        <w:t>Гидрологический и гидрохимический режим озера определяет условия существования и распределени</w:t>
      </w:r>
      <w:r w:rsidR="00444D95">
        <w:rPr>
          <w:rFonts w:ascii="Times New Roman" w:hAnsi="Times New Roman" w:cs="Times New Roman"/>
          <w:color w:val="000000" w:themeColor="text1"/>
          <w:kern w:val="0"/>
          <w:sz w:val="28"/>
          <w:szCs w:val="28"/>
          <w14:ligatures w14:val="none"/>
        </w:rPr>
        <w:t>й активностей водных</w:t>
      </w:r>
      <w:r w:rsidRPr="008362B0">
        <w:rPr>
          <w:rFonts w:ascii="Times New Roman" w:hAnsi="Times New Roman" w:cs="Times New Roman"/>
          <w:color w:val="000000" w:themeColor="text1"/>
          <w:kern w:val="0"/>
          <w:sz w:val="28"/>
          <w:szCs w:val="28"/>
          <w14:ligatures w14:val="none"/>
        </w:rPr>
        <w:t xml:space="preserve"> организмов. Температурный градиент, световой режим, уровень кислорода, рН</w:t>
      </w:r>
      <w:r w:rsidR="00444D95">
        <w:rPr>
          <w:rFonts w:ascii="Times New Roman" w:hAnsi="Times New Roman" w:cs="Times New Roman"/>
          <w:color w:val="000000" w:themeColor="text1"/>
          <w:kern w:val="0"/>
          <w:sz w:val="28"/>
          <w:szCs w:val="28"/>
          <w14:ligatures w14:val="none"/>
        </w:rPr>
        <w:t xml:space="preserve"> среды</w:t>
      </w:r>
      <w:r w:rsidRPr="008362B0">
        <w:rPr>
          <w:rFonts w:ascii="Times New Roman" w:hAnsi="Times New Roman" w:cs="Times New Roman"/>
          <w:color w:val="000000" w:themeColor="text1"/>
          <w:kern w:val="0"/>
          <w:sz w:val="28"/>
          <w:szCs w:val="28"/>
          <w14:ligatures w14:val="none"/>
        </w:rPr>
        <w:t xml:space="preserve">, степень минерализации, концентрации биогенных элементов – все эти параметры напрямую влияют на </w:t>
      </w:r>
      <w:r w:rsidR="00444D95">
        <w:rPr>
          <w:rFonts w:ascii="Times New Roman" w:hAnsi="Times New Roman" w:cs="Times New Roman"/>
          <w:color w:val="000000" w:themeColor="text1"/>
          <w:kern w:val="0"/>
          <w:sz w:val="28"/>
          <w:szCs w:val="28"/>
          <w14:ligatures w14:val="none"/>
        </w:rPr>
        <w:t>структуру, состав</w:t>
      </w:r>
      <w:r w:rsidRPr="008362B0">
        <w:rPr>
          <w:rFonts w:ascii="Times New Roman" w:hAnsi="Times New Roman" w:cs="Times New Roman"/>
          <w:color w:val="000000" w:themeColor="text1"/>
          <w:kern w:val="0"/>
          <w:sz w:val="28"/>
          <w:szCs w:val="28"/>
          <w14:ligatures w14:val="none"/>
        </w:rPr>
        <w:t xml:space="preserve"> и </w:t>
      </w:r>
      <w:r w:rsidR="00444D95">
        <w:rPr>
          <w:rFonts w:ascii="Times New Roman" w:hAnsi="Times New Roman" w:cs="Times New Roman"/>
          <w:color w:val="000000" w:themeColor="text1"/>
          <w:kern w:val="0"/>
          <w:sz w:val="28"/>
          <w:szCs w:val="28"/>
          <w14:ligatures w14:val="none"/>
        </w:rPr>
        <w:t>функционирование</w:t>
      </w:r>
      <w:r w:rsidRPr="008362B0">
        <w:rPr>
          <w:rFonts w:ascii="Times New Roman" w:hAnsi="Times New Roman" w:cs="Times New Roman"/>
          <w:color w:val="000000" w:themeColor="text1"/>
          <w:kern w:val="0"/>
          <w:sz w:val="28"/>
          <w:szCs w:val="28"/>
          <w14:ligatures w14:val="none"/>
        </w:rPr>
        <w:t xml:space="preserve"> биоценоза</w:t>
      </w:r>
      <w:r w:rsidR="00D41878">
        <w:rPr>
          <w:rFonts w:ascii="Times New Roman" w:hAnsi="Times New Roman" w:cs="Times New Roman"/>
          <w:color w:val="000000" w:themeColor="text1"/>
          <w:kern w:val="0"/>
          <w:sz w:val="28"/>
          <w:szCs w:val="28"/>
          <w14:ligatures w14:val="none"/>
        </w:rPr>
        <w:t xml:space="preserve"> </w:t>
      </w:r>
      <w:r w:rsidR="00D41878">
        <w:rPr>
          <w:rFonts w:ascii="Times New Roman" w:hAnsi="Times New Roman" w:cs="Times New Roman"/>
          <w:sz w:val="28"/>
          <w:szCs w:val="28"/>
        </w:rPr>
        <w:t>[25]</w:t>
      </w:r>
      <w:r w:rsidRPr="008362B0">
        <w:rPr>
          <w:rFonts w:ascii="Times New Roman" w:hAnsi="Times New Roman" w:cs="Times New Roman"/>
          <w:color w:val="000000" w:themeColor="text1"/>
          <w:kern w:val="0"/>
          <w:sz w:val="28"/>
          <w:szCs w:val="28"/>
          <w14:ligatures w14:val="none"/>
        </w:rPr>
        <w:t>.</w:t>
      </w:r>
    </w:p>
    <w:p w14:paraId="5BE0072A" w14:textId="7BA4FB33" w:rsidR="00AC2A47" w:rsidRPr="008362B0" w:rsidRDefault="00AC2A47" w:rsidP="00A810D0">
      <w:pPr>
        <w:spacing w:after="0" w:line="240" w:lineRule="auto"/>
        <w:ind w:firstLine="709"/>
        <w:jc w:val="both"/>
        <w:rPr>
          <w:rFonts w:ascii="Times New Roman" w:hAnsi="Times New Roman" w:cs="Times New Roman"/>
          <w:color w:val="000000" w:themeColor="text1"/>
          <w:kern w:val="0"/>
          <w:sz w:val="28"/>
          <w:szCs w:val="28"/>
          <w14:ligatures w14:val="none"/>
        </w:rPr>
      </w:pPr>
      <w:r w:rsidRPr="008362B0">
        <w:rPr>
          <w:rFonts w:ascii="Times New Roman" w:hAnsi="Times New Roman" w:cs="Times New Roman"/>
          <w:color w:val="000000" w:themeColor="text1"/>
          <w:kern w:val="0"/>
          <w:sz w:val="28"/>
          <w:szCs w:val="28"/>
          <w14:ligatures w14:val="none"/>
        </w:rPr>
        <w:t>Нарушение баланса между поступлением биогенных веществ и их утилизацией может приводить к эвтрофикации – процессу избыточного накопления органики и усиленного роста водорослей, что сопровождается гипоксией, гибелью гидробионтов и ухудшением качества воды</w:t>
      </w:r>
      <w:r w:rsidR="00D41878">
        <w:rPr>
          <w:rFonts w:ascii="Times New Roman" w:hAnsi="Times New Roman" w:cs="Times New Roman"/>
          <w:color w:val="000000" w:themeColor="text1"/>
          <w:kern w:val="0"/>
          <w:sz w:val="28"/>
          <w:szCs w:val="28"/>
          <w14:ligatures w14:val="none"/>
        </w:rPr>
        <w:t xml:space="preserve"> </w:t>
      </w:r>
      <w:r w:rsidR="00D41878">
        <w:rPr>
          <w:rFonts w:ascii="Times New Roman" w:hAnsi="Times New Roman" w:cs="Times New Roman"/>
          <w:sz w:val="28"/>
          <w:szCs w:val="28"/>
        </w:rPr>
        <w:t>[26]</w:t>
      </w:r>
      <w:r w:rsidRPr="008362B0">
        <w:rPr>
          <w:rFonts w:ascii="Times New Roman" w:hAnsi="Times New Roman" w:cs="Times New Roman"/>
          <w:color w:val="000000" w:themeColor="text1"/>
          <w:kern w:val="0"/>
          <w:sz w:val="28"/>
          <w:szCs w:val="28"/>
          <w14:ligatures w14:val="none"/>
        </w:rPr>
        <w:t>.</w:t>
      </w:r>
    </w:p>
    <w:p w14:paraId="3C7FBE1C" w14:textId="46D0F2F0" w:rsidR="00AC2A47" w:rsidRPr="008362B0" w:rsidRDefault="00AC2A47" w:rsidP="00A810D0">
      <w:pPr>
        <w:spacing w:after="0" w:line="240" w:lineRule="auto"/>
        <w:ind w:firstLine="709"/>
        <w:jc w:val="both"/>
        <w:rPr>
          <w:rFonts w:ascii="Times New Roman" w:hAnsi="Times New Roman" w:cs="Times New Roman"/>
          <w:color w:val="000000" w:themeColor="text1"/>
          <w:kern w:val="0"/>
          <w:sz w:val="28"/>
          <w:szCs w:val="28"/>
          <w14:ligatures w14:val="none"/>
        </w:rPr>
      </w:pPr>
      <w:r w:rsidRPr="008362B0">
        <w:rPr>
          <w:rFonts w:ascii="Times New Roman" w:hAnsi="Times New Roman" w:cs="Times New Roman"/>
          <w:color w:val="000000" w:themeColor="text1"/>
          <w:kern w:val="0"/>
          <w:sz w:val="28"/>
          <w:szCs w:val="28"/>
          <w14:ligatures w14:val="none"/>
        </w:rPr>
        <w:t xml:space="preserve">Несмотря на наличие общих закономерностей, каждое озеро или водохранилище обладает уникальными природными особенностями, обусловленными его географическим положением, морфометрией, климатическими, гидрологическими условиями, а также уровнем антропогенного воздействия. В связи с этим, при изучении функционирования экосистем водоемов целесообразно не ограничиваться характеристиками отдельных объектов, а учитывать обобщенные параметры, отражающие типологическое разнообразие внутренних водоемов. Многообразие абиотических условий водных экосистем континентальных водоемов формируется под влиянием нескольких ключевых факторов: географическое положение, климатические условия, морфометрия водоема, антропогенное воздействие. </w:t>
      </w:r>
    </w:p>
    <w:p w14:paraId="0BAD0893" w14:textId="6ECE6114" w:rsidR="00AC2A47" w:rsidRPr="008362B0" w:rsidRDefault="00AC2A47" w:rsidP="00A810D0">
      <w:pPr>
        <w:spacing w:after="0" w:line="240" w:lineRule="auto"/>
        <w:ind w:firstLine="709"/>
        <w:jc w:val="both"/>
        <w:rPr>
          <w:rFonts w:ascii="Times New Roman" w:hAnsi="Times New Roman" w:cs="Times New Roman"/>
          <w:color w:val="000000" w:themeColor="text1"/>
          <w:kern w:val="0"/>
          <w:sz w:val="28"/>
          <w:szCs w:val="28"/>
          <w14:ligatures w14:val="none"/>
        </w:rPr>
      </w:pPr>
      <w:r w:rsidRPr="008362B0">
        <w:rPr>
          <w:rFonts w:ascii="Times New Roman" w:hAnsi="Times New Roman" w:cs="Times New Roman"/>
          <w:color w:val="000000" w:themeColor="text1"/>
          <w:kern w:val="0"/>
          <w:sz w:val="28"/>
          <w:szCs w:val="28"/>
          <w14:ligatures w14:val="none"/>
        </w:rPr>
        <w:t>Абиотические параметры формируют экологические условия обитания водных организмов и определяют пространственно-временные рамки для развития компонентов биоценоза. Даже незначительные изменения одного из вышеперечисленных параметров могут привести к серьезным изменениям в структуре и функциях экосистемы, включая ее продуктивность, уровень сапробности и устойчивость к внешним факторам.</w:t>
      </w:r>
    </w:p>
    <w:p w14:paraId="082E9F0F" w14:textId="6DE6C249" w:rsidR="00AC2A47" w:rsidRPr="008362B0" w:rsidRDefault="00AC2A47" w:rsidP="00A810D0">
      <w:pPr>
        <w:spacing w:after="0" w:line="240" w:lineRule="auto"/>
        <w:ind w:firstLine="709"/>
        <w:jc w:val="both"/>
        <w:rPr>
          <w:rFonts w:ascii="Times New Roman" w:hAnsi="Times New Roman" w:cs="Times New Roman"/>
          <w:color w:val="000000" w:themeColor="text1"/>
          <w:kern w:val="0"/>
          <w:sz w:val="28"/>
          <w:szCs w:val="28"/>
          <w14:ligatures w14:val="none"/>
        </w:rPr>
      </w:pPr>
      <w:r w:rsidRPr="008362B0">
        <w:rPr>
          <w:rFonts w:ascii="Times New Roman" w:hAnsi="Times New Roman" w:cs="Times New Roman"/>
          <w:color w:val="000000" w:themeColor="text1"/>
          <w:kern w:val="0"/>
          <w:sz w:val="28"/>
          <w:szCs w:val="28"/>
          <w14:ligatures w14:val="none"/>
        </w:rPr>
        <w:t xml:space="preserve">Каждый из </w:t>
      </w:r>
      <w:r w:rsidR="002A6DEF">
        <w:rPr>
          <w:rFonts w:ascii="Times New Roman" w:hAnsi="Times New Roman" w:cs="Times New Roman"/>
          <w:color w:val="000000" w:themeColor="text1"/>
          <w:kern w:val="0"/>
          <w:sz w:val="28"/>
          <w:szCs w:val="28"/>
          <w14:ligatures w14:val="none"/>
        </w:rPr>
        <w:t>перечисленных</w:t>
      </w:r>
      <w:r w:rsidRPr="008362B0">
        <w:rPr>
          <w:rFonts w:ascii="Times New Roman" w:hAnsi="Times New Roman" w:cs="Times New Roman"/>
          <w:color w:val="000000" w:themeColor="text1"/>
          <w:kern w:val="0"/>
          <w:sz w:val="28"/>
          <w:szCs w:val="28"/>
          <w14:ligatures w14:val="none"/>
        </w:rPr>
        <w:t xml:space="preserve"> факторов по-разному проявляется в различных типах водоемов, включая озера. Их сложное взаимодействие формирует индивидуальные абиотические характеристики, которые, в свою очередь, определяют специфические черты функционирования экосистемы.</w:t>
      </w:r>
    </w:p>
    <w:p w14:paraId="7F98CA01" w14:textId="5641EDB4" w:rsidR="00AC2A47" w:rsidRPr="008362B0" w:rsidRDefault="00AC2A47" w:rsidP="00A810D0">
      <w:pPr>
        <w:spacing w:after="0" w:line="240" w:lineRule="auto"/>
        <w:ind w:firstLine="709"/>
        <w:jc w:val="both"/>
        <w:rPr>
          <w:rFonts w:ascii="Times New Roman" w:hAnsi="Times New Roman" w:cs="Times New Roman"/>
          <w:color w:val="000000" w:themeColor="text1"/>
          <w:kern w:val="0"/>
          <w:sz w:val="28"/>
          <w:szCs w:val="28"/>
          <w14:ligatures w14:val="none"/>
        </w:rPr>
      </w:pPr>
      <w:r w:rsidRPr="008362B0">
        <w:rPr>
          <w:rFonts w:ascii="Times New Roman" w:hAnsi="Times New Roman" w:cs="Times New Roman"/>
          <w:color w:val="000000" w:themeColor="text1"/>
          <w:kern w:val="0"/>
          <w:sz w:val="28"/>
          <w:szCs w:val="28"/>
          <w14:ligatures w14:val="none"/>
        </w:rPr>
        <w:t>Одной из ключевых характеристик водн</w:t>
      </w:r>
      <w:r w:rsidR="002A6DEF">
        <w:rPr>
          <w:rFonts w:ascii="Times New Roman" w:hAnsi="Times New Roman" w:cs="Times New Roman"/>
          <w:color w:val="000000" w:themeColor="text1"/>
          <w:kern w:val="0"/>
          <w:sz w:val="28"/>
          <w:szCs w:val="28"/>
          <w14:ligatures w14:val="none"/>
        </w:rPr>
        <w:t>ых</w:t>
      </w:r>
      <w:r w:rsidRPr="008362B0">
        <w:rPr>
          <w:rFonts w:ascii="Times New Roman" w:hAnsi="Times New Roman" w:cs="Times New Roman"/>
          <w:color w:val="000000" w:themeColor="text1"/>
          <w:kern w:val="0"/>
          <w:sz w:val="28"/>
          <w:szCs w:val="28"/>
          <w14:ligatures w14:val="none"/>
        </w:rPr>
        <w:t xml:space="preserve"> экосистем является уровень первичной продукции органического вещества, поскольку именно он определяет биологическую продуктивность водоема, его роль в круговороте веществ и устойчивость к внешним воздействиям </w:t>
      </w:r>
      <w:r w:rsidR="00D41878">
        <w:rPr>
          <w:rFonts w:ascii="Times New Roman" w:hAnsi="Times New Roman" w:cs="Times New Roman"/>
          <w:sz w:val="28"/>
          <w:szCs w:val="28"/>
        </w:rPr>
        <w:t>[22, р. 237-239]</w:t>
      </w:r>
      <w:r w:rsidRPr="008362B0">
        <w:rPr>
          <w:rFonts w:ascii="Times New Roman" w:hAnsi="Times New Roman" w:cs="Times New Roman"/>
          <w:color w:val="000000" w:themeColor="text1"/>
          <w:kern w:val="0"/>
          <w:sz w:val="28"/>
          <w:szCs w:val="28"/>
          <w14:ligatures w14:val="none"/>
        </w:rPr>
        <w:t>.</w:t>
      </w:r>
    </w:p>
    <w:p w14:paraId="119537CE" w14:textId="5F7C892B" w:rsidR="00AC2A47" w:rsidRPr="008362B0" w:rsidRDefault="00AC2A47" w:rsidP="00A810D0">
      <w:pPr>
        <w:spacing w:after="0" w:line="240" w:lineRule="auto"/>
        <w:ind w:firstLine="709"/>
        <w:jc w:val="both"/>
        <w:rPr>
          <w:rFonts w:ascii="Times New Roman" w:hAnsi="Times New Roman" w:cs="Times New Roman"/>
          <w:color w:val="000000" w:themeColor="text1"/>
          <w:kern w:val="0"/>
          <w:sz w:val="28"/>
          <w:szCs w:val="28"/>
          <w14:ligatures w14:val="none"/>
        </w:rPr>
      </w:pPr>
      <w:r w:rsidRPr="008362B0">
        <w:rPr>
          <w:rFonts w:ascii="Times New Roman" w:hAnsi="Times New Roman" w:cs="Times New Roman"/>
          <w:color w:val="000000" w:themeColor="text1"/>
          <w:kern w:val="0"/>
          <w:sz w:val="28"/>
          <w:szCs w:val="28"/>
          <w14:ligatures w14:val="none"/>
        </w:rPr>
        <w:t xml:space="preserve">Географическое положение водоема определяет </w:t>
      </w:r>
      <w:r w:rsidR="002A6DEF">
        <w:rPr>
          <w:rFonts w:ascii="Times New Roman" w:hAnsi="Times New Roman" w:cs="Times New Roman"/>
          <w:color w:val="000000" w:themeColor="text1"/>
          <w:kern w:val="0"/>
          <w:sz w:val="28"/>
          <w:szCs w:val="28"/>
          <w14:ligatures w14:val="none"/>
        </w:rPr>
        <w:t xml:space="preserve">во многом </w:t>
      </w:r>
      <w:r w:rsidRPr="008362B0">
        <w:rPr>
          <w:rFonts w:ascii="Times New Roman" w:hAnsi="Times New Roman" w:cs="Times New Roman"/>
          <w:color w:val="000000" w:themeColor="text1"/>
          <w:kern w:val="0"/>
          <w:sz w:val="28"/>
          <w:szCs w:val="28"/>
          <w14:ligatures w14:val="none"/>
        </w:rPr>
        <w:t>климатические у</w:t>
      </w:r>
      <w:r w:rsidR="001D4108" w:rsidRPr="008362B0">
        <w:rPr>
          <w:rFonts w:ascii="Times New Roman" w:hAnsi="Times New Roman" w:cs="Times New Roman"/>
          <w:color w:val="000000" w:themeColor="text1"/>
          <w:kern w:val="0"/>
          <w:sz w:val="28"/>
          <w:szCs w:val="28"/>
          <w14:ligatures w14:val="none"/>
        </w:rPr>
        <w:t>с</w:t>
      </w:r>
      <w:r w:rsidRPr="008362B0">
        <w:rPr>
          <w:rFonts w:ascii="Times New Roman" w:hAnsi="Times New Roman" w:cs="Times New Roman"/>
          <w:color w:val="000000" w:themeColor="text1"/>
          <w:kern w:val="0"/>
          <w:sz w:val="28"/>
          <w:szCs w:val="28"/>
          <w14:ligatures w14:val="none"/>
        </w:rPr>
        <w:t xml:space="preserve">ловия, такие как температура воздуха, количество осадков и продолжительность вегетационного периода. </w:t>
      </w:r>
      <w:r w:rsidR="002A6DEF">
        <w:rPr>
          <w:rFonts w:ascii="Times New Roman" w:hAnsi="Times New Roman" w:cs="Times New Roman"/>
          <w:color w:val="000000" w:themeColor="text1"/>
          <w:kern w:val="0"/>
          <w:sz w:val="28"/>
          <w:szCs w:val="28"/>
          <w14:ligatures w14:val="none"/>
        </w:rPr>
        <w:t>Указанные</w:t>
      </w:r>
      <w:r w:rsidRPr="008362B0">
        <w:rPr>
          <w:rFonts w:ascii="Times New Roman" w:hAnsi="Times New Roman" w:cs="Times New Roman"/>
          <w:color w:val="000000" w:themeColor="text1"/>
          <w:kern w:val="0"/>
          <w:sz w:val="28"/>
          <w:szCs w:val="28"/>
          <w14:ligatures w14:val="none"/>
        </w:rPr>
        <w:t xml:space="preserve"> факторы влияют на энергетический баланс экосистемы и определяют сезонные колебания биологической продуктивности</w:t>
      </w:r>
      <w:r w:rsidR="008A569C" w:rsidRPr="008362B0">
        <w:rPr>
          <w:rFonts w:ascii="Times New Roman" w:hAnsi="Times New Roman" w:cs="Times New Roman"/>
          <w:color w:val="000000" w:themeColor="text1"/>
          <w:kern w:val="0"/>
          <w:sz w:val="28"/>
          <w:szCs w:val="28"/>
          <w14:ligatures w14:val="none"/>
        </w:rPr>
        <w:t xml:space="preserve"> </w:t>
      </w:r>
      <w:r w:rsidR="00D41878">
        <w:rPr>
          <w:rFonts w:ascii="Times New Roman" w:hAnsi="Times New Roman" w:cs="Times New Roman"/>
          <w:sz w:val="28"/>
          <w:szCs w:val="28"/>
        </w:rPr>
        <w:t>[27]</w:t>
      </w:r>
      <w:r w:rsidRPr="008362B0">
        <w:rPr>
          <w:rFonts w:ascii="Times New Roman" w:hAnsi="Times New Roman" w:cs="Times New Roman"/>
          <w:color w:val="000000" w:themeColor="text1"/>
          <w:kern w:val="0"/>
          <w:sz w:val="28"/>
          <w:szCs w:val="28"/>
          <w14:ligatures w14:val="none"/>
        </w:rPr>
        <w:t xml:space="preserve">. </w:t>
      </w:r>
      <w:r w:rsidR="00CF3F11" w:rsidRPr="008362B0">
        <w:rPr>
          <w:rFonts w:ascii="Times New Roman" w:hAnsi="Times New Roman" w:cs="Times New Roman"/>
          <w:color w:val="000000" w:themeColor="text1"/>
          <w:kern w:val="0"/>
          <w:sz w:val="28"/>
          <w:szCs w:val="28"/>
          <w14:ligatures w14:val="none"/>
        </w:rPr>
        <w:t>И</w:t>
      </w:r>
      <w:r w:rsidRPr="008362B0">
        <w:rPr>
          <w:rFonts w:ascii="Times New Roman" w:hAnsi="Times New Roman" w:cs="Times New Roman"/>
          <w:color w:val="000000" w:themeColor="text1"/>
          <w:kern w:val="0"/>
          <w:sz w:val="28"/>
          <w:szCs w:val="28"/>
          <w14:ligatures w14:val="none"/>
        </w:rPr>
        <w:t>зменение погодных условий</w:t>
      </w:r>
      <w:r w:rsidR="002A6DEF">
        <w:rPr>
          <w:rFonts w:ascii="Times New Roman" w:hAnsi="Times New Roman" w:cs="Times New Roman"/>
          <w:color w:val="000000" w:themeColor="text1"/>
          <w:kern w:val="0"/>
          <w:sz w:val="28"/>
          <w:szCs w:val="28"/>
          <w14:ligatures w14:val="none"/>
        </w:rPr>
        <w:t xml:space="preserve">, </w:t>
      </w:r>
      <w:r w:rsidRPr="008362B0">
        <w:rPr>
          <w:rFonts w:ascii="Times New Roman" w:hAnsi="Times New Roman" w:cs="Times New Roman"/>
          <w:color w:val="000000" w:themeColor="text1"/>
          <w:kern w:val="0"/>
          <w:sz w:val="28"/>
          <w:szCs w:val="28"/>
          <w14:ligatures w14:val="none"/>
        </w:rPr>
        <w:t>в частности</w:t>
      </w:r>
      <w:r w:rsidR="002A6DEF">
        <w:rPr>
          <w:rFonts w:ascii="Times New Roman" w:hAnsi="Times New Roman" w:cs="Times New Roman"/>
          <w:color w:val="000000" w:themeColor="text1"/>
          <w:kern w:val="0"/>
          <w:sz w:val="28"/>
          <w:szCs w:val="28"/>
          <w14:ligatures w14:val="none"/>
        </w:rPr>
        <w:t xml:space="preserve"> </w:t>
      </w:r>
      <w:r w:rsidRPr="008362B0">
        <w:rPr>
          <w:rFonts w:ascii="Times New Roman" w:hAnsi="Times New Roman" w:cs="Times New Roman"/>
          <w:color w:val="000000" w:themeColor="text1"/>
          <w:kern w:val="0"/>
          <w:sz w:val="28"/>
          <w:szCs w:val="28"/>
          <w14:ligatures w14:val="none"/>
        </w:rPr>
        <w:t>чередование засушливых и влажных периодов существенно влияет на гидрологический режим и химический состав водоемов, особенно соленых и мелководных озер</w:t>
      </w:r>
      <w:r w:rsidR="001D4108" w:rsidRPr="008362B0">
        <w:rPr>
          <w:rFonts w:ascii="Times New Roman" w:hAnsi="Times New Roman" w:cs="Times New Roman"/>
          <w:color w:val="000000" w:themeColor="text1"/>
          <w:kern w:val="0"/>
          <w:sz w:val="28"/>
          <w:szCs w:val="28"/>
          <w14:ligatures w14:val="none"/>
        </w:rPr>
        <w:t xml:space="preserve"> </w:t>
      </w:r>
      <w:r w:rsidR="00D41878">
        <w:rPr>
          <w:rFonts w:ascii="Times New Roman" w:hAnsi="Times New Roman" w:cs="Times New Roman"/>
          <w:sz w:val="28"/>
          <w:szCs w:val="28"/>
        </w:rPr>
        <w:t>[28, 29]</w:t>
      </w:r>
      <w:r w:rsidRPr="008362B0">
        <w:rPr>
          <w:rFonts w:ascii="Times New Roman" w:hAnsi="Times New Roman" w:cs="Times New Roman"/>
          <w:color w:val="000000" w:themeColor="text1"/>
          <w:kern w:val="0"/>
          <w:sz w:val="28"/>
          <w:szCs w:val="28"/>
          <w14:ligatures w14:val="none"/>
        </w:rPr>
        <w:t>.</w:t>
      </w:r>
    </w:p>
    <w:p w14:paraId="248AA750" w14:textId="6E468E5F" w:rsidR="00AC2A47" w:rsidRPr="008362B0" w:rsidRDefault="00AC2A47" w:rsidP="00A810D0">
      <w:pPr>
        <w:spacing w:after="0" w:line="240" w:lineRule="auto"/>
        <w:ind w:firstLine="709"/>
        <w:jc w:val="both"/>
        <w:rPr>
          <w:rFonts w:ascii="Times New Roman" w:hAnsi="Times New Roman" w:cs="Times New Roman"/>
          <w:color w:val="000000" w:themeColor="text1"/>
          <w:kern w:val="0"/>
          <w:sz w:val="28"/>
          <w:szCs w:val="28"/>
          <w14:ligatures w14:val="none"/>
        </w:rPr>
      </w:pPr>
      <w:r w:rsidRPr="008362B0">
        <w:rPr>
          <w:rFonts w:ascii="Times New Roman" w:hAnsi="Times New Roman" w:cs="Times New Roman"/>
          <w:color w:val="000000" w:themeColor="text1"/>
          <w:kern w:val="0"/>
          <w:sz w:val="28"/>
          <w:szCs w:val="28"/>
          <w14:ligatures w14:val="none"/>
        </w:rPr>
        <w:t xml:space="preserve">Для </w:t>
      </w:r>
      <w:r w:rsidR="002A6DEF">
        <w:rPr>
          <w:rFonts w:ascii="Times New Roman" w:hAnsi="Times New Roman" w:cs="Times New Roman"/>
          <w:color w:val="000000" w:themeColor="text1"/>
          <w:kern w:val="0"/>
          <w:sz w:val="28"/>
          <w:szCs w:val="28"/>
          <w14:ligatures w14:val="none"/>
        </w:rPr>
        <w:t>подобных</w:t>
      </w:r>
      <w:r w:rsidRPr="008362B0">
        <w:rPr>
          <w:rFonts w:ascii="Times New Roman" w:hAnsi="Times New Roman" w:cs="Times New Roman"/>
          <w:color w:val="000000" w:themeColor="text1"/>
          <w:kern w:val="0"/>
          <w:sz w:val="28"/>
          <w:szCs w:val="28"/>
          <w14:ligatures w14:val="none"/>
        </w:rPr>
        <w:t xml:space="preserve"> экосистем характерны значительные сезонные и межгодовые колебания уровня воды, солености и минерализации, что приводит к изменению морфометрии водоема. </w:t>
      </w:r>
      <w:r w:rsidR="002A6DEF">
        <w:rPr>
          <w:rFonts w:ascii="Times New Roman" w:hAnsi="Times New Roman" w:cs="Times New Roman"/>
          <w:color w:val="000000" w:themeColor="text1"/>
          <w:kern w:val="0"/>
          <w:sz w:val="28"/>
          <w:szCs w:val="28"/>
          <w14:ligatures w14:val="none"/>
        </w:rPr>
        <w:t>Данные</w:t>
      </w:r>
      <w:r w:rsidRPr="008362B0">
        <w:rPr>
          <w:rFonts w:ascii="Times New Roman" w:hAnsi="Times New Roman" w:cs="Times New Roman"/>
          <w:color w:val="000000" w:themeColor="text1"/>
          <w:kern w:val="0"/>
          <w:sz w:val="28"/>
          <w:szCs w:val="28"/>
          <w14:ligatures w14:val="none"/>
        </w:rPr>
        <w:t xml:space="preserve"> процессы, в свою очередь, вызывают перестройку биотической составляющей – как по видовому составу, так и по функциональной организации биоценоза</w:t>
      </w:r>
      <w:r w:rsidR="00D75AFF" w:rsidRPr="008362B0">
        <w:rPr>
          <w:rFonts w:ascii="Times New Roman" w:hAnsi="Times New Roman" w:cs="Times New Roman"/>
          <w:color w:val="000000" w:themeColor="text1"/>
          <w:kern w:val="0"/>
          <w:sz w:val="28"/>
          <w:szCs w:val="28"/>
          <w14:ligatures w14:val="none"/>
        </w:rPr>
        <w:t xml:space="preserve"> </w:t>
      </w:r>
      <w:r w:rsidR="00D41878">
        <w:rPr>
          <w:rFonts w:ascii="Times New Roman" w:hAnsi="Times New Roman" w:cs="Times New Roman"/>
          <w:sz w:val="28"/>
          <w:szCs w:val="28"/>
        </w:rPr>
        <w:t>[30, 31]</w:t>
      </w:r>
      <w:r w:rsidRPr="008362B0">
        <w:rPr>
          <w:rFonts w:ascii="Times New Roman" w:hAnsi="Times New Roman" w:cs="Times New Roman"/>
          <w:color w:val="000000" w:themeColor="text1"/>
          <w:kern w:val="0"/>
          <w:sz w:val="28"/>
          <w:szCs w:val="28"/>
          <w14:ligatures w14:val="none"/>
        </w:rPr>
        <w:t>.</w:t>
      </w:r>
    </w:p>
    <w:p w14:paraId="76417ADB" w14:textId="57753CFA" w:rsidR="00AC2A47" w:rsidRPr="008362B0" w:rsidRDefault="002A6DEF" w:rsidP="00A810D0">
      <w:pPr>
        <w:spacing w:after="0" w:line="240" w:lineRule="auto"/>
        <w:ind w:firstLine="709"/>
        <w:jc w:val="both"/>
        <w:rPr>
          <w:rFonts w:ascii="Times New Roman" w:hAnsi="Times New Roman" w:cs="Times New Roman"/>
          <w:color w:val="000000" w:themeColor="text1"/>
          <w:kern w:val="0"/>
          <w:sz w:val="28"/>
          <w:szCs w:val="28"/>
          <w14:ligatures w14:val="none"/>
        </w:rPr>
      </w:pPr>
      <w:r>
        <w:rPr>
          <w:rFonts w:ascii="Times New Roman" w:hAnsi="Times New Roman" w:cs="Times New Roman"/>
          <w:color w:val="000000" w:themeColor="text1"/>
          <w:kern w:val="0"/>
          <w:sz w:val="28"/>
          <w:szCs w:val="28"/>
          <w14:ligatures w14:val="none"/>
        </w:rPr>
        <w:t xml:space="preserve">Наиболее выражены изменения </w:t>
      </w:r>
      <w:r w:rsidR="00AC2A47" w:rsidRPr="008362B0">
        <w:rPr>
          <w:rFonts w:ascii="Times New Roman" w:hAnsi="Times New Roman" w:cs="Times New Roman"/>
          <w:color w:val="000000" w:themeColor="text1"/>
          <w:kern w:val="0"/>
          <w:sz w:val="28"/>
          <w:szCs w:val="28"/>
          <w14:ligatures w14:val="none"/>
        </w:rPr>
        <w:t>в мелководных и бессточных озерах, где колебания объема и солености воды происходят быстро и резко. Подобные экосистемы</w:t>
      </w:r>
      <w:r w:rsidR="00D75AFF" w:rsidRPr="008362B0">
        <w:rPr>
          <w:rFonts w:ascii="Times New Roman" w:hAnsi="Times New Roman" w:cs="Times New Roman"/>
          <w:color w:val="000000" w:themeColor="text1"/>
          <w:kern w:val="0"/>
          <w:sz w:val="28"/>
          <w:szCs w:val="28"/>
          <w14:ligatures w14:val="none"/>
        </w:rPr>
        <w:t xml:space="preserve"> </w:t>
      </w:r>
      <w:r w:rsidR="00AC2A47" w:rsidRPr="008362B0">
        <w:rPr>
          <w:rFonts w:ascii="Times New Roman" w:hAnsi="Times New Roman" w:cs="Times New Roman"/>
          <w:color w:val="000000" w:themeColor="text1"/>
          <w:kern w:val="0"/>
          <w:sz w:val="28"/>
          <w:szCs w:val="28"/>
          <w14:ligatures w14:val="none"/>
        </w:rPr>
        <w:t>представляют собой удобные модельные объекты для изучения динамики структурно-функциональных характеристик биоценозов под влиянием абиотических факторов. Они позволяют проследить, как изменения во внешней среде непосредственно отражаются на составе, продуктивности и устойчивости водных сообществ</w:t>
      </w:r>
      <w:r w:rsidR="00D41878">
        <w:rPr>
          <w:rFonts w:ascii="Times New Roman" w:hAnsi="Times New Roman" w:cs="Times New Roman"/>
          <w:color w:val="000000" w:themeColor="text1"/>
          <w:kern w:val="0"/>
          <w:sz w:val="28"/>
          <w:szCs w:val="28"/>
          <w14:ligatures w14:val="none"/>
        </w:rPr>
        <w:t xml:space="preserve"> </w:t>
      </w:r>
      <w:r w:rsidR="00D41878">
        <w:rPr>
          <w:rFonts w:ascii="Times New Roman" w:hAnsi="Times New Roman" w:cs="Times New Roman"/>
          <w:sz w:val="28"/>
          <w:szCs w:val="28"/>
        </w:rPr>
        <w:t>[32]</w:t>
      </w:r>
      <w:r w:rsidR="00AC2A47" w:rsidRPr="008362B0">
        <w:rPr>
          <w:rFonts w:ascii="Times New Roman" w:hAnsi="Times New Roman" w:cs="Times New Roman"/>
          <w:color w:val="000000" w:themeColor="text1"/>
          <w:kern w:val="0"/>
          <w:sz w:val="28"/>
          <w:szCs w:val="28"/>
          <w14:ligatures w14:val="none"/>
        </w:rPr>
        <w:t>.</w:t>
      </w:r>
    </w:p>
    <w:p w14:paraId="491318BF" w14:textId="2268FCF5" w:rsidR="00AC2A47" w:rsidRPr="008362B0" w:rsidRDefault="00AC2A47" w:rsidP="00A810D0">
      <w:pPr>
        <w:spacing w:after="0" w:line="240" w:lineRule="auto"/>
        <w:ind w:firstLine="709"/>
        <w:jc w:val="both"/>
        <w:rPr>
          <w:rFonts w:ascii="Times New Roman" w:hAnsi="Times New Roman" w:cs="Times New Roman"/>
          <w:color w:val="000000" w:themeColor="text1"/>
          <w:kern w:val="0"/>
          <w:sz w:val="28"/>
          <w:szCs w:val="28"/>
          <w14:ligatures w14:val="none"/>
        </w:rPr>
      </w:pPr>
      <w:r w:rsidRPr="008362B0">
        <w:rPr>
          <w:rFonts w:ascii="Times New Roman" w:hAnsi="Times New Roman" w:cs="Times New Roman"/>
          <w:color w:val="000000" w:themeColor="text1"/>
          <w:kern w:val="0"/>
          <w:sz w:val="28"/>
          <w:szCs w:val="28"/>
          <w14:ligatures w14:val="none"/>
        </w:rPr>
        <w:t>Одним из важнейших последствий таких изменений является динамика солености, которая в течение года может меняться в широких пределах. Именно соленость выступает определяющим фактором, формирующим видовой состав планктонных сообществ, а также их трофическую структуру</w:t>
      </w:r>
      <w:r w:rsidR="00D75AFF" w:rsidRPr="008362B0">
        <w:rPr>
          <w:rFonts w:ascii="Times New Roman" w:hAnsi="Times New Roman" w:cs="Times New Roman"/>
          <w:color w:val="000000" w:themeColor="text1"/>
          <w:kern w:val="0"/>
          <w:sz w:val="28"/>
          <w:szCs w:val="28"/>
          <w14:ligatures w14:val="none"/>
        </w:rPr>
        <w:t xml:space="preserve"> </w:t>
      </w:r>
      <w:r w:rsidR="00D41878">
        <w:rPr>
          <w:rFonts w:ascii="Times New Roman" w:hAnsi="Times New Roman" w:cs="Times New Roman"/>
          <w:sz w:val="28"/>
          <w:szCs w:val="28"/>
        </w:rPr>
        <w:t xml:space="preserve">[32, </w:t>
      </w:r>
      <w:r w:rsidR="001C27A4">
        <w:rPr>
          <w:rFonts w:ascii="Times New Roman" w:hAnsi="Times New Roman" w:cs="Times New Roman"/>
          <w:sz w:val="28"/>
          <w:szCs w:val="28"/>
        </w:rPr>
        <w:t>р. 191-200</w:t>
      </w:r>
      <w:r w:rsidR="00D41878">
        <w:rPr>
          <w:rFonts w:ascii="Times New Roman" w:hAnsi="Times New Roman" w:cs="Times New Roman"/>
          <w:sz w:val="28"/>
          <w:szCs w:val="28"/>
        </w:rPr>
        <w:t>]</w:t>
      </w:r>
      <w:r w:rsidRPr="008362B0">
        <w:rPr>
          <w:rFonts w:ascii="Times New Roman" w:hAnsi="Times New Roman" w:cs="Times New Roman"/>
          <w:color w:val="000000" w:themeColor="text1"/>
          <w:kern w:val="0"/>
          <w:sz w:val="28"/>
          <w:szCs w:val="28"/>
          <w14:ligatures w14:val="none"/>
        </w:rPr>
        <w:t>.</w:t>
      </w:r>
    </w:p>
    <w:p w14:paraId="0250CA0E" w14:textId="47B11983" w:rsidR="00AC2A47" w:rsidRPr="008362B0" w:rsidRDefault="00AC2A47" w:rsidP="00A810D0">
      <w:pPr>
        <w:spacing w:after="0" w:line="240" w:lineRule="auto"/>
        <w:ind w:firstLine="709"/>
        <w:jc w:val="both"/>
        <w:rPr>
          <w:rFonts w:ascii="Times New Roman" w:hAnsi="Times New Roman" w:cs="Times New Roman"/>
          <w:color w:val="000000" w:themeColor="text1"/>
          <w:kern w:val="0"/>
          <w:sz w:val="28"/>
          <w:szCs w:val="28"/>
          <w14:ligatures w14:val="none"/>
        </w:rPr>
      </w:pPr>
      <w:r w:rsidRPr="008362B0">
        <w:rPr>
          <w:rFonts w:ascii="Times New Roman" w:hAnsi="Times New Roman" w:cs="Times New Roman"/>
          <w:color w:val="000000" w:themeColor="text1"/>
          <w:kern w:val="0"/>
          <w:sz w:val="28"/>
          <w:szCs w:val="28"/>
          <w14:ligatures w14:val="none"/>
        </w:rPr>
        <w:t>Колебания гидрохимических параметров, прежде всего минерализации, оказывают влияние на соотношение продукций фитопланктона и зоопланктона, что приводит к перестройке всей трофической цепи и функциональных связей внутри биоценоза. Эти процессы являются важными индикаторами устойчивости водоема к климатическим</w:t>
      </w:r>
      <w:r w:rsidR="00BB77E4" w:rsidRPr="008362B0">
        <w:rPr>
          <w:rFonts w:ascii="Times New Roman" w:hAnsi="Times New Roman" w:cs="Times New Roman"/>
          <w:color w:val="000000" w:themeColor="text1"/>
          <w:kern w:val="0"/>
          <w:sz w:val="28"/>
          <w:szCs w:val="28"/>
          <w14:ligatures w14:val="none"/>
        </w:rPr>
        <w:t xml:space="preserve"> изменениям</w:t>
      </w:r>
      <w:r w:rsidR="0051045D" w:rsidRPr="008362B0">
        <w:rPr>
          <w:rFonts w:ascii="Times New Roman" w:hAnsi="Times New Roman" w:cs="Times New Roman"/>
          <w:color w:val="000000" w:themeColor="text1"/>
          <w:kern w:val="0"/>
          <w:sz w:val="28"/>
          <w:szCs w:val="28"/>
          <w14:ligatures w14:val="none"/>
        </w:rPr>
        <w:t xml:space="preserve"> </w:t>
      </w:r>
      <w:r w:rsidR="001C27A4">
        <w:rPr>
          <w:rFonts w:ascii="Times New Roman" w:hAnsi="Times New Roman" w:cs="Times New Roman"/>
          <w:sz w:val="28"/>
          <w:szCs w:val="28"/>
        </w:rPr>
        <w:t>[33]</w:t>
      </w:r>
      <w:r w:rsidR="0051045D" w:rsidRPr="008362B0">
        <w:rPr>
          <w:rFonts w:ascii="Times New Roman" w:hAnsi="Times New Roman" w:cs="Times New Roman"/>
          <w:color w:val="000000" w:themeColor="text1"/>
          <w:kern w:val="0"/>
          <w:sz w:val="28"/>
          <w:szCs w:val="28"/>
          <w14:ligatures w14:val="none"/>
        </w:rPr>
        <w:t>.</w:t>
      </w:r>
      <w:r w:rsidR="002A6DEF">
        <w:rPr>
          <w:rFonts w:ascii="Times New Roman" w:hAnsi="Times New Roman" w:cs="Times New Roman"/>
          <w:color w:val="000000" w:themeColor="text1"/>
          <w:kern w:val="0"/>
          <w:sz w:val="28"/>
          <w:szCs w:val="28"/>
          <w14:ligatures w14:val="none"/>
        </w:rPr>
        <w:t xml:space="preserve"> </w:t>
      </w:r>
    </w:p>
    <w:p w14:paraId="2C941068" w14:textId="27B5DF53" w:rsidR="002A6DEF" w:rsidRDefault="002A6DEF" w:rsidP="00A810D0">
      <w:pPr>
        <w:spacing w:after="0" w:line="240" w:lineRule="auto"/>
        <w:ind w:firstLine="709"/>
        <w:jc w:val="both"/>
        <w:rPr>
          <w:rFonts w:ascii="Times New Roman" w:hAnsi="Times New Roman" w:cs="Times New Roman"/>
          <w:color w:val="000000" w:themeColor="text1"/>
          <w:kern w:val="0"/>
          <w:sz w:val="28"/>
          <w:szCs w:val="28"/>
          <w14:ligatures w14:val="none"/>
        </w:rPr>
      </w:pPr>
      <w:r w:rsidRPr="0024616B">
        <w:rPr>
          <w:rFonts w:ascii="Times New Roman" w:hAnsi="Times New Roman" w:cs="Times New Roman"/>
          <w:color w:val="000000" w:themeColor="text1"/>
          <w:kern w:val="0"/>
          <w:sz w:val="28"/>
          <w:szCs w:val="28"/>
          <w14:ligatures w14:val="none"/>
        </w:rPr>
        <w:t>Таким образом</w:t>
      </w:r>
      <w:r w:rsidR="0024616B" w:rsidRPr="0024616B">
        <w:rPr>
          <w:rFonts w:ascii="Times New Roman" w:hAnsi="Times New Roman" w:cs="Times New Roman"/>
          <w:color w:val="000000" w:themeColor="text1"/>
          <w:kern w:val="0"/>
          <w:sz w:val="28"/>
          <w:szCs w:val="28"/>
          <w14:ligatures w14:val="none"/>
        </w:rPr>
        <w:t>,</w:t>
      </w:r>
      <w:r w:rsidRPr="0024616B">
        <w:rPr>
          <w:rFonts w:ascii="Times New Roman" w:hAnsi="Times New Roman" w:cs="Times New Roman"/>
          <w:color w:val="000000" w:themeColor="text1"/>
          <w:kern w:val="0"/>
          <w:sz w:val="28"/>
          <w:szCs w:val="28"/>
          <w14:ligatures w14:val="none"/>
        </w:rPr>
        <w:t xml:space="preserve"> абиотические факторы формируют </w:t>
      </w:r>
      <w:r w:rsidR="0024616B" w:rsidRPr="0024616B">
        <w:rPr>
          <w:rFonts w:ascii="Times New Roman" w:hAnsi="Times New Roman" w:cs="Times New Roman"/>
          <w:color w:val="000000" w:themeColor="text1"/>
          <w:kern w:val="0"/>
          <w:sz w:val="28"/>
          <w:szCs w:val="28"/>
          <w14:ligatures w14:val="none"/>
        </w:rPr>
        <w:t xml:space="preserve">экологические условия функционирования водных экосистем, однако их влияние наиболее полно проявляется через состояние и структуру гидробиоценозов. </w:t>
      </w:r>
    </w:p>
    <w:p w14:paraId="54E7B1FB" w14:textId="77777777" w:rsidR="002A6DEF" w:rsidRPr="008362B0" w:rsidRDefault="002A6DEF" w:rsidP="00A810D0">
      <w:pPr>
        <w:spacing w:after="0" w:line="240" w:lineRule="auto"/>
        <w:ind w:firstLine="709"/>
        <w:jc w:val="both"/>
        <w:rPr>
          <w:rFonts w:ascii="Times New Roman" w:hAnsi="Times New Roman" w:cs="Times New Roman"/>
          <w:color w:val="000000" w:themeColor="text1"/>
          <w:kern w:val="0"/>
          <w:sz w:val="28"/>
          <w:szCs w:val="28"/>
          <w14:ligatures w14:val="none"/>
        </w:rPr>
      </w:pPr>
    </w:p>
    <w:p w14:paraId="2DB5C425" w14:textId="77777777" w:rsidR="00AC2A47" w:rsidRPr="008362B0" w:rsidRDefault="00AC2A47" w:rsidP="00A810D0">
      <w:pPr>
        <w:pStyle w:val="3"/>
        <w:spacing w:before="0" w:after="0" w:line="240" w:lineRule="auto"/>
        <w:ind w:firstLine="709"/>
        <w:jc w:val="both"/>
        <w:rPr>
          <w:rFonts w:ascii="Times New Roman" w:hAnsi="Times New Roman" w:cs="Times New Roman"/>
          <w:b/>
          <w:bCs/>
          <w:color w:val="000000" w:themeColor="text1"/>
        </w:rPr>
      </w:pPr>
      <w:bookmarkStart w:id="11" w:name="_Toc217860293"/>
      <w:r w:rsidRPr="008362B0">
        <w:rPr>
          <w:rFonts w:ascii="Times New Roman" w:hAnsi="Times New Roman" w:cs="Times New Roman"/>
          <w:b/>
          <w:bCs/>
          <w:color w:val="000000" w:themeColor="text1"/>
        </w:rPr>
        <w:t>1.3 Гидробиологические показатели как индикаторы состояния водной экосистемы.</w:t>
      </w:r>
      <w:bookmarkEnd w:id="11"/>
    </w:p>
    <w:p w14:paraId="31329828" w14:textId="32D0E4B3" w:rsidR="00AC2A47" w:rsidRPr="008362B0" w:rsidRDefault="00AC2A47" w:rsidP="00A810D0">
      <w:pPr>
        <w:spacing w:after="0" w:line="240" w:lineRule="auto"/>
        <w:ind w:firstLine="709"/>
        <w:jc w:val="both"/>
        <w:rPr>
          <w:rFonts w:ascii="Times New Roman" w:hAnsi="Times New Roman" w:cs="Times New Roman"/>
          <w:color w:val="000000" w:themeColor="text1"/>
          <w:kern w:val="0"/>
          <w:sz w:val="28"/>
          <w:szCs w:val="28"/>
          <w14:ligatures w14:val="none"/>
        </w:rPr>
      </w:pPr>
      <w:r w:rsidRPr="008362B0">
        <w:rPr>
          <w:rFonts w:ascii="Times New Roman" w:hAnsi="Times New Roman" w:cs="Times New Roman"/>
          <w:color w:val="000000" w:themeColor="text1"/>
          <w:kern w:val="0"/>
          <w:sz w:val="28"/>
          <w:szCs w:val="28"/>
          <w14:ligatures w14:val="none"/>
        </w:rPr>
        <w:t>Гидробиологические показатели являются одним из ключевых инструментов оценки экологического состояния водных экосистем. Они позволяют оценить степень загрязненности, уровень трофности, сапробности, биологической продуктивности и самоочищающей способности водоема</w:t>
      </w:r>
      <w:r w:rsidR="00D73A79">
        <w:rPr>
          <w:rFonts w:ascii="Times New Roman" w:hAnsi="Times New Roman" w:cs="Times New Roman"/>
          <w:color w:val="000000" w:themeColor="text1"/>
          <w:kern w:val="0"/>
          <w:sz w:val="28"/>
          <w:szCs w:val="28"/>
          <w14:ligatures w14:val="none"/>
        </w:rPr>
        <w:t xml:space="preserve"> </w:t>
      </w:r>
      <w:r w:rsidR="00D73A79">
        <w:rPr>
          <w:rFonts w:ascii="Times New Roman" w:hAnsi="Times New Roman" w:cs="Times New Roman"/>
          <w:sz w:val="28"/>
          <w:szCs w:val="28"/>
        </w:rPr>
        <w:t>[34]</w:t>
      </w:r>
      <w:r w:rsidRPr="008362B0">
        <w:rPr>
          <w:rFonts w:ascii="Times New Roman" w:hAnsi="Times New Roman" w:cs="Times New Roman"/>
          <w:color w:val="000000" w:themeColor="text1"/>
          <w:kern w:val="0"/>
          <w:sz w:val="28"/>
          <w:szCs w:val="28"/>
          <w14:ligatures w14:val="none"/>
        </w:rPr>
        <w:t>.</w:t>
      </w:r>
    </w:p>
    <w:p w14:paraId="7D0412C4" w14:textId="3A4D39AC" w:rsidR="00AC2A47" w:rsidRPr="008362B0" w:rsidRDefault="00AC2A47" w:rsidP="00A810D0">
      <w:pPr>
        <w:spacing w:after="0" w:line="240" w:lineRule="auto"/>
        <w:ind w:firstLine="709"/>
        <w:jc w:val="both"/>
        <w:rPr>
          <w:rFonts w:ascii="Times New Roman" w:hAnsi="Times New Roman" w:cs="Times New Roman"/>
          <w:color w:val="000000" w:themeColor="text1"/>
          <w:kern w:val="0"/>
          <w:sz w:val="28"/>
          <w:szCs w:val="28"/>
          <w14:ligatures w14:val="none"/>
        </w:rPr>
      </w:pPr>
      <w:r w:rsidRPr="008362B0">
        <w:rPr>
          <w:rFonts w:ascii="Times New Roman" w:hAnsi="Times New Roman" w:cs="Times New Roman"/>
          <w:color w:val="000000" w:themeColor="text1"/>
          <w:kern w:val="0"/>
          <w:sz w:val="28"/>
          <w:szCs w:val="28"/>
          <w14:ligatures w14:val="none"/>
        </w:rPr>
        <w:t>Биоиндикация базируется на анализе состава, структуры и количественных характеристик гидробионтов – фитопланктона, зоопланктона, бентоса, макрофитов, микробиоты. Различные группы организмов по-разному реагируют на изменения условий среды, что делает возможным их использование в качестве индикатор</w:t>
      </w:r>
      <w:r w:rsidR="00EC604D" w:rsidRPr="008362B0">
        <w:rPr>
          <w:rFonts w:ascii="Times New Roman" w:hAnsi="Times New Roman" w:cs="Times New Roman"/>
          <w:color w:val="000000" w:themeColor="text1"/>
          <w:kern w:val="0"/>
          <w:sz w:val="28"/>
          <w:szCs w:val="28"/>
          <w14:ligatures w14:val="none"/>
        </w:rPr>
        <w:t>ны</w:t>
      </w:r>
      <w:r w:rsidRPr="008362B0">
        <w:rPr>
          <w:rFonts w:ascii="Times New Roman" w:hAnsi="Times New Roman" w:cs="Times New Roman"/>
          <w:color w:val="000000" w:themeColor="text1"/>
          <w:kern w:val="0"/>
          <w:sz w:val="28"/>
          <w:szCs w:val="28"/>
          <w14:ligatures w14:val="none"/>
        </w:rPr>
        <w:t>х таксонов</w:t>
      </w:r>
      <w:r w:rsidR="00EC604D" w:rsidRPr="008362B0">
        <w:rPr>
          <w:rFonts w:ascii="Times New Roman" w:hAnsi="Times New Roman" w:cs="Times New Roman"/>
          <w:color w:val="000000" w:themeColor="text1"/>
          <w:kern w:val="0"/>
          <w:sz w:val="28"/>
          <w:szCs w:val="28"/>
          <w14:ligatures w14:val="none"/>
        </w:rPr>
        <w:t xml:space="preserve"> </w:t>
      </w:r>
      <w:r w:rsidR="00D73A79">
        <w:rPr>
          <w:rFonts w:ascii="Times New Roman" w:hAnsi="Times New Roman" w:cs="Times New Roman"/>
          <w:sz w:val="28"/>
          <w:szCs w:val="28"/>
        </w:rPr>
        <w:t>[35]</w:t>
      </w:r>
      <w:r w:rsidRPr="008362B0">
        <w:rPr>
          <w:rFonts w:ascii="Times New Roman" w:hAnsi="Times New Roman" w:cs="Times New Roman"/>
          <w:color w:val="000000" w:themeColor="text1"/>
          <w:kern w:val="0"/>
          <w:sz w:val="28"/>
          <w:szCs w:val="28"/>
          <w14:ligatures w14:val="none"/>
        </w:rPr>
        <w:t>.</w:t>
      </w:r>
    </w:p>
    <w:p w14:paraId="2050DA0C" w14:textId="545B886A" w:rsidR="00AC2A47" w:rsidRPr="008362B0" w:rsidRDefault="00AC2A47" w:rsidP="00A810D0">
      <w:pPr>
        <w:spacing w:after="0" w:line="240" w:lineRule="auto"/>
        <w:ind w:firstLine="709"/>
        <w:jc w:val="both"/>
        <w:rPr>
          <w:rFonts w:ascii="Times New Roman" w:hAnsi="Times New Roman" w:cs="Times New Roman"/>
          <w:color w:val="000000" w:themeColor="text1"/>
          <w:kern w:val="0"/>
          <w:sz w:val="28"/>
          <w:szCs w:val="28"/>
          <w14:ligatures w14:val="none"/>
        </w:rPr>
      </w:pPr>
      <w:r w:rsidRPr="008362B0">
        <w:rPr>
          <w:rFonts w:ascii="Times New Roman" w:hAnsi="Times New Roman" w:cs="Times New Roman"/>
          <w:color w:val="000000" w:themeColor="text1"/>
          <w:kern w:val="0"/>
          <w:sz w:val="28"/>
          <w:szCs w:val="28"/>
          <w14:ligatures w14:val="none"/>
        </w:rPr>
        <w:t>Состав и доминирующие группы водорослей отражают степень эфтрофикации. Часто используются количественные показатели: общая численность, биомасса, индекс сапробности, индексы видового разнообразия.</w:t>
      </w:r>
    </w:p>
    <w:p w14:paraId="58C9C71D" w14:textId="0667DAE5" w:rsidR="00AC2A47" w:rsidRPr="008362B0" w:rsidRDefault="00AC2A47" w:rsidP="00A810D0">
      <w:pPr>
        <w:spacing w:after="0" w:line="240" w:lineRule="auto"/>
        <w:ind w:firstLine="709"/>
        <w:jc w:val="both"/>
        <w:rPr>
          <w:rFonts w:ascii="Times New Roman" w:hAnsi="Times New Roman" w:cs="Times New Roman"/>
          <w:color w:val="000000" w:themeColor="text1"/>
          <w:kern w:val="0"/>
          <w:sz w:val="28"/>
          <w:szCs w:val="28"/>
          <w14:ligatures w14:val="none"/>
        </w:rPr>
      </w:pPr>
      <w:r w:rsidRPr="008362B0">
        <w:rPr>
          <w:rFonts w:ascii="Times New Roman" w:hAnsi="Times New Roman" w:cs="Times New Roman"/>
          <w:color w:val="000000" w:themeColor="text1"/>
          <w:kern w:val="0"/>
          <w:sz w:val="28"/>
          <w:szCs w:val="28"/>
          <w14:ligatures w14:val="none"/>
        </w:rPr>
        <w:t>Изменения в составе и численности зоопланктона отражают качество среды и структуру пищевой цепи</w:t>
      </w:r>
      <w:r w:rsidR="00D73A79">
        <w:rPr>
          <w:rFonts w:ascii="Times New Roman" w:hAnsi="Times New Roman" w:cs="Times New Roman"/>
          <w:color w:val="000000" w:themeColor="text1"/>
          <w:kern w:val="0"/>
          <w:sz w:val="28"/>
          <w:szCs w:val="28"/>
          <w14:ligatures w14:val="none"/>
        </w:rPr>
        <w:t xml:space="preserve"> </w:t>
      </w:r>
      <w:r w:rsidR="00D73A79">
        <w:rPr>
          <w:rFonts w:ascii="Times New Roman" w:hAnsi="Times New Roman" w:cs="Times New Roman"/>
          <w:sz w:val="28"/>
          <w:szCs w:val="28"/>
        </w:rPr>
        <w:t>[36]</w:t>
      </w:r>
      <w:r w:rsidRPr="008362B0">
        <w:rPr>
          <w:rFonts w:ascii="Times New Roman" w:hAnsi="Times New Roman" w:cs="Times New Roman"/>
          <w:color w:val="000000" w:themeColor="text1"/>
          <w:kern w:val="0"/>
          <w:sz w:val="28"/>
          <w:szCs w:val="28"/>
          <w14:ligatures w14:val="none"/>
        </w:rPr>
        <w:t>. Организмы донных слоев особенно чувствительны к кислородному режиму и содержанию органического вещества в осадках</w:t>
      </w:r>
      <w:r w:rsidR="00D73A79">
        <w:rPr>
          <w:rFonts w:ascii="Times New Roman" w:hAnsi="Times New Roman" w:cs="Times New Roman"/>
          <w:color w:val="000000" w:themeColor="text1"/>
          <w:kern w:val="0"/>
          <w:sz w:val="28"/>
          <w:szCs w:val="28"/>
          <w14:ligatures w14:val="none"/>
        </w:rPr>
        <w:t xml:space="preserve"> </w:t>
      </w:r>
      <w:r w:rsidR="00D73A79">
        <w:rPr>
          <w:rFonts w:ascii="Times New Roman" w:hAnsi="Times New Roman" w:cs="Times New Roman"/>
          <w:sz w:val="28"/>
          <w:szCs w:val="28"/>
        </w:rPr>
        <w:t>[37]</w:t>
      </w:r>
      <w:r w:rsidRPr="008362B0">
        <w:rPr>
          <w:rFonts w:ascii="Times New Roman" w:hAnsi="Times New Roman" w:cs="Times New Roman"/>
          <w:color w:val="000000" w:themeColor="text1"/>
          <w:kern w:val="0"/>
          <w:sz w:val="28"/>
          <w:szCs w:val="28"/>
          <w14:ligatures w14:val="none"/>
        </w:rPr>
        <w:t>.</w:t>
      </w:r>
    </w:p>
    <w:p w14:paraId="4FE88BAF" w14:textId="386A799D" w:rsidR="00AC2A47" w:rsidRPr="008362B0" w:rsidRDefault="00AC2A47" w:rsidP="00A810D0">
      <w:pPr>
        <w:spacing w:after="0" w:line="240" w:lineRule="auto"/>
        <w:ind w:firstLine="709"/>
        <w:jc w:val="both"/>
        <w:rPr>
          <w:rFonts w:ascii="Times New Roman" w:hAnsi="Times New Roman" w:cs="Times New Roman"/>
          <w:color w:val="000000" w:themeColor="text1"/>
          <w:kern w:val="0"/>
          <w:sz w:val="28"/>
          <w:szCs w:val="28"/>
          <w14:ligatures w14:val="none"/>
        </w:rPr>
      </w:pPr>
      <w:r w:rsidRPr="008362B0">
        <w:rPr>
          <w:rFonts w:ascii="Times New Roman" w:hAnsi="Times New Roman" w:cs="Times New Roman"/>
          <w:color w:val="000000" w:themeColor="text1"/>
          <w:kern w:val="0"/>
          <w:sz w:val="28"/>
          <w:szCs w:val="28"/>
          <w14:ligatures w14:val="none"/>
        </w:rPr>
        <w:t>Микроорганизмы реагирую</w:t>
      </w:r>
      <w:r w:rsidR="002A6DEF">
        <w:rPr>
          <w:rFonts w:ascii="Times New Roman" w:hAnsi="Times New Roman" w:cs="Times New Roman"/>
          <w:color w:val="000000" w:themeColor="text1"/>
          <w:kern w:val="0"/>
          <w:sz w:val="28"/>
          <w:szCs w:val="28"/>
          <w14:ligatures w14:val="none"/>
        </w:rPr>
        <w:t>т</w:t>
      </w:r>
      <w:r w:rsidRPr="008362B0">
        <w:rPr>
          <w:rFonts w:ascii="Times New Roman" w:hAnsi="Times New Roman" w:cs="Times New Roman"/>
          <w:color w:val="000000" w:themeColor="text1"/>
          <w:kern w:val="0"/>
          <w:sz w:val="28"/>
          <w:szCs w:val="28"/>
          <w14:ligatures w14:val="none"/>
        </w:rPr>
        <w:t xml:space="preserve"> на загрязнение </w:t>
      </w:r>
      <w:r w:rsidR="002A6DEF">
        <w:rPr>
          <w:rFonts w:ascii="Times New Roman" w:hAnsi="Times New Roman" w:cs="Times New Roman"/>
          <w:color w:val="000000" w:themeColor="text1"/>
          <w:kern w:val="0"/>
          <w:sz w:val="28"/>
          <w:szCs w:val="28"/>
          <w14:ligatures w14:val="none"/>
        </w:rPr>
        <w:t>одними из первых</w:t>
      </w:r>
      <w:r w:rsidRPr="008362B0">
        <w:rPr>
          <w:rFonts w:ascii="Times New Roman" w:hAnsi="Times New Roman" w:cs="Times New Roman"/>
          <w:color w:val="000000" w:themeColor="text1"/>
          <w:kern w:val="0"/>
          <w:sz w:val="28"/>
          <w:szCs w:val="28"/>
          <w14:ligatures w14:val="none"/>
        </w:rPr>
        <w:t>. Повышение численности бактерий-гетеротрофов, факультативных анаэробов и сульфатредуцирующих бактерий может указывать на органическое загрязнение</w:t>
      </w:r>
      <w:r w:rsidR="00EC604D" w:rsidRPr="008362B0">
        <w:rPr>
          <w:rFonts w:ascii="Times New Roman" w:hAnsi="Times New Roman" w:cs="Times New Roman"/>
          <w:color w:val="000000" w:themeColor="text1"/>
          <w:kern w:val="0"/>
          <w:sz w:val="28"/>
          <w:szCs w:val="28"/>
          <w14:ligatures w14:val="none"/>
        </w:rPr>
        <w:t xml:space="preserve"> </w:t>
      </w:r>
      <w:r w:rsidR="00D73A79">
        <w:rPr>
          <w:rFonts w:ascii="Times New Roman" w:hAnsi="Times New Roman" w:cs="Times New Roman"/>
          <w:sz w:val="28"/>
          <w:szCs w:val="28"/>
        </w:rPr>
        <w:t>[38]</w:t>
      </w:r>
      <w:r w:rsidRPr="008362B0">
        <w:rPr>
          <w:rFonts w:ascii="Times New Roman" w:hAnsi="Times New Roman" w:cs="Times New Roman"/>
          <w:color w:val="000000" w:themeColor="text1"/>
          <w:kern w:val="0"/>
          <w:sz w:val="28"/>
          <w:szCs w:val="28"/>
          <w14:ligatures w14:val="none"/>
        </w:rPr>
        <w:t xml:space="preserve">. Важные показатели </w:t>
      </w:r>
      <w:r w:rsidRPr="0024616B">
        <w:rPr>
          <w:rFonts w:ascii="Times New Roman" w:hAnsi="Times New Roman" w:cs="Times New Roman"/>
          <w:color w:val="000000" w:themeColor="text1"/>
          <w:kern w:val="0"/>
          <w:sz w:val="28"/>
          <w:szCs w:val="28"/>
          <w14:ligatures w14:val="none"/>
        </w:rPr>
        <w:t xml:space="preserve">для оценки </w:t>
      </w:r>
      <w:r w:rsidR="0024616B" w:rsidRPr="0024616B">
        <w:rPr>
          <w:rFonts w:ascii="Times New Roman" w:hAnsi="Times New Roman" w:cs="Times New Roman"/>
          <w:color w:val="000000" w:themeColor="text1"/>
          <w:kern w:val="0"/>
          <w:sz w:val="28"/>
          <w:szCs w:val="28"/>
          <w14:ligatures w14:val="none"/>
        </w:rPr>
        <w:t>экологического состояния являются</w:t>
      </w:r>
      <w:r w:rsidR="002A6DEF" w:rsidRPr="0024616B">
        <w:rPr>
          <w:rFonts w:ascii="Times New Roman" w:hAnsi="Times New Roman" w:cs="Times New Roman"/>
          <w:color w:val="000000" w:themeColor="text1"/>
          <w:kern w:val="0"/>
          <w:sz w:val="28"/>
          <w:szCs w:val="28"/>
          <w14:ligatures w14:val="none"/>
        </w:rPr>
        <w:t xml:space="preserve"> </w:t>
      </w:r>
      <w:r w:rsidRPr="0024616B">
        <w:rPr>
          <w:rFonts w:ascii="Times New Roman" w:hAnsi="Times New Roman" w:cs="Times New Roman"/>
          <w:color w:val="000000" w:themeColor="text1"/>
          <w:kern w:val="0"/>
          <w:sz w:val="28"/>
          <w:szCs w:val="28"/>
          <w14:ligatures w14:val="none"/>
        </w:rPr>
        <w:t>общее</w:t>
      </w:r>
      <w:r w:rsidRPr="008362B0">
        <w:rPr>
          <w:rFonts w:ascii="Times New Roman" w:hAnsi="Times New Roman" w:cs="Times New Roman"/>
          <w:color w:val="000000" w:themeColor="text1"/>
          <w:kern w:val="0"/>
          <w:sz w:val="28"/>
          <w:szCs w:val="28"/>
          <w14:ligatures w14:val="none"/>
        </w:rPr>
        <w:t xml:space="preserve"> микробное число, содержание кишечной группы бактерий, наличие патогенных или условно-патогенных форм, активность ферментативных систем.</w:t>
      </w:r>
    </w:p>
    <w:p w14:paraId="6917DE5D" w14:textId="67905F85" w:rsidR="00AC2A47" w:rsidRPr="008362B0" w:rsidRDefault="001E7892" w:rsidP="00A810D0">
      <w:pPr>
        <w:spacing w:after="0" w:line="240" w:lineRule="auto"/>
        <w:ind w:firstLine="709"/>
        <w:jc w:val="both"/>
        <w:rPr>
          <w:rFonts w:ascii="Times New Roman" w:hAnsi="Times New Roman" w:cs="Times New Roman"/>
          <w:color w:val="000000" w:themeColor="text1"/>
          <w:kern w:val="0"/>
          <w:sz w:val="28"/>
          <w:szCs w:val="28"/>
          <w14:ligatures w14:val="none"/>
        </w:rPr>
      </w:pPr>
      <w:r w:rsidRPr="008362B0">
        <w:rPr>
          <w:rFonts w:ascii="Times New Roman" w:hAnsi="Times New Roman" w:cs="Times New Roman"/>
          <w:color w:val="000000" w:themeColor="text1"/>
          <w:kern w:val="0"/>
          <w:sz w:val="28"/>
          <w:szCs w:val="28"/>
          <w14:ligatures w14:val="none"/>
        </w:rPr>
        <w:t>Гидробиологические показатели, включая интегральные биотические индексы, широко применяются для комплексной оценки состояния водных экосистем, так как они сочетают несколько параметров и позволяют одновременно учитывать уровень трофности, сапробности, продуктивности и степень антропогенной нагрузки. Использование таких индексов дает возможность не только выявлять текущее состояние водоемов, но и отслеживать динамику изменений, оценивать устойчивость биоценозов и эффективность процессов самоочищения.</w:t>
      </w:r>
    </w:p>
    <w:p w14:paraId="3594F98D" w14:textId="1E0F68C9" w:rsidR="00AC2A47" w:rsidRPr="008362B0" w:rsidRDefault="007A735A" w:rsidP="00A810D0">
      <w:pPr>
        <w:spacing w:after="0" w:line="240" w:lineRule="auto"/>
        <w:ind w:firstLine="709"/>
        <w:jc w:val="both"/>
        <w:rPr>
          <w:rFonts w:ascii="Times New Roman" w:hAnsi="Times New Roman" w:cs="Times New Roman"/>
          <w:color w:val="000000" w:themeColor="text1"/>
          <w:kern w:val="0"/>
          <w:sz w:val="28"/>
          <w:szCs w:val="28"/>
          <w14:ligatures w14:val="none"/>
        </w:rPr>
      </w:pPr>
      <w:r w:rsidRPr="008362B0">
        <w:rPr>
          <w:rFonts w:ascii="Times New Roman" w:hAnsi="Times New Roman" w:cs="Times New Roman"/>
          <w:color w:val="000000" w:themeColor="text1"/>
          <w:kern w:val="0"/>
          <w:sz w:val="28"/>
          <w:szCs w:val="28"/>
          <w14:ligatures w14:val="none"/>
        </w:rPr>
        <w:t>Анализ литературных данных показывает, что применение гидробиологических подходов к оценке состояния водоемов Северного Казахстана выявило неблагополучную ситуацию. Так, и</w:t>
      </w:r>
      <w:r w:rsidR="00AC2A47" w:rsidRPr="008362B0">
        <w:rPr>
          <w:rFonts w:ascii="Times New Roman" w:hAnsi="Times New Roman" w:cs="Times New Roman"/>
          <w:color w:val="000000" w:themeColor="text1"/>
          <w:kern w:val="0"/>
          <w:sz w:val="28"/>
          <w:szCs w:val="28"/>
          <w14:ligatures w14:val="none"/>
        </w:rPr>
        <w:t>сследовани</w:t>
      </w:r>
      <w:r w:rsidRPr="008362B0">
        <w:rPr>
          <w:rFonts w:ascii="Times New Roman" w:hAnsi="Times New Roman" w:cs="Times New Roman"/>
          <w:color w:val="000000" w:themeColor="text1"/>
          <w:kern w:val="0"/>
          <w:sz w:val="28"/>
          <w:szCs w:val="28"/>
          <w14:ligatures w14:val="none"/>
        </w:rPr>
        <w:t>я</w:t>
      </w:r>
      <w:r w:rsidR="002A6DEF">
        <w:rPr>
          <w:rFonts w:ascii="Times New Roman" w:hAnsi="Times New Roman" w:cs="Times New Roman"/>
          <w:color w:val="000000" w:themeColor="text1"/>
          <w:kern w:val="0"/>
          <w:sz w:val="28"/>
          <w:szCs w:val="28"/>
          <w14:ligatures w14:val="none"/>
        </w:rPr>
        <w:t xml:space="preserve"> </w:t>
      </w:r>
      <w:r w:rsidR="00AC2A47" w:rsidRPr="008362B0">
        <w:rPr>
          <w:rFonts w:ascii="Times New Roman" w:hAnsi="Times New Roman" w:cs="Times New Roman"/>
          <w:color w:val="000000" w:themeColor="text1"/>
          <w:kern w:val="0"/>
          <w:sz w:val="28"/>
          <w:szCs w:val="28"/>
          <w14:ligatures w14:val="none"/>
        </w:rPr>
        <w:t>зоопланктона, проводившееся в 2009-2010</w:t>
      </w:r>
      <w:r w:rsidR="002A6DEF">
        <w:rPr>
          <w:rFonts w:ascii="Times New Roman" w:hAnsi="Times New Roman" w:cs="Times New Roman"/>
          <w:color w:val="000000" w:themeColor="text1"/>
          <w:kern w:val="0"/>
          <w:sz w:val="28"/>
          <w:szCs w:val="28"/>
          <w14:ligatures w14:val="none"/>
        </w:rPr>
        <w:t xml:space="preserve"> гг</w:t>
      </w:r>
      <w:r w:rsidRPr="008362B0">
        <w:rPr>
          <w:rFonts w:ascii="Times New Roman" w:hAnsi="Times New Roman" w:cs="Times New Roman"/>
          <w:color w:val="000000" w:themeColor="text1"/>
          <w:kern w:val="0"/>
          <w:sz w:val="28"/>
          <w:szCs w:val="28"/>
          <w14:ligatures w14:val="none"/>
        </w:rPr>
        <w:t xml:space="preserve">, </w:t>
      </w:r>
      <w:r w:rsidR="00AC2A47" w:rsidRPr="008362B0">
        <w:rPr>
          <w:rFonts w:ascii="Times New Roman" w:hAnsi="Times New Roman" w:cs="Times New Roman"/>
          <w:color w:val="000000" w:themeColor="text1"/>
          <w:kern w:val="0"/>
          <w:sz w:val="28"/>
          <w:szCs w:val="28"/>
          <w14:ligatures w14:val="none"/>
        </w:rPr>
        <w:t>показа</w:t>
      </w:r>
      <w:r w:rsidRPr="008362B0">
        <w:rPr>
          <w:rFonts w:ascii="Times New Roman" w:hAnsi="Times New Roman" w:cs="Times New Roman"/>
          <w:color w:val="000000" w:themeColor="text1"/>
          <w:kern w:val="0"/>
          <w:sz w:val="28"/>
          <w:szCs w:val="28"/>
          <w14:ligatures w14:val="none"/>
        </w:rPr>
        <w:t>ли</w:t>
      </w:r>
      <w:r w:rsidR="00AC2A47" w:rsidRPr="008362B0">
        <w:rPr>
          <w:rFonts w:ascii="Times New Roman" w:hAnsi="Times New Roman" w:cs="Times New Roman"/>
          <w:color w:val="000000" w:themeColor="text1"/>
          <w:kern w:val="0"/>
          <w:sz w:val="28"/>
          <w:szCs w:val="28"/>
          <w14:ligatures w14:val="none"/>
        </w:rPr>
        <w:t xml:space="preserve">, что большинство озер этого региона, </w:t>
      </w:r>
      <w:r w:rsidRPr="008362B0">
        <w:rPr>
          <w:rFonts w:ascii="Times New Roman" w:hAnsi="Times New Roman" w:cs="Times New Roman"/>
          <w:color w:val="000000" w:themeColor="text1"/>
          <w:kern w:val="0"/>
          <w:sz w:val="28"/>
          <w:szCs w:val="28"/>
          <w14:ligatures w14:val="none"/>
        </w:rPr>
        <w:t xml:space="preserve">характеризуются низким </w:t>
      </w:r>
      <w:r w:rsidR="00AC2A47" w:rsidRPr="008362B0">
        <w:rPr>
          <w:rFonts w:ascii="Times New Roman" w:hAnsi="Times New Roman" w:cs="Times New Roman"/>
          <w:color w:val="000000" w:themeColor="text1"/>
          <w:kern w:val="0"/>
          <w:sz w:val="28"/>
          <w:szCs w:val="28"/>
          <w14:ligatures w14:val="none"/>
        </w:rPr>
        <w:t>видов</w:t>
      </w:r>
      <w:r w:rsidR="002A6DEF">
        <w:rPr>
          <w:rFonts w:ascii="Times New Roman" w:hAnsi="Times New Roman" w:cs="Times New Roman"/>
          <w:color w:val="000000" w:themeColor="text1"/>
          <w:kern w:val="0"/>
          <w:sz w:val="28"/>
          <w:szCs w:val="28"/>
          <w14:ligatures w14:val="none"/>
        </w:rPr>
        <w:t>ы</w:t>
      </w:r>
      <w:r w:rsidRPr="008362B0">
        <w:rPr>
          <w:rFonts w:ascii="Times New Roman" w:hAnsi="Times New Roman" w:cs="Times New Roman"/>
          <w:color w:val="000000" w:themeColor="text1"/>
          <w:kern w:val="0"/>
          <w:sz w:val="28"/>
          <w:szCs w:val="28"/>
          <w14:ligatures w14:val="none"/>
        </w:rPr>
        <w:t>м</w:t>
      </w:r>
      <w:r w:rsidR="00AC2A47" w:rsidRPr="008362B0">
        <w:rPr>
          <w:rFonts w:ascii="Times New Roman" w:hAnsi="Times New Roman" w:cs="Times New Roman"/>
          <w:color w:val="000000" w:themeColor="text1"/>
          <w:kern w:val="0"/>
          <w:sz w:val="28"/>
          <w:szCs w:val="28"/>
          <w14:ligatures w14:val="none"/>
        </w:rPr>
        <w:t xml:space="preserve"> разнообрази</w:t>
      </w:r>
      <w:r w:rsidR="002A6DEF">
        <w:rPr>
          <w:rFonts w:ascii="Times New Roman" w:hAnsi="Times New Roman" w:cs="Times New Roman"/>
          <w:color w:val="000000" w:themeColor="text1"/>
          <w:kern w:val="0"/>
          <w:sz w:val="28"/>
          <w:szCs w:val="28"/>
          <w14:ligatures w14:val="none"/>
        </w:rPr>
        <w:t>е</w:t>
      </w:r>
      <w:r w:rsidRPr="008362B0">
        <w:rPr>
          <w:rFonts w:ascii="Times New Roman" w:hAnsi="Times New Roman" w:cs="Times New Roman"/>
          <w:color w:val="000000" w:themeColor="text1"/>
          <w:kern w:val="0"/>
          <w:sz w:val="28"/>
          <w:szCs w:val="28"/>
          <w14:ligatures w14:val="none"/>
        </w:rPr>
        <w:t>м</w:t>
      </w:r>
      <w:r w:rsidR="00AC2A47" w:rsidRPr="008362B0">
        <w:rPr>
          <w:rFonts w:ascii="Times New Roman" w:hAnsi="Times New Roman" w:cs="Times New Roman"/>
          <w:color w:val="000000" w:themeColor="text1"/>
          <w:kern w:val="0"/>
          <w:sz w:val="28"/>
          <w:szCs w:val="28"/>
          <w14:ligatures w14:val="none"/>
        </w:rPr>
        <w:t xml:space="preserve"> зоопланктона</w:t>
      </w:r>
      <w:r w:rsidRPr="008362B0">
        <w:rPr>
          <w:rFonts w:ascii="Times New Roman" w:hAnsi="Times New Roman" w:cs="Times New Roman"/>
          <w:color w:val="000000" w:themeColor="text1"/>
          <w:kern w:val="0"/>
          <w:sz w:val="28"/>
          <w:szCs w:val="28"/>
          <w14:ligatures w14:val="none"/>
        </w:rPr>
        <w:t xml:space="preserve">, трансформированными зооценозами и преобладанием </w:t>
      </w:r>
      <w:r w:rsidR="00AC2A47" w:rsidRPr="008362B0">
        <w:rPr>
          <w:rFonts w:ascii="Times New Roman" w:hAnsi="Times New Roman" w:cs="Times New Roman"/>
          <w:color w:val="000000" w:themeColor="text1"/>
          <w:kern w:val="0"/>
          <w:sz w:val="28"/>
          <w:szCs w:val="28"/>
          <w14:ligatures w14:val="none"/>
        </w:rPr>
        <w:t>эврибионтны</w:t>
      </w:r>
      <w:r w:rsidRPr="008362B0">
        <w:rPr>
          <w:rFonts w:ascii="Times New Roman" w:hAnsi="Times New Roman" w:cs="Times New Roman"/>
          <w:color w:val="000000" w:themeColor="text1"/>
          <w:kern w:val="0"/>
          <w:sz w:val="28"/>
          <w:szCs w:val="28"/>
          <w14:ligatures w14:val="none"/>
        </w:rPr>
        <w:t>х</w:t>
      </w:r>
      <w:r w:rsidR="00AC2A47" w:rsidRPr="008362B0">
        <w:rPr>
          <w:rFonts w:ascii="Times New Roman" w:hAnsi="Times New Roman" w:cs="Times New Roman"/>
          <w:color w:val="000000" w:themeColor="text1"/>
          <w:kern w:val="0"/>
          <w:sz w:val="28"/>
          <w:szCs w:val="28"/>
          <w14:ligatures w14:val="none"/>
        </w:rPr>
        <w:t xml:space="preserve"> вид</w:t>
      </w:r>
      <w:r w:rsidRPr="008362B0">
        <w:rPr>
          <w:rFonts w:ascii="Times New Roman" w:hAnsi="Times New Roman" w:cs="Times New Roman"/>
          <w:color w:val="000000" w:themeColor="text1"/>
          <w:kern w:val="0"/>
          <w:sz w:val="28"/>
          <w:szCs w:val="28"/>
          <w14:ligatures w14:val="none"/>
        </w:rPr>
        <w:t>ов</w:t>
      </w:r>
      <w:r w:rsidR="00AC2A47" w:rsidRPr="008362B0">
        <w:rPr>
          <w:rFonts w:ascii="Times New Roman" w:hAnsi="Times New Roman" w:cs="Times New Roman"/>
          <w:color w:val="000000" w:themeColor="text1"/>
          <w:kern w:val="0"/>
          <w:sz w:val="28"/>
          <w:szCs w:val="28"/>
          <w14:ligatures w14:val="none"/>
        </w:rPr>
        <w:t>, которые характеризуются высокой экологической неустойчивостью</w:t>
      </w:r>
      <w:r w:rsidR="00D73A79">
        <w:rPr>
          <w:rFonts w:ascii="Times New Roman" w:hAnsi="Times New Roman" w:cs="Times New Roman"/>
          <w:color w:val="000000" w:themeColor="text1"/>
          <w:kern w:val="0"/>
          <w:sz w:val="28"/>
          <w:szCs w:val="28"/>
          <w14:ligatures w14:val="none"/>
        </w:rPr>
        <w:t xml:space="preserve"> </w:t>
      </w:r>
      <w:r w:rsidR="00D73A79">
        <w:rPr>
          <w:rFonts w:ascii="Times New Roman" w:hAnsi="Times New Roman" w:cs="Times New Roman"/>
          <w:sz w:val="28"/>
          <w:szCs w:val="28"/>
        </w:rPr>
        <w:t>[39]</w:t>
      </w:r>
      <w:r w:rsidR="00AC2A47" w:rsidRPr="008362B0">
        <w:rPr>
          <w:rFonts w:ascii="Times New Roman" w:hAnsi="Times New Roman" w:cs="Times New Roman"/>
          <w:color w:val="000000" w:themeColor="text1"/>
          <w:kern w:val="0"/>
          <w:sz w:val="28"/>
          <w:szCs w:val="28"/>
          <w14:ligatures w14:val="none"/>
        </w:rPr>
        <w:t>.</w:t>
      </w:r>
    </w:p>
    <w:p w14:paraId="56C0A41F" w14:textId="4DCA74D6" w:rsidR="00AC2A47" w:rsidRPr="008362B0" w:rsidRDefault="00AC2A47" w:rsidP="00A810D0">
      <w:pPr>
        <w:spacing w:after="0" w:line="240" w:lineRule="auto"/>
        <w:ind w:firstLine="709"/>
        <w:jc w:val="both"/>
        <w:rPr>
          <w:rFonts w:ascii="Times New Roman" w:hAnsi="Times New Roman" w:cs="Times New Roman"/>
          <w:color w:val="000000" w:themeColor="text1"/>
          <w:kern w:val="0"/>
          <w:sz w:val="28"/>
          <w:szCs w:val="28"/>
          <w14:ligatures w14:val="none"/>
        </w:rPr>
      </w:pPr>
      <w:r w:rsidRPr="008362B0">
        <w:rPr>
          <w:rFonts w:ascii="Times New Roman" w:hAnsi="Times New Roman" w:cs="Times New Roman"/>
          <w:color w:val="000000" w:themeColor="text1"/>
          <w:kern w:val="0"/>
          <w:sz w:val="28"/>
          <w:szCs w:val="28"/>
          <w14:ligatures w14:val="none"/>
        </w:rPr>
        <w:t>Н.И. Ермолаева в своей работе</w:t>
      </w:r>
      <w:r w:rsidR="00D73A79">
        <w:rPr>
          <w:rFonts w:ascii="Times New Roman" w:hAnsi="Times New Roman" w:cs="Times New Roman"/>
          <w:color w:val="000000" w:themeColor="text1"/>
          <w:kern w:val="0"/>
          <w:sz w:val="28"/>
          <w:szCs w:val="28"/>
          <w14:ligatures w14:val="none"/>
        </w:rPr>
        <w:t xml:space="preserve"> </w:t>
      </w:r>
      <w:r w:rsidR="00D73A79">
        <w:rPr>
          <w:rFonts w:ascii="Times New Roman" w:hAnsi="Times New Roman" w:cs="Times New Roman"/>
          <w:sz w:val="28"/>
          <w:szCs w:val="28"/>
        </w:rPr>
        <w:t>[39, с. 91-102]</w:t>
      </w:r>
      <w:r w:rsidRPr="008362B0">
        <w:rPr>
          <w:rFonts w:ascii="Times New Roman" w:hAnsi="Times New Roman" w:cs="Times New Roman"/>
          <w:color w:val="000000" w:themeColor="text1"/>
          <w:kern w:val="0"/>
          <w:sz w:val="28"/>
          <w:szCs w:val="28"/>
          <w14:ligatures w14:val="none"/>
        </w:rPr>
        <w:t xml:space="preserve"> приводит результаты обработки данных по зоопланктону 1</w:t>
      </w:r>
      <w:r w:rsidR="004C0093" w:rsidRPr="008362B0">
        <w:rPr>
          <w:rFonts w:ascii="Times New Roman" w:hAnsi="Times New Roman" w:cs="Times New Roman"/>
          <w:color w:val="000000" w:themeColor="text1"/>
          <w:kern w:val="0"/>
          <w:sz w:val="28"/>
          <w:szCs w:val="28"/>
          <w14:ligatures w14:val="none"/>
        </w:rPr>
        <w:t>6</w:t>
      </w:r>
      <w:r w:rsidRPr="008362B0">
        <w:rPr>
          <w:rFonts w:ascii="Times New Roman" w:hAnsi="Times New Roman" w:cs="Times New Roman"/>
          <w:color w:val="000000" w:themeColor="text1"/>
          <w:kern w:val="0"/>
          <w:sz w:val="28"/>
          <w:szCs w:val="28"/>
          <w14:ligatures w14:val="none"/>
        </w:rPr>
        <w:t xml:space="preserve"> озер. Автор разделила исследованный район на 10 участков и в каждом участке приведены данные о численности зоопланктонов, их биомассе, доминирующем виде.</w:t>
      </w:r>
      <w:r w:rsidR="002A6DEF">
        <w:rPr>
          <w:rFonts w:ascii="Times New Roman" w:hAnsi="Times New Roman" w:cs="Times New Roman"/>
          <w:color w:val="000000" w:themeColor="text1"/>
          <w:kern w:val="0"/>
          <w:sz w:val="28"/>
          <w:szCs w:val="28"/>
          <w14:ligatures w14:val="none"/>
        </w:rPr>
        <w:t xml:space="preserve"> </w:t>
      </w:r>
      <w:r w:rsidRPr="008362B0">
        <w:rPr>
          <w:rFonts w:ascii="Times New Roman" w:hAnsi="Times New Roman" w:cs="Times New Roman"/>
          <w:color w:val="000000" w:themeColor="text1"/>
          <w:kern w:val="0"/>
          <w:sz w:val="28"/>
          <w:szCs w:val="28"/>
          <w14:ligatures w14:val="none"/>
        </w:rPr>
        <w:t>Из 1</w:t>
      </w:r>
      <w:r w:rsidR="004C0093" w:rsidRPr="008362B0">
        <w:rPr>
          <w:rFonts w:ascii="Times New Roman" w:hAnsi="Times New Roman" w:cs="Times New Roman"/>
          <w:color w:val="000000" w:themeColor="text1"/>
          <w:kern w:val="0"/>
          <w:sz w:val="28"/>
          <w:szCs w:val="28"/>
          <w14:ligatures w14:val="none"/>
        </w:rPr>
        <w:t>6</w:t>
      </w:r>
      <w:r w:rsidRPr="008362B0">
        <w:rPr>
          <w:rFonts w:ascii="Times New Roman" w:hAnsi="Times New Roman" w:cs="Times New Roman"/>
          <w:color w:val="000000" w:themeColor="text1"/>
          <w:kern w:val="0"/>
          <w:sz w:val="28"/>
          <w:szCs w:val="28"/>
          <w14:ligatures w14:val="none"/>
        </w:rPr>
        <w:t xml:space="preserve"> озер наибольшая численность зоопланктона наблюдалась в озере Кубыш, у села Николаевка. Количество зоопланктона составило 1120820 </w:t>
      </w:r>
      <w:r w:rsidRPr="0024616B">
        <w:rPr>
          <w:rFonts w:ascii="Times New Roman" w:hAnsi="Times New Roman" w:cs="Times New Roman"/>
          <w:color w:val="000000" w:themeColor="text1"/>
          <w:kern w:val="0"/>
          <w:sz w:val="28"/>
          <w:szCs w:val="28"/>
          <w14:ligatures w14:val="none"/>
        </w:rPr>
        <w:t>эк</w:t>
      </w:r>
      <w:r w:rsidR="002A6DEF" w:rsidRPr="0024616B">
        <w:rPr>
          <w:rFonts w:ascii="Times New Roman" w:hAnsi="Times New Roman" w:cs="Times New Roman"/>
          <w:color w:val="000000" w:themeColor="text1"/>
          <w:kern w:val="0"/>
          <w:sz w:val="28"/>
          <w:szCs w:val="28"/>
          <w14:ligatures w14:val="none"/>
        </w:rPr>
        <w:t>з</w:t>
      </w:r>
      <w:r w:rsidRPr="0024616B">
        <w:rPr>
          <w:rFonts w:ascii="Times New Roman" w:hAnsi="Times New Roman" w:cs="Times New Roman"/>
          <w:color w:val="000000" w:themeColor="text1"/>
          <w:kern w:val="0"/>
          <w:sz w:val="28"/>
          <w:szCs w:val="28"/>
          <w14:ligatures w14:val="none"/>
        </w:rPr>
        <w:t>/</w:t>
      </w:r>
      <w:r w:rsidRPr="008362B0">
        <w:rPr>
          <w:rFonts w:ascii="Times New Roman" w:hAnsi="Times New Roman" w:cs="Times New Roman"/>
          <w:color w:val="000000" w:themeColor="text1"/>
          <w:kern w:val="0"/>
          <w:sz w:val="28"/>
          <w:szCs w:val="28"/>
          <w14:ligatures w14:val="none"/>
        </w:rPr>
        <w:t>м</w:t>
      </w:r>
      <w:r w:rsidRPr="008362B0">
        <w:rPr>
          <w:rFonts w:ascii="Times New Roman" w:hAnsi="Times New Roman" w:cs="Times New Roman"/>
          <w:color w:val="000000" w:themeColor="text1"/>
          <w:kern w:val="0"/>
          <w:sz w:val="28"/>
          <w:szCs w:val="28"/>
          <w:vertAlign w:val="superscript"/>
          <w14:ligatures w14:val="none"/>
        </w:rPr>
        <w:t>3</w:t>
      </w:r>
      <w:r w:rsidRPr="008362B0">
        <w:rPr>
          <w:rFonts w:ascii="Times New Roman" w:hAnsi="Times New Roman" w:cs="Times New Roman"/>
          <w:color w:val="000000" w:themeColor="text1"/>
          <w:kern w:val="0"/>
          <w:sz w:val="28"/>
          <w:szCs w:val="28"/>
          <w14:ligatures w14:val="none"/>
        </w:rPr>
        <w:t>, с биомассой – 15552,1 мг/м</w:t>
      </w:r>
      <w:r w:rsidRPr="008362B0">
        <w:rPr>
          <w:rFonts w:ascii="Times New Roman" w:hAnsi="Times New Roman" w:cs="Times New Roman"/>
          <w:color w:val="000000" w:themeColor="text1"/>
          <w:kern w:val="0"/>
          <w:sz w:val="28"/>
          <w:szCs w:val="28"/>
          <w:vertAlign w:val="superscript"/>
          <w14:ligatures w14:val="none"/>
        </w:rPr>
        <w:t>3</w:t>
      </w:r>
      <w:r w:rsidRPr="008362B0">
        <w:rPr>
          <w:rFonts w:ascii="Times New Roman" w:hAnsi="Times New Roman" w:cs="Times New Roman"/>
          <w:color w:val="000000" w:themeColor="text1"/>
          <w:kern w:val="0"/>
          <w:sz w:val="28"/>
          <w:szCs w:val="28"/>
          <w14:ligatures w14:val="none"/>
        </w:rPr>
        <w:t xml:space="preserve">. Однако, несмотря на высокие количественные показатели, видовое разнообразие невелико. Преобладали такие виды: </w:t>
      </w:r>
      <w:r w:rsidRPr="008362B0">
        <w:rPr>
          <w:rFonts w:ascii="Times New Roman" w:hAnsi="Times New Roman" w:cs="Times New Roman"/>
          <w:i/>
          <w:iCs/>
          <w:color w:val="000000" w:themeColor="text1"/>
          <w:kern w:val="0"/>
          <w:sz w:val="28"/>
          <w:szCs w:val="28"/>
          <w14:ligatures w14:val="none"/>
        </w:rPr>
        <w:t>М.</w:t>
      </w:r>
      <w:r w:rsidR="00A810D0">
        <w:rPr>
          <w:rFonts w:ascii="Times New Roman" w:hAnsi="Times New Roman" w:cs="Times New Roman"/>
          <w:i/>
          <w:iCs/>
          <w:color w:val="000000" w:themeColor="text1"/>
          <w:kern w:val="0"/>
          <w:sz w:val="28"/>
          <w:szCs w:val="28"/>
          <w14:ligatures w14:val="none"/>
        </w:rPr>
        <w:t> </w:t>
      </w:r>
      <w:r w:rsidRPr="008362B0">
        <w:rPr>
          <w:rFonts w:ascii="Times New Roman" w:hAnsi="Times New Roman" w:cs="Times New Roman"/>
          <w:i/>
          <w:iCs/>
          <w:color w:val="000000" w:themeColor="text1"/>
          <w:kern w:val="0"/>
          <w:sz w:val="28"/>
          <w:szCs w:val="28"/>
          <w14:ligatures w14:val="none"/>
        </w:rPr>
        <w:t>leuckarti</w:t>
      </w:r>
      <w:r w:rsidRPr="008362B0">
        <w:rPr>
          <w:rFonts w:ascii="Times New Roman" w:hAnsi="Times New Roman" w:cs="Times New Roman"/>
          <w:color w:val="000000" w:themeColor="text1"/>
          <w:kern w:val="0"/>
          <w:sz w:val="28"/>
          <w:szCs w:val="28"/>
          <w14:ligatures w14:val="none"/>
        </w:rPr>
        <w:t xml:space="preserve"> 17%, </w:t>
      </w:r>
      <w:r w:rsidRPr="008362B0">
        <w:rPr>
          <w:rFonts w:ascii="Times New Roman" w:hAnsi="Times New Roman" w:cs="Times New Roman"/>
          <w:i/>
          <w:iCs/>
          <w:color w:val="000000" w:themeColor="text1"/>
          <w:kern w:val="0"/>
          <w:sz w:val="28"/>
          <w:szCs w:val="28"/>
          <w14:ligatures w14:val="none"/>
        </w:rPr>
        <w:t>Br. angularis</w:t>
      </w:r>
      <w:r w:rsidRPr="008362B0">
        <w:rPr>
          <w:rFonts w:ascii="Times New Roman" w:hAnsi="Times New Roman" w:cs="Times New Roman"/>
          <w:color w:val="000000" w:themeColor="text1"/>
          <w:kern w:val="0"/>
          <w:sz w:val="28"/>
          <w:szCs w:val="28"/>
          <w14:ligatures w14:val="none"/>
        </w:rPr>
        <w:t xml:space="preserve"> 51%, </w:t>
      </w:r>
      <w:r w:rsidRPr="008362B0">
        <w:rPr>
          <w:rFonts w:ascii="Times New Roman" w:hAnsi="Times New Roman" w:cs="Times New Roman"/>
          <w:i/>
          <w:iCs/>
          <w:color w:val="000000" w:themeColor="text1"/>
          <w:kern w:val="0"/>
          <w:sz w:val="28"/>
          <w:szCs w:val="28"/>
          <w14:ligatures w14:val="none"/>
        </w:rPr>
        <w:t>K. quadrata</w:t>
      </w:r>
      <w:r w:rsidRPr="008362B0">
        <w:rPr>
          <w:rFonts w:ascii="Times New Roman" w:hAnsi="Times New Roman" w:cs="Times New Roman"/>
          <w:color w:val="000000" w:themeColor="text1"/>
          <w:kern w:val="0"/>
          <w:sz w:val="28"/>
          <w:szCs w:val="28"/>
          <w14:ligatures w14:val="none"/>
        </w:rPr>
        <w:t xml:space="preserve"> 4%. Озеро относится к β-мезосапробному, умеренно-загрязненный</w:t>
      </w:r>
      <w:r w:rsidR="0051045D" w:rsidRPr="008362B0">
        <w:rPr>
          <w:rFonts w:ascii="Times New Roman" w:hAnsi="Times New Roman" w:cs="Times New Roman"/>
          <w:color w:val="000000" w:themeColor="text1"/>
          <w:kern w:val="0"/>
          <w:sz w:val="28"/>
          <w:szCs w:val="28"/>
          <w14:ligatures w14:val="none"/>
        </w:rPr>
        <w:t xml:space="preserve"> </w:t>
      </w:r>
      <w:r w:rsidR="00D73A79">
        <w:rPr>
          <w:rFonts w:ascii="Times New Roman" w:hAnsi="Times New Roman" w:cs="Times New Roman"/>
          <w:sz w:val="28"/>
          <w:szCs w:val="28"/>
        </w:rPr>
        <w:t>[39, с. 91-102]</w:t>
      </w:r>
      <w:r w:rsidRPr="008362B0">
        <w:rPr>
          <w:rFonts w:ascii="Times New Roman" w:hAnsi="Times New Roman" w:cs="Times New Roman"/>
          <w:color w:val="000000" w:themeColor="text1"/>
          <w:kern w:val="0"/>
          <w:sz w:val="28"/>
          <w:szCs w:val="28"/>
          <w14:ligatures w14:val="none"/>
        </w:rPr>
        <w:t>.</w:t>
      </w:r>
    </w:p>
    <w:p w14:paraId="3CBA112F" w14:textId="375A1D73" w:rsidR="00AC2A47" w:rsidRPr="008362B0" w:rsidRDefault="00462117" w:rsidP="00A810D0">
      <w:pPr>
        <w:spacing w:after="0" w:line="240" w:lineRule="auto"/>
        <w:ind w:firstLine="709"/>
        <w:jc w:val="both"/>
        <w:rPr>
          <w:rFonts w:ascii="Times New Roman" w:hAnsi="Times New Roman" w:cs="Times New Roman"/>
          <w:color w:val="000000" w:themeColor="text1"/>
          <w:kern w:val="0"/>
          <w:sz w:val="28"/>
          <w:szCs w:val="28"/>
          <w14:ligatures w14:val="none"/>
        </w:rPr>
      </w:pPr>
      <w:r w:rsidRPr="008362B0">
        <w:rPr>
          <w:rFonts w:ascii="Times New Roman" w:hAnsi="Times New Roman" w:cs="Times New Roman"/>
          <w:color w:val="000000" w:themeColor="text1"/>
          <w:kern w:val="0"/>
          <w:sz w:val="28"/>
          <w:szCs w:val="28"/>
          <w14:ligatures w14:val="none"/>
        </w:rPr>
        <w:t>В последующих исследованиях Ермолаев</w:t>
      </w:r>
      <w:r w:rsidR="002A6DEF">
        <w:rPr>
          <w:rFonts w:ascii="Times New Roman" w:hAnsi="Times New Roman" w:cs="Times New Roman"/>
          <w:color w:val="000000" w:themeColor="text1"/>
          <w:kern w:val="0"/>
          <w:sz w:val="28"/>
          <w:szCs w:val="28"/>
          <w14:ligatures w14:val="none"/>
        </w:rPr>
        <w:t>ой</w:t>
      </w:r>
      <w:r w:rsidRPr="008362B0">
        <w:rPr>
          <w:rFonts w:ascii="Times New Roman" w:hAnsi="Times New Roman" w:cs="Times New Roman"/>
          <w:color w:val="000000" w:themeColor="text1"/>
          <w:kern w:val="0"/>
          <w:sz w:val="28"/>
          <w:szCs w:val="28"/>
          <w14:ligatures w14:val="none"/>
        </w:rPr>
        <w:t xml:space="preserve"> </w:t>
      </w:r>
      <w:r w:rsidR="00D73A79">
        <w:rPr>
          <w:rFonts w:ascii="Times New Roman" w:hAnsi="Times New Roman" w:cs="Times New Roman"/>
          <w:sz w:val="28"/>
          <w:szCs w:val="28"/>
        </w:rPr>
        <w:t>[40]</w:t>
      </w:r>
      <w:r w:rsidRPr="008362B0">
        <w:rPr>
          <w:rFonts w:ascii="Times New Roman" w:hAnsi="Times New Roman" w:cs="Times New Roman"/>
          <w:color w:val="000000" w:themeColor="text1"/>
          <w:kern w:val="0"/>
          <w:sz w:val="28"/>
          <w:szCs w:val="28"/>
          <w14:ligatures w14:val="none"/>
        </w:rPr>
        <w:t xml:space="preserve"> </w:t>
      </w:r>
      <w:r w:rsidR="002A6DEF">
        <w:rPr>
          <w:rFonts w:ascii="Times New Roman" w:hAnsi="Times New Roman" w:cs="Times New Roman"/>
          <w:color w:val="000000" w:themeColor="text1"/>
          <w:kern w:val="0"/>
          <w:sz w:val="28"/>
          <w:szCs w:val="28"/>
          <w14:ligatures w14:val="none"/>
        </w:rPr>
        <w:t>были исследованы</w:t>
      </w:r>
      <w:r w:rsidRPr="008362B0">
        <w:rPr>
          <w:rFonts w:ascii="Times New Roman" w:hAnsi="Times New Roman" w:cs="Times New Roman"/>
          <w:color w:val="000000" w:themeColor="text1"/>
          <w:kern w:val="0"/>
          <w:sz w:val="28"/>
          <w:szCs w:val="28"/>
          <w14:ligatures w14:val="none"/>
        </w:rPr>
        <w:t xml:space="preserve"> другие водоемы, включая реку Ишим и Сергеевско</w:t>
      </w:r>
      <w:r w:rsidR="002A6DEF">
        <w:rPr>
          <w:rFonts w:ascii="Times New Roman" w:hAnsi="Times New Roman" w:cs="Times New Roman"/>
          <w:color w:val="000000" w:themeColor="text1"/>
          <w:kern w:val="0"/>
          <w:sz w:val="28"/>
          <w:szCs w:val="28"/>
          <w14:ligatures w14:val="none"/>
        </w:rPr>
        <w:t>е</w:t>
      </w:r>
      <w:r w:rsidRPr="008362B0">
        <w:rPr>
          <w:rFonts w:ascii="Times New Roman" w:hAnsi="Times New Roman" w:cs="Times New Roman"/>
          <w:color w:val="000000" w:themeColor="text1"/>
          <w:kern w:val="0"/>
          <w:sz w:val="28"/>
          <w:szCs w:val="28"/>
          <w14:ligatures w14:val="none"/>
        </w:rPr>
        <w:t xml:space="preserve"> водохранилище. Автор</w:t>
      </w:r>
      <w:r w:rsidR="002A6DEF">
        <w:rPr>
          <w:rFonts w:ascii="Times New Roman" w:hAnsi="Times New Roman" w:cs="Times New Roman"/>
          <w:color w:val="000000" w:themeColor="text1"/>
          <w:kern w:val="0"/>
          <w:sz w:val="28"/>
          <w:szCs w:val="28"/>
          <w14:ligatures w14:val="none"/>
        </w:rPr>
        <w:t>ом</w:t>
      </w:r>
      <w:r w:rsidRPr="008362B0">
        <w:rPr>
          <w:rFonts w:ascii="Times New Roman" w:hAnsi="Times New Roman" w:cs="Times New Roman"/>
          <w:color w:val="000000" w:themeColor="text1"/>
          <w:kern w:val="0"/>
          <w:sz w:val="28"/>
          <w:szCs w:val="28"/>
          <w14:ligatures w14:val="none"/>
        </w:rPr>
        <w:t xml:space="preserve"> приве</w:t>
      </w:r>
      <w:r w:rsidR="002A6DEF">
        <w:rPr>
          <w:rFonts w:ascii="Times New Roman" w:hAnsi="Times New Roman" w:cs="Times New Roman"/>
          <w:color w:val="000000" w:themeColor="text1"/>
          <w:kern w:val="0"/>
          <w:sz w:val="28"/>
          <w:szCs w:val="28"/>
          <w14:ligatures w14:val="none"/>
        </w:rPr>
        <w:t>дены</w:t>
      </w:r>
      <w:r w:rsidRPr="008362B0">
        <w:rPr>
          <w:rFonts w:ascii="Times New Roman" w:hAnsi="Times New Roman" w:cs="Times New Roman"/>
          <w:color w:val="000000" w:themeColor="text1"/>
          <w:kern w:val="0"/>
          <w:sz w:val="28"/>
          <w:szCs w:val="28"/>
          <w14:ligatures w14:val="none"/>
        </w:rPr>
        <w:t xml:space="preserve"> количественные и качественные характеристики зоопланктона, отметив специфику его распределения и структуры биоценоза на разных участках водных объектов. </w:t>
      </w:r>
      <w:r w:rsidR="00AC2A47" w:rsidRPr="008362B0">
        <w:rPr>
          <w:rFonts w:ascii="Times New Roman" w:hAnsi="Times New Roman" w:cs="Times New Roman"/>
          <w:color w:val="000000" w:themeColor="text1"/>
          <w:kern w:val="0"/>
          <w:sz w:val="28"/>
          <w:szCs w:val="28"/>
          <w14:ligatures w14:val="none"/>
        </w:rPr>
        <w:t>Наибольшее количество зоопланктона было выявлено на реке Ишим на участке выше Сергеевского водохранилища и составляло – 87,3 тыс.</w:t>
      </w:r>
      <w:r w:rsidR="00A810D0">
        <w:rPr>
          <w:rFonts w:ascii="Times New Roman" w:hAnsi="Times New Roman" w:cs="Times New Roman"/>
          <w:color w:val="000000" w:themeColor="text1"/>
          <w:kern w:val="0"/>
          <w:sz w:val="28"/>
          <w:szCs w:val="28"/>
          <w14:ligatures w14:val="none"/>
        </w:rPr>
        <w:t xml:space="preserve"> </w:t>
      </w:r>
      <w:r w:rsidR="00AC2A47" w:rsidRPr="0024616B">
        <w:rPr>
          <w:rFonts w:ascii="Times New Roman" w:hAnsi="Times New Roman" w:cs="Times New Roman"/>
          <w:color w:val="000000" w:themeColor="text1"/>
          <w:kern w:val="0"/>
          <w:sz w:val="28"/>
          <w:szCs w:val="28"/>
          <w14:ligatures w14:val="none"/>
        </w:rPr>
        <w:t>эк</w:t>
      </w:r>
      <w:r w:rsidR="002A6DEF" w:rsidRPr="0024616B">
        <w:rPr>
          <w:rFonts w:ascii="Times New Roman" w:hAnsi="Times New Roman" w:cs="Times New Roman"/>
          <w:color w:val="000000" w:themeColor="text1"/>
          <w:kern w:val="0"/>
          <w:sz w:val="28"/>
          <w:szCs w:val="28"/>
          <w14:ligatures w14:val="none"/>
        </w:rPr>
        <w:t>з</w:t>
      </w:r>
      <w:r w:rsidR="00AC2A47" w:rsidRPr="0024616B">
        <w:rPr>
          <w:rFonts w:ascii="Times New Roman" w:hAnsi="Times New Roman" w:cs="Times New Roman"/>
          <w:color w:val="000000" w:themeColor="text1"/>
          <w:kern w:val="0"/>
          <w:sz w:val="28"/>
          <w:szCs w:val="28"/>
          <w14:ligatures w14:val="none"/>
        </w:rPr>
        <w:t>/м</w:t>
      </w:r>
      <w:r w:rsidR="00AC2A47" w:rsidRPr="0024616B">
        <w:rPr>
          <w:rFonts w:ascii="Times New Roman" w:hAnsi="Times New Roman" w:cs="Times New Roman"/>
          <w:color w:val="000000" w:themeColor="text1"/>
          <w:kern w:val="0"/>
          <w:sz w:val="28"/>
          <w:szCs w:val="28"/>
          <w:vertAlign w:val="superscript"/>
          <w14:ligatures w14:val="none"/>
        </w:rPr>
        <w:t>3</w:t>
      </w:r>
      <w:r w:rsidR="00AC2A47" w:rsidRPr="0024616B">
        <w:rPr>
          <w:rFonts w:ascii="Times New Roman" w:hAnsi="Times New Roman" w:cs="Times New Roman"/>
          <w:color w:val="000000" w:themeColor="text1"/>
          <w:kern w:val="0"/>
          <w:sz w:val="28"/>
          <w:szCs w:val="28"/>
          <w14:ligatures w14:val="none"/>
        </w:rPr>
        <w:t>, с биомассой – 4,6 г/м</w:t>
      </w:r>
      <w:r w:rsidR="00AC2A47" w:rsidRPr="0024616B">
        <w:rPr>
          <w:rFonts w:ascii="Times New Roman" w:hAnsi="Times New Roman" w:cs="Times New Roman"/>
          <w:color w:val="000000" w:themeColor="text1"/>
          <w:kern w:val="0"/>
          <w:sz w:val="28"/>
          <w:szCs w:val="28"/>
          <w:vertAlign w:val="superscript"/>
          <w14:ligatures w14:val="none"/>
        </w:rPr>
        <w:t>3</w:t>
      </w:r>
      <w:r w:rsidR="00AC2A47" w:rsidRPr="0024616B">
        <w:rPr>
          <w:rFonts w:ascii="Times New Roman" w:hAnsi="Times New Roman" w:cs="Times New Roman"/>
          <w:color w:val="000000" w:themeColor="text1"/>
          <w:kern w:val="0"/>
          <w:sz w:val="28"/>
          <w:szCs w:val="28"/>
          <w14:ligatures w14:val="none"/>
        </w:rPr>
        <w:t xml:space="preserve">. Доминирующие виды – эврибионты </w:t>
      </w:r>
      <w:r w:rsidR="00AC2A47" w:rsidRPr="0024616B">
        <w:rPr>
          <w:rFonts w:ascii="Times New Roman" w:hAnsi="Times New Roman" w:cs="Times New Roman"/>
          <w:i/>
          <w:iCs/>
          <w:color w:val="000000" w:themeColor="text1"/>
          <w:kern w:val="0"/>
          <w:sz w:val="28"/>
          <w:szCs w:val="28"/>
          <w14:ligatures w14:val="none"/>
        </w:rPr>
        <w:t>M. leuckarti, D. longispina, Diaphanosoma brachyurum</w:t>
      </w:r>
      <w:r w:rsidR="00AC2A47" w:rsidRPr="0024616B">
        <w:rPr>
          <w:rFonts w:ascii="Times New Roman" w:hAnsi="Times New Roman" w:cs="Times New Roman"/>
          <w:color w:val="000000" w:themeColor="text1"/>
          <w:kern w:val="0"/>
          <w:sz w:val="28"/>
          <w:szCs w:val="28"/>
          <w14:ligatures w14:val="none"/>
        </w:rPr>
        <w:t>. Индекс сапробности Пантле и Букк</w:t>
      </w:r>
      <w:r w:rsidR="008A1B54" w:rsidRPr="0024616B">
        <w:rPr>
          <w:rFonts w:ascii="Times New Roman" w:hAnsi="Times New Roman" w:cs="Times New Roman"/>
          <w:color w:val="000000" w:themeColor="text1"/>
          <w:kern w:val="0"/>
          <w:sz w:val="28"/>
          <w:szCs w:val="28"/>
          <w14:ligatures w14:val="none"/>
        </w:rPr>
        <w:t>а</w:t>
      </w:r>
      <w:r w:rsidR="00AC2A47" w:rsidRPr="0024616B">
        <w:rPr>
          <w:rFonts w:ascii="Times New Roman" w:hAnsi="Times New Roman" w:cs="Times New Roman"/>
          <w:color w:val="000000" w:themeColor="text1"/>
          <w:kern w:val="0"/>
          <w:sz w:val="28"/>
          <w:szCs w:val="28"/>
          <w14:ligatures w14:val="none"/>
        </w:rPr>
        <w:t xml:space="preserve"> – 1,66. Данный участок реки хар</w:t>
      </w:r>
      <w:r w:rsidR="002A6DEF" w:rsidRPr="0024616B">
        <w:rPr>
          <w:rFonts w:ascii="Times New Roman" w:hAnsi="Times New Roman" w:cs="Times New Roman"/>
          <w:color w:val="000000" w:themeColor="text1"/>
          <w:kern w:val="0"/>
          <w:sz w:val="28"/>
          <w:szCs w:val="28"/>
          <w14:ligatures w14:val="none"/>
        </w:rPr>
        <w:t>а</w:t>
      </w:r>
      <w:r w:rsidR="00AC2A47" w:rsidRPr="0024616B">
        <w:rPr>
          <w:rFonts w:ascii="Times New Roman" w:hAnsi="Times New Roman" w:cs="Times New Roman"/>
          <w:color w:val="000000" w:themeColor="text1"/>
          <w:kern w:val="0"/>
          <w:sz w:val="28"/>
          <w:szCs w:val="28"/>
          <w14:ligatures w14:val="none"/>
        </w:rPr>
        <w:t>ктеризуется как β-мезосапробный, умеренно-загрязненный. Наблюдается трансформированный биоценоз с преобладанием 2-3 β-мезосапробных видов</w:t>
      </w:r>
      <w:r w:rsidR="00EC604D" w:rsidRPr="0024616B">
        <w:rPr>
          <w:rFonts w:ascii="Times New Roman" w:hAnsi="Times New Roman" w:cs="Times New Roman"/>
          <w:color w:val="000000" w:themeColor="text1"/>
          <w:kern w:val="0"/>
          <w:sz w:val="28"/>
          <w:szCs w:val="28"/>
          <w14:ligatures w14:val="none"/>
        </w:rPr>
        <w:t xml:space="preserve"> </w:t>
      </w:r>
      <w:r w:rsidR="00D73A79" w:rsidRPr="0024616B">
        <w:rPr>
          <w:rFonts w:ascii="Times New Roman" w:hAnsi="Times New Roman" w:cs="Times New Roman"/>
          <w:sz w:val="28"/>
          <w:szCs w:val="28"/>
        </w:rPr>
        <w:t>[40, с. 72-82]</w:t>
      </w:r>
      <w:r w:rsidR="00AC2A47" w:rsidRPr="0024616B">
        <w:rPr>
          <w:rFonts w:ascii="Times New Roman" w:hAnsi="Times New Roman" w:cs="Times New Roman"/>
          <w:color w:val="000000" w:themeColor="text1"/>
          <w:kern w:val="0"/>
          <w:sz w:val="28"/>
          <w:szCs w:val="28"/>
          <w14:ligatures w14:val="none"/>
        </w:rPr>
        <w:t>.</w:t>
      </w:r>
      <w:r w:rsidR="009F6490" w:rsidRPr="0024616B">
        <w:rPr>
          <w:rFonts w:ascii="Times New Roman" w:hAnsi="Times New Roman" w:cs="Times New Roman"/>
          <w:color w:val="000000" w:themeColor="text1"/>
          <w:kern w:val="0"/>
          <w:sz w:val="28"/>
          <w:szCs w:val="28"/>
          <w14:ligatures w14:val="none"/>
        </w:rPr>
        <w:t xml:space="preserve"> </w:t>
      </w:r>
      <w:r w:rsidR="00AC2A47" w:rsidRPr="0024616B">
        <w:rPr>
          <w:rFonts w:ascii="Times New Roman" w:hAnsi="Times New Roman" w:cs="Times New Roman"/>
          <w:color w:val="000000" w:themeColor="text1"/>
          <w:kern w:val="0"/>
          <w:sz w:val="28"/>
          <w:szCs w:val="28"/>
          <w14:ligatures w14:val="none"/>
        </w:rPr>
        <w:t>В самом Сергеевском водохранилище численность зоопланктона составила 375160 эк</w:t>
      </w:r>
      <w:r w:rsidR="002A6DEF" w:rsidRPr="0024616B">
        <w:rPr>
          <w:rFonts w:ascii="Times New Roman" w:hAnsi="Times New Roman" w:cs="Times New Roman"/>
          <w:color w:val="000000" w:themeColor="text1"/>
          <w:kern w:val="0"/>
          <w:sz w:val="28"/>
          <w:szCs w:val="28"/>
          <w14:ligatures w14:val="none"/>
        </w:rPr>
        <w:t>з</w:t>
      </w:r>
      <w:r w:rsidR="00AC2A47" w:rsidRPr="0024616B">
        <w:rPr>
          <w:rFonts w:ascii="Times New Roman" w:hAnsi="Times New Roman" w:cs="Times New Roman"/>
          <w:color w:val="000000" w:themeColor="text1"/>
          <w:kern w:val="0"/>
          <w:sz w:val="28"/>
          <w:szCs w:val="28"/>
          <w14:ligatures w14:val="none"/>
        </w:rPr>
        <w:t>/м</w:t>
      </w:r>
      <w:r w:rsidR="00AC2A47" w:rsidRPr="0024616B">
        <w:rPr>
          <w:rFonts w:ascii="Times New Roman" w:hAnsi="Times New Roman" w:cs="Times New Roman"/>
          <w:color w:val="000000" w:themeColor="text1"/>
          <w:kern w:val="0"/>
          <w:sz w:val="28"/>
          <w:szCs w:val="28"/>
          <w:vertAlign w:val="superscript"/>
          <w14:ligatures w14:val="none"/>
        </w:rPr>
        <w:t>3</w:t>
      </w:r>
      <w:r w:rsidR="00AC2A47" w:rsidRPr="0024616B">
        <w:rPr>
          <w:rFonts w:ascii="Times New Roman" w:hAnsi="Times New Roman" w:cs="Times New Roman"/>
          <w:color w:val="000000" w:themeColor="text1"/>
          <w:kern w:val="0"/>
          <w:sz w:val="28"/>
          <w:szCs w:val="28"/>
          <w14:ligatures w14:val="none"/>
        </w:rPr>
        <w:t>, биомасса – 4816,7 мг/м</w:t>
      </w:r>
      <w:r w:rsidR="00AC2A47" w:rsidRPr="0024616B">
        <w:rPr>
          <w:rFonts w:ascii="Times New Roman" w:hAnsi="Times New Roman" w:cs="Times New Roman"/>
          <w:color w:val="000000" w:themeColor="text1"/>
          <w:kern w:val="0"/>
          <w:sz w:val="28"/>
          <w:szCs w:val="28"/>
          <w:vertAlign w:val="superscript"/>
          <w14:ligatures w14:val="none"/>
        </w:rPr>
        <w:t>3</w:t>
      </w:r>
      <w:r w:rsidR="00AC2A47" w:rsidRPr="0024616B">
        <w:rPr>
          <w:rFonts w:ascii="Times New Roman" w:hAnsi="Times New Roman" w:cs="Times New Roman"/>
          <w:color w:val="000000" w:themeColor="text1"/>
          <w:kern w:val="0"/>
          <w:sz w:val="28"/>
          <w:szCs w:val="28"/>
          <w14:ligatures w14:val="none"/>
        </w:rPr>
        <w:t xml:space="preserve">. Доминирующие виды - </w:t>
      </w:r>
      <w:r w:rsidR="00AC2A47" w:rsidRPr="0024616B">
        <w:rPr>
          <w:rFonts w:ascii="Times New Roman" w:hAnsi="Times New Roman" w:cs="Times New Roman"/>
          <w:i/>
          <w:iCs/>
          <w:color w:val="000000" w:themeColor="text1"/>
          <w:kern w:val="0"/>
          <w:sz w:val="28"/>
          <w:szCs w:val="28"/>
          <w14:ligatures w14:val="none"/>
        </w:rPr>
        <w:t>M.</w:t>
      </w:r>
      <w:r w:rsidR="00A810D0" w:rsidRPr="0024616B">
        <w:rPr>
          <w:rFonts w:ascii="Times New Roman" w:hAnsi="Times New Roman" w:cs="Times New Roman"/>
          <w:i/>
          <w:iCs/>
          <w:color w:val="000000" w:themeColor="text1"/>
          <w:kern w:val="0"/>
          <w:sz w:val="28"/>
          <w:szCs w:val="28"/>
          <w14:ligatures w14:val="none"/>
        </w:rPr>
        <w:t> </w:t>
      </w:r>
      <w:r w:rsidR="00AC2A47" w:rsidRPr="0024616B">
        <w:rPr>
          <w:rFonts w:ascii="Times New Roman" w:hAnsi="Times New Roman" w:cs="Times New Roman"/>
          <w:i/>
          <w:iCs/>
          <w:color w:val="000000" w:themeColor="text1"/>
          <w:kern w:val="0"/>
          <w:sz w:val="28"/>
          <w:szCs w:val="28"/>
          <w14:ligatures w14:val="none"/>
        </w:rPr>
        <w:t xml:space="preserve">leuckarti, Br. Angularis, D. longispina. </w:t>
      </w:r>
      <w:r w:rsidR="00AC2A47" w:rsidRPr="0024616B">
        <w:rPr>
          <w:rFonts w:ascii="Times New Roman" w:hAnsi="Times New Roman" w:cs="Times New Roman"/>
          <w:color w:val="000000" w:themeColor="text1"/>
          <w:kern w:val="0"/>
          <w:sz w:val="28"/>
          <w:szCs w:val="28"/>
          <w14:ligatures w14:val="none"/>
        </w:rPr>
        <w:t xml:space="preserve">Также на отдельных участках выделялся вид ветвистоусых </w:t>
      </w:r>
      <w:r w:rsidR="00AC2A47" w:rsidRPr="0024616B">
        <w:rPr>
          <w:rFonts w:ascii="Times New Roman" w:hAnsi="Times New Roman" w:cs="Times New Roman"/>
          <w:i/>
          <w:iCs/>
          <w:color w:val="000000" w:themeColor="text1"/>
          <w:kern w:val="0"/>
          <w:sz w:val="28"/>
          <w:szCs w:val="28"/>
          <w14:ligatures w14:val="none"/>
        </w:rPr>
        <w:t>Leptodora kindtii</w:t>
      </w:r>
      <w:r w:rsidR="00AC2A47" w:rsidRPr="0024616B">
        <w:rPr>
          <w:rFonts w:ascii="Times New Roman" w:hAnsi="Times New Roman" w:cs="Times New Roman"/>
          <w:color w:val="000000" w:themeColor="text1"/>
          <w:kern w:val="0"/>
          <w:sz w:val="28"/>
          <w:szCs w:val="28"/>
          <w14:ligatures w14:val="none"/>
        </w:rPr>
        <w:t xml:space="preserve"> (Focke) численностью до 300 эк</w:t>
      </w:r>
      <w:r w:rsidR="002A6DEF" w:rsidRPr="0024616B">
        <w:rPr>
          <w:rFonts w:ascii="Times New Roman" w:hAnsi="Times New Roman" w:cs="Times New Roman"/>
          <w:color w:val="000000" w:themeColor="text1"/>
          <w:kern w:val="0"/>
          <w:sz w:val="28"/>
          <w:szCs w:val="28"/>
          <w14:ligatures w14:val="none"/>
        </w:rPr>
        <w:t>з</w:t>
      </w:r>
      <w:r w:rsidR="00AC2A47" w:rsidRPr="0024616B">
        <w:rPr>
          <w:rFonts w:ascii="Times New Roman" w:hAnsi="Times New Roman" w:cs="Times New Roman"/>
          <w:color w:val="000000" w:themeColor="text1"/>
          <w:kern w:val="0"/>
          <w:sz w:val="28"/>
          <w:szCs w:val="28"/>
          <w14:ligatures w14:val="none"/>
        </w:rPr>
        <w:t>/м</w:t>
      </w:r>
      <w:r w:rsidR="00AC2A47" w:rsidRPr="0024616B">
        <w:rPr>
          <w:rFonts w:ascii="Times New Roman" w:hAnsi="Times New Roman" w:cs="Times New Roman"/>
          <w:color w:val="000000" w:themeColor="text1"/>
          <w:kern w:val="0"/>
          <w:sz w:val="28"/>
          <w:szCs w:val="28"/>
          <w:vertAlign w:val="superscript"/>
          <w14:ligatures w14:val="none"/>
        </w:rPr>
        <w:t>3</w:t>
      </w:r>
      <w:r w:rsidR="00AC2A47" w:rsidRPr="008362B0">
        <w:rPr>
          <w:rFonts w:ascii="Times New Roman" w:hAnsi="Times New Roman" w:cs="Times New Roman"/>
          <w:color w:val="000000" w:themeColor="text1"/>
          <w:kern w:val="0"/>
          <w:sz w:val="28"/>
          <w:szCs w:val="28"/>
          <w14:ligatures w14:val="none"/>
        </w:rPr>
        <w:t>. Также автор отмечает, что на участке обнаружены биоценозы со стабильными доминантами, такими как эврибионтные и фитофильные формы</w:t>
      </w:r>
      <w:r w:rsidR="00EC604D" w:rsidRPr="008362B0">
        <w:rPr>
          <w:rFonts w:ascii="Times New Roman" w:hAnsi="Times New Roman" w:cs="Times New Roman"/>
          <w:color w:val="000000" w:themeColor="text1"/>
          <w:kern w:val="0"/>
          <w:sz w:val="28"/>
          <w:szCs w:val="28"/>
          <w14:ligatures w14:val="none"/>
        </w:rPr>
        <w:t xml:space="preserve"> </w:t>
      </w:r>
      <w:r w:rsidR="00D73A79">
        <w:rPr>
          <w:rFonts w:ascii="Times New Roman" w:hAnsi="Times New Roman" w:cs="Times New Roman"/>
          <w:sz w:val="28"/>
          <w:szCs w:val="28"/>
        </w:rPr>
        <w:t>[40, с. 72-82]</w:t>
      </w:r>
      <w:r w:rsidR="00AC2A47" w:rsidRPr="008362B0">
        <w:rPr>
          <w:rFonts w:ascii="Times New Roman" w:hAnsi="Times New Roman" w:cs="Times New Roman"/>
          <w:color w:val="000000" w:themeColor="text1"/>
          <w:kern w:val="0"/>
          <w:sz w:val="28"/>
          <w:szCs w:val="28"/>
          <w14:ligatures w14:val="none"/>
        </w:rPr>
        <w:t>.</w:t>
      </w:r>
    </w:p>
    <w:p w14:paraId="60D47F58" w14:textId="42ABA53D" w:rsidR="008A1B54" w:rsidRPr="008362B0" w:rsidRDefault="008A1B54" w:rsidP="00A810D0">
      <w:pPr>
        <w:spacing w:after="0" w:line="240" w:lineRule="auto"/>
        <w:ind w:firstLine="709"/>
        <w:jc w:val="both"/>
        <w:rPr>
          <w:rFonts w:ascii="Times New Roman" w:hAnsi="Times New Roman" w:cs="Times New Roman"/>
          <w:color w:val="000000" w:themeColor="text1"/>
          <w:kern w:val="0"/>
          <w:sz w:val="28"/>
          <w:szCs w:val="28"/>
          <w14:ligatures w14:val="none"/>
        </w:rPr>
      </w:pPr>
      <w:r w:rsidRPr="008362B0">
        <w:rPr>
          <w:rFonts w:ascii="Times New Roman" w:hAnsi="Times New Roman" w:cs="Times New Roman"/>
          <w:color w:val="000000" w:themeColor="text1"/>
          <w:kern w:val="0"/>
          <w:sz w:val="28"/>
          <w:szCs w:val="28"/>
          <w14:ligatures w14:val="none"/>
        </w:rPr>
        <w:t>Таким образом, гидробиологические показатели позволяют выявить не только текущее состояние биоценозов, но и отразить пространственные различия в экологическом состоянии водоема региона.</w:t>
      </w:r>
    </w:p>
    <w:p w14:paraId="49321B5B" w14:textId="77777777" w:rsidR="00AC2A47" w:rsidRPr="008362B0" w:rsidRDefault="00AC2A47" w:rsidP="00A810D0">
      <w:pPr>
        <w:spacing w:after="0" w:line="240" w:lineRule="auto"/>
        <w:ind w:firstLine="709"/>
        <w:jc w:val="both"/>
        <w:rPr>
          <w:rFonts w:ascii="Times New Roman" w:hAnsi="Times New Roman" w:cs="Times New Roman"/>
          <w:color w:val="000000" w:themeColor="text1"/>
          <w:kern w:val="0"/>
          <w:sz w:val="28"/>
          <w:szCs w:val="28"/>
          <w14:ligatures w14:val="none"/>
        </w:rPr>
      </w:pPr>
    </w:p>
    <w:p w14:paraId="22503F63" w14:textId="77777777" w:rsidR="00AC2A47" w:rsidRPr="008362B0" w:rsidRDefault="00AC2A47" w:rsidP="00A810D0">
      <w:pPr>
        <w:pStyle w:val="3"/>
        <w:spacing w:before="0" w:after="0" w:line="240" w:lineRule="auto"/>
        <w:ind w:firstLine="709"/>
        <w:jc w:val="both"/>
        <w:rPr>
          <w:rFonts w:ascii="Times New Roman" w:hAnsi="Times New Roman" w:cs="Times New Roman"/>
          <w:b/>
          <w:bCs/>
          <w:color w:val="000000" w:themeColor="text1"/>
        </w:rPr>
      </w:pPr>
      <w:bookmarkStart w:id="12" w:name="_Toc217860294"/>
      <w:r w:rsidRPr="008362B0">
        <w:rPr>
          <w:rFonts w:ascii="Times New Roman" w:hAnsi="Times New Roman" w:cs="Times New Roman"/>
          <w:b/>
          <w:bCs/>
          <w:color w:val="000000" w:themeColor="text1"/>
        </w:rPr>
        <w:t>1.4 Экологическое значение малых и бессточных озер в урбанизированных зонах</w:t>
      </w:r>
      <w:bookmarkEnd w:id="12"/>
    </w:p>
    <w:p w14:paraId="7B9C7DD2" w14:textId="42BB69B8" w:rsidR="00AC2A47" w:rsidRPr="008362B0" w:rsidRDefault="00AC2A47" w:rsidP="00A810D0">
      <w:pPr>
        <w:spacing w:after="0" w:line="240" w:lineRule="auto"/>
        <w:ind w:firstLine="709"/>
        <w:jc w:val="both"/>
        <w:rPr>
          <w:rFonts w:ascii="Times New Roman" w:hAnsi="Times New Roman" w:cs="Times New Roman"/>
          <w:color w:val="000000" w:themeColor="text1"/>
          <w:kern w:val="0"/>
          <w:sz w:val="28"/>
          <w:szCs w:val="28"/>
          <w14:ligatures w14:val="none"/>
        </w:rPr>
      </w:pPr>
      <w:r w:rsidRPr="008362B0">
        <w:rPr>
          <w:rFonts w:ascii="Times New Roman" w:hAnsi="Times New Roman" w:cs="Times New Roman"/>
          <w:color w:val="000000" w:themeColor="text1"/>
          <w:kern w:val="0"/>
          <w:sz w:val="28"/>
          <w:szCs w:val="28"/>
          <w14:ligatures w14:val="none"/>
        </w:rPr>
        <w:t>Малые и бессточные озера представляют собой уникальные природные образования, играющие важную роль экологического баланса локальных экосистем, особенно в условиях урбаниз</w:t>
      </w:r>
      <w:r w:rsidR="00A309C4" w:rsidRPr="008362B0">
        <w:rPr>
          <w:rFonts w:ascii="Times New Roman" w:hAnsi="Times New Roman" w:cs="Times New Roman"/>
          <w:color w:val="000000" w:themeColor="text1"/>
          <w:kern w:val="0"/>
          <w:sz w:val="28"/>
          <w:szCs w:val="28"/>
          <w14:ligatures w14:val="none"/>
        </w:rPr>
        <w:t>ированных территорий</w:t>
      </w:r>
      <w:r w:rsidRPr="008362B0">
        <w:rPr>
          <w:rFonts w:ascii="Times New Roman" w:hAnsi="Times New Roman" w:cs="Times New Roman"/>
          <w:color w:val="000000" w:themeColor="text1"/>
          <w:kern w:val="0"/>
          <w:sz w:val="28"/>
          <w:szCs w:val="28"/>
          <w14:ligatures w14:val="none"/>
        </w:rPr>
        <w:t xml:space="preserve">. В отличие от проточных и крупных </w:t>
      </w:r>
      <w:r w:rsidR="00A309C4" w:rsidRPr="008362B0">
        <w:rPr>
          <w:rFonts w:ascii="Times New Roman" w:hAnsi="Times New Roman" w:cs="Times New Roman"/>
          <w:color w:val="000000" w:themeColor="text1"/>
          <w:kern w:val="0"/>
          <w:sz w:val="28"/>
          <w:szCs w:val="28"/>
          <w14:ligatures w14:val="none"/>
        </w:rPr>
        <w:t>озер</w:t>
      </w:r>
      <w:r w:rsidRPr="008362B0">
        <w:rPr>
          <w:rFonts w:ascii="Times New Roman" w:hAnsi="Times New Roman" w:cs="Times New Roman"/>
          <w:color w:val="000000" w:themeColor="text1"/>
          <w:kern w:val="0"/>
          <w:sz w:val="28"/>
          <w:szCs w:val="28"/>
          <w14:ligatures w14:val="none"/>
        </w:rPr>
        <w:t>, эти водоемы характеризуются замкнутой гидрологической системой, ограниченным водообменом и высокой чувствительностью к внешним факторам.</w:t>
      </w:r>
    </w:p>
    <w:p w14:paraId="3D93DEB8" w14:textId="66C81807" w:rsidR="00AC2A47" w:rsidRPr="008362B0" w:rsidRDefault="00AC2A47" w:rsidP="00A810D0">
      <w:pPr>
        <w:spacing w:after="0" w:line="240" w:lineRule="auto"/>
        <w:ind w:firstLine="709"/>
        <w:jc w:val="both"/>
        <w:rPr>
          <w:rFonts w:ascii="Times New Roman" w:hAnsi="Times New Roman" w:cs="Times New Roman"/>
          <w:color w:val="000000" w:themeColor="text1"/>
          <w:kern w:val="0"/>
          <w:sz w:val="28"/>
          <w:szCs w:val="28"/>
          <w14:ligatures w14:val="none"/>
        </w:rPr>
      </w:pPr>
      <w:r w:rsidRPr="008362B0">
        <w:rPr>
          <w:rFonts w:ascii="Times New Roman" w:hAnsi="Times New Roman" w:cs="Times New Roman"/>
          <w:color w:val="000000" w:themeColor="text1"/>
          <w:kern w:val="0"/>
          <w:sz w:val="28"/>
          <w:szCs w:val="28"/>
          <w:lang w:val="en-GB"/>
          <w14:ligatures w14:val="none"/>
        </w:rPr>
        <w:t>Bolpagni</w:t>
      </w:r>
      <w:r w:rsidRPr="008362B0">
        <w:rPr>
          <w:rFonts w:ascii="Times New Roman" w:hAnsi="Times New Roman" w:cs="Times New Roman"/>
          <w:color w:val="000000" w:themeColor="text1"/>
          <w:kern w:val="0"/>
          <w:sz w:val="28"/>
          <w:szCs w:val="28"/>
          <w14:ligatures w14:val="none"/>
        </w:rPr>
        <w:t xml:space="preserve"> и соавт. </w:t>
      </w:r>
      <w:r w:rsidR="00D73A79">
        <w:rPr>
          <w:rFonts w:ascii="Times New Roman" w:hAnsi="Times New Roman" w:cs="Times New Roman"/>
          <w:sz w:val="28"/>
          <w:szCs w:val="28"/>
        </w:rPr>
        <w:t>[41]</w:t>
      </w:r>
      <w:r w:rsidRPr="008362B0">
        <w:rPr>
          <w:rFonts w:ascii="Times New Roman" w:hAnsi="Times New Roman" w:cs="Times New Roman"/>
          <w:color w:val="000000" w:themeColor="text1"/>
          <w:kern w:val="0"/>
          <w:sz w:val="28"/>
          <w:szCs w:val="28"/>
          <w14:ligatures w14:val="none"/>
        </w:rPr>
        <w:t xml:space="preserve"> подчеркивают, что малые стоячие водоемы, включая пруды, небольшие озера и водоемы площадью менее 10 га, играют исключительно важную роль в поддержании экологических функций ландшафтов. Несмотря на их скромные размеры, такие водоемы обеспечивают высокий вклад в биоразнообразие, биогеохимические циклы и экосистемные услуги. За счет большой доли прибрежных экотонов, высокой пространственной и сезонной изменчивости, а также метаболической активности, они выполняют функции биофильтров, участвуют в удержании питательных веществ органики, регулируют микроклимат, формируют среду обитания для редких и чувствительны видов, включая те, которые не встречаются в более крупных или более стабильных экосистемах. Авторы подчеркивают, что значительная часть экологической нагрузки, включая очистку поверхностных стоков и улавливания фосфора и азота приходится именно на малые водоемы. Кроме того, в условиях антропогенного давления и климатических изменений эти экосистемы становятся своеобразными буферными зонами, повышающими устойчивость водных сетей в целом. </w:t>
      </w:r>
      <w:r w:rsidR="009F6490">
        <w:rPr>
          <w:rFonts w:ascii="Times New Roman" w:hAnsi="Times New Roman" w:cs="Times New Roman"/>
          <w:color w:val="000000" w:themeColor="text1"/>
          <w:kern w:val="0"/>
          <w:sz w:val="28"/>
          <w:szCs w:val="28"/>
          <w14:ligatures w14:val="none"/>
        </w:rPr>
        <w:t>О</w:t>
      </w:r>
      <w:r w:rsidRPr="008362B0">
        <w:rPr>
          <w:rFonts w:ascii="Times New Roman" w:hAnsi="Times New Roman" w:cs="Times New Roman"/>
          <w:color w:val="000000" w:themeColor="text1"/>
          <w:kern w:val="0"/>
          <w:sz w:val="28"/>
          <w:szCs w:val="28"/>
          <w14:ligatures w14:val="none"/>
        </w:rPr>
        <w:t>собенн</w:t>
      </w:r>
      <w:r w:rsidR="004677A0">
        <w:rPr>
          <w:rFonts w:ascii="Times New Roman" w:hAnsi="Times New Roman" w:cs="Times New Roman"/>
          <w:color w:val="000000" w:themeColor="text1"/>
          <w:kern w:val="0"/>
          <w:sz w:val="28"/>
          <w:szCs w:val="28"/>
          <w14:ligatures w14:val="none"/>
        </w:rPr>
        <w:t>а</w:t>
      </w:r>
      <w:r w:rsidRPr="008362B0">
        <w:rPr>
          <w:rFonts w:ascii="Times New Roman" w:hAnsi="Times New Roman" w:cs="Times New Roman"/>
          <w:color w:val="000000" w:themeColor="text1"/>
          <w:kern w:val="0"/>
          <w:sz w:val="28"/>
          <w:szCs w:val="28"/>
          <w14:ligatures w14:val="none"/>
        </w:rPr>
        <w:t xml:space="preserve"> </w:t>
      </w:r>
      <w:r w:rsidR="009F6490">
        <w:rPr>
          <w:rFonts w:ascii="Times New Roman" w:hAnsi="Times New Roman" w:cs="Times New Roman"/>
          <w:color w:val="000000" w:themeColor="text1"/>
          <w:kern w:val="0"/>
          <w:sz w:val="28"/>
          <w:szCs w:val="28"/>
          <w14:ligatures w14:val="none"/>
        </w:rPr>
        <w:t>значима их</w:t>
      </w:r>
      <w:r w:rsidRPr="008362B0">
        <w:rPr>
          <w:rFonts w:ascii="Times New Roman" w:hAnsi="Times New Roman" w:cs="Times New Roman"/>
          <w:color w:val="000000" w:themeColor="text1"/>
          <w:kern w:val="0"/>
          <w:sz w:val="28"/>
          <w:szCs w:val="28"/>
          <w14:ligatures w14:val="none"/>
        </w:rPr>
        <w:t xml:space="preserve"> в урбанизированных и сельскохозяйственных ландшафтах, где крупные водоемы подвержены фрагментации, а водосборы интенсивно используются.</w:t>
      </w:r>
    </w:p>
    <w:p w14:paraId="6CD41561" w14:textId="3E4ABA97" w:rsidR="00AC2A47" w:rsidRPr="008362B0" w:rsidRDefault="00AC2A47" w:rsidP="00A810D0">
      <w:pPr>
        <w:spacing w:after="0" w:line="240" w:lineRule="auto"/>
        <w:ind w:firstLine="709"/>
        <w:jc w:val="both"/>
        <w:rPr>
          <w:rFonts w:ascii="Times New Roman" w:hAnsi="Times New Roman" w:cs="Times New Roman"/>
          <w:color w:val="000000" w:themeColor="text1"/>
          <w:kern w:val="0"/>
          <w:sz w:val="28"/>
          <w:szCs w:val="28"/>
          <w14:ligatures w14:val="none"/>
        </w:rPr>
      </w:pPr>
      <w:r w:rsidRPr="008362B0">
        <w:rPr>
          <w:rFonts w:ascii="Times New Roman" w:hAnsi="Times New Roman" w:cs="Times New Roman"/>
          <w:color w:val="000000" w:themeColor="text1"/>
          <w:kern w:val="0"/>
          <w:sz w:val="28"/>
          <w:szCs w:val="28"/>
          <w14:ligatures w14:val="none"/>
        </w:rPr>
        <w:t xml:space="preserve">Малые озера </w:t>
      </w:r>
      <w:r w:rsidR="00A309C4" w:rsidRPr="008362B0">
        <w:rPr>
          <w:rFonts w:ascii="Times New Roman" w:hAnsi="Times New Roman" w:cs="Times New Roman"/>
          <w:color w:val="000000" w:themeColor="text1"/>
          <w:kern w:val="0"/>
          <w:sz w:val="28"/>
          <w:szCs w:val="28"/>
          <w14:ligatures w14:val="none"/>
        </w:rPr>
        <w:t>выступают</w:t>
      </w:r>
      <w:r w:rsidRPr="008362B0">
        <w:rPr>
          <w:rFonts w:ascii="Times New Roman" w:hAnsi="Times New Roman" w:cs="Times New Roman"/>
          <w:color w:val="000000" w:themeColor="text1"/>
          <w:kern w:val="0"/>
          <w:sz w:val="28"/>
          <w:szCs w:val="28"/>
          <w14:ligatures w14:val="none"/>
        </w:rPr>
        <w:t xml:space="preserve"> естественным аккумулятором тепла и влаги, </w:t>
      </w:r>
      <w:r w:rsidR="00A309C4" w:rsidRPr="008362B0">
        <w:rPr>
          <w:rFonts w:ascii="Times New Roman" w:hAnsi="Times New Roman" w:cs="Times New Roman"/>
          <w:color w:val="000000" w:themeColor="text1"/>
          <w:kern w:val="0"/>
          <w:sz w:val="28"/>
          <w:szCs w:val="28"/>
          <w14:ligatures w14:val="none"/>
        </w:rPr>
        <w:t xml:space="preserve">способствуют </w:t>
      </w:r>
      <w:r w:rsidRPr="008362B0">
        <w:rPr>
          <w:rFonts w:ascii="Times New Roman" w:hAnsi="Times New Roman" w:cs="Times New Roman"/>
          <w:color w:val="000000" w:themeColor="text1"/>
          <w:kern w:val="0"/>
          <w:sz w:val="28"/>
          <w:szCs w:val="28"/>
          <w14:ligatures w14:val="none"/>
        </w:rPr>
        <w:t>сглажива</w:t>
      </w:r>
      <w:r w:rsidR="00A309C4" w:rsidRPr="008362B0">
        <w:rPr>
          <w:rFonts w:ascii="Times New Roman" w:hAnsi="Times New Roman" w:cs="Times New Roman"/>
          <w:color w:val="000000" w:themeColor="text1"/>
          <w:kern w:val="0"/>
          <w:sz w:val="28"/>
          <w:szCs w:val="28"/>
          <w14:ligatures w14:val="none"/>
        </w:rPr>
        <w:t>нию</w:t>
      </w:r>
      <w:r w:rsidRPr="008362B0">
        <w:rPr>
          <w:rFonts w:ascii="Times New Roman" w:hAnsi="Times New Roman" w:cs="Times New Roman"/>
          <w:color w:val="000000" w:themeColor="text1"/>
          <w:kern w:val="0"/>
          <w:sz w:val="28"/>
          <w:szCs w:val="28"/>
          <w14:ligatures w14:val="none"/>
        </w:rPr>
        <w:t xml:space="preserve"> температурны</w:t>
      </w:r>
      <w:r w:rsidR="00A309C4" w:rsidRPr="008362B0">
        <w:rPr>
          <w:rFonts w:ascii="Times New Roman" w:hAnsi="Times New Roman" w:cs="Times New Roman"/>
          <w:color w:val="000000" w:themeColor="text1"/>
          <w:kern w:val="0"/>
          <w:sz w:val="28"/>
          <w:szCs w:val="28"/>
          <w14:ligatures w14:val="none"/>
        </w:rPr>
        <w:t>х</w:t>
      </w:r>
      <w:r w:rsidRPr="008362B0">
        <w:rPr>
          <w:rFonts w:ascii="Times New Roman" w:hAnsi="Times New Roman" w:cs="Times New Roman"/>
          <w:color w:val="000000" w:themeColor="text1"/>
          <w:kern w:val="0"/>
          <w:sz w:val="28"/>
          <w:szCs w:val="28"/>
          <w14:ligatures w14:val="none"/>
        </w:rPr>
        <w:t xml:space="preserve"> колебани</w:t>
      </w:r>
      <w:r w:rsidR="00A309C4" w:rsidRPr="008362B0">
        <w:rPr>
          <w:rFonts w:ascii="Times New Roman" w:hAnsi="Times New Roman" w:cs="Times New Roman"/>
          <w:color w:val="000000" w:themeColor="text1"/>
          <w:kern w:val="0"/>
          <w:sz w:val="28"/>
          <w:szCs w:val="28"/>
          <w14:ligatures w14:val="none"/>
        </w:rPr>
        <w:t>й</w:t>
      </w:r>
      <w:r w:rsidRPr="008362B0">
        <w:rPr>
          <w:rFonts w:ascii="Times New Roman" w:hAnsi="Times New Roman" w:cs="Times New Roman"/>
          <w:color w:val="000000" w:themeColor="text1"/>
          <w:kern w:val="0"/>
          <w:sz w:val="28"/>
          <w:szCs w:val="28"/>
          <w14:ligatures w14:val="none"/>
        </w:rPr>
        <w:t xml:space="preserve"> и формированию местного климата. В засушливых регионах они уменьшают степень перегрева городской среды, а в холодных </w:t>
      </w:r>
      <w:r w:rsidR="00A309C4" w:rsidRPr="008362B0">
        <w:rPr>
          <w:rFonts w:ascii="Times New Roman" w:hAnsi="Times New Roman" w:cs="Times New Roman"/>
          <w:color w:val="000000" w:themeColor="text1"/>
          <w:kern w:val="0"/>
          <w:sz w:val="28"/>
          <w:szCs w:val="28"/>
          <w14:ligatures w14:val="none"/>
        </w:rPr>
        <w:t>условия</w:t>
      </w:r>
      <w:r w:rsidRPr="008362B0">
        <w:rPr>
          <w:rFonts w:ascii="Times New Roman" w:hAnsi="Times New Roman" w:cs="Times New Roman"/>
          <w:color w:val="000000" w:themeColor="text1"/>
          <w:kern w:val="0"/>
          <w:sz w:val="28"/>
          <w:szCs w:val="28"/>
          <w14:ligatures w14:val="none"/>
        </w:rPr>
        <w:t xml:space="preserve"> смягчают ночные понижения температуры</w:t>
      </w:r>
      <w:r w:rsidR="00EC604D" w:rsidRPr="008362B0">
        <w:rPr>
          <w:rFonts w:ascii="Times New Roman" w:hAnsi="Times New Roman" w:cs="Times New Roman"/>
          <w:color w:val="000000" w:themeColor="text1"/>
          <w:kern w:val="0"/>
          <w:sz w:val="28"/>
          <w:szCs w:val="28"/>
          <w14:ligatures w14:val="none"/>
        </w:rPr>
        <w:t xml:space="preserve"> </w:t>
      </w:r>
      <w:r w:rsidR="00D73A79">
        <w:rPr>
          <w:rFonts w:ascii="Times New Roman" w:hAnsi="Times New Roman" w:cs="Times New Roman"/>
          <w:sz w:val="28"/>
          <w:szCs w:val="28"/>
        </w:rPr>
        <w:t>[42]</w:t>
      </w:r>
      <w:r w:rsidRPr="008362B0">
        <w:rPr>
          <w:rFonts w:ascii="Times New Roman" w:hAnsi="Times New Roman" w:cs="Times New Roman"/>
          <w:color w:val="000000" w:themeColor="text1"/>
          <w:kern w:val="0"/>
          <w:sz w:val="28"/>
          <w:szCs w:val="28"/>
          <w14:ligatures w14:val="none"/>
        </w:rPr>
        <w:t>.</w:t>
      </w:r>
    </w:p>
    <w:p w14:paraId="1F451098" w14:textId="67C843E4" w:rsidR="00AC2A47" w:rsidRPr="008362B0" w:rsidRDefault="004677A0" w:rsidP="00A810D0">
      <w:pPr>
        <w:spacing w:after="0" w:line="240" w:lineRule="auto"/>
        <w:ind w:firstLine="709"/>
        <w:jc w:val="both"/>
        <w:rPr>
          <w:rFonts w:ascii="Times New Roman" w:hAnsi="Times New Roman" w:cs="Times New Roman"/>
          <w:color w:val="000000" w:themeColor="text1"/>
          <w:kern w:val="0"/>
          <w:sz w:val="28"/>
          <w:szCs w:val="28"/>
          <w14:ligatures w14:val="none"/>
        </w:rPr>
      </w:pPr>
      <w:r>
        <w:rPr>
          <w:rFonts w:ascii="Times New Roman" w:hAnsi="Times New Roman" w:cs="Times New Roman"/>
          <w:color w:val="000000" w:themeColor="text1"/>
          <w:kern w:val="0"/>
          <w:sz w:val="28"/>
          <w:szCs w:val="28"/>
          <w14:ligatures w14:val="none"/>
        </w:rPr>
        <w:t>Благодаря высокой теплоемкости воды и процессам испарения, м</w:t>
      </w:r>
      <w:r w:rsidR="00AC2A47" w:rsidRPr="008362B0">
        <w:rPr>
          <w:rFonts w:ascii="Times New Roman" w:hAnsi="Times New Roman" w:cs="Times New Roman"/>
          <w:color w:val="000000" w:themeColor="text1"/>
          <w:kern w:val="0"/>
          <w:sz w:val="28"/>
          <w:szCs w:val="28"/>
          <w14:ligatures w14:val="none"/>
        </w:rPr>
        <w:t xml:space="preserve">алые озера способны снижать температуру окружающего воздуха. Исследование, </w:t>
      </w:r>
      <w:r>
        <w:rPr>
          <w:rFonts w:ascii="Times New Roman" w:hAnsi="Times New Roman" w:cs="Times New Roman"/>
          <w:color w:val="000000" w:themeColor="text1"/>
          <w:kern w:val="0"/>
          <w:sz w:val="28"/>
          <w:szCs w:val="28"/>
          <w14:ligatures w14:val="none"/>
        </w:rPr>
        <w:t xml:space="preserve">в </w:t>
      </w:r>
      <w:r w:rsidR="00AC2A47" w:rsidRPr="008362B0">
        <w:rPr>
          <w:rFonts w:ascii="Times New Roman" w:hAnsi="Times New Roman" w:cs="Times New Roman"/>
          <w:color w:val="000000" w:themeColor="text1"/>
          <w:kern w:val="0"/>
          <w:sz w:val="28"/>
          <w:szCs w:val="28"/>
          <w14:ligatures w14:val="none"/>
        </w:rPr>
        <w:t xml:space="preserve">проведенное на озере Тяньлай в Китае, показало, что температура воздуха вблизи берега может снижаться до 2°С, а влияние озера ощущается на расстоянии до 30 метров от его границы. Это особенно важно в условиях урбанизации и эффекта городского теплового острова </w:t>
      </w:r>
      <w:r w:rsidR="00D73A79">
        <w:rPr>
          <w:rFonts w:ascii="Times New Roman" w:hAnsi="Times New Roman" w:cs="Times New Roman"/>
          <w:sz w:val="28"/>
          <w:szCs w:val="28"/>
        </w:rPr>
        <w:t>[42, р. 1327-1-1327-9]</w:t>
      </w:r>
      <w:r w:rsidR="00AC2A47" w:rsidRPr="008362B0">
        <w:rPr>
          <w:rFonts w:ascii="Times New Roman" w:hAnsi="Times New Roman" w:cs="Times New Roman"/>
          <w:color w:val="000000" w:themeColor="text1"/>
          <w:kern w:val="0"/>
          <w:sz w:val="28"/>
          <w:szCs w:val="28"/>
          <w14:ligatures w14:val="none"/>
        </w:rPr>
        <w:t xml:space="preserve">. Другое исследование подчеркивает, что водоемы эффективно снижают дневные температуры в городах, хотя их влияние на ночные температуры может быть ограниченным </w:t>
      </w:r>
      <w:r w:rsidR="00D73A79">
        <w:rPr>
          <w:rFonts w:ascii="Times New Roman" w:hAnsi="Times New Roman" w:cs="Times New Roman"/>
          <w:sz w:val="28"/>
          <w:szCs w:val="28"/>
        </w:rPr>
        <w:t>[43]</w:t>
      </w:r>
      <w:r w:rsidR="00AC2A47" w:rsidRPr="008362B0">
        <w:rPr>
          <w:rFonts w:ascii="Times New Roman" w:hAnsi="Times New Roman" w:cs="Times New Roman"/>
          <w:color w:val="000000" w:themeColor="text1"/>
          <w:kern w:val="0"/>
          <w:sz w:val="28"/>
          <w:szCs w:val="28"/>
          <w14:ligatures w14:val="none"/>
        </w:rPr>
        <w:t>. Испарение с поверхности озер повышает относительную влажность воздуха в прилегающих регионах.</w:t>
      </w:r>
      <w:r>
        <w:rPr>
          <w:rFonts w:ascii="Times New Roman" w:hAnsi="Times New Roman" w:cs="Times New Roman"/>
          <w:color w:val="000000" w:themeColor="text1"/>
          <w:kern w:val="0"/>
          <w:sz w:val="28"/>
          <w:szCs w:val="28"/>
          <w14:ligatures w14:val="none"/>
        </w:rPr>
        <w:t xml:space="preserve"> </w:t>
      </w:r>
      <w:r w:rsidR="00AC2A47" w:rsidRPr="008362B0">
        <w:rPr>
          <w:rFonts w:ascii="Times New Roman" w:hAnsi="Times New Roman" w:cs="Times New Roman"/>
          <w:color w:val="000000" w:themeColor="text1"/>
          <w:kern w:val="0"/>
          <w:sz w:val="28"/>
          <w:szCs w:val="28"/>
          <w14:ligatures w14:val="none"/>
        </w:rPr>
        <w:t xml:space="preserve">Комбинация водоемов с зелеными насаждениями усиливает охлаждающий эффект. Растительность способствует дополнительному испарению и затенению, что в совокупности с водоемами может значительно снижать температуру воздуха и повышать комфортность среды </w:t>
      </w:r>
      <w:r w:rsidR="00D73A79">
        <w:rPr>
          <w:rFonts w:ascii="Times New Roman" w:hAnsi="Times New Roman" w:cs="Times New Roman"/>
          <w:sz w:val="28"/>
          <w:szCs w:val="28"/>
        </w:rPr>
        <w:t>[44]</w:t>
      </w:r>
      <w:r w:rsidR="00AC2A47" w:rsidRPr="008362B0">
        <w:rPr>
          <w:rFonts w:ascii="Times New Roman" w:hAnsi="Times New Roman" w:cs="Times New Roman"/>
          <w:color w:val="000000" w:themeColor="text1"/>
          <w:kern w:val="0"/>
          <w:sz w:val="28"/>
          <w:szCs w:val="28"/>
          <w14:ligatures w14:val="none"/>
        </w:rPr>
        <w:t>. Озеро Талдыколь, расположенное в степной зоне, играет именно такую буферную роль, сохраняя локальную влажность.</w:t>
      </w:r>
    </w:p>
    <w:p w14:paraId="379A4F7E" w14:textId="37E38BD4" w:rsidR="00AC2A47" w:rsidRPr="008362B0" w:rsidRDefault="00AC2A47" w:rsidP="00A810D0">
      <w:pPr>
        <w:spacing w:after="0" w:line="240" w:lineRule="auto"/>
        <w:ind w:firstLine="709"/>
        <w:jc w:val="both"/>
        <w:rPr>
          <w:rFonts w:ascii="Times New Roman" w:hAnsi="Times New Roman" w:cs="Times New Roman"/>
          <w:color w:val="000000" w:themeColor="text1"/>
          <w:kern w:val="0"/>
          <w:sz w:val="28"/>
          <w:szCs w:val="28"/>
          <w14:ligatures w14:val="none"/>
        </w:rPr>
      </w:pPr>
      <w:r w:rsidRPr="008362B0">
        <w:rPr>
          <w:rFonts w:ascii="Times New Roman" w:hAnsi="Times New Roman" w:cs="Times New Roman"/>
          <w:color w:val="000000" w:themeColor="text1"/>
          <w:kern w:val="0"/>
          <w:sz w:val="28"/>
          <w:szCs w:val="28"/>
          <w14:ligatures w14:val="none"/>
        </w:rPr>
        <w:t xml:space="preserve">Аккумуляция и фильтрация стоков. В условиях города малые озера часто становятся естественными приемниками поверхностного и дренажного стока, включая ливневые воды, сбросы сточных и дренажных вод. При этом они выполняют функции фильтрации и аккумуляции загрязняющих веществ – взвешенных частиц, биогенных элементов, тяжелых металлов, органических соединений и нефтепродуктов. Это делает их своеобразными природными отстойниками и буферными зонами </w:t>
      </w:r>
      <w:r w:rsidR="00D73A79">
        <w:rPr>
          <w:rFonts w:ascii="Times New Roman" w:hAnsi="Times New Roman" w:cs="Times New Roman"/>
          <w:sz w:val="28"/>
          <w:szCs w:val="28"/>
        </w:rPr>
        <w:t>[45]</w:t>
      </w:r>
      <w:r w:rsidRPr="008362B0">
        <w:rPr>
          <w:rFonts w:ascii="Times New Roman" w:hAnsi="Times New Roman" w:cs="Times New Roman"/>
          <w:color w:val="000000" w:themeColor="text1"/>
          <w:kern w:val="0"/>
          <w:sz w:val="28"/>
          <w:szCs w:val="28"/>
          <w14:ligatures w14:val="none"/>
        </w:rPr>
        <w:t>.</w:t>
      </w:r>
    </w:p>
    <w:p w14:paraId="35E8580F" w14:textId="4C49C4C3" w:rsidR="00AC2A47" w:rsidRPr="008362B0" w:rsidRDefault="00AC2A47" w:rsidP="00A810D0">
      <w:pPr>
        <w:spacing w:after="0" w:line="240" w:lineRule="auto"/>
        <w:ind w:firstLine="709"/>
        <w:jc w:val="both"/>
        <w:rPr>
          <w:rFonts w:ascii="Times New Roman" w:hAnsi="Times New Roman" w:cs="Times New Roman"/>
          <w:color w:val="000000" w:themeColor="text1"/>
          <w:kern w:val="0"/>
          <w:sz w:val="28"/>
          <w:szCs w:val="28"/>
          <w14:ligatures w14:val="none"/>
        </w:rPr>
      </w:pPr>
      <w:r w:rsidRPr="008362B0">
        <w:rPr>
          <w:rFonts w:ascii="Times New Roman" w:hAnsi="Times New Roman" w:cs="Times New Roman"/>
          <w:color w:val="000000" w:themeColor="text1"/>
          <w:kern w:val="0"/>
          <w:sz w:val="28"/>
          <w:szCs w:val="28"/>
          <w14:ligatures w14:val="none"/>
        </w:rPr>
        <w:t>Однако в условиях бессточного режима и отсутствия водообмена накопление загрязняющих веществ может привести к деградации экосистемы, развитию гипертрофии, цветению воды, заилению и анаэробным процессам в донных слоях</w:t>
      </w:r>
      <w:r w:rsidR="00D73A79">
        <w:rPr>
          <w:rFonts w:ascii="Times New Roman" w:hAnsi="Times New Roman" w:cs="Times New Roman"/>
          <w:color w:val="000000" w:themeColor="text1"/>
          <w:kern w:val="0"/>
          <w:sz w:val="28"/>
          <w:szCs w:val="28"/>
          <w14:ligatures w14:val="none"/>
        </w:rPr>
        <w:t xml:space="preserve"> </w:t>
      </w:r>
      <w:r w:rsidR="00D73A79">
        <w:rPr>
          <w:rFonts w:ascii="Times New Roman" w:hAnsi="Times New Roman" w:cs="Times New Roman"/>
          <w:sz w:val="28"/>
          <w:szCs w:val="28"/>
        </w:rPr>
        <w:t>[46]</w:t>
      </w:r>
      <w:r w:rsidRPr="008362B0">
        <w:rPr>
          <w:rFonts w:ascii="Times New Roman" w:hAnsi="Times New Roman" w:cs="Times New Roman"/>
          <w:color w:val="000000" w:themeColor="text1"/>
          <w:kern w:val="0"/>
          <w:sz w:val="28"/>
          <w:szCs w:val="28"/>
          <w14:ligatures w14:val="none"/>
        </w:rPr>
        <w:t>.</w:t>
      </w:r>
    </w:p>
    <w:p w14:paraId="2D8715A3" w14:textId="0310010C" w:rsidR="00AC2A47" w:rsidRPr="008362B0" w:rsidRDefault="00AC2A47" w:rsidP="00A810D0">
      <w:pPr>
        <w:spacing w:after="0" w:line="240" w:lineRule="auto"/>
        <w:ind w:firstLine="709"/>
        <w:jc w:val="both"/>
        <w:rPr>
          <w:rFonts w:ascii="Times New Roman" w:hAnsi="Times New Roman" w:cs="Times New Roman"/>
          <w:color w:val="000000" w:themeColor="text1"/>
          <w:kern w:val="0"/>
          <w:sz w:val="28"/>
          <w:szCs w:val="28"/>
          <w14:ligatures w14:val="none"/>
        </w:rPr>
      </w:pPr>
      <w:r w:rsidRPr="008362B0">
        <w:rPr>
          <w:rFonts w:ascii="Times New Roman" w:hAnsi="Times New Roman" w:cs="Times New Roman"/>
          <w:color w:val="000000" w:themeColor="text1"/>
          <w:kern w:val="0"/>
          <w:sz w:val="28"/>
          <w:szCs w:val="28"/>
          <w14:ligatures w14:val="none"/>
        </w:rPr>
        <w:t xml:space="preserve">Резервуар биоразнообразия. Несмотря на ограниченные размеры, малые озера нередко являются очагами биоразнообразия. В них обитают </w:t>
      </w:r>
      <w:r w:rsidR="007B0ADF" w:rsidRPr="008362B0">
        <w:rPr>
          <w:rFonts w:ascii="Times New Roman" w:hAnsi="Times New Roman" w:cs="Times New Roman"/>
          <w:color w:val="000000" w:themeColor="text1"/>
          <w:kern w:val="0"/>
          <w:sz w:val="28"/>
          <w:szCs w:val="28"/>
          <w14:ligatures w14:val="none"/>
        </w:rPr>
        <w:t>сообщества</w:t>
      </w:r>
      <w:r w:rsidRPr="008362B0">
        <w:rPr>
          <w:rFonts w:ascii="Times New Roman" w:hAnsi="Times New Roman" w:cs="Times New Roman"/>
          <w:color w:val="000000" w:themeColor="text1"/>
          <w:kern w:val="0"/>
          <w:sz w:val="28"/>
          <w:szCs w:val="28"/>
          <w14:ligatures w14:val="none"/>
        </w:rPr>
        <w:t xml:space="preserve"> фитопланктона, зоопланктона, микрофлоры, макрофитов и беспозвоночных</w:t>
      </w:r>
      <w:r w:rsidR="007B0ADF" w:rsidRPr="008362B0">
        <w:rPr>
          <w:rFonts w:ascii="Times New Roman" w:hAnsi="Times New Roman" w:cs="Times New Roman"/>
          <w:color w:val="000000" w:themeColor="text1"/>
          <w:kern w:val="0"/>
          <w:sz w:val="28"/>
          <w:szCs w:val="28"/>
          <w14:ligatures w14:val="none"/>
        </w:rPr>
        <w:t xml:space="preserve">, адаптированные к изменчивым гидрологическим и гидрохимическим условиям. Благодаря этому такие водоемы можно рассматривать как естественные </w:t>
      </w:r>
      <w:r w:rsidR="004677A0">
        <w:rPr>
          <w:rFonts w:ascii="Times New Roman" w:hAnsi="Times New Roman" w:cs="Times New Roman"/>
          <w:color w:val="000000" w:themeColor="text1"/>
          <w:kern w:val="0"/>
          <w:sz w:val="28"/>
          <w:szCs w:val="28"/>
          <w14:ligatures w14:val="none"/>
        </w:rPr>
        <w:t>модельные системы</w:t>
      </w:r>
      <w:r w:rsidR="007B0ADF" w:rsidRPr="008362B0">
        <w:rPr>
          <w:rFonts w:ascii="Times New Roman" w:hAnsi="Times New Roman" w:cs="Times New Roman"/>
          <w:color w:val="000000" w:themeColor="text1"/>
          <w:kern w:val="0"/>
          <w:sz w:val="28"/>
          <w:szCs w:val="28"/>
          <w14:ligatures w14:val="none"/>
        </w:rPr>
        <w:t xml:space="preserve"> для изучения адаптационных стратегий организмов к колебаниям факторов среды. В условиях урбанизации роль малых озер как резервуаров биоразнообразия особенно возрастает. Они создают уникальные микросреды, поддерживающие существование редких и даже эндемичных видов, которые не могут закрепиться в крупных и более подверженных антропогенному влиянию водоемах</w:t>
      </w:r>
      <w:r w:rsidR="00D73A79">
        <w:rPr>
          <w:rFonts w:ascii="Times New Roman" w:hAnsi="Times New Roman" w:cs="Times New Roman"/>
          <w:color w:val="000000" w:themeColor="text1"/>
          <w:kern w:val="0"/>
          <w:sz w:val="28"/>
          <w:szCs w:val="28"/>
          <w14:ligatures w14:val="none"/>
        </w:rPr>
        <w:t xml:space="preserve"> </w:t>
      </w:r>
      <w:r w:rsidR="00D73A79">
        <w:rPr>
          <w:rFonts w:ascii="Times New Roman" w:hAnsi="Times New Roman" w:cs="Times New Roman"/>
          <w:sz w:val="28"/>
          <w:szCs w:val="28"/>
        </w:rPr>
        <w:t>[47, 48]</w:t>
      </w:r>
      <w:r w:rsidR="007B0ADF" w:rsidRPr="008362B0">
        <w:rPr>
          <w:rFonts w:ascii="Times New Roman" w:hAnsi="Times New Roman" w:cs="Times New Roman"/>
          <w:color w:val="000000" w:themeColor="text1"/>
          <w:kern w:val="0"/>
          <w:sz w:val="28"/>
          <w:szCs w:val="28"/>
          <w14:ligatures w14:val="none"/>
        </w:rPr>
        <w:t>.</w:t>
      </w:r>
    </w:p>
    <w:p w14:paraId="3255CE0E" w14:textId="55041A9C" w:rsidR="00AC2A47" w:rsidRPr="008362B0" w:rsidRDefault="00AC2A47" w:rsidP="00A810D0">
      <w:pPr>
        <w:spacing w:after="0" w:line="240" w:lineRule="auto"/>
        <w:ind w:firstLine="709"/>
        <w:jc w:val="both"/>
        <w:rPr>
          <w:rFonts w:ascii="Times New Roman" w:hAnsi="Times New Roman" w:cs="Times New Roman"/>
          <w:color w:val="000000" w:themeColor="text1"/>
          <w:kern w:val="0"/>
          <w:sz w:val="28"/>
          <w:szCs w:val="28"/>
          <w14:ligatures w14:val="none"/>
        </w:rPr>
      </w:pPr>
      <w:r w:rsidRPr="008362B0">
        <w:rPr>
          <w:rFonts w:ascii="Times New Roman" w:hAnsi="Times New Roman" w:cs="Times New Roman"/>
          <w:color w:val="000000" w:themeColor="text1"/>
          <w:kern w:val="0"/>
          <w:sz w:val="28"/>
          <w:szCs w:val="28"/>
          <w14:ligatures w14:val="none"/>
        </w:rPr>
        <w:t xml:space="preserve">Индикация экологических изменений. Из-за </w:t>
      </w:r>
      <w:r w:rsidR="004677A0">
        <w:rPr>
          <w:rFonts w:ascii="Times New Roman" w:hAnsi="Times New Roman" w:cs="Times New Roman"/>
          <w:color w:val="000000" w:themeColor="text1"/>
          <w:kern w:val="0"/>
          <w:sz w:val="28"/>
          <w:szCs w:val="28"/>
          <w14:ligatures w14:val="none"/>
        </w:rPr>
        <w:t>высокой</w:t>
      </w:r>
      <w:r w:rsidRPr="008362B0">
        <w:rPr>
          <w:rFonts w:ascii="Times New Roman" w:hAnsi="Times New Roman" w:cs="Times New Roman"/>
          <w:color w:val="000000" w:themeColor="text1"/>
          <w:kern w:val="0"/>
          <w:sz w:val="28"/>
          <w:szCs w:val="28"/>
          <w14:ligatures w14:val="none"/>
        </w:rPr>
        <w:t xml:space="preserve"> чувствительности к изменениям в составе атмосферных осадков, температуре, антропогенном</w:t>
      </w:r>
      <w:r w:rsidR="007B0ADF" w:rsidRPr="008362B0">
        <w:rPr>
          <w:rFonts w:ascii="Times New Roman" w:hAnsi="Times New Roman" w:cs="Times New Roman"/>
          <w:color w:val="000000" w:themeColor="text1"/>
          <w:kern w:val="0"/>
          <w:sz w:val="28"/>
          <w:szCs w:val="28"/>
          <w14:ligatures w14:val="none"/>
        </w:rPr>
        <w:t>у</w:t>
      </w:r>
      <w:r w:rsidRPr="008362B0">
        <w:rPr>
          <w:rFonts w:ascii="Times New Roman" w:hAnsi="Times New Roman" w:cs="Times New Roman"/>
          <w:color w:val="000000" w:themeColor="text1"/>
          <w:kern w:val="0"/>
          <w:sz w:val="28"/>
          <w:szCs w:val="28"/>
          <w14:ligatures w14:val="none"/>
        </w:rPr>
        <w:t xml:space="preserve"> </w:t>
      </w:r>
      <w:r w:rsidR="007B0ADF" w:rsidRPr="008362B0">
        <w:rPr>
          <w:rFonts w:ascii="Times New Roman" w:hAnsi="Times New Roman" w:cs="Times New Roman"/>
          <w:color w:val="000000" w:themeColor="text1"/>
          <w:kern w:val="0"/>
          <w:sz w:val="28"/>
          <w:szCs w:val="28"/>
          <w14:ligatures w14:val="none"/>
        </w:rPr>
        <w:t>воздействию</w:t>
      </w:r>
      <w:r w:rsidRPr="008362B0">
        <w:rPr>
          <w:rFonts w:ascii="Times New Roman" w:hAnsi="Times New Roman" w:cs="Times New Roman"/>
          <w:color w:val="000000" w:themeColor="text1"/>
          <w:kern w:val="0"/>
          <w:sz w:val="28"/>
          <w:szCs w:val="28"/>
          <w14:ligatures w14:val="none"/>
        </w:rPr>
        <w:t xml:space="preserve"> и поступ</w:t>
      </w:r>
      <w:r w:rsidR="007B0ADF" w:rsidRPr="008362B0">
        <w:rPr>
          <w:rFonts w:ascii="Times New Roman" w:hAnsi="Times New Roman" w:cs="Times New Roman"/>
          <w:color w:val="000000" w:themeColor="text1"/>
          <w:kern w:val="0"/>
          <w:sz w:val="28"/>
          <w:szCs w:val="28"/>
          <w14:ligatures w14:val="none"/>
        </w:rPr>
        <w:t>лению</w:t>
      </w:r>
      <w:r w:rsidRPr="008362B0">
        <w:rPr>
          <w:rFonts w:ascii="Times New Roman" w:hAnsi="Times New Roman" w:cs="Times New Roman"/>
          <w:color w:val="000000" w:themeColor="text1"/>
          <w:kern w:val="0"/>
          <w:sz w:val="28"/>
          <w:szCs w:val="28"/>
          <w14:ligatures w14:val="none"/>
        </w:rPr>
        <w:t xml:space="preserve"> </w:t>
      </w:r>
      <w:r w:rsidR="007B0ADF" w:rsidRPr="008362B0">
        <w:rPr>
          <w:rFonts w:ascii="Times New Roman" w:hAnsi="Times New Roman" w:cs="Times New Roman"/>
          <w:color w:val="000000" w:themeColor="text1"/>
          <w:kern w:val="0"/>
          <w:sz w:val="28"/>
          <w:szCs w:val="28"/>
          <w14:ligatures w14:val="none"/>
        </w:rPr>
        <w:t>органического вещества</w:t>
      </w:r>
      <w:r w:rsidRPr="008362B0">
        <w:rPr>
          <w:rFonts w:ascii="Times New Roman" w:hAnsi="Times New Roman" w:cs="Times New Roman"/>
          <w:color w:val="000000" w:themeColor="text1"/>
          <w:kern w:val="0"/>
          <w:sz w:val="28"/>
          <w:szCs w:val="28"/>
          <w14:ligatures w14:val="none"/>
        </w:rPr>
        <w:t>, малые озера являются надежными индикаторами экологических изменений. Они быстро реагируют на трансформации в окружающей среде, и изменения в их биоценозе могут служить маркер</w:t>
      </w:r>
      <w:r w:rsidR="004677A0">
        <w:rPr>
          <w:rFonts w:ascii="Times New Roman" w:hAnsi="Times New Roman" w:cs="Times New Roman"/>
          <w:color w:val="000000" w:themeColor="text1"/>
          <w:kern w:val="0"/>
          <w:sz w:val="28"/>
          <w:szCs w:val="28"/>
          <w14:ligatures w14:val="none"/>
        </w:rPr>
        <w:t>ами</w:t>
      </w:r>
      <w:r w:rsidRPr="008362B0">
        <w:rPr>
          <w:rFonts w:ascii="Times New Roman" w:hAnsi="Times New Roman" w:cs="Times New Roman"/>
          <w:color w:val="000000" w:themeColor="text1"/>
          <w:kern w:val="0"/>
          <w:sz w:val="28"/>
          <w:szCs w:val="28"/>
          <w14:ligatures w14:val="none"/>
        </w:rPr>
        <w:t xml:space="preserve"> деградации водосборного ландшафта</w:t>
      </w:r>
      <w:r w:rsidR="00ED1441" w:rsidRPr="008362B0">
        <w:rPr>
          <w:rFonts w:ascii="Times New Roman" w:hAnsi="Times New Roman" w:cs="Times New Roman"/>
          <w:color w:val="000000" w:themeColor="text1"/>
          <w:kern w:val="0"/>
          <w:sz w:val="28"/>
          <w:szCs w:val="28"/>
          <w14:ligatures w14:val="none"/>
        </w:rPr>
        <w:t xml:space="preserve"> </w:t>
      </w:r>
      <w:r w:rsidR="00D73A79">
        <w:rPr>
          <w:rFonts w:ascii="Times New Roman" w:hAnsi="Times New Roman" w:cs="Times New Roman"/>
          <w:sz w:val="28"/>
          <w:szCs w:val="28"/>
        </w:rPr>
        <w:t>[49]</w:t>
      </w:r>
      <w:r w:rsidRPr="008362B0">
        <w:rPr>
          <w:rFonts w:ascii="Times New Roman" w:hAnsi="Times New Roman" w:cs="Times New Roman"/>
          <w:color w:val="000000" w:themeColor="text1"/>
          <w:kern w:val="0"/>
          <w:sz w:val="28"/>
          <w:szCs w:val="28"/>
          <w14:ligatures w14:val="none"/>
        </w:rPr>
        <w:t>.</w:t>
      </w:r>
    </w:p>
    <w:p w14:paraId="20CEBFA3" w14:textId="19323D29" w:rsidR="00AC2A47" w:rsidRPr="008362B0" w:rsidRDefault="00AC2A47" w:rsidP="00A810D0">
      <w:pPr>
        <w:spacing w:after="0" w:line="240" w:lineRule="auto"/>
        <w:ind w:firstLine="709"/>
        <w:jc w:val="both"/>
        <w:rPr>
          <w:rFonts w:ascii="Times New Roman" w:hAnsi="Times New Roman" w:cs="Times New Roman"/>
          <w:color w:val="000000" w:themeColor="text1"/>
          <w:kern w:val="0"/>
          <w:sz w:val="28"/>
          <w:szCs w:val="28"/>
          <w14:ligatures w14:val="none"/>
        </w:rPr>
      </w:pPr>
      <w:r w:rsidRPr="008362B0">
        <w:rPr>
          <w:rFonts w:ascii="Times New Roman" w:hAnsi="Times New Roman" w:cs="Times New Roman"/>
          <w:color w:val="000000" w:themeColor="text1"/>
          <w:kern w:val="0"/>
          <w:sz w:val="28"/>
          <w:szCs w:val="28"/>
          <w14:ligatures w14:val="none"/>
        </w:rPr>
        <w:t>Рекреационное и культурное значение.</w:t>
      </w:r>
      <w:r w:rsidRPr="008362B0">
        <w:rPr>
          <w:rFonts w:ascii="Times New Roman" w:hAnsi="Times New Roman" w:cs="Times New Roman"/>
          <w:b/>
          <w:bCs/>
          <w:color w:val="000000" w:themeColor="text1"/>
          <w:kern w:val="0"/>
          <w:sz w:val="28"/>
          <w:szCs w:val="28"/>
          <w14:ligatures w14:val="none"/>
        </w:rPr>
        <w:t xml:space="preserve"> </w:t>
      </w:r>
      <w:r w:rsidRPr="008362B0">
        <w:rPr>
          <w:rFonts w:ascii="Times New Roman" w:hAnsi="Times New Roman" w:cs="Times New Roman"/>
          <w:color w:val="000000" w:themeColor="text1"/>
          <w:kern w:val="0"/>
          <w:sz w:val="28"/>
          <w:szCs w:val="28"/>
          <w14:ligatures w14:val="none"/>
        </w:rPr>
        <w:t>Малые водоемы</w:t>
      </w:r>
      <w:r w:rsidRPr="008362B0">
        <w:rPr>
          <w:rFonts w:ascii="Times New Roman" w:hAnsi="Times New Roman" w:cs="Times New Roman"/>
          <w:b/>
          <w:bCs/>
          <w:color w:val="000000" w:themeColor="text1"/>
          <w:kern w:val="0"/>
          <w:sz w:val="28"/>
          <w:szCs w:val="28"/>
          <w14:ligatures w14:val="none"/>
        </w:rPr>
        <w:t xml:space="preserve"> </w:t>
      </w:r>
      <w:r w:rsidRPr="008362B0">
        <w:rPr>
          <w:rFonts w:ascii="Times New Roman" w:hAnsi="Times New Roman" w:cs="Times New Roman"/>
          <w:color w:val="000000" w:themeColor="text1"/>
          <w:kern w:val="0"/>
          <w:sz w:val="28"/>
          <w:szCs w:val="28"/>
          <w14:ligatures w14:val="none"/>
        </w:rPr>
        <w:t>в черте города или его пригородах, как правило, имеют высокую культурную и эстетическую ценность. Они используются для отдыха, прогулок</w:t>
      </w:r>
      <w:r w:rsidR="004677A0">
        <w:rPr>
          <w:rFonts w:ascii="Times New Roman" w:hAnsi="Times New Roman" w:cs="Times New Roman"/>
          <w:color w:val="000000" w:themeColor="text1"/>
          <w:kern w:val="0"/>
          <w:sz w:val="28"/>
          <w:szCs w:val="28"/>
          <w14:ligatures w14:val="none"/>
        </w:rPr>
        <w:t xml:space="preserve"> и</w:t>
      </w:r>
      <w:r w:rsidRPr="008362B0">
        <w:rPr>
          <w:rFonts w:ascii="Times New Roman" w:hAnsi="Times New Roman" w:cs="Times New Roman"/>
          <w:color w:val="000000" w:themeColor="text1"/>
          <w:kern w:val="0"/>
          <w:sz w:val="28"/>
          <w:szCs w:val="28"/>
          <w14:ligatures w14:val="none"/>
        </w:rPr>
        <w:t xml:space="preserve"> наблюдений за природой, </w:t>
      </w:r>
      <w:r w:rsidR="004677A0">
        <w:rPr>
          <w:rFonts w:ascii="Times New Roman" w:hAnsi="Times New Roman" w:cs="Times New Roman"/>
          <w:color w:val="000000" w:themeColor="text1"/>
          <w:kern w:val="0"/>
          <w:sz w:val="28"/>
          <w:szCs w:val="28"/>
          <w14:ligatures w14:val="none"/>
        </w:rPr>
        <w:t xml:space="preserve">а также </w:t>
      </w:r>
      <w:r w:rsidRPr="008362B0">
        <w:rPr>
          <w:rFonts w:ascii="Times New Roman" w:hAnsi="Times New Roman" w:cs="Times New Roman"/>
          <w:color w:val="000000" w:themeColor="text1"/>
          <w:kern w:val="0"/>
          <w:sz w:val="28"/>
          <w:szCs w:val="28"/>
          <w14:ligatures w14:val="none"/>
        </w:rPr>
        <w:t>могут служить объектами для экологического образования. Их уничтожение или деградация нередко вызывает социальное напряжение и протест</w:t>
      </w:r>
      <w:r w:rsidR="004677A0">
        <w:rPr>
          <w:rFonts w:ascii="Times New Roman" w:hAnsi="Times New Roman" w:cs="Times New Roman"/>
          <w:color w:val="000000" w:themeColor="text1"/>
          <w:kern w:val="0"/>
          <w:sz w:val="28"/>
          <w:szCs w:val="28"/>
          <w14:ligatures w14:val="none"/>
        </w:rPr>
        <w:t>ные реакции</w:t>
      </w:r>
      <w:r w:rsidRPr="008362B0">
        <w:rPr>
          <w:rFonts w:ascii="Times New Roman" w:hAnsi="Times New Roman" w:cs="Times New Roman"/>
          <w:color w:val="000000" w:themeColor="text1"/>
          <w:kern w:val="0"/>
          <w:sz w:val="28"/>
          <w:szCs w:val="28"/>
          <w14:ligatures w14:val="none"/>
        </w:rPr>
        <w:t xml:space="preserve"> со стороны местного населения.</w:t>
      </w:r>
    </w:p>
    <w:p w14:paraId="369A8DCF" w14:textId="7D336433" w:rsidR="00AC2A47" w:rsidRPr="008362B0" w:rsidRDefault="00AC2A47" w:rsidP="00A810D0">
      <w:pPr>
        <w:spacing w:after="0" w:line="240" w:lineRule="auto"/>
        <w:ind w:firstLine="709"/>
        <w:jc w:val="both"/>
        <w:rPr>
          <w:rFonts w:ascii="Times New Roman" w:hAnsi="Times New Roman" w:cs="Times New Roman"/>
          <w:b/>
          <w:bCs/>
          <w:color w:val="000000" w:themeColor="text1"/>
          <w:kern w:val="0"/>
          <w:sz w:val="28"/>
          <w:szCs w:val="28"/>
          <w14:ligatures w14:val="none"/>
        </w:rPr>
      </w:pPr>
      <w:r w:rsidRPr="008362B0">
        <w:rPr>
          <w:rFonts w:ascii="Times New Roman" w:hAnsi="Times New Roman" w:cs="Times New Roman"/>
          <w:color w:val="000000" w:themeColor="text1"/>
          <w:kern w:val="0"/>
          <w:sz w:val="28"/>
          <w:szCs w:val="28"/>
          <w14:ligatures w14:val="none"/>
        </w:rPr>
        <w:t xml:space="preserve">Таким образом, малые озера представляют собой важные элементы городской и природной среды, </w:t>
      </w:r>
      <w:r w:rsidR="004677A0">
        <w:rPr>
          <w:rFonts w:ascii="Times New Roman" w:hAnsi="Times New Roman" w:cs="Times New Roman"/>
          <w:color w:val="000000" w:themeColor="text1"/>
          <w:kern w:val="0"/>
          <w:sz w:val="28"/>
          <w:szCs w:val="28"/>
          <w14:ligatures w14:val="none"/>
        </w:rPr>
        <w:t>выполняя</w:t>
      </w:r>
      <w:r w:rsidRPr="008362B0">
        <w:rPr>
          <w:rFonts w:ascii="Times New Roman" w:hAnsi="Times New Roman" w:cs="Times New Roman"/>
          <w:color w:val="000000" w:themeColor="text1"/>
          <w:kern w:val="0"/>
          <w:sz w:val="28"/>
          <w:szCs w:val="28"/>
          <w14:ligatures w14:val="none"/>
        </w:rPr>
        <w:t xml:space="preserve"> многоплановую роль – от биофильтра и </w:t>
      </w:r>
      <w:r w:rsidR="004677A0">
        <w:rPr>
          <w:rFonts w:ascii="Times New Roman" w:hAnsi="Times New Roman" w:cs="Times New Roman"/>
          <w:color w:val="000000" w:themeColor="text1"/>
          <w:kern w:val="0"/>
          <w:sz w:val="28"/>
          <w:szCs w:val="28"/>
          <w14:ligatures w14:val="none"/>
        </w:rPr>
        <w:t>аккумулятора</w:t>
      </w:r>
      <w:r w:rsidRPr="008362B0">
        <w:rPr>
          <w:rFonts w:ascii="Times New Roman" w:hAnsi="Times New Roman" w:cs="Times New Roman"/>
          <w:color w:val="000000" w:themeColor="text1"/>
          <w:kern w:val="0"/>
          <w:sz w:val="28"/>
          <w:szCs w:val="28"/>
          <w14:ligatures w14:val="none"/>
        </w:rPr>
        <w:t xml:space="preserve"> воды до маркера экологических процессов. Озеро Талдыколь, как типичный представитель таких водоемов, требует особого научного и управленческого внимания с позиции его сохранения и экологической реабилитации.</w:t>
      </w:r>
    </w:p>
    <w:p w14:paraId="623EFD83" w14:textId="77777777" w:rsidR="00AC2A47" w:rsidRPr="008362B0" w:rsidRDefault="00AC2A47" w:rsidP="00A810D0">
      <w:pPr>
        <w:spacing w:after="0" w:line="240" w:lineRule="auto"/>
        <w:ind w:firstLine="709"/>
        <w:jc w:val="both"/>
        <w:rPr>
          <w:rFonts w:ascii="Times New Roman" w:hAnsi="Times New Roman" w:cs="Times New Roman"/>
          <w:color w:val="000000" w:themeColor="text1"/>
          <w:kern w:val="0"/>
          <w:sz w:val="28"/>
          <w:szCs w:val="28"/>
          <w14:ligatures w14:val="none"/>
        </w:rPr>
      </w:pPr>
    </w:p>
    <w:p w14:paraId="25907717" w14:textId="77777777" w:rsidR="00AC2A47" w:rsidRPr="008362B0" w:rsidRDefault="00AC2A47" w:rsidP="00A810D0">
      <w:pPr>
        <w:pStyle w:val="3"/>
        <w:spacing w:before="0" w:after="0" w:line="240" w:lineRule="auto"/>
        <w:ind w:firstLine="709"/>
        <w:jc w:val="both"/>
        <w:rPr>
          <w:rFonts w:ascii="Times New Roman" w:hAnsi="Times New Roman" w:cs="Times New Roman"/>
          <w:b/>
          <w:bCs/>
          <w:color w:val="000000" w:themeColor="text1"/>
        </w:rPr>
      </w:pPr>
      <w:bookmarkStart w:id="13" w:name="_Toc217860295"/>
      <w:r w:rsidRPr="008362B0">
        <w:rPr>
          <w:rFonts w:ascii="Times New Roman" w:hAnsi="Times New Roman" w:cs="Times New Roman"/>
          <w:b/>
          <w:bCs/>
          <w:color w:val="000000" w:themeColor="text1"/>
        </w:rPr>
        <w:t>1.5 Антропогенные воздействия и их экологические последствия на озеро</w:t>
      </w:r>
      <w:bookmarkEnd w:id="13"/>
    </w:p>
    <w:p w14:paraId="3235616F" w14:textId="087A79DE" w:rsidR="00AC2A47" w:rsidRPr="008362B0" w:rsidRDefault="00AC2A47" w:rsidP="00A810D0">
      <w:pPr>
        <w:spacing w:after="0" w:line="240" w:lineRule="auto"/>
        <w:ind w:firstLine="709"/>
        <w:jc w:val="both"/>
        <w:rPr>
          <w:rFonts w:ascii="Times New Roman" w:hAnsi="Times New Roman" w:cs="Times New Roman"/>
          <w:color w:val="000000" w:themeColor="text1"/>
          <w:kern w:val="0"/>
          <w:sz w:val="28"/>
          <w:szCs w:val="28"/>
          <w14:ligatures w14:val="none"/>
        </w:rPr>
      </w:pPr>
      <w:r w:rsidRPr="008362B0">
        <w:rPr>
          <w:rFonts w:ascii="Times New Roman" w:hAnsi="Times New Roman" w:cs="Times New Roman"/>
          <w:color w:val="000000" w:themeColor="text1"/>
          <w:kern w:val="0"/>
          <w:sz w:val="28"/>
          <w:szCs w:val="28"/>
          <w14:ligatures w14:val="none"/>
        </w:rPr>
        <w:t>Система озер Талдыколь, расположенная в пределах быстро</w:t>
      </w:r>
      <w:r w:rsidR="004677A0">
        <w:rPr>
          <w:rFonts w:ascii="Times New Roman" w:hAnsi="Times New Roman" w:cs="Times New Roman"/>
          <w:color w:val="000000" w:themeColor="text1"/>
          <w:kern w:val="0"/>
          <w:sz w:val="28"/>
          <w:szCs w:val="28"/>
          <w14:ligatures w14:val="none"/>
        </w:rPr>
        <w:t xml:space="preserve"> </w:t>
      </w:r>
      <w:r w:rsidRPr="008362B0">
        <w:rPr>
          <w:rFonts w:ascii="Times New Roman" w:hAnsi="Times New Roman" w:cs="Times New Roman"/>
          <w:color w:val="000000" w:themeColor="text1"/>
          <w:kern w:val="0"/>
          <w:sz w:val="28"/>
          <w:szCs w:val="28"/>
          <w14:ligatures w14:val="none"/>
        </w:rPr>
        <w:t xml:space="preserve">развивающегося города Астаны, в последние десятилетия испытывает </w:t>
      </w:r>
      <w:r w:rsidR="004677A0">
        <w:rPr>
          <w:rFonts w:ascii="Times New Roman" w:hAnsi="Times New Roman" w:cs="Times New Roman"/>
          <w:color w:val="000000" w:themeColor="text1"/>
          <w:kern w:val="0"/>
          <w:sz w:val="28"/>
          <w:szCs w:val="28"/>
          <w14:ligatures w14:val="none"/>
        </w:rPr>
        <w:t>интенсивное</w:t>
      </w:r>
      <w:r w:rsidRPr="008362B0">
        <w:rPr>
          <w:rFonts w:ascii="Times New Roman" w:hAnsi="Times New Roman" w:cs="Times New Roman"/>
          <w:color w:val="000000" w:themeColor="text1"/>
          <w:kern w:val="0"/>
          <w:sz w:val="28"/>
          <w:szCs w:val="28"/>
          <w14:ligatures w14:val="none"/>
        </w:rPr>
        <w:t xml:space="preserve"> и многофакторное антропогенное давление, которое оказывает существенное влияние на ее гидрологический</w:t>
      </w:r>
      <w:r w:rsidR="004677A0" w:rsidRPr="004677A0">
        <w:rPr>
          <w:rFonts w:ascii="Times New Roman" w:hAnsi="Times New Roman" w:cs="Times New Roman"/>
          <w:color w:val="000000" w:themeColor="text1"/>
          <w:kern w:val="0"/>
          <w:sz w:val="28"/>
          <w:szCs w:val="28"/>
          <w14:ligatures w14:val="none"/>
        </w:rPr>
        <w:t xml:space="preserve"> </w:t>
      </w:r>
      <w:r w:rsidR="004677A0" w:rsidRPr="008362B0">
        <w:rPr>
          <w:rFonts w:ascii="Times New Roman" w:hAnsi="Times New Roman" w:cs="Times New Roman"/>
          <w:color w:val="000000" w:themeColor="text1"/>
          <w:kern w:val="0"/>
          <w:sz w:val="28"/>
          <w:szCs w:val="28"/>
          <w14:ligatures w14:val="none"/>
        </w:rPr>
        <w:t>режим</w:t>
      </w:r>
      <w:r w:rsidRPr="008362B0">
        <w:rPr>
          <w:rFonts w:ascii="Times New Roman" w:hAnsi="Times New Roman" w:cs="Times New Roman"/>
          <w:color w:val="000000" w:themeColor="text1"/>
          <w:kern w:val="0"/>
          <w:sz w:val="28"/>
          <w:szCs w:val="28"/>
          <w14:ligatures w14:val="none"/>
        </w:rPr>
        <w:t>, гидрохими</w:t>
      </w:r>
      <w:r w:rsidR="004677A0">
        <w:rPr>
          <w:rFonts w:ascii="Times New Roman" w:hAnsi="Times New Roman" w:cs="Times New Roman"/>
          <w:color w:val="000000" w:themeColor="text1"/>
          <w:kern w:val="0"/>
          <w:sz w:val="28"/>
          <w:szCs w:val="28"/>
          <w14:ligatures w14:val="none"/>
        </w:rPr>
        <w:t xml:space="preserve">ческие показатели </w:t>
      </w:r>
      <w:r w:rsidRPr="008362B0">
        <w:rPr>
          <w:rFonts w:ascii="Times New Roman" w:hAnsi="Times New Roman" w:cs="Times New Roman"/>
          <w:color w:val="000000" w:themeColor="text1"/>
          <w:kern w:val="0"/>
          <w:sz w:val="28"/>
          <w:szCs w:val="28"/>
          <w14:ligatures w14:val="none"/>
        </w:rPr>
        <w:t xml:space="preserve">и </w:t>
      </w:r>
      <w:r w:rsidR="004677A0">
        <w:rPr>
          <w:rFonts w:ascii="Times New Roman" w:hAnsi="Times New Roman" w:cs="Times New Roman"/>
          <w:color w:val="000000" w:themeColor="text1"/>
          <w:kern w:val="0"/>
          <w:sz w:val="28"/>
          <w:szCs w:val="28"/>
          <w14:ligatures w14:val="none"/>
        </w:rPr>
        <w:t xml:space="preserve">структуру </w:t>
      </w:r>
      <w:r w:rsidRPr="008362B0">
        <w:rPr>
          <w:rFonts w:ascii="Times New Roman" w:hAnsi="Times New Roman" w:cs="Times New Roman"/>
          <w:color w:val="000000" w:themeColor="text1"/>
          <w:kern w:val="0"/>
          <w:sz w:val="28"/>
          <w:szCs w:val="28"/>
          <w14:ligatures w14:val="none"/>
        </w:rPr>
        <w:t>биоценоз</w:t>
      </w:r>
      <w:r w:rsidR="004677A0">
        <w:rPr>
          <w:rFonts w:ascii="Times New Roman" w:hAnsi="Times New Roman" w:cs="Times New Roman"/>
          <w:color w:val="000000" w:themeColor="text1"/>
          <w:kern w:val="0"/>
          <w:sz w:val="28"/>
          <w:szCs w:val="28"/>
          <w14:ligatures w14:val="none"/>
        </w:rPr>
        <w:t>ов</w:t>
      </w:r>
      <w:r w:rsidRPr="008362B0">
        <w:rPr>
          <w:rFonts w:ascii="Times New Roman" w:hAnsi="Times New Roman" w:cs="Times New Roman"/>
          <w:color w:val="000000" w:themeColor="text1"/>
          <w:kern w:val="0"/>
          <w:sz w:val="28"/>
          <w:szCs w:val="28"/>
          <w14:ligatures w14:val="none"/>
        </w:rPr>
        <w:t>. Эти воздействия формируются как за счет прямого вмешательства в экосистему, так и косвенно – через изменение водосборного бассейна и климата городской среды.</w:t>
      </w:r>
    </w:p>
    <w:p w14:paraId="44E79C04" w14:textId="406F7C44" w:rsidR="00AC2A47" w:rsidRPr="008362B0" w:rsidRDefault="00AC2A47" w:rsidP="00A810D0">
      <w:pPr>
        <w:spacing w:after="0" w:line="240" w:lineRule="auto"/>
        <w:ind w:firstLine="709"/>
        <w:jc w:val="both"/>
        <w:rPr>
          <w:rFonts w:ascii="Times New Roman" w:hAnsi="Times New Roman" w:cs="Times New Roman"/>
          <w:color w:val="000000" w:themeColor="text1"/>
          <w:kern w:val="0"/>
          <w:sz w:val="28"/>
          <w:szCs w:val="28"/>
          <w14:ligatures w14:val="none"/>
        </w:rPr>
      </w:pPr>
      <w:r w:rsidRPr="008362B0">
        <w:rPr>
          <w:rFonts w:ascii="Times New Roman" w:hAnsi="Times New Roman" w:cs="Times New Roman"/>
          <w:color w:val="000000" w:themeColor="text1"/>
          <w:kern w:val="0"/>
          <w:sz w:val="28"/>
          <w:szCs w:val="28"/>
          <w14:ligatures w14:val="none"/>
        </w:rPr>
        <w:t xml:space="preserve">Пресноводные экосистемы во всем мире в течение десятилетий подвергаются интенсивному антропогенному воздействию, которое оказывает комплексное негативное воздействие на качество воды, структуру биоценозов и функционирование экосистем в целом. </w:t>
      </w:r>
      <w:r w:rsidR="00482FDC">
        <w:rPr>
          <w:rFonts w:ascii="Times New Roman" w:hAnsi="Times New Roman" w:cs="Times New Roman"/>
          <w:color w:val="000000" w:themeColor="text1"/>
          <w:kern w:val="0"/>
          <w:sz w:val="28"/>
          <w:szCs w:val="28"/>
          <w14:ligatures w14:val="none"/>
        </w:rPr>
        <w:t>К о</w:t>
      </w:r>
      <w:r w:rsidRPr="008362B0">
        <w:rPr>
          <w:rFonts w:ascii="Times New Roman" w:hAnsi="Times New Roman" w:cs="Times New Roman"/>
          <w:color w:val="000000" w:themeColor="text1"/>
          <w:kern w:val="0"/>
          <w:sz w:val="28"/>
          <w:szCs w:val="28"/>
          <w14:ligatures w14:val="none"/>
        </w:rPr>
        <w:t>сновны</w:t>
      </w:r>
      <w:r w:rsidR="00482FDC">
        <w:rPr>
          <w:rFonts w:ascii="Times New Roman" w:hAnsi="Times New Roman" w:cs="Times New Roman"/>
          <w:color w:val="000000" w:themeColor="text1"/>
          <w:kern w:val="0"/>
          <w:sz w:val="28"/>
          <w:szCs w:val="28"/>
          <w14:ligatures w14:val="none"/>
        </w:rPr>
        <w:t>м</w:t>
      </w:r>
      <w:r w:rsidRPr="008362B0">
        <w:rPr>
          <w:rFonts w:ascii="Times New Roman" w:hAnsi="Times New Roman" w:cs="Times New Roman"/>
          <w:color w:val="000000" w:themeColor="text1"/>
          <w:kern w:val="0"/>
          <w:sz w:val="28"/>
          <w:szCs w:val="28"/>
          <w14:ligatures w14:val="none"/>
        </w:rPr>
        <w:t xml:space="preserve"> тип</w:t>
      </w:r>
      <w:r w:rsidR="00482FDC">
        <w:rPr>
          <w:rFonts w:ascii="Times New Roman" w:hAnsi="Times New Roman" w:cs="Times New Roman"/>
          <w:color w:val="000000" w:themeColor="text1"/>
          <w:kern w:val="0"/>
          <w:sz w:val="28"/>
          <w:szCs w:val="28"/>
          <w14:ligatures w14:val="none"/>
        </w:rPr>
        <w:t>ам антропогенного</w:t>
      </w:r>
      <w:r w:rsidRPr="008362B0">
        <w:rPr>
          <w:rFonts w:ascii="Times New Roman" w:hAnsi="Times New Roman" w:cs="Times New Roman"/>
          <w:color w:val="000000" w:themeColor="text1"/>
          <w:kern w:val="0"/>
          <w:sz w:val="28"/>
          <w:szCs w:val="28"/>
          <w14:ligatures w14:val="none"/>
        </w:rPr>
        <w:t xml:space="preserve"> вмешательства </w:t>
      </w:r>
      <w:r w:rsidR="00482FDC">
        <w:rPr>
          <w:rFonts w:ascii="Times New Roman" w:hAnsi="Times New Roman" w:cs="Times New Roman"/>
          <w:color w:val="000000" w:themeColor="text1"/>
          <w:kern w:val="0"/>
          <w:sz w:val="28"/>
          <w:szCs w:val="28"/>
          <w14:ligatures w14:val="none"/>
        </w:rPr>
        <w:t>отностяся</w:t>
      </w:r>
      <w:r w:rsidRPr="008362B0">
        <w:rPr>
          <w:rFonts w:ascii="Times New Roman" w:hAnsi="Times New Roman" w:cs="Times New Roman"/>
          <w:color w:val="000000" w:themeColor="text1"/>
          <w:kern w:val="0"/>
          <w:sz w:val="28"/>
          <w:szCs w:val="28"/>
          <w14:ligatures w14:val="none"/>
        </w:rPr>
        <w:t xml:space="preserve"> сброс неочищенных или недостаточно очищенных сточных вод, регулирование русел рек и озер, осушение водно-болотных угодий, а также преобразование береговых зон в результате строительства и урбанизации. Несмотря на то, что в ряде экономически развитых стран, особенно в Европе, за последние десятилетия наблюдается значительное сокращение </w:t>
      </w:r>
      <w:r w:rsidR="00482FDC">
        <w:rPr>
          <w:rFonts w:ascii="Times New Roman" w:hAnsi="Times New Roman" w:cs="Times New Roman"/>
          <w:color w:val="000000" w:themeColor="text1"/>
          <w:kern w:val="0"/>
          <w:sz w:val="28"/>
          <w:szCs w:val="28"/>
          <w14:ligatures w14:val="none"/>
        </w:rPr>
        <w:t xml:space="preserve">объемом </w:t>
      </w:r>
      <w:r w:rsidRPr="008362B0">
        <w:rPr>
          <w:rFonts w:ascii="Times New Roman" w:hAnsi="Times New Roman" w:cs="Times New Roman"/>
          <w:color w:val="000000" w:themeColor="text1"/>
          <w:kern w:val="0"/>
          <w:sz w:val="28"/>
          <w:szCs w:val="28"/>
          <w14:ligatures w14:val="none"/>
        </w:rPr>
        <w:t>сброса сточных вод в поверхностные водоемы благодаря внедрению современных очистных сооружений, другие виды нарушений остаются актуальными и угрожают благополучию водоемов. В частности, распространены гидроморфологические изменения, повышение мутности и эвтрофикация, снижение видового разнообразия, фрагментация и утрата прибрежных биотопов</w:t>
      </w:r>
      <w:r w:rsidR="00023301" w:rsidRPr="008362B0">
        <w:rPr>
          <w:rFonts w:ascii="Times New Roman" w:hAnsi="Times New Roman" w:cs="Times New Roman"/>
          <w:color w:val="000000" w:themeColor="text1"/>
          <w:kern w:val="0"/>
          <w:sz w:val="28"/>
          <w:szCs w:val="28"/>
          <w14:ligatures w14:val="none"/>
        </w:rPr>
        <w:t xml:space="preserve"> </w:t>
      </w:r>
      <w:r w:rsidR="00D73A79">
        <w:rPr>
          <w:rFonts w:ascii="Times New Roman" w:hAnsi="Times New Roman" w:cs="Times New Roman"/>
          <w:sz w:val="28"/>
          <w:szCs w:val="28"/>
        </w:rPr>
        <w:t>[49, р. 241-254; 50]</w:t>
      </w:r>
      <w:r w:rsidRPr="008362B0">
        <w:rPr>
          <w:rFonts w:ascii="Times New Roman" w:hAnsi="Times New Roman" w:cs="Times New Roman"/>
          <w:color w:val="000000" w:themeColor="text1"/>
          <w:kern w:val="0"/>
          <w:sz w:val="28"/>
          <w:szCs w:val="28"/>
          <w14:ligatures w14:val="none"/>
        </w:rPr>
        <w:t>. Эти изменения препятствуют достижению хорошего или высокого экологического состояния водоемов, как это предусмотрено нормативными документами, в частности Рамочной водной директивой ЕС (</w:t>
      </w:r>
      <w:r w:rsidRPr="008362B0">
        <w:rPr>
          <w:rFonts w:ascii="Times New Roman" w:hAnsi="Times New Roman" w:cs="Times New Roman"/>
          <w:color w:val="000000" w:themeColor="text1"/>
          <w:kern w:val="0"/>
          <w:sz w:val="28"/>
          <w:szCs w:val="28"/>
          <w:lang w:val="en-GB"/>
          <w14:ligatures w14:val="none"/>
        </w:rPr>
        <w:t>Water</w:t>
      </w:r>
      <w:r w:rsidRPr="008362B0">
        <w:rPr>
          <w:rFonts w:ascii="Times New Roman" w:hAnsi="Times New Roman" w:cs="Times New Roman"/>
          <w:color w:val="000000" w:themeColor="text1"/>
          <w:kern w:val="0"/>
          <w:sz w:val="28"/>
          <w:szCs w:val="28"/>
          <w14:ligatures w14:val="none"/>
        </w:rPr>
        <w:t xml:space="preserve"> </w:t>
      </w:r>
      <w:r w:rsidRPr="008362B0">
        <w:rPr>
          <w:rFonts w:ascii="Times New Roman" w:hAnsi="Times New Roman" w:cs="Times New Roman"/>
          <w:color w:val="000000" w:themeColor="text1"/>
          <w:kern w:val="0"/>
          <w:sz w:val="28"/>
          <w:szCs w:val="28"/>
          <w:lang w:val="en-GB"/>
          <w14:ligatures w14:val="none"/>
        </w:rPr>
        <w:t>Framework</w:t>
      </w:r>
      <w:r w:rsidRPr="008362B0">
        <w:rPr>
          <w:rFonts w:ascii="Times New Roman" w:hAnsi="Times New Roman" w:cs="Times New Roman"/>
          <w:color w:val="000000" w:themeColor="text1"/>
          <w:kern w:val="0"/>
          <w:sz w:val="28"/>
          <w:szCs w:val="28"/>
          <w14:ligatures w14:val="none"/>
        </w:rPr>
        <w:t xml:space="preserve"> </w:t>
      </w:r>
      <w:r w:rsidRPr="008362B0">
        <w:rPr>
          <w:rFonts w:ascii="Times New Roman" w:hAnsi="Times New Roman" w:cs="Times New Roman"/>
          <w:color w:val="000000" w:themeColor="text1"/>
          <w:kern w:val="0"/>
          <w:sz w:val="28"/>
          <w:szCs w:val="28"/>
          <w:lang w:val="en-GB"/>
          <w14:ligatures w14:val="none"/>
        </w:rPr>
        <w:t>Directive</w:t>
      </w:r>
      <w:r w:rsidRPr="008362B0">
        <w:rPr>
          <w:rFonts w:ascii="Times New Roman" w:hAnsi="Times New Roman" w:cs="Times New Roman"/>
          <w:color w:val="000000" w:themeColor="text1"/>
          <w:kern w:val="0"/>
          <w:sz w:val="28"/>
          <w:szCs w:val="28"/>
          <w14:ligatures w14:val="none"/>
        </w:rPr>
        <w:t xml:space="preserve">, </w:t>
      </w:r>
      <w:r w:rsidRPr="008362B0">
        <w:rPr>
          <w:rFonts w:ascii="Times New Roman" w:hAnsi="Times New Roman" w:cs="Times New Roman"/>
          <w:color w:val="000000" w:themeColor="text1"/>
          <w:kern w:val="0"/>
          <w:sz w:val="28"/>
          <w:szCs w:val="28"/>
          <w:lang w:val="en-GB"/>
          <w14:ligatures w14:val="none"/>
        </w:rPr>
        <w:t>WFD</w:t>
      </w:r>
      <w:r w:rsidRPr="008362B0">
        <w:rPr>
          <w:rFonts w:ascii="Times New Roman" w:hAnsi="Times New Roman" w:cs="Times New Roman"/>
          <w:color w:val="000000" w:themeColor="text1"/>
          <w:kern w:val="0"/>
          <w:sz w:val="28"/>
          <w:szCs w:val="28"/>
          <w14:ligatures w14:val="none"/>
        </w:rPr>
        <w:t>, 2000/60/</w:t>
      </w:r>
      <w:r w:rsidRPr="008362B0">
        <w:rPr>
          <w:rFonts w:ascii="Times New Roman" w:hAnsi="Times New Roman" w:cs="Times New Roman"/>
          <w:color w:val="000000" w:themeColor="text1"/>
          <w:kern w:val="0"/>
          <w:sz w:val="28"/>
          <w:szCs w:val="28"/>
          <w:lang w:val="en-GB"/>
          <w14:ligatures w14:val="none"/>
        </w:rPr>
        <w:t>EC</w:t>
      </w:r>
      <w:r w:rsidRPr="008362B0">
        <w:rPr>
          <w:rFonts w:ascii="Times New Roman" w:hAnsi="Times New Roman" w:cs="Times New Roman"/>
          <w:color w:val="000000" w:themeColor="text1"/>
          <w:kern w:val="0"/>
          <w:sz w:val="28"/>
          <w:szCs w:val="28"/>
          <w14:ligatures w14:val="none"/>
        </w:rPr>
        <w:t>)</w:t>
      </w:r>
      <w:r w:rsidR="00023301" w:rsidRPr="008362B0">
        <w:rPr>
          <w:rFonts w:ascii="Times New Roman" w:hAnsi="Times New Roman" w:cs="Times New Roman"/>
          <w:color w:val="000000" w:themeColor="text1"/>
          <w:kern w:val="0"/>
          <w:sz w:val="28"/>
          <w:szCs w:val="28"/>
          <w14:ligatures w14:val="none"/>
        </w:rPr>
        <w:t xml:space="preserve"> </w:t>
      </w:r>
      <w:r w:rsidR="00D73A79">
        <w:rPr>
          <w:rFonts w:ascii="Times New Roman" w:hAnsi="Times New Roman" w:cs="Times New Roman"/>
          <w:sz w:val="28"/>
          <w:szCs w:val="28"/>
        </w:rPr>
        <w:t>[51]</w:t>
      </w:r>
      <w:r w:rsidRPr="008362B0">
        <w:rPr>
          <w:rFonts w:ascii="Times New Roman" w:hAnsi="Times New Roman" w:cs="Times New Roman"/>
          <w:color w:val="000000" w:themeColor="text1"/>
          <w:kern w:val="0"/>
          <w:sz w:val="28"/>
          <w:szCs w:val="28"/>
          <w14:ligatures w14:val="none"/>
        </w:rPr>
        <w:t xml:space="preserve">. Согласно положениям </w:t>
      </w:r>
      <w:r w:rsidRPr="008362B0">
        <w:rPr>
          <w:rFonts w:ascii="Times New Roman" w:hAnsi="Times New Roman" w:cs="Times New Roman"/>
          <w:color w:val="000000" w:themeColor="text1"/>
          <w:kern w:val="0"/>
          <w:sz w:val="28"/>
          <w:szCs w:val="28"/>
          <w:lang w:val="en-GB"/>
          <w14:ligatures w14:val="none"/>
        </w:rPr>
        <w:t>WFD</w:t>
      </w:r>
      <w:r w:rsidRPr="008362B0">
        <w:rPr>
          <w:rFonts w:ascii="Times New Roman" w:hAnsi="Times New Roman" w:cs="Times New Roman"/>
          <w:color w:val="000000" w:themeColor="text1"/>
          <w:kern w:val="0"/>
          <w:sz w:val="28"/>
          <w:szCs w:val="28"/>
          <w14:ligatures w14:val="none"/>
        </w:rPr>
        <w:t>, экологическое состояние</w:t>
      </w:r>
      <w:r w:rsidR="00482FDC">
        <w:rPr>
          <w:rFonts w:ascii="Times New Roman" w:hAnsi="Times New Roman" w:cs="Times New Roman"/>
          <w:color w:val="000000" w:themeColor="text1"/>
          <w:kern w:val="0"/>
          <w:sz w:val="28"/>
          <w:szCs w:val="28"/>
          <w14:ligatures w14:val="none"/>
        </w:rPr>
        <w:t xml:space="preserve"> водоемов</w:t>
      </w:r>
      <w:r w:rsidRPr="008362B0">
        <w:rPr>
          <w:rFonts w:ascii="Times New Roman" w:hAnsi="Times New Roman" w:cs="Times New Roman"/>
          <w:color w:val="000000" w:themeColor="text1"/>
          <w:kern w:val="0"/>
          <w:sz w:val="28"/>
          <w:szCs w:val="28"/>
          <w14:ligatures w14:val="none"/>
        </w:rPr>
        <w:t xml:space="preserve"> определяется как результат комплексной оценки биологических, химических и гидроморфологических параметров, и должно обеспечивать сохранение или восстановление естественной динамики экосистем.</w:t>
      </w:r>
    </w:p>
    <w:p w14:paraId="0459243E" w14:textId="594D29F3" w:rsidR="00AC2A47" w:rsidRPr="008362B0" w:rsidRDefault="00AC2A47" w:rsidP="00A810D0">
      <w:pPr>
        <w:spacing w:after="0" w:line="240" w:lineRule="auto"/>
        <w:ind w:firstLine="709"/>
        <w:jc w:val="both"/>
        <w:rPr>
          <w:rFonts w:ascii="Times New Roman" w:hAnsi="Times New Roman" w:cs="Times New Roman"/>
          <w:color w:val="000000" w:themeColor="text1"/>
          <w:kern w:val="0"/>
          <w:sz w:val="28"/>
          <w:szCs w:val="28"/>
          <w14:ligatures w14:val="none"/>
        </w:rPr>
      </w:pPr>
      <w:r w:rsidRPr="008362B0">
        <w:rPr>
          <w:rFonts w:ascii="Times New Roman" w:hAnsi="Times New Roman" w:cs="Times New Roman"/>
          <w:color w:val="000000" w:themeColor="text1"/>
          <w:kern w:val="0"/>
          <w:sz w:val="28"/>
          <w:szCs w:val="28"/>
          <w14:ligatures w14:val="none"/>
        </w:rPr>
        <w:t xml:space="preserve">Аналогичные экологические проблемы сохраняются в водоемах многих регионов, где темпы урбанизации часто опережают развитие экологической инфраструктуры. В таких регионах сохраняются высокие нагрузки органическими веществами, интенсивное заиление, деградация донных сообществ и ускоренная </w:t>
      </w:r>
      <w:r w:rsidR="002E06D7" w:rsidRPr="008362B0">
        <w:rPr>
          <w:rFonts w:ascii="Times New Roman" w:hAnsi="Times New Roman" w:cs="Times New Roman"/>
          <w:color w:val="000000" w:themeColor="text1"/>
          <w:kern w:val="0"/>
          <w:sz w:val="28"/>
          <w:szCs w:val="28"/>
          <w14:ligatures w14:val="none"/>
        </w:rPr>
        <w:t>эвтрофикация</w:t>
      </w:r>
      <w:r w:rsidRPr="008362B0">
        <w:rPr>
          <w:rFonts w:ascii="Times New Roman" w:hAnsi="Times New Roman" w:cs="Times New Roman"/>
          <w:color w:val="000000" w:themeColor="text1"/>
          <w:kern w:val="0"/>
          <w:sz w:val="28"/>
          <w:szCs w:val="28"/>
          <w14:ligatures w14:val="none"/>
        </w:rPr>
        <w:t>, что требует принятия системных природоохранных и управленческих мер</w:t>
      </w:r>
      <w:r w:rsidR="00D73A79">
        <w:rPr>
          <w:rFonts w:ascii="Times New Roman" w:hAnsi="Times New Roman" w:cs="Times New Roman"/>
          <w:color w:val="000000" w:themeColor="text1"/>
          <w:kern w:val="0"/>
          <w:sz w:val="28"/>
          <w:szCs w:val="28"/>
          <w14:ligatures w14:val="none"/>
        </w:rPr>
        <w:t xml:space="preserve"> </w:t>
      </w:r>
      <w:r w:rsidR="00D73A79">
        <w:rPr>
          <w:rFonts w:ascii="Times New Roman" w:hAnsi="Times New Roman" w:cs="Times New Roman"/>
          <w:sz w:val="28"/>
          <w:szCs w:val="28"/>
        </w:rPr>
        <w:t>[52]</w:t>
      </w:r>
      <w:r w:rsidR="00023301" w:rsidRPr="008362B0">
        <w:rPr>
          <w:rFonts w:ascii="Times New Roman" w:hAnsi="Times New Roman" w:cs="Times New Roman"/>
          <w:color w:val="000000" w:themeColor="text1"/>
          <w:kern w:val="0"/>
          <w:sz w:val="28"/>
          <w:szCs w:val="28"/>
          <w14:ligatures w14:val="none"/>
        </w:rPr>
        <w:t>.</w:t>
      </w:r>
    </w:p>
    <w:p w14:paraId="6AD00961" w14:textId="31445316" w:rsidR="00AC2A47" w:rsidRPr="008362B0" w:rsidRDefault="00AC2A47" w:rsidP="00A810D0">
      <w:pPr>
        <w:spacing w:after="0" w:line="240" w:lineRule="auto"/>
        <w:ind w:firstLine="709"/>
        <w:jc w:val="both"/>
        <w:rPr>
          <w:rFonts w:ascii="Times New Roman" w:hAnsi="Times New Roman" w:cs="Times New Roman"/>
          <w:color w:val="000000" w:themeColor="text1"/>
          <w:kern w:val="0"/>
          <w:sz w:val="28"/>
          <w:szCs w:val="28"/>
          <w14:ligatures w14:val="none"/>
        </w:rPr>
      </w:pPr>
      <w:r w:rsidRPr="008362B0">
        <w:rPr>
          <w:rFonts w:ascii="Times New Roman" w:hAnsi="Times New Roman" w:cs="Times New Roman"/>
          <w:color w:val="000000" w:themeColor="text1"/>
          <w:kern w:val="0"/>
          <w:sz w:val="28"/>
          <w:szCs w:val="28"/>
          <w14:ligatures w14:val="none"/>
        </w:rPr>
        <w:t>Как подчеркивают Søndergaard и Jeppesen</w:t>
      </w:r>
      <w:r w:rsidR="00D73A79">
        <w:rPr>
          <w:rFonts w:ascii="Times New Roman" w:hAnsi="Times New Roman" w:cs="Times New Roman"/>
          <w:color w:val="000000" w:themeColor="text1"/>
          <w:kern w:val="0"/>
          <w:sz w:val="28"/>
          <w:szCs w:val="28"/>
          <w14:ligatures w14:val="none"/>
        </w:rPr>
        <w:t xml:space="preserve"> </w:t>
      </w:r>
      <w:r w:rsidR="00D73A79">
        <w:rPr>
          <w:rFonts w:ascii="Times New Roman" w:hAnsi="Times New Roman" w:cs="Times New Roman"/>
          <w:sz w:val="28"/>
          <w:szCs w:val="28"/>
        </w:rPr>
        <w:t>[52]</w:t>
      </w:r>
      <w:r w:rsidR="00023301" w:rsidRPr="008362B0">
        <w:rPr>
          <w:rFonts w:ascii="Times New Roman" w:hAnsi="Times New Roman" w:cs="Times New Roman"/>
          <w:color w:val="000000" w:themeColor="text1"/>
          <w:kern w:val="0"/>
          <w:sz w:val="28"/>
          <w:szCs w:val="28"/>
          <w14:ligatures w14:val="none"/>
        </w:rPr>
        <w:t xml:space="preserve"> </w:t>
      </w:r>
      <w:r w:rsidRPr="008362B0">
        <w:rPr>
          <w:rFonts w:ascii="Times New Roman" w:hAnsi="Times New Roman" w:cs="Times New Roman"/>
          <w:color w:val="000000" w:themeColor="text1"/>
          <w:kern w:val="0"/>
          <w:sz w:val="28"/>
          <w:szCs w:val="28"/>
          <w14:ligatures w14:val="none"/>
        </w:rPr>
        <w:t xml:space="preserve">даже </w:t>
      </w:r>
      <w:r w:rsidR="00482FDC">
        <w:rPr>
          <w:rFonts w:ascii="Times New Roman" w:hAnsi="Times New Roman" w:cs="Times New Roman"/>
          <w:color w:val="000000" w:themeColor="text1"/>
          <w:kern w:val="0"/>
          <w:sz w:val="28"/>
          <w:szCs w:val="28"/>
          <w14:ligatures w14:val="none"/>
        </w:rPr>
        <w:t>при</w:t>
      </w:r>
      <w:r w:rsidRPr="008362B0">
        <w:rPr>
          <w:rFonts w:ascii="Times New Roman" w:hAnsi="Times New Roman" w:cs="Times New Roman"/>
          <w:color w:val="000000" w:themeColor="text1"/>
          <w:kern w:val="0"/>
          <w:sz w:val="28"/>
          <w:szCs w:val="28"/>
          <w14:ligatures w14:val="none"/>
        </w:rPr>
        <w:t xml:space="preserve"> сокращени</w:t>
      </w:r>
      <w:r w:rsidR="00482FDC">
        <w:rPr>
          <w:rFonts w:ascii="Times New Roman" w:hAnsi="Times New Roman" w:cs="Times New Roman"/>
          <w:color w:val="000000" w:themeColor="text1"/>
          <w:kern w:val="0"/>
          <w:sz w:val="28"/>
          <w:szCs w:val="28"/>
          <w14:ligatures w14:val="none"/>
        </w:rPr>
        <w:t>и</w:t>
      </w:r>
      <w:r w:rsidRPr="008362B0">
        <w:rPr>
          <w:rFonts w:ascii="Times New Roman" w:hAnsi="Times New Roman" w:cs="Times New Roman"/>
          <w:color w:val="000000" w:themeColor="text1"/>
          <w:kern w:val="0"/>
          <w:sz w:val="28"/>
          <w:szCs w:val="28"/>
          <w14:ligatures w14:val="none"/>
        </w:rPr>
        <w:t xml:space="preserve"> прямого сброса сточных вод в развитых странах, такие проблемы, как гидроморфологические изменения, </w:t>
      </w:r>
      <w:r w:rsidR="002E06D7" w:rsidRPr="008362B0">
        <w:rPr>
          <w:rFonts w:ascii="Times New Roman" w:hAnsi="Times New Roman" w:cs="Times New Roman"/>
          <w:color w:val="000000" w:themeColor="text1"/>
          <w:kern w:val="0"/>
          <w:sz w:val="28"/>
          <w:szCs w:val="28"/>
          <w14:ligatures w14:val="none"/>
        </w:rPr>
        <w:t>эвтрофикация</w:t>
      </w:r>
      <w:r w:rsidRPr="008362B0">
        <w:rPr>
          <w:rFonts w:ascii="Times New Roman" w:hAnsi="Times New Roman" w:cs="Times New Roman"/>
          <w:color w:val="000000" w:themeColor="text1"/>
          <w:kern w:val="0"/>
          <w:sz w:val="28"/>
          <w:szCs w:val="28"/>
          <w14:ligatures w14:val="none"/>
        </w:rPr>
        <w:t>, повышенная мутность и потеря биоразнообразия, остаются крайне актуальными и в настоящее время.</w:t>
      </w:r>
    </w:p>
    <w:p w14:paraId="4A04CA8B" w14:textId="214C0C8D" w:rsidR="00AC2A47" w:rsidRPr="008362B0" w:rsidRDefault="00AC2A47" w:rsidP="00A810D0">
      <w:pPr>
        <w:spacing w:after="0" w:line="240" w:lineRule="auto"/>
        <w:ind w:firstLine="709"/>
        <w:jc w:val="both"/>
        <w:rPr>
          <w:rFonts w:ascii="Times New Roman" w:hAnsi="Times New Roman" w:cs="Times New Roman"/>
          <w:color w:val="000000" w:themeColor="text1"/>
          <w:kern w:val="0"/>
          <w:sz w:val="28"/>
          <w:szCs w:val="28"/>
          <w14:ligatures w14:val="none"/>
        </w:rPr>
      </w:pPr>
      <w:r w:rsidRPr="008362B0">
        <w:rPr>
          <w:rFonts w:ascii="Times New Roman" w:hAnsi="Times New Roman" w:cs="Times New Roman"/>
          <w:color w:val="000000" w:themeColor="text1"/>
          <w:kern w:val="0"/>
          <w:sz w:val="28"/>
          <w:szCs w:val="28"/>
          <w14:ligatures w14:val="none"/>
        </w:rPr>
        <w:t xml:space="preserve">Одним из наиболее существенных видов </w:t>
      </w:r>
      <w:r w:rsidR="00482FDC">
        <w:rPr>
          <w:rFonts w:ascii="Times New Roman" w:hAnsi="Times New Roman" w:cs="Times New Roman"/>
          <w:color w:val="000000" w:themeColor="text1"/>
          <w:kern w:val="0"/>
          <w:sz w:val="28"/>
          <w:szCs w:val="28"/>
          <w14:ligatures w14:val="none"/>
        </w:rPr>
        <w:t xml:space="preserve">антропогенного </w:t>
      </w:r>
      <w:r w:rsidRPr="008362B0">
        <w:rPr>
          <w:rFonts w:ascii="Times New Roman" w:hAnsi="Times New Roman" w:cs="Times New Roman"/>
          <w:color w:val="000000" w:themeColor="text1"/>
          <w:kern w:val="0"/>
          <w:sz w:val="28"/>
          <w:szCs w:val="28"/>
          <w14:ligatures w14:val="none"/>
        </w:rPr>
        <w:t>воздействия является гидроморфологическая трансформация водоемов, связанная с инженерным вмешательством в их структуру. Прямолинейность берегов, регулирование уровня воды, засыпка и дноуглубление снижают пространственную гетерогенность среды, уменьшают количество прибрежных участков и частичной засыпкой акватории, что приводит к утрате макрофитных зон и деградации орнитологических гнездовий.</w:t>
      </w:r>
    </w:p>
    <w:p w14:paraId="34DB1D86" w14:textId="65353D14" w:rsidR="00AC2A47" w:rsidRPr="008362B0" w:rsidRDefault="00AC2A47" w:rsidP="00A810D0">
      <w:pPr>
        <w:spacing w:after="0" w:line="240" w:lineRule="auto"/>
        <w:ind w:firstLine="709"/>
        <w:jc w:val="both"/>
        <w:rPr>
          <w:rFonts w:ascii="Times New Roman" w:hAnsi="Times New Roman" w:cs="Times New Roman"/>
          <w:color w:val="000000" w:themeColor="text1"/>
          <w:kern w:val="0"/>
          <w:sz w:val="28"/>
          <w:szCs w:val="28"/>
          <w14:ligatures w14:val="none"/>
        </w:rPr>
      </w:pPr>
      <w:r w:rsidRPr="008362B0">
        <w:rPr>
          <w:rFonts w:ascii="Times New Roman" w:hAnsi="Times New Roman" w:cs="Times New Roman"/>
          <w:color w:val="000000" w:themeColor="text1"/>
          <w:kern w:val="0"/>
          <w:sz w:val="28"/>
          <w:szCs w:val="28"/>
          <w14:ligatures w14:val="none"/>
        </w:rPr>
        <w:t xml:space="preserve">Другим масштабным последствием хозяйственной деятельности является эвтрофикация, вызванная поступлением избыточных количеств питательных веществ, главным образом соединений фосфора и азота. Повышение концентрации </w:t>
      </w:r>
      <w:r w:rsidRPr="0024616B">
        <w:rPr>
          <w:rFonts w:ascii="Times New Roman" w:hAnsi="Times New Roman" w:cs="Times New Roman"/>
          <w:color w:val="000000" w:themeColor="text1"/>
          <w:kern w:val="0"/>
          <w:sz w:val="28"/>
          <w:szCs w:val="28"/>
          <w14:ligatures w14:val="none"/>
        </w:rPr>
        <w:t>биоген</w:t>
      </w:r>
      <w:r w:rsidR="00482FDC" w:rsidRPr="0024616B">
        <w:rPr>
          <w:rFonts w:ascii="Times New Roman" w:hAnsi="Times New Roman" w:cs="Times New Roman"/>
          <w:color w:val="000000" w:themeColor="text1"/>
          <w:kern w:val="0"/>
          <w:sz w:val="28"/>
          <w:szCs w:val="28"/>
          <w14:ligatures w14:val="none"/>
        </w:rPr>
        <w:t>ных элементов</w:t>
      </w:r>
      <w:r w:rsidRPr="008362B0">
        <w:rPr>
          <w:rFonts w:ascii="Times New Roman" w:hAnsi="Times New Roman" w:cs="Times New Roman"/>
          <w:color w:val="000000" w:themeColor="text1"/>
          <w:kern w:val="0"/>
          <w:sz w:val="28"/>
          <w:szCs w:val="28"/>
          <w14:ligatures w14:val="none"/>
        </w:rPr>
        <w:t xml:space="preserve"> стимулирует массовое развитие водорослей и цианобактерий, </w:t>
      </w:r>
      <w:r w:rsidR="00482FDC">
        <w:rPr>
          <w:rFonts w:ascii="Times New Roman" w:hAnsi="Times New Roman" w:cs="Times New Roman"/>
          <w:color w:val="000000" w:themeColor="text1"/>
          <w:kern w:val="0"/>
          <w:sz w:val="28"/>
          <w:szCs w:val="28"/>
          <w14:ligatures w14:val="none"/>
        </w:rPr>
        <w:t xml:space="preserve">сопровождающееся </w:t>
      </w:r>
      <w:r w:rsidRPr="008362B0">
        <w:rPr>
          <w:rFonts w:ascii="Times New Roman" w:hAnsi="Times New Roman" w:cs="Times New Roman"/>
          <w:color w:val="000000" w:themeColor="text1"/>
          <w:kern w:val="0"/>
          <w:sz w:val="28"/>
          <w:szCs w:val="28"/>
          <w14:ligatures w14:val="none"/>
        </w:rPr>
        <w:t>снижение</w:t>
      </w:r>
      <w:r w:rsidR="00482FDC">
        <w:rPr>
          <w:rFonts w:ascii="Times New Roman" w:hAnsi="Times New Roman" w:cs="Times New Roman"/>
          <w:color w:val="000000" w:themeColor="text1"/>
          <w:kern w:val="0"/>
          <w:sz w:val="28"/>
          <w:szCs w:val="28"/>
          <w14:ligatures w14:val="none"/>
        </w:rPr>
        <w:t>м</w:t>
      </w:r>
      <w:r w:rsidRPr="008362B0">
        <w:rPr>
          <w:rFonts w:ascii="Times New Roman" w:hAnsi="Times New Roman" w:cs="Times New Roman"/>
          <w:color w:val="000000" w:themeColor="text1"/>
          <w:kern w:val="0"/>
          <w:sz w:val="28"/>
          <w:szCs w:val="28"/>
          <w14:ligatures w14:val="none"/>
        </w:rPr>
        <w:t xml:space="preserve"> прозрачности воды и падение</w:t>
      </w:r>
      <w:r w:rsidR="00482FDC">
        <w:rPr>
          <w:rFonts w:ascii="Times New Roman" w:hAnsi="Times New Roman" w:cs="Times New Roman"/>
          <w:color w:val="000000" w:themeColor="text1"/>
          <w:kern w:val="0"/>
          <w:sz w:val="28"/>
          <w:szCs w:val="28"/>
          <w14:ligatures w14:val="none"/>
        </w:rPr>
        <w:t>м</w:t>
      </w:r>
      <w:r w:rsidRPr="008362B0">
        <w:rPr>
          <w:rFonts w:ascii="Times New Roman" w:hAnsi="Times New Roman" w:cs="Times New Roman"/>
          <w:color w:val="000000" w:themeColor="text1"/>
          <w:kern w:val="0"/>
          <w:sz w:val="28"/>
          <w:szCs w:val="28"/>
          <w14:ligatures w14:val="none"/>
        </w:rPr>
        <w:t xml:space="preserve"> концентрации растворенного кислорода в придонных слоях. Это нарушает баланс между продукцией и деструкцией органического вещества, приводит к заилению</w:t>
      </w:r>
      <w:r w:rsidR="00482FDC">
        <w:rPr>
          <w:rFonts w:ascii="Times New Roman" w:hAnsi="Times New Roman" w:cs="Times New Roman"/>
          <w:color w:val="000000" w:themeColor="text1"/>
          <w:kern w:val="0"/>
          <w:sz w:val="28"/>
          <w:szCs w:val="28"/>
          <w14:ligatures w14:val="none"/>
        </w:rPr>
        <w:t xml:space="preserve"> и</w:t>
      </w:r>
      <w:r w:rsidRPr="008362B0">
        <w:rPr>
          <w:rFonts w:ascii="Times New Roman" w:hAnsi="Times New Roman" w:cs="Times New Roman"/>
          <w:color w:val="000000" w:themeColor="text1"/>
          <w:kern w:val="0"/>
          <w:sz w:val="28"/>
          <w:szCs w:val="28"/>
          <w14:ligatures w14:val="none"/>
        </w:rPr>
        <w:t xml:space="preserve"> сокращению</w:t>
      </w:r>
      <w:r w:rsidR="00482FDC">
        <w:rPr>
          <w:rFonts w:ascii="Times New Roman" w:hAnsi="Times New Roman" w:cs="Times New Roman"/>
          <w:color w:val="000000" w:themeColor="text1"/>
          <w:kern w:val="0"/>
          <w:sz w:val="28"/>
          <w:szCs w:val="28"/>
          <w14:ligatures w14:val="none"/>
        </w:rPr>
        <w:t xml:space="preserve">, </w:t>
      </w:r>
      <w:r w:rsidRPr="008362B0">
        <w:rPr>
          <w:rFonts w:ascii="Times New Roman" w:hAnsi="Times New Roman" w:cs="Times New Roman"/>
          <w:color w:val="000000" w:themeColor="text1"/>
          <w:kern w:val="0"/>
          <w:sz w:val="28"/>
          <w:szCs w:val="28"/>
          <w14:ligatures w14:val="none"/>
        </w:rPr>
        <w:t>популяций чувствительных видов и доминировани</w:t>
      </w:r>
      <w:r w:rsidR="00482FDC">
        <w:rPr>
          <w:rFonts w:ascii="Times New Roman" w:hAnsi="Times New Roman" w:cs="Times New Roman"/>
          <w:color w:val="000000" w:themeColor="text1"/>
          <w:kern w:val="0"/>
          <w:sz w:val="28"/>
          <w:szCs w:val="28"/>
          <w14:ligatures w14:val="none"/>
        </w:rPr>
        <w:t>ю</w:t>
      </w:r>
      <w:r w:rsidRPr="008362B0">
        <w:rPr>
          <w:rFonts w:ascii="Times New Roman" w:hAnsi="Times New Roman" w:cs="Times New Roman"/>
          <w:color w:val="000000" w:themeColor="text1"/>
          <w:kern w:val="0"/>
          <w:sz w:val="28"/>
          <w:szCs w:val="28"/>
          <w14:ligatures w14:val="none"/>
        </w:rPr>
        <w:t xml:space="preserve"> толерантных, эвритрофных форм. </w:t>
      </w:r>
      <w:r w:rsidR="00482FDC">
        <w:rPr>
          <w:rFonts w:ascii="Times New Roman" w:hAnsi="Times New Roman" w:cs="Times New Roman"/>
          <w:color w:val="000000" w:themeColor="text1"/>
          <w:kern w:val="0"/>
          <w:sz w:val="28"/>
          <w:szCs w:val="28"/>
          <w14:ligatures w14:val="none"/>
        </w:rPr>
        <w:t xml:space="preserve">В результате </w:t>
      </w:r>
      <w:r w:rsidRPr="008362B0">
        <w:rPr>
          <w:rFonts w:ascii="Times New Roman" w:hAnsi="Times New Roman" w:cs="Times New Roman"/>
          <w:color w:val="000000" w:themeColor="text1"/>
          <w:kern w:val="0"/>
          <w:sz w:val="28"/>
          <w:szCs w:val="28"/>
          <w14:ligatures w14:val="none"/>
        </w:rPr>
        <w:t>арушаются трофические связи, и ослабевает устойчивость экосистем к внешним возмущениям.</w:t>
      </w:r>
    </w:p>
    <w:p w14:paraId="55086E27" w14:textId="585F0D2A" w:rsidR="00AC2A47" w:rsidRPr="008362B0" w:rsidRDefault="00AC2A47" w:rsidP="00A810D0">
      <w:pPr>
        <w:spacing w:after="0" w:line="240" w:lineRule="auto"/>
        <w:ind w:firstLine="709"/>
        <w:jc w:val="both"/>
        <w:rPr>
          <w:rFonts w:ascii="Times New Roman" w:hAnsi="Times New Roman" w:cs="Times New Roman"/>
          <w:color w:val="000000" w:themeColor="text1"/>
          <w:kern w:val="0"/>
          <w:sz w:val="28"/>
          <w:szCs w:val="28"/>
          <w14:ligatures w14:val="none"/>
        </w:rPr>
      </w:pPr>
      <w:r w:rsidRPr="008362B0">
        <w:rPr>
          <w:rFonts w:ascii="Times New Roman" w:hAnsi="Times New Roman" w:cs="Times New Roman"/>
          <w:color w:val="000000" w:themeColor="text1"/>
          <w:kern w:val="0"/>
          <w:sz w:val="28"/>
          <w:szCs w:val="28"/>
          <w14:ligatures w14:val="none"/>
        </w:rPr>
        <w:t>Søndergaard и Jeppesen подчеркивают, что для преодоления таких последствий необходим комплексный подход к восстановлению водоемов.</w:t>
      </w:r>
    </w:p>
    <w:p w14:paraId="3F76AB28" w14:textId="1A685B51" w:rsidR="00AC2A47" w:rsidRPr="008362B0" w:rsidRDefault="00AC2A47" w:rsidP="00A810D0">
      <w:pPr>
        <w:spacing w:after="0" w:line="240" w:lineRule="auto"/>
        <w:ind w:firstLine="709"/>
        <w:jc w:val="both"/>
        <w:rPr>
          <w:rFonts w:ascii="Times New Roman" w:hAnsi="Times New Roman" w:cs="Times New Roman"/>
          <w:color w:val="000000" w:themeColor="text1"/>
          <w:kern w:val="0"/>
          <w:sz w:val="28"/>
          <w:szCs w:val="28"/>
          <w14:ligatures w14:val="none"/>
        </w:rPr>
      </w:pPr>
      <w:r w:rsidRPr="008362B0">
        <w:rPr>
          <w:rFonts w:ascii="Times New Roman" w:hAnsi="Times New Roman" w:cs="Times New Roman"/>
          <w:color w:val="000000" w:themeColor="text1"/>
          <w:kern w:val="0"/>
          <w:sz w:val="28"/>
          <w:szCs w:val="28"/>
          <w14:ligatures w14:val="none"/>
        </w:rPr>
        <w:t xml:space="preserve">Авторы </w:t>
      </w:r>
      <w:r w:rsidRPr="008362B0">
        <w:rPr>
          <w:rFonts w:ascii="Times New Roman" w:hAnsi="Times New Roman" w:cs="Times New Roman"/>
          <w:color w:val="000000" w:themeColor="text1"/>
          <w:kern w:val="0"/>
          <w:sz w:val="28"/>
          <w:szCs w:val="28"/>
          <w:lang w:val="en-US"/>
          <w14:ligatures w14:val="none"/>
        </w:rPr>
        <w:t>Karishma</w:t>
      </w:r>
      <w:r w:rsidRPr="008362B0">
        <w:rPr>
          <w:rFonts w:ascii="Times New Roman" w:hAnsi="Times New Roman" w:cs="Times New Roman"/>
          <w:color w:val="000000" w:themeColor="text1"/>
          <w:kern w:val="0"/>
          <w:sz w:val="28"/>
          <w:szCs w:val="28"/>
          <w14:ligatures w14:val="none"/>
        </w:rPr>
        <w:t xml:space="preserve"> </w:t>
      </w:r>
      <w:r w:rsidRPr="008362B0">
        <w:rPr>
          <w:rFonts w:ascii="Times New Roman" w:hAnsi="Times New Roman" w:cs="Times New Roman"/>
          <w:color w:val="000000" w:themeColor="text1"/>
          <w:kern w:val="0"/>
          <w:sz w:val="28"/>
          <w:szCs w:val="28"/>
          <w:lang w:val="en-US"/>
          <w14:ligatures w14:val="none"/>
        </w:rPr>
        <w:t>Agarwal</w:t>
      </w:r>
      <w:r w:rsidRPr="008362B0">
        <w:rPr>
          <w:rFonts w:ascii="Times New Roman" w:hAnsi="Times New Roman" w:cs="Times New Roman"/>
          <w:color w:val="000000" w:themeColor="text1"/>
          <w:kern w:val="0"/>
          <w:sz w:val="28"/>
          <w:szCs w:val="28"/>
          <w14:ligatures w14:val="none"/>
        </w:rPr>
        <w:t xml:space="preserve"> и </w:t>
      </w:r>
      <w:r w:rsidRPr="008362B0">
        <w:rPr>
          <w:rFonts w:ascii="Times New Roman" w:hAnsi="Times New Roman" w:cs="Times New Roman"/>
          <w:color w:val="000000" w:themeColor="text1"/>
          <w:kern w:val="0"/>
          <w:sz w:val="28"/>
          <w:szCs w:val="28"/>
          <w:lang w:val="en-US"/>
          <w14:ligatures w14:val="none"/>
        </w:rPr>
        <w:t>Nishant</w:t>
      </w:r>
      <w:r w:rsidRPr="008362B0">
        <w:rPr>
          <w:rFonts w:ascii="Times New Roman" w:hAnsi="Times New Roman" w:cs="Times New Roman"/>
          <w:color w:val="000000" w:themeColor="text1"/>
          <w:kern w:val="0"/>
          <w:sz w:val="28"/>
          <w:szCs w:val="28"/>
          <w14:ligatures w14:val="none"/>
        </w:rPr>
        <w:t xml:space="preserve"> </w:t>
      </w:r>
      <w:r w:rsidRPr="008362B0">
        <w:rPr>
          <w:rFonts w:ascii="Times New Roman" w:hAnsi="Times New Roman" w:cs="Times New Roman"/>
          <w:color w:val="000000" w:themeColor="text1"/>
          <w:kern w:val="0"/>
          <w:sz w:val="28"/>
          <w:szCs w:val="28"/>
          <w:lang w:val="en-US"/>
          <w14:ligatures w14:val="none"/>
        </w:rPr>
        <w:t>Ketu</w:t>
      </w:r>
      <w:r w:rsidRPr="008362B0">
        <w:rPr>
          <w:rFonts w:ascii="Times New Roman" w:hAnsi="Times New Roman" w:cs="Times New Roman"/>
          <w:color w:val="000000" w:themeColor="text1"/>
          <w:kern w:val="0"/>
          <w:sz w:val="28"/>
          <w:szCs w:val="28"/>
          <w14:ligatures w14:val="none"/>
        </w:rPr>
        <w:t xml:space="preserve"> (2024) в своей работе </w:t>
      </w:r>
      <w:r w:rsidR="00D73A79">
        <w:rPr>
          <w:rFonts w:ascii="Times New Roman" w:hAnsi="Times New Roman" w:cs="Times New Roman"/>
          <w:sz w:val="28"/>
          <w:szCs w:val="28"/>
        </w:rPr>
        <w:t>[53]</w:t>
      </w:r>
      <w:r w:rsidRPr="008362B0">
        <w:rPr>
          <w:rFonts w:ascii="Times New Roman" w:hAnsi="Times New Roman" w:cs="Times New Roman"/>
          <w:color w:val="000000" w:themeColor="text1"/>
          <w:kern w:val="0"/>
          <w:sz w:val="28"/>
          <w:szCs w:val="28"/>
          <w14:ligatures w14:val="none"/>
        </w:rPr>
        <w:t xml:space="preserve"> акцентирую</w:t>
      </w:r>
      <w:r w:rsidR="005F118A">
        <w:rPr>
          <w:rFonts w:ascii="Times New Roman" w:hAnsi="Times New Roman" w:cs="Times New Roman"/>
          <w:color w:val="000000" w:themeColor="text1"/>
          <w:kern w:val="0"/>
          <w:sz w:val="28"/>
          <w:szCs w:val="28"/>
          <w14:ligatures w14:val="none"/>
        </w:rPr>
        <w:t>т</w:t>
      </w:r>
      <w:r w:rsidRPr="008362B0">
        <w:rPr>
          <w:rFonts w:ascii="Times New Roman" w:hAnsi="Times New Roman" w:cs="Times New Roman"/>
          <w:color w:val="000000" w:themeColor="text1"/>
          <w:kern w:val="0"/>
          <w:sz w:val="28"/>
          <w:szCs w:val="28"/>
          <w14:ligatures w14:val="none"/>
        </w:rPr>
        <w:t xml:space="preserve"> внимание на многоплановом влиянии антропогенной деятельности на пресноводные экосистемы на примере озера Анасагар (Индия). Они подчеркивают, что процессы урбанизации, неуправляемого сельскохозяйственного освоения и слабого экологического контроля становятся основными причинами деградации озерных экосистем в условиях развивающихся стран.</w:t>
      </w:r>
    </w:p>
    <w:p w14:paraId="4690E0F7" w14:textId="77777777" w:rsidR="00AC2A47" w:rsidRPr="008362B0" w:rsidRDefault="00AC2A47" w:rsidP="00A810D0">
      <w:pPr>
        <w:spacing w:after="0" w:line="240" w:lineRule="auto"/>
        <w:ind w:firstLine="709"/>
        <w:jc w:val="both"/>
        <w:rPr>
          <w:rFonts w:ascii="Times New Roman" w:hAnsi="Times New Roman" w:cs="Times New Roman"/>
          <w:color w:val="000000" w:themeColor="text1"/>
          <w:kern w:val="0"/>
          <w:sz w:val="28"/>
          <w:szCs w:val="28"/>
          <w14:ligatures w14:val="none"/>
        </w:rPr>
      </w:pPr>
      <w:r w:rsidRPr="008362B0">
        <w:rPr>
          <w:rFonts w:ascii="Times New Roman" w:hAnsi="Times New Roman" w:cs="Times New Roman"/>
          <w:color w:val="000000" w:themeColor="text1"/>
          <w:kern w:val="0"/>
          <w:sz w:val="28"/>
          <w:szCs w:val="28"/>
          <w14:ligatures w14:val="none"/>
        </w:rPr>
        <w:t>В центре внимания авторов находится комплекс факторов, приводящих к ухудшению качества воды разрушению естественного биоценоза. В первую очередь они описывают последствия сброса неочищенных сточных и ливневых вод, поступающих в озеро через разветвленную сеть дренажных каналов. Эти воды содержат высокие концентрации органических веществ, фосфатов, азота, моющих средств и патогенной микрофлоры, что способствует развитию эфтрофикации, цветению воды, снижению кислородного режима и гибели рыб. Отдельное внимание уделено сельскохозяйственным воздействиям – использованию удобрений и пестицидов в пределах водосборной площади. Поверхностный сток во время дождей приводит к поступлению агрохимикатов в озеро, где они влияют на гидробионты, нарушают биохимический баланс и способствуют накоплению токсикантов в пищевых цепях.</w:t>
      </w:r>
    </w:p>
    <w:p w14:paraId="3F134FDA" w14:textId="51C3C1CF" w:rsidR="00AC2A47" w:rsidRPr="008362B0" w:rsidRDefault="00AC2A47" w:rsidP="00A810D0">
      <w:pPr>
        <w:spacing w:after="0" w:line="240" w:lineRule="auto"/>
        <w:ind w:firstLine="709"/>
        <w:jc w:val="both"/>
        <w:rPr>
          <w:rFonts w:ascii="Times New Roman" w:hAnsi="Times New Roman" w:cs="Times New Roman"/>
          <w:color w:val="000000" w:themeColor="text1"/>
          <w:kern w:val="0"/>
          <w:sz w:val="28"/>
          <w:szCs w:val="28"/>
          <w14:ligatures w14:val="none"/>
        </w:rPr>
      </w:pPr>
      <w:r w:rsidRPr="008362B0">
        <w:rPr>
          <w:rFonts w:ascii="Times New Roman" w:hAnsi="Times New Roman" w:cs="Times New Roman"/>
          <w:color w:val="000000" w:themeColor="text1"/>
          <w:kern w:val="0"/>
          <w:sz w:val="28"/>
          <w:szCs w:val="28"/>
          <w14:ligatures w14:val="none"/>
        </w:rPr>
        <w:t>Также в работе рассматриваются гидром</w:t>
      </w:r>
      <w:r w:rsidR="005F118A">
        <w:rPr>
          <w:rFonts w:ascii="Times New Roman" w:hAnsi="Times New Roman" w:cs="Times New Roman"/>
          <w:color w:val="000000" w:themeColor="text1"/>
          <w:kern w:val="0"/>
          <w:sz w:val="28"/>
          <w:szCs w:val="28"/>
          <w14:ligatures w14:val="none"/>
        </w:rPr>
        <w:t>о</w:t>
      </w:r>
      <w:r w:rsidRPr="008362B0">
        <w:rPr>
          <w:rFonts w:ascii="Times New Roman" w:hAnsi="Times New Roman" w:cs="Times New Roman"/>
          <w:color w:val="000000" w:themeColor="text1"/>
          <w:kern w:val="0"/>
          <w:sz w:val="28"/>
          <w:szCs w:val="28"/>
          <w14:ligatures w14:val="none"/>
        </w:rPr>
        <w:t>рфологические изменения – осушение, засыпка, застройка прибрежной зоны, приводящее к потере естественных биотопов и нарушению водного баланса. Авторы фиксируют резкое сокращение прибрежной растительности, заиление, эрозию берегов, а также ухудшение среды обитания для водоплавающих птиц и амфибий. Наблюдается случаи миграции птиц и снижение численности рыб вследствие разрушения кормовой базы и ухудшения качества воды.</w:t>
      </w:r>
    </w:p>
    <w:p w14:paraId="756F9BD3" w14:textId="7187358C" w:rsidR="00AC2A47" w:rsidRPr="008362B0" w:rsidRDefault="00D73A79" w:rsidP="00A810D0">
      <w:pPr>
        <w:spacing w:after="0" w:line="240" w:lineRule="auto"/>
        <w:ind w:firstLine="709"/>
        <w:jc w:val="both"/>
        <w:rPr>
          <w:rFonts w:ascii="Times New Roman" w:hAnsi="Times New Roman" w:cs="Times New Roman"/>
          <w:color w:val="000000" w:themeColor="text1"/>
          <w:kern w:val="0"/>
          <w:sz w:val="28"/>
          <w:szCs w:val="28"/>
          <w14:ligatures w14:val="none"/>
        </w:rPr>
      </w:pPr>
      <w:r>
        <w:rPr>
          <w:rFonts w:ascii="Times New Roman" w:hAnsi="Times New Roman" w:cs="Times New Roman"/>
          <w:color w:val="000000" w:themeColor="text1"/>
          <w:kern w:val="0"/>
          <w:sz w:val="28"/>
          <w:szCs w:val="28"/>
          <w:lang w:val="en-US"/>
          <w14:ligatures w14:val="none"/>
        </w:rPr>
        <w:t>Muhammad</w:t>
      </w:r>
      <w:r>
        <w:rPr>
          <w:rFonts w:ascii="Times New Roman" w:hAnsi="Times New Roman" w:cs="Times New Roman"/>
          <w:color w:val="000000" w:themeColor="text1"/>
          <w:kern w:val="0"/>
          <w:sz w:val="28"/>
          <w:szCs w:val="28"/>
          <w14:ligatures w14:val="none"/>
        </w:rPr>
        <w:t xml:space="preserve"> </w:t>
      </w:r>
      <w:r w:rsidR="00AC2A47" w:rsidRPr="008362B0">
        <w:rPr>
          <w:rFonts w:ascii="Times New Roman" w:hAnsi="Times New Roman" w:cs="Times New Roman"/>
          <w:color w:val="000000" w:themeColor="text1"/>
          <w:kern w:val="0"/>
          <w:sz w:val="28"/>
          <w:szCs w:val="28"/>
          <w:lang w:val="en-US"/>
          <w14:ligatures w14:val="none"/>
        </w:rPr>
        <w:t>Naeem</w:t>
      </w:r>
      <w:r w:rsidR="00AC2A47" w:rsidRPr="008362B0">
        <w:rPr>
          <w:rFonts w:ascii="Times New Roman" w:hAnsi="Times New Roman" w:cs="Times New Roman"/>
          <w:color w:val="000000" w:themeColor="text1"/>
          <w:kern w:val="0"/>
          <w:sz w:val="28"/>
          <w:szCs w:val="28"/>
          <w14:ligatures w14:val="none"/>
        </w:rPr>
        <w:t xml:space="preserve">, </w:t>
      </w:r>
      <w:r>
        <w:rPr>
          <w:rFonts w:ascii="Times New Roman" w:hAnsi="Times New Roman" w:cs="Times New Roman"/>
          <w:color w:val="000000" w:themeColor="text1"/>
          <w:kern w:val="0"/>
          <w:sz w:val="28"/>
          <w:szCs w:val="28"/>
          <w:lang w:val="en-US"/>
          <w14:ligatures w14:val="none"/>
        </w:rPr>
        <w:t>Yongqiang</w:t>
      </w:r>
      <w:r>
        <w:rPr>
          <w:rFonts w:ascii="Times New Roman" w:hAnsi="Times New Roman" w:cs="Times New Roman"/>
          <w:color w:val="000000" w:themeColor="text1"/>
          <w:kern w:val="0"/>
          <w:sz w:val="28"/>
          <w:szCs w:val="28"/>
          <w14:ligatures w14:val="none"/>
        </w:rPr>
        <w:t xml:space="preserve"> </w:t>
      </w:r>
      <w:r w:rsidR="00AC2A47" w:rsidRPr="008362B0">
        <w:rPr>
          <w:rFonts w:ascii="Times New Roman" w:hAnsi="Times New Roman" w:cs="Times New Roman"/>
          <w:color w:val="000000" w:themeColor="text1"/>
          <w:kern w:val="0"/>
          <w:sz w:val="28"/>
          <w:szCs w:val="28"/>
          <w:lang w:val="en-US"/>
          <w14:ligatures w14:val="none"/>
        </w:rPr>
        <w:t>Zhang</w:t>
      </w:r>
      <w:r w:rsidR="00AC2A47" w:rsidRPr="008362B0">
        <w:rPr>
          <w:rFonts w:ascii="Times New Roman" w:hAnsi="Times New Roman" w:cs="Times New Roman"/>
          <w:color w:val="000000" w:themeColor="text1"/>
          <w:kern w:val="0"/>
          <w:sz w:val="28"/>
          <w:szCs w:val="28"/>
          <w14:ligatures w14:val="none"/>
        </w:rPr>
        <w:t xml:space="preserve"> и </w:t>
      </w:r>
      <w:r w:rsidR="005F118A">
        <w:rPr>
          <w:rFonts w:ascii="Times New Roman" w:hAnsi="Times New Roman" w:cs="Times New Roman"/>
          <w:color w:val="000000" w:themeColor="text1"/>
          <w:kern w:val="0"/>
          <w:sz w:val="28"/>
          <w:szCs w:val="28"/>
          <w14:ligatures w14:val="none"/>
        </w:rPr>
        <w:t>соавторы</w:t>
      </w:r>
      <w:r w:rsidR="00AC2A47" w:rsidRPr="008362B0">
        <w:rPr>
          <w:rFonts w:ascii="Times New Roman" w:hAnsi="Times New Roman" w:cs="Times New Roman"/>
          <w:color w:val="000000" w:themeColor="text1"/>
          <w:kern w:val="0"/>
          <w:sz w:val="28"/>
          <w:szCs w:val="28"/>
          <w14:ligatures w14:val="none"/>
        </w:rPr>
        <w:t xml:space="preserve"> </w:t>
      </w:r>
      <w:r>
        <w:rPr>
          <w:rFonts w:ascii="Times New Roman" w:hAnsi="Times New Roman" w:cs="Times New Roman"/>
          <w:sz w:val="28"/>
          <w:szCs w:val="28"/>
        </w:rPr>
        <w:t>[54]</w:t>
      </w:r>
      <w:r w:rsidR="00AC2A47" w:rsidRPr="008362B0">
        <w:rPr>
          <w:rFonts w:ascii="Times New Roman" w:hAnsi="Times New Roman" w:cs="Times New Roman"/>
          <w:color w:val="000000" w:themeColor="text1"/>
          <w:kern w:val="0"/>
          <w:sz w:val="28"/>
          <w:szCs w:val="28"/>
          <w14:ligatures w14:val="none"/>
        </w:rPr>
        <w:t xml:space="preserve"> </w:t>
      </w:r>
      <w:r w:rsidR="005F118A">
        <w:rPr>
          <w:rFonts w:ascii="Times New Roman" w:hAnsi="Times New Roman" w:cs="Times New Roman"/>
          <w:color w:val="000000" w:themeColor="text1"/>
          <w:kern w:val="0"/>
          <w:sz w:val="28"/>
          <w:szCs w:val="28"/>
          <w14:ligatures w14:val="none"/>
        </w:rPr>
        <w:t>анализируют</w:t>
      </w:r>
      <w:r w:rsidR="00AC2A47" w:rsidRPr="008362B0">
        <w:rPr>
          <w:rFonts w:ascii="Times New Roman" w:hAnsi="Times New Roman" w:cs="Times New Roman"/>
          <w:color w:val="000000" w:themeColor="text1"/>
          <w:kern w:val="0"/>
          <w:sz w:val="28"/>
          <w:szCs w:val="28"/>
          <w14:ligatures w14:val="none"/>
        </w:rPr>
        <w:t xml:space="preserve"> изменения в экосистемах озер за последние два десятилетия, с акцентом на регион Эрдос в Внутренней Мон</w:t>
      </w:r>
      <w:r w:rsidR="005F118A">
        <w:rPr>
          <w:rFonts w:ascii="Times New Roman" w:hAnsi="Times New Roman" w:cs="Times New Roman"/>
          <w:color w:val="000000" w:themeColor="text1"/>
          <w:kern w:val="0"/>
          <w:sz w:val="28"/>
          <w:szCs w:val="28"/>
          <w14:ligatures w14:val="none"/>
        </w:rPr>
        <w:t>г</w:t>
      </w:r>
      <w:r w:rsidR="00AC2A47" w:rsidRPr="008362B0">
        <w:rPr>
          <w:rFonts w:ascii="Times New Roman" w:hAnsi="Times New Roman" w:cs="Times New Roman"/>
          <w:color w:val="000000" w:themeColor="text1"/>
          <w:kern w:val="0"/>
          <w:sz w:val="28"/>
          <w:szCs w:val="28"/>
          <w14:ligatures w14:val="none"/>
        </w:rPr>
        <w:t>олии. Исследование подчеркивает, что озера как влючевые водные объекты на поверхности суши претерпевали значительные трансформации под воздействием глобального изменения климата, роста температуры, а также интенсивной антропогенной нагрузки, включая расширение сельского хозяйства, ирригацию, добывающую промышленность и урбанизацию.</w:t>
      </w:r>
    </w:p>
    <w:p w14:paraId="595C96ED" w14:textId="7E414E2E" w:rsidR="00AC2A47" w:rsidRPr="008362B0" w:rsidRDefault="00AC2A47" w:rsidP="005F118A">
      <w:pPr>
        <w:spacing w:after="0" w:line="240" w:lineRule="auto"/>
        <w:ind w:firstLine="709"/>
        <w:jc w:val="both"/>
        <w:rPr>
          <w:rFonts w:ascii="Times New Roman" w:hAnsi="Times New Roman" w:cs="Times New Roman"/>
          <w:color w:val="000000" w:themeColor="text1"/>
          <w:kern w:val="0"/>
          <w:sz w:val="28"/>
          <w:szCs w:val="28"/>
          <w14:ligatures w14:val="none"/>
        </w:rPr>
      </w:pPr>
      <w:r w:rsidRPr="008362B0">
        <w:rPr>
          <w:rFonts w:ascii="Times New Roman" w:hAnsi="Times New Roman" w:cs="Times New Roman"/>
          <w:color w:val="000000" w:themeColor="text1"/>
          <w:kern w:val="0"/>
          <w:sz w:val="28"/>
          <w:szCs w:val="28"/>
          <w14:ligatures w14:val="none"/>
        </w:rPr>
        <w:t>Авторы подчеркивают, что озера играют важнейшую роль в поддержании гидрологического баланса, биоразнообразия и представляют экосистемные услуги: от водоснабжения и рыбного хозяйства, до регулирования климата и сохранения среды обитания редких животных. Особенно остро ситуация проявляется в засушливых и полузасушливых регионах, таких как плато Эрдос, где озера составляют значительную часть доступных поверхностных вод. Несмотря на ограниченный объем озерных ресурсов, нагрузка на них крайне высока из-за плотности населения и потребностей экономики.</w:t>
      </w:r>
    </w:p>
    <w:p w14:paraId="5016F257" w14:textId="111FAE61" w:rsidR="00AC2A47" w:rsidRPr="008362B0" w:rsidRDefault="005F118A" w:rsidP="00A810D0">
      <w:pPr>
        <w:spacing w:after="0" w:line="240" w:lineRule="auto"/>
        <w:ind w:firstLine="709"/>
        <w:jc w:val="both"/>
        <w:rPr>
          <w:rFonts w:ascii="Times New Roman" w:hAnsi="Times New Roman" w:cs="Times New Roman"/>
          <w:color w:val="000000" w:themeColor="text1"/>
          <w:kern w:val="0"/>
          <w:sz w:val="28"/>
          <w:szCs w:val="28"/>
          <w14:ligatures w14:val="none"/>
        </w:rPr>
      </w:pPr>
      <w:r>
        <w:rPr>
          <w:rFonts w:ascii="Times New Roman" w:hAnsi="Times New Roman" w:cs="Times New Roman"/>
          <w:color w:val="000000" w:themeColor="text1"/>
          <w:kern w:val="0"/>
          <w:sz w:val="28"/>
          <w:szCs w:val="28"/>
          <w14:ligatures w14:val="none"/>
        </w:rPr>
        <w:t>Так, например, о</w:t>
      </w:r>
      <w:r w:rsidR="00AC2A47" w:rsidRPr="008362B0">
        <w:rPr>
          <w:rFonts w:ascii="Times New Roman" w:hAnsi="Times New Roman" w:cs="Times New Roman"/>
          <w:color w:val="000000" w:themeColor="text1"/>
          <w:kern w:val="0"/>
          <w:sz w:val="28"/>
          <w:szCs w:val="28"/>
          <w14:ligatures w14:val="none"/>
        </w:rPr>
        <w:t>зеро Хунцзяньнао – крупнейше</w:t>
      </w:r>
      <w:r>
        <w:rPr>
          <w:rFonts w:ascii="Times New Roman" w:hAnsi="Times New Roman" w:cs="Times New Roman"/>
          <w:color w:val="000000" w:themeColor="text1"/>
          <w:kern w:val="0"/>
          <w:sz w:val="28"/>
          <w:szCs w:val="28"/>
          <w14:ligatures w14:val="none"/>
        </w:rPr>
        <w:t>го</w:t>
      </w:r>
      <w:r w:rsidR="00AC2A47" w:rsidRPr="008362B0">
        <w:rPr>
          <w:rFonts w:ascii="Times New Roman" w:hAnsi="Times New Roman" w:cs="Times New Roman"/>
          <w:color w:val="000000" w:themeColor="text1"/>
          <w:kern w:val="0"/>
          <w:sz w:val="28"/>
          <w:szCs w:val="28"/>
          <w14:ligatures w14:val="none"/>
        </w:rPr>
        <w:t xml:space="preserve"> озер</w:t>
      </w:r>
      <w:r>
        <w:rPr>
          <w:rFonts w:ascii="Times New Roman" w:hAnsi="Times New Roman" w:cs="Times New Roman"/>
          <w:color w:val="000000" w:themeColor="text1"/>
          <w:kern w:val="0"/>
          <w:sz w:val="28"/>
          <w:szCs w:val="28"/>
          <w14:ligatures w14:val="none"/>
        </w:rPr>
        <w:t>а</w:t>
      </w:r>
      <w:r w:rsidR="00AC2A47" w:rsidRPr="008362B0">
        <w:rPr>
          <w:rFonts w:ascii="Times New Roman" w:hAnsi="Times New Roman" w:cs="Times New Roman"/>
          <w:color w:val="000000" w:themeColor="text1"/>
          <w:kern w:val="0"/>
          <w:sz w:val="28"/>
          <w:szCs w:val="28"/>
          <w14:ligatures w14:val="none"/>
        </w:rPr>
        <w:t xml:space="preserve"> в Китае и местообитания редк</w:t>
      </w:r>
      <w:r>
        <w:rPr>
          <w:rFonts w:ascii="Times New Roman" w:hAnsi="Times New Roman" w:cs="Times New Roman"/>
          <w:color w:val="000000" w:themeColor="text1"/>
          <w:kern w:val="0"/>
          <w:sz w:val="28"/>
          <w:szCs w:val="28"/>
          <w14:ligatures w14:val="none"/>
        </w:rPr>
        <w:t>их</w:t>
      </w:r>
      <w:r w:rsidR="00AC2A47" w:rsidRPr="008362B0">
        <w:rPr>
          <w:rFonts w:ascii="Times New Roman" w:hAnsi="Times New Roman" w:cs="Times New Roman"/>
          <w:color w:val="000000" w:themeColor="text1"/>
          <w:kern w:val="0"/>
          <w:sz w:val="28"/>
          <w:szCs w:val="28"/>
          <w14:ligatures w14:val="none"/>
        </w:rPr>
        <w:t xml:space="preserve"> вид</w:t>
      </w:r>
      <w:r>
        <w:rPr>
          <w:rFonts w:ascii="Times New Roman" w:hAnsi="Times New Roman" w:cs="Times New Roman"/>
          <w:color w:val="000000" w:themeColor="text1"/>
          <w:kern w:val="0"/>
          <w:sz w:val="28"/>
          <w:szCs w:val="28"/>
          <w14:ligatures w14:val="none"/>
        </w:rPr>
        <w:t>ов</w:t>
      </w:r>
      <w:r w:rsidR="00AC2A47" w:rsidRPr="008362B0">
        <w:rPr>
          <w:rFonts w:ascii="Times New Roman" w:hAnsi="Times New Roman" w:cs="Times New Roman"/>
          <w:color w:val="000000" w:themeColor="text1"/>
          <w:kern w:val="0"/>
          <w:sz w:val="28"/>
          <w:szCs w:val="28"/>
          <w14:ligatures w14:val="none"/>
        </w:rPr>
        <w:t xml:space="preserve">а чаек </w:t>
      </w:r>
      <w:r>
        <w:rPr>
          <w:rFonts w:ascii="Times New Roman" w:hAnsi="Times New Roman" w:cs="Times New Roman"/>
          <w:color w:val="000000" w:themeColor="text1"/>
          <w:kern w:val="0"/>
          <w:sz w:val="28"/>
          <w:szCs w:val="28"/>
          <w14:ligatures w14:val="none"/>
        </w:rPr>
        <w:t>зафиксировало</w:t>
      </w:r>
      <w:r w:rsidR="00AC2A47" w:rsidRPr="008362B0">
        <w:rPr>
          <w:rFonts w:ascii="Times New Roman" w:hAnsi="Times New Roman" w:cs="Times New Roman"/>
          <w:color w:val="000000" w:themeColor="text1"/>
          <w:kern w:val="0"/>
          <w:sz w:val="28"/>
          <w:szCs w:val="28"/>
          <w14:ligatures w14:val="none"/>
        </w:rPr>
        <w:t xml:space="preserve"> резкое сокращение площади, ухудшение условий гнездования и деградаци</w:t>
      </w:r>
      <w:r>
        <w:rPr>
          <w:rFonts w:ascii="Times New Roman" w:hAnsi="Times New Roman" w:cs="Times New Roman"/>
          <w:color w:val="000000" w:themeColor="text1"/>
          <w:kern w:val="0"/>
          <w:sz w:val="28"/>
          <w:szCs w:val="28"/>
          <w14:ligatures w14:val="none"/>
        </w:rPr>
        <w:t>и</w:t>
      </w:r>
      <w:r w:rsidR="00AC2A47" w:rsidRPr="008362B0">
        <w:rPr>
          <w:rFonts w:ascii="Times New Roman" w:hAnsi="Times New Roman" w:cs="Times New Roman"/>
          <w:color w:val="000000" w:themeColor="text1"/>
          <w:kern w:val="0"/>
          <w:sz w:val="28"/>
          <w:szCs w:val="28"/>
          <w14:ligatures w14:val="none"/>
        </w:rPr>
        <w:t xml:space="preserve"> среды обитания. Похожая ситуация наблюдается в озерах Субэй и Цигай, где колебания уровня воды напрямую связаны с глубинной инфильтрацией и потерей растительности. При этом экологические последствия проявляются в миграции птиц, гибели рыб, угнетении макрофитов и ухудшении качества воды. Автор</w:t>
      </w:r>
      <w:r>
        <w:rPr>
          <w:rFonts w:ascii="Times New Roman" w:hAnsi="Times New Roman" w:cs="Times New Roman"/>
          <w:color w:val="000000" w:themeColor="text1"/>
          <w:kern w:val="0"/>
          <w:sz w:val="28"/>
          <w:szCs w:val="28"/>
          <w14:ligatures w14:val="none"/>
        </w:rPr>
        <w:t>ами</w:t>
      </w:r>
      <w:r w:rsidR="00AC2A47" w:rsidRPr="008362B0">
        <w:rPr>
          <w:rFonts w:ascii="Times New Roman" w:hAnsi="Times New Roman" w:cs="Times New Roman"/>
          <w:color w:val="000000" w:themeColor="text1"/>
          <w:kern w:val="0"/>
          <w:sz w:val="28"/>
          <w:szCs w:val="28"/>
          <w14:ligatures w14:val="none"/>
        </w:rPr>
        <w:t xml:space="preserve"> </w:t>
      </w:r>
      <w:r>
        <w:rPr>
          <w:rFonts w:ascii="Times New Roman" w:hAnsi="Times New Roman" w:cs="Times New Roman"/>
          <w:color w:val="000000" w:themeColor="text1"/>
          <w:kern w:val="0"/>
          <w:sz w:val="28"/>
          <w:szCs w:val="28"/>
          <w14:ligatures w14:val="none"/>
        </w:rPr>
        <w:t>проведен</w:t>
      </w:r>
      <w:r w:rsidR="00AC2A47" w:rsidRPr="008362B0">
        <w:rPr>
          <w:rFonts w:ascii="Times New Roman" w:hAnsi="Times New Roman" w:cs="Times New Roman"/>
          <w:color w:val="000000" w:themeColor="text1"/>
          <w:kern w:val="0"/>
          <w:sz w:val="28"/>
          <w:szCs w:val="28"/>
          <w14:ligatures w14:val="none"/>
        </w:rPr>
        <w:t xml:space="preserve"> комплексный межозерный анализ по всей территории плато. С использованием спутниковых данных, исторических источников и методов линейной регрессии они количественно оценили вклад каждого фактора в динамику озер. Было установлено, что наибольший вклад в деградацию водных объектов вносит человеческая деятельность, особенно добыча полезных ископаемых и орошение.</w:t>
      </w:r>
    </w:p>
    <w:p w14:paraId="2C75199F" w14:textId="6BC7D4B3" w:rsidR="00AC2A47" w:rsidRPr="008362B0" w:rsidRDefault="00AC2A47" w:rsidP="00A810D0">
      <w:pPr>
        <w:spacing w:after="0" w:line="240" w:lineRule="auto"/>
        <w:ind w:firstLine="709"/>
        <w:jc w:val="both"/>
        <w:rPr>
          <w:rFonts w:ascii="Times New Roman" w:hAnsi="Times New Roman" w:cs="Times New Roman"/>
          <w:color w:val="000000" w:themeColor="text1"/>
          <w:kern w:val="0"/>
          <w:sz w:val="28"/>
          <w:szCs w:val="28"/>
          <w14:ligatures w14:val="none"/>
        </w:rPr>
      </w:pPr>
      <w:r w:rsidRPr="008362B0">
        <w:rPr>
          <w:rFonts w:ascii="Times New Roman" w:hAnsi="Times New Roman" w:cs="Times New Roman"/>
          <w:color w:val="000000" w:themeColor="text1"/>
          <w:kern w:val="0"/>
          <w:sz w:val="28"/>
          <w:szCs w:val="28"/>
          <w14:ligatures w14:val="none"/>
        </w:rPr>
        <w:t xml:space="preserve">В работе </w:t>
      </w:r>
      <w:r w:rsidR="00D73A79">
        <w:rPr>
          <w:rFonts w:ascii="Times New Roman" w:hAnsi="Times New Roman" w:cs="Times New Roman"/>
          <w:sz w:val="28"/>
          <w:szCs w:val="28"/>
        </w:rPr>
        <w:t>[55]</w:t>
      </w:r>
      <w:r w:rsidRPr="008362B0">
        <w:rPr>
          <w:rFonts w:ascii="Times New Roman" w:hAnsi="Times New Roman" w:cs="Times New Roman"/>
          <w:color w:val="000000" w:themeColor="text1"/>
          <w:kern w:val="0"/>
          <w:sz w:val="28"/>
          <w:szCs w:val="28"/>
          <w14:ligatures w14:val="none"/>
        </w:rPr>
        <w:t>, посвящ</w:t>
      </w:r>
      <w:r w:rsidR="008362B0" w:rsidRPr="008362B0">
        <w:rPr>
          <w:rFonts w:ascii="Times New Roman" w:hAnsi="Times New Roman" w:cs="Times New Roman"/>
          <w:color w:val="000000" w:themeColor="text1"/>
          <w:kern w:val="0"/>
          <w:sz w:val="28"/>
          <w:szCs w:val="28"/>
          <w14:ligatures w14:val="none"/>
        </w:rPr>
        <w:t>е</w:t>
      </w:r>
      <w:r w:rsidRPr="008362B0">
        <w:rPr>
          <w:rFonts w:ascii="Times New Roman" w:hAnsi="Times New Roman" w:cs="Times New Roman"/>
          <w:color w:val="000000" w:themeColor="text1"/>
          <w:kern w:val="0"/>
          <w:sz w:val="28"/>
          <w:szCs w:val="28"/>
          <w14:ligatures w14:val="none"/>
        </w:rPr>
        <w:t>нной современному состоянию озерной системы плато Цинхай-Тибет, авторы подчеркивают, что несмотря на свою удаленность и традиционно воспринимаемую нетронутость, эти высокогорные пресные экосистемы подверглись значительному воздействию антропогенных факторов и изменения климата за последние десятилетия. Озера, как важные природные резервуары, обеспечивают ключевые экосистемные услуги – поддержание биоразнообразия, климатическую регуляцию и удержание питательных веществ, однако в эпоху энтропоценоза они быстро деградируют. Согласно исследованию, ключевыми воздействиями на озера стали: повышение концентрации азота и фосфора в водах вследствие роста сельского хозяйства, урбанизации и туризма</w:t>
      </w:r>
      <w:r w:rsidR="005F118A">
        <w:rPr>
          <w:rFonts w:ascii="Times New Roman" w:hAnsi="Times New Roman" w:cs="Times New Roman"/>
          <w:color w:val="000000" w:themeColor="text1"/>
          <w:kern w:val="0"/>
          <w:sz w:val="28"/>
          <w:szCs w:val="28"/>
          <w14:ligatures w14:val="none"/>
        </w:rPr>
        <w:t>,</w:t>
      </w:r>
      <w:r w:rsidRPr="008362B0">
        <w:rPr>
          <w:rFonts w:ascii="Times New Roman" w:hAnsi="Times New Roman" w:cs="Times New Roman"/>
          <w:color w:val="000000" w:themeColor="text1"/>
          <w:kern w:val="0"/>
          <w:sz w:val="28"/>
          <w:szCs w:val="28"/>
          <w14:ligatures w14:val="none"/>
        </w:rPr>
        <w:t xml:space="preserve"> усиление </w:t>
      </w:r>
      <w:r w:rsidR="002E06D7" w:rsidRPr="008362B0">
        <w:rPr>
          <w:rFonts w:ascii="Times New Roman" w:hAnsi="Times New Roman" w:cs="Times New Roman"/>
          <w:color w:val="000000" w:themeColor="text1"/>
          <w:kern w:val="0"/>
          <w:sz w:val="28"/>
          <w:szCs w:val="28"/>
          <w14:ligatures w14:val="none"/>
        </w:rPr>
        <w:t>эвтрофикации</w:t>
      </w:r>
      <w:r w:rsidRPr="008362B0">
        <w:rPr>
          <w:rFonts w:ascii="Times New Roman" w:hAnsi="Times New Roman" w:cs="Times New Roman"/>
          <w:color w:val="000000" w:themeColor="text1"/>
          <w:kern w:val="0"/>
          <w:sz w:val="28"/>
          <w:szCs w:val="28"/>
          <w14:ligatures w14:val="none"/>
        </w:rPr>
        <w:t xml:space="preserve"> даже при небольших дозах питательных веществ из-за природной олиготрофности и упрощенных пищевых сетей озер плато</w:t>
      </w:r>
      <w:r w:rsidR="005F118A">
        <w:rPr>
          <w:rFonts w:ascii="Times New Roman" w:hAnsi="Times New Roman" w:cs="Times New Roman"/>
          <w:color w:val="000000" w:themeColor="text1"/>
          <w:kern w:val="0"/>
          <w:sz w:val="28"/>
          <w:szCs w:val="28"/>
          <w14:ligatures w14:val="none"/>
        </w:rPr>
        <w:t>,</w:t>
      </w:r>
      <w:r w:rsidRPr="008362B0">
        <w:rPr>
          <w:rFonts w:ascii="Times New Roman" w:hAnsi="Times New Roman" w:cs="Times New Roman"/>
          <w:color w:val="000000" w:themeColor="text1"/>
          <w:kern w:val="0"/>
          <w:sz w:val="28"/>
          <w:szCs w:val="28"/>
          <w14:ligatures w14:val="none"/>
        </w:rPr>
        <w:t xml:space="preserve"> нагрузка от хозяйственной деятельности, усилившаяся с ростом населения</w:t>
      </w:r>
      <w:r w:rsidR="005F118A">
        <w:rPr>
          <w:rFonts w:ascii="Times New Roman" w:hAnsi="Times New Roman" w:cs="Times New Roman"/>
          <w:color w:val="000000" w:themeColor="text1"/>
          <w:kern w:val="0"/>
          <w:sz w:val="28"/>
          <w:szCs w:val="28"/>
          <w14:ligatures w14:val="none"/>
        </w:rPr>
        <w:t xml:space="preserve"> и</w:t>
      </w:r>
      <w:r w:rsidRPr="008362B0">
        <w:rPr>
          <w:rFonts w:ascii="Times New Roman" w:hAnsi="Times New Roman" w:cs="Times New Roman"/>
          <w:color w:val="000000" w:themeColor="text1"/>
          <w:kern w:val="0"/>
          <w:sz w:val="28"/>
          <w:szCs w:val="28"/>
          <w14:ligatures w14:val="none"/>
        </w:rPr>
        <w:t xml:space="preserve"> изменением образа жизни местных жителей.</w:t>
      </w:r>
    </w:p>
    <w:p w14:paraId="2364B3EB" w14:textId="25ACC259" w:rsidR="00AC2A47" w:rsidRPr="008362B0" w:rsidRDefault="005F118A" w:rsidP="00A810D0">
      <w:pPr>
        <w:spacing w:after="0" w:line="240" w:lineRule="auto"/>
        <w:ind w:firstLine="709"/>
        <w:jc w:val="both"/>
        <w:rPr>
          <w:rFonts w:ascii="Times New Roman" w:hAnsi="Times New Roman" w:cs="Times New Roman"/>
          <w:color w:val="000000" w:themeColor="text1"/>
          <w:kern w:val="0"/>
          <w:sz w:val="28"/>
          <w:szCs w:val="28"/>
          <w14:ligatures w14:val="none"/>
        </w:rPr>
      </w:pPr>
      <w:r>
        <w:rPr>
          <w:rFonts w:ascii="Times New Roman" w:hAnsi="Times New Roman" w:cs="Times New Roman"/>
          <w:color w:val="000000" w:themeColor="text1"/>
          <w:kern w:val="0"/>
          <w:sz w:val="28"/>
          <w:szCs w:val="28"/>
          <w14:ligatures w14:val="none"/>
        </w:rPr>
        <w:t xml:space="preserve">Исследования китайских ученых, посвященных </w:t>
      </w:r>
      <w:r w:rsidR="00AC2A47" w:rsidRPr="008362B0">
        <w:rPr>
          <w:rFonts w:ascii="Times New Roman" w:hAnsi="Times New Roman" w:cs="Times New Roman"/>
          <w:color w:val="000000" w:themeColor="text1"/>
          <w:kern w:val="0"/>
          <w:sz w:val="28"/>
          <w:szCs w:val="28"/>
          <w14:ligatures w14:val="none"/>
        </w:rPr>
        <w:t>влияни</w:t>
      </w:r>
      <w:r>
        <w:rPr>
          <w:rFonts w:ascii="Times New Roman" w:hAnsi="Times New Roman" w:cs="Times New Roman"/>
          <w:color w:val="000000" w:themeColor="text1"/>
          <w:kern w:val="0"/>
          <w:sz w:val="28"/>
          <w:szCs w:val="28"/>
          <w14:ligatures w14:val="none"/>
        </w:rPr>
        <w:t>ю</w:t>
      </w:r>
      <w:r w:rsidR="00AC2A47" w:rsidRPr="008362B0">
        <w:rPr>
          <w:rFonts w:ascii="Times New Roman" w:hAnsi="Times New Roman" w:cs="Times New Roman"/>
          <w:color w:val="000000" w:themeColor="text1"/>
          <w:kern w:val="0"/>
          <w:sz w:val="28"/>
          <w:szCs w:val="28"/>
          <w14:ligatures w14:val="none"/>
        </w:rPr>
        <w:t xml:space="preserve"> антропогенной деятельности для озерных экосистем </w:t>
      </w:r>
      <w:r w:rsidR="00D73A79">
        <w:rPr>
          <w:rFonts w:ascii="Times New Roman" w:hAnsi="Times New Roman" w:cs="Times New Roman"/>
          <w:sz w:val="28"/>
          <w:szCs w:val="28"/>
        </w:rPr>
        <w:t>[56]</w:t>
      </w:r>
      <w:r w:rsidR="00AC2A47" w:rsidRPr="008362B0">
        <w:rPr>
          <w:rFonts w:ascii="Times New Roman" w:hAnsi="Times New Roman" w:cs="Times New Roman"/>
          <w:color w:val="000000" w:themeColor="text1"/>
          <w:kern w:val="0"/>
          <w:sz w:val="28"/>
          <w:szCs w:val="28"/>
          <w14:ligatures w14:val="none"/>
        </w:rPr>
        <w:t xml:space="preserve">, </w:t>
      </w:r>
      <w:r>
        <w:rPr>
          <w:rFonts w:ascii="Times New Roman" w:hAnsi="Times New Roman" w:cs="Times New Roman"/>
          <w:color w:val="000000" w:themeColor="text1"/>
          <w:kern w:val="0"/>
          <w:sz w:val="28"/>
          <w:szCs w:val="28"/>
          <w14:ligatures w14:val="none"/>
        </w:rPr>
        <w:t>показывают</w:t>
      </w:r>
      <w:r w:rsidR="00AC2A47" w:rsidRPr="008362B0">
        <w:rPr>
          <w:rFonts w:ascii="Times New Roman" w:hAnsi="Times New Roman" w:cs="Times New Roman"/>
          <w:color w:val="000000" w:themeColor="text1"/>
          <w:kern w:val="0"/>
          <w:sz w:val="28"/>
          <w:szCs w:val="28"/>
          <w14:ligatures w14:val="none"/>
        </w:rPr>
        <w:t>, что быстрый рост численности населения, индустриализация, расширение сельского хозяйства и водохозяйственные преобразования существенно изменили экосистемы большинства озер, как по биотическим, так и по абиотическим параметрам. Нерациональная эксплуатация водных ресурсов, а именно чрезмерный вылов, использование разрушительных орудий лова ведет к снижению рыбной продуктивности, нарушению трофических связей. Освоение прибрежных зон</w:t>
      </w:r>
      <w:r>
        <w:rPr>
          <w:rFonts w:ascii="Times New Roman" w:hAnsi="Times New Roman" w:cs="Times New Roman"/>
          <w:color w:val="000000" w:themeColor="text1"/>
          <w:kern w:val="0"/>
          <w:sz w:val="28"/>
          <w:szCs w:val="28"/>
          <w14:ligatures w14:val="none"/>
        </w:rPr>
        <w:t xml:space="preserve"> и </w:t>
      </w:r>
      <w:r w:rsidRPr="008362B0">
        <w:rPr>
          <w:rFonts w:ascii="Times New Roman" w:hAnsi="Times New Roman" w:cs="Times New Roman"/>
          <w:color w:val="000000" w:themeColor="text1"/>
          <w:kern w:val="0"/>
          <w:sz w:val="28"/>
          <w:szCs w:val="28"/>
          <w14:ligatures w14:val="none"/>
        </w:rPr>
        <w:t>крупномасштабная</w:t>
      </w:r>
      <w:r w:rsidR="00AC2A47" w:rsidRPr="008362B0">
        <w:rPr>
          <w:rFonts w:ascii="Times New Roman" w:hAnsi="Times New Roman" w:cs="Times New Roman"/>
          <w:color w:val="000000" w:themeColor="text1"/>
          <w:kern w:val="0"/>
          <w:sz w:val="28"/>
          <w:szCs w:val="28"/>
          <w14:ligatures w14:val="none"/>
        </w:rPr>
        <w:t xml:space="preserve"> рекультивация озерных мелководий для сельскохозяйственных нужд в 1960-1970 гг. привел</w:t>
      </w:r>
      <w:r>
        <w:rPr>
          <w:rFonts w:ascii="Times New Roman" w:hAnsi="Times New Roman" w:cs="Times New Roman"/>
          <w:color w:val="000000" w:themeColor="text1"/>
          <w:kern w:val="0"/>
          <w:sz w:val="28"/>
          <w:szCs w:val="28"/>
          <w14:ligatures w14:val="none"/>
        </w:rPr>
        <w:t>и</w:t>
      </w:r>
      <w:r w:rsidR="00AC2A47" w:rsidRPr="008362B0">
        <w:rPr>
          <w:rFonts w:ascii="Times New Roman" w:hAnsi="Times New Roman" w:cs="Times New Roman"/>
          <w:color w:val="000000" w:themeColor="text1"/>
          <w:kern w:val="0"/>
          <w:sz w:val="28"/>
          <w:szCs w:val="28"/>
          <w14:ligatures w14:val="none"/>
        </w:rPr>
        <w:t xml:space="preserve"> к потере ценных прибрежных экотопов, исчезновению макрофитов и сокращению среды обитания водоплавающих птиц. Сбросы сточных вод очищенных и неочищенных привели к изменению химического состава воды, нарушению экосистем и </w:t>
      </w:r>
      <w:r w:rsidR="002E06D7" w:rsidRPr="008362B0">
        <w:rPr>
          <w:rFonts w:ascii="Times New Roman" w:hAnsi="Times New Roman" w:cs="Times New Roman"/>
          <w:color w:val="000000" w:themeColor="text1"/>
          <w:kern w:val="0"/>
          <w:sz w:val="28"/>
          <w:szCs w:val="28"/>
          <w14:ligatures w14:val="none"/>
        </w:rPr>
        <w:t>эвтрофикации</w:t>
      </w:r>
      <w:r w:rsidR="00AC2A47" w:rsidRPr="008362B0">
        <w:rPr>
          <w:rFonts w:ascii="Times New Roman" w:hAnsi="Times New Roman" w:cs="Times New Roman"/>
          <w:color w:val="000000" w:themeColor="text1"/>
          <w:kern w:val="0"/>
          <w:sz w:val="28"/>
          <w:szCs w:val="28"/>
          <w14:ligatures w14:val="none"/>
        </w:rPr>
        <w:t>.</w:t>
      </w:r>
    </w:p>
    <w:p w14:paraId="6956F8F6" w14:textId="3641BC15" w:rsidR="00AC2A47" w:rsidRPr="008362B0" w:rsidRDefault="00AC2A47" w:rsidP="00A810D0">
      <w:pPr>
        <w:spacing w:after="0" w:line="240" w:lineRule="auto"/>
        <w:ind w:firstLine="709"/>
        <w:jc w:val="both"/>
        <w:rPr>
          <w:rFonts w:ascii="Times New Roman" w:hAnsi="Times New Roman" w:cs="Times New Roman"/>
          <w:color w:val="000000" w:themeColor="text1"/>
          <w:kern w:val="0"/>
          <w:sz w:val="28"/>
          <w:szCs w:val="28"/>
          <w14:ligatures w14:val="none"/>
        </w:rPr>
      </w:pPr>
      <w:r w:rsidRPr="008362B0">
        <w:rPr>
          <w:rFonts w:ascii="Times New Roman" w:hAnsi="Times New Roman" w:cs="Times New Roman"/>
          <w:color w:val="000000" w:themeColor="text1"/>
          <w:kern w:val="0"/>
          <w:sz w:val="28"/>
          <w:szCs w:val="28"/>
          <w14:ligatures w14:val="none"/>
        </w:rPr>
        <w:t>Исследования Байгалиевой и соавт.</w:t>
      </w:r>
      <w:r w:rsidR="00D73A79">
        <w:rPr>
          <w:rFonts w:ascii="Times New Roman" w:hAnsi="Times New Roman" w:cs="Times New Roman"/>
          <w:color w:val="000000" w:themeColor="text1"/>
          <w:kern w:val="0"/>
          <w:sz w:val="28"/>
          <w:szCs w:val="28"/>
          <w14:ligatures w14:val="none"/>
        </w:rPr>
        <w:t xml:space="preserve"> </w:t>
      </w:r>
      <w:r w:rsidR="00D73A79">
        <w:rPr>
          <w:rFonts w:ascii="Times New Roman" w:hAnsi="Times New Roman" w:cs="Times New Roman"/>
          <w:sz w:val="28"/>
          <w:szCs w:val="28"/>
        </w:rPr>
        <w:t>[57]</w:t>
      </w:r>
      <w:r w:rsidRPr="008362B0">
        <w:rPr>
          <w:rFonts w:ascii="Times New Roman" w:hAnsi="Times New Roman" w:cs="Times New Roman"/>
          <w:color w:val="000000" w:themeColor="text1"/>
          <w:kern w:val="0"/>
          <w:sz w:val="28"/>
          <w:szCs w:val="28"/>
          <w14:ligatures w14:val="none"/>
        </w:rPr>
        <w:t xml:space="preserve"> направленные на изучение долгосрочного влияния климатических факторов и антропогенного водозабора на объем воды в бессточном озере Шортанды, показали значительные сокращения водного объема воды в озере с 231,7 млн.</w:t>
      </w:r>
      <w:r w:rsidR="00D73A79">
        <w:rPr>
          <w:rFonts w:ascii="Times New Roman" w:hAnsi="Times New Roman" w:cs="Times New Roman"/>
          <w:color w:val="000000" w:themeColor="text1"/>
          <w:kern w:val="0"/>
          <w:sz w:val="28"/>
          <w:szCs w:val="28"/>
          <w14:ligatures w14:val="none"/>
        </w:rPr>
        <w:t xml:space="preserve"> </w:t>
      </w:r>
      <w:r w:rsidRPr="008362B0">
        <w:rPr>
          <w:rFonts w:ascii="Times New Roman" w:hAnsi="Times New Roman" w:cs="Times New Roman"/>
          <w:color w:val="000000" w:themeColor="text1"/>
          <w:kern w:val="0"/>
          <w:sz w:val="28"/>
          <w:szCs w:val="28"/>
          <w14:ligatures w14:val="none"/>
        </w:rPr>
        <w:t>м</w:t>
      </w:r>
      <w:r w:rsidRPr="008362B0">
        <w:rPr>
          <w:rFonts w:ascii="Times New Roman" w:hAnsi="Times New Roman" w:cs="Times New Roman"/>
          <w:color w:val="000000" w:themeColor="text1"/>
          <w:kern w:val="0"/>
          <w:sz w:val="28"/>
          <w:szCs w:val="28"/>
          <w:vertAlign w:val="superscript"/>
          <w14:ligatures w14:val="none"/>
        </w:rPr>
        <w:t>3</w:t>
      </w:r>
      <w:r w:rsidRPr="008362B0">
        <w:rPr>
          <w:rFonts w:ascii="Times New Roman" w:hAnsi="Times New Roman" w:cs="Times New Roman"/>
          <w:color w:val="000000" w:themeColor="text1"/>
          <w:kern w:val="0"/>
          <w:sz w:val="28"/>
          <w:szCs w:val="28"/>
          <w14:ligatures w14:val="none"/>
        </w:rPr>
        <w:t xml:space="preserve"> в 1989 году до 172,5 млн.</w:t>
      </w:r>
      <w:r w:rsidR="00D73A79">
        <w:rPr>
          <w:rFonts w:ascii="Times New Roman" w:hAnsi="Times New Roman" w:cs="Times New Roman"/>
          <w:color w:val="000000" w:themeColor="text1"/>
          <w:kern w:val="0"/>
          <w:sz w:val="28"/>
          <w:szCs w:val="28"/>
          <w14:ligatures w14:val="none"/>
        </w:rPr>
        <w:t xml:space="preserve"> </w:t>
      </w:r>
      <w:r w:rsidRPr="008362B0">
        <w:rPr>
          <w:rFonts w:ascii="Times New Roman" w:hAnsi="Times New Roman" w:cs="Times New Roman"/>
          <w:color w:val="000000" w:themeColor="text1"/>
          <w:kern w:val="0"/>
          <w:sz w:val="28"/>
          <w:szCs w:val="28"/>
          <w14:ligatures w14:val="none"/>
        </w:rPr>
        <w:t>м</w:t>
      </w:r>
      <w:r w:rsidRPr="008362B0">
        <w:rPr>
          <w:rFonts w:ascii="Times New Roman" w:hAnsi="Times New Roman" w:cs="Times New Roman"/>
          <w:color w:val="000000" w:themeColor="text1"/>
          <w:kern w:val="0"/>
          <w:sz w:val="28"/>
          <w:szCs w:val="28"/>
          <w:vertAlign w:val="superscript"/>
          <w14:ligatures w14:val="none"/>
        </w:rPr>
        <w:t>3</w:t>
      </w:r>
      <w:r w:rsidRPr="008362B0">
        <w:rPr>
          <w:rFonts w:ascii="Times New Roman" w:hAnsi="Times New Roman" w:cs="Times New Roman"/>
          <w:color w:val="000000" w:themeColor="text1"/>
          <w:kern w:val="0"/>
          <w:sz w:val="28"/>
          <w:szCs w:val="28"/>
          <w14:ligatures w14:val="none"/>
        </w:rPr>
        <w:t xml:space="preserve"> в 2016 году. Основным фактором снижения </w:t>
      </w:r>
      <w:r w:rsidR="005F118A">
        <w:rPr>
          <w:rFonts w:ascii="Times New Roman" w:hAnsi="Times New Roman" w:cs="Times New Roman"/>
          <w:color w:val="000000" w:themeColor="text1"/>
          <w:kern w:val="0"/>
          <w:sz w:val="28"/>
          <w:szCs w:val="28"/>
          <w14:ligatures w14:val="none"/>
        </w:rPr>
        <w:t xml:space="preserve">воды </w:t>
      </w:r>
      <w:r w:rsidRPr="008362B0">
        <w:rPr>
          <w:rFonts w:ascii="Times New Roman" w:hAnsi="Times New Roman" w:cs="Times New Roman"/>
          <w:color w:val="000000" w:themeColor="text1"/>
          <w:kern w:val="0"/>
          <w:sz w:val="28"/>
          <w:szCs w:val="28"/>
          <w14:ligatures w14:val="none"/>
        </w:rPr>
        <w:t>оказался именно антропогенный водозабор, который по оценке авторов, ответственен за 92% потерь воды. Несмотря на то, что климатические колебания также влияли на режим снеготаяния, испарения и продолжительного ледового покрова, их вклад в изменение уровня озера оказался менее значительным по сравнению с хозяйственным вмешательством.</w:t>
      </w:r>
    </w:p>
    <w:p w14:paraId="4899F738" w14:textId="7F9325F9" w:rsidR="00AC2A47" w:rsidRPr="008362B0" w:rsidRDefault="00AC2A47" w:rsidP="00A810D0">
      <w:pPr>
        <w:spacing w:after="0" w:line="240" w:lineRule="auto"/>
        <w:ind w:firstLine="709"/>
        <w:jc w:val="both"/>
        <w:rPr>
          <w:rFonts w:ascii="Times New Roman" w:hAnsi="Times New Roman" w:cs="Times New Roman"/>
          <w:color w:val="000000" w:themeColor="text1"/>
          <w:kern w:val="0"/>
          <w:sz w:val="28"/>
          <w:szCs w:val="28"/>
          <w14:ligatures w14:val="none"/>
        </w:rPr>
      </w:pPr>
      <w:r w:rsidRPr="008362B0">
        <w:rPr>
          <w:rFonts w:ascii="Times New Roman" w:hAnsi="Times New Roman" w:cs="Times New Roman"/>
          <w:color w:val="000000" w:themeColor="text1"/>
          <w:kern w:val="0"/>
          <w:sz w:val="28"/>
          <w:szCs w:val="28"/>
          <w14:ligatures w14:val="none"/>
        </w:rPr>
        <w:t>Деградация озер – это результат совокупного давления различных форм хозяйственной деятельности, последствия которого сложно спрогнозировать без комплексных междисциплинарных исследований. Для восстановления водоемов необходимо изучать взаимосвязь между антропогенными нагрузками и биогенными процессами, отклик пищевых сетей на вмешательства и оценивать экологическую емкость различных типов озер</w:t>
      </w:r>
      <w:r w:rsidR="00D73A79">
        <w:rPr>
          <w:rFonts w:ascii="Times New Roman" w:hAnsi="Times New Roman" w:cs="Times New Roman"/>
          <w:color w:val="000000" w:themeColor="text1"/>
          <w:kern w:val="0"/>
          <w:sz w:val="28"/>
          <w:szCs w:val="28"/>
          <w14:ligatures w14:val="none"/>
        </w:rPr>
        <w:t xml:space="preserve"> </w:t>
      </w:r>
      <w:r w:rsidR="00D73A79">
        <w:rPr>
          <w:rFonts w:ascii="Times New Roman" w:hAnsi="Times New Roman" w:cs="Times New Roman"/>
          <w:sz w:val="28"/>
          <w:szCs w:val="28"/>
        </w:rPr>
        <w:t>[58]</w:t>
      </w:r>
      <w:r w:rsidRPr="008362B0">
        <w:rPr>
          <w:rFonts w:ascii="Times New Roman" w:hAnsi="Times New Roman" w:cs="Times New Roman"/>
          <w:color w:val="000000" w:themeColor="text1"/>
          <w:kern w:val="0"/>
          <w:sz w:val="28"/>
          <w:szCs w:val="28"/>
          <w14:ligatures w14:val="none"/>
        </w:rPr>
        <w:t>.</w:t>
      </w:r>
    </w:p>
    <w:p w14:paraId="55ADF0DD" w14:textId="77777777" w:rsidR="00AC2A47" w:rsidRPr="008362B0" w:rsidRDefault="00AC2A47" w:rsidP="00A810D0">
      <w:pPr>
        <w:spacing w:after="0" w:line="240" w:lineRule="auto"/>
        <w:ind w:firstLine="709"/>
        <w:jc w:val="both"/>
        <w:rPr>
          <w:rFonts w:ascii="Times New Roman" w:hAnsi="Times New Roman" w:cs="Times New Roman"/>
          <w:color w:val="000000" w:themeColor="text1"/>
          <w:kern w:val="0"/>
          <w:sz w:val="28"/>
          <w:szCs w:val="28"/>
          <w14:ligatures w14:val="none"/>
        </w:rPr>
      </w:pPr>
    </w:p>
    <w:p w14:paraId="0CFE401B" w14:textId="77777777" w:rsidR="00AC2A47" w:rsidRPr="008362B0" w:rsidRDefault="00AC2A47" w:rsidP="00A810D0">
      <w:pPr>
        <w:pStyle w:val="3"/>
        <w:spacing w:before="0" w:after="0" w:line="240" w:lineRule="auto"/>
        <w:ind w:firstLine="709"/>
        <w:jc w:val="both"/>
        <w:rPr>
          <w:rFonts w:ascii="Times New Roman" w:hAnsi="Times New Roman" w:cs="Times New Roman"/>
          <w:b/>
          <w:bCs/>
          <w:color w:val="000000" w:themeColor="text1"/>
        </w:rPr>
      </w:pPr>
      <w:bookmarkStart w:id="14" w:name="_Toc217860296"/>
      <w:r w:rsidRPr="008362B0">
        <w:rPr>
          <w:rFonts w:ascii="Times New Roman" w:hAnsi="Times New Roman" w:cs="Times New Roman"/>
          <w:b/>
          <w:bCs/>
          <w:color w:val="000000" w:themeColor="text1"/>
        </w:rPr>
        <w:t>1.5 Экологическое состояние озера Талдыколь: исторический обзор, исследования и проблемы</w:t>
      </w:r>
      <w:bookmarkEnd w:id="14"/>
    </w:p>
    <w:p w14:paraId="7726A80A" w14:textId="2F169150" w:rsidR="00763E14" w:rsidRPr="008362B0" w:rsidRDefault="00763E14" w:rsidP="00A810D0">
      <w:pPr>
        <w:spacing w:after="0" w:line="240" w:lineRule="auto"/>
        <w:ind w:firstLine="709"/>
        <w:jc w:val="both"/>
        <w:rPr>
          <w:rFonts w:ascii="Times New Roman" w:hAnsi="Times New Roman" w:cs="Times New Roman"/>
          <w:color w:val="000000" w:themeColor="text1"/>
          <w:sz w:val="28"/>
          <w:szCs w:val="28"/>
        </w:rPr>
      </w:pPr>
      <w:r w:rsidRPr="008362B0">
        <w:rPr>
          <w:rFonts w:ascii="Times New Roman" w:hAnsi="Times New Roman" w:cs="Times New Roman"/>
          <w:color w:val="000000" w:themeColor="text1"/>
          <w:sz w:val="28"/>
          <w:szCs w:val="28"/>
        </w:rPr>
        <w:t xml:space="preserve">Озерная система Талдыколь, расположенная в юго-западной части города Астана, представляет собой уникальный природный комплекс, сформировавшийся в результате увеличения влажности климата. Первоначально система включала мелководные озера естественного происхождения – Большой Талдыколь, Малый Талдыколь, Ульмес и Тассуат, которые долгое время функционировали как саморегулируемые водоемы с положительным водным балансом, поддерживаемым за счет талых, дождевых и в меньшей степени подземных вод </w:t>
      </w:r>
      <w:r w:rsidR="00D73A79">
        <w:rPr>
          <w:rFonts w:ascii="Times New Roman" w:hAnsi="Times New Roman" w:cs="Times New Roman"/>
          <w:sz w:val="28"/>
          <w:szCs w:val="28"/>
        </w:rPr>
        <w:t>[59]</w:t>
      </w:r>
      <w:r w:rsidRPr="008362B0">
        <w:rPr>
          <w:rFonts w:ascii="Times New Roman" w:hAnsi="Times New Roman" w:cs="Times New Roman"/>
          <w:color w:val="000000" w:themeColor="text1"/>
          <w:sz w:val="28"/>
          <w:szCs w:val="28"/>
        </w:rPr>
        <w:t>.</w:t>
      </w:r>
    </w:p>
    <w:p w14:paraId="633C3802" w14:textId="42057F6C" w:rsidR="00763E14" w:rsidRPr="008362B0" w:rsidRDefault="00763E14" w:rsidP="00A810D0">
      <w:pPr>
        <w:spacing w:after="0" w:line="240" w:lineRule="auto"/>
        <w:ind w:firstLine="709"/>
        <w:jc w:val="both"/>
        <w:rPr>
          <w:rFonts w:ascii="Times New Roman" w:hAnsi="Times New Roman" w:cs="Times New Roman"/>
          <w:color w:val="000000" w:themeColor="text1"/>
          <w:sz w:val="28"/>
          <w:szCs w:val="28"/>
        </w:rPr>
      </w:pPr>
      <w:r w:rsidRPr="008362B0">
        <w:rPr>
          <w:rFonts w:ascii="Times New Roman" w:hAnsi="Times New Roman" w:cs="Times New Roman"/>
          <w:color w:val="000000" w:themeColor="text1"/>
          <w:sz w:val="28"/>
          <w:szCs w:val="28"/>
        </w:rPr>
        <w:t xml:space="preserve">С середины </w:t>
      </w:r>
      <w:r w:rsidRPr="008362B0">
        <w:rPr>
          <w:rFonts w:ascii="Times New Roman" w:hAnsi="Times New Roman" w:cs="Times New Roman"/>
          <w:color w:val="000000" w:themeColor="text1"/>
          <w:sz w:val="28"/>
          <w:szCs w:val="28"/>
          <w:lang w:val="en-GB"/>
        </w:rPr>
        <w:t>XX</w:t>
      </w:r>
      <w:r w:rsidRPr="008362B0">
        <w:rPr>
          <w:rFonts w:ascii="Times New Roman" w:hAnsi="Times New Roman" w:cs="Times New Roman"/>
          <w:color w:val="000000" w:themeColor="text1"/>
          <w:sz w:val="28"/>
          <w:szCs w:val="28"/>
        </w:rPr>
        <w:t xml:space="preserve"> века начался этап </w:t>
      </w:r>
      <w:r w:rsidR="000553B5" w:rsidRPr="008362B0">
        <w:rPr>
          <w:rFonts w:ascii="Times New Roman" w:hAnsi="Times New Roman" w:cs="Times New Roman"/>
          <w:color w:val="000000" w:themeColor="text1"/>
          <w:sz w:val="28"/>
          <w:szCs w:val="28"/>
        </w:rPr>
        <w:t>интенсивного</w:t>
      </w:r>
      <w:r w:rsidRPr="008362B0">
        <w:rPr>
          <w:rFonts w:ascii="Times New Roman" w:hAnsi="Times New Roman" w:cs="Times New Roman"/>
          <w:color w:val="000000" w:themeColor="text1"/>
          <w:sz w:val="28"/>
          <w:szCs w:val="28"/>
        </w:rPr>
        <w:t xml:space="preserve"> антропогенного преобразования этой территории. В 1964 году в пределах озер Большой Талдыколь и Улмес было начато строительство накопителя сточных вод, обвалованного ограждающей дамбой протяженностью около 22,7 км и высотой до 7,5 метров. </w:t>
      </w:r>
      <w:r w:rsidR="00B55544">
        <w:rPr>
          <w:rFonts w:ascii="Times New Roman" w:hAnsi="Times New Roman" w:cs="Times New Roman"/>
          <w:color w:val="000000" w:themeColor="text1"/>
          <w:sz w:val="28"/>
          <w:szCs w:val="28"/>
        </w:rPr>
        <w:t>В п</w:t>
      </w:r>
      <w:r w:rsidR="00B55544" w:rsidRPr="008362B0">
        <w:rPr>
          <w:rFonts w:ascii="Times New Roman" w:hAnsi="Times New Roman" w:cs="Times New Roman"/>
          <w:color w:val="000000" w:themeColor="text1"/>
          <w:sz w:val="28"/>
          <w:szCs w:val="28"/>
        </w:rPr>
        <w:t xml:space="preserve">оследующих </w:t>
      </w:r>
      <w:r w:rsidR="00B55544">
        <w:rPr>
          <w:rFonts w:ascii="Times New Roman" w:hAnsi="Times New Roman" w:cs="Times New Roman"/>
          <w:color w:val="000000" w:themeColor="text1"/>
          <w:sz w:val="28"/>
          <w:szCs w:val="28"/>
        </w:rPr>
        <w:t>годах происходило з</w:t>
      </w:r>
      <w:r w:rsidRPr="008362B0">
        <w:rPr>
          <w:rFonts w:ascii="Times New Roman" w:hAnsi="Times New Roman" w:cs="Times New Roman"/>
          <w:color w:val="000000" w:themeColor="text1"/>
          <w:sz w:val="28"/>
          <w:szCs w:val="28"/>
        </w:rPr>
        <w:t>аполнение естественных озер сточными водами. Первоначально в котловину сбрасывались неочищенные сточные воды, в том числе коммунальные и промышленные, что привело к быстрой деградации водного объекта. С 1972 года начали внедрять механические методы предварительной очистки, а с 1974 – биологическую</w:t>
      </w:r>
      <w:r w:rsidR="00B55544">
        <w:rPr>
          <w:rFonts w:ascii="Times New Roman" w:hAnsi="Times New Roman" w:cs="Times New Roman"/>
          <w:color w:val="000000" w:themeColor="text1"/>
          <w:sz w:val="28"/>
          <w:szCs w:val="28"/>
        </w:rPr>
        <w:t xml:space="preserve"> очистку</w:t>
      </w:r>
      <w:r w:rsidRPr="008362B0">
        <w:rPr>
          <w:rFonts w:ascii="Times New Roman" w:hAnsi="Times New Roman" w:cs="Times New Roman"/>
          <w:color w:val="000000" w:themeColor="text1"/>
          <w:sz w:val="28"/>
          <w:szCs w:val="28"/>
        </w:rPr>
        <w:t xml:space="preserve">, после ввода в эксплуатацию новых городских очистных сооружений </w:t>
      </w:r>
      <w:r w:rsidR="00D73A79">
        <w:rPr>
          <w:rFonts w:ascii="Times New Roman" w:hAnsi="Times New Roman" w:cs="Times New Roman"/>
          <w:sz w:val="28"/>
          <w:szCs w:val="28"/>
        </w:rPr>
        <w:t>[59</w:t>
      </w:r>
      <w:r w:rsidR="005126E3">
        <w:rPr>
          <w:rFonts w:ascii="Times New Roman" w:hAnsi="Times New Roman" w:cs="Times New Roman"/>
          <w:sz w:val="28"/>
          <w:szCs w:val="28"/>
        </w:rPr>
        <w:t>, с. 3-172</w:t>
      </w:r>
      <w:r w:rsidR="00D73A79">
        <w:rPr>
          <w:rFonts w:ascii="Times New Roman" w:hAnsi="Times New Roman" w:cs="Times New Roman"/>
          <w:sz w:val="28"/>
          <w:szCs w:val="28"/>
        </w:rPr>
        <w:t>]</w:t>
      </w:r>
      <w:r w:rsidRPr="008362B0">
        <w:rPr>
          <w:rFonts w:ascii="Times New Roman" w:hAnsi="Times New Roman" w:cs="Times New Roman"/>
          <w:color w:val="000000" w:themeColor="text1"/>
          <w:sz w:val="28"/>
          <w:szCs w:val="28"/>
        </w:rPr>
        <w:t>.</w:t>
      </w:r>
    </w:p>
    <w:p w14:paraId="155C353A" w14:textId="7ECF068A" w:rsidR="00763E14" w:rsidRPr="008362B0" w:rsidRDefault="00B55544" w:rsidP="00A810D0">
      <w:pPr>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Уже к</w:t>
      </w:r>
      <w:r w:rsidR="006827A3" w:rsidRPr="008362B0">
        <w:rPr>
          <w:rFonts w:ascii="Times New Roman" w:hAnsi="Times New Roman" w:cs="Times New Roman"/>
          <w:color w:val="000000" w:themeColor="text1"/>
          <w:sz w:val="28"/>
          <w:szCs w:val="28"/>
        </w:rPr>
        <w:t xml:space="preserve"> началу 2010-х годов накопитель Талдыколь представлял собой экологически нарушенный водоем с большим объемом донных органогенных илов, обогащенных соединениями сероводорода, что оказало негативное влияние как на качество подземных вод левобережья Ишима, так и на состояние атмосферного воздуха в прилегающих районах города</w:t>
      </w:r>
      <w:r w:rsidR="00CB2F80" w:rsidRPr="008362B0">
        <w:rPr>
          <w:rFonts w:ascii="Times New Roman" w:hAnsi="Times New Roman" w:cs="Times New Roman"/>
          <w:color w:val="000000" w:themeColor="text1"/>
          <w:sz w:val="28"/>
          <w:szCs w:val="28"/>
        </w:rPr>
        <w:t xml:space="preserve"> </w:t>
      </w:r>
      <w:r w:rsidR="005126E3">
        <w:rPr>
          <w:rFonts w:ascii="Times New Roman" w:hAnsi="Times New Roman" w:cs="Times New Roman"/>
          <w:sz w:val="28"/>
          <w:szCs w:val="28"/>
        </w:rPr>
        <w:t>[59, с. 3-172]</w:t>
      </w:r>
      <w:r w:rsidR="005126E3" w:rsidRPr="008362B0">
        <w:rPr>
          <w:rFonts w:ascii="Times New Roman" w:hAnsi="Times New Roman" w:cs="Times New Roman"/>
          <w:color w:val="000000" w:themeColor="text1"/>
          <w:sz w:val="28"/>
          <w:szCs w:val="28"/>
        </w:rPr>
        <w:t>.</w:t>
      </w:r>
      <w:r w:rsidR="006827A3" w:rsidRPr="008362B0">
        <w:rPr>
          <w:rFonts w:ascii="Times New Roman" w:hAnsi="Times New Roman" w:cs="Times New Roman"/>
          <w:color w:val="000000" w:themeColor="text1"/>
          <w:sz w:val="28"/>
          <w:szCs w:val="28"/>
        </w:rPr>
        <w:t xml:space="preserve"> Одновременно с этим усиливались процессы заболачивания и вторичного загрязнения в прибрежной зоне, включая территорию Малого Талдыколя, подверженного подтоплению за счет ограниченной фильтрации и слабой дренированности грунтов</w:t>
      </w:r>
      <w:r w:rsidR="004F356C" w:rsidRPr="008362B0">
        <w:rPr>
          <w:rFonts w:ascii="Times New Roman" w:hAnsi="Times New Roman" w:cs="Times New Roman"/>
          <w:color w:val="000000" w:themeColor="text1"/>
          <w:sz w:val="28"/>
          <w:szCs w:val="28"/>
        </w:rPr>
        <w:t xml:space="preserve"> </w:t>
      </w:r>
      <w:r w:rsidR="005126E3">
        <w:rPr>
          <w:rFonts w:ascii="Times New Roman" w:hAnsi="Times New Roman" w:cs="Times New Roman"/>
          <w:sz w:val="28"/>
          <w:szCs w:val="28"/>
        </w:rPr>
        <w:t>[60]</w:t>
      </w:r>
      <w:r w:rsidR="005126E3" w:rsidRPr="008362B0">
        <w:rPr>
          <w:rFonts w:ascii="Times New Roman" w:hAnsi="Times New Roman" w:cs="Times New Roman"/>
          <w:color w:val="000000" w:themeColor="text1"/>
          <w:sz w:val="28"/>
          <w:szCs w:val="28"/>
        </w:rPr>
        <w:t>.</w:t>
      </w:r>
    </w:p>
    <w:p w14:paraId="21C3367A" w14:textId="5E2F2992" w:rsidR="00C56CBD" w:rsidRPr="008362B0" w:rsidRDefault="00CB2F80" w:rsidP="00A810D0">
      <w:pPr>
        <w:spacing w:after="0" w:line="240" w:lineRule="auto"/>
        <w:ind w:firstLine="709"/>
        <w:jc w:val="both"/>
        <w:rPr>
          <w:rFonts w:ascii="Times New Roman" w:hAnsi="Times New Roman" w:cs="Times New Roman"/>
          <w:color w:val="000000" w:themeColor="text1"/>
          <w:sz w:val="28"/>
          <w:szCs w:val="28"/>
        </w:rPr>
      </w:pPr>
      <w:r w:rsidRPr="008362B0">
        <w:rPr>
          <w:rFonts w:ascii="Times New Roman" w:hAnsi="Times New Roman" w:cs="Times New Roman"/>
          <w:color w:val="000000" w:themeColor="text1"/>
          <w:sz w:val="28"/>
          <w:szCs w:val="28"/>
        </w:rPr>
        <w:t>В период с 2005 по 2017 годы осуществлялись работы по поэтапной очистке и рекультивации территории. Донные илы извлекались, обезвоживались и вывозились в специально отведенные площадки.</w:t>
      </w:r>
      <w:r w:rsidR="004F356C" w:rsidRPr="008362B0">
        <w:rPr>
          <w:rFonts w:ascii="Times New Roman" w:hAnsi="Times New Roman" w:cs="Times New Roman"/>
          <w:color w:val="000000" w:themeColor="text1"/>
          <w:sz w:val="28"/>
          <w:szCs w:val="28"/>
        </w:rPr>
        <w:t xml:space="preserve"> </w:t>
      </w:r>
      <w:r w:rsidR="00C56CBD" w:rsidRPr="008362B0">
        <w:rPr>
          <w:rFonts w:ascii="Times New Roman" w:hAnsi="Times New Roman" w:cs="Times New Roman"/>
          <w:color w:val="000000" w:themeColor="text1"/>
          <w:sz w:val="28"/>
          <w:szCs w:val="28"/>
        </w:rPr>
        <w:t xml:space="preserve">По мере снижения поступлений сточных вод происходило восстановление естественной гидрологии озерной котловины. </w:t>
      </w:r>
      <w:r w:rsidR="001F3672" w:rsidRPr="008362B0">
        <w:rPr>
          <w:rFonts w:ascii="Times New Roman" w:hAnsi="Times New Roman" w:cs="Times New Roman"/>
          <w:color w:val="000000" w:themeColor="text1"/>
          <w:sz w:val="28"/>
          <w:szCs w:val="28"/>
        </w:rPr>
        <w:t>В результате к</w:t>
      </w:r>
      <w:r w:rsidR="00C56CBD" w:rsidRPr="008362B0">
        <w:rPr>
          <w:rFonts w:ascii="Times New Roman" w:hAnsi="Times New Roman" w:cs="Times New Roman"/>
          <w:color w:val="000000" w:themeColor="text1"/>
          <w:sz w:val="28"/>
          <w:szCs w:val="28"/>
        </w:rPr>
        <w:t xml:space="preserve"> 2017 году </w:t>
      </w:r>
      <w:r w:rsidR="001F3672" w:rsidRPr="008362B0">
        <w:rPr>
          <w:rFonts w:ascii="Times New Roman" w:hAnsi="Times New Roman" w:cs="Times New Roman"/>
          <w:color w:val="000000" w:themeColor="text1"/>
          <w:sz w:val="28"/>
          <w:szCs w:val="28"/>
        </w:rPr>
        <w:t>большая часть площади бывшего накопителя была очищена,</w:t>
      </w:r>
      <w:r w:rsidR="00C56CBD" w:rsidRPr="008362B0">
        <w:rPr>
          <w:rFonts w:ascii="Times New Roman" w:hAnsi="Times New Roman" w:cs="Times New Roman"/>
          <w:color w:val="000000" w:themeColor="text1"/>
          <w:sz w:val="28"/>
          <w:szCs w:val="28"/>
        </w:rPr>
        <w:t xml:space="preserve"> уровень воды стабилизировался, а часть площади озера вернулась в природные границы</w:t>
      </w:r>
      <w:r w:rsidR="005126E3">
        <w:rPr>
          <w:rFonts w:ascii="Times New Roman" w:hAnsi="Times New Roman" w:cs="Times New Roman"/>
          <w:color w:val="000000" w:themeColor="text1"/>
          <w:sz w:val="28"/>
          <w:szCs w:val="28"/>
        </w:rPr>
        <w:t xml:space="preserve"> [61].</w:t>
      </w:r>
    </w:p>
    <w:p w14:paraId="0878CA1D" w14:textId="130E8C6D" w:rsidR="00C56CBD" w:rsidRPr="008362B0" w:rsidRDefault="00C56CBD" w:rsidP="00A810D0">
      <w:pPr>
        <w:spacing w:after="0" w:line="240" w:lineRule="auto"/>
        <w:ind w:firstLine="709"/>
        <w:jc w:val="both"/>
        <w:rPr>
          <w:rFonts w:ascii="Times New Roman" w:hAnsi="Times New Roman" w:cs="Times New Roman"/>
          <w:color w:val="000000" w:themeColor="text1"/>
          <w:sz w:val="28"/>
          <w:szCs w:val="28"/>
        </w:rPr>
      </w:pPr>
      <w:r w:rsidRPr="008362B0">
        <w:rPr>
          <w:rFonts w:ascii="Times New Roman" w:hAnsi="Times New Roman" w:cs="Times New Roman"/>
          <w:color w:val="000000" w:themeColor="text1"/>
          <w:sz w:val="28"/>
          <w:szCs w:val="28"/>
        </w:rPr>
        <w:t>Однако</w:t>
      </w:r>
      <w:r w:rsidR="001F3672" w:rsidRPr="008362B0">
        <w:rPr>
          <w:rFonts w:ascii="Times New Roman" w:hAnsi="Times New Roman" w:cs="Times New Roman"/>
          <w:color w:val="000000" w:themeColor="text1"/>
          <w:sz w:val="28"/>
          <w:szCs w:val="28"/>
        </w:rPr>
        <w:t xml:space="preserve"> начиная с</w:t>
      </w:r>
      <w:r w:rsidRPr="008362B0">
        <w:rPr>
          <w:rFonts w:ascii="Times New Roman" w:hAnsi="Times New Roman" w:cs="Times New Roman"/>
          <w:color w:val="000000" w:themeColor="text1"/>
          <w:sz w:val="28"/>
          <w:szCs w:val="28"/>
        </w:rPr>
        <w:t xml:space="preserve"> 2020-х годов территория Малого Талдыколя </w:t>
      </w:r>
      <w:r w:rsidR="00CB2F80" w:rsidRPr="008362B0">
        <w:rPr>
          <w:rFonts w:ascii="Times New Roman" w:hAnsi="Times New Roman" w:cs="Times New Roman"/>
          <w:color w:val="000000" w:themeColor="text1"/>
          <w:sz w:val="28"/>
          <w:szCs w:val="28"/>
        </w:rPr>
        <w:t xml:space="preserve">подверглась интенсивному осушению и фрагментации с целью подготовки территории под жилую застройку. </w:t>
      </w:r>
      <w:r w:rsidRPr="008362B0">
        <w:rPr>
          <w:rFonts w:ascii="Times New Roman" w:hAnsi="Times New Roman" w:cs="Times New Roman"/>
          <w:color w:val="000000" w:themeColor="text1"/>
          <w:sz w:val="28"/>
          <w:szCs w:val="28"/>
        </w:rPr>
        <w:t xml:space="preserve">Существенная часть северной и восточной зоны </w:t>
      </w:r>
      <w:r w:rsidR="00B55544">
        <w:rPr>
          <w:rFonts w:ascii="Times New Roman" w:hAnsi="Times New Roman" w:cs="Times New Roman"/>
          <w:color w:val="000000" w:themeColor="text1"/>
          <w:sz w:val="28"/>
          <w:szCs w:val="28"/>
        </w:rPr>
        <w:t xml:space="preserve">озерной </w:t>
      </w:r>
      <w:r w:rsidRPr="008362B0">
        <w:rPr>
          <w:rFonts w:ascii="Times New Roman" w:hAnsi="Times New Roman" w:cs="Times New Roman"/>
          <w:color w:val="000000" w:themeColor="text1"/>
          <w:sz w:val="28"/>
          <w:szCs w:val="28"/>
        </w:rPr>
        <w:t>системы была осушена</w:t>
      </w:r>
      <w:r w:rsidR="00CB2F80" w:rsidRPr="008362B0">
        <w:rPr>
          <w:rFonts w:ascii="Times New Roman" w:hAnsi="Times New Roman" w:cs="Times New Roman"/>
          <w:color w:val="000000" w:themeColor="text1"/>
          <w:sz w:val="28"/>
          <w:szCs w:val="28"/>
        </w:rPr>
        <w:t xml:space="preserve">, проложены улицы, засыпаны котловины, а значительная часть </w:t>
      </w:r>
      <w:r w:rsidR="00DA7AC5" w:rsidRPr="008362B0">
        <w:rPr>
          <w:rFonts w:ascii="Times New Roman" w:hAnsi="Times New Roman" w:cs="Times New Roman"/>
          <w:color w:val="000000" w:themeColor="text1"/>
          <w:sz w:val="28"/>
          <w:szCs w:val="28"/>
        </w:rPr>
        <w:t>биотопов была утрачена</w:t>
      </w:r>
      <w:r w:rsidR="005126E3">
        <w:rPr>
          <w:rFonts w:ascii="Times New Roman" w:hAnsi="Times New Roman" w:cs="Times New Roman"/>
          <w:color w:val="000000" w:themeColor="text1"/>
          <w:sz w:val="28"/>
          <w:szCs w:val="28"/>
        </w:rPr>
        <w:t xml:space="preserve"> [61]</w:t>
      </w:r>
      <w:r w:rsidR="00DA7AC5" w:rsidRPr="008362B0">
        <w:rPr>
          <w:rFonts w:ascii="Times New Roman" w:hAnsi="Times New Roman" w:cs="Times New Roman"/>
          <w:color w:val="000000" w:themeColor="text1"/>
          <w:sz w:val="28"/>
          <w:szCs w:val="28"/>
        </w:rPr>
        <w:t>.</w:t>
      </w:r>
      <w:r w:rsidRPr="008362B0">
        <w:rPr>
          <w:rFonts w:ascii="Times New Roman" w:hAnsi="Times New Roman" w:cs="Times New Roman"/>
          <w:color w:val="000000" w:themeColor="text1"/>
          <w:sz w:val="28"/>
          <w:szCs w:val="28"/>
        </w:rPr>
        <w:t xml:space="preserve"> В результате </w:t>
      </w:r>
      <w:r w:rsidR="00DA7AC5" w:rsidRPr="008362B0">
        <w:rPr>
          <w:rFonts w:ascii="Times New Roman" w:hAnsi="Times New Roman" w:cs="Times New Roman"/>
          <w:color w:val="000000" w:themeColor="text1"/>
          <w:sz w:val="28"/>
          <w:szCs w:val="28"/>
        </w:rPr>
        <w:t>исчезли естественные зоны обитания более 1</w:t>
      </w:r>
      <w:r w:rsidR="007514B0" w:rsidRPr="008362B0">
        <w:rPr>
          <w:rFonts w:ascii="Times New Roman" w:hAnsi="Times New Roman" w:cs="Times New Roman"/>
          <w:color w:val="000000" w:themeColor="text1"/>
          <w:sz w:val="28"/>
          <w:szCs w:val="28"/>
        </w:rPr>
        <w:t>72</w:t>
      </w:r>
      <w:r w:rsidR="00DA7AC5" w:rsidRPr="008362B0">
        <w:rPr>
          <w:rFonts w:ascii="Times New Roman" w:hAnsi="Times New Roman" w:cs="Times New Roman"/>
          <w:color w:val="000000" w:themeColor="text1"/>
          <w:sz w:val="28"/>
          <w:szCs w:val="28"/>
        </w:rPr>
        <w:t xml:space="preserve"> видов птиц, включая занесенных в красную книгу Казахстана и </w:t>
      </w:r>
      <w:r w:rsidR="00B55544">
        <w:rPr>
          <w:rFonts w:ascii="Times New Roman" w:hAnsi="Times New Roman" w:cs="Times New Roman"/>
          <w:color w:val="000000" w:themeColor="text1"/>
          <w:sz w:val="28"/>
          <w:szCs w:val="28"/>
        </w:rPr>
        <w:t>Международный союз охраны природы (МСОП)</w:t>
      </w:r>
      <w:r w:rsidR="00DA7AC5" w:rsidRPr="00B55544">
        <w:rPr>
          <w:rFonts w:ascii="Times New Roman" w:hAnsi="Times New Roman" w:cs="Times New Roman"/>
          <w:b/>
          <w:bCs/>
          <w:color w:val="000000" w:themeColor="text1"/>
          <w:sz w:val="28"/>
          <w:szCs w:val="28"/>
        </w:rPr>
        <w:t xml:space="preserve"> </w:t>
      </w:r>
      <w:r w:rsidR="005126E3">
        <w:rPr>
          <w:rFonts w:ascii="Times New Roman" w:hAnsi="Times New Roman" w:cs="Times New Roman"/>
          <w:color w:val="000000" w:themeColor="text1"/>
          <w:sz w:val="28"/>
          <w:szCs w:val="28"/>
        </w:rPr>
        <w:t>[62]</w:t>
      </w:r>
      <w:r w:rsidRPr="008362B0">
        <w:rPr>
          <w:rFonts w:ascii="Times New Roman" w:hAnsi="Times New Roman" w:cs="Times New Roman"/>
          <w:color w:val="000000" w:themeColor="text1"/>
          <w:sz w:val="28"/>
          <w:szCs w:val="28"/>
        </w:rPr>
        <w:t>, что вызвало резкую реакцию научного сообщества, экологов и гражданских активистов.</w:t>
      </w:r>
    </w:p>
    <w:p w14:paraId="6A37B5DA" w14:textId="7815AD03" w:rsidR="00C56CBD" w:rsidRPr="008362B0" w:rsidRDefault="00C56CBD" w:rsidP="00A810D0">
      <w:pPr>
        <w:spacing w:after="0" w:line="240" w:lineRule="auto"/>
        <w:ind w:firstLine="709"/>
        <w:jc w:val="both"/>
        <w:rPr>
          <w:rFonts w:ascii="Times New Roman" w:hAnsi="Times New Roman" w:cs="Times New Roman"/>
          <w:color w:val="000000" w:themeColor="text1"/>
          <w:sz w:val="28"/>
          <w:szCs w:val="28"/>
        </w:rPr>
      </w:pPr>
      <w:r w:rsidRPr="008362B0">
        <w:rPr>
          <w:rFonts w:ascii="Times New Roman" w:hAnsi="Times New Roman" w:cs="Times New Roman"/>
          <w:color w:val="000000" w:themeColor="text1"/>
          <w:sz w:val="28"/>
          <w:szCs w:val="28"/>
        </w:rPr>
        <w:t xml:space="preserve">Современное экологическое состояние озерной группы остается предметом широкой общественной и экспертной дискуссии. Общественные инициативы, выступают </w:t>
      </w:r>
      <w:r w:rsidR="002C4045" w:rsidRPr="008362B0">
        <w:rPr>
          <w:rFonts w:ascii="Times New Roman" w:hAnsi="Times New Roman" w:cs="Times New Roman"/>
          <w:color w:val="000000" w:themeColor="text1"/>
          <w:sz w:val="28"/>
          <w:szCs w:val="28"/>
        </w:rPr>
        <w:t>за полное прекращение строительства в пределах озерной котловины, возвращение территории в категорию водоохранных зон и интеграцию ее в природно-рекреационную инфраструктуру столицы.</w:t>
      </w:r>
    </w:p>
    <w:p w14:paraId="05DD2425" w14:textId="4D43B374" w:rsidR="002C4045" w:rsidRPr="008362B0" w:rsidRDefault="00B55544" w:rsidP="00A810D0">
      <w:pPr>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Начиная с 2024 года</w:t>
      </w:r>
      <w:r w:rsidR="002C4045" w:rsidRPr="008362B0">
        <w:rPr>
          <w:rFonts w:ascii="Times New Roman" w:hAnsi="Times New Roman" w:cs="Times New Roman"/>
          <w:color w:val="000000" w:themeColor="text1"/>
          <w:sz w:val="28"/>
          <w:szCs w:val="28"/>
        </w:rPr>
        <w:t xml:space="preserve"> в рамках усилий по биологическому восстановлению началась реализация мероприятий по экологической санации оставшихся водоемов Малого Тал</w:t>
      </w:r>
      <w:r w:rsidR="002E06D7" w:rsidRPr="008362B0">
        <w:rPr>
          <w:rFonts w:ascii="Times New Roman" w:hAnsi="Times New Roman" w:cs="Times New Roman"/>
          <w:color w:val="000000" w:themeColor="text1"/>
          <w:sz w:val="28"/>
          <w:szCs w:val="28"/>
        </w:rPr>
        <w:t>д</w:t>
      </w:r>
      <w:r w:rsidR="002C4045" w:rsidRPr="008362B0">
        <w:rPr>
          <w:rFonts w:ascii="Times New Roman" w:hAnsi="Times New Roman" w:cs="Times New Roman"/>
          <w:color w:val="000000" w:themeColor="text1"/>
          <w:sz w:val="28"/>
          <w:szCs w:val="28"/>
        </w:rPr>
        <w:t xml:space="preserve">ыколя. Несмотря на предпринимаемые меры, ситуация остается нестабильной. Нарушенная целостность системы, высокий уровень антропогенного давления, дефицит водообмена и ослабление саморегулирующих механизмов экосистемы требуют принятия долгосрочных управленческих решений. В числе приоритетных направлений – признание Малого Талдыколя особо охраняемой природной территорий, интеграция в городскую зеленую инфраструктуру, контроль за уровнем урбанизированного воздействия, разработка гидрологических регламентов, а также формирование экологического коридора между озерами и поймой </w:t>
      </w:r>
      <w:r>
        <w:rPr>
          <w:rFonts w:ascii="Times New Roman" w:hAnsi="Times New Roman" w:cs="Times New Roman"/>
          <w:color w:val="000000" w:themeColor="text1"/>
          <w:sz w:val="28"/>
          <w:szCs w:val="28"/>
        </w:rPr>
        <w:t xml:space="preserve">реки </w:t>
      </w:r>
      <w:r w:rsidR="002C4045" w:rsidRPr="008362B0">
        <w:rPr>
          <w:rFonts w:ascii="Times New Roman" w:hAnsi="Times New Roman" w:cs="Times New Roman"/>
          <w:color w:val="000000" w:themeColor="text1"/>
          <w:sz w:val="28"/>
          <w:szCs w:val="28"/>
        </w:rPr>
        <w:t>Ишима.</w:t>
      </w:r>
    </w:p>
    <w:p w14:paraId="4DB528E8" w14:textId="7C5F5C1F" w:rsidR="001F3672" w:rsidRPr="008362B0" w:rsidRDefault="001F3672" w:rsidP="00A810D0">
      <w:pPr>
        <w:spacing w:after="0" w:line="240" w:lineRule="auto"/>
        <w:ind w:firstLine="709"/>
        <w:jc w:val="both"/>
        <w:rPr>
          <w:rFonts w:ascii="Times New Roman" w:hAnsi="Times New Roman" w:cs="Times New Roman"/>
          <w:color w:val="000000" w:themeColor="text1"/>
          <w:sz w:val="28"/>
          <w:szCs w:val="28"/>
        </w:rPr>
      </w:pPr>
      <w:r w:rsidRPr="008362B0">
        <w:rPr>
          <w:rFonts w:ascii="Times New Roman" w:hAnsi="Times New Roman" w:cs="Times New Roman"/>
          <w:color w:val="000000" w:themeColor="text1"/>
          <w:sz w:val="28"/>
          <w:szCs w:val="28"/>
        </w:rPr>
        <w:t>Однако помимо технических решений, на протяжении последнего десятилетия проводились и комплексные исследовательские работы, направленные на оценку состояния природных компонентов озерной экосистемы. Так, в 2011 году ТОО «КурылысЭкспертПроект» разработало проект «Ликвидация накопителя сточных вод Талдыколь с рекультивацией в г.</w:t>
      </w:r>
      <w:r w:rsidR="005126E3">
        <w:rPr>
          <w:rFonts w:ascii="Times New Roman" w:hAnsi="Times New Roman" w:cs="Times New Roman"/>
          <w:color w:val="000000" w:themeColor="text1"/>
          <w:sz w:val="28"/>
          <w:szCs w:val="28"/>
        </w:rPr>
        <w:t> </w:t>
      </w:r>
      <w:r w:rsidRPr="008362B0">
        <w:rPr>
          <w:rFonts w:ascii="Times New Roman" w:hAnsi="Times New Roman" w:cs="Times New Roman"/>
          <w:color w:val="000000" w:themeColor="text1"/>
          <w:sz w:val="28"/>
          <w:szCs w:val="28"/>
        </w:rPr>
        <w:t>Астана», а в 2013 году НПП «Биосфера» подготовило проект «Осушение озера Малый Талдыколь и водопонижение данного района»</w:t>
      </w:r>
      <w:r w:rsidR="007E62F8" w:rsidRPr="008362B0">
        <w:rPr>
          <w:rFonts w:ascii="Times New Roman" w:hAnsi="Times New Roman" w:cs="Times New Roman"/>
          <w:color w:val="000000" w:themeColor="text1"/>
          <w:sz w:val="28"/>
          <w:szCs w:val="28"/>
        </w:rPr>
        <w:t xml:space="preserve"> </w:t>
      </w:r>
      <w:r w:rsidR="005126E3">
        <w:rPr>
          <w:rFonts w:ascii="Times New Roman" w:hAnsi="Times New Roman" w:cs="Times New Roman"/>
          <w:color w:val="000000" w:themeColor="text1"/>
          <w:sz w:val="28"/>
          <w:szCs w:val="28"/>
        </w:rPr>
        <w:t>[59, с. 2-172; 60, с. 2-154]</w:t>
      </w:r>
      <w:r w:rsidRPr="008362B0">
        <w:rPr>
          <w:rFonts w:ascii="Times New Roman" w:hAnsi="Times New Roman" w:cs="Times New Roman"/>
          <w:color w:val="000000" w:themeColor="text1"/>
          <w:sz w:val="28"/>
          <w:szCs w:val="28"/>
        </w:rPr>
        <w:t>. Эти документы содержат ценные материалы по геоморфологии, климату, гидрологии и почвенно-растительным характеристикам, хотя и не касаются биоразнообразия как такового, поскольку их цель была инженерной.</w:t>
      </w:r>
    </w:p>
    <w:p w14:paraId="17A2F360" w14:textId="51F50E4B" w:rsidR="001F3672" w:rsidRPr="008362B0" w:rsidRDefault="007E62F8" w:rsidP="00A810D0">
      <w:pPr>
        <w:spacing w:after="0" w:line="240" w:lineRule="auto"/>
        <w:ind w:firstLine="709"/>
        <w:jc w:val="both"/>
        <w:rPr>
          <w:rFonts w:ascii="Times New Roman" w:eastAsia="Times New Roman" w:hAnsi="Times New Roman" w:cs="Times New Roman"/>
          <w:color w:val="000000" w:themeColor="text1"/>
          <w:kern w:val="0"/>
          <w:sz w:val="28"/>
          <w:szCs w:val="28"/>
          <w:lang w:eastAsia="ar-SA"/>
          <w14:ligatures w14:val="none"/>
        </w:rPr>
      </w:pPr>
      <w:r w:rsidRPr="008362B0">
        <w:rPr>
          <w:rFonts w:ascii="Times New Roman" w:hAnsi="Times New Roman" w:cs="Times New Roman"/>
          <w:color w:val="000000" w:themeColor="text1"/>
          <w:sz w:val="28"/>
          <w:szCs w:val="28"/>
        </w:rPr>
        <w:t>Одним из</w:t>
      </w:r>
      <w:r w:rsidR="001F3672" w:rsidRPr="008362B0">
        <w:rPr>
          <w:rFonts w:ascii="Times New Roman" w:hAnsi="Times New Roman" w:cs="Times New Roman"/>
          <w:color w:val="000000" w:themeColor="text1"/>
          <w:sz w:val="28"/>
          <w:szCs w:val="28"/>
        </w:rPr>
        <w:t xml:space="preserve"> вкладом в </w:t>
      </w:r>
      <w:r w:rsidR="00E14928">
        <w:rPr>
          <w:rFonts w:ascii="Times New Roman" w:hAnsi="Times New Roman" w:cs="Times New Roman"/>
          <w:color w:val="000000" w:themeColor="text1"/>
          <w:sz w:val="28"/>
          <w:szCs w:val="28"/>
        </w:rPr>
        <w:t>изучении</w:t>
      </w:r>
      <w:r w:rsidR="001F3672" w:rsidRPr="008362B0">
        <w:rPr>
          <w:rFonts w:ascii="Times New Roman" w:hAnsi="Times New Roman" w:cs="Times New Roman"/>
          <w:color w:val="000000" w:themeColor="text1"/>
          <w:sz w:val="28"/>
          <w:szCs w:val="28"/>
        </w:rPr>
        <w:t xml:space="preserve"> экологического состояния озер стал</w:t>
      </w:r>
      <w:r w:rsidRPr="008362B0">
        <w:rPr>
          <w:rFonts w:ascii="Times New Roman" w:hAnsi="Times New Roman" w:cs="Times New Roman"/>
          <w:color w:val="000000" w:themeColor="text1"/>
          <w:sz w:val="28"/>
          <w:szCs w:val="28"/>
        </w:rPr>
        <w:t>а</w:t>
      </w:r>
      <w:r w:rsidR="001F3672" w:rsidRPr="008362B0">
        <w:rPr>
          <w:rFonts w:ascii="Times New Roman" w:hAnsi="Times New Roman" w:cs="Times New Roman"/>
          <w:color w:val="000000" w:themeColor="text1"/>
          <w:sz w:val="28"/>
          <w:szCs w:val="28"/>
        </w:rPr>
        <w:t xml:space="preserve"> общественная экологическая экспертиза, проведенная в 2020 году по инициативе ассоциации «</w:t>
      </w:r>
      <w:r w:rsidR="002E06D7" w:rsidRPr="008362B0">
        <w:rPr>
          <w:rFonts w:ascii="Times New Roman" w:hAnsi="Times New Roman" w:cs="Times New Roman"/>
          <w:color w:val="000000" w:themeColor="text1"/>
          <w:sz w:val="28"/>
          <w:szCs w:val="28"/>
        </w:rPr>
        <w:t>Казахстанская</w:t>
      </w:r>
      <w:r w:rsidR="001F3672" w:rsidRPr="008362B0">
        <w:rPr>
          <w:rFonts w:ascii="Times New Roman" w:hAnsi="Times New Roman" w:cs="Times New Roman"/>
          <w:color w:val="000000" w:themeColor="text1"/>
          <w:sz w:val="28"/>
          <w:szCs w:val="28"/>
        </w:rPr>
        <w:t xml:space="preserve"> палата экологических аудиторов» и НПО «Экосфера». В ходе исследования были впервые проведены </w:t>
      </w:r>
      <w:r w:rsidR="004E0DD0" w:rsidRPr="008362B0">
        <w:rPr>
          <w:rFonts w:ascii="Times New Roman" w:hAnsi="Times New Roman" w:cs="Times New Roman"/>
          <w:color w:val="000000" w:themeColor="text1"/>
          <w:sz w:val="28"/>
          <w:szCs w:val="28"/>
        </w:rPr>
        <w:t>комплексные гидрологические, гидрохимические, ботанико-зоологические обследования. На территории озер Большой и Малый Талдыколь были выделены девять участков, где отбирались пробы воды, изучались альгофлора,</w:t>
      </w:r>
      <w:r w:rsidR="00567C75" w:rsidRPr="008362B0">
        <w:rPr>
          <w:rFonts w:ascii="Times New Roman" w:hAnsi="Times New Roman" w:cs="Times New Roman"/>
          <w:color w:val="000000" w:themeColor="text1"/>
          <w:sz w:val="28"/>
          <w:szCs w:val="28"/>
        </w:rPr>
        <w:t xml:space="preserve"> </w:t>
      </w:r>
      <w:r w:rsidR="004E0DD0" w:rsidRPr="008362B0">
        <w:rPr>
          <w:rFonts w:ascii="Times New Roman" w:hAnsi="Times New Roman" w:cs="Times New Roman"/>
          <w:color w:val="000000" w:themeColor="text1"/>
          <w:sz w:val="28"/>
          <w:szCs w:val="28"/>
        </w:rPr>
        <w:t>макрофиты, а также беспозвоночные и позвоночные организмы. По результатам работы было рекомендовано придать юго-западной части озерной системы статус</w:t>
      </w:r>
      <w:r w:rsidR="004E0DD0" w:rsidRPr="008362B0">
        <w:rPr>
          <w:rFonts w:ascii="Times New Roman" w:eastAsia="Times New Roman" w:hAnsi="Times New Roman" w:cs="Times New Roman"/>
          <w:color w:val="000000" w:themeColor="text1"/>
          <w:kern w:val="0"/>
          <w:sz w:val="28"/>
          <w:szCs w:val="28"/>
          <w:lang w:eastAsia="ar-SA"/>
          <w14:ligatures w14:val="none"/>
        </w:rPr>
        <w:t xml:space="preserve"> особо охраняемой природной территории, а также провести дополнительные углубленные исследования биоценоза на данных участках. Также вести постоянный мониторинг состояния фауны беспозвоночных животных на этих участках, так как они являются хорошими биоиндикаторами загрязнения, активно аккумулирующие пестициды и тяжелые металлы из окружающей среды </w:t>
      </w:r>
      <w:r w:rsidR="005126E3">
        <w:rPr>
          <w:rFonts w:ascii="Times New Roman" w:hAnsi="Times New Roman" w:cs="Times New Roman"/>
          <w:color w:val="000000" w:themeColor="text1"/>
          <w:sz w:val="28"/>
          <w:szCs w:val="28"/>
        </w:rPr>
        <w:t>[61]</w:t>
      </w:r>
      <w:r w:rsidR="004E0DD0" w:rsidRPr="008362B0">
        <w:rPr>
          <w:rFonts w:ascii="Times New Roman" w:eastAsia="Times New Roman" w:hAnsi="Times New Roman" w:cs="Times New Roman"/>
          <w:color w:val="000000" w:themeColor="text1"/>
          <w:kern w:val="0"/>
          <w:sz w:val="28"/>
          <w:szCs w:val="28"/>
          <w:lang w:eastAsia="ar-SA"/>
          <w14:ligatures w14:val="none"/>
        </w:rPr>
        <w:t>.</w:t>
      </w:r>
    </w:p>
    <w:p w14:paraId="363CEB0B" w14:textId="52EC2258" w:rsidR="004E0DD0" w:rsidRPr="008362B0" w:rsidRDefault="004E0DD0" w:rsidP="00A810D0">
      <w:pPr>
        <w:spacing w:after="0" w:line="240" w:lineRule="auto"/>
        <w:ind w:firstLine="709"/>
        <w:jc w:val="both"/>
        <w:rPr>
          <w:rFonts w:ascii="Times New Roman" w:hAnsi="Times New Roman" w:cs="Times New Roman"/>
          <w:color w:val="000000" w:themeColor="text1"/>
          <w:sz w:val="28"/>
          <w:szCs w:val="28"/>
        </w:rPr>
      </w:pPr>
      <w:r w:rsidRPr="008362B0">
        <w:rPr>
          <w:rFonts w:ascii="Times New Roman" w:eastAsia="Times New Roman" w:hAnsi="Times New Roman" w:cs="Times New Roman"/>
          <w:color w:val="000000" w:themeColor="text1"/>
          <w:kern w:val="0"/>
          <w:sz w:val="28"/>
          <w:szCs w:val="28"/>
          <w:lang w:eastAsia="ar-SA"/>
          <w14:ligatures w14:val="none"/>
        </w:rPr>
        <w:t xml:space="preserve">Наряду с этим, Казахстанская ассоциация сохранения биоразнообразия (АСБК) </w:t>
      </w:r>
      <w:r w:rsidR="00567C75" w:rsidRPr="008362B0">
        <w:rPr>
          <w:rFonts w:ascii="Times New Roman" w:eastAsia="Times New Roman" w:hAnsi="Times New Roman" w:cs="Times New Roman"/>
          <w:color w:val="000000" w:themeColor="text1"/>
          <w:kern w:val="0"/>
          <w:sz w:val="28"/>
          <w:szCs w:val="28"/>
          <w:lang w:eastAsia="ar-SA"/>
          <w14:ligatures w14:val="none"/>
        </w:rPr>
        <w:t>на протяжении более десяти лет ведет активную деятельность по изучению, мониторингу и защите озе</w:t>
      </w:r>
      <w:r w:rsidR="00F405A9">
        <w:rPr>
          <w:rFonts w:ascii="Times New Roman" w:eastAsia="Times New Roman" w:hAnsi="Times New Roman" w:cs="Times New Roman"/>
          <w:color w:val="000000" w:themeColor="text1"/>
          <w:kern w:val="0"/>
          <w:sz w:val="28"/>
          <w:szCs w:val="28"/>
          <w:lang w:eastAsia="ar-SA"/>
          <w14:ligatures w14:val="none"/>
        </w:rPr>
        <w:t>р</w:t>
      </w:r>
      <w:r w:rsidR="00567C75" w:rsidRPr="008362B0">
        <w:rPr>
          <w:rFonts w:ascii="Times New Roman" w:eastAsia="Times New Roman" w:hAnsi="Times New Roman" w:cs="Times New Roman"/>
          <w:color w:val="000000" w:themeColor="text1"/>
          <w:kern w:val="0"/>
          <w:sz w:val="28"/>
          <w:szCs w:val="28"/>
          <w:lang w:eastAsia="ar-SA"/>
          <w14:ligatures w14:val="none"/>
        </w:rPr>
        <w:t xml:space="preserve">ной системы Талдыколь. </w:t>
      </w:r>
      <w:r w:rsidR="00F13F9A" w:rsidRPr="008362B0">
        <w:rPr>
          <w:rFonts w:ascii="Times New Roman" w:eastAsia="Times New Roman" w:hAnsi="Times New Roman" w:cs="Times New Roman"/>
          <w:color w:val="000000" w:themeColor="text1"/>
          <w:kern w:val="0"/>
          <w:sz w:val="28"/>
          <w:szCs w:val="28"/>
          <w:lang w:eastAsia="ar-SA"/>
          <w14:ligatures w14:val="none"/>
        </w:rPr>
        <w:t xml:space="preserve">Ассоциация выступает за сохранение Талдыкольской системы озер как естественных водно-болотных угодий, играющих особую роль в поддержании комфортной городской среды, сохранения биоразнообразия и регулирования уровня подземных вод. </w:t>
      </w:r>
      <w:r w:rsidR="00567C75" w:rsidRPr="008362B0">
        <w:rPr>
          <w:rFonts w:ascii="Times New Roman" w:eastAsia="Times New Roman" w:hAnsi="Times New Roman" w:cs="Times New Roman"/>
          <w:color w:val="000000" w:themeColor="text1"/>
          <w:kern w:val="0"/>
          <w:sz w:val="28"/>
          <w:szCs w:val="28"/>
          <w:lang w:eastAsia="ar-SA"/>
          <w14:ligatures w14:val="none"/>
        </w:rPr>
        <w:t xml:space="preserve">С 2011 года АСБК организует ежегодные орнитологические исследования, охватывающие периоды миграции, гнездования и зимовки птиц. Помимо </w:t>
      </w:r>
      <w:r w:rsidR="00A810D0">
        <w:rPr>
          <w:rFonts w:ascii="Times New Roman" w:eastAsia="Times New Roman" w:hAnsi="Times New Roman" w:cs="Times New Roman"/>
          <w:color w:val="000000" w:themeColor="text1"/>
          <w:kern w:val="0"/>
          <w:sz w:val="28"/>
          <w:szCs w:val="28"/>
          <w:lang w:eastAsia="ar-SA"/>
          <w14:ligatures w14:val="none"/>
        </w:rPr>
        <w:t xml:space="preserve">орнитофауны, специалисты АСБК </w:t>
      </w:r>
      <w:r w:rsidRPr="008362B0">
        <w:rPr>
          <w:rFonts w:ascii="Times New Roman" w:eastAsia="Times New Roman" w:hAnsi="Times New Roman" w:cs="Times New Roman"/>
          <w:color w:val="000000" w:themeColor="text1"/>
          <w:kern w:val="0"/>
          <w:sz w:val="28"/>
          <w:szCs w:val="28"/>
          <w:lang w:eastAsia="ar-SA"/>
          <w14:ligatures w14:val="none"/>
        </w:rPr>
        <w:t>проводи</w:t>
      </w:r>
      <w:r w:rsidR="00567C75" w:rsidRPr="008362B0">
        <w:rPr>
          <w:rFonts w:ascii="Times New Roman" w:eastAsia="Times New Roman" w:hAnsi="Times New Roman" w:cs="Times New Roman"/>
          <w:color w:val="000000" w:themeColor="text1"/>
          <w:kern w:val="0"/>
          <w:sz w:val="28"/>
          <w:szCs w:val="28"/>
          <w:lang w:eastAsia="ar-SA"/>
          <w14:ligatures w14:val="none"/>
        </w:rPr>
        <w:t>ли исследования растительности и ботанических сооб</w:t>
      </w:r>
      <w:r w:rsidR="00F13F9A" w:rsidRPr="008362B0">
        <w:rPr>
          <w:rFonts w:ascii="Times New Roman" w:eastAsia="Times New Roman" w:hAnsi="Times New Roman" w:cs="Times New Roman"/>
          <w:color w:val="000000" w:themeColor="text1"/>
          <w:kern w:val="0"/>
          <w:sz w:val="28"/>
          <w:szCs w:val="28"/>
          <w:lang w:eastAsia="ar-SA"/>
          <w14:ligatures w14:val="none"/>
        </w:rPr>
        <w:t>щ</w:t>
      </w:r>
      <w:r w:rsidR="00567C75" w:rsidRPr="008362B0">
        <w:rPr>
          <w:rFonts w:ascii="Times New Roman" w:eastAsia="Times New Roman" w:hAnsi="Times New Roman" w:cs="Times New Roman"/>
          <w:color w:val="000000" w:themeColor="text1"/>
          <w:kern w:val="0"/>
          <w:sz w:val="28"/>
          <w:szCs w:val="28"/>
          <w:lang w:eastAsia="ar-SA"/>
          <w14:ligatures w14:val="none"/>
        </w:rPr>
        <w:t>еств</w:t>
      </w:r>
      <w:r w:rsidR="00460FAF" w:rsidRPr="008362B0">
        <w:rPr>
          <w:rFonts w:ascii="Times New Roman" w:eastAsia="Times New Roman" w:hAnsi="Times New Roman" w:cs="Times New Roman"/>
          <w:color w:val="000000" w:themeColor="text1"/>
          <w:kern w:val="0"/>
          <w:sz w:val="28"/>
          <w:szCs w:val="28"/>
          <w:lang w:eastAsia="ar-SA"/>
          <w14:ligatures w14:val="none"/>
        </w:rPr>
        <w:t xml:space="preserve"> </w:t>
      </w:r>
      <w:r w:rsidR="00567C75" w:rsidRPr="008362B0">
        <w:rPr>
          <w:rFonts w:ascii="Times New Roman" w:eastAsia="Times New Roman" w:hAnsi="Times New Roman" w:cs="Times New Roman"/>
          <w:color w:val="000000" w:themeColor="text1"/>
          <w:kern w:val="0"/>
          <w:sz w:val="28"/>
          <w:szCs w:val="28"/>
          <w:lang w:eastAsia="ar-SA"/>
          <w14:ligatures w14:val="none"/>
        </w:rPr>
        <w:t>с целью картирования тростниковых и осоковых формаций, оценки состояния лугово-болотных экосистем. В последние годы ассоциация активизировала работу по экологическому просвещению, организуя экоуроки, семинары и выставки для школьников, студентов и горожан, а также волонтерские субботники на территории озер.</w:t>
      </w:r>
    </w:p>
    <w:p w14:paraId="4B76023B" w14:textId="646FA2E7" w:rsidR="002C4045" w:rsidRPr="008362B0" w:rsidRDefault="002C4045" w:rsidP="00A810D0">
      <w:pPr>
        <w:spacing w:after="0" w:line="240" w:lineRule="auto"/>
        <w:ind w:firstLine="709"/>
        <w:jc w:val="both"/>
        <w:rPr>
          <w:rFonts w:ascii="Times New Roman" w:hAnsi="Times New Roman" w:cs="Times New Roman"/>
          <w:color w:val="000000" w:themeColor="text1"/>
          <w:sz w:val="28"/>
          <w:szCs w:val="28"/>
        </w:rPr>
      </w:pPr>
      <w:r w:rsidRPr="008362B0">
        <w:rPr>
          <w:rFonts w:ascii="Times New Roman" w:hAnsi="Times New Roman" w:cs="Times New Roman"/>
          <w:color w:val="000000" w:themeColor="text1"/>
          <w:sz w:val="28"/>
          <w:szCs w:val="28"/>
        </w:rPr>
        <w:t xml:space="preserve">Таким образом, озерная система Талдыколь представляет собой уникальный пример природного ландшафта, находящегося на стыке интересов экологии, градостроительства и гражданского участия. </w:t>
      </w:r>
      <w:r w:rsidR="00DA7AC5" w:rsidRPr="008362B0">
        <w:rPr>
          <w:rFonts w:ascii="Times New Roman" w:hAnsi="Times New Roman" w:cs="Times New Roman"/>
          <w:color w:val="000000" w:themeColor="text1"/>
          <w:sz w:val="28"/>
          <w:szCs w:val="28"/>
        </w:rPr>
        <w:t xml:space="preserve">Сохранение ее природного и экологического значения требует </w:t>
      </w:r>
      <w:r w:rsidR="001F3672" w:rsidRPr="008362B0">
        <w:rPr>
          <w:rFonts w:ascii="Times New Roman" w:hAnsi="Times New Roman" w:cs="Times New Roman"/>
          <w:color w:val="000000" w:themeColor="text1"/>
          <w:sz w:val="28"/>
          <w:szCs w:val="28"/>
        </w:rPr>
        <w:t>межведомственного</w:t>
      </w:r>
      <w:r w:rsidR="00DA7AC5" w:rsidRPr="008362B0">
        <w:rPr>
          <w:rFonts w:ascii="Times New Roman" w:hAnsi="Times New Roman" w:cs="Times New Roman"/>
          <w:color w:val="000000" w:themeColor="text1"/>
          <w:sz w:val="28"/>
          <w:szCs w:val="28"/>
        </w:rPr>
        <w:t xml:space="preserve"> </w:t>
      </w:r>
      <w:r w:rsidR="00F405A9">
        <w:rPr>
          <w:rFonts w:ascii="Times New Roman" w:hAnsi="Times New Roman" w:cs="Times New Roman"/>
          <w:color w:val="000000" w:themeColor="text1"/>
          <w:sz w:val="28"/>
          <w:szCs w:val="28"/>
        </w:rPr>
        <w:t xml:space="preserve">и междисциплинарного </w:t>
      </w:r>
      <w:r w:rsidR="00DA7AC5" w:rsidRPr="008362B0">
        <w:rPr>
          <w:rFonts w:ascii="Times New Roman" w:hAnsi="Times New Roman" w:cs="Times New Roman"/>
          <w:color w:val="000000" w:themeColor="text1"/>
          <w:sz w:val="28"/>
          <w:szCs w:val="28"/>
        </w:rPr>
        <w:t xml:space="preserve">подхода, </w:t>
      </w:r>
      <w:r w:rsidR="00F405A9">
        <w:rPr>
          <w:rFonts w:ascii="Times New Roman" w:hAnsi="Times New Roman" w:cs="Times New Roman"/>
          <w:color w:val="000000" w:themeColor="text1"/>
          <w:sz w:val="28"/>
          <w:szCs w:val="28"/>
        </w:rPr>
        <w:t xml:space="preserve">активного </w:t>
      </w:r>
      <w:r w:rsidR="00DA7AC5" w:rsidRPr="008362B0">
        <w:rPr>
          <w:rFonts w:ascii="Times New Roman" w:hAnsi="Times New Roman" w:cs="Times New Roman"/>
          <w:color w:val="000000" w:themeColor="text1"/>
          <w:sz w:val="28"/>
          <w:szCs w:val="28"/>
        </w:rPr>
        <w:t xml:space="preserve">участия научного сообщества и </w:t>
      </w:r>
      <w:r w:rsidR="00F405A9">
        <w:rPr>
          <w:rFonts w:ascii="Times New Roman" w:hAnsi="Times New Roman" w:cs="Times New Roman"/>
          <w:color w:val="000000" w:themeColor="text1"/>
          <w:sz w:val="28"/>
          <w:szCs w:val="28"/>
        </w:rPr>
        <w:t>принятия долгосрочных, научно-обоснованных решений с сфере планирования и экологической</w:t>
      </w:r>
      <w:r w:rsidR="00DA7AC5" w:rsidRPr="008362B0">
        <w:rPr>
          <w:rFonts w:ascii="Times New Roman" w:hAnsi="Times New Roman" w:cs="Times New Roman"/>
          <w:color w:val="000000" w:themeColor="text1"/>
          <w:sz w:val="28"/>
          <w:szCs w:val="28"/>
        </w:rPr>
        <w:t xml:space="preserve"> политик</w:t>
      </w:r>
      <w:r w:rsidR="00F405A9">
        <w:rPr>
          <w:rFonts w:ascii="Times New Roman" w:hAnsi="Times New Roman" w:cs="Times New Roman"/>
          <w:color w:val="000000" w:themeColor="text1"/>
          <w:sz w:val="28"/>
          <w:szCs w:val="28"/>
        </w:rPr>
        <w:t>и</w:t>
      </w:r>
      <w:r w:rsidR="00DA7AC5" w:rsidRPr="008362B0">
        <w:rPr>
          <w:rFonts w:ascii="Times New Roman" w:hAnsi="Times New Roman" w:cs="Times New Roman"/>
          <w:color w:val="000000" w:themeColor="text1"/>
          <w:sz w:val="28"/>
          <w:szCs w:val="28"/>
        </w:rPr>
        <w:t>.</w:t>
      </w:r>
    </w:p>
    <w:p w14:paraId="2070EE53" w14:textId="77777777" w:rsidR="00AC2A47" w:rsidRPr="008362B0" w:rsidRDefault="00AC2A47" w:rsidP="00A810D0">
      <w:pPr>
        <w:spacing w:after="0" w:line="240" w:lineRule="auto"/>
        <w:ind w:firstLine="709"/>
        <w:jc w:val="both"/>
        <w:rPr>
          <w:rFonts w:ascii="Times New Roman" w:hAnsi="Times New Roman" w:cs="Times New Roman"/>
          <w:color w:val="000000" w:themeColor="text1"/>
          <w:kern w:val="0"/>
          <w:sz w:val="28"/>
          <w:szCs w:val="28"/>
          <w14:ligatures w14:val="none"/>
        </w:rPr>
      </w:pPr>
    </w:p>
    <w:p w14:paraId="2773B222" w14:textId="06832796" w:rsidR="00AC2A47" w:rsidRPr="008362B0" w:rsidRDefault="00AC2A47" w:rsidP="00A810D0">
      <w:pPr>
        <w:pStyle w:val="3"/>
        <w:spacing w:before="0" w:after="0" w:line="240" w:lineRule="auto"/>
        <w:ind w:firstLine="709"/>
        <w:jc w:val="both"/>
        <w:rPr>
          <w:rFonts w:ascii="Times New Roman" w:hAnsi="Times New Roman" w:cs="Times New Roman"/>
          <w:b/>
          <w:bCs/>
          <w:color w:val="000000" w:themeColor="text1"/>
        </w:rPr>
      </w:pPr>
      <w:bookmarkStart w:id="15" w:name="_Toc217860297"/>
      <w:r w:rsidRPr="008362B0">
        <w:rPr>
          <w:rFonts w:ascii="Times New Roman" w:hAnsi="Times New Roman" w:cs="Times New Roman"/>
          <w:b/>
          <w:bCs/>
          <w:color w:val="000000" w:themeColor="text1"/>
        </w:rPr>
        <w:t>1.</w:t>
      </w:r>
      <w:r w:rsidR="001774C3">
        <w:rPr>
          <w:rFonts w:ascii="Times New Roman" w:hAnsi="Times New Roman" w:cs="Times New Roman"/>
          <w:b/>
          <w:bCs/>
          <w:color w:val="000000" w:themeColor="text1"/>
        </w:rPr>
        <w:t>7</w:t>
      </w:r>
      <w:r w:rsidRPr="008362B0">
        <w:rPr>
          <w:rFonts w:ascii="Times New Roman" w:hAnsi="Times New Roman" w:cs="Times New Roman"/>
          <w:b/>
          <w:bCs/>
          <w:color w:val="000000" w:themeColor="text1"/>
        </w:rPr>
        <w:t xml:space="preserve"> Обзор научных исследований по восстановлению биоценоза озер урбанизированных территорий</w:t>
      </w:r>
      <w:bookmarkEnd w:id="15"/>
    </w:p>
    <w:p w14:paraId="1C857CE0" w14:textId="0FCE7622" w:rsidR="00AC2A47" w:rsidRPr="008362B0" w:rsidRDefault="00AC2A47" w:rsidP="00A810D0">
      <w:pPr>
        <w:spacing w:after="0" w:line="240" w:lineRule="auto"/>
        <w:ind w:firstLine="709"/>
        <w:jc w:val="both"/>
        <w:rPr>
          <w:rFonts w:ascii="Times New Roman" w:hAnsi="Times New Roman" w:cs="Times New Roman"/>
          <w:color w:val="000000" w:themeColor="text1"/>
          <w:kern w:val="0"/>
          <w:sz w:val="28"/>
          <w:szCs w:val="28"/>
          <w14:ligatures w14:val="none"/>
        </w:rPr>
      </w:pPr>
      <w:r w:rsidRPr="008362B0">
        <w:rPr>
          <w:rFonts w:ascii="Times New Roman" w:hAnsi="Times New Roman" w:cs="Times New Roman"/>
          <w:color w:val="000000" w:themeColor="text1"/>
          <w:kern w:val="0"/>
          <w:sz w:val="28"/>
          <w:szCs w:val="28"/>
          <w14:ligatures w14:val="none"/>
        </w:rPr>
        <w:t>Восстановление озер и их биоценоза, расположенных в пределах городских территорий, является актуальной задачей в контексте устойчивого природопользования и адаптации к климатическим и антропогенным трансформациям. Водоемы урбанизированных территорий подвержены множеству воздействий, таким как загрязнение органикой, биогенными элементами, тяжелыми металлами, нарушению гидрологического режима, упрощению трофических сетей и инвазиям чужеродных видов. В результате происходит деградация биоразнообразия, доминирование толерантных видов фитопланктона и зоопланктона, усиление процессов эвтрофикации и формирование устойчивых состояний с нарушенными биологическими связями</w:t>
      </w:r>
      <w:r w:rsidR="005126E3">
        <w:rPr>
          <w:rFonts w:ascii="Times New Roman" w:hAnsi="Times New Roman" w:cs="Times New Roman"/>
          <w:color w:val="000000" w:themeColor="text1"/>
          <w:kern w:val="0"/>
          <w:sz w:val="28"/>
          <w:szCs w:val="28"/>
          <w14:ligatures w14:val="none"/>
        </w:rPr>
        <w:t> </w:t>
      </w:r>
      <w:r w:rsidR="005126E3">
        <w:rPr>
          <w:rFonts w:ascii="Times New Roman" w:hAnsi="Times New Roman" w:cs="Times New Roman"/>
          <w:color w:val="000000" w:themeColor="text1"/>
          <w:sz w:val="28"/>
          <w:szCs w:val="28"/>
        </w:rPr>
        <w:t>[63]</w:t>
      </w:r>
      <w:r w:rsidRPr="008362B0">
        <w:rPr>
          <w:rFonts w:ascii="Times New Roman" w:hAnsi="Times New Roman" w:cs="Times New Roman"/>
          <w:color w:val="000000" w:themeColor="text1"/>
          <w:kern w:val="0"/>
          <w:sz w:val="28"/>
          <w:szCs w:val="28"/>
          <w14:ligatures w14:val="none"/>
        </w:rPr>
        <w:t>.</w:t>
      </w:r>
    </w:p>
    <w:p w14:paraId="48144B88" w14:textId="2285496C" w:rsidR="00AC2A47" w:rsidRPr="008362B0" w:rsidRDefault="00AC2A47" w:rsidP="00A810D0">
      <w:pPr>
        <w:spacing w:after="0" w:line="240" w:lineRule="auto"/>
        <w:ind w:firstLine="709"/>
        <w:jc w:val="both"/>
        <w:rPr>
          <w:rFonts w:ascii="Times New Roman" w:hAnsi="Times New Roman" w:cs="Times New Roman"/>
          <w:color w:val="000000" w:themeColor="text1"/>
          <w:kern w:val="0"/>
          <w:sz w:val="28"/>
          <w:szCs w:val="28"/>
          <w14:ligatures w14:val="none"/>
        </w:rPr>
      </w:pPr>
      <w:r w:rsidRPr="008362B0">
        <w:rPr>
          <w:rFonts w:ascii="Times New Roman" w:hAnsi="Times New Roman" w:cs="Times New Roman"/>
          <w:color w:val="000000" w:themeColor="text1"/>
          <w:kern w:val="0"/>
          <w:sz w:val="28"/>
          <w:szCs w:val="28"/>
          <w14:ligatures w14:val="none"/>
        </w:rPr>
        <w:t xml:space="preserve">Современные научные исследования направлены на поиск эффективных методов восстановления структуры и функций биоценозов урбанизированных озер. </w:t>
      </w:r>
      <w:r w:rsidRPr="008362B0">
        <w:rPr>
          <w:rFonts w:ascii="Times New Roman" w:hAnsi="Times New Roman" w:cs="Times New Roman"/>
          <w:color w:val="000000" w:themeColor="text1"/>
          <w:kern w:val="0"/>
          <w:sz w:val="28"/>
          <w:szCs w:val="28"/>
          <w:lang w:val="en-GB"/>
          <w14:ligatures w14:val="none"/>
        </w:rPr>
        <w:t>Gulati</w:t>
      </w:r>
      <w:r w:rsidRPr="008362B0">
        <w:rPr>
          <w:rFonts w:ascii="Times New Roman" w:hAnsi="Times New Roman" w:cs="Times New Roman"/>
          <w:color w:val="000000" w:themeColor="text1"/>
          <w:kern w:val="0"/>
          <w:sz w:val="28"/>
          <w:szCs w:val="28"/>
          <w14:ligatures w14:val="none"/>
        </w:rPr>
        <w:t xml:space="preserve"> </w:t>
      </w:r>
      <w:r w:rsidR="00F405A9">
        <w:rPr>
          <w:rFonts w:ascii="Times New Roman" w:hAnsi="Times New Roman" w:cs="Times New Roman"/>
          <w:color w:val="000000" w:themeColor="text1"/>
          <w:kern w:val="0"/>
          <w:sz w:val="28"/>
          <w:szCs w:val="28"/>
          <w14:ligatures w14:val="none"/>
        </w:rPr>
        <w:t>и</w:t>
      </w:r>
      <w:r w:rsidRPr="008362B0">
        <w:rPr>
          <w:rFonts w:ascii="Times New Roman" w:hAnsi="Times New Roman" w:cs="Times New Roman"/>
          <w:color w:val="000000" w:themeColor="text1"/>
          <w:kern w:val="0"/>
          <w:sz w:val="28"/>
          <w:szCs w:val="28"/>
          <w14:ligatures w14:val="none"/>
        </w:rPr>
        <w:t xml:space="preserve"> </w:t>
      </w:r>
      <w:r w:rsidRPr="008362B0">
        <w:rPr>
          <w:rFonts w:ascii="Times New Roman" w:hAnsi="Times New Roman" w:cs="Times New Roman"/>
          <w:color w:val="000000" w:themeColor="text1"/>
          <w:kern w:val="0"/>
          <w:sz w:val="28"/>
          <w:szCs w:val="28"/>
          <w:lang w:val="en-GB"/>
          <w14:ligatures w14:val="none"/>
        </w:rPr>
        <w:t>Van</w:t>
      </w:r>
      <w:r w:rsidRPr="008362B0">
        <w:rPr>
          <w:rFonts w:ascii="Times New Roman" w:hAnsi="Times New Roman" w:cs="Times New Roman"/>
          <w:color w:val="000000" w:themeColor="text1"/>
          <w:kern w:val="0"/>
          <w:sz w:val="28"/>
          <w:szCs w:val="28"/>
          <w14:ligatures w14:val="none"/>
        </w:rPr>
        <w:t xml:space="preserve"> </w:t>
      </w:r>
      <w:r w:rsidRPr="008362B0">
        <w:rPr>
          <w:rFonts w:ascii="Times New Roman" w:hAnsi="Times New Roman" w:cs="Times New Roman"/>
          <w:color w:val="000000" w:themeColor="text1"/>
          <w:kern w:val="0"/>
          <w:sz w:val="28"/>
          <w:szCs w:val="28"/>
          <w:lang w:val="en-GB"/>
          <w14:ligatures w14:val="none"/>
        </w:rPr>
        <w:t>Donk</w:t>
      </w:r>
      <w:r w:rsidRPr="008362B0">
        <w:rPr>
          <w:rFonts w:ascii="Times New Roman" w:hAnsi="Times New Roman" w:cs="Times New Roman"/>
          <w:color w:val="000000" w:themeColor="text1"/>
          <w:kern w:val="0"/>
          <w:sz w:val="28"/>
          <w:szCs w:val="28"/>
          <w14:ligatures w14:val="none"/>
        </w:rPr>
        <w:t xml:space="preserve"> </w:t>
      </w:r>
      <w:r w:rsidR="00F405A9">
        <w:rPr>
          <w:rFonts w:ascii="Times New Roman" w:hAnsi="Times New Roman" w:cs="Times New Roman"/>
          <w:color w:val="000000" w:themeColor="text1"/>
          <w:kern w:val="0"/>
          <w:sz w:val="28"/>
          <w:szCs w:val="28"/>
          <w14:ligatures w14:val="none"/>
        </w:rPr>
        <w:t xml:space="preserve">в своих работах </w:t>
      </w:r>
      <w:r w:rsidRPr="008362B0">
        <w:rPr>
          <w:rFonts w:ascii="Times New Roman" w:hAnsi="Times New Roman" w:cs="Times New Roman"/>
          <w:color w:val="000000" w:themeColor="text1"/>
          <w:kern w:val="0"/>
          <w:sz w:val="28"/>
          <w:szCs w:val="28"/>
          <w14:ligatures w14:val="none"/>
        </w:rPr>
        <w:t xml:space="preserve">с целью восстановления баланса между фитопланктоном и зоопланктоном использовали биоманипуляцию – управляемое воздействие на пищевые цепи, например, удаление планктоноядных рыб и внедрение хищных видов. Такие меры </w:t>
      </w:r>
      <w:r w:rsidR="00F405A9">
        <w:rPr>
          <w:rFonts w:ascii="Times New Roman" w:hAnsi="Times New Roman" w:cs="Times New Roman"/>
          <w:color w:val="000000" w:themeColor="text1"/>
          <w:kern w:val="0"/>
          <w:sz w:val="28"/>
          <w:szCs w:val="28"/>
          <w14:ligatures w14:val="none"/>
        </w:rPr>
        <w:t xml:space="preserve">способстовали </w:t>
      </w:r>
      <w:r w:rsidR="00F405A9" w:rsidRPr="008362B0">
        <w:rPr>
          <w:rFonts w:ascii="Times New Roman" w:hAnsi="Times New Roman" w:cs="Times New Roman"/>
          <w:color w:val="000000" w:themeColor="text1"/>
          <w:kern w:val="0"/>
          <w:sz w:val="28"/>
          <w:szCs w:val="28"/>
          <w14:ligatures w14:val="none"/>
        </w:rPr>
        <w:t>снижению</w:t>
      </w:r>
      <w:r w:rsidRPr="008362B0">
        <w:rPr>
          <w:rFonts w:ascii="Times New Roman" w:hAnsi="Times New Roman" w:cs="Times New Roman"/>
          <w:color w:val="000000" w:themeColor="text1"/>
          <w:kern w:val="0"/>
          <w:sz w:val="28"/>
          <w:szCs w:val="28"/>
          <w14:ligatures w14:val="none"/>
        </w:rPr>
        <w:t xml:space="preserve"> численност</w:t>
      </w:r>
      <w:r w:rsidR="00F405A9">
        <w:rPr>
          <w:rFonts w:ascii="Times New Roman" w:hAnsi="Times New Roman" w:cs="Times New Roman"/>
          <w:color w:val="000000" w:themeColor="text1"/>
          <w:kern w:val="0"/>
          <w:sz w:val="28"/>
          <w:szCs w:val="28"/>
          <w14:ligatures w14:val="none"/>
        </w:rPr>
        <w:t>и</w:t>
      </w:r>
      <w:r w:rsidRPr="008362B0">
        <w:rPr>
          <w:rFonts w:ascii="Times New Roman" w:hAnsi="Times New Roman" w:cs="Times New Roman"/>
          <w:color w:val="000000" w:themeColor="text1"/>
          <w:kern w:val="0"/>
          <w:sz w:val="28"/>
          <w:szCs w:val="28"/>
          <w14:ligatures w14:val="none"/>
        </w:rPr>
        <w:t xml:space="preserve"> водорослей и повышению прозрачности воды</w:t>
      </w:r>
      <w:r w:rsidR="005126E3">
        <w:rPr>
          <w:rFonts w:ascii="Times New Roman" w:hAnsi="Times New Roman" w:cs="Times New Roman"/>
          <w:color w:val="000000" w:themeColor="text1"/>
          <w:kern w:val="0"/>
          <w:sz w:val="28"/>
          <w:szCs w:val="28"/>
          <w14:ligatures w14:val="none"/>
        </w:rPr>
        <w:t xml:space="preserve"> </w:t>
      </w:r>
      <w:r w:rsidR="005126E3">
        <w:rPr>
          <w:rFonts w:ascii="Times New Roman" w:hAnsi="Times New Roman" w:cs="Times New Roman"/>
          <w:color w:val="000000" w:themeColor="text1"/>
          <w:sz w:val="28"/>
          <w:szCs w:val="28"/>
        </w:rPr>
        <w:t>[64]</w:t>
      </w:r>
      <w:r w:rsidRPr="008362B0">
        <w:rPr>
          <w:rFonts w:ascii="Times New Roman" w:hAnsi="Times New Roman" w:cs="Times New Roman"/>
          <w:color w:val="000000" w:themeColor="text1"/>
          <w:kern w:val="0"/>
          <w:sz w:val="28"/>
          <w:szCs w:val="28"/>
          <w14:ligatures w14:val="none"/>
        </w:rPr>
        <w:t>.</w:t>
      </w:r>
    </w:p>
    <w:p w14:paraId="4DA2760C" w14:textId="7647437D" w:rsidR="00AC2A47" w:rsidRPr="008362B0" w:rsidRDefault="00AC2A47" w:rsidP="00A810D0">
      <w:pPr>
        <w:spacing w:after="0" w:line="240" w:lineRule="auto"/>
        <w:ind w:firstLine="709"/>
        <w:jc w:val="both"/>
        <w:rPr>
          <w:rFonts w:ascii="Times New Roman" w:hAnsi="Times New Roman" w:cs="Times New Roman"/>
          <w:color w:val="000000" w:themeColor="text1"/>
          <w:kern w:val="0"/>
          <w:sz w:val="28"/>
          <w:szCs w:val="28"/>
          <w14:ligatures w14:val="none"/>
        </w:rPr>
      </w:pPr>
      <w:r w:rsidRPr="008362B0">
        <w:rPr>
          <w:rFonts w:ascii="Times New Roman" w:hAnsi="Times New Roman" w:cs="Times New Roman"/>
          <w:color w:val="000000" w:themeColor="text1"/>
          <w:kern w:val="0"/>
          <w:sz w:val="28"/>
          <w:szCs w:val="28"/>
          <w14:ligatures w14:val="none"/>
        </w:rPr>
        <w:t>Восстановление биоценоза озер в урбанизированных территориях, как показывает случай озера в Китае, требует комплексного подхода, включающего снижение внутренней и внешней трофической нагрузки, биоманипуляции и гидрологического регулирования. Проведенное восстановление привело к существенным изменениям в структуре сообщества: произошло смещение от альго-доминирующего к макрофито-доминирцющему состоянию, увеличились биомасса подводной растительности и численность хищных рыб, повысились показатели зрелости экосистемы. Это свидетельствует о способности экосистемы адаптироваться и переходить в более устойчивое состояние под воздействием целенаправленных управленческих действий</w:t>
      </w:r>
      <w:r w:rsidR="005126E3">
        <w:rPr>
          <w:rFonts w:ascii="Times New Roman" w:hAnsi="Times New Roman" w:cs="Times New Roman"/>
          <w:color w:val="000000" w:themeColor="text1"/>
          <w:kern w:val="0"/>
          <w:sz w:val="28"/>
          <w:szCs w:val="28"/>
          <w14:ligatures w14:val="none"/>
        </w:rPr>
        <w:t xml:space="preserve"> </w:t>
      </w:r>
      <w:r w:rsidR="005126E3">
        <w:rPr>
          <w:rFonts w:ascii="Times New Roman" w:hAnsi="Times New Roman" w:cs="Times New Roman"/>
          <w:color w:val="000000" w:themeColor="text1"/>
          <w:sz w:val="28"/>
          <w:szCs w:val="28"/>
        </w:rPr>
        <w:t>[65]</w:t>
      </w:r>
      <w:r w:rsidRPr="008362B0">
        <w:rPr>
          <w:rFonts w:ascii="Times New Roman" w:hAnsi="Times New Roman" w:cs="Times New Roman"/>
          <w:color w:val="000000" w:themeColor="text1"/>
          <w:kern w:val="0"/>
          <w:sz w:val="28"/>
          <w:szCs w:val="28"/>
          <w14:ligatures w14:val="none"/>
        </w:rPr>
        <w:t>.</w:t>
      </w:r>
    </w:p>
    <w:p w14:paraId="6C979BCC" w14:textId="1042B850" w:rsidR="00AC2A47" w:rsidRPr="008362B0" w:rsidRDefault="0024616B" w:rsidP="00A810D0">
      <w:pPr>
        <w:spacing w:after="0" w:line="240" w:lineRule="auto"/>
        <w:ind w:firstLine="709"/>
        <w:jc w:val="both"/>
        <w:rPr>
          <w:rFonts w:ascii="Times New Roman" w:hAnsi="Times New Roman" w:cs="Times New Roman"/>
          <w:color w:val="000000" w:themeColor="text1"/>
          <w:kern w:val="0"/>
          <w:sz w:val="28"/>
          <w:szCs w:val="28"/>
          <w14:ligatures w14:val="none"/>
        </w:rPr>
      </w:pPr>
      <w:r>
        <w:rPr>
          <w:rFonts w:ascii="Times New Roman" w:hAnsi="Times New Roman" w:cs="Times New Roman"/>
          <w:color w:val="000000" w:themeColor="text1"/>
          <w:kern w:val="0"/>
          <w:sz w:val="28"/>
          <w:szCs w:val="28"/>
          <w14:ligatures w14:val="none"/>
        </w:rPr>
        <w:t>Исследования,</w:t>
      </w:r>
      <w:r w:rsidR="00F405A9">
        <w:rPr>
          <w:rFonts w:ascii="Times New Roman" w:hAnsi="Times New Roman" w:cs="Times New Roman"/>
          <w:color w:val="000000" w:themeColor="text1"/>
          <w:kern w:val="0"/>
          <w:sz w:val="28"/>
          <w:szCs w:val="28"/>
          <w14:ligatures w14:val="none"/>
        </w:rPr>
        <w:t xml:space="preserve"> проведенные в </w:t>
      </w:r>
      <w:r w:rsidR="00AC2A47" w:rsidRPr="008362B0">
        <w:rPr>
          <w:rFonts w:ascii="Times New Roman" w:hAnsi="Times New Roman" w:cs="Times New Roman"/>
          <w:color w:val="000000" w:themeColor="text1"/>
          <w:kern w:val="0"/>
          <w:sz w:val="28"/>
          <w:szCs w:val="28"/>
          <w14:ligatures w14:val="none"/>
        </w:rPr>
        <w:t>Египт</w:t>
      </w:r>
      <w:r w:rsidR="00F405A9">
        <w:rPr>
          <w:rFonts w:ascii="Times New Roman" w:hAnsi="Times New Roman" w:cs="Times New Roman"/>
          <w:color w:val="000000" w:themeColor="text1"/>
          <w:kern w:val="0"/>
          <w:sz w:val="28"/>
          <w:szCs w:val="28"/>
          <w14:ligatures w14:val="none"/>
        </w:rPr>
        <w:t>е</w:t>
      </w:r>
      <w:r w:rsidR="00AC2A47" w:rsidRPr="008362B0">
        <w:rPr>
          <w:rFonts w:ascii="Times New Roman" w:hAnsi="Times New Roman" w:cs="Times New Roman"/>
          <w:color w:val="000000" w:themeColor="text1"/>
          <w:kern w:val="0"/>
          <w:sz w:val="28"/>
          <w:szCs w:val="28"/>
          <w14:ligatures w14:val="none"/>
        </w:rPr>
        <w:t xml:space="preserve"> </w:t>
      </w:r>
      <w:r w:rsidR="00F405A9">
        <w:rPr>
          <w:rFonts w:ascii="Times New Roman" w:hAnsi="Times New Roman" w:cs="Times New Roman"/>
          <w:color w:val="000000" w:themeColor="text1"/>
          <w:kern w:val="0"/>
          <w:sz w:val="28"/>
          <w:szCs w:val="28"/>
          <w14:ligatures w14:val="none"/>
        </w:rPr>
        <w:t>посвящены</w:t>
      </w:r>
      <w:r w:rsidR="00AC2A47" w:rsidRPr="008362B0">
        <w:rPr>
          <w:rFonts w:ascii="Times New Roman" w:hAnsi="Times New Roman" w:cs="Times New Roman"/>
          <w:color w:val="000000" w:themeColor="text1"/>
          <w:kern w:val="0"/>
          <w:sz w:val="28"/>
          <w:szCs w:val="28"/>
          <w14:ligatures w14:val="none"/>
        </w:rPr>
        <w:t xml:space="preserve"> восстановлени</w:t>
      </w:r>
      <w:r w:rsidR="00F405A9">
        <w:rPr>
          <w:rFonts w:ascii="Times New Roman" w:hAnsi="Times New Roman" w:cs="Times New Roman"/>
          <w:color w:val="000000" w:themeColor="text1"/>
          <w:kern w:val="0"/>
          <w:sz w:val="28"/>
          <w:szCs w:val="28"/>
          <w14:ligatures w14:val="none"/>
        </w:rPr>
        <w:t>ю</w:t>
      </w:r>
      <w:r w:rsidR="00AC2A47" w:rsidRPr="008362B0">
        <w:rPr>
          <w:rFonts w:ascii="Times New Roman" w:hAnsi="Times New Roman" w:cs="Times New Roman"/>
          <w:color w:val="000000" w:themeColor="text1"/>
          <w:kern w:val="0"/>
          <w:sz w:val="28"/>
          <w:szCs w:val="28"/>
          <w14:ligatures w14:val="none"/>
        </w:rPr>
        <w:t xml:space="preserve"> озера Карун </w:t>
      </w:r>
      <w:r w:rsidR="00F405A9">
        <w:rPr>
          <w:rFonts w:ascii="Times New Roman" w:hAnsi="Times New Roman" w:cs="Times New Roman"/>
          <w:color w:val="000000" w:themeColor="text1"/>
          <w:kern w:val="0"/>
          <w:sz w:val="28"/>
          <w:szCs w:val="28"/>
          <w14:ligatures w14:val="none"/>
        </w:rPr>
        <w:t>с</w:t>
      </w:r>
      <w:r w:rsidR="00AC2A47" w:rsidRPr="008362B0">
        <w:rPr>
          <w:rFonts w:ascii="Times New Roman" w:hAnsi="Times New Roman" w:cs="Times New Roman"/>
          <w:color w:val="000000" w:themeColor="text1"/>
          <w:kern w:val="0"/>
          <w:sz w:val="28"/>
          <w:szCs w:val="28"/>
          <w14:ligatures w14:val="none"/>
        </w:rPr>
        <w:t xml:space="preserve"> использова</w:t>
      </w:r>
      <w:r w:rsidR="00F405A9">
        <w:rPr>
          <w:rFonts w:ascii="Times New Roman" w:hAnsi="Times New Roman" w:cs="Times New Roman"/>
          <w:color w:val="000000" w:themeColor="text1"/>
          <w:kern w:val="0"/>
          <w:sz w:val="28"/>
          <w:szCs w:val="28"/>
          <w14:ligatures w14:val="none"/>
        </w:rPr>
        <w:t>нием</w:t>
      </w:r>
      <w:r w:rsidR="00AC2A47" w:rsidRPr="008362B0">
        <w:rPr>
          <w:rFonts w:ascii="Times New Roman" w:hAnsi="Times New Roman" w:cs="Times New Roman"/>
          <w:color w:val="000000" w:themeColor="text1"/>
          <w:kern w:val="0"/>
          <w:sz w:val="28"/>
          <w:szCs w:val="28"/>
          <w14:ligatures w14:val="none"/>
        </w:rPr>
        <w:t xml:space="preserve"> интегрированны</w:t>
      </w:r>
      <w:r w:rsidR="00F405A9">
        <w:rPr>
          <w:rFonts w:ascii="Times New Roman" w:hAnsi="Times New Roman" w:cs="Times New Roman"/>
          <w:color w:val="000000" w:themeColor="text1"/>
          <w:kern w:val="0"/>
          <w:sz w:val="28"/>
          <w:szCs w:val="28"/>
          <w14:ligatures w14:val="none"/>
        </w:rPr>
        <w:t>х</w:t>
      </w:r>
      <w:r w:rsidR="00AC2A47" w:rsidRPr="008362B0">
        <w:rPr>
          <w:rFonts w:ascii="Times New Roman" w:hAnsi="Times New Roman" w:cs="Times New Roman"/>
          <w:color w:val="000000" w:themeColor="text1"/>
          <w:kern w:val="0"/>
          <w:sz w:val="28"/>
          <w:szCs w:val="28"/>
          <w14:ligatures w14:val="none"/>
        </w:rPr>
        <w:t xml:space="preserve"> искусственны</w:t>
      </w:r>
      <w:r w:rsidR="00F405A9">
        <w:rPr>
          <w:rFonts w:ascii="Times New Roman" w:hAnsi="Times New Roman" w:cs="Times New Roman"/>
          <w:color w:val="000000" w:themeColor="text1"/>
          <w:kern w:val="0"/>
          <w:sz w:val="28"/>
          <w:szCs w:val="28"/>
          <w14:ligatures w14:val="none"/>
        </w:rPr>
        <w:t>х</w:t>
      </w:r>
      <w:r w:rsidR="00AC2A47" w:rsidRPr="008362B0">
        <w:rPr>
          <w:rFonts w:ascii="Times New Roman" w:hAnsi="Times New Roman" w:cs="Times New Roman"/>
          <w:color w:val="000000" w:themeColor="text1"/>
          <w:kern w:val="0"/>
          <w:sz w:val="28"/>
          <w:szCs w:val="28"/>
          <w14:ligatures w14:val="none"/>
        </w:rPr>
        <w:t xml:space="preserve"> водно-болотны</w:t>
      </w:r>
      <w:r w:rsidR="00F405A9">
        <w:rPr>
          <w:rFonts w:ascii="Times New Roman" w:hAnsi="Times New Roman" w:cs="Times New Roman"/>
          <w:color w:val="000000" w:themeColor="text1"/>
          <w:kern w:val="0"/>
          <w:sz w:val="28"/>
          <w:szCs w:val="28"/>
          <w14:ligatures w14:val="none"/>
        </w:rPr>
        <w:t>х</w:t>
      </w:r>
      <w:r w:rsidR="00AC2A47" w:rsidRPr="008362B0">
        <w:rPr>
          <w:rFonts w:ascii="Times New Roman" w:hAnsi="Times New Roman" w:cs="Times New Roman"/>
          <w:color w:val="000000" w:themeColor="text1"/>
          <w:kern w:val="0"/>
          <w:sz w:val="28"/>
          <w:szCs w:val="28"/>
          <w14:ligatures w14:val="none"/>
        </w:rPr>
        <w:t xml:space="preserve"> угод</w:t>
      </w:r>
      <w:r w:rsidR="00F405A9">
        <w:rPr>
          <w:rFonts w:ascii="Times New Roman" w:hAnsi="Times New Roman" w:cs="Times New Roman"/>
          <w:color w:val="000000" w:themeColor="text1"/>
          <w:kern w:val="0"/>
          <w:sz w:val="28"/>
          <w:szCs w:val="28"/>
          <w14:ligatures w14:val="none"/>
        </w:rPr>
        <w:t>ий</w:t>
      </w:r>
      <w:r w:rsidR="00AC2A47" w:rsidRPr="008362B0">
        <w:rPr>
          <w:rFonts w:ascii="Times New Roman" w:hAnsi="Times New Roman" w:cs="Times New Roman"/>
          <w:color w:val="000000" w:themeColor="text1"/>
          <w:kern w:val="0"/>
          <w:sz w:val="28"/>
          <w:szCs w:val="28"/>
          <w14:ligatures w14:val="none"/>
        </w:rPr>
        <w:t>, которые представляют собой эффективную стратегию восстановления биоценоза в урбанизированных озерах, особенно в условиях высокой загрязненности сточными водами и утраты естественной растительности. Такие системы не только очищают воду от биогенных элементов, тяжелых металлов и органических соединений, но и способствуют восстановлению экосистемных связей между водной и прибрежной зонами, обеспечивая среду обитания для птиц, амфибий и водных растений. Искусственные водно-болотные системы были спроектированы и размещены вблизи каналов, которые впадают в озеро Карун. Это позволяло перехватывать сточные и дренажные воды до их попадания в озеро. Системы были расположены в пойменных или доступных прибрежных зонах, чтобы минимизировать вмешательство в существующую инфраструктуру и использовать гравитационный ток воды. Помимо этого, были высажены гидрофитные растения – тростник (</w:t>
      </w:r>
      <w:r w:rsidR="00AC2A47" w:rsidRPr="008362B0">
        <w:rPr>
          <w:rFonts w:ascii="Times New Roman" w:hAnsi="Times New Roman" w:cs="Times New Roman"/>
          <w:i/>
          <w:iCs/>
          <w:color w:val="000000" w:themeColor="text1"/>
          <w:kern w:val="0"/>
          <w:sz w:val="28"/>
          <w:szCs w:val="28"/>
          <w:lang w:val="en-GB"/>
          <w14:ligatures w14:val="none"/>
        </w:rPr>
        <w:t>Phragmites</w:t>
      </w:r>
      <w:r w:rsidR="00AC2A47" w:rsidRPr="008362B0">
        <w:rPr>
          <w:rFonts w:ascii="Times New Roman" w:hAnsi="Times New Roman" w:cs="Times New Roman"/>
          <w:i/>
          <w:iCs/>
          <w:color w:val="000000" w:themeColor="text1"/>
          <w:kern w:val="0"/>
          <w:sz w:val="28"/>
          <w:szCs w:val="28"/>
          <w14:ligatures w14:val="none"/>
        </w:rPr>
        <w:t xml:space="preserve"> </w:t>
      </w:r>
      <w:r w:rsidR="00AC2A47" w:rsidRPr="008362B0">
        <w:rPr>
          <w:rFonts w:ascii="Times New Roman" w:hAnsi="Times New Roman" w:cs="Times New Roman"/>
          <w:i/>
          <w:iCs/>
          <w:color w:val="000000" w:themeColor="text1"/>
          <w:kern w:val="0"/>
          <w:sz w:val="28"/>
          <w:szCs w:val="28"/>
          <w:lang w:val="en-GB"/>
          <w14:ligatures w14:val="none"/>
        </w:rPr>
        <w:t>australis</w:t>
      </w:r>
      <w:r w:rsidR="00AC2A47" w:rsidRPr="008362B0">
        <w:rPr>
          <w:rFonts w:ascii="Times New Roman" w:hAnsi="Times New Roman" w:cs="Times New Roman"/>
          <w:color w:val="000000" w:themeColor="text1"/>
          <w:kern w:val="0"/>
          <w:sz w:val="28"/>
          <w:szCs w:val="28"/>
          <w14:ligatures w14:val="none"/>
        </w:rPr>
        <w:t>), стрелолист (</w:t>
      </w:r>
      <w:r w:rsidR="00AC2A47" w:rsidRPr="008362B0">
        <w:rPr>
          <w:rFonts w:ascii="Times New Roman" w:hAnsi="Times New Roman" w:cs="Times New Roman"/>
          <w:i/>
          <w:iCs/>
          <w:color w:val="000000" w:themeColor="text1"/>
          <w:kern w:val="0"/>
          <w:sz w:val="28"/>
          <w:szCs w:val="28"/>
          <w:lang w:val="en-GB"/>
          <w14:ligatures w14:val="none"/>
        </w:rPr>
        <w:t>Sagittaria</w:t>
      </w:r>
      <w:r w:rsidR="00AC2A47" w:rsidRPr="008362B0">
        <w:rPr>
          <w:rFonts w:ascii="Times New Roman" w:hAnsi="Times New Roman" w:cs="Times New Roman"/>
          <w:color w:val="000000" w:themeColor="text1"/>
          <w:kern w:val="0"/>
          <w:sz w:val="28"/>
          <w:szCs w:val="28"/>
          <w14:ligatures w14:val="none"/>
        </w:rPr>
        <w:t>), папирус (</w:t>
      </w:r>
      <w:r w:rsidR="00AC2A47" w:rsidRPr="008362B0">
        <w:rPr>
          <w:rFonts w:ascii="Times New Roman" w:hAnsi="Times New Roman" w:cs="Times New Roman"/>
          <w:i/>
          <w:iCs/>
          <w:color w:val="000000" w:themeColor="text1"/>
          <w:kern w:val="0"/>
          <w:sz w:val="28"/>
          <w:szCs w:val="28"/>
          <w:lang w:val="en-GB"/>
          <w14:ligatures w14:val="none"/>
        </w:rPr>
        <w:t>Cyperus</w:t>
      </w:r>
      <w:r w:rsidR="00AC2A47" w:rsidRPr="008362B0">
        <w:rPr>
          <w:rFonts w:ascii="Times New Roman" w:hAnsi="Times New Roman" w:cs="Times New Roman"/>
          <w:i/>
          <w:iCs/>
          <w:color w:val="000000" w:themeColor="text1"/>
          <w:kern w:val="0"/>
          <w:sz w:val="28"/>
          <w:szCs w:val="28"/>
          <w14:ligatures w14:val="none"/>
        </w:rPr>
        <w:t xml:space="preserve"> </w:t>
      </w:r>
      <w:r w:rsidR="00AC2A47" w:rsidRPr="008362B0">
        <w:rPr>
          <w:rFonts w:ascii="Times New Roman" w:hAnsi="Times New Roman" w:cs="Times New Roman"/>
          <w:i/>
          <w:iCs/>
          <w:color w:val="000000" w:themeColor="text1"/>
          <w:kern w:val="0"/>
          <w:sz w:val="28"/>
          <w:szCs w:val="28"/>
          <w:lang w:val="en-GB"/>
          <w14:ligatures w14:val="none"/>
        </w:rPr>
        <w:t>papyrus</w:t>
      </w:r>
      <w:r w:rsidR="00AC2A47" w:rsidRPr="008362B0">
        <w:rPr>
          <w:rFonts w:ascii="Times New Roman" w:hAnsi="Times New Roman" w:cs="Times New Roman"/>
          <w:color w:val="000000" w:themeColor="text1"/>
          <w:kern w:val="0"/>
          <w:sz w:val="28"/>
          <w:szCs w:val="28"/>
          <w14:ligatures w14:val="none"/>
        </w:rPr>
        <w:t xml:space="preserve">), которые эффективно </w:t>
      </w:r>
      <w:r w:rsidR="00F405A9">
        <w:rPr>
          <w:rFonts w:ascii="Times New Roman" w:hAnsi="Times New Roman" w:cs="Times New Roman"/>
          <w:color w:val="000000" w:themeColor="text1"/>
          <w:kern w:val="0"/>
          <w:sz w:val="28"/>
          <w:szCs w:val="28"/>
          <w14:ligatures w14:val="none"/>
        </w:rPr>
        <w:t>поглащают биогенные элементы</w:t>
      </w:r>
      <w:r w:rsidR="00AC2A47" w:rsidRPr="008362B0">
        <w:rPr>
          <w:rFonts w:ascii="Times New Roman" w:hAnsi="Times New Roman" w:cs="Times New Roman"/>
          <w:color w:val="000000" w:themeColor="text1"/>
          <w:kern w:val="0"/>
          <w:sz w:val="28"/>
          <w:szCs w:val="28"/>
          <w14:ligatures w14:val="none"/>
        </w:rPr>
        <w:t xml:space="preserve"> и токсиканты. Кроме того, искусственные водно-болотные системы включали зоны с разной глубиной и скоростью потока, чтобы создавать условия как для аэробных, так и для анаэробных процессов. В результате функционирования систем произошло снижение мутности и улучшение прозрачности в прибрежной зоне озера, началось восстановление микробных сообществ в донных отложениях</w:t>
      </w:r>
      <w:r w:rsidR="005126E3">
        <w:rPr>
          <w:rFonts w:ascii="Times New Roman" w:hAnsi="Times New Roman" w:cs="Times New Roman"/>
          <w:color w:val="000000" w:themeColor="text1"/>
          <w:kern w:val="0"/>
          <w:sz w:val="28"/>
          <w:szCs w:val="28"/>
          <w14:ligatures w14:val="none"/>
        </w:rPr>
        <w:t xml:space="preserve"> </w:t>
      </w:r>
      <w:r w:rsidR="005126E3">
        <w:rPr>
          <w:rFonts w:ascii="Times New Roman" w:hAnsi="Times New Roman" w:cs="Times New Roman"/>
          <w:color w:val="000000" w:themeColor="text1"/>
          <w:sz w:val="28"/>
          <w:szCs w:val="28"/>
        </w:rPr>
        <w:t>[66]</w:t>
      </w:r>
      <w:r w:rsidR="00AC2A47" w:rsidRPr="008362B0">
        <w:rPr>
          <w:rFonts w:ascii="Times New Roman" w:hAnsi="Times New Roman" w:cs="Times New Roman"/>
          <w:color w:val="000000" w:themeColor="text1"/>
          <w:kern w:val="0"/>
          <w:sz w:val="28"/>
          <w:szCs w:val="28"/>
          <w14:ligatures w14:val="none"/>
        </w:rPr>
        <w:t>.</w:t>
      </w:r>
    </w:p>
    <w:p w14:paraId="0F40E177" w14:textId="5F937147" w:rsidR="00AC2A47" w:rsidRPr="008362B0" w:rsidRDefault="00AC2A47" w:rsidP="00A810D0">
      <w:pPr>
        <w:spacing w:after="0" w:line="240" w:lineRule="auto"/>
        <w:ind w:firstLine="709"/>
        <w:jc w:val="both"/>
        <w:rPr>
          <w:rFonts w:ascii="Times New Roman" w:hAnsi="Times New Roman" w:cs="Times New Roman"/>
          <w:color w:val="000000" w:themeColor="text1"/>
          <w:kern w:val="0"/>
          <w:sz w:val="28"/>
          <w:szCs w:val="28"/>
          <w14:ligatures w14:val="none"/>
        </w:rPr>
      </w:pPr>
      <w:r w:rsidRPr="008362B0">
        <w:rPr>
          <w:rFonts w:ascii="Times New Roman" w:hAnsi="Times New Roman" w:cs="Times New Roman"/>
          <w:color w:val="000000" w:themeColor="text1"/>
          <w:kern w:val="0"/>
          <w:sz w:val="28"/>
          <w:szCs w:val="28"/>
          <w14:ligatures w14:val="none"/>
        </w:rPr>
        <w:t>Польские ученые провели крупное исследование процесса восстановления сильно загрязненного, мелководного озера Карчемне в</w:t>
      </w:r>
      <w:r w:rsidR="00F405A9">
        <w:rPr>
          <w:rFonts w:ascii="Times New Roman" w:hAnsi="Times New Roman" w:cs="Times New Roman"/>
          <w:color w:val="000000" w:themeColor="text1"/>
          <w:kern w:val="0"/>
          <w:sz w:val="28"/>
          <w:szCs w:val="28"/>
          <w14:ligatures w14:val="none"/>
        </w:rPr>
        <w:t xml:space="preserve"> черте</w:t>
      </w:r>
      <w:r w:rsidRPr="008362B0">
        <w:rPr>
          <w:rFonts w:ascii="Times New Roman" w:hAnsi="Times New Roman" w:cs="Times New Roman"/>
          <w:color w:val="000000" w:themeColor="text1"/>
          <w:kern w:val="0"/>
          <w:sz w:val="28"/>
          <w:szCs w:val="28"/>
          <w14:ligatures w14:val="none"/>
        </w:rPr>
        <w:t xml:space="preserve"> город</w:t>
      </w:r>
      <w:r w:rsidR="00F405A9">
        <w:rPr>
          <w:rFonts w:ascii="Times New Roman" w:hAnsi="Times New Roman" w:cs="Times New Roman"/>
          <w:color w:val="000000" w:themeColor="text1"/>
          <w:kern w:val="0"/>
          <w:sz w:val="28"/>
          <w:szCs w:val="28"/>
          <w14:ligatures w14:val="none"/>
        </w:rPr>
        <w:t>а</w:t>
      </w:r>
      <w:r w:rsidRPr="008362B0">
        <w:rPr>
          <w:rFonts w:ascii="Times New Roman" w:hAnsi="Times New Roman" w:cs="Times New Roman"/>
          <w:color w:val="000000" w:themeColor="text1"/>
          <w:kern w:val="0"/>
          <w:sz w:val="28"/>
          <w:szCs w:val="28"/>
          <w14:ligatures w14:val="none"/>
        </w:rPr>
        <w:t xml:space="preserve"> Картузы, в которое в течение десяти лет сбрасывали неочищенные сточные воды. Озеро плотно окружено городской застройкой и испытывало сильное антропогенное давление. До начала восстановления озеро характеризовалось высоким уровнем эфтрофикации, сильным заилением и загрязнением тяжелыми металлами, особенно в донных отложениях. Для решения данной проблемы были предложены следующие решения: дноуглубление с одновременным вывозом и обработкой осадков донных отложений, инактивация фосфора, биоманипуляция </w:t>
      </w:r>
      <w:r w:rsidR="005126E3">
        <w:rPr>
          <w:rFonts w:ascii="Times New Roman" w:hAnsi="Times New Roman" w:cs="Times New Roman"/>
          <w:color w:val="000000" w:themeColor="text1"/>
          <w:sz w:val="28"/>
          <w:szCs w:val="28"/>
        </w:rPr>
        <w:t>[67]</w:t>
      </w:r>
      <w:r w:rsidRPr="008362B0">
        <w:rPr>
          <w:rFonts w:ascii="Times New Roman" w:hAnsi="Times New Roman" w:cs="Times New Roman"/>
          <w:color w:val="000000" w:themeColor="text1"/>
          <w:kern w:val="0"/>
          <w:sz w:val="28"/>
          <w:szCs w:val="28"/>
          <w14:ligatures w14:val="none"/>
        </w:rPr>
        <w:t>.</w:t>
      </w:r>
    </w:p>
    <w:p w14:paraId="47164B8D" w14:textId="5F472BF3" w:rsidR="00AC2A47" w:rsidRPr="008362B0" w:rsidRDefault="00AC2A47" w:rsidP="00A810D0">
      <w:pPr>
        <w:spacing w:after="0" w:line="240" w:lineRule="auto"/>
        <w:ind w:firstLine="709"/>
        <w:jc w:val="both"/>
        <w:rPr>
          <w:rFonts w:ascii="Times New Roman" w:hAnsi="Times New Roman" w:cs="Times New Roman"/>
          <w:color w:val="000000" w:themeColor="text1"/>
          <w:kern w:val="0"/>
          <w:sz w:val="28"/>
          <w:szCs w:val="28"/>
          <w14:ligatures w14:val="none"/>
        </w:rPr>
      </w:pPr>
      <w:r w:rsidRPr="008362B0">
        <w:rPr>
          <w:rFonts w:ascii="Times New Roman" w:hAnsi="Times New Roman" w:cs="Times New Roman"/>
          <w:color w:val="000000" w:themeColor="text1"/>
          <w:kern w:val="0"/>
          <w:sz w:val="28"/>
          <w:szCs w:val="28"/>
          <w14:ligatures w14:val="none"/>
        </w:rPr>
        <w:t>Одним из примеров восстановления городского мелководного озера является проект реабилитации озера Чишмяле в городе Казань. Озеро было подвержено антропогенному воздействию и частичной засыпке в ходе строительных работ. После прекращения строительных работ было принято решение о восстановлении озера с одновременным благоустройством территории. Основными мерами стало углубление котлована, формирование чаши озера с глинистым водоупорным слоем, организация подпитки озера через каскадный ручей от родника, также была укреплена береговая линия габионами. В озере активно развивались макрофиты, сформировавшие плотную прибрежную растительность и способствующие улучшению качества воды. Проведенный гидробиологический анализ показал, что восстановление гидрологического режима и улучшение физико-химических характеристик воды сопровождалось существенным увеличением видового разнообразия зоопланктона. Для дальнейшего поддержания и стабилизации биоценоза рекомендуется регулярный мониторинг</w:t>
      </w:r>
      <w:r w:rsidR="00D541C3" w:rsidRPr="008362B0">
        <w:rPr>
          <w:rFonts w:ascii="Times New Roman" w:hAnsi="Times New Roman" w:cs="Times New Roman"/>
          <w:color w:val="000000" w:themeColor="text1"/>
          <w:kern w:val="0"/>
          <w:sz w:val="28"/>
          <w:szCs w:val="28"/>
          <w14:ligatures w14:val="none"/>
        </w:rPr>
        <w:t xml:space="preserve"> </w:t>
      </w:r>
      <w:r w:rsidR="005126E3">
        <w:rPr>
          <w:rFonts w:ascii="Times New Roman" w:hAnsi="Times New Roman" w:cs="Times New Roman"/>
          <w:color w:val="000000" w:themeColor="text1"/>
          <w:sz w:val="28"/>
          <w:szCs w:val="28"/>
        </w:rPr>
        <w:t>[68]</w:t>
      </w:r>
      <w:r w:rsidRPr="008362B0">
        <w:rPr>
          <w:rFonts w:ascii="Times New Roman" w:hAnsi="Times New Roman" w:cs="Times New Roman"/>
          <w:color w:val="000000" w:themeColor="text1"/>
          <w:kern w:val="0"/>
          <w:sz w:val="28"/>
          <w:szCs w:val="28"/>
          <w14:ligatures w14:val="none"/>
        </w:rPr>
        <w:t>.</w:t>
      </w:r>
    </w:p>
    <w:p w14:paraId="3D5D3857" w14:textId="4790F2E3" w:rsidR="00AC2A47" w:rsidRPr="008362B0" w:rsidRDefault="00AC2A47" w:rsidP="00A810D0">
      <w:pPr>
        <w:spacing w:after="0" w:line="240" w:lineRule="auto"/>
        <w:ind w:firstLine="709"/>
        <w:jc w:val="both"/>
        <w:rPr>
          <w:rFonts w:ascii="Times New Roman" w:hAnsi="Times New Roman" w:cs="Times New Roman"/>
          <w:color w:val="000000" w:themeColor="text1"/>
          <w:kern w:val="0"/>
          <w:sz w:val="28"/>
          <w:szCs w:val="28"/>
          <w14:ligatures w14:val="none"/>
        </w:rPr>
      </w:pPr>
      <w:r w:rsidRPr="008362B0">
        <w:rPr>
          <w:rFonts w:ascii="Times New Roman" w:hAnsi="Times New Roman" w:cs="Times New Roman"/>
          <w:color w:val="000000" w:themeColor="text1"/>
          <w:kern w:val="0"/>
          <w:sz w:val="28"/>
          <w:szCs w:val="28"/>
          <w14:ligatures w14:val="none"/>
        </w:rPr>
        <w:t>В Казахстане также есть примеры восстановления озер, одним из таких примеров является озеро Копа – городской водоем, который регулярно испытывает антропогенную нагрузку и загрязнение. Основные экологические проблемы озера являются накопление органических веществ, обильное зарастание прибрежной зоны и заиление</w:t>
      </w:r>
      <w:r w:rsidR="0095575C" w:rsidRPr="008362B0">
        <w:rPr>
          <w:rFonts w:ascii="Times New Roman" w:hAnsi="Times New Roman" w:cs="Times New Roman"/>
          <w:color w:val="000000" w:themeColor="text1"/>
          <w:kern w:val="0"/>
          <w:sz w:val="28"/>
          <w:szCs w:val="28"/>
          <w14:ligatures w14:val="none"/>
        </w:rPr>
        <w:t>. В работе Жапаровой и соавт</w:t>
      </w:r>
      <w:r w:rsidR="00F405A9">
        <w:rPr>
          <w:rFonts w:ascii="Times New Roman" w:hAnsi="Times New Roman" w:cs="Times New Roman"/>
          <w:color w:val="000000" w:themeColor="text1"/>
          <w:kern w:val="0"/>
          <w:sz w:val="28"/>
          <w:szCs w:val="28"/>
          <w14:ligatures w14:val="none"/>
        </w:rPr>
        <w:t>орами</w:t>
      </w:r>
      <w:r w:rsidR="005126E3">
        <w:rPr>
          <w:rFonts w:ascii="Times New Roman" w:hAnsi="Times New Roman" w:cs="Times New Roman"/>
          <w:color w:val="000000" w:themeColor="text1"/>
          <w:kern w:val="0"/>
          <w:sz w:val="28"/>
          <w:szCs w:val="28"/>
          <w14:ligatures w14:val="none"/>
        </w:rPr>
        <w:t xml:space="preserve"> </w:t>
      </w:r>
      <w:r w:rsidR="005126E3">
        <w:rPr>
          <w:rFonts w:ascii="Times New Roman" w:hAnsi="Times New Roman" w:cs="Times New Roman"/>
          <w:color w:val="000000" w:themeColor="text1"/>
          <w:sz w:val="28"/>
          <w:szCs w:val="28"/>
        </w:rPr>
        <w:t>[69]</w:t>
      </w:r>
      <w:r w:rsidR="0095575C" w:rsidRPr="008362B0">
        <w:rPr>
          <w:rFonts w:ascii="Times New Roman" w:hAnsi="Times New Roman" w:cs="Times New Roman"/>
          <w:color w:val="000000" w:themeColor="text1"/>
          <w:kern w:val="0"/>
          <w:sz w:val="28"/>
          <w:szCs w:val="28"/>
          <w14:ligatures w14:val="none"/>
        </w:rPr>
        <w:t xml:space="preserve"> предложен комплекс мероприятий по санации водоема, включающий механическую очистку донных отложений с помощью земснарядов, применение технологий </w:t>
      </w:r>
      <w:r w:rsidR="0095575C" w:rsidRPr="008362B0">
        <w:rPr>
          <w:rFonts w:ascii="Times New Roman" w:hAnsi="Times New Roman" w:cs="Times New Roman"/>
          <w:color w:val="000000" w:themeColor="text1"/>
          <w:kern w:val="0"/>
          <w:sz w:val="28"/>
          <w:szCs w:val="28"/>
          <w:lang w:val="en-US"/>
          <w14:ligatures w14:val="none"/>
        </w:rPr>
        <w:t>Geotube</w:t>
      </w:r>
      <w:r w:rsidR="00FF4E56" w:rsidRPr="008362B0">
        <w:rPr>
          <w:rFonts w:ascii="Times New Roman" w:hAnsi="Times New Roman" w:cs="Times New Roman"/>
          <w:color w:val="000000" w:themeColor="text1"/>
          <w:kern w:val="0"/>
          <w:sz w:val="28"/>
          <w:szCs w:val="28"/>
          <w:lang w:val="kk-KZ"/>
          <w14:ligatures w14:val="none"/>
        </w:rPr>
        <w:t xml:space="preserve"> </w:t>
      </w:r>
      <w:r w:rsidR="00FF4E56" w:rsidRPr="008362B0">
        <w:rPr>
          <w:rFonts w:ascii="Times New Roman" w:hAnsi="Times New Roman" w:cs="Times New Roman"/>
          <w:color w:val="000000" w:themeColor="text1"/>
          <w:kern w:val="0"/>
          <w:sz w:val="28"/>
          <w:szCs w:val="28"/>
          <w14:ligatures w14:val="none"/>
        </w:rPr>
        <w:t xml:space="preserve">для обезвоживания илов, биологическое насыщение воды кислородом с помощью оборудования типа </w:t>
      </w:r>
      <w:r w:rsidR="00FF4E56" w:rsidRPr="008362B0">
        <w:rPr>
          <w:rFonts w:ascii="Times New Roman" w:hAnsi="Times New Roman" w:cs="Times New Roman"/>
          <w:color w:val="000000" w:themeColor="text1"/>
          <w:kern w:val="0"/>
          <w:sz w:val="28"/>
          <w:szCs w:val="28"/>
          <w:lang w:val="en-US"/>
          <w14:ligatures w14:val="none"/>
        </w:rPr>
        <w:t>Pond</w:t>
      </w:r>
      <w:r w:rsidR="00FF4E56" w:rsidRPr="008362B0">
        <w:rPr>
          <w:rFonts w:ascii="Times New Roman" w:hAnsi="Times New Roman" w:cs="Times New Roman"/>
          <w:color w:val="000000" w:themeColor="text1"/>
          <w:kern w:val="0"/>
          <w:sz w:val="28"/>
          <w:szCs w:val="28"/>
          <w14:ligatures w14:val="none"/>
        </w:rPr>
        <w:t xml:space="preserve"> </w:t>
      </w:r>
      <w:r w:rsidR="00FF4E56" w:rsidRPr="008362B0">
        <w:rPr>
          <w:rFonts w:ascii="Times New Roman" w:hAnsi="Times New Roman" w:cs="Times New Roman"/>
          <w:color w:val="000000" w:themeColor="text1"/>
          <w:kern w:val="0"/>
          <w:sz w:val="28"/>
          <w:szCs w:val="28"/>
          <w:lang w:val="en-US"/>
          <w14:ligatures w14:val="none"/>
        </w:rPr>
        <w:t>Aerator</w:t>
      </w:r>
      <w:r w:rsidR="00FF4E56" w:rsidRPr="008362B0">
        <w:rPr>
          <w:rFonts w:ascii="Times New Roman" w:hAnsi="Times New Roman" w:cs="Times New Roman"/>
          <w:color w:val="000000" w:themeColor="text1"/>
          <w:kern w:val="0"/>
          <w:sz w:val="28"/>
          <w:szCs w:val="28"/>
          <w14:ligatures w14:val="none"/>
        </w:rPr>
        <w:t>. Реализация этого проекта демонстрирует современный подход к восстановлению биоценоза с учетом экономической эффективности и экологической устойчивости</w:t>
      </w:r>
      <w:r w:rsidRPr="008362B0">
        <w:rPr>
          <w:rFonts w:ascii="Times New Roman" w:hAnsi="Times New Roman" w:cs="Times New Roman"/>
          <w:color w:val="000000" w:themeColor="text1"/>
          <w:kern w:val="0"/>
          <w:sz w:val="28"/>
          <w:szCs w:val="28"/>
          <w14:ligatures w14:val="none"/>
        </w:rPr>
        <w:t>.</w:t>
      </w:r>
    </w:p>
    <w:p w14:paraId="5556A292" w14:textId="37BE4144" w:rsidR="00A03332" w:rsidRPr="008362B0" w:rsidRDefault="004F2F50" w:rsidP="00A810D0">
      <w:pPr>
        <w:spacing w:after="0" w:line="240" w:lineRule="auto"/>
        <w:ind w:firstLine="709"/>
        <w:jc w:val="both"/>
        <w:rPr>
          <w:rFonts w:ascii="Times New Roman" w:hAnsi="Times New Roman" w:cs="Times New Roman"/>
          <w:color w:val="000000" w:themeColor="text1"/>
          <w:kern w:val="0"/>
          <w:sz w:val="28"/>
          <w:szCs w:val="28"/>
          <w14:ligatures w14:val="none"/>
        </w:rPr>
      </w:pPr>
      <w:r w:rsidRPr="008362B0">
        <w:rPr>
          <w:rFonts w:ascii="Times New Roman" w:hAnsi="Times New Roman" w:cs="Times New Roman"/>
          <w:color w:val="000000" w:themeColor="text1"/>
          <w:kern w:val="0"/>
          <w:sz w:val="28"/>
          <w:szCs w:val="28"/>
          <w14:ligatures w14:val="none"/>
        </w:rPr>
        <w:t xml:space="preserve">Одним из значимых направлений экологических исследований в Казахстане стало внедрение технологии биологической очистки сточных вод с использованием активных микрорганизмов. Одним из успешных отечественных разработок стал биопрепарат </w:t>
      </w:r>
      <w:r w:rsidRPr="008362B0">
        <w:rPr>
          <w:rFonts w:ascii="Times New Roman" w:hAnsi="Times New Roman" w:cs="Times New Roman"/>
          <w:color w:val="000000" w:themeColor="text1"/>
          <w:kern w:val="0"/>
          <w:sz w:val="28"/>
          <w:szCs w:val="28"/>
          <w:lang w:val="en-GB"/>
          <w14:ligatures w14:val="none"/>
        </w:rPr>
        <w:t>BioMix</w:t>
      </w:r>
      <w:r w:rsidRPr="008362B0">
        <w:rPr>
          <w:rFonts w:ascii="Times New Roman" w:hAnsi="Times New Roman" w:cs="Times New Roman"/>
          <w:color w:val="000000" w:themeColor="text1"/>
          <w:kern w:val="0"/>
          <w:sz w:val="28"/>
          <w:szCs w:val="28"/>
          <w14:ligatures w14:val="none"/>
        </w:rPr>
        <w:t>7</w:t>
      </w:r>
      <w:r w:rsidRPr="008362B0">
        <w:rPr>
          <w:rFonts w:ascii="Times New Roman" w:hAnsi="Times New Roman" w:cs="Times New Roman"/>
          <w:color w:val="000000" w:themeColor="text1"/>
          <w:kern w:val="0"/>
          <w:sz w:val="28"/>
          <w:szCs w:val="28"/>
          <w:lang w:val="en-GB"/>
          <w14:ligatures w14:val="none"/>
        </w:rPr>
        <w:t>BLB</w:t>
      </w:r>
      <w:r w:rsidRPr="008362B0">
        <w:rPr>
          <w:rFonts w:ascii="Times New Roman" w:hAnsi="Times New Roman" w:cs="Times New Roman"/>
          <w:color w:val="000000" w:themeColor="text1"/>
          <w:kern w:val="0"/>
          <w:sz w:val="28"/>
          <w:szCs w:val="28"/>
          <w14:ligatures w14:val="none"/>
        </w:rPr>
        <w:t>, созданный в 2016 году учеными из ТОО «</w:t>
      </w:r>
      <w:r w:rsidRPr="008362B0">
        <w:rPr>
          <w:rFonts w:ascii="Times New Roman" w:hAnsi="Times New Roman" w:cs="Times New Roman"/>
          <w:color w:val="000000" w:themeColor="text1"/>
          <w:kern w:val="0"/>
          <w:sz w:val="28"/>
          <w:szCs w:val="28"/>
          <w:lang w:val="en-GB"/>
          <w14:ligatures w14:val="none"/>
        </w:rPr>
        <w:t>BioMix</w:t>
      </w:r>
      <w:r w:rsidRPr="008362B0">
        <w:rPr>
          <w:rFonts w:ascii="Times New Roman" w:hAnsi="Times New Roman" w:cs="Times New Roman"/>
          <w:color w:val="000000" w:themeColor="text1"/>
          <w:kern w:val="0"/>
          <w:sz w:val="28"/>
          <w:szCs w:val="28"/>
          <w14:ligatures w14:val="none"/>
        </w:rPr>
        <w:t>». Препарат выключал семь штаммов молочнокислых и бациллярных бактерий, способных снижать содержание сероводорода и подавлять патогенную микрофлору. Испытания проводились в стабилизационном пруду вблизи озера Талдыколь. Общая эффективность разложения органических веществ составила 55-67%. Испытания подтвердили, что испытания автохтонных микроорганизмов является эффективным и экологически безопасным методом восстановления водоемов</w:t>
      </w:r>
      <w:r w:rsidR="005126E3">
        <w:rPr>
          <w:rFonts w:ascii="Times New Roman" w:hAnsi="Times New Roman" w:cs="Times New Roman"/>
          <w:color w:val="000000" w:themeColor="text1"/>
          <w:kern w:val="0"/>
          <w:sz w:val="28"/>
          <w:szCs w:val="28"/>
          <w14:ligatures w14:val="none"/>
        </w:rPr>
        <w:t xml:space="preserve"> </w:t>
      </w:r>
      <w:r w:rsidR="005126E3">
        <w:rPr>
          <w:rFonts w:ascii="Times New Roman" w:hAnsi="Times New Roman" w:cs="Times New Roman"/>
          <w:color w:val="000000" w:themeColor="text1"/>
          <w:sz w:val="28"/>
          <w:szCs w:val="28"/>
        </w:rPr>
        <w:t>[70-72]</w:t>
      </w:r>
      <w:r w:rsidR="00A03332" w:rsidRPr="008362B0">
        <w:rPr>
          <w:rFonts w:ascii="Times New Roman" w:hAnsi="Times New Roman" w:cs="Times New Roman"/>
          <w:color w:val="000000" w:themeColor="text1"/>
          <w:kern w:val="0"/>
          <w:sz w:val="28"/>
          <w:szCs w:val="28"/>
          <w14:ligatures w14:val="none"/>
        </w:rPr>
        <w:t>.</w:t>
      </w:r>
    </w:p>
    <w:p w14:paraId="3C472C76" w14:textId="77777777" w:rsidR="00AC2A47" w:rsidRPr="008362B0" w:rsidRDefault="00AC2A47" w:rsidP="00A810D0">
      <w:pPr>
        <w:spacing w:after="0" w:line="240" w:lineRule="auto"/>
        <w:ind w:firstLine="709"/>
        <w:jc w:val="both"/>
        <w:rPr>
          <w:rFonts w:ascii="Times New Roman" w:hAnsi="Times New Roman" w:cs="Times New Roman"/>
          <w:color w:val="000000" w:themeColor="text1"/>
          <w:kern w:val="0"/>
          <w:sz w:val="28"/>
          <w:szCs w:val="28"/>
          <w14:ligatures w14:val="none"/>
        </w:rPr>
      </w:pPr>
      <w:r w:rsidRPr="008362B0">
        <w:rPr>
          <w:rFonts w:ascii="Times New Roman" w:hAnsi="Times New Roman" w:cs="Times New Roman"/>
          <w:color w:val="000000" w:themeColor="text1"/>
          <w:kern w:val="0"/>
          <w:sz w:val="28"/>
          <w:szCs w:val="28"/>
          <w14:ligatures w14:val="none"/>
        </w:rPr>
        <w:t>Таким образом, восстановление биоценоза озер в урбанизированной среде требует междисциплинарного подхода, сочетающего гидробиологические, инженерные, социальные и пространственные решения. Успешная реализация таких программ способствует не только экологической реабилитации, но и возвращению водоемам их культурной, рекреационной и образовательной функции.</w:t>
      </w:r>
    </w:p>
    <w:p w14:paraId="11816FF4" w14:textId="402A5AA6" w:rsidR="00F17A93" w:rsidRDefault="00F17A93">
      <w:pPr>
        <w:rPr>
          <w:rFonts w:ascii="Times New Roman" w:hAnsi="Times New Roman" w:cs="Times New Roman"/>
          <w:color w:val="000000" w:themeColor="text1"/>
          <w:kern w:val="0"/>
          <w:sz w:val="28"/>
          <w:szCs w:val="28"/>
          <w14:ligatures w14:val="none"/>
        </w:rPr>
      </w:pPr>
      <w:r>
        <w:rPr>
          <w:rFonts w:ascii="Times New Roman" w:hAnsi="Times New Roman" w:cs="Times New Roman"/>
          <w:color w:val="000000" w:themeColor="text1"/>
          <w:kern w:val="0"/>
          <w:sz w:val="28"/>
          <w:szCs w:val="28"/>
          <w14:ligatures w14:val="none"/>
        </w:rPr>
        <w:br w:type="page"/>
      </w:r>
    </w:p>
    <w:p w14:paraId="3BA26EAC" w14:textId="70311AC0" w:rsidR="00783C8F" w:rsidRDefault="00783C8F" w:rsidP="00EB01C3">
      <w:pPr>
        <w:spacing w:after="0" w:line="240" w:lineRule="auto"/>
        <w:ind w:firstLine="709"/>
        <w:jc w:val="both"/>
        <w:rPr>
          <w:rFonts w:ascii="Times New Roman" w:hAnsi="Times New Roman" w:cs="Times New Roman"/>
          <w:color w:val="000000" w:themeColor="text1"/>
          <w:kern w:val="0"/>
          <w:sz w:val="28"/>
          <w:szCs w:val="28"/>
          <w14:ligatures w14:val="none"/>
        </w:rPr>
      </w:pPr>
      <w:r w:rsidRPr="008362B0">
        <w:rPr>
          <w:rFonts w:ascii="Times New Roman" w:hAnsi="Times New Roman" w:cs="Times New Roman"/>
          <w:b/>
          <w:bCs/>
          <w:color w:val="000000" w:themeColor="text1"/>
          <w:sz w:val="28"/>
          <w:szCs w:val="28"/>
        </w:rPr>
        <w:t>2 МАТЕРИАЛЫ И МЕТОДЫ ИССЛЕДОВАНИЯ</w:t>
      </w:r>
    </w:p>
    <w:p w14:paraId="617CA0F6" w14:textId="77777777" w:rsidR="00783C8F" w:rsidRDefault="00783C8F" w:rsidP="00EB01C3">
      <w:pPr>
        <w:spacing w:after="0" w:line="240" w:lineRule="auto"/>
        <w:ind w:firstLine="709"/>
        <w:jc w:val="both"/>
        <w:rPr>
          <w:rFonts w:ascii="Times New Roman" w:hAnsi="Times New Roman" w:cs="Times New Roman"/>
          <w:color w:val="000000" w:themeColor="text1"/>
          <w:kern w:val="0"/>
          <w:sz w:val="28"/>
          <w:szCs w:val="28"/>
          <w14:ligatures w14:val="none"/>
        </w:rPr>
      </w:pPr>
    </w:p>
    <w:p w14:paraId="0537ED77" w14:textId="5192A655" w:rsidR="00783C8F" w:rsidRPr="00783C8F" w:rsidRDefault="00783C8F" w:rsidP="00EB01C3">
      <w:pPr>
        <w:spacing w:after="0" w:line="240" w:lineRule="auto"/>
        <w:ind w:firstLine="709"/>
        <w:jc w:val="both"/>
        <w:rPr>
          <w:rFonts w:ascii="Times New Roman" w:hAnsi="Times New Roman" w:cs="Times New Roman"/>
          <w:color w:val="000000" w:themeColor="text1"/>
          <w:kern w:val="0"/>
          <w:sz w:val="28"/>
          <w:szCs w:val="28"/>
          <w14:ligatures w14:val="none"/>
        </w:rPr>
      </w:pPr>
      <w:bookmarkStart w:id="16" w:name="_Toc217860299"/>
      <w:r w:rsidRPr="00783C8F">
        <w:rPr>
          <w:rFonts w:ascii="Times New Roman" w:hAnsi="Times New Roman" w:cs="Times New Roman"/>
          <w:b/>
          <w:bCs/>
          <w:color w:val="000000" w:themeColor="text1"/>
          <w:sz w:val="28"/>
          <w:szCs w:val="28"/>
        </w:rPr>
        <w:t>2.1 Характеристика объекта исследования</w:t>
      </w:r>
      <w:bookmarkEnd w:id="16"/>
    </w:p>
    <w:p w14:paraId="5E1A0053" w14:textId="25955C85" w:rsidR="00A50720" w:rsidRDefault="00A50720" w:rsidP="00EB01C3">
      <w:pPr>
        <w:spacing w:after="0" w:line="240" w:lineRule="auto"/>
        <w:ind w:firstLine="709"/>
        <w:jc w:val="both"/>
        <w:rPr>
          <w:rFonts w:ascii="Times New Roman" w:hAnsi="Times New Roman" w:cs="Times New Roman"/>
          <w:color w:val="000000" w:themeColor="text1"/>
          <w:kern w:val="0"/>
          <w:sz w:val="28"/>
          <w:szCs w:val="28"/>
          <w14:ligatures w14:val="none"/>
        </w:rPr>
      </w:pPr>
      <w:r w:rsidRPr="008362B0">
        <w:rPr>
          <w:rFonts w:ascii="Times New Roman" w:hAnsi="Times New Roman" w:cs="Times New Roman"/>
          <w:color w:val="000000" w:themeColor="text1"/>
          <w:kern w:val="0"/>
          <w:sz w:val="28"/>
          <w:szCs w:val="28"/>
          <w14:ligatures w14:val="none"/>
        </w:rPr>
        <w:t>Объектом исследования являлась Талдыкольская система озер, расположенная на левобережье реки Есиль, в юго-западной части города Астана</w:t>
      </w:r>
      <w:r w:rsidR="00221340" w:rsidRPr="008362B0">
        <w:rPr>
          <w:rFonts w:ascii="Times New Roman" w:hAnsi="Times New Roman" w:cs="Times New Roman"/>
          <w:color w:val="000000" w:themeColor="text1"/>
          <w:kern w:val="0"/>
          <w:sz w:val="28"/>
          <w:szCs w:val="28"/>
          <w14:ligatures w14:val="none"/>
        </w:rPr>
        <w:t xml:space="preserve"> (</w:t>
      </w:r>
      <w:r w:rsidR="008362B0">
        <w:rPr>
          <w:rFonts w:ascii="Times New Roman" w:hAnsi="Times New Roman" w:cs="Times New Roman"/>
          <w:color w:val="000000" w:themeColor="text1"/>
          <w:kern w:val="0"/>
          <w:sz w:val="28"/>
          <w:szCs w:val="28"/>
          <w14:ligatures w14:val="none"/>
        </w:rPr>
        <w:t>р</w:t>
      </w:r>
      <w:r w:rsidR="00221340" w:rsidRPr="008362B0">
        <w:rPr>
          <w:rFonts w:ascii="Times New Roman" w:hAnsi="Times New Roman" w:cs="Times New Roman"/>
          <w:color w:val="000000" w:themeColor="text1"/>
          <w:kern w:val="0"/>
          <w:sz w:val="28"/>
          <w:szCs w:val="28"/>
          <w14:ligatures w14:val="none"/>
        </w:rPr>
        <w:t>ис</w:t>
      </w:r>
      <w:r w:rsidR="008362B0">
        <w:rPr>
          <w:rFonts w:ascii="Times New Roman" w:hAnsi="Times New Roman" w:cs="Times New Roman"/>
          <w:color w:val="000000" w:themeColor="text1"/>
          <w:kern w:val="0"/>
          <w:sz w:val="28"/>
          <w:szCs w:val="28"/>
          <w14:ligatures w14:val="none"/>
        </w:rPr>
        <w:t>унок 1</w:t>
      </w:r>
      <w:r w:rsidR="00221340" w:rsidRPr="008362B0">
        <w:rPr>
          <w:rFonts w:ascii="Times New Roman" w:hAnsi="Times New Roman" w:cs="Times New Roman"/>
          <w:color w:val="000000" w:themeColor="text1"/>
          <w:kern w:val="0"/>
          <w:sz w:val="28"/>
          <w:szCs w:val="28"/>
          <w14:ligatures w14:val="none"/>
        </w:rPr>
        <w:t>)</w:t>
      </w:r>
      <w:r w:rsidRPr="008362B0">
        <w:rPr>
          <w:rFonts w:ascii="Times New Roman" w:hAnsi="Times New Roman" w:cs="Times New Roman"/>
          <w:color w:val="000000" w:themeColor="text1"/>
          <w:kern w:val="0"/>
          <w:sz w:val="28"/>
          <w:szCs w:val="28"/>
          <w14:ligatures w14:val="none"/>
        </w:rPr>
        <w:t>. Формирование озерной системы Большого и Малого Талдыколя произошло примерно 13 тысяч лет назад, в переходный период от послеледниковья к голоцену, что было обусловлено изменениями климата. Согласно классификации Квасов</w:t>
      </w:r>
      <w:r w:rsidR="00F405A9">
        <w:rPr>
          <w:rFonts w:ascii="Times New Roman" w:hAnsi="Times New Roman" w:cs="Times New Roman"/>
          <w:color w:val="000000" w:themeColor="text1"/>
          <w:kern w:val="0"/>
          <w:sz w:val="28"/>
          <w:szCs w:val="28"/>
          <w14:ligatures w14:val="none"/>
        </w:rPr>
        <w:t>ой</w:t>
      </w:r>
      <w:r w:rsidRPr="008362B0">
        <w:rPr>
          <w:rFonts w:ascii="Times New Roman" w:hAnsi="Times New Roman" w:cs="Times New Roman"/>
          <w:color w:val="000000" w:themeColor="text1"/>
          <w:kern w:val="0"/>
          <w:sz w:val="28"/>
          <w:szCs w:val="28"/>
          <w14:ligatures w14:val="none"/>
        </w:rPr>
        <w:t xml:space="preserve"> Д.В., котловины данных озер относятся к </w:t>
      </w:r>
      <w:r w:rsidRPr="008362B0">
        <w:rPr>
          <w:rFonts w:ascii="Times New Roman" w:hAnsi="Times New Roman" w:cs="Times New Roman"/>
          <w:color w:val="000000" w:themeColor="text1"/>
          <w:kern w:val="0"/>
          <w:sz w:val="28"/>
          <w:szCs w:val="28"/>
          <w:lang w:val="en-GB"/>
          <w14:ligatures w14:val="none"/>
        </w:rPr>
        <w:t>III</w:t>
      </w:r>
      <w:r w:rsidRPr="008362B0">
        <w:rPr>
          <w:rFonts w:ascii="Times New Roman" w:hAnsi="Times New Roman" w:cs="Times New Roman"/>
          <w:color w:val="000000" w:themeColor="text1"/>
          <w:kern w:val="0"/>
          <w:sz w:val="28"/>
          <w:szCs w:val="28"/>
          <w14:ligatures w14:val="none"/>
        </w:rPr>
        <w:t xml:space="preserve"> классу </w:t>
      </w:r>
      <w:r w:rsidR="005126E3">
        <w:rPr>
          <w:rFonts w:ascii="Times New Roman" w:hAnsi="Times New Roman" w:cs="Times New Roman"/>
          <w:color w:val="000000" w:themeColor="text1"/>
          <w:sz w:val="28"/>
          <w:szCs w:val="28"/>
        </w:rPr>
        <w:t>[60, с. 2-124; 73]</w:t>
      </w:r>
      <w:r w:rsidR="005126E3">
        <w:rPr>
          <w:rFonts w:ascii="Times New Roman" w:hAnsi="Times New Roman" w:cs="Times New Roman"/>
          <w:color w:val="000000" w:themeColor="text1"/>
          <w:kern w:val="0"/>
          <w:sz w:val="28"/>
          <w:szCs w:val="28"/>
          <w14:ligatures w14:val="none"/>
        </w:rPr>
        <w:t xml:space="preserve">. </w:t>
      </w:r>
    </w:p>
    <w:p w14:paraId="2F28D096" w14:textId="77777777" w:rsidR="00783C8F" w:rsidRPr="008362B0" w:rsidRDefault="00783C8F" w:rsidP="00EB01C3">
      <w:pPr>
        <w:spacing w:after="0" w:line="240" w:lineRule="auto"/>
        <w:ind w:firstLine="709"/>
        <w:jc w:val="both"/>
        <w:rPr>
          <w:rFonts w:ascii="Times New Roman" w:hAnsi="Times New Roman" w:cs="Times New Roman"/>
          <w:color w:val="000000" w:themeColor="text1"/>
          <w:kern w:val="0"/>
          <w:sz w:val="28"/>
          <w:szCs w:val="28"/>
          <w14:ligatures w14:val="none"/>
        </w:rPr>
      </w:pPr>
    </w:p>
    <w:p w14:paraId="093B5A39" w14:textId="53136467" w:rsidR="00221340" w:rsidRPr="008362B0" w:rsidRDefault="00221340" w:rsidP="00EB01C3">
      <w:pPr>
        <w:spacing w:after="0" w:line="240" w:lineRule="auto"/>
        <w:jc w:val="both"/>
        <w:rPr>
          <w:rFonts w:ascii="Times New Roman" w:hAnsi="Times New Roman" w:cs="Times New Roman"/>
          <w:color w:val="000000" w:themeColor="text1"/>
          <w:kern w:val="0"/>
          <w:sz w:val="28"/>
          <w:szCs w:val="28"/>
          <w14:ligatures w14:val="none"/>
        </w:rPr>
      </w:pPr>
      <w:r w:rsidRPr="008362B0">
        <w:rPr>
          <w:noProof/>
          <w:lang w:eastAsia="ru-RU"/>
        </w:rPr>
        <w:drawing>
          <wp:inline distT="0" distB="0" distL="0" distR="0" wp14:anchorId="42DF5796" wp14:editId="4C0B3362">
            <wp:extent cx="6120765" cy="4323080"/>
            <wp:effectExtent l="0" t="0" r="0" b="1270"/>
            <wp:docPr id="694244079"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20765" cy="4323080"/>
                    </a:xfrm>
                    <a:prstGeom prst="rect">
                      <a:avLst/>
                    </a:prstGeom>
                    <a:noFill/>
                    <a:ln>
                      <a:noFill/>
                    </a:ln>
                  </pic:spPr>
                </pic:pic>
              </a:graphicData>
            </a:graphic>
          </wp:inline>
        </w:drawing>
      </w:r>
    </w:p>
    <w:p w14:paraId="5770C5F6" w14:textId="77777777" w:rsidR="00783C8F" w:rsidRPr="00783C8F" w:rsidRDefault="00783C8F" w:rsidP="00EB01C3">
      <w:pPr>
        <w:spacing w:after="0" w:line="240" w:lineRule="auto"/>
        <w:jc w:val="center"/>
        <w:rPr>
          <w:rFonts w:ascii="Times New Roman" w:hAnsi="Times New Roman" w:cs="Times New Roman"/>
          <w:color w:val="000000" w:themeColor="text1"/>
          <w:kern w:val="0"/>
          <w:sz w:val="16"/>
          <w:szCs w:val="16"/>
          <w14:ligatures w14:val="none"/>
        </w:rPr>
      </w:pPr>
    </w:p>
    <w:p w14:paraId="101D59C7" w14:textId="56345B18" w:rsidR="00221340" w:rsidRPr="008362B0" w:rsidRDefault="00221340" w:rsidP="00EB01C3">
      <w:pPr>
        <w:spacing w:after="0" w:line="240" w:lineRule="auto"/>
        <w:jc w:val="center"/>
        <w:rPr>
          <w:rFonts w:ascii="Times New Roman" w:hAnsi="Times New Roman" w:cs="Times New Roman"/>
          <w:color w:val="000000" w:themeColor="text1"/>
          <w:kern w:val="0"/>
          <w:sz w:val="28"/>
          <w:szCs w:val="28"/>
          <w14:ligatures w14:val="none"/>
        </w:rPr>
      </w:pPr>
      <w:r w:rsidRPr="008362B0">
        <w:rPr>
          <w:rFonts w:ascii="Times New Roman" w:hAnsi="Times New Roman" w:cs="Times New Roman"/>
          <w:color w:val="000000" w:themeColor="text1"/>
          <w:kern w:val="0"/>
          <w:sz w:val="28"/>
          <w:szCs w:val="28"/>
          <w14:ligatures w14:val="none"/>
        </w:rPr>
        <w:t xml:space="preserve">Рисунок </w:t>
      </w:r>
      <w:r w:rsidR="008362B0">
        <w:rPr>
          <w:rFonts w:ascii="Times New Roman" w:hAnsi="Times New Roman" w:cs="Times New Roman"/>
          <w:color w:val="000000" w:themeColor="text1"/>
          <w:kern w:val="0"/>
          <w:sz w:val="28"/>
          <w:szCs w:val="28"/>
          <w14:ligatures w14:val="none"/>
        </w:rPr>
        <w:t>1</w:t>
      </w:r>
      <w:r w:rsidRPr="008362B0">
        <w:rPr>
          <w:rFonts w:ascii="Times New Roman" w:hAnsi="Times New Roman" w:cs="Times New Roman"/>
          <w:color w:val="000000" w:themeColor="text1"/>
          <w:kern w:val="0"/>
          <w:sz w:val="28"/>
          <w:szCs w:val="28"/>
          <w14:ligatures w14:val="none"/>
        </w:rPr>
        <w:t xml:space="preserve"> – Расположение озер Большой и Малый Талдыколь на терриитории города Астана</w:t>
      </w:r>
    </w:p>
    <w:p w14:paraId="72705B69" w14:textId="77777777" w:rsidR="00221340" w:rsidRPr="00783C8F" w:rsidRDefault="00221340" w:rsidP="00EB01C3">
      <w:pPr>
        <w:spacing w:after="0" w:line="240" w:lineRule="auto"/>
        <w:jc w:val="both"/>
        <w:rPr>
          <w:rFonts w:ascii="Times New Roman" w:hAnsi="Times New Roman" w:cs="Times New Roman"/>
          <w:color w:val="000000" w:themeColor="text1"/>
          <w:kern w:val="0"/>
          <w:sz w:val="16"/>
          <w:szCs w:val="16"/>
          <w14:ligatures w14:val="none"/>
        </w:rPr>
      </w:pPr>
    </w:p>
    <w:p w14:paraId="1257153A" w14:textId="4B27AF6E" w:rsidR="00221340" w:rsidRPr="008362B0" w:rsidRDefault="00221340" w:rsidP="00783C8F">
      <w:pPr>
        <w:spacing w:after="0" w:line="240" w:lineRule="auto"/>
        <w:ind w:firstLine="709"/>
        <w:jc w:val="both"/>
        <w:rPr>
          <w:rFonts w:ascii="Times New Roman" w:hAnsi="Times New Roman" w:cs="Times New Roman"/>
          <w:color w:val="000000" w:themeColor="text1"/>
          <w:kern w:val="0"/>
          <w14:ligatures w14:val="none"/>
        </w:rPr>
      </w:pPr>
      <w:r w:rsidRPr="008362B0">
        <w:rPr>
          <w:rFonts w:ascii="Times New Roman" w:hAnsi="Times New Roman" w:cs="Times New Roman"/>
          <w:color w:val="000000" w:themeColor="text1"/>
          <w:kern w:val="0"/>
          <w14:ligatures w14:val="none"/>
        </w:rPr>
        <w:t>Примечание – Составлено автором</w:t>
      </w:r>
    </w:p>
    <w:p w14:paraId="31D7CF19" w14:textId="77777777" w:rsidR="00221340" w:rsidRPr="008362B0" w:rsidRDefault="00221340" w:rsidP="00EB01C3">
      <w:pPr>
        <w:spacing w:after="0" w:line="240" w:lineRule="auto"/>
        <w:jc w:val="both"/>
        <w:rPr>
          <w:rFonts w:ascii="Times New Roman" w:hAnsi="Times New Roman" w:cs="Times New Roman"/>
          <w:color w:val="000000" w:themeColor="text1"/>
          <w:kern w:val="0"/>
          <w:sz w:val="28"/>
          <w:szCs w:val="28"/>
          <w14:ligatures w14:val="none"/>
        </w:rPr>
      </w:pPr>
    </w:p>
    <w:p w14:paraId="268B58D4" w14:textId="6DF90638" w:rsidR="00A50720" w:rsidRPr="008362B0" w:rsidRDefault="00A50720" w:rsidP="00EB01C3">
      <w:pPr>
        <w:spacing w:after="0" w:line="240" w:lineRule="auto"/>
        <w:ind w:firstLine="709"/>
        <w:jc w:val="both"/>
        <w:rPr>
          <w:rFonts w:ascii="Times New Roman" w:hAnsi="Times New Roman" w:cs="Times New Roman"/>
          <w:color w:val="000000" w:themeColor="text1"/>
          <w:kern w:val="0"/>
          <w:sz w:val="28"/>
          <w:szCs w:val="28"/>
          <w14:ligatures w14:val="none"/>
        </w:rPr>
      </w:pPr>
      <w:r w:rsidRPr="008362B0">
        <w:rPr>
          <w:rFonts w:ascii="Times New Roman" w:hAnsi="Times New Roman" w:cs="Times New Roman"/>
          <w:color w:val="000000" w:themeColor="text1"/>
          <w:kern w:val="0"/>
          <w:sz w:val="28"/>
          <w:szCs w:val="28"/>
          <w14:ligatures w14:val="none"/>
        </w:rPr>
        <w:t>Формирование озер происходило в пределах междуречья Нуры и Есиль, в зоне тектонических прогибов, ориентированных в северном направлении. Историческое развитие системы обусловлено разветвлением древнего русла реки Нуры, которое благодаря свое большой водности, позволило распределить водные ресурсы на три рукава. Одним из таких рукавов был направлен в сторону озерной системы Талыколь. В период паводков вода перераспределялась между этими направлениями и способствовала углублению котловин</w:t>
      </w:r>
      <w:r w:rsidR="004861BA" w:rsidRPr="008362B0">
        <w:rPr>
          <w:rFonts w:ascii="Times New Roman" w:hAnsi="Times New Roman" w:cs="Times New Roman"/>
          <w:color w:val="000000" w:themeColor="text1"/>
          <w:kern w:val="0"/>
          <w:sz w:val="28"/>
          <w:szCs w:val="28"/>
          <w14:ligatures w14:val="none"/>
        </w:rPr>
        <w:t xml:space="preserve"> </w:t>
      </w:r>
      <w:r w:rsidR="005126E3">
        <w:rPr>
          <w:rFonts w:ascii="Times New Roman" w:hAnsi="Times New Roman" w:cs="Times New Roman"/>
          <w:color w:val="000000" w:themeColor="text1"/>
          <w:sz w:val="28"/>
          <w:szCs w:val="28"/>
        </w:rPr>
        <w:t>[60, с. 2-154]</w:t>
      </w:r>
      <w:r w:rsidRPr="008362B0">
        <w:rPr>
          <w:rFonts w:ascii="Times New Roman" w:hAnsi="Times New Roman" w:cs="Times New Roman"/>
          <w:color w:val="000000" w:themeColor="text1"/>
          <w:kern w:val="0"/>
          <w:sz w:val="28"/>
          <w:szCs w:val="28"/>
          <w14:ligatures w14:val="none"/>
        </w:rPr>
        <w:t xml:space="preserve">. </w:t>
      </w:r>
    </w:p>
    <w:p w14:paraId="4ADB8D57" w14:textId="2903B389" w:rsidR="00A50720" w:rsidRPr="008362B0" w:rsidRDefault="00A50720" w:rsidP="00EB01C3">
      <w:pPr>
        <w:spacing w:after="0" w:line="240" w:lineRule="auto"/>
        <w:ind w:firstLine="709"/>
        <w:jc w:val="both"/>
        <w:rPr>
          <w:rFonts w:ascii="Times New Roman" w:hAnsi="Times New Roman" w:cs="Times New Roman"/>
          <w:color w:val="000000" w:themeColor="text1"/>
          <w:kern w:val="0"/>
          <w:sz w:val="28"/>
          <w:szCs w:val="28"/>
          <w14:ligatures w14:val="none"/>
        </w:rPr>
      </w:pPr>
      <w:r w:rsidRPr="008362B0">
        <w:rPr>
          <w:rFonts w:ascii="Times New Roman" w:hAnsi="Times New Roman" w:cs="Times New Roman"/>
          <w:color w:val="000000" w:themeColor="text1"/>
          <w:kern w:val="0"/>
          <w:sz w:val="28"/>
          <w:szCs w:val="28"/>
          <w14:ligatures w14:val="none"/>
        </w:rPr>
        <w:t xml:space="preserve">Сравнительно большие глубины котлован обеспечили их устойчивое водонаполнение даже в засушливые годы, формируя стабильный положительный баланс </w:t>
      </w:r>
      <w:r w:rsidR="005126E3">
        <w:rPr>
          <w:rFonts w:ascii="Times New Roman" w:hAnsi="Times New Roman" w:cs="Times New Roman"/>
          <w:color w:val="000000" w:themeColor="text1"/>
          <w:sz w:val="28"/>
          <w:szCs w:val="28"/>
        </w:rPr>
        <w:t xml:space="preserve">[59, с. 2-173; </w:t>
      </w:r>
      <w:r w:rsidR="00534252">
        <w:rPr>
          <w:rFonts w:ascii="Times New Roman" w:hAnsi="Times New Roman" w:cs="Times New Roman"/>
          <w:color w:val="000000" w:themeColor="text1"/>
          <w:sz w:val="28"/>
          <w:szCs w:val="28"/>
        </w:rPr>
        <w:t>60, с. 2-154</w:t>
      </w:r>
      <w:r w:rsidR="005126E3">
        <w:rPr>
          <w:rFonts w:ascii="Times New Roman" w:hAnsi="Times New Roman" w:cs="Times New Roman"/>
          <w:color w:val="000000" w:themeColor="text1"/>
          <w:sz w:val="28"/>
          <w:szCs w:val="28"/>
        </w:rPr>
        <w:t>]</w:t>
      </w:r>
      <w:r w:rsidRPr="008362B0">
        <w:rPr>
          <w:rFonts w:ascii="Times New Roman" w:hAnsi="Times New Roman" w:cs="Times New Roman"/>
          <w:color w:val="000000" w:themeColor="text1"/>
          <w:kern w:val="0"/>
          <w:sz w:val="28"/>
          <w:szCs w:val="28"/>
          <w14:ligatures w14:val="none"/>
        </w:rPr>
        <w:t xml:space="preserve">. </w:t>
      </w:r>
    </w:p>
    <w:p w14:paraId="63CA11A7" w14:textId="0F7F52C0" w:rsidR="00A50720" w:rsidRPr="008362B0" w:rsidRDefault="00A50720" w:rsidP="00EB01C3">
      <w:pPr>
        <w:spacing w:after="0" w:line="240" w:lineRule="auto"/>
        <w:ind w:firstLine="709"/>
        <w:jc w:val="both"/>
        <w:rPr>
          <w:rFonts w:ascii="Times New Roman" w:hAnsi="Times New Roman" w:cs="Times New Roman"/>
          <w:color w:val="000000" w:themeColor="text1"/>
          <w:kern w:val="0"/>
          <w:sz w:val="28"/>
          <w:szCs w:val="28"/>
          <w14:ligatures w14:val="none"/>
        </w:rPr>
      </w:pPr>
      <w:r w:rsidRPr="00783C8F">
        <w:rPr>
          <w:rFonts w:ascii="Times New Roman" w:hAnsi="Times New Roman" w:cs="Times New Roman"/>
          <w:bCs/>
          <w:i/>
          <w:color w:val="000000" w:themeColor="text1"/>
          <w:kern w:val="0"/>
          <w:sz w:val="28"/>
          <w:szCs w:val="28"/>
          <w14:ligatures w14:val="none"/>
        </w:rPr>
        <w:t>Геоморфология территории.</w:t>
      </w:r>
      <w:r w:rsidRPr="008362B0">
        <w:rPr>
          <w:rFonts w:ascii="Times New Roman" w:hAnsi="Times New Roman" w:cs="Times New Roman"/>
          <w:color w:val="000000" w:themeColor="text1"/>
          <w:kern w:val="0"/>
          <w:sz w:val="28"/>
          <w:szCs w:val="28"/>
          <w14:ligatures w14:val="none"/>
        </w:rPr>
        <w:t xml:space="preserve"> На территории междуречья Есиль и Нуры преобладает пологая равнина с общим уклоном на северо-запад. Здесь сформированы локальные понижения рельефа, занятые озерами, при этом их водосборные площади значительно превышают площадь самих котловин, что обеспечивает устойчивый водный баланс. Абсолютные отметки высот колеблются от 450-480 м на юго-востоке до 335-340 м на северо-западе.  Водораздел между бассейнами Нуры и Есиль проходит строго в северном направлении, соединяя высотные отметки Жуантобе и Тастобе. Наибольшая часть водосборной площади относится к бассейну реки Нуры, где сосредоточено около десяти временных водотоков </w:t>
      </w:r>
      <w:r w:rsidR="00534252">
        <w:rPr>
          <w:rFonts w:ascii="Times New Roman" w:hAnsi="Times New Roman" w:cs="Times New Roman"/>
          <w:color w:val="000000" w:themeColor="text1"/>
          <w:sz w:val="28"/>
          <w:szCs w:val="28"/>
        </w:rPr>
        <w:t>[60, с. 2-154; 73, с. 2-53]</w:t>
      </w:r>
      <w:r w:rsidRPr="008362B0">
        <w:rPr>
          <w:rFonts w:ascii="Times New Roman" w:hAnsi="Times New Roman" w:cs="Times New Roman"/>
          <w:color w:val="000000" w:themeColor="text1"/>
          <w:kern w:val="0"/>
          <w:sz w:val="28"/>
          <w:szCs w:val="28"/>
          <w14:ligatures w14:val="none"/>
        </w:rPr>
        <w:t xml:space="preserve">. </w:t>
      </w:r>
    </w:p>
    <w:p w14:paraId="5A1425B5" w14:textId="3A730707" w:rsidR="00A50720" w:rsidRPr="008362B0" w:rsidRDefault="00A50720" w:rsidP="00EB01C3">
      <w:pPr>
        <w:spacing w:after="0" w:line="240" w:lineRule="auto"/>
        <w:ind w:firstLine="709"/>
        <w:jc w:val="both"/>
        <w:rPr>
          <w:rFonts w:ascii="Times New Roman" w:hAnsi="Times New Roman" w:cs="Times New Roman"/>
          <w:color w:val="000000" w:themeColor="text1"/>
          <w:kern w:val="0"/>
          <w:sz w:val="28"/>
          <w:szCs w:val="28"/>
          <w14:ligatures w14:val="none"/>
        </w:rPr>
      </w:pPr>
      <w:r w:rsidRPr="008362B0">
        <w:rPr>
          <w:rFonts w:ascii="Times New Roman" w:hAnsi="Times New Roman" w:cs="Times New Roman"/>
          <w:color w:val="000000" w:themeColor="text1"/>
          <w:kern w:val="0"/>
          <w:sz w:val="28"/>
          <w:szCs w:val="28"/>
          <w14:ligatures w14:val="none"/>
        </w:rPr>
        <w:t>Климат региона характеризуется как резко-континентальный и засушливый. Зимний период длительный, с устойчивым снежным покровом, а лето короткое и жаркое. Район относится к зоне недостаточного и неустойчивого увлажнения. Среднегодовая температура составляет 1,8°С, абсолютный максимум – 39°С, минимум –</w:t>
      </w:r>
      <w:r w:rsidR="00F405A9">
        <w:rPr>
          <w:rFonts w:ascii="Times New Roman" w:hAnsi="Times New Roman" w:cs="Times New Roman"/>
          <w:color w:val="000000" w:themeColor="text1"/>
          <w:kern w:val="0"/>
          <w:sz w:val="28"/>
          <w:szCs w:val="28"/>
          <w14:ligatures w14:val="none"/>
        </w:rPr>
        <w:t xml:space="preserve"> </w:t>
      </w:r>
      <w:r w:rsidRPr="008362B0">
        <w:rPr>
          <w:rFonts w:ascii="Times New Roman" w:hAnsi="Times New Roman" w:cs="Times New Roman"/>
          <w:color w:val="000000" w:themeColor="text1"/>
          <w:kern w:val="0"/>
          <w:sz w:val="28"/>
          <w:szCs w:val="28"/>
          <w14:ligatures w14:val="none"/>
        </w:rPr>
        <w:t>52°С. Среднегодовое количество осадков – 342 мм, при этом большая часть выпадает в теплый сезон (233 мм). Относительная влажность воздуха в среднем составляет 70%, максимальная – зимой, минимальная – летом. Испарение воды с водной поверхности достигает 680 мм в год</w:t>
      </w:r>
      <w:r w:rsidR="002A3153" w:rsidRPr="008362B0">
        <w:rPr>
          <w:rFonts w:ascii="Times New Roman" w:hAnsi="Times New Roman" w:cs="Times New Roman"/>
          <w:color w:val="000000" w:themeColor="text1"/>
          <w:kern w:val="0"/>
          <w:sz w:val="28"/>
          <w:szCs w:val="28"/>
          <w14:ligatures w14:val="none"/>
        </w:rPr>
        <w:t xml:space="preserve"> </w:t>
      </w:r>
      <w:r w:rsidR="00534252">
        <w:rPr>
          <w:rFonts w:ascii="Times New Roman" w:hAnsi="Times New Roman" w:cs="Times New Roman"/>
          <w:color w:val="000000" w:themeColor="text1"/>
          <w:kern w:val="0"/>
          <w:sz w:val="28"/>
          <w:szCs w:val="28"/>
          <w14:ligatures w14:val="none"/>
        </w:rPr>
        <w:t>[59, с. 2-172]</w:t>
      </w:r>
      <w:r w:rsidRPr="008362B0">
        <w:rPr>
          <w:rFonts w:ascii="Times New Roman" w:hAnsi="Times New Roman" w:cs="Times New Roman"/>
          <w:color w:val="000000" w:themeColor="text1"/>
          <w:kern w:val="0"/>
          <w:sz w:val="28"/>
          <w:szCs w:val="28"/>
          <w14:ligatures w14:val="none"/>
        </w:rPr>
        <w:t>.</w:t>
      </w:r>
    </w:p>
    <w:p w14:paraId="51F77C20" w14:textId="53D59FF6" w:rsidR="00A50720" w:rsidRPr="008362B0" w:rsidRDefault="00A50720" w:rsidP="00EB01C3">
      <w:pPr>
        <w:spacing w:after="0" w:line="240" w:lineRule="auto"/>
        <w:ind w:firstLine="709"/>
        <w:jc w:val="both"/>
        <w:rPr>
          <w:rFonts w:ascii="Times New Roman" w:hAnsi="Times New Roman" w:cs="Times New Roman"/>
          <w:color w:val="000000" w:themeColor="text1"/>
          <w:kern w:val="0"/>
          <w:sz w:val="28"/>
          <w:szCs w:val="28"/>
          <w14:ligatures w14:val="none"/>
        </w:rPr>
      </w:pPr>
      <w:r w:rsidRPr="008362B0">
        <w:rPr>
          <w:rFonts w:ascii="Times New Roman" w:hAnsi="Times New Roman" w:cs="Times New Roman"/>
          <w:color w:val="000000" w:themeColor="text1"/>
          <w:kern w:val="0"/>
          <w:sz w:val="28"/>
          <w:szCs w:val="28"/>
          <w14:ligatures w14:val="none"/>
        </w:rPr>
        <w:t>Глубина промерзания грунта варьируется от 184 см для глинистых до 272</w:t>
      </w:r>
      <w:r w:rsidR="00783C8F">
        <w:rPr>
          <w:rFonts w:ascii="Times New Roman" w:hAnsi="Times New Roman" w:cs="Times New Roman"/>
          <w:color w:val="000000" w:themeColor="text1"/>
          <w:kern w:val="0"/>
          <w:sz w:val="28"/>
          <w:szCs w:val="28"/>
          <w14:ligatures w14:val="none"/>
        </w:rPr>
        <w:t> </w:t>
      </w:r>
      <w:r w:rsidRPr="008362B0">
        <w:rPr>
          <w:rFonts w:ascii="Times New Roman" w:hAnsi="Times New Roman" w:cs="Times New Roman"/>
          <w:color w:val="000000" w:themeColor="text1"/>
          <w:kern w:val="0"/>
          <w:sz w:val="28"/>
          <w:szCs w:val="28"/>
          <w14:ligatures w14:val="none"/>
        </w:rPr>
        <w:t>см для обломочных пород; абсолютный максимум – 350</w:t>
      </w:r>
      <w:r w:rsidR="00783C8F">
        <w:rPr>
          <w:rFonts w:ascii="Times New Roman" w:hAnsi="Times New Roman" w:cs="Times New Roman"/>
          <w:color w:val="000000" w:themeColor="text1"/>
          <w:kern w:val="0"/>
          <w:sz w:val="28"/>
          <w:szCs w:val="28"/>
          <w14:ligatures w14:val="none"/>
        </w:rPr>
        <w:t xml:space="preserve"> </w:t>
      </w:r>
      <w:r w:rsidRPr="008362B0">
        <w:rPr>
          <w:rFonts w:ascii="Times New Roman" w:hAnsi="Times New Roman" w:cs="Times New Roman"/>
          <w:color w:val="000000" w:themeColor="text1"/>
          <w:kern w:val="0"/>
          <w:sz w:val="28"/>
          <w:szCs w:val="28"/>
          <w14:ligatures w14:val="none"/>
        </w:rPr>
        <w:t xml:space="preserve">см. Снежный покров формируется в конце октября-ноябре. </w:t>
      </w:r>
    </w:p>
    <w:p w14:paraId="1E61BCA1" w14:textId="1DE3186A" w:rsidR="00A50720" w:rsidRPr="008362B0" w:rsidRDefault="00A50720" w:rsidP="00EB01C3">
      <w:pPr>
        <w:spacing w:after="0" w:line="240" w:lineRule="auto"/>
        <w:ind w:firstLine="709"/>
        <w:jc w:val="both"/>
        <w:rPr>
          <w:rFonts w:ascii="Times New Roman" w:hAnsi="Times New Roman" w:cs="Times New Roman"/>
          <w:color w:val="000000" w:themeColor="text1"/>
          <w:kern w:val="0"/>
          <w:sz w:val="28"/>
          <w:szCs w:val="28"/>
          <w14:ligatures w14:val="none"/>
        </w:rPr>
      </w:pPr>
      <w:r w:rsidRPr="008362B0">
        <w:rPr>
          <w:rFonts w:ascii="Times New Roman" w:hAnsi="Times New Roman" w:cs="Times New Roman"/>
          <w:color w:val="000000" w:themeColor="text1"/>
          <w:kern w:val="0"/>
          <w:sz w:val="28"/>
          <w:szCs w:val="28"/>
          <w14:ligatures w14:val="none"/>
        </w:rPr>
        <w:t xml:space="preserve">Снежный покров выступает фактором, формирующим климат в городе в зимний период, преимущественно из-за его большой отражательной способности. Помимо этого, в весенний период снежный покров выступает главным источником увлажнения почвы </w:t>
      </w:r>
      <w:r w:rsidR="00534252">
        <w:rPr>
          <w:rFonts w:ascii="Times New Roman" w:hAnsi="Times New Roman" w:cs="Times New Roman"/>
          <w:color w:val="000000" w:themeColor="text1"/>
          <w:kern w:val="0"/>
          <w:sz w:val="28"/>
          <w:szCs w:val="28"/>
          <w14:ligatures w14:val="none"/>
        </w:rPr>
        <w:t>[59, с. 2-172]</w:t>
      </w:r>
      <w:r w:rsidRPr="008362B0">
        <w:rPr>
          <w:rFonts w:ascii="Times New Roman" w:hAnsi="Times New Roman" w:cs="Times New Roman"/>
          <w:color w:val="000000" w:themeColor="text1"/>
          <w:kern w:val="0"/>
          <w:sz w:val="28"/>
          <w:szCs w:val="28"/>
          <w14:ligatures w14:val="none"/>
        </w:rPr>
        <w:t xml:space="preserve">. </w:t>
      </w:r>
    </w:p>
    <w:p w14:paraId="268E40A2" w14:textId="77777777" w:rsidR="00A50720" w:rsidRPr="008362B0" w:rsidRDefault="00A50720" w:rsidP="00EB01C3">
      <w:pPr>
        <w:spacing w:after="0" w:line="240" w:lineRule="auto"/>
        <w:ind w:firstLine="709"/>
        <w:jc w:val="both"/>
        <w:rPr>
          <w:rFonts w:ascii="Times New Roman" w:hAnsi="Times New Roman" w:cs="Times New Roman"/>
          <w:color w:val="000000" w:themeColor="text1"/>
          <w:kern w:val="0"/>
          <w:sz w:val="28"/>
          <w:szCs w:val="28"/>
          <w14:ligatures w14:val="none"/>
        </w:rPr>
      </w:pPr>
      <w:r w:rsidRPr="008362B0">
        <w:rPr>
          <w:rFonts w:ascii="Times New Roman" w:hAnsi="Times New Roman" w:cs="Times New Roman"/>
          <w:color w:val="000000" w:themeColor="text1"/>
          <w:kern w:val="0"/>
          <w:sz w:val="28"/>
          <w:szCs w:val="28"/>
          <w14:ligatures w14:val="none"/>
        </w:rPr>
        <w:t xml:space="preserve">Почвенный покров территории озер неоднороден, вследствие разнообразия рельефных форм и почвообразующих пород. Преобладающие почвы – темно-каштановые и каштановые, местами каштаново-солонцеватые с элементами солончаков. </w:t>
      </w:r>
    </w:p>
    <w:p w14:paraId="3A526004" w14:textId="77777777" w:rsidR="00A50720" w:rsidRPr="008362B0" w:rsidRDefault="00A50720" w:rsidP="00EB01C3">
      <w:pPr>
        <w:spacing w:after="0" w:line="240" w:lineRule="auto"/>
        <w:ind w:firstLine="709"/>
        <w:jc w:val="both"/>
        <w:rPr>
          <w:rFonts w:ascii="Times New Roman" w:hAnsi="Times New Roman" w:cs="Times New Roman"/>
          <w:color w:val="000000" w:themeColor="text1"/>
          <w:kern w:val="0"/>
          <w:sz w:val="28"/>
          <w:szCs w:val="28"/>
          <w14:ligatures w14:val="none"/>
        </w:rPr>
      </w:pPr>
      <w:r w:rsidRPr="008362B0">
        <w:rPr>
          <w:rFonts w:ascii="Times New Roman" w:hAnsi="Times New Roman" w:cs="Times New Roman"/>
          <w:color w:val="000000" w:themeColor="text1"/>
          <w:kern w:val="0"/>
          <w:sz w:val="28"/>
          <w:szCs w:val="28"/>
          <w14:ligatures w14:val="none"/>
        </w:rPr>
        <w:t>Растительный покров беден разнотравьем, представлен злаково-ковыльной и степной растительностью, а также пырейно-костровыми и солончаковыми сообществами.</w:t>
      </w:r>
    </w:p>
    <w:p w14:paraId="053A5924" w14:textId="3EA0E137" w:rsidR="00A50720" w:rsidRPr="008362B0" w:rsidRDefault="00A50720" w:rsidP="00EB01C3">
      <w:pPr>
        <w:spacing w:after="0" w:line="240" w:lineRule="auto"/>
        <w:ind w:firstLine="709"/>
        <w:jc w:val="both"/>
        <w:rPr>
          <w:rFonts w:ascii="Times New Roman" w:hAnsi="Times New Roman" w:cs="Times New Roman"/>
          <w:color w:val="000000" w:themeColor="text1"/>
          <w:kern w:val="0"/>
          <w:sz w:val="28"/>
          <w:szCs w:val="28"/>
          <w14:ligatures w14:val="none"/>
        </w:rPr>
      </w:pPr>
      <w:r w:rsidRPr="00783C8F">
        <w:rPr>
          <w:rFonts w:ascii="Times New Roman" w:hAnsi="Times New Roman" w:cs="Times New Roman"/>
          <w:bCs/>
          <w:i/>
          <w:color w:val="000000" w:themeColor="text1"/>
          <w:kern w:val="0"/>
          <w:sz w:val="28"/>
          <w:szCs w:val="28"/>
          <w14:ligatures w14:val="none"/>
        </w:rPr>
        <w:t>Гидрографическая сеть.</w:t>
      </w:r>
      <w:r w:rsidRPr="008362B0">
        <w:rPr>
          <w:rFonts w:ascii="Times New Roman" w:hAnsi="Times New Roman" w:cs="Times New Roman"/>
          <w:b/>
          <w:bCs/>
          <w:color w:val="000000" w:themeColor="text1"/>
          <w:kern w:val="0"/>
          <w:sz w:val="28"/>
          <w:szCs w:val="28"/>
          <w14:ligatures w14:val="none"/>
        </w:rPr>
        <w:t xml:space="preserve"> </w:t>
      </w:r>
      <w:r w:rsidRPr="008362B0">
        <w:rPr>
          <w:rFonts w:ascii="Times New Roman" w:hAnsi="Times New Roman" w:cs="Times New Roman"/>
          <w:color w:val="000000" w:themeColor="text1"/>
          <w:kern w:val="0"/>
          <w:sz w:val="28"/>
          <w:szCs w:val="28"/>
          <w14:ligatures w14:val="none"/>
        </w:rPr>
        <w:t xml:space="preserve">Территория характеризуется высокой плотностью водных объектов благодаря близости рек Нуры и Есиль, аллювиальным подземным водам и множеству блюдцеобразных озерных котловин </w:t>
      </w:r>
      <w:r w:rsidR="00534252">
        <w:rPr>
          <w:rFonts w:ascii="Times New Roman" w:hAnsi="Times New Roman" w:cs="Times New Roman"/>
          <w:color w:val="000000" w:themeColor="text1"/>
          <w:kern w:val="0"/>
          <w:sz w:val="28"/>
          <w:szCs w:val="28"/>
          <w14:ligatures w14:val="none"/>
        </w:rPr>
        <w:t>[59, с. 2-172]</w:t>
      </w:r>
      <w:r w:rsidRPr="008362B0">
        <w:rPr>
          <w:rFonts w:ascii="Times New Roman" w:hAnsi="Times New Roman" w:cs="Times New Roman"/>
          <w:color w:val="000000" w:themeColor="text1"/>
          <w:kern w:val="0"/>
          <w:sz w:val="28"/>
          <w:szCs w:val="28"/>
          <w14:ligatures w14:val="none"/>
        </w:rPr>
        <w:t xml:space="preserve">. Междуречье озер Нура и Есиль имеет равнинную площадь с множеством замкнутых понижений, что создает условия для образования и функционирования групп мелких озер. Наполнение озер зависит от суммы годовых осадков и от количества испарения воды с поверхности воды в </w:t>
      </w:r>
      <w:r w:rsidR="00497CE3" w:rsidRPr="008362B0">
        <w:rPr>
          <w:rFonts w:ascii="Times New Roman" w:hAnsi="Times New Roman" w:cs="Times New Roman"/>
          <w:color w:val="000000" w:themeColor="text1"/>
          <w:kern w:val="0"/>
          <w:sz w:val="28"/>
          <w:szCs w:val="28"/>
          <w14:ligatures w14:val="none"/>
        </w:rPr>
        <w:t>летний период.</w:t>
      </w:r>
      <w:r w:rsidRPr="008362B0">
        <w:rPr>
          <w:rFonts w:ascii="Times New Roman" w:hAnsi="Times New Roman" w:cs="Times New Roman"/>
          <w:color w:val="000000" w:themeColor="text1"/>
          <w:kern w:val="0"/>
          <w:sz w:val="28"/>
          <w:szCs w:val="28"/>
          <w14:ligatures w14:val="none"/>
        </w:rPr>
        <w:t xml:space="preserve"> </w:t>
      </w:r>
    </w:p>
    <w:p w14:paraId="16BB1B6D" w14:textId="411D14F0" w:rsidR="00497CE3" w:rsidRPr="008362B0" w:rsidRDefault="004F2F50" w:rsidP="00EB01C3">
      <w:pPr>
        <w:spacing w:after="0" w:line="240" w:lineRule="auto"/>
        <w:ind w:firstLine="709"/>
        <w:jc w:val="both"/>
        <w:rPr>
          <w:rFonts w:ascii="Times New Roman" w:hAnsi="Times New Roman" w:cs="Times New Roman"/>
          <w:color w:val="000000" w:themeColor="text1"/>
          <w:kern w:val="0"/>
          <w:sz w:val="28"/>
          <w:szCs w:val="28"/>
          <w14:ligatures w14:val="none"/>
        </w:rPr>
      </w:pPr>
      <w:r w:rsidRPr="008362B0">
        <w:rPr>
          <w:rFonts w:ascii="Times New Roman" w:hAnsi="Times New Roman" w:cs="Times New Roman"/>
          <w:color w:val="000000" w:themeColor="text1"/>
          <w:kern w:val="0"/>
          <w:sz w:val="28"/>
          <w:szCs w:val="28"/>
          <w14:ligatures w14:val="none"/>
        </w:rPr>
        <w:t xml:space="preserve">Исторически озера Большой и Малый Талдыколь находились в пределах единой аккумулятивной равнины и были связаны меду собой поверхностями мелководными протоками, пониженными заболоченными перемычками и сезонными водотоками, возникшие в период весеннего половодья. Это соответствует особенностям формирования междуречных замкнутых водоемов Центрального Казахстана, где слабая </w:t>
      </w:r>
      <w:r w:rsidR="008E22DD" w:rsidRPr="008362B0">
        <w:rPr>
          <w:rFonts w:ascii="Times New Roman" w:hAnsi="Times New Roman" w:cs="Times New Roman"/>
          <w:color w:val="000000" w:themeColor="text1"/>
          <w:kern w:val="0"/>
          <w:sz w:val="28"/>
          <w:szCs w:val="28"/>
          <w14:ligatures w14:val="none"/>
        </w:rPr>
        <w:t xml:space="preserve">дренированность и аккумулятивный тип понижений способствуют развитию цепочек озер и временно затопляемых участков </w:t>
      </w:r>
      <w:r w:rsidR="00534252">
        <w:rPr>
          <w:rFonts w:ascii="Times New Roman" w:hAnsi="Times New Roman" w:cs="Times New Roman"/>
          <w:color w:val="000000" w:themeColor="text1"/>
          <w:kern w:val="0"/>
          <w:sz w:val="28"/>
          <w:szCs w:val="28"/>
          <w14:ligatures w14:val="none"/>
        </w:rPr>
        <w:t>[74]</w:t>
      </w:r>
      <w:r w:rsidR="00783C8F">
        <w:rPr>
          <w:rFonts w:ascii="Times New Roman" w:hAnsi="Times New Roman" w:cs="Times New Roman"/>
          <w:color w:val="000000" w:themeColor="text1"/>
          <w:kern w:val="0"/>
          <w:sz w:val="28"/>
          <w:szCs w:val="28"/>
          <w14:ligatures w14:val="none"/>
        </w:rPr>
        <w:t>.</w:t>
      </w:r>
    </w:p>
    <w:p w14:paraId="04BF4D42" w14:textId="0098D2AB" w:rsidR="008E22DD" w:rsidRPr="008362B0" w:rsidRDefault="008E22DD" w:rsidP="00EB01C3">
      <w:pPr>
        <w:spacing w:after="0" w:line="240" w:lineRule="auto"/>
        <w:ind w:firstLine="709"/>
        <w:jc w:val="both"/>
        <w:rPr>
          <w:rFonts w:ascii="Times New Roman" w:hAnsi="Times New Roman" w:cs="Times New Roman"/>
          <w:color w:val="000000" w:themeColor="text1"/>
          <w:kern w:val="0"/>
          <w:sz w:val="28"/>
          <w:szCs w:val="28"/>
          <w14:ligatures w14:val="none"/>
        </w:rPr>
      </w:pPr>
      <w:r w:rsidRPr="008362B0">
        <w:rPr>
          <w:rFonts w:ascii="Times New Roman" w:hAnsi="Times New Roman" w:cs="Times New Roman"/>
          <w:color w:val="000000" w:themeColor="text1"/>
          <w:kern w:val="0"/>
          <w:sz w:val="28"/>
          <w:szCs w:val="28"/>
          <w14:ligatures w14:val="none"/>
        </w:rPr>
        <w:t>Подземная гидрологическая связь между озерами была выражена слабо. Территория сложена малопроницаемыми глинами и суглинками, формирующими локальные водоупорные горизонты, что ограничивает фильтрационный обмен и делает формирование устойчивого подземного стока маловероятным</w:t>
      </w:r>
      <w:r w:rsidR="00157C30" w:rsidRPr="008362B0">
        <w:rPr>
          <w:rFonts w:ascii="Times New Roman" w:hAnsi="Times New Roman" w:cs="Times New Roman"/>
          <w:color w:val="000000" w:themeColor="text1"/>
          <w:kern w:val="0"/>
          <w:sz w:val="28"/>
          <w:szCs w:val="28"/>
          <w14:ligatures w14:val="none"/>
        </w:rPr>
        <w:t xml:space="preserve"> </w:t>
      </w:r>
      <w:r w:rsidR="00534252">
        <w:rPr>
          <w:rFonts w:ascii="Times New Roman" w:hAnsi="Times New Roman" w:cs="Times New Roman"/>
          <w:color w:val="000000" w:themeColor="text1"/>
          <w:kern w:val="0"/>
          <w:sz w:val="28"/>
          <w:szCs w:val="28"/>
          <w14:ligatures w14:val="none"/>
        </w:rPr>
        <w:t>[75]</w:t>
      </w:r>
      <w:r w:rsidRPr="008362B0">
        <w:rPr>
          <w:rFonts w:ascii="Times New Roman" w:hAnsi="Times New Roman" w:cs="Times New Roman"/>
          <w:color w:val="000000" w:themeColor="text1"/>
          <w:kern w:val="0"/>
          <w:sz w:val="28"/>
          <w:szCs w:val="28"/>
          <w14:ligatures w14:val="none"/>
        </w:rPr>
        <w:t>. Данные региональных гидрогеологических исследований показывают, что активный подземный водообмен развивается в долинах рек Нуры и Есиль, где водовмещающие проды представлены песчано-гравийными отложениями мощностью до 9 м</w:t>
      </w:r>
      <w:r w:rsidR="00534252">
        <w:rPr>
          <w:rFonts w:ascii="Times New Roman" w:hAnsi="Times New Roman" w:cs="Times New Roman"/>
          <w:color w:val="000000" w:themeColor="text1"/>
          <w:kern w:val="0"/>
          <w:sz w:val="28"/>
          <w:szCs w:val="28"/>
          <w14:ligatures w14:val="none"/>
        </w:rPr>
        <w:t xml:space="preserve"> [76]</w:t>
      </w:r>
      <w:r w:rsidRPr="008362B0">
        <w:rPr>
          <w:rFonts w:ascii="Times New Roman" w:hAnsi="Times New Roman" w:cs="Times New Roman"/>
          <w:color w:val="000000" w:themeColor="text1"/>
          <w:kern w:val="0"/>
          <w:sz w:val="28"/>
          <w:szCs w:val="28"/>
          <w14:ligatures w14:val="none"/>
        </w:rPr>
        <w:t xml:space="preserve">. В пределах Талдыкольской котловины водоносные горизонты локальны и изолированы, что объясняет отсутствие подземной связи между озерами. Основной водообмен происходил за счет поверхностного перераспределения талых вод и осадков внутри единой котловины. </w:t>
      </w:r>
    </w:p>
    <w:p w14:paraId="4D50A8A1" w14:textId="03A7DEC8" w:rsidR="008E22DD" w:rsidRPr="008362B0" w:rsidRDefault="008E22DD" w:rsidP="00EB01C3">
      <w:pPr>
        <w:spacing w:after="0" w:line="240" w:lineRule="auto"/>
        <w:ind w:firstLine="709"/>
        <w:jc w:val="both"/>
        <w:rPr>
          <w:rFonts w:ascii="Times New Roman" w:hAnsi="Times New Roman" w:cs="Times New Roman"/>
          <w:color w:val="000000" w:themeColor="text1"/>
          <w:kern w:val="0"/>
          <w:sz w:val="28"/>
          <w:szCs w:val="28"/>
          <w14:ligatures w14:val="none"/>
        </w:rPr>
      </w:pPr>
      <w:r w:rsidRPr="008362B0">
        <w:rPr>
          <w:rFonts w:ascii="Times New Roman" w:hAnsi="Times New Roman" w:cs="Times New Roman"/>
          <w:color w:val="000000" w:themeColor="text1"/>
          <w:kern w:val="0"/>
          <w:sz w:val="28"/>
          <w:szCs w:val="28"/>
          <w14:ligatures w14:val="none"/>
        </w:rPr>
        <w:t>В результате хозяйственного освоения территории, осушения отдельных участков, строительства инженерной инфраструктуры, историческая связь между водоемами была утрачена. В настоящее время Большой и Малый Талдыколь функционируют как два изолированных водоема не имеющих устойчивой гидрологической связи.</w:t>
      </w:r>
    </w:p>
    <w:p w14:paraId="3587953C" w14:textId="1CFBD8F7" w:rsidR="00A50720" w:rsidRPr="008362B0" w:rsidRDefault="00A50720" w:rsidP="00EB01C3">
      <w:pPr>
        <w:spacing w:after="0" w:line="240" w:lineRule="auto"/>
        <w:ind w:firstLine="709"/>
        <w:jc w:val="both"/>
        <w:rPr>
          <w:rFonts w:ascii="Times New Roman" w:hAnsi="Times New Roman" w:cs="Times New Roman"/>
          <w:color w:val="000000" w:themeColor="text1"/>
          <w:kern w:val="0"/>
          <w:sz w:val="28"/>
          <w:szCs w:val="28"/>
          <w14:ligatures w14:val="none"/>
        </w:rPr>
      </w:pPr>
      <w:r w:rsidRPr="00783C8F">
        <w:rPr>
          <w:rFonts w:ascii="Times New Roman" w:hAnsi="Times New Roman" w:cs="Times New Roman"/>
          <w:bCs/>
          <w:i/>
          <w:color w:val="000000" w:themeColor="text1"/>
          <w:kern w:val="0"/>
          <w:sz w:val="28"/>
          <w:szCs w:val="28"/>
          <w14:ligatures w14:val="none"/>
        </w:rPr>
        <w:t>Гидрологический режим.</w:t>
      </w:r>
      <w:r w:rsidRPr="008362B0">
        <w:rPr>
          <w:rFonts w:ascii="Times New Roman" w:hAnsi="Times New Roman" w:cs="Times New Roman"/>
          <w:b/>
          <w:bCs/>
          <w:color w:val="000000" w:themeColor="text1"/>
          <w:kern w:val="0"/>
          <w:sz w:val="28"/>
          <w:szCs w:val="28"/>
          <w14:ligatures w14:val="none"/>
        </w:rPr>
        <w:t xml:space="preserve"> </w:t>
      </w:r>
      <w:r w:rsidRPr="008362B0">
        <w:rPr>
          <w:rFonts w:ascii="Times New Roman" w:hAnsi="Times New Roman" w:cs="Times New Roman"/>
          <w:color w:val="000000" w:themeColor="text1"/>
          <w:kern w:val="0"/>
          <w:sz w:val="28"/>
          <w:szCs w:val="28"/>
          <w14:ligatures w14:val="none"/>
        </w:rPr>
        <w:t>В 2013 году научно-производственным предприятием «Биосфера» проводилось исследование Талдыкольской системы озер. На момент исследования озера имели глубину 1,5-2,0 м. Юго-западная часть Астаны характеризовалась высокой обводненностью, формирующейся преимущественно за счет весеннего таяния снежного покрова, выпадения осадкой, а также стока с урбанизированной территории. Практическое отсутствие естественного поверхностного стока из района озеной группы в речную сеть обуславливает ее повышенную уязвимость в периоды весеннего половодья, создавая риск подтопления как природных, так и инженерных объектов.</w:t>
      </w:r>
    </w:p>
    <w:p w14:paraId="2D74E3E2" w14:textId="33559668" w:rsidR="00A50720" w:rsidRPr="008362B0" w:rsidRDefault="00A50720" w:rsidP="00EB01C3">
      <w:pPr>
        <w:spacing w:after="0" w:line="240" w:lineRule="auto"/>
        <w:ind w:firstLine="709"/>
        <w:jc w:val="both"/>
        <w:rPr>
          <w:rFonts w:ascii="Times New Roman" w:hAnsi="Times New Roman" w:cs="Times New Roman"/>
          <w:color w:val="000000" w:themeColor="text1"/>
          <w:kern w:val="0"/>
          <w:sz w:val="28"/>
          <w:szCs w:val="28"/>
          <w14:ligatures w14:val="none"/>
        </w:rPr>
      </w:pPr>
      <w:r w:rsidRPr="008362B0">
        <w:rPr>
          <w:rFonts w:ascii="Times New Roman" w:hAnsi="Times New Roman" w:cs="Times New Roman"/>
          <w:color w:val="000000" w:themeColor="text1"/>
          <w:kern w:val="0"/>
          <w:sz w:val="28"/>
          <w:szCs w:val="28"/>
          <w14:ligatures w14:val="none"/>
        </w:rPr>
        <w:t>Гидрологический режим рек озер формируется за счет двух факторов: поступления талых снеговых вод весной и испарения в теплый сезон. Весенний подъем уровня воды в озерах обычно начинается в первой декаде апреля, продолжаясь 10-15 суток, а в многоводные годы – до 2-2,5 месяцев. Средняя интенсивность подъема уровня – 1-2 см в сутки; в отдельные многоводные годы – до 5-10 см. Максимальные уровни воды обычно достигаются в конце апреля и удерживаются на высоких отметках в течение 20-30 дней. В летние месяцы происходит постепенное снижение уровня – в среднем на 50-60 см, что компенсируется осадками на зеркале озер. В многоводные годы уровень озер к концу сезона оста</w:t>
      </w:r>
      <w:r w:rsidR="008362B0" w:rsidRPr="008362B0">
        <w:rPr>
          <w:rFonts w:ascii="Times New Roman" w:hAnsi="Times New Roman" w:cs="Times New Roman"/>
          <w:color w:val="000000" w:themeColor="text1"/>
          <w:kern w:val="0"/>
          <w:sz w:val="28"/>
          <w:szCs w:val="28"/>
          <w14:ligatures w14:val="none"/>
        </w:rPr>
        <w:t>е</w:t>
      </w:r>
      <w:r w:rsidRPr="008362B0">
        <w:rPr>
          <w:rFonts w:ascii="Times New Roman" w:hAnsi="Times New Roman" w:cs="Times New Roman"/>
          <w:color w:val="000000" w:themeColor="text1"/>
          <w:kern w:val="0"/>
          <w:sz w:val="28"/>
          <w:szCs w:val="28"/>
          <w14:ligatures w14:val="none"/>
        </w:rPr>
        <w:t xml:space="preserve">тся высоким; в маловодные годы возможно полное пересыхание отдельных водоемов. </w:t>
      </w:r>
    </w:p>
    <w:p w14:paraId="78571AB5" w14:textId="201C5AF3" w:rsidR="00A50720" w:rsidRPr="008362B0" w:rsidRDefault="00A50720" w:rsidP="00EB01C3">
      <w:pPr>
        <w:spacing w:after="0" w:line="240" w:lineRule="auto"/>
        <w:ind w:firstLine="709"/>
        <w:jc w:val="both"/>
        <w:rPr>
          <w:rFonts w:ascii="Times New Roman" w:hAnsi="Times New Roman" w:cs="Times New Roman"/>
          <w:color w:val="000000" w:themeColor="text1"/>
          <w:kern w:val="0"/>
          <w:sz w:val="28"/>
          <w:szCs w:val="28"/>
          <w14:ligatures w14:val="none"/>
        </w:rPr>
      </w:pPr>
      <w:r w:rsidRPr="008362B0">
        <w:rPr>
          <w:rFonts w:ascii="Times New Roman" w:hAnsi="Times New Roman" w:cs="Times New Roman"/>
          <w:color w:val="000000" w:themeColor="text1"/>
          <w:kern w:val="0"/>
          <w:sz w:val="28"/>
          <w:szCs w:val="28"/>
          <w14:ligatures w14:val="none"/>
        </w:rPr>
        <w:t>Наименьшее количество воды устанавливаются в озерах в предледоставные периоды, в конце осени. Амплитуда уровня воды в озерах не такая высокая, и это способствует тому, что озера могут существовать в течение многолетнего исторического периода и избежать полного пересыхания в засушливые годы</w:t>
      </w:r>
      <w:r w:rsidR="00534252">
        <w:rPr>
          <w:rFonts w:ascii="Times New Roman" w:hAnsi="Times New Roman" w:cs="Times New Roman"/>
          <w:color w:val="000000" w:themeColor="text1"/>
          <w:kern w:val="0"/>
          <w:sz w:val="28"/>
          <w:szCs w:val="28"/>
          <w14:ligatures w14:val="none"/>
        </w:rPr>
        <w:t xml:space="preserve"> [77]</w:t>
      </w:r>
      <w:r w:rsidRPr="008362B0">
        <w:rPr>
          <w:rFonts w:ascii="Times New Roman" w:hAnsi="Times New Roman" w:cs="Times New Roman"/>
          <w:color w:val="000000" w:themeColor="text1"/>
          <w:kern w:val="0"/>
          <w:sz w:val="28"/>
          <w:szCs w:val="28"/>
          <w14:ligatures w14:val="none"/>
        </w:rPr>
        <w:t xml:space="preserve">. </w:t>
      </w:r>
    </w:p>
    <w:p w14:paraId="40A88824" w14:textId="77777777" w:rsidR="00A50720" w:rsidRPr="008362B0" w:rsidRDefault="00A50720" w:rsidP="00EB01C3">
      <w:pPr>
        <w:spacing w:after="0" w:line="240" w:lineRule="auto"/>
        <w:ind w:firstLine="709"/>
        <w:jc w:val="both"/>
        <w:rPr>
          <w:rFonts w:ascii="Times New Roman" w:hAnsi="Times New Roman" w:cs="Times New Roman"/>
          <w:color w:val="000000" w:themeColor="text1"/>
          <w:kern w:val="0"/>
          <w:sz w:val="28"/>
          <w:szCs w:val="28"/>
          <w14:ligatures w14:val="none"/>
        </w:rPr>
      </w:pPr>
      <w:r w:rsidRPr="008362B0">
        <w:rPr>
          <w:rFonts w:ascii="Times New Roman" w:hAnsi="Times New Roman" w:cs="Times New Roman"/>
          <w:color w:val="000000" w:themeColor="text1"/>
          <w:kern w:val="0"/>
          <w:sz w:val="28"/>
          <w:szCs w:val="28"/>
          <w14:ligatures w14:val="none"/>
        </w:rPr>
        <w:t xml:space="preserve">Территория озер имеет высокую обводненность за счет атмосферных осадков, зимнего снеготаяния, практически отсутствия разгрузки вод в речную сеть. Однако в период весеннего половодья существует риск подтопления земельных угодий близлежащих территорий. </w:t>
      </w:r>
    </w:p>
    <w:p w14:paraId="1C7BA69F" w14:textId="115E3575" w:rsidR="00A50720" w:rsidRPr="008362B0" w:rsidRDefault="00A50720" w:rsidP="00EB01C3">
      <w:pPr>
        <w:spacing w:after="0" w:line="240" w:lineRule="auto"/>
        <w:ind w:firstLine="709"/>
        <w:jc w:val="both"/>
        <w:rPr>
          <w:rFonts w:ascii="Times New Roman" w:hAnsi="Times New Roman" w:cs="Times New Roman"/>
          <w:color w:val="000000" w:themeColor="text1"/>
          <w:kern w:val="0"/>
          <w:sz w:val="28"/>
          <w:szCs w:val="28"/>
          <w14:ligatures w14:val="none"/>
        </w:rPr>
      </w:pPr>
      <w:r w:rsidRPr="008362B0">
        <w:rPr>
          <w:rFonts w:ascii="Times New Roman" w:hAnsi="Times New Roman" w:cs="Times New Roman"/>
          <w:color w:val="000000" w:themeColor="text1"/>
          <w:kern w:val="0"/>
          <w:sz w:val="28"/>
          <w:szCs w:val="28"/>
          <w14:ligatures w14:val="none"/>
        </w:rPr>
        <w:t>Гидрологический режим озер представлен главными составляющими водного баланса – притока талых снеговых вод и испарения с водной поверхности в течение теплого периода. Важным фактором гидрорежима озер выступают дождевые осадки</w:t>
      </w:r>
      <w:r w:rsidR="00534252">
        <w:rPr>
          <w:rFonts w:ascii="Times New Roman" w:hAnsi="Times New Roman" w:cs="Times New Roman"/>
          <w:color w:val="000000" w:themeColor="text1"/>
          <w:kern w:val="0"/>
          <w:sz w:val="28"/>
          <w:szCs w:val="28"/>
          <w14:ligatures w14:val="none"/>
        </w:rPr>
        <w:t xml:space="preserve"> [78]</w:t>
      </w:r>
      <w:r w:rsidRPr="008362B0">
        <w:rPr>
          <w:rFonts w:ascii="Times New Roman" w:hAnsi="Times New Roman" w:cs="Times New Roman"/>
          <w:color w:val="000000" w:themeColor="text1"/>
          <w:kern w:val="0"/>
          <w:sz w:val="28"/>
          <w:szCs w:val="28"/>
          <w14:ligatures w14:val="none"/>
        </w:rPr>
        <w:t>.</w:t>
      </w:r>
    </w:p>
    <w:p w14:paraId="6C529DC0" w14:textId="7AEEBD0C" w:rsidR="00157C30" w:rsidRPr="008362B0" w:rsidRDefault="00157C30" w:rsidP="00EB01C3">
      <w:pPr>
        <w:spacing w:after="0" w:line="240" w:lineRule="auto"/>
        <w:ind w:firstLine="709"/>
        <w:jc w:val="both"/>
        <w:rPr>
          <w:rFonts w:ascii="Times New Roman" w:hAnsi="Times New Roman" w:cs="Times New Roman"/>
          <w:color w:val="000000" w:themeColor="text1"/>
          <w:kern w:val="0"/>
          <w:sz w:val="28"/>
          <w:szCs w:val="28"/>
          <w14:ligatures w14:val="none"/>
        </w:rPr>
      </w:pPr>
      <w:r w:rsidRPr="00783C8F">
        <w:rPr>
          <w:rFonts w:ascii="Times New Roman" w:hAnsi="Times New Roman" w:cs="Times New Roman"/>
          <w:bCs/>
          <w:i/>
          <w:color w:val="000000" w:themeColor="text1"/>
          <w:kern w:val="0"/>
          <w:sz w:val="28"/>
          <w:szCs w:val="28"/>
          <w14:ligatures w14:val="none"/>
        </w:rPr>
        <w:t>Прибрежно-водная растительность.</w:t>
      </w:r>
      <w:r w:rsidRPr="008362B0">
        <w:rPr>
          <w:rFonts w:ascii="Times New Roman" w:hAnsi="Times New Roman" w:cs="Times New Roman"/>
          <w:color w:val="000000" w:themeColor="text1"/>
          <w:kern w:val="0"/>
          <w:sz w:val="28"/>
          <w:szCs w:val="28"/>
          <w14:ligatures w14:val="none"/>
        </w:rPr>
        <w:t xml:space="preserve"> По данным литературных источников, водно-прибрежная растительность озер Большой и Малый Талдыколь представлена преимущественно гелофитами, галофитами и рудеральными видами, характерными для засоленных и антропогенно трансформированных территорий Центрального Казахстана.</w:t>
      </w:r>
      <w:r w:rsidR="002E1F31" w:rsidRPr="008362B0">
        <w:rPr>
          <w:rFonts w:ascii="Times New Roman" w:hAnsi="Times New Roman" w:cs="Times New Roman"/>
          <w:color w:val="000000" w:themeColor="text1"/>
          <w:kern w:val="0"/>
          <w:sz w:val="28"/>
          <w:szCs w:val="28"/>
          <w14:ligatures w14:val="none"/>
        </w:rPr>
        <w:t xml:space="preserve"> Исследования, проведенные </w:t>
      </w:r>
      <w:r w:rsidR="002E1F31" w:rsidRPr="008362B0">
        <w:rPr>
          <w:rFonts w:ascii="Times New Roman" w:hAnsi="Times New Roman" w:cs="Times New Roman"/>
          <w:color w:val="000000" w:themeColor="text1"/>
          <w:kern w:val="0"/>
          <w:sz w:val="28"/>
          <w:szCs w:val="28"/>
          <w:lang w:val="en-GB"/>
          <w14:ligatures w14:val="none"/>
        </w:rPr>
        <w:t>Zagadali</w:t>
      </w:r>
      <w:r w:rsidR="002E1F31" w:rsidRPr="008362B0">
        <w:rPr>
          <w:rFonts w:ascii="Times New Roman" w:hAnsi="Times New Roman" w:cs="Times New Roman"/>
          <w:color w:val="000000" w:themeColor="text1"/>
          <w:kern w:val="0"/>
          <w:sz w:val="28"/>
          <w:szCs w:val="28"/>
          <w14:ligatures w14:val="none"/>
        </w:rPr>
        <w:t xml:space="preserve"> </w:t>
      </w:r>
      <w:r w:rsidR="00626AE0">
        <w:rPr>
          <w:rFonts w:ascii="Times New Roman" w:hAnsi="Times New Roman" w:cs="Times New Roman"/>
          <w:color w:val="000000" w:themeColor="text1"/>
          <w:kern w:val="0"/>
          <w:sz w:val="28"/>
          <w:szCs w:val="28"/>
          <w14:ligatures w14:val="none"/>
        </w:rPr>
        <w:t>и др</w:t>
      </w:r>
      <w:r w:rsidR="002E1F31" w:rsidRPr="008362B0">
        <w:rPr>
          <w:rFonts w:ascii="Times New Roman" w:hAnsi="Times New Roman" w:cs="Times New Roman"/>
          <w:color w:val="000000" w:themeColor="text1"/>
          <w:kern w:val="0"/>
          <w:sz w:val="28"/>
          <w:szCs w:val="28"/>
          <w14:ligatures w14:val="none"/>
        </w:rPr>
        <w:t>.</w:t>
      </w:r>
      <w:r w:rsidR="00534252">
        <w:rPr>
          <w:rFonts w:ascii="Times New Roman" w:hAnsi="Times New Roman" w:cs="Times New Roman"/>
          <w:color w:val="000000" w:themeColor="text1"/>
          <w:kern w:val="0"/>
          <w:sz w:val="28"/>
          <w:szCs w:val="28"/>
          <w14:ligatures w14:val="none"/>
        </w:rPr>
        <w:t xml:space="preserve"> [79]</w:t>
      </w:r>
      <w:r w:rsidR="002E1F31" w:rsidRPr="008362B0">
        <w:rPr>
          <w:rFonts w:ascii="Times New Roman" w:hAnsi="Times New Roman" w:cs="Times New Roman"/>
          <w:color w:val="000000" w:themeColor="text1"/>
          <w:kern w:val="0"/>
          <w:sz w:val="28"/>
          <w:szCs w:val="28"/>
          <w14:ligatures w14:val="none"/>
        </w:rPr>
        <w:t xml:space="preserve"> </w:t>
      </w:r>
      <w:r w:rsidR="00626AE0" w:rsidRPr="008362B0">
        <w:rPr>
          <w:rFonts w:ascii="Times New Roman" w:hAnsi="Times New Roman" w:cs="Times New Roman"/>
          <w:color w:val="000000" w:themeColor="text1"/>
          <w:kern w:val="0"/>
          <w:sz w:val="28"/>
          <w:szCs w:val="28"/>
          <w14:ligatures w14:val="none"/>
        </w:rPr>
        <w:t>показывают,</w:t>
      </w:r>
      <w:r w:rsidR="002E1F31" w:rsidRPr="008362B0">
        <w:rPr>
          <w:rFonts w:ascii="Times New Roman" w:hAnsi="Times New Roman" w:cs="Times New Roman"/>
          <w:color w:val="000000" w:themeColor="text1"/>
          <w:kern w:val="0"/>
          <w:sz w:val="28"/>
          <w:szCs w:val="28"/>
          <w14:ligatures w14:val="none"/>
        </w:rPr>
        <w:t xml:space="preserve"> что в составе макрофитной флоры озер встречается от 28 до 35 видов растений, относящихся к 11 семействам. Наиболее распространенными доминантами являются </w:t>
      </w:r>
      <w:r w:rsidR="002E1F31" w:rsidRPr="008362B0">
        <w:rPr>
          <w:rFonts w:ascii="Times New Roman" w:hAnsi="Times New Roman" w:cs="Times New Roman"/>
          <w:i/>
          <w:iCs/>
          <w:color w:val="000000" w:themeColor="text1"/>
          <w:kern w:val="0"/>
          <w:sz w:val="28"/>
          <w:szCs w:val="28"/>
          <w:lang w:val="en-GB"/>
          <w14:ligatures w14:val="none"/>
        </w:rPr>
        <w:t>Phragmites</w:t>
      </w:r>
      <w:r w:rsidR="002E1F31" w:rsidRPr="008362B0">
        <w:rPr>
          <w:rFonts w:ascii="Times New Roman" w:hAnsi="Times New Roman" w:cs="Times New Roman"/>
          <w:i/>
          <w:iCs/>
          <w:color w:val="000000" w:themeColor="text1"/>
          <w:kern w:val="0"/>
          <w:sz w:val="28"/>
          <w:szCs w:val="28"/>
          <w14:ligatures w14:val="none"/>
        </w:rPr>
        <w:t xml:space="preserve"> </w:t>
      </w:r>
      <w:r w:rsidR="002E1F31" w:rsidRPr="008362B0">
        <w:rPr>
          <w:rFonts w:ascii="Times New Roman" w:hAnsi="Times New Roman" w:cs="Times New Roman"/>
          <w:i/>
          <w:iCs/>
          <w:color w:val="000000" w:themeColor="text1"/>
          <w:kern w:val="0"/>
          <w:sz w:val="28"/>
          <w:szCs w:val="28"/>
          <w:lang w:val="en-GB"/>
          <w14:ligatures w14:val="none"/>
        </w:rPr>
        <w:t>australis</w:t>
      </w:r>
      <w:r w:rsidR="002E1F31" w:rsidRPr="008362B0">
        <w:rPr>
          <w:rFonts w:ascii="Times New Roman" w:hAnsi="Times New Roman" w:cs="Times New Roman"/>
          <w:color w:val="000000" w:themeColor="text1"/>
          <w:kern w:val="0"/>
          <w:sz w:val="28"/>
          <w:szCs w:val="28"/>
          <w14:ligatures w14:val="none"/>
        </w:rPr>
        <w:t xml:space="preserve"> и </w:t>
      </w:r>
      <w:r w:rsidR="002E1F31" w:rsidRPr="008362B0">
        <w:rPr>
          <w:rFonts w:ascii="Times New Roman" w:hAnsi="Times New Roman" w:cs="Times New Roman"/>
          <w:i/>
          <w:iCs/>
          <w:color w:val="000000" w:themeColor="text1"/>
          <w:kern w:val="0"/>
          <w:sz w:val="28"/>
          <w:szCs w:val="28"/>
          <w:lang w:val="en-GB"/>
          <w14:ligatures w14:val="none"/>
        </w:rPr>
        <w:t>Sciprus</w:t>
      </w:r>
      <w:r w:rsidR="002E1F31" w:rsidRPr="008362B0">
        <w:rPr>
          <w:rFonts w:ascii="Times New Roman" w:hAnsi="Times New Roman" w:cs="Times New Roman"/>
          <w:i/>
          <w:iCs/>
          <w:color w:val="000000" w:themeColor="text1"/>
          <w:kern w:val="0"/>
          <w:sz w:val="28"/>
          <w:szCs w:val="28"/>
          <w14:ligatures w14:val="none"/>
        </w:rPr>
        <w:t xml:space="preserve"> </w:t>
      </w:r>
      <w:r w:rsidR="002E1F31" w:rsidRPr="008362B0">
        <w:rPr>
          <w:rFonts w:ascii="Times New Roman" w:hAnsi="Times New Roman" w:cs="Times New Roman"/>
          <w:i/>
          <w:iCs/>
          <w:color w:val="000000" w:themeColor="text1"/>
          <w:kern w:val="0"/>
          <w:sz w:val="28"/>
          <w:szCs w:val="28"/>
          <w:lang w:val="en-GB"/>
          <w14:ligatures w14:val="none"/>
        </w:rPr>
        <w:t>lacustris</w:t>
      </w:r>
      <w:r w:rsidR="002E1F31" w:rsidRPr="008362B0">
        <w:rPr>
          <w:rFonts w:ascii="Times New Roman" w:hAnsi="Times New Roman" w:cs="Times New Roman"/>
          <w:color w:val="000000" w:themeColor="text1"/>
          <w:kern w:val="0"/>
          <w:sz w:val="28"/>
          <w:szCs w:val="28"/>
          <w14:ligatures w14:val="none"/>
        </w:rPr>
        <w:t xml:space="preserve">, формирующие основные прибрежные сообщества и отражающие переувлажненный характер части береговой зоны. </w:t>
      </w:r>
    </w:p>
    <w:p w14:paraId="578104B2" w14:textId="37324BB7" w:rsidR="002E1F31" w:rsidRPr="008362B0" w:rsidRDefault="002E1F31" w:rsidP="00EB01C3">
      <w:pPr>
        <w:spacing w:after="0" w:line="240" w:lineRule="auto"/>
        <w:ind w:firstLine="709"/>
        <w:jc w:val="both"/>
        <w:rPr>
          <w:rFonts w:ascii="Times New Roman" w:hAnsi="Times New Roman" w:cs="Times New Roman"/>
          <w:color w:val="000000" w:themeColor="text1"/>
          <w:kern w:val="0"/>
          <w:sz w:val="28"/>
          <w:szCs w:val="28"/>
          <w14:ligatures w14:val="none"/>
        </w:rPr>
      </w:pPr>
      <w:r w:rsidRPr="008362B0">
        <w:rPr>
          <w:rFonts w:ascii="Times New Roman" w:hAnsi="Times New Roman" w:cs="Times New Roman"/>
          <w:color w:val="000000" w:themeColor="text1"/>
          <w:kern w:val="0"/>
          <w:sz w:val="28"/>
          <w:szCs w:val="28"/>
          <w14:ligatures w14:val="none"/>
        </w:rPr>
        <w:t>Наряду с гелофитами, значительное участие в составе растительности принимают галофитные виды (</w:t>
      </w:r>
      <w:r w:rsidRPr="008362B0">
        <w:rPr>
          <w:rFonts w:ascii="Times New Roman" w:hAnsi="Times New Roman" w:cs="Times New Roman"/>
          <w:i/>
          <w:iCs/>
          <w:color w:val="000000" w:themeColor="text1"/>
          <w:kern w:val="0"/>
          <w:sz w:val="28"/>
          <w:szCs w:val="28"/>
          <w:lang w:val="en-GB"/>
          <w14:ligatures w14:val="none"/>
        </w:rPr>
        <w:t>Bassia</w:t>
      </w:r>
      <w:r w:rsidRPr="008362B0">
        <w:rPr>
          <w:rFonts w:ascii="Times New Roman" w:hAnsi="Times New Roman" w:cs="Times New Roman"/>
          <w:i/>
          <w:iCs/>
          <w:color w:val="000000" w:themeColor="text1"/>
          <w:kern w:val="0"/>
          <w:sz w:val="28"/>
          <w:szCs w:val="28"/>
          <w14:ligatures w14:val="none"/>
        </w:rPr>
        <w:t xml:space="preserve"> </w:t>
      </w:r>
      <w:r w:rsidRPr="008362B0">
        <w:rPr>
          <w:rFonts w:ascii="Times New Roman" w:hAnsi="Times New Roman" w:cs="Times New Roman"/>
          <w:i/>
          <w:iCs/>
          <w:color w:val="000000" w:themeColor="text1"/>
          <w:kern w:val="0"/>
          <w:sz w:val="28"/>
          <w:szCs w:val="28"/>
          <w:lang w:val="en-GB"/>
          <w14:ligatures w14:val="none"/>
        </w:rPr>
        <w:t>hyssopifolia</w:t>
      </w:r>
      <w:r w:rsidRPr="008362B0">
        <w:rPr>
          <w:rFonts w:ascii="Times New Roman" w:hAnsi="Times New Roman" w:cs="Times New Roman"/>
          <w:i/>
          <w:iCs/>
          <w:color w:val="000000" w:themeColor="text1"/>
          <w:kern w:val="0"/>
          <w:sz w:val="28"/>
          <w:szCs w:val="28"/>
          <w14:ligatures w14:val="none"/>
        </w:rPr>
        <w:t xml:space="preserve">, </w:t>
      </w:r>
      <w:r w:rsidRPr="008362B0">
        <w:rPr>
          <w:rFonts w:ascii="Times New Roman" w:hAnsi="Times New Roman" w:cs="Times New Roman"/>
          <w:i/>
          <w:iCs/>
          <w:color w:val="000000" w:themeColor="text1"/>
          <w:kern w:val="0"/>
          <w:sz w:val="28"/>
          <w:szCs w:val="28"/>
          <w:lang w:val="en-GB"/>
          <w14:ligatures w14:val="none"/>
        </w:rPr>
        <w:t>Salicornia</w:t>
      </w:r>
      <w:r w:rsidRPr="008362B0">
        <w:rPr>
          <w:rFonts w:ascii="Times New Roman" w:hAnsi="Times New Roman" w:cs="Times New Roman"/>
          <w:i/>
          <w:iCs/>
          <w:color w:val="000000" w:themeColor="text1"/>
          <w:kern w:val="0"/>
          <w:sz w:val="28"/>
          <w:szCs w:val="28"/>
          <w14:ligatures w14:val="none"/>
        </w:rPr>
        <w:t xml:space="preserve"> </w:t>
      </w:r>
      <w:r w:rsidRPr="008362B0">
        <w:rPr>
          <w:rFonts w:ascii="Times New Roman" w:hAnsi="Times New Roman" w:cs="Times New Roman"/>
          <w:i/>
          <w:iCs/>
          <w:color w:val="000000" w:themeColor="text1"/>
          <w:kern w:val="0"/>
          <w:sz w:val="28"/>
          <w:szCs w:val="28"/>
          <w:lang w:val="en-GB"/>
          <w14:ligatures w14:val="none"/>
        </w:rPr>
        <w:t>earopaea</w:t>
      </w:r>
      <w:r w:rsidRPr="008362B0">
        <w:rPr>
          <w:rFonts w:ascii="Times New Roman" w:hAnsi="Times New Roman" w:cs="Times New Roman"/>
          <w:i/>
          <w:iCs/>
          <w:color w:val="000000" w:themeColor="text1"/>
          <w:kern w:val="0"/>
          <w:sz w:val="28"/>
          <w:szCs w:val="28"/>
          <w14:ligatures w14:val="none"/>
        </w:rPr>
        <w:t xml:space="preserve">, </w:t>
      </w:r>
      <w:r w:rsidRPr="008362B0">
        <w:rPr>
          <w:rFonts w:ascii="Times New Roman" w:hAnsi="Times New Roman" w:cs="Times New Roman"/>
          <w:i/>
          <w:iCs/>
          <w:color w:val="000000" w:themeColor="text1"/>
          <w:kern w:val="0"/>
          <w:sz w:val="28"/>
          <w:szCs w:val="28"/>
          <w:lang w:val="en-GB"/>
          <w14:ligatures w14:val="none"/>
        </w:rPr>
        <w:t>Atriplex</w:t>
      </w:r>
      <w:r w:rsidRPr="008362B0">
        <w:rPr>
          <w:rFonts w:ascii="Times New Roman" w:hAnsi="Times New Roman" w:cs="Times New Roman"/>
          <w:i/>
          <w:iCs/>
          <w:color w:val="000000" w:themeColor="text1"/>
          <w:kern w:val="0"/>
          <w:sz w:val="28"/>
          <w:szCs w:val="28"/>
          <w14:ligatures w14:val="none"/>
        </w:rPr>
        <w:t xml:space="preserve"> </w:t>
      </w:r>
      <w:r w:rsidRPr="008362B0">
        <w:rPr>
          <w:rFonts w:ascii="Times New Roman" w:hAnsi="Times New Roman" w:cs="Times New Roman"/>
          <w:i/>
          <w:iCs/>
          <w:color w:val="000000" w:themeColor="text1"/>
          <w:kern w:val="0"/>
          <w:sz w:val="28"/>
          <w:szCs w:val="28"/>
          <w:lang w:val="en-GB"/>
          <w14:ligatures w14:val="none"/>
        </w:rPr>
        <w:t>sagittata</w:t>
      </w:r>
      <w:r w:rsidRPr="008362B0">
        <w:rPr>
          <w:rFonts w:ascii="Times New Roman" w:hAnsi="Times New Roman" w:cs="Times New Roman"/>
          <w:color w:val="000000" w:themeColor="text1"/>
          <w:kern w:val="0"/>
          <w:sz w:val="28"/>
          <w:szCs w:val="28"/>
          <w14:ligatures w14:val="none"/>
        </w:rPr>
        <w:t>), что связано с повышенной минерализацией почв вследствие исторического поступления сточных вод и естеств</w:t>
      </w:r>
      <w:r w:rsidR="008F0BAB" w:rsidRPr="008362B0">
        <w:rPr>
          <w:rFonts w:ascii="Times New Roman" w:hAnsi="Times New Roman" w:cs="Times New Roman"/>
          <w:color w:val="000000" w:themeColor="text1"/>
          <w:kern w:val="0"/>
          <w:sz w:val="28"/>
          <w:szCs w:val="28"/>
          <w14:ligatures w14:val="none"/>
        </w:rPr>
        <w:t xml:space="preserve">енных процессов засоления. В прибрежных биотопах также отмечено присутствие </w:t>
      </w:r>
      <w:r w:rsidR="009C7576" w:rsidRPr="008362B0">
        <w:rPr>
          <w:rFonts w:ascii="Times New Roman" w:hAnsi="Times New Roman" w:cs="Times New Roman"/>
          <w:color w:val="000000" w:themeColor="text1"/>
          <w:kern w:val="0"/>
          <w:sz w:val="28"/>
          <w:szCs w:val="28"/>
          <w14:ligatures w14:val="none"/>
        </w:rPr>
        <w:t xml:space="preserve">рудеральных и адвентивных видов, характерных для урбанизированных ландшафтов. Выявление карантинного вида </w:t>
      </w:r>
      <w:r w:rsidR="009C7576" w:rsidRPr="008362B0">
        <w:rPr>
          <w:rFonts w:ascii="Times New Roman" w:hAnsi="Times New Roman" w:cs="Times New Roman"/>
          <w:i/>
          <w:iCs/>
          <w:color w:val="000000" w:themeColor="text1"/>
          <w:kern w:val="0"/>
          <w:sz w:val="28"/>
          <w:szCs w:val="28"/>
          <w:lang w:val="en-GB"/>
          <w14:ligatures w14:val="none"/>
        </w:rPr>
        <w:t>Cuscuta</w:t>
      </w:r>
      <w:r w:rsidR="009C7576" w:rsidRPr="008362B0">
        <w:rPr>
          <w:rFonts w:ascii="Times New Roman" w:hAnsi="Times New Roman" w:cs="Times New Roman"/>
          <w:i/>
          <w:iCs/>
          <w:color w:val="000000" w:themeColor="text1"/>
          <w:kern w:val="0"/>
          <w:sz w:val="28"/>
          <w:szCs w:val="28"/>
          <w14:ligatures w14:val="none"/>
        </w:rPr>
        <w:t xml:space="preserve"> </w:t>
      </w:r>
      <w:r w:rsidR="009C7576" w:rsidRPr="008362B0">
        <w:rPr>
          <w:rFonts w:ascii="Times New Roman" w:hAnsi="Times New Roman" w:cs="Times New Roman"/>
          <w:i/>
          <w:iCs/>
          <w:color w:val="000000" w:themeColor="text1"/>
          <w:kern w:val="0"/>
          <w:sz w:val="28"/>
          <w:szCs w:val="28"/>
          <w:lang w:val="en-GB"/>
          <w14:ligatures w14:val="none"/>
        </w:rPr>
        <w:t>europaea</w:t>
      </w:r>
      <w:r w:rsidR="009C7576" w:rsidRPr="008362B0">
        <w:rPr>
          <w:rFonts w:ascii="Times New Roman" w:hAnsi="Times New Roman" w:cs="Times New Roman"/>
          <w:color w:val="000000" w:themeColor="text1"/>
          <w:kern w:val="0"/>
          <w:sz w:val="28"/>
          <w:szCs w:val="28"/>
          <w14:ligatures w14:val="none"/>
        </w:rPr>
        <w:t xml:space="preserve"> рассматривается как индикатор деградации растительного покрова и нарушения природных сообществ. В целом прибрежно-водная флора озер характеризуется сниженной устойчивостью и значительной антропогенной трансформацией, что необходимо учитывать при оценке экологического состояния и исследования гидробиоценоза. </w:t>
      </w:r>
    </w:p>
    <w:p w14:paraId="4EB3D78F" w14:textId="77777777" w:rsidR="00A50720" w:rsidRPr="008362B0" w:rsidRDefault="00A50720" w:rsidP="00EB01C3">
      <w:pPr>
        <w:spacing w:after="0" w:line="240" w:lineRule="auto"/>
        <w:ind w:firstLine="709"/>
        <w:rPr>
          <w:rFonts w:ascii="Times New Roman" w:hAnsi="Times New Roman" w:cs="Times New Roman"/>
          <w:color w:val="000000" w:themeColor="text1"/>
          <w:kern w:val="0"/>
          <w:sz w:val="28"/>
          <w:szCs w:val="28"/>
          <w14:ligatures w14:val="none"/>
        </w:rPr>
      </w:pPr>
    </w:p>
    <w:p w14:paraId="2D865947" w14:textId="77777777" w:rsidR="00A50720" w:rsidRPr="008362B0" w:rsidRDefault="00A50720" w:rsidP="00EB01C3">
      <w:pPr>
        <w:pStyle w:val="3"/>
        <w:spacing w:before="0" w:after="0" w:line="240" w:lineRule="auto"/>
        <w:ind w:firstLine="709"/>
        <w:rPr>
          <w:rFonts w:ascii="Times New Roman" w:hAnsi="Times New Roman" w:cs="Times New Roman"/>
          <w:b/>
          <w:bCs/>
          <w:color w:val="000000" w:themeColor="text1"/>
        </w:rPr>
      </w:pPr>
      <w:bookmarkStart w:id="17" w:name="_Toc217860300"/>
      <w:r w:rsidRPr="008362B0">
        <w:rPr>
          <w:rFonts w:ascii="Times New Roman" w:hAnsi="Times New Roman" w:cs="Times New Roman"/>
          <w:b/>
          <w:bCs/>
          <w:color w:val="000000" w:themeColor="text1"/>
        </w:rPr>
        <w:t>2.2 Методики гидрохимического анализа</w:t>
      </w:r>
      <w:bookmarkEnd w:id="17"/>
    </w:p>
    <w:p w14:paraId="294F5C5C" w14:textId="08C30C2E" w:rsidR="00A50720" w:rsidRPr="008362B0" w:rsidRDefault="00A50720" w:rsidP="00EB01C3">
      <w:pPr>
        <w:spacing w:after="0" w:line="240" w:lineRule="auto"/>
        <w:ind w:firstLine="709"/>
        <w:jc w:val="both"/>
        <w:rPr>
          <w:rFonts w:ascii="Times New Roman" w:hAnsi="Times New Roman" w:cs="Times New Roman"/>
          <w:color w:val="000000" w:themeColor="text1"/>
          <w:kern w:val="0"/>
          <w:sz w:val="28"/>
          <w:szCs w:val="28"/>
          <w14:ligatures w14:val="none"/>
        </w:rPr>
      </w:pPr>
      <w:r w:rsidRPr="008362B0">
        <w:rPr>
          <w:rFonts w:ascii="Times New Roman" w:hAnsi="Times New Roman" w:cs="Times New Roman"/>
          <w:color w:val="000000" w:themeColor="text1"/>
          <w:kern w:val="0"/>
          <w:sz w:val="28"/>
          <w:szCs w:val="28"/>
          <w14:ligatures w14:val="none"/>
        </w:rPr>
        <w:t>В ходе изучения были получены количественные данные состава воды озера Талдыколь. Информацию по запросу предоставила Астана Су Арнасы за 2018-2021</w:t>
      </w:r>
      <w:r w:rsidR="007E7F01">
        <w:rPr>
          <w:rFonts w:ascii="Times New Roman" w:hAnsi="Times New Roman" w:cs="Times New Roman"/>
          <w:color w:val="000000" w:themeColor="text1"/>
          <w:kern w:val="0"/>
          <w:sz w:val="28"/>
          <w:szCs w:val="28"/>
          <w14:ligatures w14:val="none"/>
        </w:rPr>
        <w:t xml:space="preserve"> </w:t>
      </w:r>
      <w:r w:rsidRPr="008362B0">
        <w:rPr>
          <w:rFonts w:ascii="Times New Roman" w:hAnsi="Times New Roman" w:cs="Times New Roman"/>
          <w:color w:val="000000" w:themeColor="text1"/>
          <w:kern w:val="0"/>
          <w:sz w:val="28"/>
          <w:szCs w:val="28"/>
          <w14:ligatures w14:val="none"/>
        </w:rPr>
        <w:t>гг</w:t>
      </w:r>
      <w:r w:rsidR="009E118C" w:rsidRPr="008362B0">
        <w:rPr>
          <w:rFonts w:ascii="Times New Roman" w:hAnsi="Times New Roman" w:cs="Times New Roman"/>
          <w:color w:val="000000" w:themeColor="text1"/>
          <w:kern w:val="0"/>
          <w:sz w:val="28"/>
          <w:szCs w:val="28"/>
          <w14:ligatures w14:val="none"/>
        </w:rPr>
        <w:t xml:space="preserve">. </w:t>
      </w:r>
      <w:r w:rsidRPr="008362B0">
        <w:rPr>
          <w:rFonts w:ascii="Times New Roman" w:hAnsi="Times New Roman" w:cs="Times New Roman"/>
          <w:color w:val="000000" w:themeColor="text1"/>
          <w:kern w:val="0"/>
          <w:sz w:val="28"/>
          <w:szCs w:val="28"/>
          <w14:ligatures w14:val="none"/>
        </w:rPr>
        <w:t>Пробы воды отбирались один раз в квартал. Лабораторные анализы проводились по определению 2</w:t>
      </w:r>
      <w:r w:rsidR="00B31EA0" w:rsidRPr="008362B0">
        <w:rPr>
          <w:rFonts w:ascii="Times New Roman" w:hAnsi="Times New Roman" w:cs="Times New Roman"/>
          <w:color w:val="000000" w:themeColor="text1"/>
          <w:kern w:val="0"/>
          <w:sz w:val="28"/>
          <w:szCs w:val="28"/>
          <w14:ligatures w14:val="none"/>
        </w:rPr>
        <w:t>1</w:t>
      </w:r>
      <w:r w:rsidRPr="008362B0">
        <w:rPr>
          <w:rFonts w:ascii="Times New Roman" w:hAnsi="Times New Roman" w:cs="Times New Roman"/>
          <w:color w:val="000000" w:themeColor="text1"/>
          <w:kern w:val="0"/>
          <w:sz w:val="28"/>
          <w:szCs w:val="28"/>
          <w14:ligatures w14:val="none"/>
        </w:rPr>
        <w:t xml:space="preserve"> показател</w:t>
      </w:r>
      <w:r w:rsidR="00B31EA0" w:rsidRPr="008362B0">
        <w:rPr>
          <w:rFonts w:ascii="Times New Roman" w:hAnsi="Times New Roman" w:cs="Times New Roman"/>
          <w:color w:val="000000" w:themeColor="text1"/>
          <w:kern w:val="0"/>
          <w:sz w:val="28"/>
          <w:szCs w:val="28"/>
          <w14:ligatures w14:val="none"/>
        </w:rPr>
        <w:t>я</w:t>
      </w:r>
      <w:r w:rsidRPr="008362B0">
        <w:rPr>
          <w:rFonts w:ascii="Times New Roman" w:hAnsi="Times New Roman" w:cs="Times New Roman"/>
          <w:color w:val="000000" w:themeColor="text1"/>
          <w:kern w:val="0"/>
          <w:sz w:val="28"/>
          <w:szCs w:val="28"/>
          <w14:ligatures w14:val="none"/>
        </w:rPr>
        <w:t xml:space="preserve">: рН, БПК5, ХПК, взвешенные вещества, хлориды, сульфаты, фосфаты, сухой остаток, азот аммонийный, нитраты, нитриты, железо, цинк, хром, никель, нефтепродукты, ПАВ, жесткость общая, щелочность. </w:t>
      </w:r>
    </w:p>
    <w:p w14:paraId="161BB244" w14:textId="7F203E61" w:rsidR="00A50720" w:rsidRPr="008362B0" w:rsidRDefault="00A50720" w:rsidP="00EB01C3">
      <w:pPr>
        <w:spacing w:after="0" w:line="240" w:lineRule="auto"/>
        <w:ind w:firstLine="709"/>
        <w:jc w:val="both"/>
        <w:rPr>
          <w:rFonts w:ascii="Times New Roman" w:hAnsi="Times New Roman" w:cs="Times New Roman"/>
          <w:color w:val="000000" w:themeColor="text1"/>
          <w:kern w:val="0"/>
          <w:sz w:val="28"/>
          <w:szCs w:val="28"/>
          <w14:ligatures w14:val="none"/>
        </w:rPr>
      </w:pPr>
      <w:r w:rsidRPr="008362B0">
        <w:rPr>
          <w:rFonts w:ascii="Times New Roman" w:hAnsi="Times New Roman" w:cs="Times New Roman"/>
          <w:color w:val="000000" w:themeColor="text1"/>
          <w:kern w:val="0"/>
          <w:sz w:val="28"/>
          <w:szCs w:val="28"/>
          <w14:ligatures w14:val="none"/>
        </w:rPr>
        <w:t>Гидрохимические исследования водоемов проводились в аккредитованной аналитической лаборатории канализационных очистных сооружений Астана Су Арнасы</w:t>
      </w:r>
      <w:r w:rsidR="009E118C" w:rsidRPr="008362B0">
        <w:rPr>
          <w:rFonts w:ascii="Times New Roman" w:hAnsi="Times New Roman" w:cs="Times New Roman"/>
          <w:color w:val="000000" w:themeColor="text1"/>
          <w:kern w:val="0"/>
          <w:sz w:val="28"/>
          <w:szCs w:val="28"/>
          <w14:ligatures w14:val="none"/>
        </w:rPr>
        <w:t xml:space="preserve"> (</w:t>
      </w:r>
      <w:r w:rsidR="007E7F01" w:rsidRPr="008362B0">
        <w:rPr>
          <w:rFonts w:ascii="Times New Roman" w:hAnsi="Times New Roman" w:cs="Times New Roman"/>
          <w:color w:val="000000" w:themeColor="text1"/>
          <w:kern w:val="0"/>
          <w:sz w:val="28"/>
          <w:szCs w:val="28"/>
          <w14:ligatures w14:val="none"/>
        </w:rPr>
        <w:t>Приложени</w:t>
      </w:r>
      <w:r w:rsidR="007E7F01">
        <w:rPr>
          <w:rFonts w:ascii="Times New Roman" w:hAnsi="Times New Roman" w:cs="Times New Roman"/>
          <w:color w:val="000000" w:themeColor="text1"/>
          <w:kern w:val="0"/>
          <w:sz w:val="28"/>
          <w:szCs w:val="28"/>
          <w14:ligatures w14:val="none"/>
        </w:rPr>
        <w:t>я</w:t>
      </w:r>
      <w:r w:rsidR="007E7F01" w:rsidRPr="008362B0">
        <w:rPr>
          <w:rFonts w:ascii="Times New Roman" w:hAnsi="Times New Roman" w:cs="Times New Roman"/>
          <w:color w:val="000000" w:themeColor="text1"/>
          <w:kern w:val="0"/>
          <w:sz w:val="28"/>
          <w:szCs w:val="28"/>
          <w14:ligatures w14:val="none"/>
        </w:rPr>
        <w:t xml:space="preserve"> </w:t>
      </w:r>
      <w:r w:rsidR="009E118C" w:rsidRPr="008362B0">
        <w:rPr>
          <w:rFonts w:ascii="Times New Roman" w:hAnsi="Times New Roman" w:cs="Times New Roman"/>
          <w:color w:val="000000" w:themeColor="text1"/>
          <w:kern w:val="0"/>
          <w:sz w:val="28"/>
          <w:szCs w:val="28"/>
          <w14:ligatures w14:val="none"/>
        </w:rPr>
        <w:t>В</w:t>
      </w:r>
      <w:r w:rsidR="00DD1770" w:rsidRPr="008362B0">
        <w:rPr>
          <w:rFonts w:ascii="Times New Roman" w:hAnsi="Times New Roman" w:cs="Times New Roman"/>
          <w:color w:val="000000" w:themeColor="text1"/>
          <w:kern w:val="0"/>
          <w:sz w:val="28"/>
          <w:szCs w:val="28"/>
          <w14:ligatures w14:val="none"/>
        </w:rPr>
        <w:t>, Г</w:t>
      </w:r>
      <w:r w:rsidR="009E118C" w:rsidRPr="008362B0">
        <w:rPr>
          <w:rFonts w:ascii="Times New Roman" w:hAnsi="Times New Roman" w:cs="Times New Roman"/>
          <w:color w:val="000000" w:themeColor="text1"/>
          <w:kern w:val="0"/>
          <w:sz w:val="28"/>
          <w:szCs w:val="28"/>
          <w14:ligatures w14:val="none"/>
        </w:rPr>
        <w:t>)</w:t>
      </w:r>
      <w:r w:rsidR="00AF3FA1" w:rsidRPr="008362B0">
        <w:rPr>
          <w:rFonts w:ascii="Times New Roman" w:hAnsi="Times New Roman" w:cs="Times New Roman"/>
          <w:color w:val="000000" w:themeColor="text1"/>
          <w:kern w:val="0"/>
          <w:sz w:val="28"/>
          <w:szCs w:val="28"/>
          <w14:ligatures w14:val="none"/>
        </w:rPr>
        <w:t xml:space="preserve">, а также с использованием портативного многофункционального анализатора </w:t>
      </w:r>
      <w:r w:rsidR="00AF3FA1" w:rsidRPr="008362B0">
        <w:rPr>
          <w:rFonts w:ascii="Times New Roman" w:hAnsi="Times New Roman" w:cs="Times New Roman"/>
          <w:color w:val="000000" w:themeColor="text1"/>
          <w:kern w:val="0"/>
          <w:sz w:val="28"/>
          <w:szCs w:val="28"/>
          <w:lang w:val="en-GB"/>
          <w14:ligatures w14:val="none"/>
        </w:rPr>
        <w:t>HACH</w:t>
      </w:r>
      <w:r w:rsidR="00AF3FA1" w:rsidRPr="008362B0">
        <w:rPr>
          <w:rFonts w:ascii="Times New Roman" w:hAnsi="Times New Roman" w:cs="Times New Roman"/>
          <w:color w:val="000000" w:themeColor="text1"/>
          <w:kern w:val="0"/>
          <w:sz w:val="28"/>
          <w:szCs w:val="28"/>
          <w14:ligatures w14:val="none"/>
        </w:rPr>
        <w:t xml:space="preserve"> для определения физико-химических параметров воды. </w:t>
      </w:r>
      <w:r w:rsidRPr="008362B0">
        <w:rPr>
          <w:rFonts w:ascii="Times New Roman" w:hAnsi="Times New Roman" w:cs="Times New Roman"/>
          <w:color w:val="000000" w:themeColor="text1"/>
          <w:kern w:val="0"/>
          <w:sz w:val="28"/>
          <w:szCs w:val="28"/>
          <w14:ligatures w14:val="none"/>
        </w:rPr>
        <w:t>Отбор проб и определение химических компонентов проводили согласно нормативным документам</w:t>
      </w:r>
      <w:r w:rsidR="00534252">
        <w:rPr>
          <w:rFonts w:ascii="Times New Roman" w:hAnsi="Times New Roman" w:cs="Times New Roman"/>
          <w:color w:val="000000" w:themeColor="text1"/>
          <w:kern w:val="0"/>
          <w:sz w:val="28"/>
          <w:szCs w:val="28"/>
          <w14:ligatures w14:val="none"/>
        </w:rPr>
        <w:t xml:space="preserve"> [80-93]</w:t>
      </w:r>
      <w:r w:rsidRPr="008362B0">
        <w:rPr>
          <w:rFonts w:ascii="Times New Roman" w:hAnsi="Times New Roman" w:cs="Times New Roman"/>
          <w:color w:val="000000" w:themeColor="text1"/>
          <w:kern w:val="0"/>
          <w:sz w:val="28"/>
          <w:szCs w:val="28"/>
          <w14:ligatures w14:val="none"/>
        </w:rPr>
        <w:t xml:space="preserve"> для определения основных показателей химического состава воды (</w:t>
      </w:r>
      <w:r w:rsidR="00783C8F" w:rsidRPr="008362B0">
        <w:rPr>
          <w:rFonts w:ascii="Times New Roman" w:hAnsi="Times New Roman" w:cs="Times New Roman"/>
          <w:color w:val="000000" w:themeColor="text1"/>
          <w:kern w:val="0"/>
          <w:sz w:val="28"/>
          <w:szCs w:val="28"/>
          <w14:ligatures w14:val="none"/>
        </w:rPr>
        <w:t xml:space="preserve">таблица </w:t>
      </w:r>
      <w:r w:rsidRPr="008362B0">
        <w:rPr>
          <w:rFonts w:ascii="Times New Roman" w:hAnsi="Times New Roman" w:cs="Times New Roman"/>
          <w:color w:val="000000" w:themeColor="text1"/>
          <w:kern w:val="0"/>
          <w:sz w:val="28"/>
          <w:szCs w:val="28"/>
          <w14:ligatures w14:val="none"/>
        </w:rPr>
        <w:t>1)</w:t>
      </w:r>
      <w:r w:rsidR="009E118C" w:rsidRPr="008362B0">
        <w:rPr>
          <w:rFonts w:ascii="Times New Roman" w:hAnsi="Times New Roman" w:cs="Times New Roman"/>
          <w:color w:val="000000" w:themeColor="text1"/>
          <w:kern w:val="0"/>
          <w:sz w:val="28"/>
          <w:szCs w:val="28"/>
          <w14:ligatures w14:val="none"/>
        </w:rPr>
        <w:t xml:space="preserve">. </w:t>
      </w:r>
    </w:p>
    <w:p w14:paraId="2754426D" w14:textId="77777777" w:rsidR="00221340" w:rsidRPr="008362B0" w:rsidRDefault="00221340" w:rsidP="00EB01C3">
      <w:pPr>
        <w:spacing w:after="0" w:line="240" w:lineRule="auto"/>
        <w:ind w:firstLine="709"/>
        <w:jc w:val="both"/>
        <w:rPr>
          <w:rFonts w:ascii="Times New Roman" w:hAnsi="Times New Roman" w:cs="Times New Roman"/>
          <w:color w:val="000000" w:themeColor="text1"/>
          <w:kern w:val="0"/>
          <w:sz w:val="28"/>
          <w:szCs w:val="28"/>
          <w14:ligatures w14:val="none"/>
        </w:rPr>
      </w:pPr>
    </w:p>
    <w:p w14:paraId="1AC4DFB2" w14:textId="2B64E190" w:rsidR="00221340" w:rsidRPr="008362B0" w:rsidRDefault="00221340" w:rsidP="00783C8F">
      <w:pPr>
        <w:spacing w:after="0" w:line="240" w:lineRule="auto"/>
        <w:jc w:val="both"/>
        <w:rPr>
          <w:rFonts w:ascii="Times New Roman" w:hAnsi="Times New Roman" w:cs="Times New Roman"/>
          <w:color w:val="000000" w:themeColor="text1"/>
          <w:kern w:val="0"/>
          <w:sz w:val="28"/>
          <w:szCs w:val="28"/>
          <w14:ligatures w14:val="none"/>
        </w:rPr>
      </w:pPr>
      <w:r w:rsidRPr="008362B0">
        <w:rPr>
          <w:rFonts w:ascii="Times New Roman" w:hAnsi="Times New Roman" w:cs="Times New Roman"/>
          <w:color w:val="000000" w:themeColor="text1"/>
          <w:kern w:val="0"/>
          <w:sz w:val="28"/>
          <w:szCs w:val="28"/>
          <w14:ligatures w14:val="none"/>
        </w:rPr>
        <w:t xml:space="preserve">Таблица 1 </w:t>
      </w:r>
      <w:r w:rsidR="00CB61E7" w:rsidRPr="008362B0">
        <w:rPr>
          <w:rFonts w:ascii="Times New Roman" w:hAnsi="Times New Roman" w:cs="Times New Roman"/>
          <w:color w:val="000000" w:themeColor="text1"/>
          <w:kern w:val="0"/>
          <w:sz w:val="28"/>
          <w:szCs w:val="28"/>
          <w14:ligatures w14:val="none"/>
        </w:rPr>
        <w:t>–</w:t>
      </w:r>
      <w:r w:rsidRPr="008362B0">
        <w:rPr>
          <w:rFonts w:ascii="Times New Roman" w:hAnsi="Times New Roman" w:cs="Times New Roman"/>
          <w:color w:val="000000" w:themeColor="text1"/>
          <w:kern w:val="0"/>
          <w:sz w:val="28"/>
          <w:szCs w:val="28"/>
          <w14:ligatures w14:val="none"/>
        </w:rPr>
        <w:t xml:space="preserve"> </w:t>
      </w:r>
      <w:r w:rsidR="00CB61E7" w:rsidRPr="008362B0">
        <w:rPr>
          <w:rFonts w:ascii="Times New Roman" w:hAnsi="Times New Roman" w:cs="Times New Roman"/>
          <w:color w:val="000000" w:themeColor="text1"/>
          <w:kern w:val="0"/>
          <w:sz w:val="28"/>
          <w:szCs w:val="28"/>
          <w14:ligatures w14:val="none"/>
        </w:rPr>
        <w:t>Нормативные документы, использованные при проведении гидрохимического анализа</w:t>
      </w:r>
    </w:p>
    <w:p w14:paraId="7DDE4CFA" w14:textId="77777777" w:rsidR="00CB61E7" w:rsidRPr="00783C8F" w:rsidRDefault="00CB61E7" w:rsidP="00EB01C3">
      <w:pPr>
        <w:spacing w:after="0" w:line="240" w:lineRule="auto"/>
        <w:ind w:firstLine="709"/>
        <w:jc w:val="both"/>
        <w:rPr>
          <w:rFonts w:ascii="Times New Roman" w:hAnsi="Times New Roman" w:cs="Times New Roman"/>
          <w:color w:val="000000" w:themeColor="text1"/>
          <w:kern w:val="0"/>
          <w:sz w:val="16"/>
          <w:szCs w:val="16"/>
          <w14:ligatures w14:val="none"/>
        </w:rPr>
      </w:pPr>
    </w:p>
    <w:tbl>
      <w:tblPr>
        <w:tblStyle w:val="af1"/>
        <w:tblW w:w="0" w:type="auto"/>
        <w:jc w:val="center"/>
        <w:tblLook w:val="04A0" w:firstRow="1" w:lastRow="0" w:firstColumn="1" w:lastColumn="0" w:noHBand="0" w:noVBand="1"/>
      </w:tblPr>
      <w:tblGrid>
        <w:gridCol w:w="3142"/>
        <w:gridCol w:w="6541"/>
      </w:tblGrid>
      <w:tr w:rsidR="00401563" w:rsidRPr="008362B0" w14:paraId="2405912C" w14:textId="77777777" w:rsidTr="00783C8F">
        <w:trPr>
          <w:jc w:val="center"/>
        </w:trPr>
        <w:tc>
          <w:tcPr>
            <w:tcW w:w="3142" w:type="dxa"/>
            <w:vAlign w:val="center"/>
          </w:tcPr>
          <w:p w14:paraId="3F929A64" w14:textId="6C19E7B5" w:rsidR="00A50720" w:rsidRPr="00783C8F" w:rsidRDefault="003A6716" w:rsidP="00783C8F">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Основные</w:t>
            </w:r>
            <w:r w:rsidR="00A50720" w:rsidRPr="00783C8F">
              <w:rPr>
                <w:rFonts w:ascii="Times New Roman" w:hAnsi="Times New Roman" w:cs="Times New Roman"/>
                <w:color w:val="000000" w:themeColor="text1"/>
                <w:sz w:val="24"/>
                <w:szCs w:val="24"/>
              </w:rPr>
              <w:t xml:space="preserve"> показатели</w:t>
            </w:r>
          </w:p>
        </w:tc>
        <w:tc>
          <w:tcPr>
            <w:tcW w:w="6541" w:type="dxa"/>
            <w:vAlign w:val="center"/>
          </w:tcPr>
          <w:p w14:paraId="7639D74D" w14:textId="77777777" w:rsidR="00A50720" w:rsidRPr="00783C8F" w:rsidRDefault="00A50720" w:rsidP="00783C8F">
            <w:pPr>
              <w:jc w:val="center"/>
              <w:rPr>
                <w:rFonts w:ascii="Times New Roman" w:hAnsi="Times New Roman" w:cs="Times New Roman"/>
                <w:color w:val="000000" w:themeColor="text1"/>
                <w:sz w:val="24"/>
                <w:szCs w:val="24"/>
              </w:rPr>
            </w:pPr>
            <w:r w:rsidRPr="00783C8F">
              <w:rPr>
                <w:rFonts w:ascii="Times New Roman" w:hAnsi="Times New Roman" w:cs="Times New Roman"/>
                <w:color w:val="000000" w:themeColor="text1"/>
                <w:sz w:val="24"/>
                <w:szCs w:val="24"/>
              </w:rPr>
              <w:t>Нормативные документы для определения показателей</w:t>
            </w:r>
          </w:p>
        </w:tc>
      </w:tr>
      <w:tr w:rsidR="00401563" w:rsidRPr="008362B0" w14:paraId="42D3F757" w14:textId="77777777" w:rsidTr="00783C8F">
        <w:trPr>
          <w:jc w:val="center"/>
        </w:trPr>
        <w:tc>
          <w:tcPr>
            <w:tcW w:w="3142" w:type="dxa"/>
            <w:tcBorders>
              <w:top w:val="single" w:sz="4" w:space="0" w:color="auto"/>
              <w:left w:val="single" w:sz="4" w:space="0" w:color="auto"/>
              <w:bottom w:val="single" w:sz="4" w:space="0" w:color="auto"/>
              <w:right w:val="single" w:sz="4" w:space="0" w:color="auto"/>
            </w:tcBorders>
          </w:tcPr>
          <w:p w14:paraId="049F038E" w14:textId="77777777" w:rsidR="00A50720" w:rsidRPr="00783C8F" w:rsidRDefault="00A50720" w:rsidP="00783C8F">
            <w:pPr>
              <w:rPr>
                <w:rFonts w:ascii="Times New Roman" w:hAnsi="Times New Roman" w:cs="Times New Roman"/>
                <w:color w:val="000000" w:themeColor="text1"/>
                <w:sz w:val="24"/>
                <w:szCs w:val="24"/>
              </w:rPr>
            </w:pPr>
            <w:r w:rsidRPr="00783C8F">
              <w:rPr>
                <w:rFonts w:ascii="Times New Roman" w:hAnsi="Times New Roman" w:cs="Times New Roman"/>
                <w:color w:val="000000" w:themeColor="text1"/>
                <w:sz w:val="24"/>
                <w:szCs w:val="24"/>
              </w:rPr>
              <w:t xml:space="preserve">          pH</w:t>
            </w:r>
          </w:p>
        </w:tc>
        <w:tc>
          <w:tcPr>
            <w:tcW w:w="6541" w:type="dxa"/>
            <w:tcBorders>
              <w:top w:val="single" w:sz="4" w:space="0" w:color="auto"/>
              <w:left w:val="single" w:sz="4" w:space="0" w:color="auto"/>
              <w:bottom w:val="single" w:sz="4" w:space="0" w:color="auto"/>
              <w:right w:val="single" w:sz="4" w:space="0" w:color="auto"/>
            </w:tcBorders>
          </w:tcPr>
          <w:p w14:paraId="63580566" w14:textId="18080BCF" w:rsidR="00A50720" w:rsidRPr="00783C8F" w:rsidRDefault="00A50720" w:rsidP="00783C8F">
            <w:pPr>
              <w:ind w:firstLine="34"/>
              <w:rPr>
                <w:rFonts w:ascii="Times New Roman" w:hAnsi="Times New Roman" w:cs="Times New Roman"/>
                <w:color w:val="000000" w:themeColor="text1"/>
                <w:sz w:val="24"/>
                <w:szCs w:val="24"/>
              </w:rPr>
            </w:pPr>
            <w:r w:rsidRPr="00783C8F">
              <w:rPr>
                <w:rFonts w:ascii="Times New Roman" w:hAnsi="Times New Roman" w:cs="Times New Roman"/>
                <w:color w:val="000000" w:themeColor="text1"/>
                <w:sz w:val="24"/>
                <w:szCs w:val="24"/>
              </w:rPr>
              <w:t>СТ РК ИСО 10523-201</w:t>
            </w:r>
            <w:r w:rsidR="00445806" w:rsidRPr="00783C8F">
              <w:rPr>
                <w:rFonts w:ascii="Times New Roman" w:hAnsi="Times New Roman" w:cs="Times New Roman"/>
                <w:color w:val="000000" w:themeColor="text1"/>
                <w:sz w:val="24"/>
                <w:szCs w:val="24"/>
              </w:rPr>
              <w:t>7</w:t>
            </w:r>
          </w:p>
        </w:tc>
      </w:tr>
      <w:tr w:rsidR="00401563" w:rsidRPr="008362B0" w14:paraId="14515067" w14:textId="77777777" w:rsidTr="00783C8F">
        <w:trPr>
          <w:jc w:val="center"/>
        </w:trPr>
        <w:tc>
          <w:tcPr>
            <w:tcW w:w="3142" w:type="dxa"/>
            <w:tcBorders>
              <w:top w:val="single" w:sz="4" w:space="0" w:color="auto"/>
              <w:left w:val="single" w:sz="4" w:space="0" w:color="auto"/>
              <w:bottom w:val="single" w:sz="4" w:space="0" w:color="auto"/>
              <w:right w:val="single" w:sz="4" w:space="0" w:color="auto"/>
            </w:tcBorders>
          </w:tcPr>
          <w:p w14:paraId="58C4A3EA" w14:textId="77777777" w:rsidR="00A50720" w:rsidRPr="00783C8F" w:rsidRDefault="00A50720" w:rsidP="00783C8F">
            <w:pPr>
              <w:rPr>
                <w:rFonts w:ascii="Times New Roman" w:hAnsi="Times New Roman" w:cs="Times New Roman"/>
                <w:color w:val="000000" w:themeColor="text1"/>
                <w:sz w:val="24"/>
                <w:szCs w:val="24"/>
              </w:rPr>
            </w:pPr>
            <w:r w:rsidRPr="00783C8F">
              <w:rPr>
                <w:rFonts w:ascii="Times New Roman" w:hAnsi="Times New Roman" w:cs="Times New Roman"/>
                <w:color w:val="000000" w:themeColor="text1"/>
                <w:sz w:val="24"/>
                <w:szCs w:val="24"/>
                <w:lang w:val="kk-KZ"/>
              </w:rPr>
              <w:t xml:space="preserve">          БПК</w:t>
            </w:r>
            <w:r w:rsidRPr="00783C8F">
              <w:rPr>
                <w:rFonts w:ascii="Times New Roman" w:hAnsi="Times New Roman" w:cs="Times New Roman"/>
                <w:color w:val="000000" w:themeColor="text1"/>
                <w:sz w:val="24"/>
                <w:szCs w:val="24"/>
                <w:vertAlign w:val="subscript"/>
                <w:lang w:val="kk-KZ"/>
              </w:rPr>
              <w:t>5</w:t>
            </w:r>
          </w:p>
        </w:tc>
        <w:tc>
          <w:tcPr>
            <w:tcW w:w="6541" w:type="dxa"/>
            <w:tcBorders>
              <w:top w:val="single" w:sz="4" w:space="0" w:color="auto"/>
              <w:left w:val="single" w:sz="4" w:space="0" w:color="auto"/>
              <w:bottom w:val="single" w:sz="4" w:space="0" w:color="auto"/>
              <w:right w:val="single" w:sz="4" w:space="0" w:color="auto"/>
            </w:tcBorders>
          </w:tcPr>
          <w:p w14:paraId="0AD123A6" w14:textId="77777777" w:rsidR="00A50720" w:rsidRPr="00783C8F" w:rsidRDefault="00A50720" w:rsidP="00783C8F">
            <w:pPr>
              <w:ind w:firstLine="34"/>
              <w:rPr>
                <w:rFonts w:ascii="Times New Roman" w:hAnsi="Times New Roman" w:cs="Times New Roman"/>
                <w:color w:val="000000" w:themeColor="text1"/>
                <w:sz w:val="24"/>
                <w:szCs w:val="24"/>
              </w:rPr>
            </w:pPr>
            <w:r w:rsidRPr="00783C8F">
              <w:rPr>
                <w:rFonts w:ascii="Times New Roman" w:hAnsi="Times New Roman" w:cs="Times New Roman"/>
                <w:color w:val="000000" w:themeColor="text1"/>
                <w:sz w:val="24"/>
                <w:szCs w:val="24"/>
              </w:rPr>
              <w:t>МВИ №АО.02-2014</w:t>
            </w:r>
          </w:p>
        </w:tc>
      </w:tr>
      <w:tr w:rsidR="00401563" w:rsidRPr="008362B0" w14:paraId="386370B7" w14:textId="77777777" w:rsidTr="00783C8F">
        <w:trPr>
          <w:jc w:val="center"/>
        </w:trPr>
        <w:tc>
          <w:tcPr>
            <w:tcW w:w="3142" w:type="dxa"/>
            <w:tcBorders>
              <w:top w:val="single" w:sz="4" w:space="0" w:color="auto"/>
              <w:left w:val="single" w:sz="4" w:space="0" w:color="auto"/>
              <w:bottom w:val="single" w:sz="4" w:space="0" w:color="auto"/>
              <w:right w:val="single" w:sz="4" w:space="0" w:color="auto"/>
            </w:tcBorders>
          </w:tcPr>
          <w:p w14:paraId="0E8642A2" w14:textId="77777777" w:rsidR="00A50720" w:rsidRPr="00783C8F" w:rsidRDefault="00A50720" w:rsidP="00783C8F">
            <w:pPr>
              <w:rPr>
                <w:rFonts w:ascii="Times New Roman" w:hAnsi="Times New Roman" w:cs="Times New Roman"/>
                <w:color w:val="000000" w:themeColor="text1"/>
                <w:sz w:val="24"/>
                <w:szCs w:val="24"/>
              </w:rPr>
            </w:pPr>
            <w:r w:rsidRPr="00783C8F">
              <w:rPr>
                <w:rFonts w:ascii="Times New Roman" w:hAnsi="Times New Roman" w:cs="Times New Roman"/>
                <w:color w:val="000000" w:themeColor="text1"/>
                <w:sz w:val="24"/>
                <w:szCs w:val="24"/>
              </w:rPr>
              <w:t>ХПК</w:t>
            </w:r>
          </w:p>
        </w:tc>
        <w:tc>
          <w:tcPr>
            <w:tcW w:w="6541" w:type="dxa"/>
            <w:tcBorders>
              <w:top w:val="single" w:sz="4" w:space="0" w:color="auto"/>
              <w:left w:val="single" w:sz="4" w:space="0" w:color="auto"/>
              <w:bottom w:val="single" w:sz="4" w:space="0" w:color="auto"/>
              <w:right w:val="single" w:sz="4" w:space="0" w:color="auto"/>
            </w:tcBorders>
          </w:tcPr>
          <w:p w14:paraId="4FB6F1B4" w14:textId="77777777" w:rsidR="00A50720" w:rsidRPr="00783C8F" w:rsidRDefault="00A50720" w:rsidP="00783C8F">
            <w:pPr>
              <w:ind w:firstLine="34"/>
              <w:rPr>
                <w:rFonts w:ascii="Times New Roman" w:hAnsi="Times New Roman" w:cs="Times New Roman"/>
                <w:color w:val="000000" w:themeColor="text1"/>
                <w:sz w:val="24"/>
                <w:szCs w:val="24"/>
              </w:rPr>
            </w:pPr>
            <w:r w:rsidRPr="00783C8F">
              <w:rPr>
                <w:rFonts w:ascii="Times New Roman" w:hAnsi="Times New Roman" w:cs="Times New Roman"/>
                <w:color w:val="000000" w:themeColor="text1"/>
                <w:sz w:val="24"/>
                <w:szCs w:val="24"/>
              </w:rPr>
              <w:t>ПНД Ф14</w:t>
            </w:r>
            <w:r w:rsidRPr="00783C8F">
              <w:rPr>
                <w:rFonts w:ascii="Times New Roman" w:hAnsi="Times New Roman" w:cs="Times New Roman"/>
                <w:color w:val="000000" w:themeColor="text1"/>
                <w:sz w:val="24"/>
                <w:szCs w:val="24"/>
                <w:lang w:val="kk-KZ"/>
              </w:rPr>
              <w:t>.</w:t>
            </w:r>
            <w:r w:rsidRPr="00783C8F">
              <w:rPr>
                <w:rFonts w:ascii="Times New Roman" w:hAnsi="Times New Roman" w:cs="Times New Roman"/>
                <w:color w:val="000000" w:themeColor="text1"/>
                <w:sz w:val="24"/>
                <w:szCs w:val="24"/>
              </w:rPr>
              <w:t>1:2:4.190-2003</w:t>
            </w:r>
          </w:p>
        </w:tc>
      </w:tr>
      <w:tr w:rsidR="00401563" w:rsidRPr="008362B0" w14:paraId="7D82215C" w14:textId="77777777" w:rsidTr="00783C8F">
        <w:trPr>
          <w:jc w:val="center"/>
        </w:trPr>
        <w:tc>
          <w:tcPr>
            <w:tcW w:w="3142" w:type="dxa"/>
            <w:tcBorders>
              <w:top w:val="single" w:sz="4" w:space="0" w:color="auto"/>
              <w:left w:val="single" w:sz="4" w:space="0" w:color="auto"/>
              <w:bottom w:val="single" w:sz="4" w:space="0" w:color="auto"/>
              <w:right w:val="single" w:sz="4" w:space="0" w:color="auto"/>
            </w:tcBorders>
          </w:tcPr>
          <w:p w14:paraId="59E7ECA7" w14:textId="77777777" w:rsidR="00A50720" w:rsidRPr="00783C8F" w:rsidRDefault="00A50720" w:rsidP="00783C8F">
            <w:pPr>
              <w:rPr>
                <w:rFonts w:ascii="Times New Roman" w:hAnsi="Times New Roman" w:cs="Times New Roman"/>
                <w:color w:val="000000" w:themeColor="text1"/>
                <w:sz w:val="24"/>
                <w:szCs w:val="24"/>
              </w:rPr>
            </w:pPr>
            <w:r w:rsidRPr="00783C8F">
              <w:rPr>
                <w:rFonts w:ascii="Times New Roman" w:hAnsi="Times New Roman" w:cs="Times New Roman"/>
                <w:color w:val="000000" w:themeColor="text1"/>
                <w:sz w:val="24"/>
                <w:szCs w:val="24"/>
              </w:rPr>
              <w:t>Взвешенные вещества</w:t>
            </w:r>
          </w:p>
        </w:tc>
        <w:tc>
          <w:tcPr>
            <w:tcW w:w="6541" w:type="dxa"/>
            <w:tcBorders>
              <w:top w:val="single" w:sz="4" w:space="0" w:color="auto"/>
              <w:left w:val="single" w:sz="4" w:space="0" w:color="auto"/>
              <w:bottom w:val="single" w:sz="4" w:space="0" w:color="auto"/>
              <w:right w:val="single" w:sz="4" w:space="0" w:color="auto"/>
            </w:tcBorders>
          </w:tcPr>
          <w:p w14:paraId="316EAA25" w14:textId="77777777" w:rsidR="00A50720" w:rsidRPr="00783C8F" w:rsidRDefault="00A50720" w:rsidP="00783C8F">
            <w:pPr>
              <w:ind w:firstLine="34"/>
              <w:rPr>
                <w:rFonts w:ascii="Times New Roman" w:hAnsi="Times New Roman" w:cs="Times New Roman"/>
                <w:color w:val="000000" w:themeColor="text1"/>
                <w:sz w:val="24"/>
                <w:szCs w:val="24"/>
              </w:rPr>
            </w:pPr>
            <w:r w:rsidRPr="00783C8F">
              <w:rPr>
                <w:rFonts w:ascii="Times New Roman" w:hAnsi="Times New Roman" w:cs="Times New Roman"/>
                <w:color w:val="000000" w:themeColor="text1"/>
                <w:sz w:val="24"/>
                <w:szCs w:val="24"/>
              </w:rPr>
              <w:t>СТ РК 2015-2010</w:t>
            </w:r>
          </w:p>
        </w:tc>
      </w:tr>
      <w:tr w:rsidR="00401563" w:rsidRPr="008362B0" w14:paraId="34365FDC" w14:textId="77777777" w:rsidTr="00783C8F">
        <w:trPr>
          <w:jc w:val="center"/>
        </w:trPr>
        <w:tc>
          <w:tcPr>
            <w:tcW w:w="3142" w:type="dxa"/>
            <w:tcBorders>
              <w:top w:val="single" w:sz="4" w:space="0" w:color="auto"/>
              <w:left w:val="single" w:sz="4" w:space="0" w:color="auto"/>
              <w:bottom w:val="single" w:sz="4" w:space="0" w:color="auto"/>
              <w:right w:val="single" w:sz="4" w:space="0" w:color="auto"/>
            </w:tcBorders>
          </w:tcPr>
          <w:p w14:paraId="0446B10C" w14:textId="77777777" w:rsidR="00A50720" w:rsidRPr="00783C8F" w:rsidRDefault="00A50720" w:rsidP="00783C8F">
            <w:pPr>
              <w:widowControl w:val="0"/>
              <w:autoSpaceDE w:val="0"/>
              <w:autoSpaceDN w:val="0"/>
              <w:rPr>
                <w:rFonts w:ascii="Times New Roman" w:eastAsia="Times New Roman" w:hAnsi="Times New Roman" w:cs="Times New Roman"/>
                <w:color w:val="000000" w:themeColor="text1"/>
                <w:sz w:val="24"/>
                <w:szCs w:val="24"/>
                <w:vertAlign w:val="superscript"/>
                <w:lang w:val="kk-KZ"/>
              </w:rPr>
            </w:pPr>
            <w:r w:rsidRPr="00783C8F">
              <w:rPr>
                <w:rFonts w:ascii="Times New Roman" w:eastAsia="Times New Roman" w:hAnsi="Times New Roman" w:cs="Times New Roman"/>
                <w:color w:val="000000" w:themeColor="text1"/>
                <w:sz w:val="24"/>
                <w:szCs w:val="24"/>
              </w:rPr>
              <w:t>Хлориды</w:t>
            </w:r>
          </w:p>
        </w:tc>
        <w:tc>
          <w:tcPr>
            <w:tcW w:w="6541" w:type="dxa"/>
            <w:tcBorders>
              <w:top w:val="single" w:sz="4" w:space="0" w:color="auto"/>
              <w:left w:val="single" w:sz="4" w:space="0" w:color="auto"/>
              <w:bottom w:val="single" w:sz="4" w:space="0" w:color="auto"/>
              <w:right w:val="single" w:sz="4" w:space="0" w:color="auto"/>
            </w:tcBorders>
          </w:tcPr>
          <w:p w14:paraId="2702DF1F" w14:textId="77777777" w:rsidR="00A50720" w:rsidRPr="00783C8F" w:rsidRDefault="00A50720" w:rsidP="00783C8F">
            <w:pPr>
              <w:ind w:firstLine="34"/>
              <w:rPr>
                <w:rFonts w:ascii="Times New Roman" w:hAnsi="Times New Roman" w:cs="Times New Roman"/>
                <w:color w:val="000000" w:themeColor="text1"/>
                <w:sz w:val="24"/>
                <w:szCs w:val="24"/>
              </w:rPr>
            </w:pPr>
            <w:r w:rsidRPr="00783C8F">
              <w:rPr>
                <w:rFonts w:ascii="Times New Roman" w:hAnsi="Times New Roman" w:cs="Times New Roman"/>
                <w:color w:val="000000" w:themeColor="text1"/>
                <w:sz w:val="24"/>
                <w:szCs w:val="24"/>
              </w:rPr>
              <w:t>ГОСТ 26449.1-85</w:t>
            </w:r>
          </w:p>
        </w:tc>
      </w:tr>
      <w:tr w:rsidR="00401563" w:rsidRPr="008362B0" w14:paraId="0114E973" w14:textId="77777777" w:rsidTr="00783C8F">
        <w:trPr>
          <w:jc w:val="center"/>
        </w:trPr>
        <w:tc>
          <w:tcPr>
            <w:tcW w:w="3142" w:type="dxa"/>
            <w:tcBorders>
              <w:top w:val="single" w:sz="4" w:space="0" w:color="auto"/>
              <w:left w:val="single" w:sz="4" w:space="0" w:color="auto"/>
              <w:bottom w:val="single" w:sz="4" w:space="0" w:color="auto"/>
              <w:right w:val="single" w:sz="4" w:space="0" w:color="auto"/>
            </w:tcBorders>
          </w:tcPr>
          <w:p w14:paraId="25084C39" w14:textId="77777777" w:rsidR="00A50720" w:rsidRPr="00783C8F" w:rsidRDefault="00A50720" w:rsidP="00783C8F">
            <w:pPr>
              <w:rPr>
                <w:rFonts w:ascii="Times New Roman" w:hAnsi="Times New Roman" w:cs="Times New Roman"/>
                <w:color w:val="000000" w:themeColor="text1"/>
                <w:sz w:val="24"/>
                <w:szCs w:val="24"/>
              </w:rPr>
            </w:pPr>
            <w:r w:rsidRPr="00783C8F">
              <w:rPr>
                <w:rFonts w:ascii="Times New Roman" w:hAnsi="Times New Roman" w:cs="Times New Roman"/>
                <w:color w:val="000000" w:themeColor="text1"/>
                <w:sz w:val="24"/>
                <w:szCs w:val="24"/>
              </w:rPr>
              <w:t>Сульфаты</w:t>
            </w:r>
          </w:p>
        </w:tc>
        <w:tc>
          <w:tcPr>
            <w:tcW w:w="6541" w:type="dxa"/>
            <w:tcBorders>
              <w:top w:val="single" w:sz="4" w:space="0" w:color="auto"/>
              <w:left w:val="single" w:sz="4" w:space="0" w:color="auto"/>
              <w:bottom w:val="single" w:sz="4" w:space="0" w:color="auto"/>
              <w:right w:val="single" w:sz="4" w:space="0" w:color="auto"/>
            </w:tcBorders>
          </w:tcPr>
          <w:p w14:paraId="4A60DD41" w14:textId="77777777" w:rsidR="00A50720" w:rsidRPr="00783C8F" w:rsidRDefault="00A50720" w:rsidP="00783C8F">
            <w:pPr>
              <w:ind w:firstLine="34"/>
              <w:rPr>
                <w:rFonts w:ascii="Times New Roman" w:hAnsi="Times New Roman" w:cs="Times New Roman"/>
                <w:color w:val="000000" w:themeColor="text1"/>
                <w:sz w:val="24"/>
                <w:szCs w:val="24"/>
              </w:rPr>
            </w:pPr>
            <w:r w:rsidRPr="00783C8F">
              <w:rPr>
                <w:rFonts w:ascii="Times New Roman" w:hAnsi="Times New Roman" w:cs="Times New Roman"/>
                <w:color w:val="000000" w:themeColor="text1"/>
                <w:sz w:val="24"/>
                <w:szCs w:val="24"/>
              </w:rPr>
              <w:t>СТ РК 1015-2000</w:t>
            </w:r>
          </w:p>
        </w:tc>
      </w:tr>
      <w:tr w:rsidR="00401563" w:rsidRPr="008362B0" w14:paraId="2651E1B3" w14:textId="77777777" w:rsidTr="00783C8F">
        <w:trPr>
          <w:jc w:val="center"/>
        </w:trPr>
        <w:tc>
          <w:tcPr>
            <w:tcW w:w="3142" w:type="dxa"/>
            <w:tcBorders>
              <w:top w:val="single" w:sz="4" w:space="0" w:color="auto"/>
              <w:left w:val="single" w:sz="4" w:space="0" w:color="auto"/>
              <w:bottom w:val="single" w:sz="4" w:space="0" w:color="auto"/>
              <w:right w:val="single" w:sz="4" w:space="0" w:color="auto"/>
            </w:tcBorders>
          </w:tcPr>
          <w:p w14:paraId="1A4C844C" w14:textId="77777777" w:rsidR="00A50720" w:rsidRPr="00783C8F" w:rsidRDefault="00A50720" w:rsidP="00783C8F">
            <w:pPr>
              <w:rPr>
                <w:rFonts w:ascii="Times New Roman" w:hAnsi="Times New Roman" w:cs="Times New Roman"/>
                <w:color w:val="000000" w:themeColor="text1"/>
                <w:sz w:val="24"/>
                <w:szCs w:val="24"/>
              </w:rPr>
            </w:pPr>
            <w:r w:rsidRPr="00783C8F">
              <w:rPr>
                <w:rFonts w:ascii="Times New Roman" w:hAnsi="Times New Roman" w:cs="Times New Roman"/>
                <w:color w:val="000000" w:themeColor="text1"/>
                <w:sz w:val="24"/>
                <w:szCs w:val="24"/>
              </w:rPr>
              <w:t>Фосфаты</w:t>
            </w:r>
          </w:p>
        </w:tc>
        <w:tc>
          <w:tcPr>
            <w:tcW w:w="6541" w:type="dxa"/>
            <w:tcBorders>
              <w:top w:val="single" w:sz="4" w:space="0" w:color="auto"/>
              <w:left w:val="single" w:sz="4" w:space="0" w:color="auto"/>
              <w:bottom w:val="single" w:sz="4" w:space="0" w:color="auto"/>
              <w:right w:val="single" w:sz="4" w:space="0" w:color="auto"/>
            </w:tcBorders>
          </w:tcPr>
          <w:p w14:paraId="047C0ED6" w14:textId="77777777" w:rsidR="00A50720" w:rsidRPr="00783C8F" w:rsidRDefault="00A50720" w:rsidP="00783C8F">
            <w:pPr>
              <w:ind w:firstLine="34"/>
              <w:rPr>
                <w:rFonts w:ascii="Times New Roman" w:hAnsi="Times New Roman" w:cs="Times New Roman"/>
                <w:color w:val="000000" w:themeColor="text1"/>
                <w:sz w:val="24"/>
                <w:szCs w:val="24"/>
              </w:rPr>
            </w:pPr>
            <w:r w:rsidRPr="00783C8F">
              <w:rPr>
                <w:rFonts w:ascii="Times New Roman" w:hAnsi="Times New Roman" w:cs="Times New Roman"/>
                <w:color w:val="000000" w:themeColor="text1"/>
                <w:sz w:val="24"/>
                <w:szCs w:val="24"/>
              </w:rPr>
              <w:t>СТ РК 2016-2010</w:t>
            </w:r>
          </w:p>
        </w:tc>
      </w:tr>
      <w:tr w:rsidR="00401563" w:rsidRPr="008362B0" w14:paraId="357B5D3C" w14:textId="77777777" w:rsidTr="00783C8F">
        <w:trPr>
          <w:jc w:val="center"/>
        </w:trPr>
        <w:tc>
          <w:tcPr>
            <w:tcW w:w="3142" w:type="dxa"/>
            <w:tcBorders>
              <w:top w:val="single" w:sz="4" w:space="0" w:color="auto"/>
              <w:left w:val="single" w:sz="4" w:space="0" w:color="auto"/>
              <w:bottom w:val="single" w:sz="4" w:space="0" w:color="auto"/>
              <w:right w:val="single" w:sz="4" w:space="0" w:color="auto"/>
            </w:tcBorders>
          </w:tcPr>
          <w:p w14:paraId="2E4C69D5" w14:textId="77777777" w:rsidR="00A50720" w:rsidRPr="00783C8F" w:rsidRDefault="00A50720" w:rsidP="00783C8F">
            <w:pPr>
              <w:widowControl w:val="0"/>
              <w:autoSpaceDE w:val="0"/>
              <w:autoSpaceDN w:val="0"/>
              <w:rPr>
                <w:rFonts w:ascii="Times New Roman" w:eastAsia="Times New Roman" w:hAnsi="Times New Roman" w:cs="Times New Roman"/>
                <w:color w:val="000000" w:themeColor="text1"/>
                <w:sz w:val="24"/>
                <w:szCs w:val="24"/>
                <w:vertAlign w:val="superscript"/>
                <w:lang w:val="kk-KZ"/>
              </w:rPr>
            </w:pPr>
            <w:r w:rsidRPr="00783C8F">
              <w:rPr>
                <w:rFonts w:ascii="Times New Roman" w:eastAsia="Times New Roman" w:hAnsi="Times New Roman" w:cs="Times New Roman"/>
                <w:color w:val="000000" w:themeColor="text1"/>
                <w:sz w:val="24"/>
                <w:szCs w:val="24"/>
              </w:rPr>
              <w:t>Азот аммонийный</w:t>
            </w:r>
          </w:p>
        </w:tc>
        <w:tc>
          <w:tcPr>
            <w:tcW w:w="6541" w:type="dxa"/>
            <w:tcBorders>
              <w:top w:val="single" w:sz="4" w:space="0" w:color="auto"/>
              <w:left w:val="single" w:sz="4" w:space="0" w:color="auto"/>
              <w:bottom w:val="single" w:sz="4" w:space="0" w:color="auto"/>
              <w:right w:val="single" w:sz="4" w:space="0" w:color="auto"/>
            </w:tcBorders>
          </w:tcPr>
          <w:p w14:paraId="4484CB63" w14:textId="77777777" w:rsidR="00A50720" w:rsidRPr="00783C8F" w:rsidRDefault="00A50720" w:rsidP="00783C8F">
            <w:pPr>
              <w:ind w:firstLine="34"/>
              <w:rPr>
                <w:rFonts w:ascii="Times New Roman" w:hAnsi="Times New Roman" w:cs="Times New Roman"/>
                <w:color w:val="000000" w:themeColor="text1"/>
                <w:sz w:val="24"/>
                <w:szCs w:val="24"/>
              </w:rPr>
            </w:pPr>
            <w:r w:rsidRPr="00783C8F">
              <w:rPr>
                <w:rFonts w:ascii="Times New Roman" w:hAnsi="Times New Roman" w:cs="Times New Roman"/>
                <w:color w:val="000000" w:themeColor="text1"/>
                <w:sz w:val="24"/>
                <w:szCs w:val="24"/>
              </w:rPr>
              <w:t>ГОСТ 33045-2014</w:t>
            </w:r>
          </w:p>
        </w:tc>
      </w:tr>
      <w:tr w:rsidR="00401563" w:rsidRPr="008362B0" w14:paraId="3DAD1305" w14:textId="77777777" w:rsidTr="00783C8F">
        <w:trPr>
          <w:jc w:val="center"/>
        </w:trPr>
        <w:tc>
          <w:tcPr>
            <w:tcW w:w="3142" w:type="dxa"/>
            <w:tcBorders>
              <w:top w:val="single" w:sz="4" w:space="0" w:color="auto"/>
              <w:left w:val="single" w:sz="4" w:space="0" w:color="auto"/>
              <w:bottom w:val="single" w:sz="4" w:space="0" w:color="auto"/>
              <w:right w:val="single" w:sz="4" w:space="0" w:color="auto"/>
            </w:tcBorders>
          </w:tcPr>
          <w:p w14:paraId="58B494DF" w14:textId="77777777" w:rsidR="00A50720" w:rsidRPr="00783C8F" w:rsidRDefault="00A50720" w:rsidP="00783C8F">
            <w:pPr>
              <w:rPr>
                <w:rFonts w:ascii="Times New Roman" w:hAnsi="Times New Roman" w:cs="Times New Roman"/>
                <w:color w:val="000000" w:themeColor="text1"/>
                <w:sz w:val="24"/>
                <w:szCs w:val="24"/>
              </w:rPr>
            </w:pPr>
            <w:r w:rsidRPr="00783C8F">
              <w:rPr>
                <w:rFonts w:ascii="Times New Roman" w:hAnsi="Times New Roman" w:cs="Times New Roman"/>
                <w:color w:val="000000" w:themeColor="text1"/>
                <w:sz w:val="24"/>
                <w:szCs w:val="24"/>
              </w:rPr>
              <w:t>Нитриты</w:t>
            </w:r>
          </w:p>
        </w:tc>
        <w:tc>
          <w:tcPr>
            <w:tcW w:w="6541" w:type="dxa"/>
            <w:tcBorders>
              <w:top w:val="single" w:sz="4" w:space="0" w:color="auto"/>
              <w:left w:val="single" w:sz="4" w:space="0" w:color="auto"/>
              <w:bottom w:val="single" w:sz="4" w:space="0" w:color="auto"/>
              <w:right w:val="single" w:sz="4" w:space="0" w:color="auto"/>
            </w:tcBorders>
          </w:tcPr>
          <w:p w14:paraId="22C01331" w14:textId="77777777" w:rsidR="00A50720" w:rsidRPr="00783C8F" w:rsidRDefault="00A50720" w:rsidP="00783C8F">
            <w:pPr>
              <w:ind w:firstLine="34"/>
              <w:rPr>
                <w:rFonts w:ascii="Times New Roman" w:hAnsi="Times New Roman" w:cs="Times New Roman"/>
                <w:color w:val="000000" w:themeColor="text1"/>
                <w:sz w:val="24"/>
                <w:szCs w:val="24"/>
              </w:rPr>
            </w:pPr>
            <w:r w:rsidRPr="00783C8F">
              <w:rPr>
                <w:rFonts w:ascii="Times New Roman" w:hAnsi="Times New Roman" w:cs="Times New Roman"/>
                <w:color w:val="000000" w:themeColor="text1"/>
                <w:sz w:val="24"/>
                <w:szCs w:val="24"/>
              </w:rPr>
              <w:t>ГОСТ 33045-2014</w:t>
            </w:r>
          </w:p>
        </w:tc>
      </w:tr>
      <w:tr w:rsidR="00401563" w:rsidRPr="008362B0" w14:paraId="4D9F5798" w14:textId="77777777" w:rsidTr="00783C8F">
        <w:trPr>
          <w:jc w:val="center"/>
        </w:trPr>
        <w:tc>
          <w:tcPr>
            <w:tcW w:w="3142" w:type="dxa"/>
            <w:tcBorders>
              <w:top w:val="single" w:sz="4" w:space="0" w:color="auto"/>
              <w:left w:val="single" w:sz="4" w:space="0" w:color="auto"/>
              <w:bottom w:val="single" w:sz="4" w:space="0" w:color="auto"/>
              <w:right w:val="single" w:sz="4" w:space="0" w:color="auto"/>
            </w:tcBorders>
          </w:tcPr>
          <w:p w14:paraId="33BF86F3" w14:textId="77777777" w:rsidR="00A50720" w:rsidRPr="00783C8F" w:rsidRDefault="00A50720" w:rsidP="00783C8F">
            <w:pPr>
              <w:rPr>
                <w:rFonts w:ascii="Times New Roman" w:hAnsi="Times New Roman" w:cs="Times New Roman"/>
                <w:color w:val="000000" w:themeColor="text1"/>
                <w:sz w:val="24"/>
                <w:szCs w:val="24"/>
              </w:rPr>
            </w:pPr>
            <w:r w:rsidRPr="00783C8F">
              <w:rPr>
                <w:rFonts w:ascii="Times New Roman" w:hAnsi="Times New Roman" w:cs="Times New Roman"/>
                <w:color w:val="000000" w:themeColor="text1"/>
                <w:sz w:val="24"/>
                <w:szCs w:val="24"/>
              </w:rPr>
              <w:t>Нитраты</w:t>
            </w:r>
          </w:p>
        </w:tc>
        <w:tc>
          <w:tcPr>
            <w:tcW w:w="6541" w:type="dxa"/>
            <w:tcBorders>
              <w:top w:val="single" w:sz="4" w:space="0" w:color="auto"/>
              <w:left w:val="single" w:sz="4" w:space="0" w:color="auto"/>
              <w:bottom w:val="single" w:sz="4" w:space="0" w:color="auto"/>
              <w:right w:val="single" w:sz="4" w:space="0" w:color="auto"/>
            </w:tcBorders>
          </w:tcPr>
          <w:p w14:paraId="55A8F3D7" w14:textId="77777777" w:rsidR="00A50720" w:rsidRPr="00783C8F" w:rsidRDefault="00A50720" w:rsidP="00783C8F">
            <w:pPr>
              <w:ind w:firstLine="34"/>
              <w:rPr>
                <w:rFonts w:ascii="Times New Roman" w:hAnsi="Times New Roman" w:cs="Times New Roman"/>
                <w:color w:val="000000" w:themeColor="text1"/>
                <w:sz w:val="24"/>
                <w:szCs w:val="24"/>
              </w:rPr>
            </w:pPr>
            <w:r w:rsidRPr="00783C8F">
              <w:rPr>
                <w:rFonts w:ascii="Times New Roman" w:hAnsi="Times New Roman" w:cs="Times New Roman"/>
                <w:color w:val="000000" w:themeColor="text1"/>
                <w:sz w:val="24"/>
                <w:szCs w:val="24"/>
              </w:rPr>
              <w:t>ГОСТ 33045-2014</w:t>
            </w:r>
          </w:p>
        </w:tc>
      </w:tr>
      <w:tr w:rsidR="00401563" w:rsidRPr="008362B0" w14:paraId="43DF64C0" w14:textId="77777777" w:rsidTr="00783C8F">
        <w:trPr>
          <w:jc w:val="center"/>
        </w:trPr>
        <w:tc>
          <w:tcPr>
            <w:tcW w:w="3142" w:type="dxa"/>
            <w:tcBorders>
              <w:top w:val="single" w:sz="4" w:space="0" w:color="auto"/>
              <w:left w:val="single" w:sz="4" w:space="0" w:color="auto"/>
              <w:bottom w:val="single" w:sz="4" w:space="0" w:color="auto"/>
              <w:right w:val="single" w:sz="4" w:space="0" w:color="auto"/>
            </w:tcBorders>
          </w:tcPr>
          <w:p w14:paraId="74F04FE9" w14:textId="77777777" w:rsidR="00A50720" w:rsidRPr="00783C8F" w:rsidRDefault="00A50720" w:rsidP="00783C8F">
            <w:pPr>
              <w:widowControl w:val="0"/>
              <w:autoSpaceDE w:val="0"/>
              <w:autoSpaceDN w:val="0"/>
              <w:rPr>
                <w:rFonts w:ascii="Times New Roman" w:eastAsia="Times New Roman" w:hAnsi="Times New Roman" w:cs="Times New Roman"/>
                <w:color w:val="000000" w:themeColor="text1"/>
                <w:sz w:val="24"/>
                <w:szCs w:val="24"/>
                <w:vertAlign w:val="superscript"/>
                <w:lang w:val="kk-KZ"/>
              </w:rPr>
            </w:pPr>
            <w:r w:rsidRPr="00783C8F">
              <w:rPr>
                <w:rFonts w:ascii="Times New Roman" w:eastAsia="Times New Roman" w:hAnsi="Times New Roman" w:cs="Times New Roman"/>
                <w:color w:val="000000" w:themeColor="text1"/>
                <w:sz w:val="24"/>
                <w:szCs w:val="24"/>
              </w:rPr>
              <w:t>Железо</w:t>
            </w:r>
          </w:p>
        </w:tc>
        <w:tc>
          <w:tcPr>
            <w:tcW w:w="6541" w:type="dxa"/>
            <w:tcBorders>
              <w:top w:val="single" w:sz="4" w:space="0" w:color="auto"/>
              <w:left w:val="single" w:sz="4" w:space="0" w:color="auto"/>
              <w:bottom w:val="single" w:sz="4" w:space="0" w:color="auto"/>
              <w:right w:val="single" w:sz="4" w:space="0" w:color="auto"/>
            </w:tcBorders>
          </w:tcPr>
          <w:p w14:paraId="42369ADA" w14:textId="77777777" w:rsidR="00A50720" w:rsidRPr="00783C8F" w:rsidRDefault="00A50720" w:rsidP="00783C8F">
            <w:pPr>
              <w:ind w:firstLine="34"/>
              <w:rPr>
                <w:rFonts w:ascii="Times New Roman" w:hAnsi="Times New Roman" w:cs="Times New Roman"/>
                <w:color w:val="000000" w:themeColor="text1"/>
                <w:sz w:val="24"/>
                <w:szCs w:val="24"/>
              </w:rPr>
            </w:pPr>
            <w:r w:rsidRPr="00783C8F">
              <w:rPr>
                <w:rFonts w:ascii="Times New Roman" w:hAnsi="Times New Roman" w:cs="Times New Roman"/>
                <w:color w:val="000000" w:themeColor="text1"/>
                <w:sz w:val="24"/>
                <w:szCs w:val="24"/>
              </w:rPr>
              <w:t>СТ РК ИСО 6332-2008</w:t>
            </w:r>
          </w:p>
        </w:tc>
      </w:tr>
      <w:tr w:rsidR="00401563" w:rsidRPr="008362B0" w14:paraId="22382561" w14:textId="77777777" w:rsidTr="00783C8F">
        <w:trPr>
          <w:jc w:val="center"/>
        </w:trPr>
        <w:tc>
          <w:tcPr>
            <w:tcW w:w="3142" w:type="dxa"/>
            <w:tcBorders>
              <w:top w:val="single" w:sz="4" w:space="0" w:color="auto"/>
              <w:left w:val="single" w:sz="4" w:space="0" w:color="auto"/>
              <w:bottom w:val="single" w:sz="4" w:space="0" w:color="auto"/>
              <w:right w:val="single" w:sz="4" w:space="0" w:color="auto"/>
            </w:tcBorders>
          </w:tcPr>
          <w:p w14:paraId="6C29057F" w14:textId="77777777" w:rsidR="00A50720" w:rsidRPr="00783C8F" w:rsidRDefault="00A50720" w:rsidP="00783C8F">
            <w:pPr>
              <w:rPr>
                <w:rFonts w:ascii="Times New Roman" w:hAnsi="Times New Roman" w:cs="Times New Roman"/>
                <w:color w:val="000000" w:themeColor="text1"/>
                <w:sz w:val="24"/>
                <w:szCs w:val="24"/>
              </w:rPr>
            </w:pPr>
            <w:r w:rsidRPr="00783C8F">
              <w:rPr>
                <w:rFonts w:ascii="Times New Roman" w:hAnsi="Times New Roman" w:cs="Times New Roman"/>
                <w:color w:val="000000" w:themeColor="text1"/>
                <w:sz w:val="24"/>
                <w:szCs w:val="24"/>
              </w:rPr>
              <w:t>СПАВ</w:t>
            </w:r>
          </w:p>
        </w:tc>
        <w:tc>
          <w:tcPr>
            <w:tcW w:w="6541" w:type="dxa"/>
            <w:tcBorders>
              <w:top w:val="single" w:sz="4" w:space="0" w:color="auto"/>
              <w:left w:val="single" w:sz="4" w:space="0" w:color="auto"/>
              <w:bottom w:val="single" w:sz="4" w:space="0" w:color="auto"/>
              <w:right w:val="single" w:sz="4" w:space="0" w:color="auto"/>
            </w:tcBorders>
          </w:tcPr>
          <w:p w14:paraId="7CC4BA9D" w14:textId="77777777" w:rsidR="00A50720" w:rsidRPr="00783C8F" w:rsidRDefault="00A50720" w:rsidP="00783C8F">
            <w:pPr>
              <w:ind w:firstLine="34"/>
              <w:rPr>
                <w:rFonts w:ascii="Times New Roman" w:hAnsi="Times New Roman" w:cs="Times New Roman"/>
                <w:color w:val="000000" w:themeColor="text1"/>
                <w:sz w:val="24"/>
                <w:szCs w:val="24"/>
              </w:rPr>
            </w:pPr>
            <w:r w:rsidRPr="00783C8F">
              <w:rPr>
                <w:rFonts w:ascii="Times New Roman" w:hAnsi="Times New Roman" w:cs="Times New Roman"/>
                <w:color w:val="000000" w:themeColor="text1"/>
                <w:sz w:val="24"/>
                <w:szCs w:val="24"/>
              </w:rPr>
              <w:t>СТ РК 1983-2010</w:t>
            </w:r>
          </w:p>
        </w:tc>
      </w:tr>
      <w:tr w:rsidR="00401563" w:rsidRPr="008362B0" w14:paraId="02D58C89" w14:textId="77777777" w:rsidTr="00783C8F">
        <w:trPr>
          <w:jc w:val="center"/>
        </w:trPr>
        <w:tc>
          <w:tcPr>
            <w:tcW w:w="3142" w:type="dxa"/>
            <w:tcBorders>
              <w:top w:val="single" w:sz="4" w:space="0" w:color="auto"/>
              <w:left w:val="single" w:sz="4" w:space="0" w:color="auto"/>
              <w:bottom w:val="single" w:sz="4" w:space="0" w:color="auto"/>
              <w:right w:val="single" w:sz="4" w:space="0" w:color="auto"/>
            </w:tcBorders>
          </w:tcPr>
          <w:p w14:paraId="5EFEB5F4" w14:textId="77777777" w:rsidR="00A50720" w:rsidRPr="00783C8F" w:rsidRDefault="00A50720" w:rsidP="00783C8F">
            <w:pPr>
              <w:rPr>
                <w:rFonts w:ascii="Times New Roman" w:hAnsi="Times New Roman" w:cs="Times New Roman"/>
                <w:color w:val="000000" w:themeColor="text1"/>
                <w:sz w:val="24"/>
                <w:szCs w:val="24"/>
              </w:rPr>
            </w:pPr>
            <w:r w:rsidRPr="00783C8F">
              <w:rPr>
                <w:rFonts w:ascii="Times New Roman" w:hAnsi="Times New Roman" w:cs="Times New Roman"/>
                <w:color w:val="000000" w:themeColor="text1"/>
                <w:sz w:val="24"/>
                <w:szCs w:val="24"/>
              </w:rPr>
              <w:t>Сухой остаток</w:t>
            </w:r>
          </w:p>
        </w:tc>
        <w:tc>
          <w:tcPr>
            <w:tcW w:w="6541" w:type="dxa"/>
            <w:tcBorders>
              <w:top w:val="single" w:sz="4" w:space="0" w:color="auto"/>
              <w:left w:val="single" w:sz="4" w:space="0" w:color="auto"/>
              <w:bottom w:val="single" w:sz="4" w:space="0" w:color="auto"/>
              <w:right w:val="single" w:sz="4" w:space="0" w:color="auto"/>
            </w:tcBorders>
          </w:tcPr>
          <w:p w14:paraId="6C9748ED" w14:textId="77777777" w:rsidR="00A50720" w:rsidRPr="00783C8F" w:rsidRDefault="00A50720" w:rsidP="00783C8F">
            <w:pPr>
              <w:ind w:firstLine="34"/>
              <w:rPr>
                <w:rFonts w:ascii="Times New Roman" w:hAnsi="Times New Roman" w:cs="Times New Roman"/>
                <w:color w:val="000000" w:themeColor="text1"/>
                <w:sz w:val="24"/>
                <w:szCs w:val="24"/>
              </w:rPr>
            </w:pPr>
            <w:r w:rsidRPr="00783C8F">
              <w:rPr>
                <w:rFonts w:ascii="Times New Roman" w:hAnsi="Times New Roman" w:cs="Times New Roman"/>
                <w:color w:val="000000" w:themeColor="text1"/>
                <w:sz w:val="24"/>
                <w:szCs w:val="24"/>
              </w:rPr>
              <w:t>ГОСТ 26449.2-85</w:t>
            </w:r>
          </w:p>
        </w:tc>
      </w:tr>
      <w:tr w:rsidR="00401563" w:rsidRPr="008362B0" w14:paraId="6A4E6C06" w14:textId="77777777" w:rsidTr="00783C8F">
        <w:trPr>
          <w:jc w:val="center"/>
        </w:trPr>
        <w:tc>
          <w:tcPr>
            <w:tcW w:w="3142" w:type="dxa"/>
            <w:tcBorders>
              <w:top w:val="single" w:sz="4" w:space="0" w:color="auto"/>
              <w:left w:val="single" w:sz="4" w:space="0" w:color="auto"/>
              <w:bottom w:val="single" w:sz="4" w:space="0" w:color="auto"/>
              <w:right w:val="single" w:sz="4" w:space="0" w:color="auto"/>
            </w:tcBorders>
          </w:tcPr>
          <w:p w14:paraId="557D0E8D" w14:textId="77777777" w:rsidR="00A50720" w:rsidRPr="00783C8F" w:rsidRDefault="00A50720" w:rsidP="00783C8F">
            <w:pPr>
              <w:rPr>
                <w:rFonts w:ascii="Times New Roman" w:hAnsi="Times New Roman" w:cs="Times New Roman"/>
                <w:color w:val="000000" w:themeColor="text1"/>
                <w:sz w:val="24"/>
                <w:szCs w:val="24"/>
              </w:rPr>
            </w:pPr>
            <w:r w:rsidRPr="00783C8F">
              <w:rPr>
                <w:rFonts w:ascii="Times New Roman" w:hAnsi="Times New Roman" w:cs="Times New Roman"/>
                <w:color w:val="000000" w:themeColor="text1"/>
                <w:sz w:val="24"/>
                <w:szCs w:val="24"/>
              </w:rPr>
              <w:t>Нефтепродукты</w:t>
            </w:r>
          </w:p>
        </w:tc>
        <w:tc>
          <w:tcPr>
            <w:tcW w:w="6541" w:type="dxa"/>
            <w:tcBorders>
              <w:top w:val="single" w:sz="4" w:space="0" w:color="auto"/>
              <w:left w:val="single" w:sz="4" w:space="0" w:color="auto"/>
              <w:bottom w:val="single" w:sz="4" w:space="0" w:color="auto"/>
              <w:right w:val="single" w:sz="4" w:space="0" w:color="auto"/>
            </w:tcBorders>
          </w:tcPr>
          <w:p w14:paraId="39A42C90" w14:textId="77777777" w:rsidR="00A50720" w:rsidRPr="00783C8F" w:rsidRDefault="00A50720" w:rsidP="00783C8F">
            <w:pPr>
              <w:ind w:firstLine="34"/>
              <w:rPr>
                <w:rFonts w:ascii="Times New Roman" w:hAnsi="Times New Roman" w:cs="Times New Roman"/>
                <w:color w:val="000000" w:themeColor="text1"/>
                <w:sz w:val="24"/>
                <w:szCs w:val="24"/>
              </w:rPr>
            </w:pPr>
            <w:r w:rsidRPr="00783C8F">
              <w:rPr>
                <w:rFonts w:ascii="Times New Roman" w:hAnsi="Times New Roman" w:cs="Times New Roman"/>
                <w:color w:val="000000" w:themeColor="text1"/>
                <w:sz w:val="24"/>
                <w:szCs w:val="24"/>
              </w:rPr>
              <w:t>ПНД Ф14</w:t>
            </w:r>
            <w:r w:rsidRPr="00783C8F">
              <w:rPr>
                <w:rFonts w:ascii="Times New Roman" w:hAnsi="Times New Roman" w:cs="Times New Roman"/>
                <w:color w:val="000000" w:themeColor="text1"/>
                <w:sz w:val="24"/>
                <w:szCs w:val="24"/>
                <w:lang w:val="kk-KZ"/>
              </w:rPr>
              <w:t>.</w:t>
            </w:r>
            <w:r w:rsidRPr="00783C8F">
              <w:rPr>
                <w:rFonts w:ascii="Times New Roman" w:hAnsi="Times New Roman" w:cs="Times New Roman"/>
                <w:color w:val="000000" w:themeColor="text1"/>
                <w:sz w:val="24"/>
                <w:szCs w:val="24"/>
              </w:rPr>
              <w:t>1:2:4.128-98</w:t>
            </w:r>
          </w:p>
        </w:tc>
      </w:tr>
      <w:tr w:rsidR="00401563" w:rsidRPr="008362B0" w14:paraId="513C9B6E" w14:textId="77777777" w:rsidTr="00783C8F">
        <w:trPr>
          <w:jc w:val="center"/>
        </w:trPr>
        <w:tc>
          <w:tcPr>
            <w:tcW w:w="3142" w:type="dxa"/>
            <w:tcBorders>
              <w:top w:val="single" w:sz="4" w:space="0" w:color="auto"/>
              <w:left w:val="single" w:sz="4" w:space="0" w:color="auto"/>
              <w:bottom w:val="single" w:sz="4" w:space="0" w:color="auto"/>
              <w:right w:val="single" w:sz="4" w:space="0" w:color="auto"/>
            </w:tcBorders>
          </w:tcPr>
          <w:p w14:paraId="5D93089B" w14:textId="77777777" w:rsidR="00A50720" w:rsidRPr="00783C8F" w:rsidRDefault="00A50720" w:rsidP="00783C8F">
            <w:pPr>
              <w:rPr>
                <w:rFonts w:ascii="Times New Roman" w:hAnsi="Times New Roman" w:cs="Times New Roman"/>
                <w:color w:val="000000" w:themeColor="text1"/>
                <w:sz w:val="24"/>
                <w:szCs w:val="24"/>
              </w:rPr>
            </w:pPr>
            <w:r w:rsidRPr="00783C8F">
              <w:rPr>
                <w:rFonts w:ascii="Times New Roman" w:hAnsi="Times New Roman" w:cs="Times New Roman"/>
                <w:color w:val="000000" w:themeColor="text1"/>
                <w:sz w:val="24"/>
                <w:szCs w:val="24"/>
              </w:rPr>
              <w:t>Хром</w:t>
            </w:r>
          </w:p>
        </w:tc>
        <w:tc>
          <w:tcPr>
            <w:tcW w:w="6541" w:type="dxa"/>
            <w:tcBorders>
              <w:top w:val="single" w:sz="4" w:space="0" w:color="auto"/>
              <w:left w:val="single" w:sz="4" w:space="0" w:color="auto"/>
              <w:bottom w:val="single" w:sz="4" w:space="0" w:color="auto"/>
              <w:right w:val="single" w:sz="4" w:space="0" w:color="auto"/>
            </w:tcBorders>
          </w:tcPr>
          <w:p w14:paraId="6CBE07C2" w14:textId="77777777" w:rsidR="00A50720" w:rsidRPr="00783C8F" w:rsidRDefault="00A50720" w:rsidP="00783C8F">
            <w:pPr>
              <w:ind w:firstLine="34"/>
              <w:rPr>
                <w:rFonts w:ascii="Times New Roman" w:hAnsi="Times New Roman" w:cs="Times New Roman"/>
                <w:color w:val="000000" w:themeColor="text1"/>
                <w:sz w:val="24"/>
                <w:szCs w:val="24"/>
              </w:rPr>
            </w:pPr>
            <w:r w:rsidRPr="00783C8F">
              <w:rPr>
                <w:rFonts w:ascii="Times New Roman" w:hAnsi="Times New Roman" w:cs="Times New Roman"/>
                <w:color w:val="000000" w:themeColor="text1"/>
                <w:sz w:val="24"/>
                <w:szCs w:val="24"/>
              </w:rPr>
              <w:t>ГОСТ 26449.1-85</w:t>
            </w:r>
          </w:p>
        </w:tc>
      </w:tr>
      <w:tr w:rsidR="00401563" w:rsidRPr="008362B0" w14:paraId="714B43CE" w14:textId="77777777" w:rsidTr="00783C8F">
        <w:trPr>
          <w:jc w:val="center"/>
        </w:trPr>
        <w:tc>
          <w:tcPr>
            <w:tcW w:w="3142" w:type="dxa"/>
            <w:tcBorders>
              <w:top w:val="single" w:sz="4" w:space="0" w:color="auto"/>
              <w:left w:val="single" w:sz="4" w:space="0" w:color="auto"/>
              <w:bottom w:val="single" w:sz="4" w:space="0" w:color="auto"/>
              <w:right w:val="single" w:sz="4" w:space="0" w:color="auto"/>
            </w:tcBorders>
          </w:tcPr>
          <w:p w14:paraId="1D23B1D7" w14:textId="77777777" w:rsidR="00A50720" w:rsidRPr="00783C8F" w:rsidRDefault="00A50720" w:rsidP="00783C8F">
            <w:pPr>
              <w:rPr>
                <w:rFonts w:ascii="Times New Roman" w:hAnsi="Times New Roman" w:cs="Times New Roman"/>
                <w:color w:val="000000" w:themeColor="text1"/>
                <w:sz w:val="24"/>
                <w:szCs w:val="24"/>
              </w:rPr>
            </w:pPr>
            <w:r w:rsidRPr="00783C8F">
              <w:rPr>
                <w:rFonts w:ascii="Times New Roman" w:hAnsi="Times New Roman" w:cs="Times New Roman"/>
                <w:color w:val="000000" w:themeColor="text1"/>
                <w:sz w:val="24"/>
                <w:szCs w:val="24"/>
              </w:rPr>
              <w:t>Никель</w:t>
            </w:r>
          </w:p>
        </w:tc>
        <w:tc>
          <w:tcPr>
            <w:tcW w:w="6541" w:type="dxa"/>
            <w:tcBorders>
              <w:top w:val="single" w:sz="4" w:space="0" w:color="auto"/>
              <w:left w:val="single" w:sz="4" w:space="0" w:color="auto"/>
              <w:bottom w:val="single" w:sz="4" w:space="0" w:color="auto"/>
              <w:right w:val="single" w:sz="4" w:space="0" w:color="auto"/>
            </w:tcBorders>
          </w:tcPr>
          <w:p w14:paraId="7D6A47A3" w14:textId="77777777" w:rsidR="00A50720" w:rsidRPr="00783C8F" w:rsidRDefault="00A50720" w:rsidP="00783C8F">
            <w:pPr>
              <w:ind w:firstLine="34"/>
              <w:rPr>
                <w:rFonts w:ascii="Times New Roman" w:hAnsi="Times New Roman" w:cs="Times New Roman"/>
                <w:color w:val="000000" w:themeColor="text1"/>
                <w:sz w:val="24"/>
                <w:szCs w:val="24"/>
              </w:rPr>
            </w:pPr>
            <w:r w:rsidRPr="00783C8F">
              <w:rPr>
                <w:rFonts w:ascii="Times New Roman" w:hAnsi="Times New Roman" w:cs="Times New Roman"/>
                <w:color w:val="000000" w:themeColor="text1"/>
                <w:sz w:val="24"/>
                <w:szCs w:val="24"/>
              </w:rPr>
              <w:t>ГОСТ 26449.1-85</w:t>
            </w:r>
          </w:p>
        </w:tc>
      </w:tr>
      <w:tr w:rsidR="00401563" w:rsidRPr="008362B0" w14:paraId="3882D659" w14:textId="77777777" w:rsidTr="00783C8F">
        <w:trPr>
          <w:jc w:val="center"/>
        </w:trPr>
        <w:tc>
          <w:tcPr>
            <w:tcW w:w="3142" w:type="dxa"/>
            <w:tcBorders>
              <w:top w:val="single" w:sz="4" w:space="0" w:color="auto"/>
              <w:left w:val="single" w:sz="4" w:space="0" w:color="auto"/>
              <w:bottom w:val="single" w:sz="4" w:space="0" w:color="auto"/>
              <w:right w:val="single" w:sz="4" w:space="0" w:color="auto"/>
            </w:tcBorders>
          </w:tcPr>
          <w:p w14:paraId="6F751EF5" w14:textId="77777777" w:rsidR="00A50720" w:rsidRPr="00783C8F" w:rsidRDefault="00A50720" w:rsidP="00783C8F">
            <w:pPr>
              <w:rPr>
                <w:rFonts w:ascii="Times New Roman" w:hAnsi="Times New Roman" w:cs="Times New Roman"/>
                <w:color w:val="000000" w:themeColor="text1"/>
                <w:sz w:val="24"/>
                <w:szCs w:val="24"/>
              </w:rPr>
            </w:pPr>
            <w:r w:rsidRPr="00783C8F">
              <w:rPr>
                <w:rFonts w:ascii="Times New Roman" w:hAnsi="Times New Roman" w:cs="Times New Roman"/>
                <w:color w:val="000000" w:themeColor="text1"/>
                <w:sz w:val="24"/>
                <w:szCs w:val="24"/>
              </w:rPr>
              <w:t>Цинк</w:t>
            </w:r>
          </w:p>
        </w:tc>
        <w:tc>
          <w:tcPr>
            <w:tcW w:w="6541" w:type="dxa"/>
            <w:tcBorders>
              <w:top w:val="single" w:sz="4" w:space="0" w:color="auto"/>
              <w:left w:val="single" w:sz="4" w:space="0" w:color="auto"/>
              <w:bottom w:val="single" w:sz="4" w:space="0" w:color="auto"/>
              <w:right w:val="single" w:sz="4" w:space="0" w:color="auto"/>
            </w:tcBorders>
          </w:tcPr>
          <w:p w14:paraId="7B319735" w14:textId="77777777" w:rsidR="00A50720" w:rsidRPr="00783C8F" w:rsidRDefault="00A50720" w:rsidP="00783C8F">
            <w:pPr>
              <w:ind w:firstLine="34"/>
              <w:rPr>
                <w:rFonts w:ascii="Times New Roman" w:hAnsi="Times New Roman" w:cs="Times New Roman"/>
                <w:color w:val="000000" w:themeColor="text1"/>
                <w:sz w:val="24"/>
                <w:szCs w:val="24"/>
              </w:rPr>
            </w:pPr>
            <w:r w:rsidRPr="00783C8F">
              <w:rPr>
                <w:rFonts w:ascii="Times New Roman" w:hAnsi="Times New Roman" w:cs="Times New Roman"/>
                <w:color w:val="000000" w:themeColor="text1"/>
                <w:sz w:val="24"/>
                <w:szCs w:val="24"/>
              </w:rPr>
              <w:t>ПНД Ф14</w:t>
            </w:r>
            <w:r w:rsidRPr="00783C8F">
              <w:rPr>
                <w:rFonts w:ascii="Times New Roman" w:hAnsi="Times New Roman" w:cs="Times New Roman"/>
                <w:color w:val="000000" w:themeColor="text1"/>
                <w:sz w:val="24"/>
                <w:szCs w:val="24"/>
                <w:lang w:val="kk-KZ"/>
              </w:rPr>
              <w:t>.</w:t>
            </w:r>
            <w:r w:rsidRPr="00783C8F">
              <w:rPr>
                <w:rFonts w:ascii="Times New Roman" w:hAnsi="Times New Roman" w:cs="Times New Roman"/>
                <w:color w:val="000000" w:themeColor="text1"/>
                <w:sz w:val="24"/>
                <w:szCs w:val="24"/>
              </w:rPr>
              <w:t>1:2:4.183-02</w:t>
            </w:r>
          </w:p>
        </w:tc>
      </w:tr>
      <w:tr w:rsidR="00401563" w:rsidRPr="008362B0" w14:paraId="4285668B" w14:textId="77777777" w:rsidTr="00783C8F">
        <w:trPr>
          <w:jc w:val="center"/>
        </w:trPr>
        <w:tc>
          <w:tcPr>
            <w:tcW w:w="3142" w:type="dxa"/>
            <w:tcBorders>
              <w:top w:val="single" w:sz="4" w:space="0" w:color="auto"/>
              <w:left w:val="single" w:sz="4" w:space="0" w:color="auto"/>
              <w:bottom w:val="single" w:sz="4" w:space="0" w:color="auto"/>
              <w:right w:val="single" w:sz="4" w:space="0" w:color="auto"/>
            </w:tcBorders>
          </w:tcPr>
          <w:p w14:paraId="0E65E52F" w14:textId="77777777" w:rsidR="00A50720" w:rsidRPr="00783C8F" w:rsidRDefault="00A50720" w:rsidP="00783C8F">
            <w:pPr>
              <w:rPr>
                <w:rFonts w:ascii="Times New Roman" w:hAnsi="Times New Roman" w:cs="Times New Roman"/>
                <w:color w:val="000000" w:themeColor="text1"/>
                <w:sz w:val="24"/>
                <w:szCs w:val="24"/>
              </w:rPr>
            </w:pPr>
            <w:r w:rsidRPr="00783C8F">
              <w:rPr>
                <w:rFonts w:ascii="Times New Roman" w:hAnsi="Times New Roman" w:cs="Times New Roman"/>
                <w:color w:val="000000" w:themeColor="text1"/>
                <w:sz w:val="24"/>
                <w:szCs w:val="24"/>
              </w:rPr>
              <w:t>Марганец</w:t>
            </w:r>
          </w:p>
        </w:tc>
        <w:tc>
          <w:tcPr>
            <w:tcW w:w="6541" w:type="dxa"/>
            <w:tcBorders>
              <w:top w:val="single" w:sz="4" w:space="0" w:color="auto"/>
              <w:left w:val="single" w:sz="4" w:space="0" w:color="auto"/>
              <w:bottom w:val="single" w:sz="4" w:space="0" w:color="auto"/>
              <w:right w:val="single" w:sz="4" w:space="0" w:color="auto"/>
            </w:tcBorders>
          </w:tcPr>
          <w:p w14:paraId="7615EF2C" w14:textId="77777777" w:rsidR="00A50720" w:rsidRPr="00783C8F" w:rsidRDefault="00A50720" w:rsidP="00783C8F">
            <w:pPr>
              <w:ind w:firstLine="34"/>
              <w:rPr>
                <w:rFonts w:ascii="Times New Roman" w:hAnsi="Times New Roman" w:cs="Times New Roman"/>
                <w:color w:val="000000" w:themeColor="text1"/>
                <w:sz w:val="24"/>
                <w:szCs w:val="24"/>
              </w:rPr>
            </w:pPr>
            <w:r w:rsidRPr="00783C8F">
              <w:rPr>
                <w:rFonts w:ascii="Times New Roman" w:hAnsi="Times New Roman" w:cs="Times New Roman"/>
                <w:color w:val="000000" w:themeColor="text1"/>
                <w:sz w:val="24"/>
                <w:szCs w:val="24"/>
              </w:rPr>
              <w:t>ПНД Ф14</w:t>
            </w:r>
            <w:r w:rsidRPr="00783C8F">
              <w:rPr>
                <w:rFonts w:ascii="Times New Roman" w:hAnsi="Times New Roman" w:cs="Times New Roman"/>
                <w:color w:val="000000" w:themeColor="text1"/>
                <w:sz w:val="24"/>
                <w:szCs w:val="24"/>
                <w:lang w:val="kk-KZ"/>
              </w:rPr>
              <w:t>.</w:t>
            </w:r>
            <w:r w:rsidRPr="00783C8F">
              <w:rPr>
                <w:rFonts w:ascii="Times New Roman" w:hAnsi="Times New Roman" w:cs="Times New Roman"/>
                <w:color w:val="000000" w:themeColor="text1"/>
                <w:sz w:val="24"/>
                <w:szCs w:val="24"/>
              </w:rPr>
              <w:t>1:2:4.188-02</w:t>
            </w:r>
          </w:p>
        </w:tc>
      </w:tr>
      <w:tr w:rsidR="00401563" w:rsidRPr="008362B0" w14:paraId="18E0D0DC" w14:textId="77777777" w:rsidTr="00783C8F">
        <w:trPr>
          <w:jc w:val="center"/>
        </w:trPr>
        <w:tc>
          <w:tcPr>
            <w:tcW w:w="3142" w:type="dxa"/>
            <w:tcBorders>
              <w:top w:val="single" w:sz="4" w:space="0" w:color="auto"/>
              <w:left w:val="single" w:sz="4" w:space="0" w:color="auto"/>
              <w:bottom w:val="single" w:sz="4" w:space="0" w:color="auto"/>
              <w:right w:val="single" w:sz="4" w:space="0" w:color="auto"/>
            </w:tcBorders>
          </w:tcPr>
          <w:p w14:paraId="12BBAA35" w14:textId="77777777" w:rsidR="00A50720" w:rsidRPr="00783C8F" w:rsidRDefault="00A50720" w:rsidP="00783C8F">
            <w:pPr>
              <w:rPr>
                <w:rFonts w:ascii="Times New Roman" w:hAnsi="Times New Roman" w:cs="Times New Roman"/>
                <w:color w:val="000000" w:themeColor="text1"/>
                <w:sz w:val="24"/>
                <w:szCs w:val="24"/>
              </w:rPr>
            </w:pPr>
            <w:r w:rsidRPr="00783C8F">
              <w:rPr>
                <w:rFonts w:ascii="Times New Roman" w:hAnsi="Times New Roman" w:cs="Times New Roman"/>
                <w:color w:val="000000" w:themeColor="text1"/>
                <w:sz w:val="24"/>
                <w:szCs w:val="24"/>
              </w:rPr>
              <w:t>Фториды</w:t>
            </w:r>
          </w:p>
        </w:tc>
        <w:tc>
          <w:tcPr>
            <w:tcW w:w="6541" w:type="dxa"/>
            <w:tcBorders>
              <w:top w:val="single" w:sz="4" w:space="0" w:color="auto"/>
              <w:left w:val="single" w:sz="4" w:space="0" w:color="auto"/>
              <w:bottom w:val="single" w:sz="4" w:space="0" w:color="auto"/>
              <w:right w:val="single" w:sz="4" w:space="0" w:color="auto"/>
            </w:tcBorders>
          </w:tcPr>
          <w:p w14:paraId="447D6036" w14:textId="77777777" w:rsidR="00A50720" w:rsidRPr="00783C8F" w:rsidRDefault="00A50720" w:rsidP="00783C8F">
            <w:pPr>
              <w:ind w:firstLine="34"/>
              <w:rPr>
                <w:rFonts w:ascii="Times New Roman" w:hAnsi="Times New Roman" w:cs="Times New Roman"/>
                <w:color w:val="000000" w:themeColor="text1"/>
                <w:sz w:val="24"/>
                <w:szCs w:val="24"/>
              </w:rPr>
            </w:pPr>
            <w:r w:rsidRPr="00783C8F">
              <w:rPr>
                <w:rFonts w:ascii="Times New Roman" w:hAnsi="Times New Roman" w:cs="Times New Roman"/>
                <w:color w:val="000000" w:themeColor="text1"/>
                <w:sz w:val="24"/>
                <w:szCs w:val="24"/>
              </w:rPr>
              <w:t>РД 52.24.360-2008</w:t>
            </w:r>
          </w:p>
        </w:tc>
      </w:tr>
      <w:tr w:rsidR="00401563" w:rsidRPr="008362B0" w14:paraId="7B413943" w14:textId="77777777" w:rsidTr="00783C8F">
        <w:trPr>
          <w:jc w:val="center"/>
        </w:trPr>
        <w:tc>
          <w:tcPr>
            <w:tcW w:w="3142" w:type="dxa"/>
            <w:tcBorders>
              <w:top w:val="single" w:sz="4" w:space="0" w:color="auto"/>
              <w:left w:val="single" w:sz="4" w:space="0" w:color="auto"/>
              <w:bottom w:val="single" w:sz="4" w:space="0" w:color="auto"/>
              <w:right w:val="single" w:sz="4" w:space="0" w:color="auto"/>
            </w:tcBorders>
          </w:tcPr>
          <w:p w14:paraId="03B94837" w14:textId="77777777" w:rsidR="00A50720" w:rsidRPr="00783C8F" w:rsidRDefault="00A50720" w:rsidP="00783C8F">
            <w:pPr>
              <w:rPr>
                <w:rFonts w:ascii="Times New Roman" w:hAnsi="Times New Roman" w:cs="Times New Roman"/>
                <w:color w:val="000000" w:themeColor="text1"/>
                <w:sz w:val="24"/>
                <w:szCs w:val="24"/>
              </w:rPr>
            </w:pPr>
            <w:r w:rsidRPr="00783C8F">
              <w:rPr>
                <w:rFonts w:ascii="Times New Roman" w:hAnsi="Times New Roman" w:cs="Times New Roman"/>
                <w:color w:val="000000" w:themeColor="text1"/>
                <w:sz w:val="24"/>
                <w:szCs w:val="24"/>
              </w:rPr>
              <w:t>Жесткость</w:t>
            </w:r>
          </w:p>
        </w:tc>
        <w:tc>
          <w:tcPr>
            <w:tcW w:w="6541" w:type="dxa"/>
            <w:tcBorders>
              <w:top w:val="single" w:sz="4" w:space="0" w:color="auto"/>
              <w:left w:val="single" w:sz="4" w:space="0" w:color="auto"/>
              <w:bottom w:val="single" w:sz="4" w:space="0" w:color="auto"/>
              <w:right w:val="single" w:sz="4" w:space="0" w:color="auto"/>
            </w:tcBorders>
          </w:tcPr>
          <w:p w14:paraId="7614139C" w14:textId="77777777" w:rsidR="00A50720" w:rsidRPr="00783C8F" w:rsidRDefault="00A50720" w:rsidP="00783C8F">
            <w:pPr>
              <w:ind w:firstLine="34"/>
              <w:rPr>
                <w:rFonts w:ascii="Times New Roman" w:hAnsi="Times New Roman" w:cs="Times New Roman"/>
                <w:color w:val="000000" w:themeColor="text1"/>
                <w:sz w:val="24"/>
                <w:szCs w:val="24"/>
              </w:rPr>
            </w:pPr>
            <w:r w:rsidRPr="00783C8F">
              <w:rPr>
                <w:rFonts w:ascii="Times New Roman" w:hAnsi="Times New Roman" w:cs="Times New Roman"/>
                <w:color w:val="000000" w:themeColor="text1"/>
                <w:sz w:val="24"/>
                <w:szCs w:val="24"/>
              </w:rPr>
              <w:t>ГОСТ 26449.1-85</w:t>
            </w:r>
          </w:p>
        </w:tc>
      </w:tr>
      <w:tr w:rsidR="00401563" w:rsidRPr="008362B0" w14:paraId="791C6B4E" w14:textId="77777777" w:rsidTr="00783C8F">
        <w:trPr>
          <w:jc w:val="center"/>
        </w:trPr>
        <w:tc>
          <w:tcPr>
            <w:tcW w:w="3142" w:type="dxa"/>
            <w:tcBorders>
              <w:top w:val="single" w:sz="4" w:space="0" w:color="auto"/>
              <w:left w:val="single" w:sz="4" w:space="0" w:color="auto"/>
              <w:bottom w:val="single" w:sz="4" w:space="0" w:color="auto"/>
              <w:right w:val="single" w:sz="4" w:space="0" w:color="auto"/>
            </w:tcBorders>
          </w:tcPr>
          <w:p w14:paraId="103EA745" w14:textId="77777777" w:rsidR="00A50720" w:rsidRPr="00783C8F" w:rsidRDefault="00A50720" w:rsidP="00783C8F">
            <w:pPr>
              <w:rPr>
                <w:rFonts w:ascii="Times New Roman" w:hAnsi="Times New Roman" w:cs="Times New Roman"/>
                <w:color w:val="000000" w:themeColor="text1"/>
                <w:sz w:val="24"/>
                <w:szCs w:val="24"/>
              </w:rPr>
            </w:pPr>
            <w:r w:rsidRPr="00783C8F">
              <w:rPr>
                <w:rFonts w:ascii="Times New Roman" w:hAnsi="Times New Roman" w:cs="Times New Roman"/>
                <w:color w:val="000000" w:themeColor="text1"/>
                <w:sz w:val="24"/>
                <w:szCs w:val="24"/>
              </w:rPr>
              <w:t>Щелочность</w:t>
            </w:r>
          </w:p>
        </w:tc>
        <w:tc>
          <w:tcPr>
            <w:tcW w:w="6541" w:type="dxa"/>
            <w:tcBorders>
              <w:top w:val="single" w:sz="4" w:space="0" w:color="auto"/>
              <w:left w:val="single" w:sz="4" w:space="0" w:color="auto"/>
              <w:bottom w:val="single" w:sz="4" w:space="0" w:color="auto"/>
              <w:right w:val="single" w:sz="4" w:space="0" w:color="auto"/>
            </w:tcBorders>
          </w:tcPr>
          <w:p w14:paraId="4EA3B325" w14:textId="77777777" w:rsidR="00A50720" w:rsidRPr="00783C8F" w:rsidRDefault="00A50720" w:rsidP="00783C8F">
            <w:pPr>
              <w:ind w:firstLine="34"/>
              <w:rPr>
                <w:rFonts w:ascii="Times New Roman" w:hAnsi="Times New Roman" w:cs="Times New Roman"/>
                <w:color w:val="000000" w:themeColor="text1"/>
                <w:sz w:val="24"/>
                <w:szCs w:val="24"/>
              </w:rPr>
            </w:pPr>
            <w:r w:rsidRPr="00783C8F">
              <w:rPr>
                <w:rFonts w:ascii="Times New Roman" w:hAnsi="Times New Roman" w:cs="Times New Roman"/>
                <w:color w:val="000000" w:themeColor="text1"/>
                <w:sz w:val="24"/>
                <w:szCs w:val="24"/>
              </w:rPr>
              <w:t>ГОСТ 26449.1-85</w:t>
            </w:r>
          </w:p>
        </w:tc>
      </w:tr>
      <w:tr w:rsidR="00783C8F" w:rsidRPr="008362B0" w14:paraId="47726B99" w14:textId="77777777" w:rsidTr="00783C8F">
        <w:trPr>
          <w:jc w:val="center"/>
        </w:trPr>
        <w:tc>
          <w:tcPr>
            <w:tcW w:w="9683" w:type="dxa"/>
            <w:gridSpan w:val="2"/>
            <w:tcBorders>
              <w:top w:val="single" w:sz="4" w:space="0" w:color="auto"/>
              <w:left w:val="single" w:sz="4" w:space="0" w:color="auto"/>
              <w:bottom w:val="single" w:sz="4" w:space="0" w:color="auto"/>
              <w:right w:val="single" w:sz="4" w:space="0" w:color="auto"/>
            </w:tcBorders>
          </w:tcPr>
          <w:p w14:paraId="294B43BD" w14:textId="49151D47" w:rsidR="00783C8F" w:rsidRPr="00783C8F" w:rsidRDefault="00783C8F" w:rsidP="00783C8F">
            <w:pPr>
              <w:ind w:firstLine="624"/>
              <w:jc w:val="both"/>
              <w:rPr>
                <w:rFonts w:ascii="Times New Roman" w:hAnsi="Times New Roman" w:cs="Times New Roman"/>
                <w:color w:val="000000" w:themeColor="text1"/>
                <w:sz w:val="24"/>
                <w:szCs w:val="24"/>
              </w:rPr>
            </w:pPr>
            <w:r w:rsidRPr="00783C8F">
              <w:rPr>
                <w:rFonts w:ascii="Times New Roman" w:hAnsi="Times New Roman" w:cs="Times New Roman"/>
                <w:color w:val="000000" w:themeColor="text1"/>
                <w:sz w:val="24"/>
                <w:szCs w:val="24"/>
              </w:rPr>
              <w:t>Примечание – Составлено автором</w:t>
            </w:r>
          </w:p>
        </w:tc>
      </w:tr>
    </w:tbl>
    <w:p w14:paraId="138CD920" w14:textId="77777777" w:rsidR="0018186C" w:rsidRPr="008362B0" w:rsidRDefault="0018186C" w:rsidP="00EB01C3">
      <w:pPr>
        <w:spacing w:after="0" w:line="240" w:lineRule="auto"/>
        <w:ind w:firstLine="709"/>
        <w:jc w:val="both"/>
        <w:rPr>
          <w:rFonts w:ascii="Times New Roman" w:hAnsi="Times New Roman" w:cs="Times New Roman"/>
          <w:color w:val="000000" w:themeColor="text1"/>
          <w:kern w:val="0"/>
          <w:sz w:val="28"/>
          <w:szCs w:val="28"/>
          <w14:ligatures w14:val="none"/>
        </w:rPr>
      </w:pPr>
    </w:p>
    <w:p w14:paraId="013B58E8" w14:textId="77777777" w:rsidR="00A50720" w:rsidRPr="008362B0" w:rsidRDefault="00A50720" w:rsidP="00EB01C3">
      <w:pPr>
        <w:spacing w:after="0" w:line="240" w:lineRule="auto"/>
        <w:ind w:firstLine="709"/>
        <w:jc w:val="both"/>
        <w:rPr>
          <w:rFonts w:ascii="Times New Roman" w:hAnsi="Times New Roman" w:cs="Times New Roman"/>
          <w:color w:val="000000" w:themeColor="text1"/>
          <w:kern w:val="0"/>
          <w:sz w:val="28"/>
          <w:szCs w:val="28"/>
          <w14:ligatures w14:val="none"/>
        </w:rPr>
      </w:pPr>
      <w:r w:rsidRPr="008362B0">
        <w:rPr>
          <w:rFonts w:ascii="Times New Roman" w:hAnsi="Times New Roman" w:cs="Times New Roman"/>
          <w:color w:val="000000" w:themeColor="text1"/>
          <w:kern w:val="0"/>
          <w:sz w:val="28"/>
          <w:szCs w:val="28"/>
          <w14:ligatures w14:val="none"/>
        </w:rPr>
        <w:t>В озерах и реках было изучено содержание следующих показателей: pH, БПК</w:t>
      </w:r>
      <w:r w:rsidRPr="008362B0">
        <w:rPr>
          <w:rFonts w:ascii="Times New Roman" w:hAnsi="Times New Roman" w:cs="Times New Roman"/>
          <w:color w:val="000000" w:themeColor="text1"/>
          <w:kern w:val="0"/>
          <w:sz w:val="28"/>
          <w:szCs w:val="28"/>
          <w:vertAlign w:val="subscript"/>
          <w14:ligatures w14:val="none"/>
        </w:rPr>
        <w:t>5</w:t>
      </w:r>
      <w:r w:rsidRPr="008362B0">
        <w:rPr>
          <w:rFonts w:ascii="Times New Roman" w:hAnsi="Times New Roman" w:cs="Times New Roman"/>
          <w:color w:val="000000" w:themeColor="text1"/>
          <w:kern w:val="0"/>
          <w:sz w:val="28"/>
          <w:szCs w:val="28"/>
          <w14:ligatures w14:val="none"/>
        </w:rPr>
        <w:t>, ХПК</w:t>
      </w:r>
      <w:r w:rsidRPr="008362B0">
        <w:rPr>
          <w:rFonts w:ascii="Times New Roman" w:hAnsi="Times New Roman" w:cs="Times New Roman"/>
          <w:color w:val="000000" w:themeColor="text1"/>
          <w:kern w:val="0"/>
          <w:sz w:val="28"/>
          <w:szCs w:val="28"/>
          <w:vertAlign w:val="subscript"/>
          <w14:ligatures w14:val="none"/>
        </w:rPr>
        <w:t>5</w:t>
      </w:r>
      <w:r w:rsidRPr="008362B0">
        <w:rPr>
          <w:rFonts w:ascii="Times New Roman" w:hAnsi="Times New Roman" w:cs="Times New Roman"/>
          <w:color w:val="000000" w:themeColor="text1"/>
          <w:kern w:val="0"/>
          <w:sz w:val="28"/>
          <w:szCs w:val="28"/>
          <w14:ligatures w14:val="none"/>
        </w:rPr>
        <w:t>, взвешенные вещества, хлориды, сульфаты, фосфаты, азот аммонийный, нитриты, нитраты, железо, СПАВ, сухой остаток, нефтепродукты, хром, никель, цинк, марганец, фториды, жесткость, щелочность.</w:t>
      </w:r>
    </w:p>
    <w:p w14:paraId="5CCE663D" w14:textId="2F124395" w:rsidR="00A50720" w:rsidRDefault="00A50720" w:rsidP="00EB01C3">
      <w:pPr>
        <w:spacing w:after="0" w:line="240" w:lineRule="auto"/>
        <w:ind w:firstLine="709"/>
        <w:jc w:val="both"/>
        <w:rPr>
          <w:rFonts w:ascii="Times New Roman" w:hAnsi="Times New Roman" w:cs="Times New Roman"/>
          <w:color w:val="000000" w:themeColor="text1"/>
          <w:kern w:val="0"/>
          <w:sz w:val="28"/>
          <w:szCs w:val="28"/>
          <w14:ligatures w14:val="none"/>
        </w:rPr>
      </w:pPr>
      <w:r w:rsidRPr="008362B0">
        <w:rPr>
          <w:rFonts w:ascii="Times New Roman" w:hAnsi="Times New Roman" w:cs="Times New Roman"/>
          <w:color w:val="000000" w:themeColor="text1"/>
          <w:kern w:val="0"/>
          <w:sz w:val="28"/>
          <w:szCs w:val="28"/>
          <w14:ligatures w14:val="none"/>
        </w:rPr>
        <w:t>Учитывая концентрацию веществ в воде (С</w:t>
      </w:r>
      <w:r w:rsidRPr="008362B0">
        <w:rPr>
          <w:rFonts w:ascii="Times New Roman" w:hAnsi="Times New Roman" w:cs="Times New Roman"/>
          <w:color w:val="000000" w:themeColor="text1"/>
          <w:kern w:val="0"/>
          <w:sz w:val="28"/>
          <w:szCs w:val="28"/>
          <w:vertAlign w:val="subscript"/>
          <w:lang w:val="en-GB"/>
          <w14:ligatures w14:val="none"/>
        </w:rPr>
        <w:t>i</w:t>
      </w:r>
      <w:r w:rsidRPr="008362B0">
        <w:rPr>
          <w:rFonts w:ascii="Times New Roman" w:hAnsi="Times New Roman" w:cs="Times New Roman"/>
          <w:color w:val="000000" w:themeColor="text1"/>
          <w:kern w:val="0"/>
          <w:sz w:val="28"/>
          <w:szCs w:val="28"/>
          <w14:ligatures w14:val="none"/>
        </w:rPr>
        <w:t>) и их предельно допустимое содержание (ПДК</w:t>
      </w:r>
      <w:r w:rsidRPr="008362B0">
        <w:rPr>
          <w:rFonts w:ascii="Times New Roman" w:hAnsi="Times New Roman" w:cs="Times New Roman"/>
          <w:color w:val="000000" w:themeColor="text1"/>
          <w:kern w:val="0"/>
          <w:sz w:val="28"/>
          <w:szCs w:val="28"/>
          <w:vertAlign w:val="subscript"/>
          <w:lang w:val="en-GB"/>
          <w14:ligatures w14:val="none"/>
        </w:rPr>
        <w:t>i</w:t>
      </w:r>
      <w:r w:rsidRPr="008362B0">
        <w:rPr>
          <w:rFonts w:ascii="Times New Roman" w:hAnsi="Times New Roman" w:cs="Times New Roman"/>
          <w:color w:val="000000" w:themeColor="text1"/>
          <w:kern w:val="0"/>
          <w:sz w:val="28"/>
          <w:szCs w:val="28"/>
          <w14:ligatures w14:val="none"/>
        </w:rPr>
        <w:t>) вычисляли гидрохимический индекс загрязнения воды (ИЗВ)</w:t>
      </w:r>
      <w:r w:rsidR="00534252">
        <w:rPr>
          <w:rFonts w:ascii="Times New Roman" w:hAnsi="Times New Roman" w:cs="Times New Roman"/>
          <w:color w:val="000000" w:themeColor="text1"/>
          <w:kern w:val="0"/>
          <w:sz w:val="28"/>
          <w:szCs w:val="28"/>
          <w14:ligatures w14:val="none"/>
        </w:rPr>
        <w:t xml:space="preserve"> [94, 95]</w:t>
      </w:r>
      <w:r w:rsidRPr="008362B0">
        <w:rPr>
          <w:rFonts w:ascii="Times New Roman" w:hAnsi="Times New Roman" w:cs="Times New Roman"/>
          <w:color w:val="000000" w:themeColor="text1"/>
          <w:kern w:val="0"/>
          <w:sz w:val="28"/>
          <w:szCs w:val="28"/>
          <w14:ligatures w14:val="none"/>
        </w:rPr>
        <w:t>:</w:t>
      </w:r>
    </w:p>
    <w:p w14:paraId="78A732A9" w14:textId="77777777" w:rsidR="00783C8F" w:rsidRPr="008362B0" w:rsidRDefault="00783C8F" w:rsidP="00EB01C3">
      <w:pPr>
        <w:spacing w:after="0" w:line="240" w:lineRule="auto"/>
        <w:ind w:firstLine="709"/>
        <w:jc w:val="both"/>
        <w:rPr>
          <w:rFonts w:ascii="Times New Roman" w:hAnsi="Times New Roman" w:cs="Times New Roman"/>
          <w:color w:val="000000" w:themeColor="text1"/>
          <w:kern w:val="0"/>
          <w:sz w:val="28"/>
          <w:szCs w:val="28"/>
          <w14:ligatures w14:val="none"/>
        </w:rPr>
      </w:pPr>
    </w:p>
    <w:p w14:paraId="75352792" w14:textId="4A3D1969" w:rsidR="00A50720" w:rsidRPr="008362B0" w:rsidRDefault="00A50720" w:rsidP="00783C8F">
      <w:pPr>
        <w:spacing w:after="0" w:line="240" w:lineRule="auto"/>
        <w:ind w:firstLine="709"/>
        <w:jc w:val="right"/>
        <w:rPr>
          <w:rFonts w:ascii="Times New Roman" w:eastAsia="Times New Roman" w:hAnsi="Times New Roman" w:cs="Times New Roman"/>
          <w:color w:val="000000" w:themeColor="text1"/>
          <w:kern w:val="0"/>
          <w:sz w:val="28"/>
          <w:szCs w:val="28"/>
          <w:lang w:eastAsia="ru-RU"/>
          <w14:ligatures w14:val="none"/>
        </w:rPr>
      </w:pPr>
      <w:r w:rsidRPr="008362B0">
        <w:rPr>
          <w:rFonts w:ascii="Times New Roman" w:eastAsia="Times New Roman" w:hAnsi="Times New Roman" w:cs="Times New Roman"/>
          <w:color w:val="000000" w:themeColor="text1"/>
          <w:kern w:val="0"/>
          <w:sz w:val="28"/>
          <w:szCs w:val="28"/>
          <w:lang w:eastAsia="ru-RU"/>
          <w14:ligatures w14:val="none"/>
        </w:rPr>
        <w:t xml:space="preserve">ИЗВ = </w:t>
      </w:r>
      <m:oMath>
        <m:f>
          <m:fPr>
            <m:ctrlPr>
              <w:rPr>
                <w:rFonts w:ascii="Cambria Math" w:eastAsia="Times New Roman" w:hAnsi="Cambria Math" w:cs="Times New Roman"/>
                <w:i/>
                <w:color w:val="000000" w:themeColor="text1"/>
                <w:kern w:val="0"/>
                <w:sz w:val="28"/>
                <w:szCs w:val="28"/>
                <w:lang w:eastAsia="ru-RU"/>
                <w14:ligatures w14:val="none"/>
              </w:rPr>
            </m:ctrlPr>
          </m:fPr>
          <m:num>
            <m:r>
              <w:rPr>
                <w:rFonts w:ascii="Cambria Math" w:eastAsia="Times New Roman" w:hAnsi="Cambria Math" w:cs="Times New Roman"/>
                <w:color w:val="000000" w:themeColor="text1"/>
                <w:kern w:val="0"/>
                <w:sz w:val="28"/>
                <w:szCs w:val="28"/>
                <w:lang w:eastAsia="ru-RU"/>
                <w14:ligatures w14:val="none"/>
              </w:rPr>
              <m:t>1</m:t>
            </m:r>
          </m:num>
          <m:den>
            <m:r>
              <w:rPr>
                <w:rFonts w:ascii="Cambria Math" w:eastAsia="Times New Roman" w:hAnsi="Cambria Math" w:cs="Times New Roman"/>
                <w:color w:val="000000" w:themeColor="text1"/>
                <w:kern w:val="0"/>
                <w:sz w:val="28"/>
                <w:szCs w:val="28"/>
                <w:lang w:val="en-US" w:eastAsia="ru-RU"/>
                <w14:ligatures w14:val="none"/>
              </w:rPr>
              <m:t>n</m:t>
            </m:r>
          </m:den>
        </m:f>
        <m:r>
          <w:rPr>
            <w:rFonts w:ascii="Cambria Math" w:eastAsia="Times New Roman" w:hAnsi="Cambria Math" w:cs="Times New Roman"/>
            <w:color w:val="000000" w:themeColor="text1"/>
            <w:kern w:val="0"/>
            <w:sz w:val="28"/>
            <w:szCs w:val="28"/>
            <w:lang w:eastAsia="ru-RU"/>
            <w14:ligatures w14:val="none"/>
          </w:rPr>
          <m:t>*</m:t>
        </m:r>
        <m:nary>
          <m:naryPr>
            <m:chr m:val="∑"/>
            <m:ctrlPr>
              <w:rPr>
                <w:rFonts w:ascii="Cambria Math" w:eastAsia="Times New Roman" w:hAnsi="Cambria Math" w:cs="Times New Roman"/>
                <w:i/>
                <w:color w:val="000000" w:themeColor="text1"/>
                <w:kern w:val="0"/>
                <w:sz w:val="28"/>
                <w:szCs w:val="28"/>
                <w:lang w:eastAsia="ru-RU"/>
                <w14:ligatures w14:val="none"/>
              </w:rPr>
            </m:ctrlPr>
          </m:naryPr>
          <m:sub>
            <m:r>
              <w:rPr>
                <w:rFonts w:ascii="Cambria Math" w:eastAsia="Times New Roman" w:hAnsi="Cambria Math" w:cs="Times New Roman"/>
                <w:color w:val="000000" w:themeColor="text1"/>
                <w:kern w:val="0"/>
                <w:sz w:val="28"/>
                <w:szCs w:val="28"/>
                <w:lang w:eastAsia="ru-RU"/>
                <w14:ligatures w14:val="none"/>
              </w:rPr>
              <m:t>i=1</m:t>
            </m:r>
          </m:sub>
          <m:sup>
            <m:r>
              <w:rPr>
                <w:rFonts w:ascii="Cambria Math" w:eastAsia="Times New Roman" w:hAnsi="Cambria Math" w:cs="Times New Roman"/>
                <w:color w:val="000000" w:themeColor="text1"/>
                <w:kern w:val="0"/>
                <w:sz w:val="28"/>
                <w:szCs w:val="28"/>
                <w:lang w:eastAsia="ru-RU"/>
                <w14:ligatures w14:val="none"/>
              </w:rPr>
              <m:t>n</m:t>
            </m:r>
          </m:sup>
          <m:e>
            <m:f>
              <m:fPr>
                <m:ctrlPr>
                  <w:rPr>
                    <w:rFonts w:ascii="Cambria Math" w:eastAsia="Times New Roman" w:hAnsi="Cambria Math" w:cs="Times New Roman"/>
                    <w:i/>
                    <w:color w:val="000000" w:themeColor="text1"/>
                    <w:kern w:val="0"/>
                    <w:sz w:val="28"/>
                    <w:szCs w:val="28"/>
                    <w:lang w:eastAsia="ru-RU"/>
                    <w14:ligatures w14:val="none"/>
                  </w:rPr>
                </m:ctrlPr>
              </m:fPr>
              <m:num>
                <m:r>
                  <m:rPr>
                    <m:sty m:val="p"/>
                  </m:rPr>
                  <w:rPr>
                    <w:rFonts w:ascii="Cambria Math" w:eastAsia="Times New Roman" w:hAnsi="Cambria Math" w:cs="Times New Roman"/>
                    <w:color w:val="000000" w:themeColor="text1"/>
                    <w:kern w:val="0"/>
                    <w:sz w:val="28"/>
                    <w:szCs w:val="28"/>
                    <w:lang w:eastAsia="ru-RU"/>
                    <w14:ligatures w14:val="none"/>
                  </w:rPr>
                  <m:t>С</m:t>
                </m:r>
                <m:r>
                  <m:rPr>
                    <m:sty m:val="p"/>
                  </m:rPr>
                  <w:rPr>
                    <w:rFonts w:ascii="Cambria Math" w:eastAsia="Times New Roman" w:hAnsi="Cambria Math" w:cs="Times New Roman"/>
                    <w:color w:val="000000" w:themeColor="text1"/>
                    <w:kern w:val="0"/>
                    <w:sz w:val="28"/>
                    <w:szCs w:val="28"/>
                    <w:vertAlign w:val="subscript"/>
                    <w:lang w:val="en-GB" w:eastAsia="ru-RU"/>
                    <w14:ligatures w14:val="none"/>
                  </w:rPr>
                  <m:t>i</m:t>
                </m:r>
              </m:num>
              <m:den>
                <m:r>
                  <m:rPr>
                    <m:sty m:val="p"/>
                  </m:rPr>
                  <w:rPr>
                    <w:rFonts w:ascii="Cambria Math" w:eastAsia="Times New Roman" w:hAnsi="Cambria Math" w:cs="Times New Roman"/>
                    <w:color w:val="000000" w:themeColor="text1"/>
                    <w:kern w:val="0"/>
                    <w:sz w:val="28"/>
                    <w:szCs w:val="28"/>
                    <w:lang w:eastAsia="ru-RU"/>
                    <w14:ligatures w14:val="none"/>
                  </w:rPr>
                  <m:t>ПДК</m:t>
                </m:r>
                <m:r>
                  <m:rPr>
                    <m:sty m:val="p"/>
                  </m:rPr>
                  <w:rPr>
                    <w:rFonts w:ascii="Cambria Math" w:eastAsia="Times New Roman" w:hAnsi="Cambria Math" w:cs="Times New Roman"/>
                    <w:color w:val="000000" w:themeColor="text1"/>
                    <w:kern w:val="0"/>
                    <w:sz w:val="28"/>
                    <w:szCs w:val="28"/>
                    <w:vertAlign w:val="subscript"/>
                    <w:lang w:val="en-GB" w:eastAsia="ru-RU"/>
                    <w14:ligatures w14:val="none"/>
                  </w:rPr>
                  <m:t>i</m:t>
                </m:r>
              </m:den>
            </m:f>
          </m:e>
        </m:nary>
      </m:oMath>
      <w:r w:rsidRPr="008362B0">
        <w:rPr>
          <w:rFonts w:ascii="Times New Roman" w:eastAsia="Times New Roman" w:hAnsi="Times New Roman" w:cs="Times New Roman"/>
          <w:color w:val="000000" w:themeColor="text1"/>
          <w:kern w:val="0"/>
          <w:sz w:val="28"/>
          <w:szCs w:val="28"/>
          <w:lang w:eastAsia="ru-RU"/>
          <w14:ligatures w14:val="none"/>
        </w:rPr>
        <w:t xml:space="preserve">         </w:t>
      </w:r>
      <w:r w:rsidR="007E7F01">
        <w:rPr>
          <w:rFonts w:ascii="Times New Roman" w:eastAsia="Times New Roman" w:hAnsi="Times New Roman" w:cs="Times New Roman"/>
          <w:color w:val="000000" w:themeColor="text1"/>
          <w:kern w:val="0"/>
          <w:sz w:val="28"/>
          <w:szCs w:val="28"/>
          <w:lang w:eastAsia="ru-RU"/>
          <w14:ligatures w14:val="none"/>
        </w:rPr>
        <w:t xml:space="preserve">         </w:t>
      </w:r>
      <w:r w:rsidRPr="008362B0">
        <w:rPr>
          <w:rFonts w:ascii="Times New Roman" w:eastAsia="Times New Roman" w:hAnsi="Times New Roman" w:cs="Times New Roman"/>
          <w:color w:val="000000" w:themeColor="text1"/>
          <w:kern w:val="0"/>
          <w:sz w:val="28"/>
          <w:szCs w:val="28"/>
          <w:lang w:eastAsia="ru-RU"/>
          <w14:ligatures w14:val="none"/>
        </w:rPr>
        <w:t xml:space="preserve">                                       (</w:t>
      </w:r>
      <w:r w:rsidR="006225F9" w:rsidRPr="008362B0">
        <w:rPr>
          <w:rFonts w:ascii="Times New Roman" w:eastAsia="Times New Roman" w:hAnsi="Times New Roman" w:cs="Times New Roman"/>
          <w:color w:val="000000" w:themeColor="text1"/>
          <w:kern w:val="0"/>
          <w:sz w:val="28"/>
          <w:szCs w:val="28"/>
          <w:lang w:eastAsia="ru-RU"/>
          <w14:ligatures w14:val="none"/>
        </w:rPr>
        <w:t>1</w:t>
      </w:r>
      <w:r w:rsidRPr="008362B0">
        <w:rPr>
          <w:rFonts w:ascii="Times New Roman" w:eastAsia="Times New Roman" w:hAnsi="Times New Roman" w:cs="Times New Roman"/>
          <w:color w:val="000000" w:themeColor="text1"/>
          <w:kern w:val="0"/>
          <w:sz w:val="28"/>
          <w:szCs w:val="28"/>
          <w:lang w:eastAsia="ru-RU"/>
          <w14:ligatures w14:val="none"/>
        </w:rPr>
        <w:t>)</w:t>
      </w:r>
    </w:p>
    <w:p w14:paraId="2A96DCF3" w14:textId="77777777" w:rsidR="00783C8F" w:rsidRDefault="00783C8F" w:rsidP="00EB01C3">
      <w:pPr>
        <w:spacing w:after="0" w:line="240" w:lineRule="auto"/>
        <w:ind w:firstLine="709"/>
        <w:jc w:val="both"/>
        <w:rPr>
          <w:rFonts w:ascii="Times New Roman" w:hAnsi="Times New Roman" w:cs="Times New Roman"/>
          <w:color w:val="000000" w:themeColor="text1"/>
          <w:kern w:val="0"/>
          <w:sz w:val="28"/>
          <w:szCs w:val="28"/>
          <w14:ligatures w14:val="none"/>
        </w:rPr>
      </w:pPr>
    </w:p>
    <w:p w14:paraId="133C098C" w14:textId="77777777" w:rsidR="00A50720" w:rsidRPr="008362B0" w:rsidRDefault="00A50720" w:rsidP="007E7F01">
      <w:pPr>
        <w:spacing w:after="0" w:line="240" w:lineRule="auto"/>
        <w:jc w:val="both"/>
        <w:rPr>
          <w:rFonts w:ascii="Times New Roman" w:hAnsi="Times New Roman" w:cs="Times New Roman"/>
          <w:color w:val="000000" w:themeColor="text1"/>
          <w:kern w:val="0"/>
          <w:sz w:val="28"/>
          <w:szCs w:val="28"/>
          <w14:ligatures w14:val="none"/>
        </w:rPr>
      </w:pPr>
      <w:r w:rsidRPr="008362B0">
        <w:rPr>
          <w:rFonts w:ascii="Times New Roman" w:hAnsi="Times New Roman" w:cs="Times New Roman"/>
          <w:color w:val="000000" w:themeColor="text1"/>
          <w:kern w:val="0"/>
          <w:sz w:val="28"/>
          <w:szCs w:val="28"/>
          <w14:ligatures w14:val="none"/>
        </w:rPr>
        <w:t>где С</w:t>
      </w:r>
      <w:r w:rsidRPr="008362B0">
        <w:rPr>
          <w:rFonts w:ascii="Times New Roman" w:hAnsi="Times New Roman" w:cs="Times New Roman"/>
          <w:color w:val="000000" w:themeColor="text1"/>
          <w:kern w:val="0"/>
          <w:sz w:val="28"/>
          <w:szCs w:val="28"/>
          <w:vertAlign w:val="subscript"/>
          <w:lang w:val="en-GB"/>
          <w14:ligatures w14:val="none"/>
        </w:rPr>
        <w:t>i</w:t>
      </w:r>
      <w:r w:rsidRPr="008362B0">
        <w:rPr>
          <w:rFonts w:ascii="Times New Roman" w:hAnsi="Times New Roman" w:cs="Times New Roman"/>
          <w:color w:val="000000" w:themeColor="text1"/>
          <w:kern w:val="0"/>
          <w:sz w:val="28"/>
          <w:szCs w:val="28"/>
          <w:vertAlign w:val="subscript"/>
          <w14:ligatures w14:val="none"/>
        </w:rPr>
        <w:t xml:space="preserve"> </w:t>
      </w:r>
      <w:r w:rsidRPr="008362B0">
        <w:rPr>
          <w:rFonts w:ascii="Times New Roman" w:hAnsi="Times New Roman" w:cs="Times New Roman"/>
          <w:color w:val="000000" w:themeColor="text1"/>
          <w:kern w:val="0"/>
          <w:sz w:val="28"/>
          <w:szCs w:val="28"/>
          <w14:ligatures w14:val="none"/>
        </w:rPr>
        <w:t>– концентрация</w:t>
      </w:r>
      <w:r w:rsidRPr="008362B0">
        <w:rPr>
          <w:rFonts w:ascii="Times New Roman" w:hAnsi="Times New Roman" w:cs="Times New Roman"/>
          <w:color w:val="000000" w:themeColor="text1"/>
          <w:kern w:val="0"/>
          <w:sz w:val="28"/>
          <w:szCs w:val="28"/>
          <w:vertAlign w:val="subscript"/>
          <w14:ligatures w14:val="none"/>
        </w:rPr>
        <w:t xml:space="preserve"> </w:t>
      </w:r>
      <w:r w:rsidRPr="008362B0">
        <w:rPr>
          <w:rFonts w:ascii="Times New Roman" w:hAnsi="Times New Roman" w:cs="Times New Roman"/>
          <w:color w:val="000000" w:themeColor="text1"/>
          <w:kern w:val="0"/>
          <w:sz w:val="28"/>
          <w:szCs w:val="28"/>
          <w14:ligatures w14:val="none"/>
        </w:rPr>
        <w:t>компонента;</w:t>
      </w:r>
    </w:p>
    <w:p w14:paraId="0146FCEE" w14:textId="77777777" w:rsidR="00A50720" w:rsidRPr="008362B0" w:rsidRDefault="00A50720" w:rsidP="007E7F01">
      <w:pPr>
        <w:spacing w:after="0" w:line="240" w:lineRule="auto"/>
        <w:ind w:firstLine="462"/>
        <w:jc w:val="both"/>
        <w:rPr>
          <w:rFonts w:ascii="Times New Roman" w:hAnsi="Times New Roman" w:cs="Times New Roman"/>
          <w:color w:val="000000" w:themeColor="text1"/>
          <w:kern w:val="0"/>
          <w:sz w:val="28"/>
          <w:szCs w:val="28"/>
          <w14:ligatures w14:val="none"/>
        </w:rPr>
      </w:pPr>
      <w:r w:rsidRPr="008362B0">
        <w:rPr>
          <w:rFonts w:ascii="Times New Roman" w:hAnsi="Times New Roman" w:cs="Times New Roman"/>
          <w:color w:val="000000" w:themeColor="text1"/>
          <w:kern w:val="0"/>
          <w:sz w:val="28"/>
          <w:szCs w:val="28"/>
          <w:lang w:val="en-GB"/>
          <w14:ligatures w14:val="none"/>
        </w:rPr>
        <w:t>n</w:t>
      </w:r>
      <w:r w:rsidRPr="008362B0">
        <w:rPr>
          <w:rFonts w:ascii="Times New Roman" w:hAnsi="Times New Roman" w:cs="Times New Roman"/>
          <w:color w:val="000000" w:themeColor="text1"/>
          <w:kern w:val="0"/>
          <w:sz w:val="28"/>
          <w:szCs w:val="28"/>
          <w14:ligatures w14:val="none"/>
        </w:rPr>
        <w:t xml:space="preserve"> – число показателей, используемых для расчета индекса,</w:t>
      </w:r>
    </w:p>
    <w:p w14:paraId="1B61EB5D" w14:textId="77777777" w:rsidR="00A50720" w:rsidRPr="008362B0" w:rsidRDefault="00A50720" w:rsidP="007E7F01">
      <w:pPr>
        <w:spacing w:after="0" w:line="240" w:lineRule="auto"/>
        <w:ind w:firstLine="462"/>
        <w:jc w:val="both"/>
        <w:rPr>
          <w:rFonts w:ascii="Times New Roman" w:hAnsi="Times New Roman" w:cs="Times New Roman"/>
          <w:color w:val="000000" w:themeColor="text1"/>
          <w:kern w:val="0"/>
          <w:sz w:val="28"/>
          <w:szCs w:val="28"/>
          <w14:ligatures w14:val="none"/>
        </w:rPr>
      </w:pPr>
      <w:r w:rsidRPr="008362B0">
        <w:rPr>
          <w:rFonts w:ascii="Times New Roman" w:hAnsi="Times New Roman" w:cs="Times New Roman"/>
          <w:color w:val="000000" w:themeColor="text1"/>
          <w:kern w:val="0"/>
          <w:sz w:val="28"/>
          <w:szCs w:val="28"/>
          <w14:ligatures w14:val="none"/>
        </w:rPr>
        <w:t>ПДК</w:t>
      </w:r>
      <w:r w:rsidRPr="008362B0">
        <w:rPr>
          <w:rFonts w:ascii="Times New Roman" w:hAnsi="Times New Roman" w:cs="Times New Roman"/>
          <w:color w:val="000000" w:themeColor="text1"/>
          <w:kern w:val="0"/>
          <w:sz w:val="28"/>
          <w:szCs w:val="28"/>
          <w:vertAlign w:val="subscript"/>
          <w:lang w:val="en-GB"/>
          <w14:ligatures w14:val="none"/>
        </w:rPr>
        <w:t>i</w:t>
      </w:r>
      <w:r w:rsidRPr="008362B0">
        <w:rPr>
          <w:rFonts w:ascii="Times New Roman" w:hAnsi="Times New Roman" w:cs="Times New Roman"/>
          <w:color w:val="000000" w:themeColor="text1"/>
          <w:kern w:val="0"/>
          <w:sz w:val="28"/>
          <w:szCs w:val="28"/>
          <w14:ligatures w14:val="none"/>
        </w:rPr>
        <w:t xml:space="preserve"> – установленная величина норматива для соответствующего типа объекта</w:t>
      </w:r>
    </w:p>
    <w:p w14:paraId="168F0B68" w14:textId="16FD91D0" w:rsidR="00A50720" w:rsidRPr="008362B0" w:rsidRDefault="00A50720" w:rsidP="00EB01C3">
      <w:pPr>
        <w:spacing w:after="0" w:line="240" w:lineRule="auto"/>
        <w:ind w:firstLine="709"/>
        <w:jc w:val="both"/>
        <w:rPr>
          <w:rFonts w:ascii="Times New Roman" w:hAnsi="Times New Roman" w:cs="Times New Roman"/>
          <w:color w:val="000000" w:themeColor="text1"/>
          <w:kern w:val="0"/>
          <w:sz w:val="28"/>
          <w:szCs w:val="28"/>
          <w14:ligatures w14:val="none"/>
        </w:rPr>
      </w:pPr>
      <w:r w:rsidRPr="008362B0">
        <w:rPr>
          <w:rFonts w:ascii="Times New Roman" w:hAnsi="Times New Roman" w:cs="Times New Roman"/>
          <w:color w:val="000000" w:themeColor="text1"/>
          <w:kern w:val="0"/>
          <w:sz w:val="28"/>
          <w:szCs w:val="28"/>
          <w14:ligatures w14:val="none"/>
        </w:rPr>
        <w:t>Индекс загрязнения воды позволяет определить степень загрязнения воды по 7 классам</w:t>
      </w:r>
      <w:r w:rsidR="00124181" w:rsidRPr="008362B0">
        <w:rPr>
          <w:rFonts w:ascii="Times New Roman" w:hAnsi="Times New Roman" w:cs="Times New Roman"/>
          <w:color w:val="000000" w:themeColor="text1"/>
          <w:kern w:val="0"/>
          <w:sz w:val="28"/>
          <w:szCs w:val="28"/>
          <w14:ligatures w14:val="none"/>
        </w:rPr>
        <w:t xml:space="preserve"> </w:t>
      </w:r>
      <w:r w:rsidR="00CB61E7" w:rsidRPr="008362B0">
        <w:rPr>
          <w:rFonts w:ascii="Times New Roman" w:hAnsi="Times New Roman" w:cs="Times New Roman"/>
          <w:color w:val="000000" w:themeColor="text1"/>
          <w:kern w:val="0"/>
          <w:sz w:val="28"/>
          <w:szCs w:val="28"/>
          <w14:ligatures w14:val="none"/>
        </w:rPr>
        <w:t>(</w:t>
      </w:r>
      <w:r w:rsidR="007E7F01" w:rsidRPr="008362B0">
        <w:rPr>
          <w:rFonts w:ascii="Times New Roman" w:hAnsi="Times New Roman" w:cs="Times New Roman"/>
          <w:color w:val="000000" w:themeColor="text1"/>
          <w:kern w:val="0"/>
          <w:sz w:val="28"/>
          <w:szCs w:val="28"/>
          <w14:ligatures w14:val="none"/>
        </w:rPr>
        <w:t xml:space="preserve">таблица </w:t>
      </w:r>
      <w:r w:rsidR="00CB61E7" w:rsidRPr="008362B0">
        <w:rPr>
          <w:rFonts w:ascii="Times New Roman" w:hAnsi="Times New Roman" w:cs="Times New Roman"/>
          <w:color w:val="000000" w:themeColor="text1"/>
          <w:kern w:val="0"/>
          <w:sz w:val="28"/>
          <w:szCs w:val="28"/>
          <w14:ligatures w14:val="none"/>
        </w:rPr>
        <w:t>2)</w:t>
      </w:r>
      <w:r w:rsidR="00534252">
        <w:rPr>
          <w:rFonts w:ascii="Times New Roman" w:hAnsi="Times New Roman" w:cs="Times New Roman"/>
          <w:color w:val="000000" w:themeColor="text1"/>
          <w:kern w:val="0"/>
          <w:sz w:val="28"/>
          <w:szCs w:val="28"/>
          <w14:ligatures w14:val="none"/>
        </w:rPr>
        <w:t xml:space="preserve"> [95, с. 2-198]</w:t>
      </w:r>
      <w:r w:rsidRPr="008362B0">
        <w:rPr>
          <w:rFonts w:ascii="Times New Roman" w:hAnsi="Times New Roman" w:cs="Times New Roman"/>
          <w:color w:val="000000" w:themeColor="text1"/>
          <w:kern w:val="0"/>
          <w:sz w:val="28"/>
          <w:szCs w:val="28"/>
          <w14:ligatures w14:val="none"/>
        </w:rPr>
        <w:t>.</w:t>
      </w:r>
    </w:p>
    <w:p w14:paraId="08B551BD" w14:textId="77777777" w:rsidR="00A50720" w:rsidRPr="008362B0" w:rsidRDefault="00A50720" w:rsidP="00EB01C3">
      <w:pPr>
        <w:spacing w:after="0" w:line="240" w:lineRule="auto"/>
        <w:ind w:firstLine="709"/>
        <w:jc w:val="both"/>
        <w:rPr>
          <w:rFonts w:ascii="Times New Roman" w:hAnsi="Times New Roman" w:cs="Times New Roman"/>
          <w:color w:val="000000" w:themeColor="text1"/>
          <w:kern w:val="0"/>
          <w:sz w:val="28"/>
          <w:szCs w:val="28"/>
          <w14:ligatures w14:val="none"/>
        </w:rPr>
      </w:pPr>
    </w:p>
    <w:p w14:paraId="2F0D7D4A" w14:textId="04CA9900" w:rsidR="00A50720" w:rsidRPr="008362B0" w:rsidRDefault="00A50720" w:rsidP="00783C8F">
      <w:pPr>
        <w:spacing w:after="0" w:line="240" w:lineRule="auto"/>
        <w:jc w:val="both"/>
        <w:rPr>
          <w:rFonts w:ascii="Times New Roman" w:hAnsi="Times New Roman" w:cs="Times New Roman"/>
          <w:color w:val="000000" w:themeColor="text1"/>
          <w:kern w:val="0"/>
          <w:sz w:val="28"/>
          <w:szCs w:val="28"/>
          <w14:ligatures w14:val="none"/>
        </w:rPr>
      </w:pPr>
      <w:r w:rsidRPr="008362B0">
        <w:rPr>
          <w:rFonts w:ascii="Times New Roman" w:hAnsi="Times New Roman" w:cs="Times New Roman"/>
          <w:color w:val="000000" w:themeColor="text1"/>
          <w:kern w:val="0"/>
          <w:sz w:val="28"/>
          <w:szCs w:val="28"/>
          <w14:ligatures w14:val="none"/>
        </w:rPr>
        <w:t xml:space="preserve">Таблица </w:t>
      </w:r>
      <w:r w:rsidR="00CB61E7" w:rsidRPr="008362B0">
        <w:rPr>
          <w:rFonts w:ascii="Times New Roman" w:hAnsi="Times New Roman" w:cs="Times New Roman"/>
          <w:color w:val="000000" w:themeColor="text1"/>
          <w:kern w:val="0"/>
          <w:sz w:val="28"/>
          <w:szCs w:val="28"/>
          <w14:ligatures w14:val="none"/>
        </w:rPr>
        <w:t xml:space="preserve">2 </w:t>
      </w:r>
      <w:r w:rsidRPr="008362B0">
        <w:rPr>
          <w:rFonts w:ascii="Times New Roman" w:hAnsi="Times New Roman" w:cs="Times New Roman"/>
          <w:color w:val="000000" w:themeColor="text1"/>
          <w:kern w:val="0"/>
          <w:sz w:val="28"/>
          <w:szCs w:val="28"/>
          <w14:ligatures w14:val="none"/>
        </w:rPr>
        <w:t xml:space="preserve">– Классы качества воды </w:t>
      </w:r>
    </w:p>
    <w:p w14:paraId="4C38DA4E" w14:textId="77777777" w:rsidR="00CB61E7" w:rsidRPr="00783C8F" w:rsidRDefault="00CB61E7" w:rsidP="00EB01C3">
      <w:pPr>
        <w:spacing w:after="0" w:line="240" w:lineRule="auto"/>
        <w:ind w:firstLine="709"/>
        <w:jc w:val="both"/>
        <w:rPr>
          <w:rFonts w:ascii="Times New Roman" w:hAnsi="Times New Roman" w:cs="Times New Roman"/>
          <w:color w:val="000000" w:themeColor="text1"/>
          <w:kern w:val="0"/>
          <w:sz w:val="16"/>
          <w:szCs w:val="16"/>
          <w14:ligatures w14:val="none"/>
        </w:rPr>
      </w:pPr>
    </w:p>
    <w:tbl>
      <w:tblPr>
        <w:tblStyle w:val="af1"/>
        <w:tblW w:w="0" w:type="auto"/>
        <w:jc w:val="center"/>
        <w:tblLook w:val="04A0" w:firstRow="1" w:lastRow="0" w:firstColumn="1" w:lastColumn="0" w:noHBand="0" w:noVBand="1"/>
      </w:tblPr>
      <w:tblGrid>
        <w:gridCol w:w="3261"/>
        <w:gridCol w:w="2788"/>
        <w:gridCol w:w="3517"/>
      </w:tblGrid>
      <w:tr w:rsidR="00401563" w:rsidRPr="008362B0" w14:paraId="33A461C6" w14:textId="77777777" w:rsidTr="007E7F01">
        <w:trPr>
          <w:jc w:val="center"/>
        </w:trPr>
        <w:tc>
          <w:tcPr>
            <w:tcW w:w="3261" w:type="dxa"/>
          </w:tcPr>
          <w:p w14:paraId="338C55DD" w14:textId="77777777" w:rsidR="00A50720" w:rsidRPr="00783C8F" w:rsidRDefault="00A50720" w:rsidP="00EB01C3">
            <w:pPr>
              <w:ind w:firstLine="709"/>
              <w:jc w:val="both"/>
              <w:rPr>
                <w:rFonts w:ascii="Times New Roman" w:hAnsi="Times New Roman" w:cs="Times New Roman"/>
                <w:color w:val="000000" w:themeColor="text1"/>
                <w:sz w:val="24"/>
                <w:szCs w:val="24"/>
              </w:rPr>
            </w:pPr>
            <w:r w:rsidRPr="00783C8F">
              <w:rPr>
                <w:rFonts w:ascii="Times New Roman" w:hAnsi="Times New Roman" w:cs="Times New Roman"/>
                <w:color w:val="000000" w:themeColor="text1"/>
                <w:sz w:val="24"/>
                <w:szCs w:val="24"/>
              </w:rPr>
              <w:t>Класс качества</w:t>
            </w:r>
          </w:p>
        </w:tc>
        <w:tc>
          <w:tcPr>
            <w:tcW w:w="2788" w:type="dxa"/>
          </w:tcPr>
          <w:p w14:paraId="29C6D68A" w14:textId="77777777" w:rsidR="00A50720" w:rsidRPr="00783C8F" w:rsidRDefault="00A50720" w:rsidP="00EB01C3">
            <w:pPr>
              <w:ind w:firstLine="709"/>
              <w:jc w:val="both"/>
              <w:rPr>
                <w:rFonts w:ascii="Times New Roman" w:hAnsi="Times New Roman" w:cs="Times New Roman"/>
                <w:color w:val="000000" w:themeColor="text1"/>
                <w:sz w:val="24"/>
                <w:szCs w:val="24"/>
              </w:rPr>
            </w:pPr>
            <w:r w:rsidRPr="00783C8F">
              <w:rPr>
                <w:rFonts w:ascii="Times New Roman" w:hAnsi="Times New Roman" w:cs="Times New Roman"/>
                <w:color w:val="000000" w:themeColor="text1"/>
                <w:sz w:val="24"/>
                <w:szCs w:val="24"/>
              </w:rPr>
              <w:t>Значение ИЗВ</w:t>
            </w:r>
          </w:p>
        </w:tc>
        <w:tc>
          <w:tcPr>
            <w:tcW w:w="3517" w:type="dxa"/>
          </w:tcPr>
          <w:p w14:paraId="4C2146C2" w14:textId="77777777" w:rsidR="00A50720" w:rsidRPr="00783C8F" w:rsidRDefault="00A50720" w:rsidP="00EB01C3">
            <w:pPr>
              <w:ind w:firstLine="709"/>
              <w:jc w:val="both"/>
              <w:rPr>
                <w:rFonts w:ascii="Times New Roman" w:hAnsi="Times New Roman" w:cs="Times New Roman"/>
                <w:color w:val="000000" w:themeColor="text1"/>
                <w:sz w:val="24"/>
                <w:szCs w:val="24"/>
              </w:rPr>
            </w:pPr>
            <w:r w:rsidRPr="00783C8F">
              <w:rPr>
                <w:rFonts w:ascii="Times New Roman" w:hAnsi="Times New Roman" w:cs="Times New Roman"/>
                <w:color w:val="000000" w:themeColor="text1"/>
                <w:sz w:val="24"/>
                <w:szCs w:val="24"/>
              </w:rPr>
              <w:t>Воды</w:t>
            </w:r>
          </w:p>
        </w:tc>
      </w:tr>
      <w:tr w:rsidR="00401563" w:rsidRPr="008362B0" w14:paraId="49A27F25" w14:textId="77777777" w:rsidTr="007E7F01">
        <w:trPr>
          <w:jc w:val="center"/>
        </w:trPr>
        <w:tc>
          <w:tcPr>
            <w:tcW w:w="3261" w:type="dxa"/>
          </w:tcPr>
          <w:p w14:paraId="4447AA44" w14:textId="77777777" w:rsidR="00A50720" w:rsidRPr="00783C8F" w:rsidRDefault="00A50720" w:rsidP="007E7F01">
            <w:pPr>
              <w:jc w:val="center"/>
              <w:rPr>
                <w:rFonts w:ascii="Times New Roman" w:hAnsi="Times New Roman" w:cs="Times New Roman"/>
                <w:color w:val="000000" w:themeColor="text1"/>
                <w:sz w:val="24"/>
                <w:szCs w:val="24"/>
                <w:lang w:val="en-GB"/>
              </w:rPr>
            </w:pPr>
            <w:r w:rsidRPr="00783C8F">
              <w:rPr>
                <w:rFonts w:ascii="Times New Roman" w:hAnsi="Times New Roman" w:cs="Times New Roman"/>
                <w:color w:val="000000" w:themeColor="text1"/>
                <w:sz w:val="24"/>
                <w:szCs w:val="24"/>
                <w:lang w:val="en-GB"/>
              </w:rPr>
              <w:t>I</w:t>
            </w:r>
          </w:p>
        </w:tc>
        <w:tc>
          <w:tcPr>
            <w:tcW w:w="2788" w:type="dxa"/>
          </w:tcPr>
          <w:p w14:paraId="0C5BDB88" w14:textId="77777777" w:rsidR="00A50720" w:rsidRPr="00783C8F" w:rsidRDefault="00A50720" w:rsidP="007E7F01">
            <w:pPr>
              <w:jc w:val="center"/>
              <w:rPr>
                <w:rFonts w:ascii="Times New Roman" w:hAnsi="Times New Roman" w:cs="Times New Roman"/>
                <w:color w:val="000000" w:themeColor="text1"/>
                <w:sz w:val="24"/>
                <w:szCs w:val="24"/>
              </w:rPr>
            </w:pPr>
            <w:r w:rsidRPr="00783C8F">
              <w:rPr>
                <w:rFonts w:ascii="Times New Roman" w:hAnsi="Times New Roman" w:cs="Times New Roman"/>
                <w:color w:val="000000" w:themeColor="text1"/>
                <w:sz w:val="24"/>
                <w:szCs w:val="24"/>
              </w:rPr>
              <w:t>До 0,2</w:t>
            </w:r>
          </w:p>
        </w:tc>
        <w:tc>
          <w:tcPr>
            <w:tcW w:w="3517" w:type="dxa"/>
          </w:tcPr>
          <w:p w14:paraId="3B01A84E" w14:textId="77777777" w:rsidR="00A50720" w:rsidRPr="00783C8F" w:rsidRDefault="00A50720" w:rsidP="00EB01C3">
            <w:pPr>
              <w:jc w:val="both"/>
              <w:rPr>
                <w:rFonts w:ascii="Times New Roman" w:hAnsi="Times New Roman" w:cs="Times New Roman"/>
                <w:color w:val="000000" w:themeColor="text1"/>
                <w:sz w:val="24"/>
                <w:szCs w:val="24"/>
              </w:rPr>
            </w:pPr>
            <w:r w:rsidRPr="00783C8F">
              <w:rPr>
                <w:rFonts w:ascii="Times New Roman" w:hAnsi="Times New Roman" w:cs="Times New Roman"/>
                <w:color w:val="000000" w:themeColor="text1"/>
                <w:sz w:val="24"/>
                <w:szCs w:val="24"/>
              </w:rPr>
              <w:t>Очень чистые</w:t>
            </w:r>
          </w:p>
        </w:tc>
      </w:tr>
      <w:tr w:rsidR="00401563" w:rsidRPr="008362B0" w14:paraId="276AF095" w14:textId="77777777" w:rsidTr="007E7F01">
        <w:trPr>
          <w:jc w:val="center"/>
        </w:trPr>
        <w:tc>
          <w:tcPr>
            <w:tcW w:w="3261" w:type="dxa"/>
          </w:tcPr>
          <w:p w14:paraId="79F47ADD" w14:textId="77777777" w:rsidR="00A50720" w:rsidRPr="00783C8F" w:rsidRDefault="00A50720" w:rsidP="007E7F01">
            <w:pPr>
              <w:jc w:val="center"/>
              <w:rPr>
                <w:rFonts w:ascii="Times New Roman" w:hAnsi="Times New Roman" w:cs="Times New Roman"/>
                <w:color w:val="000000" w:themeColor="text1"/>
                <w:sz w:val="24"/>
                <w:szCs w:val="24"/>
                <w:lang w:val="en-GB"/>
              </w:rPr>
            </w:pPr>
            <w:r w:rsidRPr="00783C8F">
              <w:rPr>
                <w:rFonts w:ascii="Times New Roman" w:hAnsi="Times New Roman" w:cs="Times New Roman"/>
                <w:color w:val="000000" w:themeColor="text1"/>
                <w:sz w:val="24"/>
                <w:szCs w:val="24"/>
                <w:lang w:val="en-GB"/>
              </w:rPr>
              <w:t>II</w:t>
            </w:r>
          </w:p>
        </w:tc>
        <w:tc>
          <w:tcPr>
            <w:tcW w:w="2788" w:type="dxa"/>
          </w:tcPr>
          <w:p w14:paraId="331A7AFB" w14:textId="77777777" w:rsidR="00A50720" w:rsidRPr="00783C8F" w:rsidRDefault="00A50720" w:rsidP="007E7F01">
            <w:pPr>
              <w:jc w:val="center"/>
              <w:rPr>
                <w:rFonts w:ascii="Times New Roman" w:hAnsi="Times New Roman" w:cs="Times New Roman"/>
                <w:color w:val="000000" w:themeColor="text1"/>
                <w:sz w:val="24"/>
                <w:szCs w:val="24"/>
              </w:rPr>
            </w:pPr>
            <w:r w:rsidRPr="00783C8F">
              <w:rPr>
                <w:rFonts w:ascii="Times New Roman" w:hAnsi="Times New Roman" w:cs="Times New Roman"/>
                <w:color w:val="000000" w:themeColor="text1"/>
                <w:sz w:val="24"/>
                <w:szCs w:val="24"/>
              </w:rPr>
              <w:t>0,2-1,0</w:t>
            </w:r>
          </w:p>
        </w:tc>
        <w:tc>
          <w:tcPr>
            <w:tcW w:w="3517" w:type="dxa"/>
          </w:tcPr>
          <w:p w14:paraId="19ECAB0E" w14:textId="77777777" w:rsidR="00A50720" w:rsidRPr="00783C8F" w:rsidRDefault="00A50720" w:rsidP="00EB01C3">
            <w:pPr>
              <w:jc w:val="both"/>
              <w:rPr>
                <w:rFonts w:ascii="Times New Roman" w:hAnsi="Times New Roman" w:cs="Times New Roman"/>
                <w:color w:val="000000" w:themeColor="text1"/>
                <w:sz w:val="24"/>
                <w:szCs w:val="24"/>
              </w:rPr>
            </w:pPr>
            <w:r w:rsidRPr="00783C8F">
              <w:rPr>
                <w:rFonts w:ascii="Times New Roman" w:hAnsi="Times New Roman" w:cs="Times New Roman"/>
                <w:color w:val="000000" w:themeColor="text1"/>
                <w:sz w:val="24"/>
                <w:szCs w:val="24"/>
              </w:rPr>
              <w:t>Чистые</w:t>
            </w:r>
          </w:p>
        </w:tc>
      </w:tr>
      <w:tr w:rsidR="00401563" w:rsidRPr="008362B0" w14:paraId="497DECFC" w14:textId="77777777" w:rsidTr="007E7F01">
        <w:trPr>
          <w:jc w:val="center"/>
        </w:trPr>
        <w:tc>
          <w:tcPr>
            <w:tcW w:w="3261" w:type="dxa"/>
          </w:tcPr>
          <w:p w14:paraId="4C9C5C52" w14:textId="77777777" w:rsidR="00A50720" w:rsidRPr="00783C8F" w:rsidRDefault="00A50720" w:rsidP="007E7F01">
            <w:pPr>
              <w:jc w:val="center"/>
              <w:rPr>
                <w:rFonts w:ascii="Times New Roman" w:hAnsi="Times New Roman" w:cs="Times New Roman"/>
                <w:color w:val="000000" w:themeColor="text1"/>
                <w:sz w:val="24"/>
                <w:szCs w:val="24"/>
                <w:lang w:val="en-GB"/>
              </w:rPr>
            </w:pPr>
            <w:r w:rsidRPr="00783C8F">
              <w:rPr>
                <w:rFonts w:ascii="Times New Roman" w:hAnsi="Times New Roman" w:cs="Times New Roman"/>
                <w:color w:val="000000" w:themeColor="text1"/>
                <w:sz w:val="24"/>
                <w:szCs w:val="24"/>
                <w:lang w:val="en-GB"/>
              </w:rPr>
              <w:t>III</w:t>
            </w:r>
          </w:p>
        </w:tc>
        <w:tc>
          <w:tcPr>
            <w:tcW w:w="2788" w:type="dxa"/>
          </w:tcPr>
          <w:p w14:paraId="258E879D" w14:textId="77777777" w:rsidR="00A50720" w:rsidRPr="00783C8F" w:rsidRDefault="00A50720" w:rsidP="007E7F01">
            <w:pPr>
              <w:jc w:val="center"/>
              <w:rPr>
                <w:rFonts w:ascii="Times New Roman" w:hAnsi="Times New Roman" w:cs="Times New Roman"/>
                <w:color w:val="000000" w:themeColor="text1"/>
                <w:sz w:val="24"/>
                <w:szCs w:val="24"/>
              </w:rPr>
            </w:pPr>
            <w:r w:rsidRPr="00783C8F">
              <w:rPr>
                <w:rFonts w:ascii="Times New Roman" w:hAnsi="Times New Roman" w:cs="Times New Roman"/>
                <w:color w:val="000000" w:themeColor="text1"/>
                <w:sz w:val="24"/>
                <w:szCs w:val="24"/>
              </w:rPr>
              <w:t>1,0-2,0</w:t>
            </w:r>
          </w:p>
        </w:tc>
        <w:tc>
          <w:tcPr>
            <w:tcW w:w="3517" w:type="dxa"/>
          </w:tcPr>
          <w:p w14:paraId="67F552FF" w14:textId="77777777" w:rsidR="00A50720" w:rsidRPr="00783C8F" w:rsidRDefault="00A50720" w:rsidP="00EB01C3">
            <w:pPr>
              <w:jc w:val="both"/>
              <w:rPr>
                <w:rFonts w:ascii="Times New Roman" w:hAnsi="Times New Roman" w:cs="Times New Roman"/>
                <w:color w:val="000000" w:themeColor="text1"/>
                <w:sz w:val="24"/>
                <w:szCs w:val="24"/>
              </w:rPr>
            </w:pPr>
            <w:r w:rsidRPr="00783C8F">
              <w:rPr>
                <w:rFonts w:ascii="Times New Roman" w:hAnsi="Times New Roman" w:cs="Times New Roman"/>
                <w:color w:val="000000" w:themeColor="text1"/>
                <w:sz w:val="24"/>
                <w:szCs w:val="24"/>
              </w:rPr>
              <w:t>Умеренно чистые</w:t>
            </w:r>
          </w:p>
        </w:tc>
      </w:tr>
      <w:tr w:rsidR="00401563" w:rsidRPr="008362B0" w14:paraId="246A8E71" w14:textId="77777777" w:rsidTr="007E7F01">
        <w:trPr>
          <w:jc w:val="center"/>
        </w:trPr>
        <w:tc>
          <w:tcPr>
            <w:tcW w:w="3261" w:type="dxa"/>
          </w:tcPr>
          <w:p w14:paraId="7EF94C0C" w14:textId="77777777" w:rsidR="00A50720" w:rsidRPr="00783C8F" w:rsidRDefault="00A50720" w:rsidP="007E7F01">
            <w:pPr>
              <w:jc w:val="center"/>
              <w:rPr>
                <w:rFonts w:ascii="Times New Roman" w:hAnsi="Times New Roman" w:cs="Times New Roman"/>
                <w:color w:val="000000" w:themeColor="text1"/>
                <w:sz w:val="24"/>
                <w:szCs w:val="24"/>
                <w:lang w:val="en-GB"/>
              </w:rPr>
            </w:pPr>
            <w:r w:rsidRPr="00783C8F">
              <w:rPr>
                <w:rFonts w:ascii="Times New Roman" w:hAnsi="Times New Roman" w:cs="Times New Roman"/>
                <w:color w:val="000000" w:themeColor="text1"/>
                <w:sz w:val="24"/>
                <w:szCs w:val="24"/>
                <w:lang w:val="en-GB"/>
              </w:rPr>
              <w:t>IV</w:t>
            </w:r>
          </w:p>
        </w:tc>
        <w:tc>
          <w:tcPr>
            <w:tcW w:w="2788" w:type="dxa"/>
          </w:tcPr>
          <w:p w14:paraId="3CE753A8" w14:textId="77777777" w:rsidR="00A50720" w:rsidRPr="00783C8F" w:rsidRDefault="00A50720" w:rsidP="007E7F01">
            <w:pPr>
              <w:jc w:val="center"/>
              <w:rPr>
                <w:rFonts w:ascii="Times New Roman" w:hAnsi="Times New Roman" w:cs="Times New Roman"/>
                <w:color w:val="000000" w:themeColor="text1"/>
                <w:sz w:val="24"/>
                <w:szCs w:val="24"/>
              </w:rPr>
            </w:pPr>
            <w:r w:rsidRPr="00783C8F">
              <w:rPr>
                <w:rFonts w:ascii="Times New Roman" w:hAnsi="Times New Roman" w:cs="Times New Roman"/>
                <w:color w:val="000000" w:themeColor="text1"/>
                <w:sz w:val="24"/>
                <w:szCs w:val="24"/>
              </w:rPr>
              <w:t>2,0-4,0</w:t>
            </w:r>
          </w:p>
        </w:tc>
        <w:tc>
          <w:tcPr>
            <w:tcW w:w="3517" w:type="dxa"/>
          </w:tcPr>
          <w:p w14:paraId="11813212" w14:textId="77777777" w:rsidR="00A50720" w:rsidRPr="00783C8F" w:rsidRDefault="00A50720" w:rsidP="00EB01C3">
            <w:pPr>
              <w:jc w:val="both"/>
              <w:rPr>
                <w:rFonts w:ascii="Times New Roman" w:hAnsi="Times New Roman" w:cs="Times New Roman"/>
                <w:color w:val="000000" w:themeColor="text1"/>
                <w:sz w:val="24"/>
                <w:szCs w:val="24"/>
              </w:rPr>
            </w:pPr>
            <w:r w:rsidRPr="00783C8F">
              <w:rPr>
                <w:rFonts w:ascii="Times New Roman" w:hAnsi="Times New Roman" w:cs="Times New Roman"/>
                <w:color w:val="000000" w:themeColor="text1"/>
                <w:sz w:val="24"/>
                <w:szCs w:val="24"/>
              </w:rPr>
              <w:t xml:space="preserve">Загрязненные </w:t>
            </w:r>
          </w:p>
        </w:tc>
      </w:tr>
      <w:tr w:rsidR="00401563" w:rsidRPr="008362B0" w14:paraId="1293D338" w14:textId="77777777" w:rsidTr="007E7F01">
        <w:trPr>
          <w:jc w:val="center"/>
        </w:trPr>
        <w:tc>
          <w:tcPr>
            <w:tcW w:w="3261" w:type="dxa"/>
          </w:tcPr>
          <w:p w14:paraId="26E75DD8" w14:textId="77777777" w:rsidR="00A50720" w:rsidRPr="00783C8F" w:rsidRDefault="00A50720" w:rsidP="007E7F01">
            <w:pPr>
              <w:jc w:val="center"/>
              <w:rPr>
                <w:rFonts w:ascii="Times New Roman" w:hAnsi="Times New Roman" w:cs="Times New Roman"/>
                <w:color w:val="000000" w:themeColor="text1"/>
                <w:sz w:val="24"/>
                <w:szCs w:val="24"/>
                <w:lang w:val="en-GB"/>
              </w:rPr>
            </w:pPr>
            <w:r w:rsidRPr="00783C8F">
              <w:rPr>
                <w:rFonts w:ascii="Times New Roman" w:hAnsi="Times New Roman" w:cs="Times New Roman"/>
                <w:color w:val="000000" w:themeColor="text1"/>
                <w:sz w:val="24"/>
                <w:szCs w:val="24"/>
                <w:lang w:val="en-GB"/>
              </w:rPr>
              <w:t>V</w:t>
            </w:r>
          </w:p>
        </w:tc>
        <w:tc>
          <w:tcPr>
            <w:tcW w:w="2788" w:type="dxa"/>
          </w:tcPr>
          <w:p w14:paraId="1507E450" w14:textId="77777777" w:rsidR="00A50720" w:rsidRPr="00783C8F" w:rsidRDefault="00A50720" w:rsidP="007E7F01">
            <w:pPr>
              <w:jc w:val="center"/>
              <w:rPr>
                <w:rFonts w:ascii="Times New Roman" w:hAnsi="Times New Roman" w:cs="Times New Roman"/>
                <w:color w:val="000000" w:themeColor="text1"/>
                <w:sz w:val="24"/>
                <w:szCs w:val="24"/>
              </w:rPr>
            </w:pPr>
            <w:r w:rsidRPr="00783C8F">
              <w:rPr>
                <w:rFonts w:ascii="Times New Roman" w:hAnsi="Times New Roman" w:cs="Times New Roman"/>
                <w:color w:val="000000" w:themeColor="text1"/>
                <w:sz w:val="24"/>
                <w:szCs w:val="24"/>
              </w:rPr>
              <w:t>4,0-6,0</w:t>
            </w:r>
          </w:p>
        </w:tc>
        <w:tc>
          <w:tcPr>
            <w:tcW w:w="3517" w:type="dxa"/>
          </w:tcPr>
          <w:p w14:paraId="6ACE976B" w14:textId="77777777" w:rsidR="00A50720" w:rsidRPr="00783C8F" w:rsidRDefault="00A50720" w:rsidP="00EB01C3">
            <w:pPr>
              <w:jc w:val="both"/>
              <w:rPr>
                <w:rFonts w:ascii="Times New Roman" w:hAnsi="Times New Roman" w:cs="Times New Roman"/>
                <w:color w:val="000000" w:themeColor="text1"/>
                <w:sz w:val="24"/>
                <w:szCs w:val="24"/>
              </w:rPr>
            </w:pPr>
            <w:r w:rsidRPr="00783C8F">
              <w:rPr>
                <w:rFonts w:ascii="Times New Roman" w:hAnsi="Times New Roman" w:cs="Times New Roman"/>
                <w:color w:val="000000" w:themeColor="text1"/>
                <w:sz w:val="24"/>
                <w:szCs w:val="24"/>
              </w:rPr>
              <w:t>Грязные</w:t>
            </w:r>
          </w:p>
        </w:tc>
      </w:tr>
      <w:tr w:rsidR="00401563" w:rsidRPr="008362B0" w14:paraId="52F07D97" w14:textId="77777777" w:rsidTr="007E7F01">
        <w:trPr>
          <w:jc w:val="center"/>
        </w:trPr>
        <w:tc>
          <w:tcPr>
            <w:tcW w:w="3261" w:type="dxa"/>
          </w:tcPr>
          <w:p w14:paraId="4C1ABBD2" w14:textId="77777777" w:rsidR="00A50720" w:rsidRPr="00783C8F" w:rsidRDefault="00A50720" w:rsidP="007E7F01">
            <w:pPr>
              <w:jc w:val="center"/>
              <w:rPr>
                <w:rFonts w:ascii="Times New Roman" w:hAnsi="Times New Roman" w:cs="Times New Roman"/>
                <w:color w:val="000000" w:themeColor="text1"/>
                <w:sz w:val="24"/>
                <w:szCs w:val="24"/>
                <w:lang w:val="en-GB"/>
              </w:rPr>
            </w:pPr>
            <w:r w:rsidRPr="00783C8F">
              <w:rPr>
                <w:rFonts w:ascii="Times New Roman" w:hAnsi="Times New Roman" w:cs="Times New Roman"/>
                <w:color w:val="000000" w:themeColor="text1"/>
                <w:sz w:val="24"/>
                <w:szCs w:val="24"/>
                <w:lang w:val="en-GB"/>
              </w:rPr>
              <w:t>VI</w:t>
            </w:r>
          </w:p>
        </w:tc>
        <w:tc>
          <w:tcPr>
            <w:tcW w:w="2788" w:type="dxa"/>
          </w:tcPr>
          <w:p w14:paraId="38A45522" w14:textId="77777777" w:rsidR="00A50720" w:rsidRPr="00783C8F" w:rsidRDefault="00A50720" w:rsidP="007E7F01">
            <w:pPr>
              <w:jc w:val="center"/>
              <w:rPr>
                <w:rFonts w:ascii="Times New Roman" w:hAnsi="Times New Roman" w:cs="Times New Roman"/>
                <w:color w:val="000000" w:themeColor="text1"/>
                <w:sz w:val="24"/>
                <w:szCs w:val="24"/>
              </w:rPr>
            </w:pPr>
            <w:r w:rsidRPr="00783C8F">
              <w:rPr>
                <w:rFonts w:ascii="Times New Roman" w:hAnsi="Times New Roman" w:cs="Times New Roman"/>
                <w:color w:val="000000" w:themeColor="text1"/>
                <w:sz w:val="24"/>
                <w:szCs w:val="24"/>
              </w:rPr>
              <w:t>6,0-10,0</w:t>
            </w:r>
          </w:p>
        </w:tc>
        <w:tc>
          <w:tcPr>
            <w:tcW w:w="3517" w:type="dxa"/>
          </w:tcPr>
          <w:p w14:paraId="1362DE22" w14:textId="77777777" w:rsidR="00A50720" w:rsidRPr="00783C8F" w:rsidRDefault="00A50720" w:rsidP="00EB01C3">
            <w:pPr>
              <w:jc w:val="both"/>
              <w:rPr>
                <w:rFonts w:ascii="Times New Roman" w:hAnsi="Times New Roman" w:cs="Times New Roman"/>
                <w:color w:val="000000" w:themeColor="text1"/>
                <w:sz w:val="24"/>
                <w:szCs w:val="24"/>
              </w:rPr>
            </w:pPr>
            <w:r w:rsidRPr="00783C8F">
              <w:rPr>
                <w:rFonts w:ascii="Times New Roman" w:hAnsi="Times New Roman" w:cs="Times New Roman"/>
                <w:color w:val="000000" w:themeColor="text1"/>
                <w:sz w:val="24"/>
                <w:szCs w:val="24"/>
              </w:rPr>
              <w:t xml:space="preserve">Очень грязные </w:t>
            </w:r>
          </w:p>
        </w:tc>
      </w:tr>
      <w:tr w:rsidR="00401563" w:rsidRPr="008362B0" w14:paraId="29975D74" w14:textId="77777777" w:rsidTr="007E7F01">
        <w:trPr>
          <w:jc w:val="center"/>
        </w:trPr>
        <w:tc>
          <w:tcPr>
            <w:tcW w:w="3261" w:type="dxa"/>
          </w:tcPr>
          <w:p w14:paraId="6F0EEF61" w14:textId="77777777" w:rsidR="00A50720" w:rsidRPr="00783C8F" w:rsidRDefault="00A50720" w:rsidP="007E7F01">
            <w:pPr>
              <w:jc w:val="center"/>
              <w:rPr>
                <w:rFonts w:ascii="Times New Roman" w:hAnsi="Times New Roman" w:cs="Times New Roman"/>
                <w:color w:val="000000" w:themeColor="text1"/>
                <w:sz w:val="24"/>
                <w:szCs w:val="24"/>
                <w:lang w:val="en-GB"/>
              </w:rPr>
            </w:pPr>
            <w:r w:rsidRPr="00783C8F">
              <w:rPr>
                <w:rFonts w:ascii="Times New Roman" w:hAnsi="Times New Roman" w:cs="Times New Roman"/>
                <w:color w:val="000000" w:themeColor="text1"/>
                <w:sz w:val="24"/>
                <w:szCs w:val="24"/>
                <w:lang w:val="en-GB"/>
              </w:rPr>
              <w:t>VII</w:t>
            </w:r>
          </w:p>
        </w:tc>
        <w:tc>
          <w:tcPr>
            <w:tcW w:w="2788" w:type="dxa"/>
          </w:tcPr>
          <w:p w14:paraId="2B02612A" w14:textId="77777777" w:rsidR="00A50720" w:rsidRPr="00783C8F" w:rsidRDefault="00A50720" w:rsidP="007E7F01">
            <w:pPr>
              <w:jc w:val="center"/>
              <w:rPr>
                <w:rFonts w:ascii="Times New Roman" w:hAnsi="Times New Roman" w:cs="Times New Roman"/>
                <w:color w:val="000000" w:themeColor="text1"/>
                <w:sz w:val="24"/>
                <w:szCs w:val="24"/>
              </w:rPr>
            </w:pPr>
            <w:r w:rsidRPr="00783C8F">
              <w:rPr>
                <w:rFonts w:ascii="Times New Roman" w:hAnsi="Times New Roman" w:cs="Times New Roman"/>
                <w:color w:val="000000" w:themeColor="text1"/>
                <w:sz w:val="24"/>
                <w:szCs w:val="24"/>
              </w:rPr>
              <w:t>Более 10,0</w:t>
            </w:r>
          </w:p>
        </w:tc>
        <w:tc>
          <w:tcPr>
            <w:tcW w:w="3517" w:type="dxa"/>
          </w:tcPr>
          <w:p w14:paraId="155644BA" w14:textId="77777777" w:rsidR="00A50720" w:rsidRPr="00783C8F" w:rsidRDefault="00A50720" w:rsidP="00EB01C3">
            <w:pPr>
              <w:jc w:val="both"/>
              <w:rPr>
                <w:rFonts w:ascii="Times New Roman" w:hAnsi="Times New Roman" w:cs="Times New Roman"/>
                <w:color w:val="000000" w:themeColor="text1"/>
                <w:sz w:val="24"/>
                <w:szCs w:val="24"/>
              </w:rPr>
            </w:pPr>
            <w:r w:rsidRPr="00783C8F">
              <w:rPr>
                <w:rFonts w:ascii="Times New Roman" w:hAnsi="Times New Roman" w:cs="Times New Roman"/>
                <w:color w:val="000000" w:themeColor="text1"/>
                <w:sz w:val="24"/>
                <w:szCs w:val="24"/>
              </w:rPr>
              <w:t>Чрезвычайно грязные</w:t>
            </w:r>
          </w:p>
        </w:tc>
      </w:tr>
    </w:tbl>
    <w:p w14:paraId="5C2DB023" w14:textId="77777777" w:rsidR="00A50720" w:rsidRPr="008362B0" w:rsidRDefault="00A50720" w:rsidP="00EB01C3">
      <w:pPr>
        <w:spacing w:after="0" w:line="240" w:lineRule="auto"/>
        <w:ind w:firstLine="709"/>
        <w:jc w:val="both"/>
        <w:rPr>
          <w:rFonts w:ascii="Times New Roman" w:hAnsi="Times New Roman" w:cs="Times New Roman"/>
          <w:color w:val="000000" w:themeColor="text1"/>
          <w:kern w:val="0"/>
          <w:sz w:val="28"/>
          <w:szCs w:val="28"/>
          <w14:ligatures w14:val="none"/>
        </w:rPr>
      </w:pPr>
    </w:p>
    <w:p w14:paraId="0F94AD67" w14:textId="77777777" w:rsidR="00A50720" w:rsidRPr="008362B0" w:rsidRDefault="00A50720" w:rsidP="00EB01C3">
      <w:pPr>
        <w:pStyle w:val="3"/>
        <w:spacing w:before="0" w:after="0" w:line="240" w:lineRule="auto"/>
        <w:ind w:firstLine="709"/>
        <w:rPr>
          <w:rFonts w:ascii="Times New Roman" w:hAnsi="Times New Roman" w:cs="Times New Roman"/>
          <w:b/>
          <w:bCs/>
          <w:color w:val="000000" w:themeColor="text1"/>
        </w:rPr>
      </w:pPr>
      <w:bookmarkStart w:id="18" w:name="_Toc217860301"/>
      <w:r w:rsidRPr="008362B0">
        <w:rPr>
          <w:rFonts w:ascii="Times New Roman" w:hAnsi="Times New Roman" w:cs="Times New Roman"/>
          <w:b/>
          <w:bCs/>
          <w:color w:val="000000" w:themeColor="text1"/>
        </w:rPr>
        <w:t>2.3 Гидробиологические методы исследования</w:t>
      </w:r>
      <w:bookmarkEnd w:id="18"/>
    </w:p>
    <w:p w14:paraId="55CCF885" w14:textId="77777777" w:rsidR="00A50720" w:rsidRPr="008362B0" w:rsidRDefault="00A50720" w:rsidP="00EB01C3">
      <w:pPr>
        <w:spacing w:after="0" w:line="240" w:lineRule="auto"/>
        <w:ind w:firstLine="709"/>
        <w:jc w:val="both"/>
        <w:rPr>
          <w:rFonts w:ascii="Times New Roman" w:hAnsi="Times New Roman" w:cs="Times New Roman"/>
          <w:color w:val="000000" w:themeColor="text1"/>
          <w:kern w:val="0"/>
          <w:sz w:val="28"/>
          <w:szCs w:val="28"/>
          <w14:ligatures w14:val="none"/>
        </w:rPr>
      </w:pPr>
      <w:r w:rsidRPr="008362B0">
        <w:rPr>
          <w:rFonts w:ascii="Times New Roman" w:hAnsi="Times New Roman" w:cs="Times New Roman"/>
          <w:color w:val="000000" w:themeColor="text1"/>
          <w:kern w:val="0"/>
          <w:sz w:val="28"/>
          <w:szCs w:val="28"/>
          <w14:ligatures w14:val="none"/>
        </w:rPr>
        <w:t xml:space="preserve">Исследования, направленные на изучения биоценозов водоемов, сводятся главным образом к выявлению видового состава населения водоемов, группировки его в биоценозы и количественного соотношения организмов в биоценозах. Сбор гидробиологического материала и гидрологические анализы осуществлялись по станциям, суммы данных по которым были репрезентативны ко всему водоему. </w:t>
      </w:r>
    </w:p>
    <w:p w14:paraId="3366F7AF" w14:textId="34803AF1" w:rsidR="00A50720" w:rsidRPr="008362B0" w:rsidRDefault="00A50720" w:rsidP="00EB01C3">
      <w:pPr>
        <w:spacing w:after="0" w:line="240" w:lineRule="auto"/>
        <w:ind w:firstLine="709"/>
        <w:jc w:val="both"/>
        <w:rPr>
          <w:rFonts w:ascii="Times New Roman" w:hAnsi="Times New Roman" w:cs="Times New Roman"/>
          <w:color w:val="000000" w:themeColor="text1"/>
          <w:kern w:val="0"/>
          <w:sz w:val="28"/>
          <w:szCs w:val="28"/>
          <w14:ligatures w14:val="none"/>
        </w:rPr>
      </w:pPr>
      <w:r w:rsidRPr="008362B0">
        <w:rPr>
          <w:rFonts w:ascii="Times New Roman" w:hAnsi="Times New Roman" w:cs="Times New Roman"/>
          <w:color w:val="000000" w:themeColor="text1"/>
          <w:kern w:val="0"/>
          <w:sz w:val="28"/>
          <w:szCs w:val="28"/>
          <w14:ligatures w14:val="none"/>
        </w:rPr>
        <w:t xml:space="preserve">Сбор гидробиологического материала был проведен в 2021-2022 годы на озере Большой Талдыколь. Сбор проб на озере производился по известным методам. Наиболее применяемый и доступный метод сбора зоопланктона – сетной, при которой большое количество воды профильтровывают через планктонную сетку, фильтрующий материал – мельничное сито стандартной нумерации. </w:t>
      </w:r>
    </w:p>
    <w:p w14:paraId="1038C799" w14:textId="01791DF8" w:rsidR="00A50720" w:rsidRPr="008362B0" w:rsidRDefault="00A50720" w:rsidP="00EB01C3">
      <w:pPr>
        <w:spacing w:after="0" w:line="240" w:lineRule="auto"/>
        <w:ind w:firstLine="709"/>
        <w:jc w:val="both"/>
        <w:rPr>
          <w:rFonts w:ascii="Times New Roman" w:hAnsi="Times New Roman" w:cs="Times New Roman"/>
          <w:color w:val="000000" w:themeColor="text1"/>
          <w:kern w:val="0"/>
          <w:sz w:val="28"/>
          <w:szCs w:val="28"/>
          <w14:ligatures w14:val="none"/>
        </w:rPr>
      </w:pPr>
      <w:r w:rsidRPr="008362B0">
        <w:rPr>
          <w:rFonts w:ascii="Times New Roman" w:hAnsi="Times New Roman" w:cs="Times New Roman"/>
          <w:color w:val="000000" w:themeColor="text1"/>
          <w:kern w:val="0"/>
          <w:sz w:val="28"/>
          <w:szCs w:val="28"/>
          <w14:ligatures w14:val="none"/>
        </w:rPr>
        <w:t>Для идентификации видов зоопланктона черпали воду с лодки объемом 100 л и пропускали через сеть Апштейна газ №55</w:t>
      </w:r>
      <w:r w:rsidR="00534252">
        <w:rPr>
          <w:rFonts w:ascii="Times New Roman" w:hAnsi="Times New Roman" w:cs="Times New Roman"/>
          <w:color w:val="000000" w:themeColor="text1"/>
          <w:kern w:val="0"/>
          <w:sz w:val="28"/>
          <w:szCs w:val="28"/>
          <w14:ligatures w14:val="none"/>
        </w:rPr>
        <w:t xml:space="preserve"> [96, 97]</w:t>
      </w:r>
      <w:r w:rsidRPr="008362B0">
        <w:rPr>
          <w:rFonts w:ascii="Times New Roman" w:hAnsi="Times New Roman" w:cs="Times New Roman"/>
          <w:color w:val="000000" w:themeColor="text1"/>
          <w:kern w:val="0"/>
          <w:sz w:val="28"/>
          <w:szCs w:val="28"/>
          <w14:ligatures w14:val="none"/>
        </w:rPr>
        <w:t>. Собранные пробы сразу фиксировали 4% формалином. Пробу отстаивали до 200 мл.</w:t>
      </w:r>
    </w:p>
    <w:p w14:paraId="6D4DF5F2" w14:textId="7C8FB4D1" w:rsidR="00A50720" w:rsidRPr="008362B0" w:rsidRDefault="00A50720" w:rsidP="00EB01C3">
      <w:pPr>
        <w:widowControl w:val="0"/>
        <w:spacing w:after="0" w:line="240" w:lineRule="auto"/>
        <w:ind w:firstLine="709"/>
        <w:jc w:val="both"/>
        <w:rPr>
          <w:rFonts w:ascii="Times New Roman" w:hAnsi="Times New Roman" w:cs="Times New Roman"/>
          <w:color w:val="000000" w:themeColor="text1"/>
          <w:kern w:val="0"/>
          <w:sz w:val="28"/>
          <w:szCs w:val="28"/>
          <w14:ligatures w14:val="none"/>
        </w:rPr>
      </w:pPr>
      <w:r w:rsidRPr="008362B0">
        <w:rPr>
          <w:rFonts w:ascii="Times New Roman" w:hAnsi="Times New Roman" w:cs="Times New Roman"/>
          <w:color w:val="000000" w:themeColor="text1"/>
          <w:kern w:val="0"/>
          <w:sz w:val="28"/>
          <w:szCs w:val="28"/>
          <w14:ligatures w14:val="none"/>
        </w:rPr>
        <w:t xml:space="preserve">После отлова проб была проведена обработка проб зооплантона. Обработка качественных проб планктона состояла из определения видового состава под микроскопом, анализа количественного развития состава зоопланктона. Все неизвестные формы выявляются с помощью общепринятых определителей. Микроскопирование проб зоопланктона и определение видовой принадлежности проводили при увеличении объективом 90 (2 мм) на </w:t>
      </w:r>
      <w:r w:rsidR="002E06D7" w:rsidRPr="008362B0">
        <w:rPr>
          <w:rFonts w:ascii="Times New Roman" w:hAnsi="Times New Roman" w:cs="Times New Roman"/>
          <w:color w:val="000000" w:themeColor="text1"/>
          <w:kern w:val="0"/>
          <w:sz w:val="28"/>
          <w:szCs w:val="28"/>
          <w14:ligatures w14:val="none"/>
        </w:rPr>
        <w:t>микроскопе с</w:t>
      </w:r>
      <w:r w:rsidR="00B92305" w:rsidRPr="008362B0">
        <w:rPr>
          <w:rFonts w:ascii="Times New Roman" w:hAnsi="Times New Roman" w:cs="Times New Roman"/>
          <w:color w:val="000000" w:themeColor="text1"/>
          <w:kern w:val="0"/>
          <w:sz w:val="28"/>
          <w:szCs w:val="28"/>
          <w14:ligatures w14:val="none"/>
        </w:rPr>
        <w:t xml:space="preserve"> помощью определителей </w:t>
      </w:r>
      <w:r w:rsidR="00534252">
        <w:rPr>
          <w:rFonts w:ascii="Times New Roman" w:hAnsi="Times New Roman" w:cs="Times New Roman"/>
          <w:color w:val="000000" w:themeColor="text1"/>
          <w:kern w:val="0"/>
          <w:sz w:val="28"/>
          <w:szCs w:val="28"/>
          <w14:ligatures w14:val="none"/>
        </w:rPr>
        <w:t>[98-102]</w:t>
      </w:r>
      <w:r w:rsidRPr="008362B0">
        <w:rPr>
          <w:rFonts w:ascii="Times New Roman" w:hAnsi="Times New Roman" w:cs="Times New Roman"/>
          <w:color w:val="000000" w:themeColor="text1"/>
          <w:kern w:val="0"/>
          <w:sz w:val="28"/>
          <w:szCs w:val="28"/>
          <w14:ligatures w14:val="none"/>
        </w:rPr>
        <w:t>.</w:t>
      </w:r>
    </w:p>
    <w:p w14:paraId="62E13C0C" w14:textId="77777777" w:rsidR="00A50720" w:rsidRPr="008362B0" w:rsidRDefault="00A50720" w:rsidP="00EB01C3">
      <w:pPr>
        <w:spacing w:after="0" w:line="240" w:lineRule="auto"/>
        <w:ind w:firstLine="709"/>
        <w:jc w:val="both"/>
        <w:rPr>
          <w:rFonts w:ascii="Times New Roman" w:hAnsi="Times New Roman" w:cs="Times New Roman"/>
          <w:color w:val="000000" w:themeColor="text1"/>
          <w:kern w:val="0"/>
          <w:sz w:val="28"/>
          <w:szCs w:val="28"/>
          <w14:ligatures w14:val="none"/>
        </w:rPr>
      </w:pPr>
      <w:r w:rsidRPr="008362B0">
        <w:rPr>
          <w:rFonts w:ascii="Times New Roman" w:hAnsi="Times New Roman" w:cs="Times New Roman"/>
          <w:color w:val="000000" w:themeColor="text1"/>
          <w:kern w:val="0"/>
          <w:sz w:val="28"/>
          <w:szCs w:val="28"/>
          <w14:ligatures w14:val="none"/>
        </w:rPr>
        <w:t xml:space="preserve">Также при обработке проб производился детальный количественный подсчет организмов в пробе под бинокуляром. При наличии в пробе небольшого количества зоопланктеров (до 500 экземпляров) пробу полностью подсчитывали, выливая ее содержимое в 2-3 порциями в камеру Богорова. При массовом развитии зоопланктона, подсчитывается не вся проба, а только часть пробы. Для этого использовали 6 штемпель-пипеток (объемами 0,5 мл), изымаемых из пробы, и переносили в камеру Богорова. Далее, количество подсчитанных организмов переводили на весь объем пробы. </w:t>
      </w:r>
    </w:p>
    <w:p w14:paraId="4FD1B444" w14:textId="7916E390" w:rsidR="0071472E" w:rsidRPr="008362B0" w:rsidRDefault="0071472E" w:rsidP="00EB01C3">
      <w:pPr>
        <w:spacing w:after="0" w:line="240" w:lineRule="auto"/>
        <w:ind w:firstLine="709"/>
        <w:jc w:val="both"/>
        <w:rPr>
          <w:rFonts w:ascii="Times New Roman" w:hAnsi="Times New Roman" w:cs="Times New Roman"/>
          <w:color w:val="000000" w:themeColor="text1"/>
          <w:kern w:val="0"/>
          <w:sz w:val="28"/>
          <w:szCs w:val="28"/>
          <w14:ligatures w14:val="none"/>
        </w:rPr>
      </w:pPr>
      <w:r w:rsidRPr="008362B0">
        <w:rPr>
          <w:rFonts w:ascii="Times New Roman" w:hAnsi="Times New Roman" w:cs="Times New Roman"/>
          <w:color w:val="000000" w:themeColor="text1"/>
          <w:kern w:val="0"/>
          <w:sz w:val="28"/>
          <w:szCs w:val="28"/>
          <w14:ligatures w14:val="none"/>
        </w:rPr>
        <w:t>Для оценки фитопланктонного сообщества использовались стандартные гидробиологические методы отбора и анализа проб, рекомендованные в отечественной и международной практике</w:t>
      </w:r>
      <w:r w:rsidR="00123B27" w:rsidRPr="008362B0">
        <w:rPr>
          <w:rFonts w:ascii="Times New Roman" w:hAnsi="Times New Roman" w:cs="Times New Roman"/>
          <w:color w:val="000000" w:themeColor="text1"/>
          <w:kern w:val="0"/>
          <w:sz w:val="28"/>
          <w:szCs w:val="28"/>
          <w14:ligatures w14:val="none"/>
        </w:rPr>
        <w:t xml:space="preserve"> </w:t>
      </w:r>
      <w:r w:rsidR="00534252">
        <w:rPr>
          <w:rFonts w:ascii="Times New Roman" w:hAnsi="Times New Roman" w:cs="Times New Roman"/>
          <w:color w:val="000000" w:themeColor="text1"/>
          <w:kern w:val="0"/>
          <w:sz w:val="28"/>
          <w:szCs w:val="28"/>
          <w14:ligatures w14:val="none"/>
        </w:rPr>
        <w:t>[98, с. 2-656; 103]</w:t>
      </w:r>
      <w:r w:rsidR="00123B27" w:rsidRPr="008362B0">
        <w:rPr>
          <w:rFonts w:ascii="Times New Roman" w:hAnsi="Times New Roman" w:cs="Times New Roman"/>
          <w:color w:val="000000" w:themeColor="text1"/>
          <w:kern w:val="0"/>
          <w:sz w:val="28"/>
          <w:szCs w:val="28"/>
          <w14:ligatures w14:val="none"/>
        </w:rPr>
        <w:t>.</w:t>
      </w:r>
    </w:p>
    <w:p w14:paraId="4394D0C0" w14:textId="2C325E12" w:rsidR="0071472E" w:rsidRPr="008362B0" w:rsidRDefault="0071472E" w:rsidP="00EB01C3">
      <w:pPr>
        <w:spacing w:after="0" w:line="240" w:lineRule="auto"/>
        <w:ind w:firstLine="709"/>
        <w:jc w:val="both"/>
        <w:rPr>
          <w:rFonts w:ascii="Times New Roman" w:hAnsi="Times New Roman" w:cs="Times New Roman"/>
          <w:color w:val="000000" w:themeColor="text1"/>
          <w:kern w:val="0"/>
          <w:sz w:val="28"/>
          <w:szCs w:val="28"/>
          <w14:ligatures w14:val="none"/>
        </w:rPr>
      </w:pPr>
      <w:r w:rsidRPr="008362B0">
        <w:rPr>
          <w:rFonts w:ascii="Times New Roman" w:hAnsi="Times New Roman" w:cs="Times New Roman"/>
          <w:color w:val="000000" w:themeColor="text1"/>
          <w:kern w:val="0"/>
          <w:sz w:val="28"/>
          <w:szCs w:val="28"/>
          <w14:ligatures w14:val="none"/>
        </w:rPr>
        <w:t>Сбор фитопланктона осуществлялся с помощью планктонной сети Апштейна, изготовленной из газа</w:t>
      </w:r>
      <w:r w:rsidR="00783C8F">
        <w:rPr>
          <w:rFonts w:ascii="Times New Roman" w:hAnsi="Times New Roman" w:cs="Times New Roman"/>
          <w:color w:val="000000" w:themeColor="text1"/>
          <w:kern w:val="0"/>
          <w:sz w:val="28"/>
          <w:szCs w:val="28"/>
          <w14:ligatures w14:val="none"/>
        </w:rPr>
        <w:t xml:space="preserve"> </w:t>
      </w:r>
      <w:r w:rsidRPr="008362B0">
        <w:rPr>
          <w:rFonts w:ascii="Times New Roman" w:hAnsi="Times New Roman" w:cs="Times New Roman"/>
          <w:color w:val="000000" w:themeColor="text1"/>
          <w:kern w:val="0"/>
          <w:sz w:val="28"/>
          <w:szCs w:val="28"/>
          <w14:ligatures w14:val="none"/>
        </w:rPr>
        <w:t>№77, что обеспечивает эффективное концентрирование микроводорослей с минимальными механическими повреждениями клеток. Пробы брались с поверхности водоема путем последовательного пропускания через сеть 10 литров воды.</w:t>
      </w:r>
    </w:p>
    <w:p w14:paraId="1E9BA12C" w14:textId="6B150ED0" w:rsidR="0071472E" w:rsidRPr="008362B0" w:rsidRDefault="0071472E" w:rsidP="00EB01C3">
      <w:pPr>
        <w:spacing w:after="0" w:line="240" w:lineRule="auto"/>
        <w:ind w:firstLine="709"/>
        <w:jc w:val="both"/>
        <w:rPr>
          <w:rFonts w:ascii="Times New Roman" w:hAnsi="Times New Roman" w:cs="Times New Roman"/>
          <w:color w:val="000000" w:themeColor="text1"/>
          <w:kern w:val="0"/>
          <w:sz w:val="28"/>
          <w:szCs w:val="28"/>
          <w14:ligatures w14:val="none"/>
        </w:rPr>
      </w:pPr>
      <w:r w:rsidRPr="008362B0">
        <w:rPr>
          <w:rFonts w:ascii="Times New Roman" w:hAnsi="Times New Roman" w:cs="Times New Roman"/>
          <w:color w:val="000000" w:themeColor="text1"/>
          <w:kern w:val="0"/>
          <w:sz w:val="28"/>
          <w:szCs w:val="28"/>
          <w14:ligatures w14:val="none"/>
        </w:rPr>
        <w:t>Полученный концентрат фиксировался формалином из расчета 20-40 мл 40%-го раствора на 1 литр пробы. После фиксации образцы дополнительно концентрировались осадочным методом в течение 24 часов до объема 100 мл для последующего микроскопического анализа.</w:t>
      </w:r>
    </w:p>
    <w:p w14:paraId="47C0AA75" w14:textId="581BF2B5" w:rsidR="0071472E" w:rsidRPr="008362B0" w:rsidRDefault="0071472E" w:rsidP="00EB01C3">
      <w:pPr>
        <w:spacing w:after="0" w:line="240" w:lineRule="auto"/>
        <w:ind w:firstLine="709"/>
        <w:jc w:val="both"/>
        <w:rPr>
          <w:rFonts w:ascii="Times New Roman" w:hAnsi="Times New Roman" w:cs="Times New Roman"/>
          <w:color w:val="000000" w:themeColor="text1"/>
          <w:kern w:val="0"/>
          <w:sz w:val="28"/>
          <w:szCs w:val="28"/>
          <w14:ligatures w14:val="none"/>
        </w:rPr>
      </w:pPr>
      <w:r w:rsidRPr="008362B0">
        <w:rPr>
          <w:rFonts w:ascii="Times New Roman" w:hAnsi="Times New Roman" w:cs="Times New Roman"/>
          <w:color w:val="000000" w:themeColor="text1"/>
          <w:kern w:val="0"/>
          <w:sz w:val="28"/>
          <w:szCs w:val="28"/>
          <w14:ligatures w14:val="none"/>
        </w:rPr>
        <w:t>Идентификация фитопланктона проводилась методом световой микроскопии на микроскопе с использованием иммерсионного объектива х90 (2 мм). Для повышенной точности определений использовались определители и атласы пресноводной флоры</w:t>
      </w:r>
      <w:r w:rsidR="00BF54A6" w:rsidRPr="008362B0">
        <w:rPr>
          <w:rFonts w:ascii="Times New Roman" w:hAnsi="Times New Roman" w:cs="Times New Roman"/>
          <w:color w:val="000000" w:themeColor="text1"/>
          <w:kern w:val="0"/>
          <w:sz w:val="28"/>
          <w:szCs w:val="28"/>
          <w14:ligatures w14:val="none"/>
        </w:rPr>
        <w:t xml:space="preserve"> </w:t>
      </w:r>
      <w:r w:rsidR="00534252">
        <w:rPr>
          <w:rFonts w:ascii="Times New Roman" w:hAnsi="Times New Roman" w:cs="Times New Roman"/>
          <w:color w:val="000000" w:themeColor="text1"/>
          <w:kern w:val="0"/>
          <w:sz w:val="28"/>
          <w:szCs w:val="28"/>
          <w14:ligatures w14:val="none"/>
        </w:rPr>
        <w:t>[</w:t>
      </w:r>
      <w:r w:rsidR="00FD3A57">
        <w:rPr>
          <w:rFonts w:ascii="Times New Roman" w:hAnsi="Times New Roman" w:cs="Times New Roman"/>
          <w:color w:val="000000" w:themeColor="text1"/>
          <w:kern w:val="0"/>
          <w:sz w:val="28"/>
          <w:szCs w:val="28"/>
          <w14:ligatures w14:val="none"/>
        </w:rPr>
        <w:t>91, с. 2-23; 92; 93, с. 2-28; 94, с. 2-527</w:t>
      </w:r>
      <w:r w:rsidR="00534252">
        <w:rPr>
          <w:rFonts w:ascii="Times New Roman" w:hAnsi="Times New Roman" w:cs="Times New Roman"/>
          <w:color w:val="000000" w:themeColor="text1"/>
          <w:kern w:val="0"/>
          <w:sz w:val="28"/>
          <w:szCs w:val="28"/>
          <w14:ligatures w14:val="none"/>
        </w:rPr>
        <w:t>]</w:t>
      </w:r>
      <w:r w:rsidRPr="008362B0">
        <w:rPr>
          <w:rFonts w:ascii="Times New Roman" w:hAnsi="Times New Roman" w:cs="Times New Roman"/>
          <w:color w:val="000000" w:themeColor="text1"/>
          <w:kern w:val="0"/>
          <w:sz w:val="28"/>
          <w:szCs w:val="28"/>
          <w14:ligatures w14:val="none"/>
        </w:rPr>
        <w:t>.</w:t>
      </w:r>
    </w:p>
    <w:p w14:paraId="72D02863" w14:textId="23A5D6E9" w:rsidR="0071472E" w:rsidRPr="008362B0" w:rsidRDefault="0071472E" w:rsidP="00EB01C3">
      <w:pPr>
        <w:spacing w:after="0" w:line="240" w:lineRule="auto"/>
        <w:ind w:firstLine="709"/>
        <w:jc w:val="both"/>
        <w:rPr>
          <w:rFonts w:ascii="Times New Roman" w:hAnsi="Times New Roman" w:cs="Times New Roman"/>
          <w:color w:val="000000" w:themeColor="text1"/>
          <w:kern w:val="0"/>
          <w:sz w:val="28"/>
          <w:szCs w:val="28"/>
          <w14:ligatures w14:val="none"/>
        </w:rPr>
      </w:pPr>
      <w:r w:rsidRPr="008362B0">
        <w:rPr>
          <w:rFonts w:ascii="Times New Roman" w:hAnsi="Times New Roman" w:cs="Times New Roman"/>
          <w:color w:val="000000" w:themeColor="text1"/>
          <w:kern w:val="0"/>
          <w:sz w:val="28"/>
          <w:szCs w:val="28"/>
          <w14:ligatures w14:val="none"/>
        </w:rPr>
        <w:t xml:space="preserve">Дополнительно проводился учет количественных характеристик – численности и биомассы фитопланктона. Численность определялась методом прямого подсчета клеток в камере Горяева, а </w:t>
      </w:r>
      <w:r w:rsidR="002E06D7" w:rsidRPr="008362B0">
        <w:rPr>
          <w:rFonts w:ascii="Times New Roman" w:hAnsi="Times New Roman" w:cs="Times New Roman"/>
          <w:color w:val="000000" w:themeColor="text1"/>
          <w:kern w:val="0"/>
          <w:sz w:val="28"/>
          <w:szCs w:val="28"/>
          <w14:ligatures w14:val="none"/>
        </w:rPr>
        <w:t>биомасса</w:t>
      </w:r>
      <w:r w:rsidRPr="008362B0">
        <w:rPr>
          <w:rFonts w:ascii="Times New Roman" w:hAnsi="Times New Roman" w:cs="Times New Roman"/>
          <w:color w:val="000000" w:themeColor="text1"/>
          <w:kern w:val="0"/>
          <w:sz w:val="28"/>
          <w:szCs w:val="28"/>
          <w14:ligatures w14:val="none"/>
        </w:rPr>
        <w:t xml:space="preserve"> рассчитывалась по объемно-весовому методы с использованием усредненных коэффициентов пересчета. Полученные данные позволяли оценить трофический статус водоема и его экосистемные особенности.</w:t>
      </w:r>
    </w:p>
    <w:p w14:paraId="6FC7F094" w14:textId="77777777" w:rsidR="00A50720" w:rsidRPr="00783C8F" w:rsidRDefault="00A50720" w:rsidP="00EB01C3">
      <w:pPr>
        <w:widowControl w:val="0"/>
        <w:shd w:val="clear" w:color="auto" w:fill="FFFFFF"/>
        <w:spacing w:after="0" w:line="240" w:lineRule="auto"/>
        <w:ind w:firstLine="709"/>
        <w:jc w:val="both"/>
        <w:rPr>
          <w:rFonts w:ascii="Times New Roman" w:hAnsi="Times New Roman" w:cs="Times New Roman"/>
          <w:i/>
          <w:color w:val="000000" w:themeColor="text1"/>
          <w:kern w:val="0"/>
          <w:sz w:val="28"/>
          <w:szCs w:val="28"/>
          <w14:ligatures w14:val="none"/>
        </w:rPr>
      </w:pPr>
      <w:r w:rsidRPr="00783C8F">
        <w:rPr>
          <w:rFonts w:ascii="Times New Roman" w:hAnsi="Times New Roman" w:cs="Times New Roman"/>
          <w:i/>
          <w:color w:val="000000" w:themeColor="text1"/>
          <w:kern w:val="0"/>
          <w:sz w:val="28"/>
          <w:szCs w:val="28"/>
          <w14:ligatures w14:val="none"/>
        </w:rPr>
        <w:t>Изучение бентосных организмов</w:t>
      </w:r>
    </w:p>
    <w:p w14:paraId="646562B0" w14:textId="2035AACD" w:rsidR="00A50720" w:rsidRPr="008362B0" w:rsidRDefault="00A50720" w:rsidP="00EB01C3">
      <w:pPr>
        <w:widowControl w:val="0"/>
        <w:spacing w:after="0" w:line="240" w:lineRule="auto"/>
        <w:ind w:firstLine="709"/>
        <w:jc w:val="both"/>
        <w:rPr>
          <w:rFonts w:ascii="Times New Roman" w:hAnsi="Times New Roman" w:cs="Times New Roman"/>
          <w:color w:val="000000" w:themeColor="text1"/>
          <w:kern w:val="0"/>
          <w:sz w:val="28"/>
          <w:szCs w:val="28"/>
          <w14:ligatures w14:val="none"/>
        </w:rPr>
      </w:pPr>
      <w:r w:rsidRPr="008362B0">
        <w:rPr>
          <w:rFonts w:ascii="Times New Roman" w:hAnsi="Times New Roman" w:cs="Times New Roman"/>
          <w:color w:val="000000" w:themeColor="text1"/>
          <w:kern w:val="0"/>
          <w:sz w:val="28"/>
          <w:szCs w:val="28"/>
          <w14:ligatures w14:val="none"/>
        </w:rPr>
        <w:t xml:space="preserve">Пробы бентоса отбирали с нескольких участков озера в зависимости от обилия организмов. Сбор животных проводились дночерпателем на глубине 1 метра и с побережья. Затем промывались мягкие грунты (ил, песок, детрит) и водные растения. Далее животные пинцетом выбирались из дночерпателя и помещались пинцетом в баночку с фиксатором. В качестве фиксирующей жидкости использовалась 4% раствор формалина. Идентификация видов проводилась с помощью лупы </w:t>
      </w:r>
      <w:r w:rsidR="006F3B00">
        <w:rPr>
          <w:rFonts w:ascii="Times New Roman" w:hAnsi="Times New Roman" w:cs="Times New Roman"/>
          <w:color w:val="000000" w:themeColor="text1"/>
          <w:kern w:val="0"/>
          <w:sz w:val="28"/>
          <w:szCs w:val="28"/>
          <w14:ligatures w14:val="none"/>
        </w:rPr>
        <w:t>[104]</w:t>
      </w:r>
      <w:r w:rsidR="00144EE7" w:rsidRPr="008362B0">
        <w:rPr>
          <w:rFonts w:ascii="Times New Roman" w:hAnsi="Times New Roman" w:cs="Times New Roman"/>
          <w:color w:val="000000" w:themeColor="text1"/>
          <w:kern w:val="0"/>
          <w:sz w:val="28"/>
          <w:szCs w:val="28"/>
          <w14:ligatures w14:val="none"/>
        </w:rPr>
        <w:t>.</w:t>
      </w:r>
    </w:p>
    <w:p w14:paraId="2087DCC5" w14:textId="77777777" w:rsidR="00A50720" w:rsidRPr="008362B0" w:rsidRDefault="00A50720" w:rsidP="00EB01C3">
      <w:pPr>
        <w:widowControl w:val="0"/>
        <w:shd w:val="clear" w:color="auto" w:fill="FFFFFF"/>
        <w:spacing w:after="0" w:line="240" w:lineRule="auto"/>
        <w:ind w:firstLine="709"/>
        <w:jc w:val="both"/>
        <w:rPr>
          <w:rFonts w:ascii="Times New Roman" w:hAnsi="Times New Roman" w:cs="Times New Roman"/>
          <w:color w:val="000000" w:themeColor="text1"/>
          <w:kern w:val="0"/>
          <w:sz w:val="28"/>
          <w:szCs w:val="28"/>
          <w14:ligatures w14:val="none"/>
        </w:rPr>
      </w:pPr>
      <w:r w:rsidRPr="008362B0">
        <w:rPr>
          <w:rFonts w:ascii="Times New Roman" w:hAnsi="Times New Roman" w:cs="Times New Roman"/>
          <w:color w:val="000000" w:themeColor="text1"/>
          <w:kern w:val="0"/>
          <w:sz w:val="28"/>
          <w:szCs w:val="28"/>
          <w14:ligatures w14:val="none"/>
        </w:rPr>
        <w:t>Общая численность бактерий (ОЧБ)</w:t>
      </w:r>
    </w:p>
    <w:p w14:paraId="2E87481B" w14:textId="3522517F" w:rsidR="00D119CA" w:rsidRPr="008362B0" w:rsidRDefault="00D119CA" w:rsidP="00EB01C3">
      <w:pPr>
        <w:widowControl w:val="0"/>
        <w:shd w:val="clear" w:color="auto" w:fill="FFFFFF"/>
        <w:spacing w:after="0" w:line="240" w:lineRule="auto"/>
        <w:ind w:firstLine="709"/>
        <w:jc w:val="both"/>
        <w:rPr>
          <w:rFonts w:ascii="Times New Roman" w:hAnsi="Times New Roman" w:cs="Times New Roman"/>
          <w:color w:val="000000" w:themeColor="text1"/>
          <w:kern w:val="0"/>
          <w:sz w:val="28"/>
          <w:szCs w:val="28"/>
          <w14:ligatures w14:val="none"/>
        </w:rPr>
      </w:pPr>
      <w:r w:rsidRPr="008362B0">
        <w:rPr>
          <w:rFonts w:ascii="Times New Roman" w:hAnsi="Times New Roman" w:cs="Times New Roman"/>
          <w:color w:val="000000" w:themeColor="text1"/>
          <w:kern w:val="0"/>
          <w:sz w:val="28"/>
          <w:szCs w:val="28"/>
          <w14:ligatures w14:val="none"/>
        </w:rPr>
        <w:t>Общая численность бактериальных клеток в водных пробах определялась прямым микроскопическим методом, разработанным А.С. Разумовым</w:t>
      </w:r>
      <w:r w:rsidR="006F3B00">
        <w:rPr>
          <w:rFonts w:ascii="Times New Roman" w:hAnsi="Times New Roman" w:cs="Times New Roman"/>
          <w:color w:val="000000" w:themeColor="text1"/>
          <w:kern w:val="0"/>
          <w:sz w:val="28"/>
          <w:szCs w:val="28"/>
          <w14:ligatures w14:val="none"/>
        </w:rPr>
        <w:t xml:space="preserve"> [105]</w:t>
      </w:r>
      <w:r w:rsidRPr="008362B0">
        <w:rPr>
          <w:rFonts w:ascii="Times New Roman" w:hAnsi="Times New Roman" w:cs="Times New Roman"/>
          <w:color w:val="000000" w:themeColor="text1"/>
          <w:kern w:val="0"/>
          <w:sz w:val="28"/>
          <w:szCs w:val="28"/>
          <w14:ligatures w14:val="none"/>
        </w:rPr>
        <w:t xml:space="preserve">. Метод основан на подсчете окрашенных клеток в поле зрения светового микроскопа. </w:t>
      </w:r>
    </w:p>
    <w:p w14:paraId="6C5AC12D" w14:textId="40B8AFAF" w:rsidR="00D119CA" w:rsidRPr="007E7F01" w:rsidRDefault="00D119CA" w:rsidP="00EB01C3">
      <w:pPr>
        <w:spacing w:after="0" w:line="240" w:lineRule="auto"/>
        <w:ind w:firstLine="709"/>
        <w:jc w:val="both"/>
        <w:rPr>
          <w:rFonts w:ascii="Times New Roman" w:hAnsi="Times New Roman" w:cs="Times New Roman"/>
          <w:i/>
          <w:color w:val="000000" w:themeColor="text1"/>
          <w:kern w:val="0"/>
          <w:sz w:val="28"/>
          <w:szCs w:val="28"/>
          <w14:ligatures w14:val="none"/>
        </w:rPr>
      </w:pPr>
      <w:r w:rsidRPr="007E7F01">
        <w:rPr>
          <w:rFonts w:ascii="Times New Roman" w:hAnsi="Times New Roman" w:cs="Times New Roman"/>
          <w:i/>
          <w:color w:val="000000" w:themeColor="text1"/>
          <w:kern w:val="0"/>
          <w:sz w:val="28"/>
          <w:szCs w:val="28"/>
          <w14:ligatures w14:val="none"/>
        </w:rPr>
        <w:t>Определение сапробности водных объектов</w:t>
      </w:r>
    </w:p>
    <w:p w14:paraId="28FFAD97" w14:textId="5C44DF21" w:rsidR="00D119CA" w:rsidRPr="008362B0" w:rsidRDefault="00D119CA" w:rsidP="00EB01C3">
      <w:pPr>
        <w:spacing w:after="0" w:line="240" w:lineRule="auto"/>
        <w:ind w:firstLine="709"/>
        <w:jc w:val="both"/>
        <w:rPr>
          <w:rFonts w:ascii="Times New Roman" w:hAnsi="Times New Roman" w:cs="Times New Roman"/>
          <w:color w:val="000000" w:themeColor="text1"/>
          <w:kern w:val="0"/>
          <w:sz w:val="28"/>
          <w:szCs w:val="28"/>
          <w14:ligatures w14:val="none"/>
        </w:rPr>
      </w:pPr>
      <w:r w:rsidRPr="008362B0">
        <w:rPr>
          <w:rFonts w:ascii="Times New Roman" w:hAnsi="Times New Roman" w:cs="Times New Roman"/>
          <w:color w:val="000000" w:themeColor="text1"/>
          <w:kern w:val="0"/>
          <w:sz w:val="28"/>
          <w:szCs w:val="28"/>
          <w14:ligatures w14:val="none"/>
        </w:rPr>
        <w:t>Степень сапробности водоемов устанавливали по фитопланктонному сообществу с применением метода Пантле-Букка в модификации В. Сладечека</w:t>
      </w:r>
      <w:r w:rsidR="006F3B00">
        <w:rPr>
          <w:rFonts w:ascii="Times New Roman" w:hAnsi="Times New Roman" w:cs="Times New Roman"/>
          <w:color w:val="000000" w:themeColor="text1"/>
          <w:kern w:val="0"/>
          <w:sz w:val="28"/>
          <w:szCs w:val="28"/>
          <w14:ligatures w14:val="none"/>
        </w:rPr>
        <w:t xml:space="preserve"> [106]</w:t>
      </w:r>
      <w:r w:rsidRPr="008362B0">
        <w:rPr>
          <w:rFonts w:ascii="Times New Roman" w:hAnsi="Times New Roman" w:cs="Times New Roman"/>
          <w:color w:val="000000" w:themeColor="text1"/>
          <w:kern w:val="0"/>
          <w:sz w:val="28"/>
          <w:szCs w:val="28"/>
          <w14:ligatures w14:val="none"/>
        </w:rPr>
        <w:t xml:space="preserve">. Данный метод основан на использовании списков видов-индикаторов загрязнения и их распределения в зависимости от уровня органического вещества. </w:t>
      </w:r>
    </w:p>
    <w:p w14:paraId="64BD5CAB" w14:textId="1A40FE00" w:rsidR="00A50720" w:rsidRPr="008362B0" w:rsidRDefault="00D119CA" w:rsidP="00EB01C3">
      <w:pPr>
        <w:spacing w:after="0" w:line="240" w:lineRule="auto"/>
        <w:ind w:firstLine="709"/>
        <w:jc w:val="both"/>
        <w:rPr>
          <w:rFonts w:ascii="Times New Roman" w:eastAsia="Times New Roman" w:hAnsi="Times New Roman" w:cs="Times New Roman"/>
          <w:color w:val="000000" w:themeColor="text1"/>
          <w:kern w:val="0"/>
          <w:sz w:val="28"/>
          <w:szCs w:val="28"/>
          <w14:ligatures w14:val="none"/>
        </w:rPr>
      </w:pPr>
      <w:r w:rsidRPr="008362B0">
        <w:rPr>
          <w:rFonts w:ascii="Times New Roman" w:hAnsi="Times New Roman" w:cs="Times New Roman"/>
          <w:color w:val="000000" w:themeColor="text1"/>
          <w:kern w:val="0"/>
          <w:sz w:val="28"/>
          <w:szCs w:val="28"/>
          <w14:ligatures w14:val="none"/>
        </w:rPr>
        <w:t xml:space="preserve">Каждому виду-индикатору приписывался коэффициент сапробности </w:t>
      </w:r>
      <w:r w:rsidR="002E06D7" w:rsidRPr="008362B0">
        <w:rPr>
          <w:rFonts w:ascii="Times New Roman" w:eastAsia="Times New Roman" w:hAnsi="Times New Roman" w:cs="Times New Roman"/>
          <w:i/>
          <w:iCs/>
          <w:color w:val="000000" w:themeColor="text1"/>
          <w:kern w:val="0"/>
          <w:sz w:val="28"/>
          <w:szCs w:val="28"/>
          <w14:ligatures w14:val="none"/>
        </w:rPr>
        <w:t>S</w:t>
      </w:r>
      <w:r w:rsidR="002E06D7" w:rsidRPr="008362B0">
        <w:rPr>
          <w:rFonts w:ascii="Times New Roman" w:eastAsia="Times New Roman" w:hAnsi="Times New Roman" w:cs="Times New Roman"/>
          <w:i/>
          <w:iCs/>
          <w:color w:val="000000" w:themeColor="text1"/>
          <w:kern w:val="0"/>
          <w:sz w:val="28"/>
          <w:szCs w:val="28"/>
          <w:vertAlign w:val="subscript"/>
          <w14:ligatures w14:val="none"/>
        </w:rPr>
        <w:t>í для</w:t>
      </w:r>
      <w:r w:rsidR="00A50720" w:rsidRPr="008362B0">
        <w:rPr>
          <w:rFonts w:ascii="Times New Roman" w:eastAsia="Times New Roman" w:hAnsi="Times New Roman" w:cs="Times New Roman"/>
          <w:color w:val="000000" w:themeColor="text1"/>
          <w:kern w:val="0"/>
          <w:sz w:val="28"/>
          <w:szCs w:val="28"/>
          <w14:ligatures w14:val="none"/>
        </w:rPr>
        <w:t xml:space="preserve"> олигосапробов – 1,0; бета-мезосапрбов – 2; альфа-мезосапробов – 3; и полисапробов – 4. </w:t>
      </w:r>
      <w:r w:rsidRPr="008362B0">
        <w:rPr>
          <w:rFonts w:ascii="Times New Roman" w:eastAsia="Times New Roman" w:hAnsi="Times New Roman" w:cs="Times New Roman"/>
          <w:color w:val="000000" w:themeColor="text1"/>
          <w:kern w:val="0"/>
          <w:sz w:val="28"/>
          <w:szCs w:val="28"/>
          <w14:ligatures w14:val="none"/>
        </w:rPr>
        <w:t xml:space="preserve">Относительная встречаемость </w:t>
      </w:r>
      <w:r w:rsidR="002E06D7" w:rsidRPr="008362B0">
        <w:rPr>
          <w:rFonts w:ascii="Times New Roman" w:eastAsia="Times New Roman" w:hAnsi="Times New Roman" w:cs="Times New Roman"/>
          <w:i/>
          <w:iCs/>
          <w:color w:val="000000" w:themeColor="text1"/>
          <w:kern w:val="0"/>
          <w:sz w:val="28"/>
          <w:szCs w:val="28"/>
          <w14:ligatures w14:val="none"/>
        </w:rPr>
        <w:t>h</w:t>
      </w:r>
      <w:r w:rsidR="002E06D7" w:rsidRPr="008362B0">
        <w:rPr>
          <w:rFonts w:ascii="Times New Roman" w:eastAsia="Times New Roman" w:hAnsi="Times New Roman" w:cs="Times New Roman"/>
          <w:i/>
          <w:iCs/>
          <w:color w:val="000000" w:themeColor="text1"/>
          <w:kern w:val="0"/>
          <w:sz w:val="28"/>
          <w:szCs w:val="28"/>
          <w:vertAlign w:val="subscript"/>
          <w14:ligatures w14:val="none"/>
        </w:rPr>
        <w:t xml:space="preserve">í </w:t>
      </w:r>
      <w:r w:rsidR="002E06D7" w:rsidRPr="003170C8">
        <w:rPr>
          <w:rFonts w:ascii="Times New Roman" w:eastAsia="Times New Roman" w:hAnsi="Times New Roman" w:cs="Times New Roman"/>
          <w:color w:val="000000" w:themeColor="text1"/>
          <w:kern w:val="0"/>
          <w:sz w:val="28"/>
          <w:szCs w:val="28"/>
          <w14:ligatures w14:val="none"/>
        </w:rPr>
        <w:t>оценивалась</w:t>
      </w:r>
      <w:r w:rsidRPr="008362B0">
        <w:rPr>
          <w:rFonts w:ascii="Times New Roman" w:eastAsia="Times New Roman" w:hAnsi="Times New Roman" w:cs="Times New Roman"/>
          <w:color w:val="000000" w:themeColor="text1"/>
          <w:kern w:val="0"/>
          <w:sz w:val="28"/>
          <w:szCs w:val="28"/>
          <w14:ligatures w14:val="none"/>
        </w:rPr>
        <w:t xml:space="preserve"> по трехбальной шкале:</w:t>
      </w:r>
      <w:r w:rsidR="00A50720" w:rsidRPr="008362B0">
        <w:rPr>
          <w:rFonts w:ascii="Times New Roman" w:eastAsia="Times New Roman" w:hAnsi="Times New Roman" w:cs="Times New Roman"/>
          <w:color w:val="000000" w:themeColor="text1"/>
          <w:kern w:val="0"/>
          <w:sz w:val="28"/>
          <w:szCs w:val="28"/>
          <w14:ligatures w14:val="none"/>
        </w:rPr>
        <w:t xml:space="preserve"> случайные находки -1; частая встречаемость – 3; массов</w:t>
      </w:r>
      <w:r w:rsidRPr="008362B0">
        <w:rPr>
          <w:rFonts w:ascii="Times New Roman" w:eastAsia="Times New Roman" w:hAnsi="Times New Roman" w:cs="Times New Roman"/>
          <w:color w:val="000000" w:themeColor="text1"/>
          <w:kern w:val="0"/>
          <w:sz w:val="28"/>
          <w:szCs w:val="28"/>
          <w14:ligatures w14:val="none"/>
        </w:rPr>
        <w:t>ое развитие</w:t>
      </w:r>
      <w:r w:rsidR="00A50720" w:rsidRPr="008362B0">
        <w:rPr>
          <w:rFonts w:ascii="Times New Roman" w:eastAsia="Times New Roman" w:hAnsi="Times New Roman" w:cs="Times New Roman"/>
          <w:color w:val="000000" w:themeColor="text1"/>
          <w:kern w:val="0"/>
          <w:sz w:val="28"/>
          <w:szCs w:val="28"/>
          <w14:ligatures w14:val="none"/>
        </w:rPr>
        <w:t xml:space="preserve"> – 5. </w:t>
      </w:r>
    </w:p>
    <w:p w14:paraId="4F98FAA4" w14:textId="0FB611DC" w:rsidR="00A50720" w:rsidRPr="008362B0" w:rsidRDefault="00A50720" w:rsidP="00EB01C3">
      <w:pPr>
        <w:spacing w:after="0" w:line="240" w:lineRule="auto"/>
        <w:ind w:firstLine="709"/>
        <w:jc w:val="both"/>
        <w:rPr>
          <w:rFonts w:ascii="Times New Roman" w:eastAsia="Times New Roman" w:hAnsi="Times New Roman" w:cs="Times New Roman"/>
          <w:color w:val="000000" w:themeColor="text1"/>
          <w:kern w:val="0"/>
          <w:sz w:val="28"/>
          <w:szCs w:val="28"/>
          <w14:ligatures w14:val="none"/>
        </w:rPr>
      </w:pPr>
      <w:r w:rsidRPr="008362B0">
        <w:rPr>
          <w:rFonts w:ascii="Times New Roman" w:eastAsia="Times New Roman" w:hAnsi="Times New Roman" w:cs="Times New Roman"/>
          <w:color w:val="000000" w:themeColor="text1"/>
          <w:kern w:val="0"/>
          <w:sz w:val="28"/>
          <w:szCs w:val="28"/>
          <w14:ligatures w14:val="none"/>
        </w:rPr>
        <w:t xml:space="preserve">Индекс сапробности </w:t>
      </w:r>
      <w:r w:rsidR="00D119CA" w:rsidRPr="008362B0">
        <w:rPr>
          <w:rFonts w:ascii="Times New Roman" w:eastAsia="Times New Roman" w:hAnsi="Times New Roman" w:cs="Times New Roman"/>
          <w:color w:val="000000" w:themeColor="text1"/>
          <w:kern w:val="0"/>
          <w:sz w:val="28"/>
          <w:szCs w:val="28"/>
          <w14:ligatures w14:val="none"/>
        </w:rPr>
        <w:t xml:space="preserve">вычисляли </w:t>
      </w:r>
      <w:r w:rsidRPr="008362B0">
        <w:rPr>
          <w:rFonts w:ascii="Times New Roman" w:eastAsia="Times New Roman" w:hAnsi="Times New Roman" w:cs="Times New Roman"/>
          <w:color w:val="000000" w:themeColor="text1"/>
          <w:kern w:val="0"/>
          <w:sz w:val="28"/>
          <w:szCs w:val="28"/>
          <w14:ligatures w14:val="none"/>
        </w:rPr>
        <w:t>по формуле (</w:t>
      </w:r>
      <w:r w:rsidR="006225F9" w:rsidRPr="008362B0">
        <w:rPr>
          <w:rFonts w:ascii="Times New Roman" w:eastAsia="Times New Roman" w:hAnsi="Times New Roman" w:cs="Times New Roman"/>
          <w:color w:val="000000" w:themeColor="text1"/>
          <w:kern w:val="0"/>
          <w:sz w:val="28"/>
          <w:szCs w:val="28"/>
          <w14:ligatures w14:val="none"/>
        </w:rPr>
        <w:t>2</w:t>
      </w:r>
      <w:r w:rsidRPr="008362B0">
        <w:rPr>
          <w:rFonts w:ascii="Times New Roman" w:eastAsia="Times New Roman" w:hAnsi="Times New Roman" w:cs="Times New Roman"/>
          <w:color w:val="000000" w:themeColor="text1"/>
          <w:kern w:val="0"/>
          <w:sz w:val="28"/>
          <w:szCs w:val="28"/>
          <w14:ligatures w14:val="none"/>
        </w:rPr>
        <w:t xml:space="preserve">): </w:t>
      </w:r>
    </w:p>
    <w:p w14:paraId="3AD447CF" w14:textId="77777777" w:rsidR="00A50720" w:rsidRPr="008362B0" w:rsidRDefault="00A50720" w:rsidP="00EB01C3">
      <w:pPr>
        <w:spacing w:after="0" w:line="240" w:lineRule="auto"/>
        <w:ind w:firstLine="709"/>
        <w:jc w:val="both"/>
        <w:rPr>
          <w:rFonts w:ascii="Times New Roman" w:eastAsia="Times New Roman" w:hAnsi="Times New Roman" w:cs="Times New Roman"/>
          <w:color w:val="000000" w:themeColor="text1"/>
          <w:kern w:val="0"/>
          <w:sz w:val="28"/>
          <w:szCs w:val="28"/>
          <w14:ligatures w14:val="none"/>
        </w:rPr>
      </w:pPr>
    </w:p>
    <w:p w14:paraId="7CD3AF0E" w14:textId="2772F5B6" w:rsidR="00A50720" w:rsidRPr="008362B0" w:rsidRDefault="00A50720" w:rsidP="00EB01C3">
      <w:pPr>
        <w:spacing w:after="0" w:line="240" w:lineRule="auto"/>
        <w:ind w:firstLine="709"/>
        <w:jc w:val="center"/>
        <w:rPr>
          <w:rFonts w:ascii="Times New Roman" w:eastAsia="Times New Roman" w:hAnsi="Times New Roman" w:cs="Times New Roman"/>
          <w:color w:val="000000" w:themeColor="text1"/>
          <w:kern w:val="0"/>
          <w:sz w:val="28"/>
          <w:szCs w:val="28"/>
          <w:lang w:val="kk-KZ"/>
          <w14:ligatures w14:val="none"/>
        </w:rPr>
      </w:pPr>
      <w:r w:rsidRPr="008362B0">
        <w:rPr>
          <w:rFonts w:ascii="Times New Roman" w:eastAsia="Times New Roman" w:hAnsi="Times New Roman" w:cs="Times New Roman"/>
          <w:color w:val="000000" w:themeColor="text1"/>
          <w:kern w:val="0"/>
          <w:sz w:val="28"/>
          <w:szCs w:val="28"/>
          <w:lang w:val="kk-KZ"/>
          <w14:ligatures w14:val="none"/>
        </w:rPr>
        <w:t xml:space="preserve">                      </w:t>
      </w:r>
      <w:r w:rsidRPr="008362B0">
        <w:rPr>
          <w:rFonts w:ascii="Times New Roman" w:eastAsia="Times New Roman" w:hAnsi="Times New Roman" w:cs="Times New Roman"/>
          <w:color w:val="000000" w:themeColor="text1"/>
          <w:kern w:val="0"/>
          <w:sz w:val="28"/>
          <w:szCs w:val="28"/>
          <w14:ligatures w14:val="none"/>
        </w:rPr>
        <w:t xml:space="preserve">                    </w:t>
      </w:r>
      <w:r w:rsidRPr="008362B0">
        <w:rPr>
          <w:rFonts w:ascii="Times New Roman" w:eastAsia="Times New Roman" w:hAnsi="Times New Roman" w:cs="Times New Roman"/>
          <w:color w:val="000000" w:themeColor="text1"/>
          <w:kern w:val="0"/>
          <w:sz w:val="28"/>
          <w:szCs w:val="28"/>
          <w:lang w:val="kk-KZ"/>
          <w14:ligatures w14:val="none"/>
        </w:rPr>
        <w:t>S = ∑</w:t>
      </w:r>
      <w:r w:rsidRPr="008362B0">
        <w:rPr>
          <w:rFonts w:ascii="Times New Roman" w:eastAsia="Times New Roman" w:hAnsi="Times New Roman" w:cs="Times New Roman"/>
          <w:iCs/>
          <w:color w:val="000000" w:themeColor="text1"/>
          <w:kern w:val="0"/>
          <w:sz w:val="28"/>
          <w:szCs w:val="28"/>
          <w14:ligatures w14:val="none"/>
        </w:rPr>
        <w:t xml:space="preserve"> S</w:t>
      </w:r>
      <w:r w:rsidRPr="008362B0">
        <w:rPr>
          <w:rFonts w:ascii="Times New Roman" w:eastAsia="Times New Roman" w:hAnsi="Times New Roman" w:cs="Times New Roman"/>
          <w:iCs/>
          <w:color w:val="000000" w:themeColor="text1"/>
          <w:kern w:val="0"/>
          <w:sz w:val="28"/>
          <w:szCs w:val="28"/>
          <w:vertAlign w:val="subscript"/>
          <w14:ligatures w14:val="none"/>
        </w:rPr>
        <w:t xml:space="preserve">í </w:t>
      </w:r>
      <w:r w:rsidRPr="008362B0">
        <w:rPr>
          <w:rFonts w:ascii="Times New Roman" w:eastAsia="Times New Roman" w:hAnsi="Times New Roman" w:cs="Times New Roman"/>
          <w:color w:val="000000" w:themeColor="text1"/>
          <w:kern w:val="0"/>
          <w:sz w:val="28"/>
          <w:szCs w:val="28"/>
          <w:lang w:val="kk-KZ"/>
          <w14:ligatures w14:val="none"/>
        </w:rPr>
        <w:t>h / ∑</w:t>
      </w:r>
      <w:r w:rsidRPr="008362B0">
        <w:rPr>
          <w:rFonts w:ascii="Times New Roman" w:eastAsia="Times New Roman" w:hAnsi="Times New Roman" w:cs="Times New Roman"/>
          <w:iCs/>
          <w:color w:val="000000" w:themeColor="text1"/>
          <w:kern w:val="0"/>
          <w:sz w:val="28"/>
          <w:szCs w:val="28"/>
          <w14:ligatures w14:val="none"/>
        </w:rPr>
        <w:t xml:space="preserve"> h</w:t>
      </w:r>
      <w:r w:rsidRPr="008362B0">
        <w:rPr>
          <w:rFonts w:ascii="Times New Roman" w:eastAsia="Times New Roman" w:hAnsi="Times New Roman" w:cs="Times New Roman"/>
          <w:iCs/>
          <w:color w:val="000000" w:themeColor="text1"/>
          <w:kern w:val="0"/>
          <w:sz w:val="28"/>
          <w:szCs w:val="28"/>
          <w:vertAlign w:val="subscript"/>
          <w14:ligatures w14:val="none"/>
        </w:rPr>
        <w:t>í</w:t>
      </w:r>
      <w:r w:rsidRPr="008362B0">
        <w:rPr>
          <w:rFonts w:ascii="Times New Roman" w:eastAsia="Times New Roman" w:hAnsi="Times New Roman" w:cs="Times New Roman"/>
          <w:color w:val="000000" w:themeColor="text1"/>
          <w:kern w:val="0"/>
          <w:sz w:val="28"/>
          <w:szCs w:val="28"/>
          <w:lang w:val="kk-KZ"/>
          <w14:ligatures w14:val="none"/>
        </w:rPr>
        <w:t xml:space="preserve">               </w:t>
      </w:r>
      <w:r w:rsidRPr="008362B0">
        <w:rPr>
          <w:rFonts w:ascii="Times New Roman" w:eastAsia="Times New Roman" w:hAnsi="Times New Roman" w:cs="Times New Roman"/>
          <w:color w:val="000000" w:themeColor="text1"/>
          <w:kern w:val="0"/>
          <w:sz w:val="28"/>
          <w:szCs w:val="28"/>
          <w14:ligatures w14:val="none"/>
        </w:rPr>
        <w:t xml:space="preserve">              </w:t>
      </w:r>
      <w:r w:rsidRPr="008362B0">
        <w:rPr>
          <w:rFonts w:ascii="Times New Roman" w:eastAsia="Times New Roman" w:hAnsi="Times New Roman" w:cs="Times New Roman"/>
          <w:color w:val="000000" w:themeColor="text1"/>
          <w:kern w:val="0"/>
          <w:sz w:val="28"/>
          <w:szCs w:val="28"/>
          <w:lang w:val="kk-KZ"/>
          <w14:ligatures w14:val="none"/>
        </w:rPr>
        <w:t xml:space="preserve">   </w:t>
      </w:r>
      <w:r w:rsidRPr="008362B0">
        <w:rPr>
          <w:rFonts w:ascii="Times New Roman" w:eastAsia="Times New Roman" w:hAnsi="Times New Roman" w:cs="Times New Roman"/>
          <w:color w:val="000000" w:themeColor="text1"/>
          <w:kern w:val="0"/>
          <w:sz w:val="28"/>
          <w:szCs w:val="28"/>
          <w14:ligatures w14:val="none"/>
        </w:rPr>
        <w:t xml:space="preserve">                </w:t>
      </w:r>
      <w:r w:rsidRPr="008362B0">
        <w:rPr>
          <w:rFonts w:ascii="Times New Roman" w:eastAsia="Times New Roman" w:hAnsi="Times New Roman" w:cs="Times New Roman"/>
          <w:color w:val="000000" w:themeColor="text1"/>
          <w:kern w:val="0"/>
          <w:sz w:val="28"/>
          <w:szCs w:val="28"/>
          <w:lang w:val="kk-KZ"/>
          <w14:ligatures w14:val="none"/>
        </w:rPr>
        <w:t xml:space="preserve"> (</w:t>
      </w:r>
      <w:r w:rsidR="006225F9" w:rsidRPr="008362B0">
        <w:rPr>
          <w:rFonts w:ascii="Times New Roman" w:eastAsia="Times New Roman" w:hAnsi="Times New Roman" w:cs="Times New Roman"/>
          <w:color w:val="000000" w:themeColor="text1"/>
          <w:kern w:val="0"/>
          <w:sz w:val="28"/>
          <w:szCs w:val="28"/>
          <w14:ligatures w14:val="none"/>
        </w:rPr>
        <w:t>2</w:t>
      </w:r>
      <w:r w:rsidRPr="008362B0">
        <w:rPr>
          <w:rFonts w:ascii="Times New Roman" w:eastAsia="Times New Roman" w:hAnsi="Times New Roman" w:cs="Times New Roman"/>
          <w:color w:val="000000" w:themeColor="text1"/>
          <w:kern w:val="0"/>
          <w:sz w:val="28"/>
          <w:szCs w:val="28"/>
          <w:lang w:val="kk-KZ"/>
          <w14:ligatures w14:val="none"/>
        </w:rPr>
        <w:t xml:space="preserve">) </w:t>
      </w:r>
    </w:p>
    <w:p w14:paraId="5FEFAAA3" w14:textId="77777777" w:rsidR="00A50720" w:rsidRPr="008362B0" w:rsidRDefault="00A50720" w:rsidP="00EB01C3">
      <w:pPr>
        <w:spacing w:after="0" w:line="240" w:lineRule="auto"/>
        <w:ind w:firstLine="709"/>
        <w:jc w:val="center"/>
        <w:rPr>
          <w:rFonts w:ascii="Times New Roman" w:eastAsia="Times New Roman" w:hAnsi="Times New Roman" w:cs="Times New Roman"/>
          <w:color w:val="000000" w:themeColor="text1"/>
          <w:kern w:val="0"/>
          <w:sz w:val="28"/>
          <w:szCs w:val="28"/>
          <w:lang w:val="kk-KZ"/>
          <w14:ligatures w14:val="none"/>
        </w:rPr>
      </w:pPr>
    </w:p>
    <w:p w14:paraId="0872277A" w14:textId="1244BADB" w:rsidR="00A50720" w:rsidRPr="008362B0" w:rsidRDefault="00A50720" w:rsidP="00783C8F">
      <w:pPr>
        <w:spacing w:after="0" w:line="240" w:lineRule="auto"/>
        <w:jc w:val="both"/>
        <w:rPr>
          <w:rFonts w:ascii="Times New Roman" w:eastAsia="Times New Roman" w:hAnsi="Times New Roman" w:cs="Times New Roman"/>
          <w:iCs/>
          <w:color w:val="000000" w:themeColor="text1"/>
          <w:kern w:val="0"/>
          <w:sz w:val="28"/>
          <w:szCs w:val="28"/>
          <w14:ligatures w14:val="none"/>
        </w:rPr>
      </w:pPr>
      <w:r w:rsidRPr="008362B0">
        <w:rPr>
          <w:rFonts w:ascii="Times New Roman" w:eastAsia="Times New Roman" w:hAnsi="Times New Roman" w:cs="Times New Roman"/>
          <w:iCs/>
          <w:color w:val="000000" w:themeColor="text1"/>
          <w:kern w:val="0"/>
          <w:sz w:val="28"/>
          <w:szCs w:val="28"/>
          <w14:ligatures w14:val="none"/>
        </w:rPr>
        <w:t xml:space="preserve">где S – </w:t>
      </w:r>
      <w:r w:rsidR="00D119CA" w:rsidRPr="008362B0">
        <w:rPr>
          <w:rFonts w:ascii="Times New Roman" w:eastAsia="Times New Roman" w:hAnsi="Times New Roman" w:cs="Times New Roman"/>
          <w:iCs/>
          <w:color w:val="000000" w:themeColor="text1"/>
          <w:kern w:val="0"/>
          <w:sz w:val="28"/>
          <w:szCs w:val="28"/>
          <w14:ligatures w14:val="none"/>
        </w:rPr>
        <w:t xml:space="preserve">интегральный </w:t>
      </w:r>
      <w:r w:rsidRPr="008362B0">
        <w:rPr>
          <w:rFonts w:ascii="Times New Roman" w:eastAsia="Times New Roman" w:hAnsi="Times New Roman" w:cs="Times New Roman"/>
          <w:iCs/>
          <w:color w:val="000000" w:themeColor="text1"/>
          <w:kern w:val="0"/>
          <w:sz w:val="28"/>
          <w:szCs w:val="28"/>
          <w14:ligatures w14:val="none"/>
        </w:rPr>
        <w:t xml:space="preserve">индекс сапробности; </w:t>
      </w:r>
    </w:p>
    <w:p w14:paraId="1E613B41" w14:textId="373D9D39" w:rsidR="00A50720" w:rsidRPr="008362B0" w:rsidRDefault="00A50720" w:rsidP="00783C8F">
      <w:pPr>
        <w:spacing w:after="0" w:line="240" w:lineRule="auto"/>
        <w:ind w:firstLine="420"/>
        <w:jc w:val="both"/>
        <w:rPr>
          <w:rFonts w:ascii="Times New Roman" w:eastAsia="Times New Roman" w:hAnsi="Times New Roman" w:cs="Times New Roman"/>
          <w:iCs/>
          <w:color w:val="000000" w:themeColor="text1"/>
          <w:kern w:val="0"/>
          <w:sz w:val="28"/>
          <w:szCs w:val="28"/>
          <w14:ligatures w14:val="none"/>
        </w:rPr>
      </w:pPr>
      <w:r w:rsidRPr="008362B0">
        <w:rPr>
          <w:rFonts w:ascii="Times New Roman" w:eastAsia="Times New Roman" w:hAnsi="Times New Roman" w:cs="Times New Roman"/>
          <w:iCs/>
          <w:color w:val="000000" w:themeColor="text1"/>
          <w:kern w:val="0"/>
          <w:sz w:val="28"/>
          <w:szCs w:val="28"/>
          <w14:ligatures w14:val="none"/>
        </w:rPr>
        <w:t>S</w:t>
      </w:r>
      <w:r w:rsidRPr="008362B0">
        <w:rPr>
          <w:rFonts w:ascii="Times New Roman" w:eastAsia="Times New Roman" w:hAnsi="Times New Roman" w:cs="Times New Roman"/>
          <w:iCs/>
          <w:color w:val="000000" w:themeColor="text1"/>
          <w:kern w:val="0"/>
          <w:sz w:val="28"/>
          <w:szCs w:val="28"/>
          <w:vertAlign w:val="subscript"/>
          <w14:ligatures w14:val="none"/>
        </w:rPr>
        <w:t>í</w:t>
      </w:r>
      <w:r w:rsidRPr="008362B0">
        <w:rPr>
          <w:rFonts w:ascii="Times New Roman" w:eastAsia="Times New Roman" w:hAnsi="Times New Roman" w:cs="Times New Roman"/>
          <w:iCs/>
          <w:color w:val="000000" w:themeColor="text1"/>
          <w:kern w:val="0"/>
          <w:sz w:val="28"/>
          <w:szCs w:val="28"/>
          <w14:ligatures w14:val="none"/>
        </w:rPr>
        <w:t xml:space="preserve"> – значение сапробности </w:t>
      </w:r>
      <w:r w:rsidR="00D119CA" w:rsidRPr="008362B0">
        <w:rPr>
          <w:rFonts w:ascii="Times New Roman" w:eastAsia="Times New Roman" w:hAnsi="Times New Roman" w:cs="Times New Roman"/>
          <w:iCs/>
          <w:color w:val="000000" w:themeColor="text1"/>
          <w:kern w:val="0"/>
          <w:sz w:val="28"/>
          <w:szCs w:val="28"/>
          <w14:ligatures w14:val="none"/>
        </w:rPr>
        <w:t>вида</w:t>
      </w:r>
      <w:r w:rsidRPr="008362B0">
        <w:rPr>
          <w:rFonts w:ascii="Times New Roman" w:eastAsia="Times New Roman" w:hAnsi="Times New Roman" w:cs="Times New Roman"/>
          <w:iCs/>
          <w:color w:val="000000" w:themeColor="text1"/>
          <w:kern w:val="0"/>
          <w:sz w:val="28"/>
          <w:szCs w:val="28"/>
          <w14:ligatures w14:val="none"/>
        </w:rPr>
        <w:t xml:space="preserve">; </w:t>
      </w:r>
    </w:p>
    <w:p w14:paraId="132AEE7A" w14:textId="0479F466" w:rsidR="00A50720" w:rsidRPr="008362B0" w:rsidRDefault="00A50720" w:rsidP="00783C8F">
      <w:pPr>
        <w:spacing w:after="0" w:line="240" w:lineRule="auto"/>
        <w:ind w:firstLine="420"/>
        <w:jc w:val="both"/>
        <w:rPr>
          <w:rFonts w:ascii="Times New Roman" w:eastAsia="Times New Roman" w:hAnsi="Times New Roman" w:cs="Times New Roman"/>
          <w:iCs/>
          <w:color w:val="000000" w:themeColor="text1"/>
          <w:kern w:val="0"/>
          <w:sz w:val="28"/>
          <w:szCs w:val="28"/>
          <w14:ligatures w14:val="none"/>
        </w:rPr>
      </w:pPr>
      <w:r w:rsidRPr="008362B0">
        <w:rPr>
          <w:rFonts w:ascii="Times New Roman" w:eastAsia="Times New Roman" w:hAnsi="Times New Roman" w:cs="Times New Roman"/>
          <w:iCs/>
          <w:color w:val="000000" w:themeColor="text1"/>
          <w:kern w:val="0"/>
          <w:sz w:val="28"/>
          <w:szCs w:val="28"/>
          <w14:ligatures w14:val="none"/>
        </w:rPr>
        <w:t>h</w:t>
      </w:r>
      <w:r w:rsidRPr="008362B0">
        <w:rPr>
          <w:rFonts w:ascii="Times New Roman" w:eastAsia="Times New Roman" w:hAnsi="Times New Roman" w:cs="Times New Roman"/>
          <w:iCs/>
          <w:color w:val="000000" w:themeColor="text1"/>
          <w:kern w:val="0"/>
          <w:sz w:val="28"/>
          <w:szCs w:val="28"/>
          <w:vertAlign w:val="subscript"/>
          <w14:ligatures w14:val="none"/>
        </w:rPr>
        <w:t>í</w:t>
      </w:r>
      <w:r w:rsidRPr="008362B0">
        <w:rPr>
          <w:rFonts w:ascii="Times New Roman" w:eastAsia="Times New Roman" w:hAnsi="Times New Roman" w:cs="Times New Roman"/>
          <w:iCs/>
          <w:color w:val="000000" w:themeColor="text1"/>
          <w:kern w:val="0"/>
          <w:sz w:val="28"/>
          <w:szCs w:val="28"/>
          <w14:ligatures w14:val="none"/>
        </w:rPr>
        <w:t xml:space="preserve"> – относительная </w:t>
      </w:r>
      <w:r w:rsidR="00C8307D" w:rsidRPr="008362B0">
        <w:rPr>
          <w:rFonts w:ascii="Times New Roman" w:eastAsia="Times New Roman" w:hAnsi="Times New Roman" w:cs="Times New Roman"/>
          <w:iCs/>
          <w:color w:val="000000" w:themeColor="text1"/>
          <w:kern w:val="0"/>
          <w:sz w:val="28"/>
          <w:szCs w:val="28"/>
          <w14:ligatures w14:val="none"/>
        </w:rPr>
        <w:t>численность</w:t>
      </w:r>
      <w:r w:rsidRPr="008362B0">
        <w:rPr>
          <w:rFonts w:ascii="Times New Roman" w:eastAsia="Times New Roman" w:hAnsi="Times New Roman" w:cs="Times New Roman"/>
          <w:iCs/>
          <w:color w:val="000000" w:themeColor="text1"/>
          <w:kern w:val="0"/>
          <w:sz w:val="28"/>
          <w:szCs w:val="28"/>
          <w14:ligatures w14:val="none"/>
        </w:rPr>
        <w:t xml:space="preserve"> индикаторных организмов; </w:t>
      </w:r>
    </w:p>
    <w:p w14:paraId="710B8B32" w14:textId="71053F17" w:rsidR="00A50720" w:rsidRPr="008362B0" w:rsidRDefault="00A50720" w:rsidP="00783C8F">
      <w:pPr>
        <w:spacing w:after="0" w:line="240" w:lineRule="auto"/>
        <w:ind w:firstLine="420"/>
        <w:jc w:val="both"/>
        <w:rPr>
          <w:rFonts w:ascii="Times New Roman" w:eastAsia="Times New Roman" w:hAnsi="Times New Roman" w:cs="Times New Roman"/>
          <w:color w:val="000000" w:themeColor="text1"/>
          <w:kern w:val="0"/>
          <w:sz w:val="28"/>
          <w:szCs w:val="28"/>
          <w14:ligatures w14:val="none"/>
        </w:rPr>
      </w:pPr>
      <w:r w:rsidRPr="008362B0">
        <w:rPr>
          <w:rFonts w:ascii="Times New Roman" w:eastAsia="Times New Roman" w:hAnsi="Times New Roman" w:cs="Times New Roman"/>
          <w:iCs/>
          <w:color w:val="000000" w:themeColor="text1"/>
          <w:kern w:val="0"/>
          <w:sz w:val="28"/>
          <w:szCs w:val="28"/>
          <w14:ligatures w14:val="none"/>
        </w:rPr>
        <w:t xml:space="preserve">n – </w:t>
      </w:r>
      <w:r w:rsidR="00C8307D" w:rsidRPr="008362B0">
        <w:rPr>
          <w:rFonts w:ascii="Times New Roman" w:eastAsia="Times New Roman" w:hAnsi="Times New Roman" w:cs="Times New Roman"/>
          <w:iCs/>
          <w:color w:val="000000" w:themeColor="text1"/>
          <w:kern w:val="0"/>
          <w:sz w:val="28"/>
          <w:szCs w:val="28"/>
          <w14:ligatures w14:val="none"/>
        </w:rPr>
        <w:t>количество видов-индикаторов в пробе</w:t>
      </w:r>
      <w:r w:rsidRPr="008362B0">
        <w:rPr>
          <w:rFonts w:ascii="Times New Roman" w:eastAsia="Times New Roman" w:hAnsi="Times New Roman" w:cs="Times New Roman"/>
          <w:iCs/>
          <w:color w:val="000000" w:themeColor="text1"/>
          <w:kern w:val="0"/>
          <w:sz w:val="28"/>
          <w:szCs w:val="28"/>
          <w14:ligatures w14:val="none"/>
        </w:rPr>
        <w:t xml:space="preserve">. </w:t>
      </w:r>
    </w:p>
    <w:p w14:paraId="09495793" w14:textId="77777777" w:rsidR="00C8307D" w:rsidRPr="008362B0" w:rsidRDefault="00C8307D" w:rsidP="00EB01C3">
      <w:pPr>
        <w:spacing w:after="0" w:line="240" w:lineRule="auto"/>
        <w:ind w:firstLine="709"/>
        <w:jc w:val="both"/>
        <w:rPr>
          <w:rFonts w:ascii="Times New Roman" w:eastAsia="Times New Roman" w:hAnsi="Times New Roman" w:cs="Times New Roman"/>
          <w:color w:val="000000" w:themeColor="text1"/>
          <w:kern w:val="0"/>
          <w:sz w:val="28"/>
          <w:szCs w:val="28"/>
          <w14:ligatures w14:val="none"/>
        </w:rPr>
      </w:pPr>
      <w:r w:rsidRPr="008362B0">
        <w:rPr>
          <w:rFonts w:ascii="Times New Roman" w:eastAsia="Times New Roman" w:hAnsi="Times New Roman" w:cs="Times New Roman"/>
          <w:color w:val="000000" w:themeColor="text1"/>
          <w:kern w:val="0"/>
          <w:sz w:val="28"/>
          <w:szCs w:val="28"/>
          <w14:ligatures w14:val="none"/>
        </w:rPr>
        <w:t>Интерпретация полученных значений проводилась по общепринятой градации:</w:t>
      </w:r>
    </w:p>
    <w:p w14:paraId="0C5CBA48" w14:textId="77777777" w:rsidR="00C8307D" w:rsidRPr="008362B0" w:rsidRDefault="00C8307D" w:rsidP="00EB01C3">
      <w:pPr>
        <w:spacing w:after="0" w:line="240" w:lineRule="auto"/>
        <w:ind w:firstLine="709"/>
        <w:jc w:val="both"/>
        <w:rPr>
          <w:rFonts w:ascii="Times New Roman" w:eastAsia="Times New Roman" w:hAnsi="Times New Roman" w:cs="Times New Roman"/>
          <w:color w:val="000000" w:themeColor="text1"/>
          <w:kern w:val="0"/>
          <w:sz w:val="28"/>
          <w:szCs w:val="28"/>
          <w14:ligatures w14:val="none"/>
        </w:rPr>
      </w:pPr>
      <w:r w:rsidRPr="008362B0">
        <w:rPr>
          <w:rFonts w:ascii="Times New Roman" w:eastAsia="Times New Roman" w:hAnsi="Times New Roman" w:cs="Times New Roman"/>
          <w:color w:val="000000" w:themeColor="text1"/>
          <w:kern w:val="0"/>
          <w:sz w:val="28"/>
          <w:szCs w:val="28"/>
          <w14:ligatures w14:val="none"/>
        </w:rPr>
        <w:t xml:space="preserve">- полисабробная зона </w:t>
      </w:r>
      <w:r w:rsidR="00A50720" w:rsidRPr="008362B0">
        <w:rPr>
          <w:rFonts w:ascii="Times New Roman" w:eastAsia="Times New Roman" w:hAnsi="Times New Roman" w:cs="Times New Roman"/>
          <w:color w:val="000000" w:themeColor="text1"/>
          <w:kern w:val="0"/>
          <w:sz w:val="28"/>
          <w:szCs w:val="28"/>
          <w14:ligatures w14:val="none"/>
        </w:rPr>
        <w:t xml:space="preserve">- 4,0-3,5; </w:t>
      </w:r>
    </w:p>
    <w:p w14:paraId="4B41B861" w14:textId="77777777" w:rsidR="00C8307D" w:rsidRPr="008362B0" w:rsidRDefault="00C8307D" w:rsidP="00EB01C3">
      <w:pPr>
        <w:spacing w:after="0" w:line="240" w:lineRule="auto"/>
        <w:ind w:firstLine="709"/>
        <w:jc w:val="both"/>
        <w:rPr>
          <w:rFonts w:ascii="Times New Roman" w:eastAsia="Times New Roman" w:hAnsi="Times New Roman" w:cs="Times New Roman"/>
          <w:color w:val="000000" w:themeColor="text1"/>
          <w:kern w:val="0"/>
          <w:sz w:val="28"/>
          <w:szCs w:val="28"/>
          <w14:ligatures w14:val="none"/>
        </w:rPr>
      </w:pPr>
      <w:r w:rsidRPr="008362B0">
        <w:rPr>
          <w:rFonts w:ascii="Times New Roman" w:eastAsia="Times New Roman" w:hAnsi="Times New Roman" w:cs="Times New Roman"/>
          <w:color w:val="000000" w:themeColor="text1"/>
          <w:kern w:val="0"/>
          <w:sz w:val="28"/>
          <w:szCs w:val="28"/>
          <w14:ligatures w14:val="none"/>
        </w:rPr>
        <w:t xml:space="preserve">- </w:t>
      </w:r>
      <w:r w:rsidR="00A50720" w:rsidRPr="008362B0">
        <w:rPr>
          <w:rFonts w:ascii="Times New Roman" w:eastAsia="Times New Roman" w:hAnsi="Times New Roman" w:cs="Times New Roman"/>
          <w:color w:val="000000" w:themeColor="text1"/>
          <w:kern w:val="0"/>
          <w:sz w:val="28"/>
          <w:szCs w:val="28"/>
          <w:lang w:val="en-US"/>
          <w14:ligatures w14:val="none"/>
        </w:rPr>
        <w:t>α</w:t>
      </w:r>
      <w:r w:rsidR="00A50720" w:rsidRPr="008362B0">
        <w:rPr>
          <w:rFonts w:ascii="Times New Roman" w:eastAsia="Times New Roman" w:hAnsi="Times New Roman" w:cs="Times New Roman"/>
          <w:color w:val="000000" w:themeColor="text1"/>
          <w:kern w:val="0"/>
          <w:sz w:val="28"/>
          <w:szCs w:val="28"/>
          <w14:ligatures w14:val="none"/>
        </w:rPr>
        <w:t>-мезосапробн</w:t>
      </w:r>
      <w:r w:rsidRPr="008362B0">
        <w:rPr>
          <w:rFonts w:ascii="Times New Roman" w:eastAsia="Times New Roman" w:hAnsi="Times New Roman" w:cs="Times New Roman"/>
          <w:color w:val="000000" w:themeColor="text1"/>
          <w:kern w:val="0"/>
          <w:sz w:val="28"/>
          <w:szCs w:val="28"/>
          <w14:ligatures w14:val="none"/>
        </w:rPr>
        <w:t>ая</w:t>
      </w:r>
      <w:r w:rsidR="00A50720" w:rsidRPr="008362B0">
        <w:rPr>
          <w:rFonts w:ascii="Times New Roman" w:eastAsia="Times New Roman" w:hAnsi="Times New Roman" w:cs="Times New Roman"/>
          <w:color w:val="000000" w:themeColor="text1"/>
          <w:kern w:val="0"/>
          <w:sz w:val="28"/>
          <w:szCs w:val="28"/>
          <w14:ligatures w14:val="none"/>
        </w:rPr>
        <w:t xml:space="preserve"> зон</w:t>
      </w:r>
      <w:r w:rsidRPr="008362B0">
        <w:rPr>
          <w:rFonts w:ascii="Times New Roman" w:eastAsia="Times New Roman" w:hAnsi="Times New Roman" w:cs="Times New Roman"/>
          <w:color w:val="000000" w:themeColor="text1"/>
          <w:kern w:val="0"/>
          <w:sz w:val="28"/>
          <w:szCs w:val="28"/>
          <w14:ligatures w14:val="none"/>
        </w:rPr>
        <w:t>а</w:t>
      </w:r>
      <w:r w:rsidR="00A50720" w:rsidRPr="008362B0">
        <w:rPr>
          <w:rFonts w:ascii="Times New Roman" w:eastAsia="Times New Roman" w:hAnsi="Times New Roman" w:cs="Times New Roman"/>
          <w:color w:val="000000" w:themeColor="text1"/>
          <w:kern w:val="0"/>
          <w:sz w:val="28"/>
          <w:szCs w:val="28"/>
          <w14:ligatures w14:val="none"/>
        </w:rPr>
        <w:t xml:space="preserve"> – 3,5-2,5; </w:t>
      </w:r>
    </w:p>
    <w:p w14:paraId="44D7801A" w14:textId="77777777" w:rsidR="00C8307D" w:rsidRPr="008362B0" w:rsidRDefault="00C8307D" w:rsidP="00EB01C3">
      <w:pPr>
        <w:spacing w:after="0" w:line="240" w:lineRule="auto"/>
        <w:ind w:firstLine="709"/>
        <w:jc w:val="both"/>
        <w:rPr>
          <w:rFonts w:ascii="Times New Roman" w:eastAsia="Times New Roman" w:hAnsi="Times New Roman" w:cs="Times New Roman"/>
          <w:color w:val="000000" w:themeColor="text1"/>
          <w:kern w:val="0"/>
          <w:sz w:val="28"/>
          <w:szCs w:val="28"/>
          <w14:ligatures w14:val="none"/>
        </w:rPr>
      </w:pPr>
      <w:r w:rsidRPr="008362B0">
        <w:rPr>
          <w:rFonts w:ascii="Times New Roman" w:eastAsia="Times New Roman" w:hAnsi="Times New Roman" w:cs="Times New Roman"/>
          <w:color w:val="000000" w:themeColor="text1"/>
          <w:kern w:val="0"/>
          <w:sz w:val="28"/>
          <w:szCs w:val="28"/>
          <w14:ligatures w14:val="none"/>
        </w:rPr>
        <w:t xml:space="preserve">- </w:t>
      </w:r>
      <w:r w:rsidR="00A50720" w:rsidRPr="008362B0">
        <w:rPr>
          <w:rFonts w:ascii="Times New Roman" w:eastAsia="Times New Roman" w:hAnsi="Times New Roman" w:cs="Times New Roman"/>
          <w:color w:val="000000" w:themeColor="text1"/>
          <w:kern w:val="0"/>
          <w:sz w:val="28"/>
          <w:szCs w:val="28"/>
          <w:lang w:val="en-US"/>
          <w14:ligatures w14:val="none"/>
        </w:rPr>
        <w:t>β</w:t>
      </w:r>
      <w:r w:rsidR="00A50720" w:rsidRPr="008362B0">
        <w:rPr>
          <w:rFonts w:ascii="Times New Roman" w:eastAsia="Times New Roman" w:hAnsi="Times New Roman" w:cs="Times New Roman"/>
          <w:color w:val="000000" w:themeColor="text1"/>
          <w:kern w:val="0"/>
          <w:sz w:val="28"/>
          <w:szCs w:val="28"/>
          <w14:ligatures w14:val="none"/>
        </w:rPr>
        <w:t>-мезосапробн</w:t>
      </w:r>
      <w:r w:rsidRPr="008362B0">
        <w:rPr>
          <w:rFonts w:ascii="Times New Roman" w:eastAsia="Times New Roman" w:hAnsi="Times New Roman" w:cs="Times New Roman"/>
          <w:color w:val="000000" w:themeColor="text1"/>
          <w:kern w:val="0"/>
          <w:sz w:val="28"/>
          <w:szCs w:val="28"/>
          <w14:ligatures w14:val="none"/>
        </w:rPr>
        <w:t>ая</w:t>
      </w:r>
      <w:r w:rsidR="00A50720" w:rsidRPr="008362B0">
        <w:rPr>
          <w:rFonts w:ascii="Times New Roman" w:eastAsia="Times New Roman" w:hAnsi="Times New Roman" w:cs="Times New Roman"/>
          <w:color w:val="000000" w:themeColor="text1"/>
          <w:kern w:val="0"/>
          <w:sz w:val="28"/>
          <w:szCs w:val="28"/>
          <w14:ligatures w14:val="none"/>
        </w:rPr>
        <w:t xml:space="preserve"> зон</w:t>
      </w:r>
      <w:r w:rsidRPr="008362B0">
        <w:rPr>
          <w:rFonts w:ascii="Times New Roman" w:eastAsia="Times New Roman" w:hAnsi="Times New Roman" w:cs="Times New Roman"/>
          <w:color w:val="000000" w:themeColor="text1"/>
          <w:kern w:val="0"/>
          <w:sz w:val="28"/>
          <w:szCs w:val="28"/>
          <w14:ligatures w14:val="none"/>
        </w:rPr>
        <w:t>а</w:t>
      </w:r>
      <w:r w:rsidR="00A50720" w:rsidRPr="008362B0">
        <w:rPr>
          <w:rFonts w:ascii="Times New Roman" w:eastAsia="Times New Roman" w:hAnsi="Times New Roman" w:cs="Times New Roman"/>
          <w:color w:val="000000" w:themeColor="text1"/>
          <w:kern w:val="0"/>
          <w:sz w:val="28"/>
          <w:szCs w:val="28"/>
          <w14:ligatures w14:val="none"/>
        </w:rPr>
        <w:t xml:space="preserve"> – 2,5-1,5; </w:t>
      </w:r>
    </w:p>
    <w:p w14:paraId="62E7E4F0" w14:textId="2863F601" w:rsidR="00A50720" w:rsidRPr="008362B0" w:rsidRDefault="00C8307D" w:rsidP="00EB01C3">
      <w:pPr>
        <w:spacing w:after="0" w:line="240" w:lineRule="auto"/>
        <w:ind w:firstLine="709"/>
        <w:jc w:val="both"/>
        <w:rPr>
          <w:rFonts w:ascii="Times New Roman" w:eastAsia="Times New Roman" w:hAnsi="Times New Roman" w:cs="Times New Roman"/>
          <w:color w:val="000000" w:themeColor="text1"/>
          <w:kern w:val="0"/>
          <w:sz w:val="28"/>
          <w:szCs w:val="28"/>
          <w14:ligatures w14:val="none"/>
        </w:rPr>
      </w:pPr>
      <w:r w:rsidRPr="008362B0">
        <w:rPr>
          <w:rFonts w:ascii="Times New Roman" w:eastAsia="Times New Roman" w:hAnsi="Times New Roman" w:cs="Times New Roman"/>
          <w:color w:val="000000" w:themeColor="text1"/>
          <w:kern w:val="0"/>
          <w:sz w:val="28"/>
          <w:szCs w:val="28"/>
          <w14:ligatures w14:val="none"/>
        </w:rPr>
        <w:t xml:space="preserve">- </w:t>
      </w:r>
      <w:r w:rsidR="00A50720" w:rsidRPr="008362B0">
        <w:rPr>
          <w:rFonts w:ascii="Times New Roman" w:eastAsia="Times New Roman" w:hAnsi="Times New Roman" w:cs="Times New Roman"/>
          <w:color w:val="000000" w:themeColor="text1"/>
          <w:kern w:val="0"/>
          <w:sz w:val="28"/>
          <w:szCs w:val="28"/>
          <w14:ligatures w14:val="none"/>
        </w:rPr>
        <w:t>олигосапробн</w:t>
      </w:r>
      <w:r w:rsidRPr="008362B0">
        <w:rPr>
          <w:rFonts w:ascii="Times New Roman" w:eastAsia="Times New Roman" w:hAnsi="Times New Roman" w:cs="Times New Roman"/>
          <w:color w:val="000000" w:themeColor="text1"/>
          <w:kern w:val="0"/>
          <w:sz w:val="28"/>
          <w:szCs w:val="28"/>
          <w14:ligatures w14:val="none"/>
        </w:rPr>
        <w:t>ая</w:t>
      </w:r>
      <w:r w:rsidR="00A50720" w:rsidRPr="008362B0">
        <w:rPr>
          <w:rFonts w:ascii="Times New Roman" w:eastAsia="Times New Roman" w:hAnsi="Times New Roman" w:cs="Times New Roman"/>
          <w:color w:val="000000" w:themeColor="text1"/>
          <w:kern w:val="0"/>
          <w:sz w:val="28"/>
          <w:szCs w:val="28"/>
          <w14:ligatures w14:val="none"/>
        </w:rPr>
        <w:t xml:space="preserve"> зон</w:t>
      </w:r>
      <w:r w:rsidRPr="008362B0">
        <w:rPr>
          <w:rFonts w:ascii="Times New Roman" w:eastAsia="Times New Roman" w:hAnsi="Times New Roman" w:cs="Times New Roman"/>
          <w:color w:val="000000" w:themeColor="text1"/>
          <w:kern w:val="0"/>
          <w:sz w:val="28"/>
          <w:szCs w:val="28"/>
          <w14:ligatures w14:val="none"/>
        </w:rPr>
        <w:t>а</w:t>
      </w:r>
      <w:r w:rsidR="00A50720" w:rsidRPr="008362B0">
        <w:rPr>
          <w:rFonts w:ascii="Times New Roman" w:eastAsia="Times New Roman" w:hAnsi="Times New Roman" w:cs="Times New Roman"/>
          <w:color w:val="000000" w:themeColor="text1"/>
          <w:kern w:val="0"/>
          <w:sz w:val="28"/>
          <w:szCs w:val="28"/>
          <w14:ligatures w14:val="none"/>
        </w:rPr>
        <w:t xml:space="preserve"> – 1,5-1,0.</w:t>
      </w:r>
    </w:p>
    <w:p w14:paraId="7546BB0D" w14:textId="77777777" w:rsidR="00A50720" w:rsidRPr="008362B0" w:rsidRDefault="00A50720" w:rsidP="00EB01C3">
      <w:pPr>
        <w:tabs>
          <w:tab w:val="left" w:pos="1008"/>
        </w:tabs>
        <w:spacing w:after="0" w:line="240" w:lineRule="auto"/>
        <w:ind w:firstLine="709"/>
        <w:rPr>
          <w:rFonts w:ascii="Times New Roman" w:hAnsi="Times New Roman" w:cs="Times New Roman"/>
          <w:b/>
          <w:bCs/>
          <w:color w:val="000000" w:themeColor="text1"/>
          <w:kern w:val="0"/>
          <w:sz w:val="28"/>
          <w:szCs w:val="28"/>
          <w14:ligatures w14:val="none"/>
        </w:rPr>
      </w:pPr>
    </w:p>
    <w:p w14:paraId="7A38E639" w14:textId="77777777" w:rsidR="00A50720" w:rsidRPr="008362B0" w:rsidRDefault="00A50720" w:rsidP="00EB01C3">
      <w:pPr>
        <w:pStyle w:val="3"/>
        <w:spacing w:before="0" w:after="0" w:line="240" w:lineRule="auto"/>
        <w:ind w:firstLine="709"/>
        <w:rPr>
          <w:rFonts w:ascii="Times New Roman" w:hAnsi="Times New Roman" w:cs="Times New Roman"/>
          <w:b/>
          <w:bCs/>
          <w:color w:val="000000" w:themeColor="text1"/>
        </w:rPr>
      </w:pPr>
      <w:bookmarkStart w:id="19" w:name="_Toc217860302"/>
      <w:r w:rsidRPr="008362B0">
        <w:rPr>
          <w:rFonts w:ascii="Times New Roman" w:hAnsi="Times New Roman" w:cs="Times New Roman"/>
          <w:b/>
          <w:bCs/>
          <w:color w:val="000000" w:themeColor="text1"/>
        </w:rPr>
        <w:t>2.4 Микробиологические методы исследования</w:t>
      </w:r>
      <w:bookmarkEnd w:id="19"/>
    </w:p>
    <w:p w14:paraId="1C5992B8" w14:textId="77777777" w:rsidR="00783C8F" w:rsidRPr="00783C8F" w:rsidRDefault="00783C8F" w:rsidP="00EB01C3">
      <w:pPr>
        <w:spacing w:after="0" w:line="240" w:lineRule="auto"/>
        <w:ind w:firstLine="709"/>
        <w:jc w:val="both"/>
        <w:rPr>
          <w:rFonts w:ascii="Times New Roman" w:eastAsia="Times New Roman" w:hAnsi="Times New Roman" w:cs="Times New Roman"/>
          <w:color w:val="000000" w:themeColor="text1"/>
          <w:kern w:val="0"/>
          <w:sz w:val="16"/>
          <w:szCs w:val="16"/>
          <w14:ligatures w14:val="none"/>
        </w:rPr>
      </w:pPr>
    </w:p>
    <w:p w14:paraId="73E50859" w14:textId="1FE926EB" w:rsidR="00A50720" w:rsidRPr="008362B0" w:rsidRDefault="00A50720" w:rsidP="00EB01C3">
      <w:pPr>
        <w:spacing w:after="0" w:line="240" w:lineRule="auto"/>
        <w:ind w:firstLine="709"/>
        <w:jc w:val="both"/>
        <w:rPr>
          <w:rFonts w:ascii="Times New Roman" w:eastAsia="Times New Roman" w:hAnsi="Times New Roman" w:cs="Times New Roman"/>
          <w:color w:val="000000" w:themeColor="text1"/>
          <w:kern w:val="0"/>
          <w:sz w:val="28"/>
          <w:szCs w:val="28"/>
          <w14:ligatures w14:val="none"/>
        </w:rPr>
      </w:pPr>
      <w:r w:rsidRPr="008362B0">
        <w:rPr>
          <w:rFonts w:ascii="Times New Roman" w:eastAsia="Times New Roman" w:hAnsi="Times New Roman" w:cs="Times New Roman"/>
          <w:color w:val="000000" w:themeColor="text1"/>
          <w:kern w:val="0"/>
          <w:sz w:val="28"/>
          <w:szCs w:val="28"/>
          <w14:ligatures w14:val="none"/>
        </w:rPr>
        <w:t xml:space="preserve">2.4.1 Выделение и культивирование </w:t>
      </w:r>
      <w:r w:rsidR="003170C8">
        <w:rPr>
          <w:rFonts w:ascii="Times New Roman" w:eastAsia="Times New Roman" w:hAnsi="Times New Roman" w:cs="Times New Roman"/>
          <w:color w:val="000000" w:themeColor="text1"/>
          <w:kern w:val="0"/>
          <w:sz w:val="28"/>
          <w:szCs w:val="28"/>
          <w14:ligatures w14:val="none"/>
        </w:rPr>
        <w:t>микроорганизмов</w:t>
      </w:r>
      <w:r w:rsidRPr="008362B0">
        <w:rPr>
          <w:rFonts w:ascii="Times New Roman" w:eastAsia="Times New Roman" w:hAnsi="Times New Roman" w:cs="Times New Roman"/>
          <w:color w:val="000000" w:themeColor="text1"/>
          <w:kern w:val="0"/>
          <w:sz w:val="28"/>
          <w:szCs w:val="28"/>
          <w14:ligatures w14:val="none"/>
        </w:rPr>
        <w:t xml:space="preserve"> </w:t>
      </w:r>
    </w:p>
    <w:p w14:paraId="347E310C" w14:textId="53729634" w:rsidR="00A50720" w:rsidRPr="008362B0" w:rsidRDefault="00A50720" w:rsidP="00EB01C3">
      <w:pPr>
        <w:spacing w:after="0" w:line="240" w:lineRule="auto"/>
        <w:ind w:firstLine="709"/>
        <w:jc w:val="both"/>
        <w:rPr>
          <w:rFonts w:ascii="Times New Roman" w:eastAsia="Times New Roman" w:hAnsi="Times New Roman" w:cs="Times New Roman"/>
          <w:color w:val="000000" w:themeColor="text1"/>
          <w:kern w:val="0"/>
          <w:sz w:val="28"/>
          <w:szCs w:val="28"/>
          <w14:ligatures w14:val="none"/>
        </w:rPr>
      </w:pPr>
      <w:r w:rsidRPr="008362B0">
        <w:rPr>
          <w:rFonts w:ascii="Times New Roman" w:eastAsia="Times New Roman" w:hAnsi="Times New Roman" w:cs="Times New Roman"/>
          <w:color w:val="000000" w:themeColor="text1"/>
          <w:kern w:val="0"/>
          <w:sz w:val="28"/>
          <w:szCs w:val="28"/>
          <w14:ligatures w14:val="none"/>
        </w:rPr>
        <w:t>Отбор проб воды и ила проводился в различные сезоны 2022, 2023 годов. Для изоляции микроорганизмов использовались универсальные и селективные питательные среды. Выделение изолятов из воды с озер Большой и Малый Талдыколь проводили методом серийных разведений с последующим высевом на чашки Петри с твердыми питательными средами – МПА, Сабуро, Чапека, Муромцева, Мюллера-Хилтона. После высева чашки инкубировали в термостате при 28</w:t>
      </w:r>
      <w:r w:rsidRPr="008362B0">
        <w:rPr>
          <w:rFonts w:ascii="Times New Roman" w:eastAsia="SimSun" w:hAnsi="Times New Roman" w:cs="Times New Roman"/>
          <w:color w:val="000000" w:themeColor="text1"/>
          <w:kern w:val="0"/>
          <w:sz w:val="28"/>
          <w:szCs w:val="28"/>
          <w:lang w:eastAsia="zh-CN"/>
          <w14:ligatures w14:val="none"/>
        </w:rPr>
        <w:t xml:space="preserve">°С либо </w:t>
      </w:r>
      <w:r w:rsidRPr="008362B0">
        <w:rPr>
          <w:rFonts w:ascii="Times New Roman" w:eastAsia="Times New Roman" w:hAnsi="Times New Roman" w:cs="Times New Roman"/>
          <w:color w:val="000000" w:themeColor="text1"/>
          <w:kern w:val="0"/>
          <w:sz w:val="28"/>
          <w:szCs w:val="28"/>
          <w14:ligatures w14:val="none"/>
        </w:rPr>
        <w:t>37</w:t>
      </w:r>
      <w:r w:rsidRPr="008362B0">
        <w:rPr>
          <w:rFonts w:ascii="Times New Roman" w:eastAsia="SimSun" w:hAnsi="Times New Roman" w:cs="Times New Roman"/>
          <w:color w:val="000000" w:themeColor="text1"/>
          <w:kern w:val="0"/>
          <w:sz w:val="28"/>
          <w:szCs w:val="28"/>
          <w:lang w:eastAsia="zh-CN"/>
          <w14:ligatures w14:val="none"/>
        </w:rPr>
        <w:t>°С в течение 24-48 часов. Чистые изолированные культуры получали посевом по методу Голда. Далее проводили окраску по Грамму с использованием красителей и микроскопировали под микроскопом при увеличении х100. Культурально-морфологические свойства определялись по стандартным микробиологическим методикам, включая описание формы и окраски колоний, характера роста, а также морфологии клеток при микроскопии</w:t>
      </w:r>
      <w:r w:rsidR="00BF54A6" w:rsidRPr="008362B0">
        <w:rPr>
          <w:rFonts w:ascii="Times New Roman" w:eastAsia="SimSun" w:hAnsi="Times New Roman" w:cs="Times New Roman"/>
          <w:color w:val="000000" w:themeColor="text1"/>
          <w:kern w:val="0"/>
          <w:sz w:val="28"/>
          <w:szCs w:val="28"/>
          <w:lang w:eastAsia="zh-CN"/>
          <w14:ligatures w14:val="none"/>
        </w:rPr>
        <w:t xml:space="preserve"> </w:t>
      </w:r>
      <w:r w:rsidR="006F3B00">
        <w:rPr>
          <w:rFonts w:ascii="Times New Roman" w:hAnsi="Times New Roman" w:cs="Times New Roman"/>
          <w:color w:val="000000" w:themeColor="text1"/>
          <w:kern w:val="0"/>
          <w:sz w:val="28"/>
          <w:szCs w:val="28"/>
          <w14:ligatures w14:val="none"/>
        </w:rPr>
        <w:t>[107]</w:t>
      </w:r>
      <w:r w:rsidR="00BF54A6" w:rsidRPr="008362B0">
        <w:rPr>
          <w:rFonts w:ascii="Times New Roman" w:eastAsia="SimSun" w:hAnsi="Times New Roman" w:cs="Times New Roman"/>
          <w:color w:val="000000" w:themeColor="text1"/>
          <w:kern w:val="0"/>
          <w:sz w:val="28"/>
          <w:szCs w:val="28"/>
          <w:lang w:eastAsia="zh-CN"/>
          <w14:ligatures w14:val="none"/>
        </w:rPr>
        <w:t>.</w:t>
      </w:r>
    </w:p>
    <w:p w14:paraId="2A3DB51B" w14:textId="77777777" w:rsidR="00783C8F" w:rsidRDefault="00783C8F" w:rsidP="00EB01C3">
      <w:pPr>
        <w:spacing w:after="0" w:line="240" w:lineRule="auto"/>
        <w:ind w:firstLine="709"/>
        <w:jc w:val="both"/>
        <w:rPr>
          <w:rFonts w:ascii="Times New Roman" w:eastAsia="Times New Roman" w:hAnsi="Times New Roman" w:cs="Times New Roman"/>
          <w:color w:val="000000" w:themeColor="text1"/>
          <w:kern w:val="0"/>
          <w:sz w:val="28"/>
          <w:szCs w:val="28"/>
          <w14:ligatures w14:val="none"/>
        </w:rPr>
      </w:pPr>
    </w:p>
    <w:p w14:paraId="682C76CB" w14:textId="47584872" w:rsidR="00A50720" w:rsidRPr="008362B0" w:rsidRDefault="00A50720" w:rsidP="00EB01C3">
      <w:pPr>
        <w:spacing w:after="0" w:line="240" w:lineRule="auto"/>
        <w:ind w:firstLine="709"/>
        <w:jc w:val="both"/>
        <w:rPr>
          <w:rFonts w:ascii="Times New Roman" w:eastAsia="Times New Roman" w:hAnsi="Times New Roman" w:cs="Times New Roman"/>
          <w:color w:val="000000" w:themeColor="text1"/>
          <w:kern w:val="0"/>
          <w:sz w:val="28"/>
          <w:szCs w:val="28"/>
          <w14:ligatures w14:val="none"/>
        </w:rPr>
      </w:pPr>
      <w:r w:rsidRPr="008362B0">
        <w:rPr>
          <w:rFonts w:ascii="Times New Roman" w:eastAsia="Times New Roman" w:hAnsi="Times New Roman" w:cs="Times New Roman"/>
          <w:color w:val="000000" w:themeColor="text1"/>
          <w:kern w:val="0"/>
          <w:sz w:val="28"/>
          <w:szCs w:val="28"/>
          <w14:ligatures w14:val="none"/>
        </w:rPr>
        <w:t>2.4.2 Определение антимикробн</w:t>
      </w:r>
      <w:r w:rsidR="001774C3">
        <w:rPr>
          <w:rFonts w:ascii="Times New Roman" w:eastAsia="Times New Roman" w:hAnsi="Times New Roman" w:cs="Times New Roman"/>
          <w:color w:val="000000" w:themeColor="text1"/>
          <w:kern w:val="0"/>
          <w:sz w:val="28"/>
          <w:szCs w:val="28"/>
          <w14:ligatures w14:val="none"/>
        </w:rPr>
        <w:t xml:space="preserve">ой активности </w:t>
      </w:r>
      <w:r w:rsidR="003170C8">
        <w:rPr>
          <w:rFonts w:ascii="Times New Roman" w:eastAsia="Times New Roman" w:hAnsi="Times New Roman" w:cs="Times New Roman"/>
          <w:color w:val="000000" w:themeColor="text1"/>
          <w:kern w:val="0"/>
          <w:sz w:val="28"/>
          <w:szCs w:val="28"/>
          <w14:ligatures w14:val="none"/>
        </w:rPr>
        <w:t>микроорганизмов</w:t>
      </w:r>
    </w:p>
    <w:p w14:paraId="0CD636FF" w14:textId="2A2FF003" w:rsidR="00A50720" w:rsidRPr="008362B0" w:rsidRDefault="00A50720" w:rsidP="00EB01C3">
      <w:pPr>
        <w:spacing w:after="0" w:line="240" w:lineRule="auto"/>
        <w:ind w:firstLine="709"/>
        <w:contextualSpacing/>
        <w:jc w:val="both"/>
        <w:rPr>
          <w:rFonts w:ascii="Times New Roman" w:hAnsi="Times New Roman" w:cs="Times New Roman"/>
          <w:iCs/>
          <w:color w:val="000000" w:themeColor="text1"/>
          <w:kern w:val="0"/>
          <w:sz w:val="28"/>
          <w:szCs w:val="28"/>
          <w:lang w:val="kk-KZ"/>
          <w14:ligatures w14:val="none"/>
        </w:rPr>
      </w:pPr>
      <w:r w:rsidRPr="008362B0">
        <w:rPr>
          <w:rFonts w:ascii="Times New Roman" w:hAnsi="Times New Roman" w:cs="Times New Roman"/>
          <w:color w:val="000000" w:themeColor="text1"/>
          <w:kern w:val="0"/>
          <w:sz w:val="28"/>
          <w:szCs w:val="28"/>
          <w:lang w:val="kk-KZ"/>
          <w14:ligatures w14:val="none"/>
        </w:rPr>
        <w:t xml:space="preserve">Антимикробную (антагонистическую) активность выделенных бактерий определяли методом диффузии в агар по диаметру зоны отсутствия роста условно-патогенных и патогенных бактерий. Этот метод основан на способности вещества диффундировать через агар и ингибировать рост патогенных штаммов. Выделенные микроорганизмы на предмет антагонистической активности определяли в отношении тест-культур патогенных микроорганизмов, таких как </w:t>
      </w:r>
      <w:r w:rsidRPr="008362B0">
        <w:rPr>
          <w:rFonts w:ascii="Times New Roman" w:hAnsi="Times New Roman" w:cs="Times New Roman"/>
          <w:i/>
          <w:color w:val="000000" w:themeColor="text1"/>
          <w:kern w:val="0"/>
          <w:sz w:val="28"/>
          <w:szCs w:val="28"/>
          <w:lang w:val="kk-KZ"/>
          <w14:ligatures w14:val="none"/>
        </w:rPr>
        <w:t xml:space="preserve">Escherichia coli, Staphylococcus aureus, Salmonella enteriditis, Klebsiella pneumoniae, Enterococcus faecium, Pseudomonas taiwanensis, Pseudomonas aeruginosa, Aeromonas punctata. </w:t>
      </w:r>
      <w:r w:rsidRPr="008362B0">
        <w:rPr>
          <w:rFonts w:ascii="Times New Roman" w:hAnsi="Times New Roman" w:cs="Times New Roman"/>
          <w:iCs/>
          <w:color w:val="000000" w:themeColor="text1"/>
          <w:kern w:val="0"/>
          <w:sz w:val="28"/>
          <w:szCs w:val="28"/>
          <w:lang w:val="kk-KZ"/>
          <w14:ligatures w14:val="none"/>
        </w:rPr>
        <w:t xml:space="preserve">Чашки Петри инкубировались при температуре 37°C в течение суток. Во время инкубации тестируемое вещество диффундирует в агар, создавая вокруг себя зону ингибирования </w:t>
      </w:r>
      <w:r w:rsidR="00783C8F">
        <w:rPr>
          <w:rFonts w:ascii="Times New Roman" w:hAnsi="Times New Roman" w:cs="Times New Roman"/>
          <w:iCs/>
          <w:color w:val="000000" w:themeColor="text1"/>
          <w:kern w:val="0"/>
          <w:sz w:val="28"/>
          <w:szCs w:val="28"/>
          <w:lang w:val="kk-KZ"/>
          <w14:ligatures w14:val="none"/>
        </w:rPr>
        <w:t>‒</w:t>
      </w:r>
      <w:r w:rsidRPr="008362B0">
        <w:rPr>
          <w:rFonts w:ascii="Times New Roman" w:hAnsi="Times New Roman" w:cs="Times New Roman"/>
          <w:iCs/>
          <w:color w:val="000000" w:themeColor="text1"/>
          <w:kern w:val="0"/>
          <w:sz w:val="28"/>
          <w:szCs w:val="28"/>
          <w:lang w:val="kk-KZ"/>
          <w14:ligatures w14:val="none"/>
        </w:rPr>
        <w:t xml:space="preserve"> прозрачную область, где отсутствует рост микроорганизмов. После инкубации оценивался диаметр зоны ингибирования, который измеряется в миллиметрах и служит показателем антимикробной активности. Чем больше зона подавления, тем сильнее действие вещества</w:t>
      </w:r>
      <w:r w:rsidR="006F3B00">
        <w:rPr>
          <w:rFonts w:ascii="Times New Roman" w:hAnsi="Times New Roman" w:cs="Times New Roman"/>
          <w:iCs/>
          <w:color w:val="000000" w:themeColor="text1"/>
          <w:kern w:val="0"/>
          <w:sz w:val="28"/>
          <w:szCs w:val="28"/>
          <w:lang w:val="kk-KZ"/>
          <w14:ligatures w14:val="none"/>
        </w:rPr>
        <w:t xml:space="preserve"> </w:t>
      </w:r>
      <w:r w:rsidR="006F3B00">
        <w:rPr>
          <w:rFonts w:ascii="Times New Roman" w:hAnsi="Times New Roman" w:cs="Times New Roman"/>
          <w:color w:val="000000" w:themeColor="text1"/>
          <w:kern w:val="0"/>
          <w:sz w:val="28"/>
          <w:szCs w:val="28"/>
          <w14:ligatures w14:val="none"/>
        </w:rPr>
        <w:t>[108, 109]</w:t>
      </w:r>
      <w:r w:rsidRPr="008362B0">
        <w:rPr>
          <w:rFonts w:ascii="Times New Roman" w:hAnsi="Times New Roman" w:cs="Times New Roman"/>
          <w:iCs/>
          <w:color w:val="000000" w:themeColor="text1"/>
          <w:kern w:val="0"/>
          <w:sz w:val="28"/>
          <w:szCs w:val="28"/>
          <w:lang w:val="kk-KZ"/>
          <w14:ligatures w14:val="none"/>
        </w:rPr>
        <w:t>.</w:t>
      </w:r>
    </w:p>
    <w:p w14:paraId="456B0B52" w14:textId="77777777" w:rsidR="00783C8F" w:rsidRDefault="00783C8F" w:rsidP="00EB01C3">
      <w:pPr>
        <w:spacing w:after="0" w:line="240" w:lineRule="auto"/>
        <w:ind w:firstLine="709"/>
        <w:jc w:val="both"/>
        <w:rPr>
          <w:rFonts w:ascii="Times New Roman" w:eastAsia="Times New Roman" w:hAnsi="Times New Roman" w:cs="Times New Roman"/>
          <w:bCs/>
          <w:color w:val="000000" w:themeColor="text1"/>
          <w:kern w:val="0"/>
          <w:sz w:val="28"/>
          <w:szCs w:val="28"/>
          <w14:ligatures w14:val="none"/>
        </w:rPr>
      </w:pPr>
    </w:p>
    <w:p w14:paraId="110881AC" w14:textId="52E2A803" w:rsidR="00A50720" w:rsidRPr="008362B0" w:rsidRDefault="00A50720" w:rsidP="00EB01C3">
      <w:pPr>
        <w:spacing w:after="0" w:line="240" w:lineRule="auto"/>
        <w:ind w:firstLine="709"/>
        <w:jc w:val="both"/>
        <w:rPr>
          <w:rFonts w:ascii="Times New Roman" w:eastAsia="Times New Roman" w:hAnsi="Times New Roman" w:cs="Times New Roman"/>
          <w:bCs/>
          <w:color w:val="000000" w:themeColor="text1"/>
          <w:kern w:val="0"/>
          <w:sz w:val="28"/>
          <w:szCs w:val="28"/>
          <w14:ligatures w14:val="none"/>
        </w:rPr>
      </w:pPr>
      <w:r w:rsidRPr="008362B0">
        <w:rPr>
          <w:rFonts w:ascii="Times New Roman" w:eastAsia="Times New Roman" w:hAnsi="Times New Roman" w:cs="Times New Roman"/>
          <w:bCs/>
          <w:color w:val="000000" w:themeColor="text1"/>
          <w:kern w:val="0"/>
          <w:sz w:val="28"/>
          <w:szCs w:val="28"/>
          <w14:ligatures w14:val="none"/>
        </w:rPr>
        <w:t xml:space="preserve">2.4.3 Определение нитрифицирующей активности </w:t>
      </w:r>
      <w:r w:rsidR="003170C8">
        <w:rPr>
          <w:rFonts w:ascii="Times New Roman" w:eastAsia="Times New Roman" w:hAnsi="Times New Roman" w:cs="Times New Roman"/>
          <w:color w:val="000000" w:themeColor="text1"/>
          <w:kern w:val="0"/>
          <w:sz w:val="28"/>
          <w:szCs w:val="28"/>
          <w14:ligatures w14:val="none"/>
        </w:rPr>
        <w:t>микроорганизмов</w:t>
      </w:r>
    </w:p>
    <w:p w14:paraId="0E635D55" w14:textId="4588D40B" w:rsidR="00A50720" w:rsidRPr="008362B0" w:rsidRDefault="00A50720" w:rsidP="00EB01C3">
      <w:pPr>
        <w:spacing w:after="0" w:line="240" w:lineRule="auto"/>
        <w:ind w:firstLine="709"/>
        <w:jc w:val="both"/>
        <w:rPr>
          <w:rFonts w:ascii="Times New Roman" w:eastAsia="Times New Roman" w:hAnsi="Times New Roman" w:cs="Times New Roman"/>
          <w:color w:val="000000" w:themeColor="text1"/>
          <w:kern w:val="0"/>
          <w:sz w:val="28"/>
          <w:szCs w:val="28"/>
          <w14:ligatures w14:val="none"/>
        </w:rPr>
      </w:pPr>
      <w:r w:rsidRPr="008362B0">
        <w:rPr>
          <w:rFonts w:ascii="Times New Roman" w:eastAsia="Times New Roman" w:hAnsi="Times New Roman" w:cs="Times New Roman"/>
          <w:color w:val="000000" w:themeColor="text1"/>
          <w:kern w:val="0"/>
          <w:sz w:val="28"/>
          <w:szCs w:val="28"/>
          <w14:ligatures w14:val="none"/>
        </w:rPr>
        <w:t>Для определения способности микроорганизмов утилизировать органические и минеральные формы азота применяли метод культивирования на синтетических питательных средах, из состава которых исключались все источники азота, за исключением тестируемого соединения. Это позволило оценить, могут ли микроорганизмы использовать предложенную форму азота для своего роста и развития. Каждая форма азота вводилась в состав синтетической среды в качестве единственного источника, что помогало выявить специфику использования разных соединений азота разл</w:t>
      </w:r>
      <w:r w:rsidR="006F3B00">
        <w:rPr>
          <w:rFonts w:ascii="Times New Roman" w:eastAsia="Times New Roman" w:hAnsi="Times New Roman" w:cs="Times New Roman"/>
          <w:color w:val="000000" w:themeColor="text1"/>
          <w:kern w:val="0"/>
          <w:sz w:val="28"/>
          <w:szCs w:val="28"/>
          <w14:ligatures w14:val="none"/>
        </w:rPr>
        <w:t xml:space="preserve">ичными группами микроорганизмов </w:t>
      </w:r>
      <w:r w:rsidR="006F3B00">
        <w:rPr>
          <w:rFonts w:ascii="Times New Roman" w:hAnsi="Times New Roman" w:cs="Times New Roman"/>
          <w:color w:val="000000" w:themeColor="text1"/>
          <w:kern w:val="0"/>
          <w:sz w:val="28"/>
          <w:szCs w:val="28"/>
          <w14:ligatures w14:val="none"/>
        </w:rPr>
        <w:t>[110]</w:t>
      </w:r>
      <w:r w:rsidRPr="008362B0">
        <w:rPr>
          <w:rFonts w:ascii="Times New Roman" w:eastAsia="Times New Roman" w:hAnsi="Times New Roman" w:cs="Times New Roman"/>
          <w:color w:val="000000" w:themeColor="text1"/>
          <w:kern w:val="0"/>
          <w:sz w:val="28"/>
          <w:szCs w:val="28"/>
          <w14:ligatures w14:val="none"/>
        </w:rPr>
        <w:t>.</w:t>
      </w:r>
    </w:p>
    <w:p w14:paraId="1500420D" w14:textId="00B9F311" w:rsidR="00A50720" w:rsidRPr="007E7F01" w:rsidRDefault="00A50720" w:rsidP="00EB01C3">
      <w:pPr>
        <w:spacing w:after="0" w:line="240" w:lineRule="auto"/>
        <w:ind w:firstLine="709"/>
        <w:jc w:val="both"/>
        <w:rPr>
          <w:rFonts w:ascii="Times New Roman" w:eastAsia="Times New Roman" w:hAnsi="Times New Roman" w:cs="Times New Roman"/>
          <w:color w:val="000000" w:themeColor="text1"/>
          <w:kern w:val="0"/>
          <w:sz w:val="28"/>
          <w:szCs w:val="28"/>
          <w14:ligatures w14:val="none"/>
        </w:rPr>
      </w:pPr>
      <w:r w:rsidRPr="008362B0">
        <w:rPr>
          <w:rFonts w:ascii="Times New Roman" w:eastAsia="Times New Roman" w:hAnsi="Times New Roman" w:cs="Times New Roman"/>
          <w:color w:val="000000" w:themeColor="text1"/>
          <w:kern w:val="0"/>
          <w:sz w:val="28"/>
          <w:szCs w:val="28"/>
          <w14:ligatures w14:val="none"/>
        </w:rPr>
        <w:t xml:space="preserve">Для выявления аммонификаторов в питательную среду добавляли пептон </w:t>
      </w:r>
      <w:r w:rsidRPr="007E7F01">
        <w:rPr>
          <w:rFonts w:ascii="Times New Roman" w:eastAsia="Times New Roman" w:hAnsi="Times New Roman" w:cs="Times New Roman"/>
          <w:color w:val="000000" w:themeColor="text1"/>
          <w:kern w:val="0"/>
          <w:sz w:val="28"/>
          <w:szCs w:val="28"/>
          <w14:ligatures w14:val="none"/>
        </w:rPr>
        <w:t>в концентрации 5 г/л. Для обнаружения денитрификаторов в среду добавляли нитрат натрия (NaNO</w:t>
      </w:r>
      <w:r w:rsidRPr="007E7F01">
        <w:rPr>
          <w:rFonts w:ascii="Cambria Math" w:eastAsia="Times New Roman" w:hAnsi="Cambria Math" w:cs="Cambria Math"/>
          <w:color w:val="000000" w:themeColor="text1"/>
          <w:kern w:val="0"/>
          <w:sz w:val="28"/>
          <w:szCs w:val="28"/>
          <w14:ligatures w14:val="none"/>
        </w:rPr>
        <w:t>₃</w:t>
      </w:r>
      <w:r w:rsidRPr="007E7F01">
        <w:rPr>
          <w:rFonts w:ascii="Times New Roman" w:eastAsia="Times New Roman" w:hAnsi="Times New Roman" w:cs="Times New Roman"/>
          <w:color w:val="000000" w:themeColor="text1"/>
          <w:kern w:val="0"/>
          <w:sz w:val="28"/>
          <w:szCs w:val="28"/>
          <w14:ligatures w14:val="none"/>
        </w:rPr>
        <w:t xml:space="preserve">) в концентрации 1,0 г/л. Для выделения нитрифицирующих бактерий в среду </w:t>
      </w:r>
      <w:r w:rsidR="00C633A5">
        <w:rPr>
          <w:rFonts w:ascii="Times New Roman" w:eastAsia="Times New Roman" w:hAnsi="Times New Roman" w:cs="Times New Roman"/>
          <w:color w:val="000000" w:themeColor="text1"/>
          <w:kern w:val="0"/>
          <w:sz w:val="28"/>
          <w:szCs w:val="28"/>
          <w14:ligatures w14:val="none"/>
        </w:rPr>
        <w:t>вносили</w:t>
      </w:r>
      <w:r w:rsidRPr="007E7F01">
        <w:rPr>
          <w:rFonts w:ascii="Times New Roman" w:eastAsia="Times New Roman" w:hAnsi="Times New Roman" w:cs="Times New Roman"/>
          <w:color w:val="000000" w:themeColor="text1"/>
          <w:kern w:val="0"/>
          <w:sz w:val="28"/>
          <w:szCs w:val="28"/>
          <w14:ligatures w14:val="none"/>
        </w:rPr>
        <w:t xml:space="preserve"> хлорид аммония (NH</w:t>
      </w:r>
      <w:r w:rsidRPr="007E7F01">
        <w:rPr>
          <w:rFonts w:ascii="Cambria Math" w:eastAsia="Times New Roman" w:hAnsi="Cambria Math" w:cs="Cambria Math"/>
          <w:color w:val="000000" w:themeColor="text1"/>
          <w:kern w:val="0"/>
          <w:sz w:val="28"/>
          <w:szCs w:val="28"/>
          <w14:ligatures w14:val="none"/>
        </w:rPr>
        <w:t>₄</w:t>
      </w:r>
      <w:r w:rsidRPr="007E7F01">
        <w:rPr>
          <w:rFonts w:ascii="Times New Roman" w:eastAsia="Times New Roman" w:hAnsi="Times New Roman" w:cs="Times New Roman"/>
          <w:color w:val="000000" w:themeColor="text1"/>
          <w:kern w:val="0"/>
          <w:sz w:val="28"/>
          <w:szCs w:val="28"/>
          <w14:ligatures w14:val="none"/>
        </w:rPr>
        <w:t>Cl) в концентрации 1,0 г/л в качестве источника аммония, а также карбонат кальция (CaCO</w:t>
      </w:r>
      <w:r w:rsidRPr="007E7F01">
        <w:rPr>
          <w:rFonts w:ascii="Cambria Math" w:eastAsia="Times New Roman" w:hAnsi="Cambria Math" w:cs="Cambria Math"/>
          <w:color w:val="000000" w:themeColor="text1"/>
          <w:kern w:val="0"/>
          <w:sz w:val="28"/>
          <w:szCs w:val="28"/>
          <w14:ligatures w14:val="none"/>
        </w:rPr>
        <w:t>₃</w:t>
      </w:r>
      <w:r w:rsidRPr="007E7F01">
        <w:rPr>
          <w:rFonts w:ascii="Times New Roman" w:eastAsia="Times New Roman" w:hAnsi="Times New Roman" w:cs="Times New Roman"/>
          <w:color w:val="000000" w:themeColor="text1"/>
          <w:kern w:val="0"/>
          <w:sz w:val="28"/>
          <w:szCs w:val="28"/>
          <w14:ligatures w14:val="none"/>
        </w:rPr>
        <w:t xml:space="preserve">) в концентрации 5,0 г/л для поддержания буферной емкости среды и стабилизации рН на уровне 7,1–7,2. В качестве контроля использовали две группы сред. В отрицательном контроле применяли ту же синтетическую среду, но без каких-либо источников азота, чтобы убедиться, что рост микроорганизмов не происходит в отсутствии азота. В положительном контроле применяли сульфат аммония (1,5 г/л) в качестве проверенного источника азота, на котором микроорганизмы должны демонстрировать активный рост </w:t>
      </w:r>
      <w:r w:rsidR="006F3B00">
        <w:rPr>
          <w:rFonts w:ascii="Times New Roman" w:hAnsi="Times New Roman" w:cs="Times New Roman"/>
          <w:color w:val="000000" w:themeColor="text1"/>
          <w:kern w:val="0"/>
          <w:sz w:val="28"/>
          <w:szCs w:val="28"/>
          <w14:ligatures w14:val="none"/>
        </w:rPr>
        <w:t>[110, с. 3-286]</w:t>
      </w:r>
      <w:r w:rsidRPr="007E7F01">
        <w:rPr>
          <w:rFonts w:ascii="Times New Roman" w:eastAsia="Times New Roman" w:hAnsi="Times New Roman" w:cs="Times New Roman"/>
          <w:color w:val="000000" w:themeColor="text1"/>
          <w:kern w:val="0"/>
          <w:sz w:val="28"/>
          <w:szCs w:val="28"/>
          <w14:ligatures w14:val="none"/>
        </w:rPr>
        <w:t>.</w:t>
      </w:r>
    </w:p>
    <w:p w14:paraId="05A27B91" w14:textId="77777777" w:rsidR="00783C8F" w:rsidRDefault="00783C8F" w:rsidP="00EB01C3">
      <w:pPr>
        <w:autoSpaceDE w:val="0"/>
        <w:autoSpaceDN w:val="0"/>
        <w:adjustRightInd w:val="0"/>
        <w:spacing w:after="0" w:line="240" w:lineRule="auto"/>
        <w:ind w:firstLine="709"/>
        <w:jc w:val="both"/>
        <w:rPr>
          <w:rFonts w:ascii="Times New Roman" w:eastAsiaTheme="minorEastAsia" w:hAnsi="Times New Roman" w:cs="Times New Roman"/>
          <w:bCs/>
          <w:color w:val="000000" w:themeColor="text1"/>
          <w:kern w:val="0"/>
          <w:sz w:val="28"/>
          <w:szCs w:val="28"/>
          <w:lang w:eastAsia="ru-RU"/>
          <w14:ligatures w14:val="none"/>
        </w:rPr>
      </w:pPr>
    </w:p>
    <w:p w14:paraId="45F29ABB" w14:textId="2D4A7D9B" w:rsidR="00A50720" w:rsidRPr="008362B0" w:rsidRDefault="00A50720" w:rsidP="00EB01C3">
      <w:pPr>
        <w:autoSpaceDE w:val="0"/>
        <w:autoSpaceDN w:val="0"/>
        <w:adjustRightInd w:val="0"/>
        <w:spacing w:after="0" w:line="240" w:lineRule="auto"/>
        <w:ind w:firstLine="709"/>
        <w:jc w:val="both"/>
        <w:rPr>
          <w:rFonts w:ascii="Times New Roman" w:eastAsiaTheme="minorEastAsia" w:hAnsi="Times New Roman" w:cs="Times New Roman"/>
          <w:bCs/>
          <w:color w:val="000000" w:themeColor="text1"/>
          <w:kern w:val="0"/>
          <w:sz w:val="28"/>
          <w:szCs w:val="28"/>
          <w:lang w:eastAsia="ru-RU"/>
          <w14:ligatures w14:val="none"/>
        </w:rPr>
      </w:pPr>
      <w:r w:rsidRPr="008362B0">
        <w:rPr>
          <w:rFonts w:ascii="Times New Roman" w:eastAsiaTheme="minorEastAsia" w:hAnsi="Times New Roman" w:cs="Times New Roman"/>
          <w:bCs/>
          <w:color w:val="000000" w:themeColor="text1"/>
          <w:kern w:val="0"/>
          <w:sz w:val="28"/>
          <w:szCs w:val="28"/>
          <w:lang w:eastAsia="ru-RU"/>
          <w14:ligatures w14:val="none"/>
        </w:rPr>
        <w:t xml:space="preserve">2.4.4 Определение протеолитической активности </w:t>
      </w:r>
      <w:r w:rsidR="003170C8">
        <w:rPr>
          <w:rFonts w:ascii="Times New Roman" w:eastAsia="Times New Roman" w:hAnsi="Times New Roman" w:cs="Times New Roman"/>
          <w:color w:val="000000" w:themeColor="text1"/>
          <w:kern w:val="0"/>
          <w:sz w:val="28"/>
          <w:szCs w:val="28"/>
          <w14:ligatures w14:val="none"/>
        </w:rPr>
        <w:t>микроорганизмов</w:t>
      </w:r>
    </w:p>
    <w:p w14:paraId="0726BFA5" w14:textId="70C9CCC8" w:rsidR="00A50720" w:rsidRPr="008362B0" w:rsidRDefault="00A50720" w:rsidP="00EB01C3">
      <w:pPr>
        <w:autoSpaceDE w:val="0"/>
        <w:autoSpaceDN w:val="0"/>
        <w:adjustRightInd w:val="0"/>
        <w:spacing w:after="0" w:line="240" w:lineRule="auto"/>
        <w:ind w:firstLine="709"/>
        <w:jc w:val="both"/>
        <w:rPr>
          <w:rFonts w:ascii="Times New Roman" w:eastAsiaTheme="minorEastAsia" w:hAnsi="Times New Roman" w:cs="Times New Roman"/>
          <w:color w:val="000000" w:themeColor="text1"/>
          <w:kern w:val="0"/>
          <w:sz w:val="28"/>
          <w:szCs w:val="28"/>
          <w:lang w:eastAsia="ru-RU"/>
          <w14:ligatures w14:val="none"/>
        </w:rPr>
      </w:pPr>
      <w:r w:rsidRPr="008362B0">
        <w:rPr>
          <w:rFonts w:ascii="Times New Roman" w:eastAsiaTheme="minorEastAsia" w:hAnsi="Times New Roman" w:cs="Times New Roman"/>
          <w:color w:val="000000" w:themeColor="text1"/>
          <w:kern w:val="0"/>
          <w:sz w:val="28"/>
          <w:szCs w:val="28"/>
          <w:lang w:eastAsia="ru-RU"/>
          <w14:ligatures w14:val="none"/>
        </w:rPr>
        <w:t xml:space="preserve">Определение протеолитической активности у бактерий основан на способности микроорганизмов разлагать белки до более простых компонентов. Для выявления данной активности использовали молочный агар Эйкмана. Перед приготовлением среды молоко обезжиривали кипячением и стерилизовали при 0,5 атмосфере в течение 15 минут. После стерилизации его подогревали и добавляли при постоянном помешивании к стерильному расплавленному и остуженному до 50°С МПА. Полученную среду разливали в стерильные чашки Петри. Микроорганизмы высевали точечным посевом. Продолжительность культивирования при 37°С в течение 2-10 суток </w:t>
      </w:r>
      <w:r w:rsidR="006F3B00">
        <w:rPr>
          <w:rFonts w:ascii="Times New Roman" w:hAnsi="Times New Roman" w:cs="Times New Roman"/>
          <w:color w:val="000000" w:themeColor="text1"/>
          <w:kern w:val="0"/>
          <w:sz w:val="28"/>
          <w:szCs w:val="28"/>
          <w14:ligatures w14:val="none"/>
        </w:rPr>
        <w:t>[111]</w:t>
      </w:r>
      <w:r w:rsidRPr="008362B0">
        <w:rPr>
          <w:rFonts w:ascii="Times New Roman" w:eastAsiaTheme="minorEastAsia" w:hAnsi="Times New Roman" w:cs="Times New Roman"/>
          <w:color w:val="000000" w:themeColor="text1"/>
          <w:kern w:val="0"/>
          <w:sz w:val="28"/>
          <w:szCs w:val="28"/>
          <w:lang w:eastAsia="ru-RU"/>
          <w14:ligatures w14:val="none"/>
        </w:rPr>
        <w:t xml:space="preserve">. </w:t>
      </w:r>
    </w:p>
    <w:p w14:paraId="7492C9E5" w14:textId="77777777" w:rsidR="00A50720" w:rsidRPr="008362B0" w:rsidRDefault="00A50720" w:rsidP="00EB01C3">
      <w:pPr>
        <w:spacing w:after="0" w:line="240" w:lineRule="auto"/>
        <w:ind w:firstLine="709"/>
        <w:jc w:val="both"/>
        <w:rPr>
          <w:rFonts w:ascii="Times New Roman" w:eastAsia="Times New Roman" w:hAnsi="Times New Roman" w:cs="Times New Roman"/>
          <w:color w:val="000000" w:themeColor="text1"/>
          <w:kern w:val="0"/>
          <w:sz w:val="28"/>
          <w:szCs w:val="28"/>
          <w14:ligatures w14:val="none"/>
        </w:rPr>
      </w:pPr>
      <w:r w:rsidRPr="008362B0">
        <w:rPr>
          <w:rFonts w:ascii="Times New Roman" w:eastAsia="Times New Roman" w:hAnsi="Times New Roman" w:cs="Times New Roman"/>
          <w:color w:val="000000" w:themeColor="text1"/>
          <w:kern w:val="0"/>
          <w:sz w:val="28"/>
          <w:szCs w:val="28"/>
          <w14:ligatures w14:val="none"/>
        </w:rPr>
        <w:t>Протеолитическая активность проявлялась в виде зон гидролиза вокруг колоний бактерий. Зону гидролиза измеряли в миллиметрах от края колонии до границы светлой зоны. Чем больше диаметр светлой зоны, тем выше протеолитическая активность бактерий.</w:t>
      </w:r>
    </w:p>
    <w:p w14:paraId="144712A2" w14:textId="77777777" w:rsidR="00783C8F" w:rsidRDefault="00783C8F" w:rsidP="00EB01C3">
      <w:pPr>
        <w:spacing w:after="0" w:line="240" w:lineRule="auto"/>
        <w:ind w:firstLine="709"/>
        <w:jc w:val="both"/>
        <w:rPr>
          <w:rFonts w:ascii="Times New Roman" w:eastAsia="Times New Roman" w:hAnsi="Times New Roman" w:cs="Times New Roman"/>
          <w:bCs/>
          <w:color w:val="000000" w:themeColor="text1"/>
          <w:kern w:val="0"/>
          <w:sz w:val="28"/>
          <w:szCs w:val="28"/>
          <w14:ligatures w14:val="none"/>
        </w:rPr>
      </w:pPr>
    </w:p>
    <w:p w14:paraId="3E5855CB" w14:textId="1EEE7A64" w:rsidR="00A50720" w:rsidRPr="008362B0" w:rsidRDefault="00A50720" w:rsidP="00EB01C3">
      <w:pPr>
        <w:spacing w:after="0" w:line="240" w:lineRule="auto"/>
        <w:ind w:firstLine="709"/>
        <w:jc w:val="both"/>
        <w:rPr>
          <w:rFonts w:ascii="Times New Roman" w:eastAsia="Times New Roman" w:hAnsi="Times New Roman" w:cs="Times New Roman"/>
          <w:bCs/>
          <w:color w:val="000000" w:themeColor="text1"/>
          <w:kern w:val="0"/>
          <w:sz w:val="28"/>
          <w:szCs w:val="28"/>
          <w14:ligatures w14:val="none"/>
        </w:rPr>
      </w:pPr>
      <w:r w:rsidRPr="008362B0">
        <w:rPr>
          <w:rFonts w:ascii="Times New Roman" w:eastAsia="Times New Roman" w:hAnsi="Times New Roman" w:cs="Times New Roman"/>
          <w:bCs/>
          <w:color w:val="000000" w:themeColor="text1"/>
          <w:kern w:val="0"/>
          <w:sz w:val="28"/>
          <w:szCs w:val="28"/>
          <w14:ligatures w14:val="none"/>
        </w:rPr>
        <w:t xml:space="preserve">2.4.5 Определение липолитической активности </w:t>
      </w:r>
      <w:r w:rsidR="003170C8">
        <w:rPr>
          <w:rFonts w:ascii="Times New Roman" w:eastAsia="Times New Roman" w:hAnsi="Times New Roman" w:cs="Times New Roman"/>
          <w:color w:val="000000" w:themeColor="text1"/>
          <w:kern w:val="0"/>
          <w:sz w:val="28"/>
          <w:szCs w:val="28"/>
          <w14:ligatures w14:val="none"/>
        </w:rPr>
        <w:t>микроорганизмов</w:t>
      </w:r>
    </w:p>
    <w:p w14:paraId="5DE03379" w14:textId="77777777" w:rsidR="00A50720" w:rsidRPr="008362B0" w:rsidRDefault="00A50720" w:rsidP="00EB01C3">
      <w:pPr>
        <w:spacing w:after="0" w:line="240" w:lineRule="auto"/>
        <w:ind w:firstLine="709"/>
        <w:jc w:val="both"/>
        <w:rPr>
          <w:rFonts w:ascii="Times New Roman" w:eastAsia="Times New Roman" w:hAnsi="Times New Roman" w:cs="Times New Roman"/>
          <w:color w:val="000000" w:themeColor="text1"/>
          <w:kern w:val="0"/>
          <w:sz w:val="28"/>
          <w:szCs w:val="28"/>
          <w14:ligatures w14:val="none"/>
        </w:rPr>
      </w:pPr>
      <w:r w:rsidRPr="008362B0">
        <w:rPr>
          <w:rFonts w:ascii="Times New Roman" w:eastAsia="Times New Roman" w:hAnsi="Times New Roman" w:cs="Times New Roman"/>
          <w:color w:val="000000" w:themeColor="text1"/>
          <w:kern w:val="0"/>
          <w:sz w:val="28"/>
          <w:szCs w:val="28"/>
          <w14:ligatures w14:val="none"/>
        </w:rPr>
        <w:t>Определение липолитической активности направлен на выявление способности микроорганизмов разлагать липиды (жиры и масла) до жирных кислот и глицерина с помощью ферментов липаз. Для выявления липолитической активности исследуемые микроорганизмы высевали на питательную среду, содержащую твин-80, который является производным олеиновой кислоты. Твины легко растворяются в воде и обладают нейтральным pH, что делает их удобными для использования в подобных исследованиях.</w:t>
      </w:r>
    </w:p>
    <w:p w14:paraId="7D2383EB" w14:textId="5FF15123" w:rsidR="00A50720" w:rsidRPr="008362B0" w:rsidRDefault="00A50720" w:rsidP="00EB01C3">
      <w:pPr>
        <w:spacing w:after="0" w:line="240" w:lineRule="auto"/>
        <w:ind w:firstLine="709"/>
        <w:jc w:val="both"/>
        <w:rPr>
          <w:rFonts w:ascii="Times New Roman" w:eastAsia="Times New Roman" w:hAnsi="Times New Roman" w:cs="Times New Roman"/>
          <w:color w:val="000000" w:themeColor="text1"/>
          <w:kern w:val="0"/>
          <w:sz w:val="28"/>
          <w:szCs w:val="28"/>
          <w14:ligatures w14:val="none"/>
        </w:rPr>
      </w:pPr>
      <w:r w:rsidRPr="008362B0">
        <w:rPr>
          <w:rFonts w:ascii="Times New Roman" w:eastAsia="Times New Roman" w:hAnsi="Times New Roman" w:cs="Times New Roman"/>
          <w:color w:val="000000" w:themeColor="text1"/>
          <w:kern w:val="0"/>
          <w:sz w:val="28"/>
          <w:szCs w:val="28"/>
          <w14:ligatures w14:val="none"/>
        </w:rPr>
        <w:t>Состав среды (г/л): твин – 10, пептон – 10, NaCl – 5, СaCl2xН2О – 0,1; агар – 20, рН среды 7,4. Готовили среду без твина и стерилизовали ее при 1,0 атмосфере – 15 минут. Водный раствор твина соответствующей концентрации стерилизовали отдельно при 0,5 атмосфере – 15 минут и добавляли к стерильной основной среде</w:t>
      </w:r>
      <w:r w:rsidR="006F3B00">
        <w:rPr>
          <w:rFonts w:ascii="Times New Roman" w:eastAsia="Times New Roman" w:hAnsi="Times New Roman" w:cs="Times New Roman"/>
          <w:color w:val="000000" w:themeColor="text1"/>
          <w:kern w:val="0"/>
          <w:sz w:val="28"/>
          <w:szCs w:val="28"/>
          <w14:ligatures w14:val="none"/>
        </w:rPr>
        <w:t xml:space="preserve"> </w:t>
      </w:r>
      <w:r w:rsidR="006F3B00">
        <w:rPr>
          <w:rFonts w:ascii="Times New Roman" w:hAnsi="Times New Roman" w:cs="Times New Roman"/>
          <w:color w:val="000000" w:themeColor="text1"/>
          <w:kern w:val="0"/>
          <w:sz w:val="28"/>
          <w:szCs w:val="28"/>
          <w14:ligatures w14:val="none"/>
        </w:rPr>
        <w:t>[112]</w:t>
      </w:r>
      <w:r w:rsidRPr="008362B0">
        <w:rPr>
          <w:rFonts w:ascii="Times New Roman" w:eastAsia="Times New Roman" w:hAnsi="Times New Roman" w:cs="Times New Roman"/>
          <w:color w:val="000000" w:themeColor="text1"/>
          <w:kern w:val="0"/>
          <w:sz w:val="28"/>
          <w:szCs w:val="28"/>
          <w14:ligatures w14:val="none"/>
        </w:rPr>
        <w:t xml:space="preserve">. </w:t>
      </w:r>
    </w:p>
    <w:p w14:paraId="5688BBD7" w14:textId="77777777" w:rsidR="00A50720" w:rsidRPr="008362B0" w:rsidRDefault="00A50720" w:rsidP="00EB01C3">
      <w:pPr>
        <w:spacing w:after="0" w:line="240" w:lineRule="auto"/>
        <w:ind w:firstLine="709"/>
        <w:jc w:val="both"/>
        <w:rPr>
          <w:rFonts w:ascii="Times New Roman" w:eastAsia="Times New Roman" w:hAnsi="Times New Roman" w:cs="Times New Roman"/>
          <w:color w:val="000000" w:themeColor="text1"/>
          <w:kern w:val="0"/>
          <w:sz w:val="28"/>
          <w:szCs w:val="28"/>
          <w14:ligatures w14:val="none"/>
        </w:rPr>
      </w:pPr>
      <w:r w:rsidRPr="008362B0">
        <w:rPr>
          <w:rFonts w:ascii="Times New Roman" w:eastAsia="Times New Roman" w:hAnsi="Times New Roman" w:cs="Times New Roman"/>
          <w:color w:val="000000" w:themeColor="text1"/>
          <w:kern w:val="0"/>
          <w:sz w:val="28"/>
          <w:szCs w:val="28"/>
          <w14:ligatures w14:val="none"/>
        </w:rPr>
        <w:t>Среду разливали в стерильные чашки Петри. Микроорганизмы высевали бактериологической петлей точечным методом. Продолжительность культивирования 2-10 суток – 37°С. На наличие липазы указывает образование вокруг колонии непрозрачной зоны кальциевых солей жирных кислот, освобожденных из твина.</w:t>
      </w:r>
    </w:p>
    <w:p w14:paraId="3DFB2A5C" w14:textId="77777777" w:rsidR="007E7F01" w:rsidRDefault="007E7F01" w:rsidP="00EB01C3">
      <w:pPr>
        <w:spacing w:after="0" w:line="240" w:lineRule="auto"/>
        <w:ind w:firstLine="709"/>
        <w:jc w:val="both"/>
        <w:rPr>
          <w:rFonts w:ascii="Times New Roman" w:eastAsia="Times New Roman" w:hAnsi="Times New Roman" w:cs="Times New Roman"/>
          <w:bCs/>
          <w:iCs/>
          <w:color w:val="000000" w:themeColor="text1"/>
          <w:kern w:val="0"/>
          <w:sz w:val="28"/>
          <w:szCs w:val="28"/>
          <w:lang w:eastAsia="ru-RU"/>
          <w14:ligatures w14:val="none"/>
        </w:rPr>
      </w:pPr>
    </w:p>
    <w:p w14:paraId="569B0F7B" w14:textId="7039255C" w:rsidR="00A50720" w:rsidRPr="008362B0" w:rsidRDefault="00A50720" w:rsidP="00EB01C3">
      <w:pPr>
        <w:spacing w:after="0" w:line="240" w:lineRule="auto"/>
        <w:ind w:firstLine="709"/>
        <w:jc w:val="both"/>
        <w:rPr>
          <w:rFonts w:ascii="Times New Roman" w:eastAsia="Times New Roman" w:hAnsi="Times New Roman" w:cs="Times New Roman"/>
          <w:bCs/>
          <w:iCs/>
          <w:color w:val="000000" w:themeColor="text1"/>
          <w:kern w:val="0"/>
          <w:sz w:val="28"/>
          <w:szCs w:val="28"/>
          <w:lang w:eastAsia="ru-RU"/>
          <w14:ligatures w14:val="none"/>
        </w:rPr>
      </w:pPr>
      <w:r w:rsidRPr="008362B0">
        <w:rPr>
          <w:rFonts w:ascii="Times New Roman" w:eastAsia="Times New Roman" w:hAnsi="Times New Roman" w:cs="Times New Roman"/>
          <w:bCs/>
          <w:iCs/>
          <w:color w:val="000000" w:themeColor="text1"/>
          <w:kern w:val="0"/>
          <w:sz w:val="28"/>
          <w:szCs w:val="28"/>
          <w:lang w:eastAsia="ru-RU"/>
          <w14:ligatures w14:val="none"/>
        </w:rPr>
        <w:t xml:space="preserve">2.4.6 Определение фосфатмобилизующей активности </w:t>
      </w:r>
      <w:r w:rsidR="003170C8">
        <w:rPr>
          <w:rFonts w:ascii="Times New Roman" w:eastAsia="Times New Roman" w:hAnsi="Times New Roman" w:cs="Times New Roman"/>
          <w:color w:val="000000" w:themeColor="text1"/>
          <w:kern w:val="0"/>
          <w:sz w:val="28"/>
          <w:szCs w:val="28"/>
          <w14:ligatures w14:val="none"/>
        </w:rPr>
        <w:t>микроорганизмов</w:t>
      </w:r>
    </w:p>
    <w:p w14:paraId="15ADBC80" w14:textId="175591E8" w:rsidR="00A50720" w:rsidRPr="008362B0" w:rsidRDefault="00A50720" w:rsidP="00EB01C3">
      <w:pPr>
        <w:spacing w:after="0" w:line="240" w:lineRule="auto"/>
        <w:ind w:firstLine="709"/>
        <w:jc w:val="both"/>
        <w:rPr>
          <w:rFonts w:ascii="Times New Roman" w:eastAsia="Times New Roman" w:hAnsi="Times New Roman" w:cs="Times New Roman"/>
          <w:color w:val="000000" w:themeColor="text1"/>
          <w:kern w:val="0"/>
          <w:sz w:val="28"/>
          <w:szCs w:val="28"/>
          <w:lang w:eastAsia="ru-RU"/>
          <w14:ligatures w14:val="none"/>
        </w:rPr>
      </w:pPr>
      <w:r w:rsidRPr="008362B0">
        <w:rPr>
          <w:rFonts w:ascii="Times New Roman" w:eastAsia="Times New Roman" w:hAnsi="Times New Roman" w:cs="Times New Roman"/>
          <w:color w:val="000000" w:themeColor="text1"/>
          <w:kern w:val="0"/>
          <w:sz w:val="28"/>
          <w:szCs w:val="28"/>
          <w:lang w:eastAsia="ru-RU"/>
          <w14:ligatures w14:val="none"/>
        </w:rPr>
        <w:t xml:space="preserve">Метод определения фосфатмобилизующей активности направлен на выявление способности микроорганизмов мобилизовать (растворять) нерастворимые формы фосфатов, переводя их в доступные для растений </w:t>
      </w:r>
      <w:r w:rsidRPr="00783C8F">
        <w:rPr>
          <w:rFonts w:ascii="Times New Roman" w:eastAsia="Times New Roman" w:hAnsi="Times New Roman" w:cs="Times New Roman"/>
          <w:color w:val="000000" w:themeColor="text1"/>
          <w:kern w:val="0"/>
          <w:sz w:val="28"/>
          <w:szCs w:val="28"/>
          <w:lang w:eastAsia="ru-RU"/>
          <w14:ligatures w14:val="none"/>
        </w:rPr>
        <w:t>формы. Бактерии, растворяющие ортофосфаты кальция, выявляли на среде Муромцева. Фосфаты кальция (Ca</w:t>
      </w:r>
      <w:r w:rsidRPr="00783C8F">
        <w:rPr>
          <w:rFonts w:ascii="Cambria Math" w:eastAsia="Times New Roman" w:hAnsi="Cambria Math" w:cs="Cambria Math"/>
          <w:color w:val="000000" w:themeColor="text1"/>
          <w:kern w:val="0"/>
          <w:sz w:val="28"/>
          <w:szCs w:val="28"/>
          <w:lang w:eastAsia="ru-RU"/>
          <w14:ligatures w14:val="none"/>
        </w:rPr>
        <w:t>₃</w:t>
      </w:r>
      <w:r w:rsidRPr="00783C8F">
        <w:rPr>
          <w:rFonts w:ascii="Times New Roman" w:eastAsia="Times New Roman" w:hAnsi="Times New Roman" w:cs="Times New Roman"/>
          <w:color w:val="000000" w:themeColor="text1"/>
          <w:kern w:val="0"/>
          <w:sz w:val="28"/>
          <w:szCs w:val="28"/>
          <w:lang w:eastAsia="ru-RU"/>
          <w14:ligatures w14:val="none"/>
        </w:rPr>
        <w:t>(PO</w:t>
      </w:r>
      <w:r w:rsidRPr="00783C8F">
        <w:rPr>
          <w:rFonts w:ascii="Cambria Math" w:eastAsia="Times New Roman" w:hAnsi="Cambria Math" w:cs="Cambria Math"/>
          <w:color w:val="000000" w:themeColor="text1"/>
          <w:kern w:val="0"/>
          <w:sz w:val="28"/>
          <w:szCs w:val="28"/>
          <w:lang w:eastAsia="ru-RU"/>
          <w14:ligatures w14:val="none"/>
        </w:rPr>
        <w:t>₄</w:t>
      </w:r>
      <w:r w:rsidRPr="00783C8F">
        <w:rPr>
          <w:rFonts w:ascii="Times New Roman" w:eastAsia="Times New Roman" w:hAnsi="Times New Roman" w:cs="Times New Roman"/>
          <w:color w:val="000000" w:themeColor="text1"/>
          <w:kern w:val="0"/>
          <w:sz w:val="28"/>
          <w:szCs w:val="28"/>
          <w:lang w:eastAsia="ru-RU"/>
          <w14:ligatures w14:val="none"/>
        </w:rPr>
        <w:t>)</w:t>
      </w:r>
      <w:r w:rsidRPr="00783C8F">
        <w:rPr>
          <w:rFonts w:ascii="Cambria Math" w:eastAsia="Times New Roman" w:hAnsi="Cambria Math" w:cs="Cambria Math"/>
          <w:color w:val="000000" w:themeColor="text1"/>
          <w:kern w:val="0"/>
          <w:sz w:val="28"/>
          <w:szCs w:val="28"/>
          <w:lang w:eastAsia="ru-RU"/>
          <w14:ligatures w14:val="none"/>
        </w:rPr>
        <w:t>₂</w:t>
      </w:r>
      <w:r w:rsidRPr="00783C8F">
        <w:rPr>
          <w:rFonts w:ascii="Times New Roman" w:eastAsia="Times New Roman" w:hAnsi="Times New Roman" w:cs="Times New Roman"/>
          <w:color w:val="000000" w:themeColor="text1"/>
          <w:kern w:val="0"/>
          <w:sz w:val="28"/>
          <w:szCs w:val="28"/>
          <w:lang w:eastAsia="ru-RU"/>
          <w14:ligatures w14:val="none"/>
        </w:rPr>
        <w:t>) вводили в питательную среду методом осаждения по Герретсену с модификацией Муромцева. Для этого в расплавленную стерильную агаризованную среду на 1 л добавляли 3,3 г CaCl</w:t>
      </w:r>
      <w:r w:rsidRPr="00783C8F">
        <w:rPr>
          <w:rFonts w:ascii="Cambria Math" w:eastAsia="Times New Roman" w:hAnsi="Cambria Math" w:cs="Cambria Math"/>
          <w:color w:val="000000" w:themeColor="text1"/>
          <w:kern w:val="0"/>
          <w:sz w:val="28"/>
          <w:szCs w:val="28"/>
          <w:lang w:eastAsia="ru-RU"/>
          <w14:ligatures w14:val="none"/>
        </w:rPr>
        <w:t>₂</w:t>
      </w:r>
      <w:r w:rsidRPr="00783C8F">
        <w:rPr>
          <w:rFonts w:ascii="Times New Roman" w:eastAsia="Times New Roman" w:hAnsi="Times New Roman" w:cs="Times New Roman"/>
          <w:color w:val="000000" w:themeColor="text1"/>
          <w:kern w:val="0"/>
          <w:sz w:val="28"/>
          <w:szCs w:val="28"/>
          <w:lang w:eastAsia="ru-RU"/>
          <w14:ligatures w14:val="none"/>
        </w:rPr>
        <w:t>·6H</w:t>
      </w:r>
      <w:r w:rsidRPr="00783C8F">
        <w:rPr>
          <w:rFonts w:ascii="Cambria Math" w:eastAsia="Times New Roman" w:hAnsi="Cambria Math" w:cs="Cambria Math"/>
          <w:color w:val="000000" w:themeColor="text1"/>
          <w:kern w:val="0"/>
          <w:sz w:val="28"/>
          <w:szCs w:val="28"/>
          <w:lang w:eastAsia="ru-RU"/>
          <w14:ligatures w14:val="none"/>
        </w:rPr>
        <w:t>₂</w:t>
      </w:r>
      <w:r w:rsidRPr="00783C8F">
        <w:rPr>
          <w:rFonts w:ascii="Times New Roman" w:eastAsia="Times New Roman" w:hAnsi="Times New Roman" w:cs="Times New Roman"/>
          <w:color w:val="000000" w:themeColor="text1"/>
          <w:kern w:val="0"/>
          <w:sz w:val="28"/>
          <w:szCs w:val="28"/>
          <w:lang w:eastAsia="ru-RU"/>
          <w14:ligatures w14:val="none"/>
        </w:rPr>
        <w:t>O, а затем 3,8 г Na</w:t>
      </w:r>
      <w:r w:rsidRPr="00783C8F">
        <w:rPr>
          <w:rFonts w:ascii="Cambria Math" w:eastAsia="Times New Roman" w:hAnsi="Cambria Math" w:cs="Cambria Math"/>
          <w:color w:val="000000" w:themeColor="text1"/>
          <w:kern w:val="0"/>
          <w:sz w:val="28"/>
          <w:szCs w:val="28"/>
          <w:lang w:eastAsia="ru-RU"/>
          <w14:ligatures w14:val="none"/>
        </w:rPr>
        <w:t>₃</w:t>
      </w:r>
      <w:r w:rsidRPr="00783C8F">
        <w:rPr>
          <w:rFonts w:ascii="Times New Roman" w:eastAsia="Times New Roman" w:hAnsi="Times New Roman" w:cs="Times New Roman"/>
          <w:color w:val="000000" w:themeColor="text1"/>
          <w:kern w:val="0"/>
          <w:sz w:val="28"/>
          <w:szCs w:val="28"/>
          <w:lang w:eastAsia="ru-RU"/>
          <w14:ligatures w14:val="none"/>
        </w:rPr>
        <w:t>PO</w:t>
      </w:r>
      <w:r w:rsidRPr="00783C8F">
        <w:rPr>
          <w:rFonts w:ascii="Cambria Math" w:eastAsia="Times New Roman" w:hAnsi="Cambria Math" w:cs="Cambria Math"/>
          <w:color w:val="000000" w:themeColor="text1"/>
          <w:kern w:val="0"/>
          <w:sz w:val="28"/>
          <w:szCs w:val="28"/>
          <w:lang w:eastAsia="ru-RU"/>
          <w14:ligatures w14:val="none"/>
        </w:rPr>
        <w:t>₄</w:t>
      </w:r>
      <w:r w:rsidRPr="00783C8F">
        <w:rPr>
          <w:rFonts w:ascii="Times New Roman" w:eastAsia="Times New Roman" w:hAnsi="Times New Roman" w:cs="Times New Roman"/>
          <w:color w:val="000000" w:themeColor="text1"/>
          <w:kern w:val="0"/>
          <w:sz w:val="28"/>
          <w:szCs w:val="28"/>
          <w:lang w:eastAsia="ru-RU"/>
          <w14:ligatures w14:val="none"/>
        </w:rPr>
        <w:t>·12H</w:t>
      </w:r>
      <w:r w:rsidRPr="00783C8F">
        <w:rPr>
          <w:rFonts w:ascii="Cambria Math" w:eastAsia="Times New Roman" w:hAnsi="Cambria Math" w:cs="Cambria Math"/>
          <w:color w:val="000000" w:themeColor="text1"/>
          <w:kern w:val="0"/>
          <w:sz w:val="28"/>
          <w:szCs w:val="28"/>
          <w:lang w:eastAsia="ru-RU"/>
          <w14:ligatures w14:val="none"/>
        </w:rPr>
        <w:t>₂</w:t>
      </w:r>
      <w:r w:rsidRPr="00783C8F">
        <w:rPr>
          <w:rFonts w:ascii="Times New Roman" w:eastAsia="Times New Roman" w:hAnsi="Times New Roman" w:cs="Times New Roman"/>
          <w:color w:val="000000" w:themeColor="text1"/>
          <w:kern w:val="0"/>
          <w:sz w:val="28"/>
          <w:szCs w:val="28"/>
          <w:lang w:eastAsia="ru-RU"/>
          <w14:ligatures w14:val="none"/>
        </w:rPr>
        <w:t>O. Соли вносили в сухом виде, что обеспечивало постепенное взаимодействие и осаждение 1,5 г Ca</w:t>
      </w:r>
      <w:r w:rsidRPr="00783C8F">
        <w:rPr>
          <w:rFonts w:ascii="Cambria Math" w:eastAsia="Times New Roman" w:hAnsi="Cambria Math" w:cs="Cambria Math"/>
          <w:color w:val="000000" w:themeColor="text1"/>
          <w:kern w:val="0"/>
          <w:sz w:val="28"/>
          <w:szCs w:val="28"/>
          <w:lang w:eastAsia="ru-RU"/>
          <w14:ligatures w14:val="none"/>
        </w:rPr>
        <w:t>₃</w:t>
      </w:r>
      <w:r w:rsidRPr="00783C8F">
        <w:rPr>
          <w:rFonts w:ascii="Times New Roman" w:eastAsia="Times New Roman" w:hAnsi="Times New Roman" w:cs="Times New Roman"/>
          <w:color w:val="000000" w:themeColor="text1"/>
          <w:kern w:val="0"/>
          <w:sz w:val="28"/>
          <w:szCs w:val="28"/>
          <w:lang w:eastAsia="ru-RU"/>
          <w14:ligatures w14:val="none"/>
        </w:rPr>
        <w:t>(PO</w:t>
      </w:r>
      <w:r w:rsidRPr="00783C8F">
        <w:rPr>
          <w:rFonts w:ascii="Cambria Math" w:eastAsia="Times New Roman" w:hAnsi="Cambria Math" w:cs="Cambria Math"/>
          <w:color w:val="000000" w:themeColor="text1"/>
          <w:kern w:val="0"/>
          <w:sz w:val="28"/>
          <w:szCs w:val="28"/>
          <w:lang w:eastAsia="ru-RU"/>
          <w14:ligatures w14:val="none"/>
        </w:rPr>
        <w:t>₄</w:t>
      </w:r>
      <w:r w:rsidRPr="00783C8F">
        <w:rPr>
          <w:rFonts w:ascii="Times New Roman" w:eastAsia="Times New Roman" w:hAnsi="Times New Roman" w:cs="Times New Roman"/>
          <w:color w:val="000000" w:themeColor="text1"/>
          <w:kern w:val="0"/>
          <w:sz w:val="28"/>
          <w:szCs w:val="28"/>
          <w:lang w:eastAsia="ru-RU"/>
          <w14:ligatures w14:val="none"/>
        </w:rPr>
        <w:t>)</w:t>
      </w:r>
      <w:r w:rsidRPr="00783C8F">
        <w:rPr>
          <w:rFonts w:ascii="Cambria Math" w:eastAsia="Times New Roman" w:hAnsi="Cambria Math" w:cs="Cambria Math"/>
          <w:color w:val="000000" w:themeColor="text1"/>
          <w:kern w:val="0"/>
          <w:sz w:val="28"/>
          <w:szCs w:val="28"/>
          <w:lang w:eastAsia="ru-RU"/>
          <w14:ligatures w14:val="none"/>
        </w:rPr>
        <w:t>₂</w:t>
      </w:r>
      <w:r w:rsidRPr="00783C8F">
        <w:rPr>
          <w:rFonts w:ascii="Times New Roman" w:eastAsia="Times New Roman" w:hAnsi="Times New Roman" w:cs="Times New Roman"/>
          <w:color w:val="000000" w:themeColor="text1"/>
          <w:kern w:val="0"/>
          <w:sz w:val="28"/>
          <w:szCs w:val="28"/>
          <w:lang w:eastAsia="ru-RU"/>
          <w14:ligatures w14:val="none"/>
        </w:rPr>
        <w:t xml:space="preserve">. Для подавления микромицетов добавляли 500 тыс. единиц нистатина на 250 мл среды </w:t>
      </w:r>
      <w:r w:rsidR="006F3B00">
        <w:rPr>
          <w:rFonts w:ascii="Times New Roman" w:hAnsi="Times New Roman" w:cs="Times New Roman"/>
          <w:color w:val="000000" w:themeColor="text1"/>
          <w:kern w:val="0"/>
          <w:sz w:val="28"/>
          <w:szCs w:val="28"/>
          <w14:ligatures w14:val="none"/>
        </w:rPr>
        <w:t>[100, с. 4-740]</w:t>
      </w:r>
      <w:r w:rsidRPr="00783C8F">
        <w:rPr>
          <w:rFonts w:ascii="Times New Roman" w:eastAsia="Times New Roman" w:hAnsi="Times New Roman" w:cs="Times New Roman"/>
          <w:color w:val="000000" w:themeColor="text1"/>
          <w:kern w:val="0"/>
          <w:sz w:val="28"/>
          <w:szCs w:val="28"/>
          <w:lang w:eastAsia="ru-RU"/>
          <w14:ligatures w14:val="none"/>
        </w:rPr>
        <w:t>. Микроорганизмы высеивали на поверхность среды точечным методом с использованием стерильной бактериологической петли. Чашки инкубировали при 28°С в течение 3-9 суток. Микроорганизмы с фосфатмобилизующей активностью образуют зоны растворения фосфата вокруг своих колоний. Эти зоны проявляются в виде прозрачных областей на</w:t>
      </w:r>
      <w:r w:rsidRPr="008362B0">
        <w:rPr>
          <w:rFonts w:ascii="Times New Roman" w:eastAsia="Times New Roman" w:hAnsi="Times New Roman" w:cs="Times New Roman"/>
          <w:color w:val="000000" w:themeColor="text1"/>
          <w:kern w:val="0"/>
          <w:sz w:val="28"/>
          <w:szCs w:val="28"/>
          <w:lang w:eastAsia="ru-RU"/>
          <w14:ligatures w14:val="none"/>
        </w:rPr>
        <w:t xml:space="preserve"> непрозрачной среде, что указывает на растворение трикальцийфосфата под действием органических кислот, выделяемых бактериями</w:t>
      </w:r>
      <w:r w:rsidR="00B30680" w:rsidRPr="008362B0">
        <w:rPr>
          <w:rFonts w:ascii="Times New Roman" w:eastAsia="Times New Roman" w:hAnsi="Times New Roman" w:cs="Times New Roman"/>
          <w:color w:val="000000" w:themeColor="text1"/>
          <w:kern w:val="0"/>
          <w:sz w:val="28"/>
          <w:szCs w:val="28"/>
          <w:lang w:eastAsia="ru-RU"/>
          <w14:ligatures w14:val="none"/>
        </w:rPr>
        <w:t xml:space="preserve"> </w:t>
      </w:r>
      <w:r w:rsidR="006F3B00">
        <w:rPr>
          <w:rFonts w:ascii="Times New Roman" w:hAnsi="Times New Roman" w:cs="Times New Roman"/>
          <w:color w:val="000000" w:themeColor="text1"/>
          <w:kern w:val="0"/>
          <w:sz w:val="28"/>
          <w:szCs w:val="28"/>
          <w14:ligatures w14:val="none"/>
        </w:rPr>
        <w:t>[113]</w:t>
      </w:r>
      <w:r w:rsidRPr="008362B0">
        <w:rPr>
          <w:rFonts w:ascii="Times New Roman" w:eastAsia="Times New Roman" w:hAnsi="Times New Roman" w:cs="Times New Roman"/>
          <w:color w:val="000000" w:themeColor="text1"/>
          <w:kern w:val="0"/>
          <w:sz w:val="28"/>
          <w:szCs w:val="28"/>
          <w:lang w:eastAsia="ru-RU"/>
          <w14:ligatures w14:val="none"/>
        </w:rPr>
        <w:t>.</w:t>
      </w:r>
    </w:p>
    <w:p w14:paraId="5D0AD54A" w14:textId="77777777" w:rsidR="00D075C3" w:rsidRDefault="00D075C3" w:rsidP="00EB01C3">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themeColor="text1"/>
          <w:kern w:val="0"/>
          <w:sz w:val="28"/>
          <w:szCs w:val="28"/>
          <w14:ligatures w14:val="none"/>
        </w:rPr>
      </w:pPr>
    </w:p>
    <w:p w14:paraId="452533AC" w14:textId="5169F166" w:rsidR="00A50720" w:rsidRPr="008362B0" w:rsidRDefault="00A50720" w:rsidP="00EB01C3">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themeColor="text1"/>
          <w:kern w:val="0"/>
          <w:sz w:val="28"/>
          <w:szCs w:val="28"/>
          <w:lang w:val="kk-KZ"/>
          <w14:ligatures w14:val="none"/>
        </w:rPr>
      </w:pPr>
      <w:r w:rsidRPr="008362B0">
        <w:rPr>
          <w:rFonts w:ascii="Times New Roman" w:eastAsia="Times New Roman" w:hAnsi="Times New Roman" w:cs="Times New Roman"/>
          <w:color w:val="000000" w:themeColor="text1"/>
          <w:kern w:val="0"/>
          <w:sz w:val="28"/>
          <w:szCs w:val="28"/>
          <w14:ligatures w14:val="none"/>
        </w:rPr>
        <w:t xml:space="preserve">2.4.7 </w:t>
      </w:r>
      <w:r w:rsidRPr="008362B0">
        <w:rPr>
          <w:rFonts w:ascii="Times New Roman" w:eastAsia="Times New Roman" w:hAnsi="Times New Roman" w:cs="Times New Roman"/>
          <w:color w:val="000000" w:themeColor="text1"/>
          <w:kern w:val="0"/>
          <w:sz w:val="28"/>
          <w:szCs w:val="28"/>
          <w:lang w:val="kk-KZ"/>
          <w14:ligatures w14:val="none"/>
        </w:rPr>
        <w:t xml:space="preserve">Идентификация выделенных </w:t>
      </w:r>
      <w:r w:rsidR="003170C8">
        <w:rPr>
          <w:rFonts w:ascii="Times New Roman" w:eastAsia="Times New Roman" w:hAnsi="Times New Roman" w:cs="Times New Roman"/>
          <w:color w:val="000000" w:themeColor="text1"/>
          <w:kern w:val="0"/>
          <w:sz w:val="28"/>
          <w:szCs w:val="28"/>
          <w14:ligatures w14:val="none"/>
        </w:rPr>
        <w:t>микроорганизмов</w:t>
      </w:r>
    </w:p>
    <w:p w14:paraId="3F3C17AA" w14:textId="59609704" w:rsidR="00A50720" w:rsidRPr="008362B0" w:rsidRDefault="00A50720" w:rsidP="00EB01C3">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themeColor="text1"/>
          <w:kern w:val="0"/>
          <w:sz w:val="28"/>
          <w:szCs w:val="28"/>
          <w14:ligatures w14:val="none"/>
        </w:rPr>
      </w:pPr>
      <w:r w:rsidRPr="008362B0">
        <w:rPr>
          <w:rFonts w:ascii="Times New Roman" w:eastAsia="Times New Roman" w:hAnsi="Times New Roman" w:cs="Times New Roman"/>
          <w:color w:val="000000" w:themeColor="text1"/>
          <w:kern w:val="0"/>
          <w:sz w:val="28"/>
          <w:szCs w:val="28"/>
          <w14:ligatures w14:val="none"/>
        </w:rPr>
        <w:t xml:space="preserve">Идентификация 10 штаммов бактерий была осуществлена методом определения прямой нуклеотидной последовательности фрагмента </w:t>
      </w:r>
      <w:r w:rsidRPr="008362B0">
        <w:rPr>
          <w:rFonts w:ascii="Times New Roman" w:eastAsia="Times New Roman" w:hAnsi="Times New Roman" w:cs="Times New Roman"/>
          <w:i/>
          <w:color w:val="000000" w:themeColor="text1"/>
          <w:kern w:val="0"/>
          <w:sz w:val="28"/>
          <w:szCs w:val="28"/>
          <w14:ligatures w14:val="none"/>
        </w:rPr>
        <w:t xml:space="preserve">16S rRNA </w:t>
      </w:r>
      <w:r w:rsidRPr="008362B0">
        <w:rPr>
          <w:rFonts w:ascii="Times New Roman" w:eastAsia="Times New Roman" w:hAnsi="Times New Roman" w:cs="Times New Roman"/>
          <w:color w:val="000000" w:themeColor="text1"/>
          <w:kern w:val="0"/>
          <w:sz w:val="28"/>
          <w:szCs w:val="28"/>
          <w14:ligatures w14:val="none"/>
        </w:rPr>
        <w:t xml:space="preserve">гена, с последующим определением нуклеотидной идентичности с последовательностями, депонированными в международной базе данных Gene Bank, а также построением филогенетических деревьев с нуклеотидными последовательностями референтных штаммов </w:t>
      </w:r>
      <w:r w:rsidR="006F3B00">
        <w:rPr>
          <w:rFonts w:ascii="Times New Roman" w:hAnsi="Times New Roman" w:cs="Times New Roman"/>
          <w:color w:val="000000" w:themeColor="text1"/>
          <w:kern w:val="0"/>
          <w:sz w:val="28"/>
          <w:szCs w:val="28"/>
          <w14:ligatures w14:val="none"/>
        </w:rPr>
        <w:t>[114]</w:t>
      </w:r>
      <w:r w:rsidRPr="008362B0">
        <w:rPr>
          <w:rFonts w:ascii="Times New Roman" w:eastAsia="Times New Roman" w:hAnsi="Times New Roman" w:cs="Times New Roman"/>
          <w:color w:val="000000" w:themeColor="text1"/>
          <w:kern w:val="0"/>
          <w:sz w:val="28"/>
          <w:szCs w:val="28"/>
          <w14:ligatures w14:val="none"/>
        </w:rPr>
        <w:t>.</w:t>
      </w:r>
    </w:p>
    <w:p w14:paraId="7F64A7DA" w14:textId="56BEE18F" w:rsidR="00A50720" w:rsidRPr="008362B0" w:rsidRDefault="00A50720" w:rsidP="00EB01C3">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themeColor="text1"/>
          <w:kern w:val="0"/>
          <w:sz w:val="28"/>
          <w:szCs w:val="28"/>
          <w14:ligatures w14:val="none"/>
        </w:rPr>
      </w:pPr>
      <w:r w:rsidRPr="008362B0">
        <w:rPr>
          <w:rFonts w:ascii="Times New Roman" w:eastAsia="Times New Roman" w:hAnsi="Times New Roman" w:cs="Times New Roman"/>
          <w:color w:val="000000" w:themeColor="text1"/>
          <w:kern w:val="0"/>
          <w:sz w:val="28"/>
          <w:szCs w:val="28"/>
          <w14:ligatures w14:val="none"/>
        </w:rPr>
        <w:t xml:space="preserve">Для идентификации остальных изолятов бактерий применялась MALDI-TOF масс-спектрометрия, что позволяло определить видовую принадлежность культур с высокой степенью уверенности, который основан на масс-спектрометрии с использованием матричной лазерной десорбции и анализа времени пролета. Этот метод позволяет проводить высокоточное определение микроорганизмов, используя их уникальные белковые профили </w:t>
      </w:r>
      <w:r w:rsidR="006F3B00">
        <w:rPr>
          <w:rFonts w:ascii="Times New Roman" w:hAnsi="Times New Roman" w:cs="Times New Roman"/>
          <w:color w:val="000000" w:themeColor="text1"/>
          <w:kern w:val="0"/>
          <w:sz w:val="28"/>
          <w:szCs w:val="28"/>
          <w14:ligatures w14:val="none"/>
        </w:rPr>
        <w:t>[115]</w:t>
      </w:r>
      <w:r w:rsidRPr="008362B0">
        <w:rPr>
          <w:rFonts w:ascii="Times New Roman" w:eastAsia="Times New Roman" w:hAnsi="Times New Roman" w:cs="Times New Roman"/>
          <w:color w:val="000000" w:themeColor="text1"/>
          <w:kern w:val="0"/>
          <w:sz w:val="28"/>
          <w:szCs w:val="28"/>
          <w14:ligatures w14:val="none"/>
        </w:rPr>
        <w:t>. Надежность идентификации оценивалась по шкале от 0 до 3: баллы &lt; 1,7 считались ненадежной идентификацией, баллы от 1,7 до 2,0 были для идентификации на уровне рода, а &gt; 2,0 указывали на идентификацию на уровне вида.</w:t>
      </w:r>
    </w:p>
    <w:p w14:paraId="538840E4" w14:textId="77777777" w:rsidR="00A50720" w:rsidRPr="008362B0" w:rsidRDefault="00A50720" w:rsidP="00EB01C3">
      <w:pPr>
        <w:spacing w:after="0" w:line="240" w:lineRule="auto"/>
        <w:ind w:firstLine="709"/>
        <w:rPr>
          <w:rFonts w:ascii="Times New Roman" w:hAnsi="Times New Roman" w:cs="Times New Roman"/>
          <w:b/>
          <w:bCs/>
          <w:color w:val="000000" w:themeColor="text1"/>
          <w:kern w:val="0"/>
          <w:sz w:val="28"/>
          <w:szCs w:val="28"/>
          <w14:ligatures w14:val="none"/>
        </w:rPr>
      </w:pPr>
    </w:p>
    <w:p w14:paraId="66D2FA56" w14:textId="77777777" w:rsidR="00A50720" w:rsidRPr="008362B0" w:rsidRDefault="00A50720" w:rsidP="00EB01C3">
      <w:pPr>
        <w:pStyle w:val="3"/>
        <w:spacing w:before="0" w:after="0" w:line="240" w:lineRule="auto"/>
        <w:ind w:firstLine="709"/>
        <w:rPr>
          <w:rFonts w:ascii="Times New Roman" w:hAnsi="Times New Roman" w:cs="Times New Roman"/>
          <w:b/>
          <w:bCs/>
          <w:color w:val="000000" w:themeColor="text1"/>
        </w:rPr>
      </w:pPr>
      <w:bookmarkStart w:id="20" w:name="_Toc217860303"/>
      <w:r w:rsidRPr="008362B0">
        <w:rPr>
          <w:rFonts w:ascii="Times New Roman" w:hAnsi="Times New Roman" w:cs="Times New Roman"/>
          <w:b/>
          <w:bCs/>
          <w:color w:val="000000" w:themeColor="text1"/>
        </w:rPr>
        <w:t>2.5 Методики оценки видового биоразнообразия</w:t>
      </w:r>
      <w:bookmarkEnd w:id="20"/>
    </w:p>
    <w:p w14:paraId="4ED46F12" w14:textId="1DE14B8C" w:rsidR="00A50720" w:rsidRPr="008362B0" w:rsidRDefault="00A50720" w:rsidP="00EB01C3">
      <w:pPr>
        <w:spacing w:after="0" w:line="240" w:lineRule="auto"/>
        <w:ind w:firstLine="709"/>
        <w:jc w:val="both"/>
        <w:rPr>
          <w:rFonts w:ascii="Times New Roman" w:hAnsi="Times New Roman" w:cs="Times New Roman"/>
          <w:color w:val="000000" w:themeColor="text1"/>
          <w:kern w:val="0"/>
          <w:sz w:val="28"/>
          <w:szCs w:val="28"/>
          <w14:ligatures w14:val="none"/>
        </w:rPr>
      </w:pPr>
      <w:r w:rsidRPr="008362B0">
        <w:rPr>
          <w:rFonts w:ascii="Times New Roman" w:hAnsi="Times New Roman" w:cs="Times New Roman"/>
          <w:color w:val="000000" w:themeColor="text1"/>
          <w:kern w:val="0"/>
          <w:sz w:val="28"/>
          <w:szCs w:val="28"/>
          <w14:ligatures w14:val="none"/>
        </w:rPr>
        <w:t xml:space="preserve">Изучение биоразнообразия, учет количества различных групп животных были проведены осенью 2020 года и осенью 2022 года вблизи озера Талдыколь. </w:t>
      </w:r>
    </w:p>
    <w:p w14:paraId="46B5D749" w14:textId="77777777" w:rsidR="00A50720" w:rsidRPr="008362B0" w:rsidRDefault="00A50720" w:rsidP="00EB01C3">
      <w:pPr>
        <w:spacing w:after="0" w:line="240" w:lineRule="auto"/>
        <w:ind w:firstLine="709"/>
        <w:jc w:val="both"/>
        <w:rPr>
          <w:rFonts w:ascii="Times New Roman" w:hAnsi="Times New Roman" w:cs="Times New Roman"/>
          <w:color w:val="000000" w:themeColor="text1"/>
          <w:kern w:val="0"/>
          <w:sz w:val="28"/>
          <w:szCs w:val="28"/>
          <w14:ligatures w14:val="none"/>
        </w:rPr>
      </w:pPr>
      <w:r w:rsidRPr="008362B0">
        <w:rPr>
          <w:rFonts w:ascii="Times New Roman" w:hAnsi="Times New Roman" w:cs="Times New Roman"/>
          <w:color w:val="000000" w:themeColor="text1"/>
          <w:kern w:val="0"/>
          <w:sz w:val="28"/>
          <w:szCs w:val="28"/>
          <w14:ligatures w14:val="none"/>
        </w:rPr>
        <w:t>Наблюдение за состоянием фауны было направлено на выявление ее видового разнообразия и количества. Учет и сбор видов животных проводился стандартными методами, описанными ниже.</w:t>
      </w:r>
    </w:p>
    <w:p w14:paraId="4910EBE1" w14:textId="56087134" w:rsidR="00A50720" w:rsidRPr="008362B0" w:rsidRDefault="00A50720" w:rsidP="00EB01C3">
      <w:pPr>
        <w:spacing w:after="0" w:line="240" w:lineRule="auto"/>
        <w:ind w:firstLine="709"/>
        <w:jc w:val="both"/>
        <w:rPr>
          <w:rFonts w:ascii="Times New Roman" w:hAnsi="Times New Roman" w:cs="Times New Roman"/>
          <w:color w:val="000000" w:themeColor="text1"/>
          <w:kern w:val="0"/>
          <w:sz w:val="28"/>
          <w:szCs w:val="28"/>
          <w14:ligatures w14:val="none"/>
        </w:rPr>
      </w:pPr>
      <w:r w:rsidRPr="008362B0">
        <w:rPr>
          <w:rFonts w:ascii="Times New Roman" w:hAnsi="Times New Roman" w:cs="Times New Roman"/>
          <w:color w:val="000000" w:themeColor="text1"/>
          <w:kern w:val="0"/>
          <w:sz w:val="28"/>
          <w:szCs w:val="28"/>
          <w14:ligatures w14:val="none"/>
        </w:rPr>
        <w:t>Сбор насекомых производился отловом с помощью энтомологического сачка. Метод кошения энтомологическим сачком позволил выя</w:t>
      </w:r>
      <w:r w:rsidR="00A42032">
        <w:rPr>
          <w:rFonts w:ascii="Times New Roman" w:hAnsi="Times New Roman" w:cs="Times New Roman"/>
          <w:color w:val="000000" w:themeColor="text1"/>
          <w:kern w:val="0"/>
          <w:sz w:val="28"/>
          <w:szCs w:val="28"/>
          <w14:ligatures w14:val="none"/>
        </w:rPr>
        <w:t>вить</w:t>
      </w:r>
      <w:r w:rsidRPr="008362B0">
        <w:rPr>
          <w:rFonts w:ascii="Times New Roman" w:hAnsi="Times New Roman" w:cs="Times New Roman"/>
          <w:color w:val="000000" w:themeColor="text1"/>
          <w:kern w:val="0"/>
          <w:sz w:val="28"/>
          <w:szCs w:val="28"/>
          <w14:ligatures w14:val="none"/>
        </w:rPr>
        <w:t xml:space="preserve"> видовой состав насекомых</w:t>
      </w:r>
      <w:r w:rsidR="00A42032">
        <w:rPr>
          <w:rFonts w:ascii="Times New Roman" w:hAnsi="Times New Roman" w:cs="Times New Roman"/>
          <w:color w:val="000000" w:themeColor="text1"/>
          <w:kern w:val="0"/>
          <w:sz w:val="28"/>
          <w:szCs w:val="28"/>
          <w14:ligatures w14:val="none"/>
        </w:rPr>
        <w:t>.</w:t>
      </w:r>
      <w:r w:rsidRPr="008362B0">
        <w:rPr>
          <w:rFonts w:ascii="Times New Roman" w:hAnsi="Times New Roman" w:cs="Times New Roman"/>
          <w:color w:val="000000" w:themeColor="text1"/>
          <w:kern w:val="0"/>
          <w:sz w:val="28"/>
          <w:szCs w:val="28"/>
          <w14:ligatures w14:val="none"/>
        </w:rPr>
        <w:t xml:space="preserve"> Собранных насекомых замаривали этилацетатом, фиксировали спиртом или формалином. Учет видов насекомых также производили визуальным подсчетом насекомых маршрутным методом на постоянных мониторинговых площадках. Данный метод заключается в том, что каждые 2-3 часа в течение 30 минут были проведены наблюдения по площадке в 500 м</w:t>
      </w:r>
      <w:r w:rsidRPr="008362B0">
        <w:rPr>
          <w:rFonts w:ascii="Times New Roman" w:hAnsi="Times New Roman" w:cs="Times New Roman"/>
          <w:color w:val="000000" w:themeColor="text1"/>
          <w:kern w:val="0"/>
          <w:sz w:val="28"/>
          <w:szCs w:val="28"/>
          <w:vertAlign w:val="superscript"/>
          <w14:ligatures w14:val="none"/>
        </w:rPr>
        <w:t xml:space="preserve">2 </w:t>
      </w:r>
      <w:r w:rsidRPr="008362B0">
        <w:rPr>
          <w:rFonts w:ascii="Times New Roman" w:hAnsi="Times New Roman" w:cs="Times New Roman"/>
          <w:color w:val="000000" w:themeColor="text1"/>
          <w:kern w:val="0"/>
          <w:sz w:val="28"/>
          <w:szCs w:val="28"/>
          <w14:ligatures w14:val="none"/>
        </w:rPr>
        <w:t xml:space="preserve">и учитывались все замеченные насекомые. </w:t>
      </w:r>
    </w:p>
    <w:p w14:paraId="2935E0D8" w14:textId="4105C1D9" w:rsidR="00A50720" w:rsidRPr="008362B0" w:rsidRDefault="00A50720" w:rsidP="00EB01C3">
      <w:pPr>
        <w:spacing w:after="0" w:line="240" w:lineRule="auto"/>
        <w:ind w:firstLine="709"/>
        <w:jc w:val="both"/>
        <w:rPr>
          <w:rFonts w:ascii="Times New Roman" w:hAnsi="Times New Roman" w:cs="Times New Roman"/>
          <w:color w:val="000000" w:themeColor="text1"/>
          <w:kern w:val="0"/>
          <w:sz w:val="28"/>
          <w:szCs w:val="28"/>
          <w14:ligatures w14:val="none"/>
        </w:rPr>
      </w:pPr>
      <w:r w:rsidRPr="008362B0">
        <w:rPr>
          <w:rFonts w:ascii="Times New Roman" w:hAnsi="Times New Roman" w:cs="Times New Roman"/>
          <w:color w:val="000000" w:themeColor="text1"/>
          <w:kern w:val="0"/>
          <w:sz w:val="28"/>
          <w:szCs w:val="28"/>
          <w14:ligatures w14:val="none"/>
        </w:rPr>
        <w:t>Сбор и учет почвенных беспозвоночных производили методом раскопок. На выбранной площадке были подготовлены точки для раскопки ям размером 0,25 м</w:t>
      </w:r>
      <w:r w:rsidRPr="008362B0">
        <w:rPr>
          <w:rFonts w:ascii="Times New Roman" w:hAnsi="Times New Roman" w:cs="Times New Roman"/>
          <w:color w:val="000000" w:themeColor="text1"/>
          <w:kern w:val="0"/>
          <w:sz w:val="28"/>
          <w:szCs w:val="28"/>
          <w:vertAlign w:val="superscript"/>
          <w14:ligatures w14:val="none"/>
        </w:rPr>
        <w:t>2</w:t>
      </w:r>
      <w:r w:rsidRPr="008362B0">
        <w:rPr>
          <w:rFonts w:ascii="Times New Roman" w:hAnsi="Times New Roman" w:cs="Times New Roman"/>
          <w:color w:val="000000" w:themeColor="text1"/>
          <w:kern w:val="0"/>
          <w:sz w:val="28"/>
          <w:szCs w:val="28"/>
          <w14:ligatures w14:val="none"/>
        </w:rPr>
        <w:t>, общая площадь четырех опытных ям составила площадь в 1 м</w:t>
      </w:r>
      <w:r w:rsidRPr="008362B0">
        <w:rPr>
          <w:rFonts w:ascii="Times New Roman" w:hAnsi="Times New Roman" w:cs="Times New Roman"/>
          <w:color w:val="000000" w:themeColor="text1"/>
          <w:kern w:val="0"/>
          <w:sz w:val="28"/>
          <w:szCs w:val="28"/>
          <w:vertAlign w:val="superscript"/>
          <w14:ligatures w14:val="none"/>
        </w:rPr>
        <w:t>2</w:t>
      </w:r>
      <w:r w:rsidRPr="008362B0">
        <w:rPr>
          <w:rFonts w:ascii="Times New Roman" w:hAnsi="Times New Roman" w:cs="Times New Roman"/>
          <w:color w:val="000000" w:themeColor="text1"/>
          <w:kern w:val="0"/>
          <w:sz w:val="28"/>
          <w:szCs w:val="28"/>
          <w14:ligatures w14:val="none"/>
        </w:rPr>
        <w:t>. С подготовленной площадки послойно снимали почву и анализировали. Раскопку производили по слоям: верхний слой – 5 см, второй слой – 5-10 см и т.д.</w:t>
      </w:r>
      <w:r w:rsidR="006F3B00">
        <w:rPr>
          <w:rFonts w:ascii="Times New Roman" w:hAnsi="Times New Roman" w:cs="Times New Roman"/>
          <w:color w:val="000000" w:themeColor="text1"/>
          <w:kern w:val="0"/>
          <w:sz w:val="28"/>
          <w:szCs w:val="28"/>
          <w14:ligatures w14:val="none"/>
        </w:rPr>
        <w:t xml:space="preserve"> [116]</w:t>
      </w:r>
      <w:r w:rsidRPr="008362B0">
        <w:rPr>
          <w:rFonts w:ascii="Times New Roman" w:hAnsi="Times New Roman" w:cs="Times New Roman"/>
          <w:color w:val="000000" w:themeColor="text1"/>
          <w:kern w:val="0"/>
          <w:sz w:val="28"/>
          <w:szCs w:val="28"/>
          <w14:ligatures w14:val="none"/>
        </w:rPr>
        <w:t>. Также для сбора и учета почвенных животных использовались почвенные ловушки Барбера.</w:t>
      </w:r>
    </w:p>
    <w:p w14:paraId="12FF8A99" w14:textId="77777777" w:rsidR="00A50720" w:rsidRPr="008362B0" w:rsidRDefault="00A50720" w:rsidP="00EB01C3">
      <w:pPr>
        <w:spacing w:after="0" w:line="240" w:lineRule="auto"/>
        <w:ind w:firstLine="709"/>
        <w:jc w:val="both"/>
        <w:rPr>
          <w:rFonts w:ascii="Times New Roman" w:hAnsi="Times New Roman" w:cs="Times New Roman"/>
          <w:color w:val="000000" w:themeColor="text1"/>
          <w:kern w:val="0"/>
          <w:sz w:val="28"/>
          <w:szCs w:val="28"/>
          <w14:ligatures w14:val="none"/>
        </w:rPr>
      </w:pPr>
      <w:r w:rsidRPr="008362B0">
        <w:rPr>
          <w:rFonts w:ascii="Times New Roman" w:hAnsi="Times New Roman" w:cs="Times New Roman"/>
          <w:color w:val="000000" w:themeColor="text1"/>
          <w:kern w:val="0"/>
          <w:sz w:val="28"/>
          <w:szCs w:val="28"/>
          <w14:ligatures w14:val="none"/>
        </w:rPr>
        <w:t xml:space="preserve">Учет водных представителей фауны проводился с помощью водного сачка, сети Апштейна и с использованием водных ловушек. В качестве водных ловушек использованы ловушки с приманкой, находящейся внутри (пищевые отходы, корм для домашних животных и т.п.), которые погружались в воду среди зарослей растений. </w:t>
      </w:r>
    </w:p>
    <w:p w14:paraId="7074D809" w14:textId="77777777" w:rsidR="00A50720" w:rsidRPr="008362B0" w:rsidRDefault="00A50720" w:rsidP="00EB01C3">
      <w:pPr>
        <w:spacing w:after="0" w:line="240" w:lineRule="auto"/>
        <w:ind w:firstLine="709"/>
        <w:jc w:val="both"/>
        <w:rPr>
          <w:rFonts w:ascii="Times New Roman" w:hAnsi="Times New Roman" w:cs="Times New Roman"/>
          <w:color w:val="000000" w:themeColor="text1"/>
          <w:kern w:val="0"/>
          <w:sz w:val="28"/>
          <w:szCs w:val="28"/>
          <w14:ligatures w14:val="none"/>
        </w:rPr>
      </w:pPr>
      <w:r w:rsidRPr="008362B0">
        <w:rPr>
          <w:rFonts w:ascii="Times New Roman" w:hAnsi="Times New Roman" w:cs="Times New Roman"/>
          <w:color w:val="000000" w:themeColor="text1"/>
          <w:kern w:val="0"/>
          <w:sz w:val="28"/>
          <w:szCs w:val="28"/>
          <w14:ligatures w14:val="none"/>
        </w:rPr>
        <w:t>Индекс видового разнообразия</w:t>
      </w:r>
    </w:p>
    <w:p w14:paraId="4D90C3E9" w14:textId="2D47F58A" w:rsidR="00A50720" w:rsidRPr="008362B0" w:rsidRDefault="00A50720" w:rsidP="00EB01C3">
      <w:pPr>
        <w:spacing w:after="0" w:line="240" w:lineRule="auto"/>
        <w:ind w:firstLine="709"/>
        <w:jc w:val="both"/>
        <w:rPr>
          <w:rFonts w:ascii="Times New Roman" w:hAnsi="Times New Roman" w:cs="Times New Roman"/>
          <w:color w:val="000000" w:themeColor="text1"/>
          <w:kern w:val="0"/>
          <w:sz w:val="28"/>
          <w:szCs w:val="28"/>
          <w14:ligatures w14:val="none"/>
        </w:rPr>
      </w:pPr>
      <w:r w:rsidRPr="008362B0">
        <w:rPr>
          <w:rFonts w:ascii="Times New Roman" w:hAnsi="Times New Roman" w:cs="Times New Roman"/>
          <w:color w:val="000000" w:themeColor="text1"/>
          <w:kern w:val="0"/>
          <w:sz w:val="28"/>
          <w:szCs w:val="28"/>
          <w14:ligatures w14:val="none"/>
        </w:rPr>
        <w:t xml:space="preserve">В качестве показателя видовой структуры сообщества </w:t>
      </w:r>
      <w:r w:rsidR="00A42032">
        <w:rPr>
          <w:rFonts w:ascii="Times New Roman" w:hAnsi="Times New Roman" w:cs="Times New Roman"/>
          <w:color w:val="000000" w:themeColor="text1"/>
          <w:kern w:val="0"/>
          <w:sz w:val="28"/>
          <w:szCs w:val="28"/>
          <w14:ligatures w14:val="none"/>
        </w:rPr>
        <w:t>был</w:t>
      </w:r>
      <w:r w:rsidRPr="008362B0">
        <w:rPr>
          <w:rFonts w:ascii="Times New Roman" w:hAnsi="Times New Roman" w:cs="Times New Roman"/>
          <w:color w:val="000000" w:themeColor="text1"/>
          <w:kern w:val="0"/>
          <w:sz w:val="28"/>
          <w:szCs w:val="28"/>
          <w14:ligatures w14:val="none"/>
        </w:rPr>
        <w:t xml:space="preserve"> выбра</w:t>
      </w:r>
      <w:r w:rsidR="00A42032">
        <w:rPr>
          <w:rFonts w:ascii="Times New Roman" w:hAnsi="Times New Roman" w:cs="Times New Roman"/>
          <w:color w:val="000000" w:themeColor="text1"/>
          <w:kern w:val="0"/>
          <w:sz w:val="28"/>
          <w:szCs w:val="28"/>
          <w14:ligatures w14:val="none"/>
        </w:rPr>
        <w:t>н</w:t>
      </w:r>
      <w:r w:rsidRPr="008362B0">
        <w:rPr>
          <w:rFonts w:ascii="Times New Roman" w:hAnsi="Times New Roman" w:cs="Times New Roman"/>
          <w:color w:val="000000" w:themeColor="text1"/>
          <w:kern w:val="0"/>
          <w:sz w:val="28"/>
          <w:szCs w:val="28"/>
          <w14:ligatures w14:val="none"/>
        </w:rPr>
        <w:t xml:space="preserve"> индекс видового разнообразия Шеннона, который информативен для оценки степени структурированности биоценозов </w:t>
      </w:r>
      <w:r w:rsidR="006F3B00">
        <w:rPr>
          <w:rFonts w:ascii="Times New Roman" w:hAnsi="Times New Roman" w:cs="Times New Roman"/>
          <w:color w:val="000000" w:themeColor="text1"/>
          <w:kern w:val="0"/>
          <w:sz w:val="28"/>
          <w:szCs w:val="28"/>
          <w14:ligatures w14:val="none"/>
        </w:rPr>
        <w:t>[116, р. 171-175]</w:t>
      </w:r>
      <w:r w:rsidRPr="008362B0">
        <w:rPr>
          <w:rFonts w:ascii="Times New Roman" w:hAnsi="Times New Roman" w:cs="Times New Roman"/>
          <w:color w:val="000000" w:themeColor="text1"/>
          <w:kern w:val="0"/>
          <w:sz w:val="28"/>
          <w:szCs w:val="28"/>
          <w14:ligatures w14:val="none"/>
        </w:rPr>
        <w:t xml:space="preserve">. </w:t>
      </w:r>
    </w:p>
    <w:p w14:paraId="55B33B68" w14:textId="1EE267BD" w:rsidR="00A50720" w:rsidRPr="00EB01C3" w:rsidRDefault="00A50720" w:rsidP="00EB01C3">
      <w:pPr>
        <w:spacing w:after="0" w:line="240" w:lineRule="auto"/>
        <w:ind w:firstLine="709"/>
        <w:jc w:val="right"/>
        <w:rPr>
          <w:rFonts w:ascii="Times New Roman" w:hAnsi="Times New Roman" w:cs="Times New Roman"/>
          <w:color w:val="000000" w:themeColor="text1"/>
          <w:kern w:val="0"/>
          <w:sz w:val="28"/>
          <w:szCs w:val="28"/>
          <w:lang w:val="kk-KZ"/>
          <w14:ligatures w14:val="none"/>
        </w:rPr>
      </w:pPr>
      <m:oMath>
        <m:r>
          <w:rPr>
            <w:rFonts w:ascii="Cambria Math" w:hAnsi="Cambria Math" w:cs="Times New Roman"/>
            <w:color w:val="000000" w:themeColor="text1"/>
            <w:kern w:val="0"/>
            <w:sz w:val="28"/>
            <w:szCs w:val="28"/>
            <w:lang w:val="kk-KZ"/>
            <w14:ligatures w14:val="none"/>
          </w:rPr>
          <m:t>H=-</m:t>
        </m:r>
        <m:nary>
          <m:naryPr>
            <m:chr m:val="∑"/>
            <m:limLoc m:val="undOvr"/>
            <m:grow m:val="1"/>
            <m:ctrlPr>
              <w:rPr>
                <w:rFonts w:ascii="Cambria Math" w:hAnsi="Cambria Math" w:cs="Times New Roman"/>
                <w:i/>
                <w:color w:val="000000" w:themeColor="text1"/>
                <w:kern w:val="0"/>
                <w:sz w:val="28"/>
                <w:szCs w:val="28"/>
                <w14:ligatures w14:val="none"/>
              </w:rPr>
            </m:ctrlPr>
          </m:naryPr>
          <m:sub>
            <m:r>
              <w:rPr>
                <w:rFonts w:ascii="Cambria Math" w:hAnsi="Cambria Math" w:cs="Times New Roman"/>
                <w:color w:val="000000" w:themeColor="text1"/>
                <w:kern w:val="0"/>
                <w:sz w:val="28"/>
                <w:szCs w:val="28"/>
                <w:lang w:val="kk-KZ"/>
                <w14:ligatures w14:val="none"/>
              </w:rPr>
              <m:t>i=1</m:t>
            </m:r>
          </m:sub>
          <m:sup>
            <m:r>
              <w:rPr>
                <w:rFonts w:ascii="Cambria Math" w:hAnsi="Cambria Math" w:cs="Times New Roman"/>
                <w:color w:val="000000" w:themeColor="text1"/>
                <w:kern w:val="0"/>
                <w:sz w:val="28"/>
                <w:szCs w:val="28"/>
                <w:lang w:val="kk-KZ"/>
                <w14:ligatures w14:val="none"/>
              </w:rPr>
              <m:t>k</m:t>
            </m:r>
          </m:sup>
          <m:e>
            <m:sSub>
              <m:sSubPr>
                <m:ctrlPr>
                  <w:rPr>
                    <w:rFonts w:ascii="Cambria Math" w:hAnsi="Cambria Math" w:cs="Times New Roman"/>
                    <w:i/>
                    <w:color w:val="000000" w:themeColor="text1"/>
                    <w:kern w:val="0"/>
                    <w:sz w:val="28"/>
                    <w:szCs w:val="28"/>
                    <w14:ligatures w14:val="none"/>
                  </w:rPr>
                </m:ctrlPr>
              </m:sSubPr>
              <m:e>
                <m:r>
                  <w:rPr>
                    <w:rFonts w:ascii="Cambria Math" w:hAnsi="Cambria Math" w:cs="Times New Roman"/>
                    <w:color w:val="000000" w:themeColor="text1"/>
                    <w:kern w:val="0"/>
                    <w:sz w:val="28"/>
                    <w:szCs w:val="28"/>
                    <w:lang w:val="kk-KZ"/>
                    <w14:ligatures w14:val="none"/>
                  </w:rPr>
                  <m:t>P</m:t>
                </m:r>
              </m:e>
              <m:sub>
                <m:r>
                  <w:rPr>
                    <w:rFonts w:ascii="Cambria Math" w:hAnsi="Cambria Math" w:cs="Times New Roman"/>
                    <w:color w:val="000000" w:themeColor="text1"/>
                    <w:kern w:val="0"/>
                    <w:sz w:val="28"/>
                    <w:szCs w:val="28"/>
                    <w:lang w:val="kk-KZ"/>
                    <w14:ligatures w14:val="none"/>
                  </w:rPr>
                  <m:t>i</m:t>
                </m:r>
              </m:sub>
            </m:sSub>
          </m:e>
        </m:nary>
        <m:r>
          <w:rPr>
            <w:rFonts w:ascii="Cambria Math" w:hAnsi="Cambria Math" w:cs="Times New Roman"/>
            <w:color w:val="000000" w:themeColor="text1"/>
            <w:kern w:val="0"/>
            <w:sz w:val="28"/>
            <w:szCs w:val="28"/>
            <w:lang w:val="kk-KZ"/>
            <w14:ligatures w14:val="none"/>
          </w:rPr>
          <m:t>×</m:t>
        </m:r>
        <m:func>
          <m:funcPr>
            <m:ctrlPr>
              <w:rPr>
                <w:rFonts w:ascii="Cambria Math" w:hAnsi="Cambria Math" w:cs="Times New Roman"/>
                <w:i/>
                <w:color w:val="000000" w:themeColor="text1"/>
                <w:kern w:val="0"/>
                <w:sz w:val="28"/>
                <w:szCs w:val="28"/>
                <w14:ligatures w14:val="none"/>
              </w:rPr>
            </m:ctrlPr>
          </m:funcPr>
          <m:fName>
            <m:r>
              <w:rPr>
                <w:rFonts w:ascii="Cambria Math" w:hAnsi="Cambria Math" w:cs="Times New Roman"/>
                <w:color w:val="000000" w:themeColor="text1"/>
                <w:kern w:val="0"/>
                <w:sz w:val="28"/>
                <w:szCs w:val="28"/>
                <w:lang w:val="kk-KZ"/>
                <w14:ligatures w14:val="none"/>
              </w:rPr>
              <m:t>ln</m:t>
            </m:r>
          </m:fName>
          <m:e>
            <m:sSub>
              <m:sSubPr>
                <m:ctrlPr>
                  <w:rPr>
                    <w:rFonts w:ascii="Cambria Math" w:hAnsi="Cambria Math" w:cs="Times New Roman"/>
                    <w:i/>
                    <w:color w:val="000000" w:themeColor="text1"/>
                    <w:kern w:val="0"/>
                    <w:sz w:val="28"/>
                    <w:szCs w:val="28"/>
                    <w14:ligatures w14:val="none"/>
                  </w:rPr>
                </m:ctrlPr>
              </m:sSubPr>
              <m:e>
                <m:r>
                  <w:rPr>
                    <w:rFonts w:ascii="Cambria Math" w:hAnsi="Cambria Math" w:cs="Times New Roman"/>
                    <w:color w:val="000000" w:themeColor="text1"/>
                    <w:kern w:val="0"/>
                    <w:sz w:val="28"/>
                    <w:szCs w:val="28"/>
                    <w:lang w:val="kk-KZ"/>
                    <w14:ligatures w14:val="none"/>
                  </w:rPr>
                  <m:t>P</m:t>
                </m:r>
              </m:e>
              <m:sub>
                <m:r>
                  <w:rPr>
                    <w:rFonts w:ascii="Cambria Math" w:hAnsi="Cambria Math" w:cs="Times New Roman"/>
                    <w:color w:val="000000" w:themeColor="text1"/>
                    <w:kern w:val="0"/>
                    <w:sz w:val="28"/>
                    <w:szCs w:val="28"/>
                    <w:lang w:val="kk-KZ"/>
                    <w14:ligatures w14:val="none"/>
                  </w:rPr>
                  <m:t>i</m:t>
                </m:r>
              </m:sub>
            </m:sSub>
          </m:e>
        </m:func>
      </m:oMath>
      <w:r w:rsidRPr="00EB01C3">
        <w:rPr>
          <w:rFonts w:ascii="Times New Roman" w:hAnsi="Times New Roman" w:cs="Times New Roman"/>
          <w:color w:val="000000" w:themeColor="text1"/>
          <w:kern w:val="0"/>
          <w:sz w:val="28"/>
          <w:szCs w:val="28"/>
          <w:lang w:val="kk-KZ"/>
          <w14:ligatures w14:val="none"/>
        </w:rPr>
        <w:t xml:space="preserve">         </w:t>
      </w:r>
      <w:r w:rsidR="00EB01C3" w:rsidRPr="00EB01C3">
        <w:rPr>
          <w:rFonts w:ascii="Times New Roman" w:hAnsi="Times New Roman" w:cs="Times New Roman"/>
          <w:color w:val="000000" w:themeColor="text1"/>
          <w:kern w:val="0"/>
          <w:sz w:val="28"/>
          <w:szCs w:val="28"/>
          <w:lang w:val="kk-KZ"/>
          <w14:ligatures w14:val="none"/>
        </w:rPr>
        <w:t xml:space="preserve">                  </w:t>
      </w:r>
      <w:r w:rsidRPr="00EB01C3">
        <w:rPr>
          <w:rFonts w:ascii="Times New Roman" w:hAnsi="Times New Roman" w:cs="Times New Roman"/>
          <w:color w:val="000000" w:themeColor="text1"/>
          <w:kern w:val="0"/>
          <w:sz w:val="28"/>
          <w:szCs w:val="28"/>
          <w:lang w:val="kk-KZ"/>
          <w14:ligatures w14:val="none"/>
        </w:rPr>
        <w:t xml:space="preserve">                    (</w:t>
      </w:r>
      <w:r w:rsidR="006225F9" w:rsidRPr="00EB01C3">
        <w:rPr>
          <w:rFonts w:ascii="Times New Roman" w:hAnsi="Times New Roman" w:cs="Times New Roman"/>
          <w:color w:val="000000" w:themeColor="text1"/>
          <w:kern w:val="0"/>
          <w:sz w:val="28"/>
          <w:szCs w:val="28"/>
          <w:lang w:val="kk-KZ"/>
          <w14:ligatures w14:val="none"/>
        </w:rPr>
        <w:t>3</w:t>
      </w:r>
      <w:r w:rsidRPr="00EB01C3">
        <w:rPr>
          <w:rFonts w:ascii="Times New Roman" w:hAnsi="Times New Roman" w:cs="Times New Roman"/>
          <w:color w:val="000000" w:themeColor="text1"/>
          <w:kern w:val="0"/>
          <w:sz w:val="28"/>
          <w:szCs w:val="28"/>
          <w:lang w:val="kk-KZ"/>
          <w14:ligatures w14:val="none"/>
        </w:rPr>
        <w:t>)</w:t>
      </w:r>
    </w:p>
    <w:p w14:paraId="57FAFA0B" w14:textId="77777777" w:rsidR="00A50720" w:rsidRPr="00EB01C3" w:rsidRDefault="00A50720" w:rsidP="00EB01C3">
      <w:pPr>
        <w:spacing w:after="0" w:line="240" w:lineRule="auto"/>
        <w:ind w:firstLine="709"/>
        <w:jc w:val="both"/>
        <w:rPr>
          <w:rFonts w:ascii="Times New Roman" w:hAnsi="Times New Roman" w:cs="Times New Roman"/>
          <w:color w:val="000000" w:themeColor="text1"/>
          <w:kern w:val="0"/>
          <w:sz w:val="28"/>
          <w:szCs w:val="28"/>
          <w:lang w:val="kk-KZ"/>
          <w14:ligatures w14:val="none"/>
        </w:rPr>
      </w:pPr>
    </w:p>
    <w:p w14:paraId="52575C19" w14:textId="504433B2" w:rsidR="00A50720" w:rsidRPr="00EB01C3" w:rsidRDefault="00A50720" w:rsidP="00EB01C3">
      <w:pPr>
        <w:spacing w:after="0" w:line="240" w:lineRule="auto"/>
        <w:ind w:firstLine="709"/>
        <w:jc w:val="right"/>
        <w:rPr>
          <w:rFonts w:ascii="Times New Roman" w:hAnsi="Times New Roman" w:cs="Times New Roman"/>
          <w:color w:val="000000" w:themeColor="text1"/>
          <w:kern w:val="0"/>
          <w:sz w:val="28"/>
          <w:szCs w:val="28"/>
          <w:lang w:val="kk-KZ"/>
          <w14:ligatures w14:val="none"/>
        </w:rPr>
      </w:pPr>
      <w:r w:rsidRPr="00EB01C3">
        <w:rPr>
          <w:rFonts w:ascii="Times New Roman" w:hAnsi="Times New Roman" w:cs="Times New Roman"/>
          <w:color w:val="000000" w:themeColor="text1"/>
          <w:kern w:val="0"/>
          <w:sz w:val="28"/>
          <w:szCs w:val="28"/>
          <w:lang w:val="kk-KZ"/>
          <w14:ligatures w14:val="none"/>
        </w:rPr>
        <w:t xml:space="preserve"> </w:t>
      </w:r>
      <w:r w:rsidRPr="00EB01C3">
        <w:rPr>
          <w:rFonts w:ascii="Times New Roman" w:hAnsi="Times New Roman" w:cs="Times New Roman"/>
          <w:i/>
          <w:color w:val="000000" w:themeColor="text1"/>
          <w:kern w:val="0"/>
          <w:sz w:val="28"/>
          <w:szCs w:val="28"/>
          <w:lang w:val="kk-KZ"/>
          <w14:ligatures w14:val="none"/>
        </w:rPr>
        <w:t>Р</w:t>
      </w:r>
      <w:r w:rsidRPr="00EB01C3">
        <w:rPr>
          <w:rFonts w:ascii="Times New Roman" w:hAnsi="Times New Roman" w:cs="Times New Roman"/>
          <w:i/>
          <w:color w:val="000000" w:themeColor="text1"/>
          <w:kern w:val="0"/>
          <w:sz w:val="28"/>
          <w:szCs w:val="28"/>
          <w:vertAlign w:val="subscript"/>
          <w:lang w:val="kk-KZ"/>
          <w14:ligatures w14:val="none"/>
        </w:rPr>
        <w:t>i</w:t>
      </w:r>
      <w:r w:rsidRPr="00EB01C3">
        <w:rPr>
          <w:rFonts w:ascii="Times New Roman" w:hAnsi="Times New Roman" w:cs="Times New Roman"/>
          <w:i/>
          <w:color w:val="000000" w:themeColor="text1"/>
          <w:kern w:val="0"/>
          <w:sz w:val="28"/>
          <w:szCs w:val="28"/>
          <w:lang w:val="kk-KZ"/>
          <w14:ligatures w14:val="none"/>
        </w:rPr>
        <w:t>=N</w:t>
      </w:r>
      <w:r w:rsidRPr="00EB01C3">
        <w:rPr>
          <w:rFonts w:ascii="Times New Roman" w:hAnsi="Times New Roman" w:cs="Times New Roman"/>
          <w:i/>
          <w:color w:val="000000" w:themeColor="text1"/>
          <w:kern w:val="0"/>
          <w:sz w:val="28"/>
          <w:szCs w:val="28"/>
          <w:vertAlign w:val="subscript"/>
          <w:lang w:val="kk-KZ"/>
          <w14:ligatures w14:val="none"/>
        </w:rPr>
        <w:t>i</w:t>
      </w:r>
      <w:r w:rsidRPr="00EB01C3">
        <w:rPr>
          <w:rFonts w:ascii="Times New Roman" w:hAnsi="Times New Roman" w:cs="Times New Roman"/>
          <w:i/>
          <w:color w:val="000000" w:themeColor="text1"/>
          <w:kern w:val="0"/>
          <w:sz w:val="28"/>
          <w:szCs w:val="28"/>
          <w:lang w:val="kk-KZ"/>
          <w14:ligatures w14:val="none"/>
        </w:rPr>
        <w:t>/N</w:t>
      </w:r>
      <w:r w:rsidRPr="008362B0">
        <w:rPr>
          <w:rFonts w:ascii="Times New Roman" w:hAnsi="Times New Roman" w:cs="Times New Roman"/>
          <w:i/>
          <w:color w:val="000000" w:themeColor="text1"/>
          <w:kern w:val="0"/>
          <w:sz w:val="28"/>
          <w:szCs w:val="28"/>
          <w:lang w:val="kk-KZ"/>
          <w14:ligatures w14:val="none"/>
        </w:rPr>
        <w:t xml:space="preserve"> </w:t>
      </w:r>
      <w:r w:rsidRPr="00EB01C3">
        <w:rPr>
          <w:rFonts w:ascii="Times New Roman" w:hAnsi="Times New Roman" w:cs="Times New Roman"/>
          <w:i/>
          <w:color w:val="000000" w:themeColor="text1"/>
          <w:kern w:val="0"/>
          <w:sz w:val="28"/>
          <w:szCs w:val="28"/>
          <w:lang w:val="kk-KZ"/>
          <w14:ligatures w14:val="none"/>
        </w:rPr>
        <w:t>или B</w:t>
      </w:r>
      <w:r w:rsidRPr="00EB01C3">
        <w:rPr>
          <w:rFonts w:ascii="Times New Roman" w:hAnsi="Times New Roman" w:cs="Times New Roman"/>
          <w:i/>
          <w:color w:val="000000" w:themeColor="text1"/>
          <w:kern w:val="0"/>
          <w:sz w:val="28"/>
          <w:szCs w:val="28"/>
          <w:vertAlign w:val="subscript"/>
          <w:lang w:val="kk-KZ"/>
          <w14:ligatures w14:val="none"/>
        </w:rPr>
        <w:t>i</w:t>
      </w:r>
      <w:r w:rsidRPr="00EB01C3">
        <w:rPr>
          <w:rFonts w:ascii="Times New Roman" w:hAnsi="Times New Roman" w:cs="Times New Roman"/>
          <w:i/>
          <w:color w:val="000000" w:themeColor="text1"/>
          <w:kern w:val="0"/>
          <w:sz w:val="28"/>
          <w:szCs w:val="28"/>
          <w:lang w:val="kk-KZ"/>
          <w14:ligatures w14:val="none"/>
        </w:rPr>
        <w:t xml:space="preserve">/B                                    </w:t>
      </w:r>
      <w:r w:rsidRPr="00EB01C3">
        <w:rPr>
          <w:rFonts w:ascii="Times New Roman" w:hAnsi="Times New Roman" w:cs="Times New Roman"/>
          <w:color w:val="000000" w:themeColor="text1"/>
          <w:kern w:val="0"/>
          <w:sz w:val="28"/>
          <w:szCs w:val="28"/>
          <w:lang w:val="kk-KZ"/>
          <w14:ligatures w14:val="none"/>
        </w:rPr>
        <w:t xml:space="preserve">               (</w:t>
      </w:r>
      <w:r w:rsidR="006225F9" w:rsidRPr="00EB01C3">
        <w:rPr>
          <w:rFonts w:ascii="Times New Roman" w:hAnsi="Times New Roman" w:cs="Times New Roman"/>
          <w:color w:val="000000" w:themeColor="text1"/>
          <w:kern w:val="0"/>
          <w:sz w:val="28"/>
          <w:szCs w:val="28"/>
          <w:lang w:val="kk-KZ"/>
          <w14:ligatures w14:val="none"/>
        </w:rPr>
        <w:t>4</w:t>
      </w:r>
      <w:r w:rsidRPr="00EB01C3">
        <w:rPr>
          <w:rFonts w:ascii="Times New Roman" w:hAnsi="Times New Roman" w:cs="Times New Roman"/>
          <w:color w:val="000000" w:themeColor="text1"/>
          <w:kern w:val="0"/>
          <w:sz w:val="28"/>
          <w:szCs w:val="28"/>
          <w:lang w:val="kk-KZ"/>
          <w14:ligatures w14:val="none"/>
        </w:rPr>
        <w:t>)</w:t>
      </w:r>
    </w:p>
    <w:p w14:paraId="7C751EB1" w14:textId="77777777" w:rsidR="00A50720" w:rsidRPr="00EB01C3" w:rsidRDefault="00A50720" w:rsidP="00EB01C3">
      <w:pPr>
        <w:spacing w:after="0" w:line="240" w:lineRule="auto"/>
        <w:ind w:firstLine="709"/>
        <w:rPr>
          <w:rFonts w:ascii="Times New Roman" w:hAnsi="Times New Roman" w:cs="Times New Roman"/>
          <w:color w:val="000000" w:themeColor="text1"/>
          <w:kern w:val="0"/>
          <w:sz w:val="28"/>
          <w:szCs w:val="28"/>
          <w:lang w:val="kk-KZ"/>
          <w14:ligatures w14:val="none"/>
        </w:rPr>
      </w:pPr>
    </w:p>
    <w:p w14:paraId="7953A8D3" w14:textId="7A9AC772" w:rsidR="00EB01C3" w:rsidRDefault="00A50720" w:rsidP="00EB01C3">
      <w:pPr>
        <w:spacing w:after="0" w:line="240" w:lineRule="auto"/>
        <w:rPr>
          <w:rFonts w:ascii="Times New Roman" w:hAnsi="Times New Roman" w:cs="Times New Roman"/>
          <w:color w:val="000000" w:themeColor="text1"/>
          <w:kern w:val="0"/>
          <w:sz w:val="28"/>
          <w:szCs w:val="28"/>
          <w14:ligatures w14:val="none"/>
        </w:rPr>
      </w:pPr>
      <w:r w:rsidRPr="008362B0">
        <w:rPr>
          <w:rFonts w:ascii="Times New Roman" w:hAnsi="Times New Roman" w:cs="Times New Roman"/>
          <w:color w:val="000000" w:themeColor="text1"/>
          <w:kern w:val="0"/>
          <w:sz w:val="28"/>
          <w:szCs w:val="28"/>
          <w14:ligatures w14:val="none"/>
        </w:rPr>
        <w:t xml:space="preserve">где </w:t>
      </w:r>
      <w:r w:rsidRPr="008362B0">
        <w:rPr>
          <w:rFonts w:ascii="Times New Roman" w:hAnsi="Times New Roman" w:cs="Times New Roman"/>
          <w:i/>
          <w:color w:val="000000" w:themeColor="text1"/>
          <w:kern w:val="0"/>
          <w:sz w:val="28"/>
          <w:szCs w:val="28"/>
          <w:lang w:val="en-US"/>
          <w14:ligatures w14:val="none"/>
        </w:rPr>
        <w:t>N</w:t>
      </w:r>
      <w:r w:rsidRPr="008362B0">
        <w:rPr>
          <w:rFonts w:ascii="Times New Roman" w:hAnsi="Times New Roman" w:cs="Times New Roman"/>
          <w:i/>
          <w:color w:val="000000" w:themeColor="text1"/>
          <w:kern w:val="0"/>
          <w:sz w:val="28"/>
          <w:szCs w:val="28"/>
          <w:vertAlign w:val="subscript"/>
          <w:lang w:val="en-US"/>
          <w14:ligatures w14:val="none"/>
        </w:rPr>
        <w:t>i</w:t>
      </w:r>
      <w:r w:rsidR="00EB01C3">
        <w:rPr>
          <w:rFonts w:ascii="Times New Roman" w:hAnsi="Times New Roman" w:cs="Times New Roman"/>
          <w:i/>
          <w:color w:val="000000" w:themeColor="text1"/>
          <w:kern w:val="0"/>
          <w:sz w:val="28"/>
          <w:szCs w:val="28"/>
          <w:vertAlign w:val="subscript"/>
          <w14:ligatures w14:val="none"/>
        </w:rPr>
        <w:t xml:space="preserve"> </w:t>
      </w:r>
      <w:r w:rsidR="00EB01C3">
        <w:rPr>
          <w:rFonts w:ascii="Times New Roman" w:hAnsi="Times New Roman" w:cs="Times New Roman"/>
          <w:i/>
          <w:color w:val="000000" w:themeColor="text1"/>
          <w:kern w:val="0"/>
          <w:sz w:val="28"/>
          <w:szCs w:val="28"/>
          <w14:ligatures w14:val="none"/>
        </w:rPr>
        <w:t>‒</w:t>
      </w:r>
      <w:r w:rsidRPr="008362B0">
        <w:rPr>
          <w:rFonts w:ascii="Times New Roman" w:hAnsi="Times New Roman" w:cs="Times New Roman"/>
          <w:color w:val="000000" w:themeColor="text1"/>
          <w:kern w:val="0"/>
          <w:sz w:val="28"/>
          <w:szCs w:val="28"/>
          <w14:ligatures w14:val="none"/>
        </w:rPr>
        <w:t xml:space="preserve"> число особей </w:t>
      </w:r>
      <w:r w:rsidRPr="008362B0">
        <w:rPr>
          <w:rFonts w:ascii="Times New Roman" w:hAnsi="Times New Roman" w:cs="Times New Roman"/>
          <w:color w:val="000000" w:themeColor="text1"/>
          <w:kern w:val="0"/>
          <w:sz w:val="28"/>
          <w:szCs w:val="28"/>
          <w:lang w:val="en-US"/>
          <w14:ligatures w14:val="none"/>
        </w:rPr>
        <w:t>i</w:t>
      </w:r>
      <w:r w:rsidRPr="008362B0">
        <w:rPr>
          <w:rFonts w:ascii="Times New Roman" w:hAnsi="Times New Roman" w:cs="Times New Roman"/>
          <w:color w:val="000000" w:themeColor="text1"/>
          <w:kern w:val="0"/>
          <w:sz w:val="28"/>
          <w:szCs w:val="28"/>
          <w14:ligatures w14:val="none"/>
        </w:rPr>
        <w:t>-го вида</w:t>
      </w:r>
      <w:r w:rsidR="00EB01C3">
        <w:rPr>
          <w:rFonts w:ascii="Times New Roman" w:hAnsi="Times New Roman" w:cs="Times New Roman"/>
          <w:color w:val="000000" w:themeColor="text1"/>
          <w:kern w:val="0"/>
          <w:sz w:val="28"/>
          <w:szCs w:val="28"/>
          <w14:ligatures w14:val="none"/>
        </w:rPr>
        <w:t>;</w:t>
      </w:r>
    </w:p>
    <w:p w14:paraId="09966A7B" w14:textId="77777777" w:rsidR="00EB01C3" w:rsidRDefault="00A50720" w:rsidP="00EB01C3">
      <w:pPr>
        <w:spacing w:after="0" w:line="240" w:lineRule="auto"/>
        <w:ind w:firstLine="434"/>
        <w:rPr>
          <w:rFonts w:ascii="Times New Roman" w:hAnsi="Times New Roman" w:cs="Times New Roman"/>
          <w:color w:val="000000" w:themeColor="text1"/>
          <w:kern w:val="0"/>
          <w:sz w:val="28"/>
          <w:szCs w:val="28"/>
          <w14:ligatures w14:val="none"/>
        </w:rPr>
      </w:pPr>
      <w:r w:rsidRPr="008362B0">
        <w:rPr>
          <w:rFonts w:ascii="Times New Roman" w:hAnsi="Times New Roman" w:cs="Times New Roman"/>
          <w:color w:val="000000" w:themeColor="text1"/>
          <w:kern w:val="0"/>
          <w:sz w:val="28"/>
          <w:szCs w:val="28"/>
          <w:lang w:val="en-US"/>
          <w14:ligatures w14:val="none"/>
        </w:rPr>
        <w:t>N</w:t>
      </w:r>
      <w:r w:rsidRPr="008362B0">
        <w:rPr>
          <w:rFonts w:ascii="Times New Roman" w:hAnsi="Times New Roman" w:cs="Times New Roman"/>
          <w:color w:val="000000" w:themeColor="text1"/>
          <w:kern w:val="0"/>
          <w:sz w:val="28"/>
          <w:szCs w:val="28"/>
          <w14:ligatures w14:val="none"/>
        </w:rPr>
        <w:t xml:space="preserve"> – общее число особей</w:t>
      </w:r>
      <w:r w:rsidR="00EB01C3">
        <w:rPr>
          <w:rFonts w:ascii="Times New Roman" w:hAnsi="Times New Roman" w:cs="Times New Roman"/>
          <w:color w:val="000000" w:themeColor="text1"/>
          <w:kern w:val="0"/>
          <w:sz w:val="28"/>
          <w:szCs w:val="28"/>
          <w14:ligatures w14:val="none"/>
        </w:rPr>
        <w:t>;</w:t>
      </w:r>
    </w:p>
    <w:p w14:paraId="342776EB" w14:textId="3F227B0C" w:rsidR="00A50720" w:rsidRPr="008362B0" w:rsidRDefault="00A50720" w:rsidP="00EB01C3">
      <w:pPr>
        <w:spacing w:after="0" w:line="240" w:lineRule="auto"/>
        <w:ind w:firstLine="434"/>
        <w:rPr>
          <w:rFonts w:ascii="Times New Roman" w:hAnsi="Times New Roman" w:cs="Times New Roman"/>
          <w:i/>
          <w:color w:val="000000" w:themeColor="text1"/>
          <w:kern w:val="0"/>
          <w:sz w:val="28"/>
          <w:szCs w:val="28"/>
          <w14:ligatures w14:val="none"/>
        </w:rPr>
      </w:pPr>
      <w:r w:rsidRPr="008362B0">
        <w:rPr>
          <w:rFonts w:ascii="Times New Roman" w:hAnsi="Times New Roman" w:cs="Times New Roman"/>
          <w:i/>
          <w:color w:val="000000" w:themeColor="text1"/>
          <w:kern w:val="0"/>
          <w:sz w:val="28"/>
          <w:szCs w:val="28"/>
          <w:lang w:val="en-US"/>
          <w14:ligatures w14:val="none"/>
        </w:rPr>
        <w:t>B</w:t>
      </w:r>
      <w:r w:rsidRPr="008362B0">
        <w:rPr>
          <w:rFonts w:ascii="Times New Roman" w:hAnsi="Times New Roman" w:cs="Times New Roman"/>
          <w:i/>
          <w:color w:val="000000" w:themeColor="text1"/>
          <w:kern w:val="0"/>
          <w:sz w:val="28"/>
          <w:szCs w:val="28"/>
          <w:vertAlign w:val="subscript"/>
          <w:lang w:val="en-US"/>
          <w14:ligatures w14:val="none"/>
        </w:rPr>
        <w:t>i</w:t>
      </w:r>
      <w:r w:rsidRPr="008362B0">
        <w:rPr>
          <w:rFonts w:ascii="Times New Roman" w:hAnsi="Times New Roman" w:cs="Times New Roman"/>
          <w:i/>
          <w:color w:val="000000" w:themeColor="text1"/>
          <w:kern w:val="0"/>
          <w:sz w:val="28"/>
          <w:szCs w:val="28"/>
          <w:vertAlign w:val="subscript"/>
          <w14:ligatures w14:val="none"/>
        </w:rPr>
        <w:t xml:space="preserve"> </w:t>
      </w:r>
      <w:r w:rsidRPr="008362B0">
        <w:rPr>
          <w:rFonts w:ascii="Times New Roman" w:hAnsi="Times New Roman" w:cs="Times New Roman"/>
          <w:i/>
          <w:color w:val="000000" w:themeColor="text1"/>
          <w:kern w:val="0"/>
          <w:sz w:val="28"/>
          <w:szCs w:val="28"/>
          <w14:ligatures w14:val="none"/>
        </w:rPr>
        <w:t xml:space="preserve">– </w:t>
      </w:r>
      <w:r w:rsidRPr="00EB01C3">
        <w:rPr>
          <w:rFonts w:ascii="Times New Roman" w:hAnsi="Times New Roman" w:cs="Times New Roman"/>
          <w:color w:val="000000" w:themeColor="text1"/>
          <w:kern w:val="0"/>
          <w:sz w:val="28"/>
          <w:szCs w:val="28"/>
          <w14:ligatures w14:val="none"/>
        </w:rPr>
        <w:t xml:space="preserve">биомасса особей </w:t>
      </w:r>
      <w:r w:rsidRPr="00EB01C3">
        <w:rPr>
          <w:rFonts w:ascii="Times New Roman" w:hAnsi="Times New Roman" w:cs="Times New Roman"/>
          <w:color w:val="000000" w:themeColor="text1"/>
          <w:kern w:val="0"/>
          <w:sz w:val="28"/>
          <w:szCs w:val="28"/>
          <w:lang w:val="en-US"/>
          <w14:ligatures w14:val="none"/>
        </w:rPr>
        <w:t>i</w:t>
      </w:r>
      <w:r w:rsidRPr="00EB01C3">
        <w:rPr>
          <w:rFonts w:ascii="Times New Roman" w:hAnsi="Times New Roman" w:cs="Times New Roman"/>
          <w:color w:val="000000" w:themeColor="text1"/>
          <w:kern w:val="0"/>
          <w:sz w:val="28"/>
          <w:szCs w:val="28"/>
          <w14:ligatures w14:val="none"/>
        </w:rPr>
        <w:t>-го вида</w:t>
      </w:r>
    </w:p>
    <w:p w14:paraId="6909F0B5" w14:textId="6D57CD36" w:rsidR="00A50720" w:rsidRPr="008362B0" w:rsidRDefault="00A50720" w:rsidP="00EB01C3">
      <w:pPr>
        <w:spacing w:after="0" w:line="240" w:lineRule="auto"/>
        <w:ind w:firstLine="709"/>
        <w:jc w:val="both"/>
        <w:rPr>
          <w:rFonts w:ascii="Times New Roman" w:hAnsi="Times New Roman" w:cs="Times New Roman"/>
          <w:color w:val="000000" w:themeColor="text1"/>
          <w:kern w:val="0"/>
          <w:sz w:val="28"/>
          <w:szCs w:val="28"/>
          <w14:ligatures w14:val="none"/>
        </w:rPr>
      </w:pPr>
      <w:r w:rsidRPr="008362B0">
        <w:rPr>
          <w:rFonts w:ascii="Times New Roman" w:hAnsi="Times New Roman" w:cs="Times New Roman"/>
          <w:color w:val="000000" w:themeColor="text1"/>
          <w:kern w:val="0"/>
          <w:sz w:val="28"/>
          <w:szCs w:val="28"/>
          <w14:ligatures w14:val="none"/>
        </w:rPr>
        <w:t xml:space="preserve">Индекс Шеннона показывает как видовое разнообразие, так и выравненность относительной численности видов в сообществе. </w:t>
      </w:r>
      <w:r w:rsidR="00B30680" w:rsidRPr="008362B0">
        <w:rPr>
          <w:rFonts w:ascii="Times New Roman" w:hAnsi="Times New Roman" w:cs="Times New Roman"/>
          <w:color w:val="000000" w:themeColor="text1"/>
          <w:kern w:val="0"/>
          <w:sz w:val="28"/>
          <w:szCs w:val="28"/>
          <w14:ligatures w14:val="none"/>
        </w:rPr>
        <w:t>Ч</w:t>
      </w:r>
      <w:r w:rsidRPr="008362B0">
        <w:rPr>
          <w:rFonts w:ascii="Times New Roman" w:hAnsi="Times New Roman" w:cs="Times New Roman"/>
          <w:color w:val="000000" w:themeColor="text1"/>
          <w:kern w:val="0"/>
          <w:sz w:val="28"/>
          <w:szCs w:val="28"/>
          <w14:ligatures w14:val="none"/>
        </w:rPr>
        <w:t xml:space="preserve">ем выше величина индекса, тем благополучнее состояние сообщества. </w:t>
      </w:r>
    </w:p>
    <w:p w14:paraId="3D6439B4" w14:textId="77777777" w:rsidR="00A50720" w:rsidRPr="008362B0" w:rsidRDefault="00A50720" w:rsidP="00EB01C3">
      <w:pPr>
        <w:spacing w:after="0" w:line="240" w:lineRule="auto"/>
        <w:ind w:firstLine="709"/>
        <w:rPr>
          <w:rFonts w:ascii="Times New Roman" w:hAnsi="Times New Roman" w:cs="Times New Roman"/>
          <w:b/>
          <w:bCs/>
          <w:color w:val="000000" w:themeColor="text1"/>
          <w:kern w:val="0"/>
          <w:sz w:val="28"/>
          <w:szCs w:val="28"/>
          <w14:ligatures w14:val="none"/>
        </w:rPr>
      </w:pPr>
    </w:p>
    <w:p w14:paraId="49068216" w14:textId="1626E3DE" w:rsidR="00A50720" w:rsidRPr="008362B0" w:rsidRDefault="00A50720" w:rsidP="00D075C3">
      <w:pPr>
        <w:pStyle w:val="3"/>
        <w:spacing w:before="0" w:after="0" w:line="240" w:lineRule="auto"/>
        <w:ind w:firstLine="709"/>
        <w:rPr>
          <w:rFonts w:ascii="Times New Roman" w:hAnsi="Times New Roman" w:cs="Times New Roman"/>
          <w:b/>
          <w:bCs/>
          <w:color w:val="000000" w:themeColor="text1"/>
        </w:rPr>
      </w:pPr>
      <w:bookmarkStart w:id="21" w:name="_Toc217860304"/>
      <w:r w:rsidRPr="008362B0">
        <w:rPr>
          <w:rFonts w:ascii="Times New Roman" w:hAnsi="Times New Roman" w:cs="Times New Roman"/>
          <w:b/>
          <w:bCs/>
          <w:color w:val="000000" w:themeColor="text1"/>
        </w:rPr>
        <w:t xml:space="preserve">2.6 </w:t>
      </w:r>
      <w:r w:rsidR="00196BCB" w:rsidRPr="008362B0">
        <w:rPr>
          <w:rFonts w:ascii="Times New Roman" w:hAnsi="Times New Roman" w:cs="Times New Roman"/>
          <w:b/>
          <w:bCs/>
          <w:color w:val="000000" w:themeColor="text1"/>
        </w:rPr>
        <w:t>Картографические</w:t>
      </w:r>
      <w:r w:rsidRPr="008362B0">
        <w:rPr>
          <w:rFonts w:ascii="Times New Roman" w:hAnsi="Times New Roman" w:cs="Times New Roman"/>
          <w:b/>
          <w:bCs/>
          <w:color w:val="000000" w:themeColor="text1"/>
        </w:rPr>
        <w:t xml:space="preserve"> методы исследования</w:t>
      </w:r>
      <w:bookmarkEnd w:id="21"/>
    </w:p>
    <w:p w14:paraId="2D8BACAA" w14:textId="733E8CE1" w:rsidR="00B44F72" w:rsidRPr="008362B0" w:rsidRDefault="002F1D87" w:rsidP="00D075C3">
      <w:pPr>
        <w:spacing w:after="0" w:line="240" w:lineRule="auto"/>
        <w:ind w:firstLine="709"/>
        <w:jc w:val="both"/>
        <w:rPr>
          <w:rFonts w:ascii="Times New Roman" w:hAnsi="Times New Roman" w:cs="Times New Roman"/>
          <w:sz w:val="28"/>
          <w:szCs w:val="28"/>
        </w:rPr>
      </w:pPr>
      <w:r w:rsidRPr="008362B0">
        <w:rPr>
          <w:rFonts w:ascii="Times New Roman" w:hAnsi="Times New Roman" w:cs="Times New Roman"/>
          <w:sz w:val="28"/>
          <w:szCs w:val="28"/>
        </w:rPr>
        <w:t xml:space="preserve">Для анализа пространственно-временной динамики озер Большой и Малый Талдыколь в работе применялись картографические и геоинформационные методы. </w:t>
      </w:r>
      <w:r w:rsidR="00DF5668" w:rsidRPr="008362B0">
        <w:rPr>
          <w:rFonts w:ascii="Times New Roman" w:hAnsi="Times New Roman" w:cs="Times New Roman"/>
          <w:sz w:val="28"/>
          <w:szCs w:val="28"/>
        </w:rPr>
        <w:t xml:space="preserve">Исходными данными </w:t>
      </w:r>
      <w:r w:rsidR="00FD6F0A" w:rsidRPr="008362B0">
        <w:rPr>
          <w:rFonts w:ascii="Times New Roman" w:hAnsi="Times New Roman" w:cs="Times New Roman"/>
          <w:sz w:val="28"/>
          <w:szCs w:val="28"/>
        </w:rPr>
        <w:t xml:space="preserve">служили многовременные спутниковые снимки </w:t>
      </w:r>
      <w:r w:rsidR="00FD6F0A" w:rsidRPr="008362B0">
        <w:rPr>
          <w:rFonts w:ascii="Times New Roman" w:hAnsi="Times New Roman" w:cs="Times New Roman"/>
          <w:sz w:val="28"/>
          <w:szCs w:val="28"/>
          <w:lang w:val="en-GB"/>
        </w:rPr>
        <w:t>Landsat</w:t>
      </w:r>
      <w:r w:rsidR="00FD6F0A" w:rsidRPr="008362B0">
        <w:rPr>
          <w:rFonts w:ascii="Times New Roman" w:hAnsi="Times New Roman" w:cs="Times New Roman"/>
          <w:sz w:val="28"/>
          <w:szCs w:val="28"/>
        </w:rPr>
        <w:t xml:space="preserve"> 5, </w:t>
      </w:r>
      <w:r w:rsidR="00FD6F0A" w:rsidRPr="008362B0">
        <w:rPr>
          <w:rFonts w:ascii="Times New Roman" w:hAnsi="Times New Roman" w:cs="Times New Roman"/>
          <w:sz w:val="28"/>
          <w:szCs w:val="28"/>
          <w:lang w:val="en-GB"/>
        </w:rPr>
        <w:t>Landsat</w:t>
      </w:r>
      <w:r w:rsidR="00FD6F0A" w:rsidRPr="008362B0">
        <w:rPr>
          <w:rFonts w:ascii="Times New Roman" w:hAnsi="Times New Roman" w:cs="Times New Roman"/>
          <w:sz w:val="28"/>
          <w:szCs w:val="28"/>
        </w:rPr>
        <w:t xml:space="preserve"> 7, </w:t>
      </w:r>
      <w:r w:rsidR="00FD6F0A" w:rsidRPr="008362B0">
        <w:rPr>
          <w:rFonts w:ascii="Times New Roman" w:hAnsi="Times New Roman" w:cs="Times New Roman"/>
          <w:sz w:val="28"/>
          <w:szCs w:val="28"/>
          <w:lang w:val="en-GB"/>
        </w:rPr>
        <w:t>Landsat</w:t>
      </w:r>
      <w:r w:rsidR="00FD6F0A" w:rsidRPr="008362B0">
        <w:rPr>
          <w:rFonts w:ascii="Times New Roman" w:hAnsi="Times New Roman" w:cs="Times New Roman"/>
          <w:sz w:val="28"/>
          <w:szCs w:val="28"/>
        </w:rPr>
        <w:t xml:space="preserve"> 8/9 за период 2010-2024 гг., полученные из открытой базы данных </w:t>
      </w:r>
      <w:r w:rsidR="00FD6F0A" w:rsidRPr="00A42032">
        <w:rPr>
          <w:rFonts w:ascii="Times New Roman" w:hAnsi="Times New Roman" w:cs="Times New Roman"/>
          <w:sz w:val="28"/>
          <w:szCs w:val="28"/>
          <w:lang w:val="en-GB"/>
        </w:rPr>
        <w:t>USGS</w:t>
      </w:r>
      <w:r w:rsidR="00FD6F0A" w:rsidRPr="008362B0">
        <w:rPr>
          <w:rFonts w:ascii="Times New Roman" w:hAnsi="Times New Roman" w:cs="Times New Roman"/>
          <w:sz w:val="28"/>
          <w:szCs w:val="28"/>
        </w:rPr>
        <w:t xml:space="preserve"> </w:t>
      </w:r>
      <w:r w:rsidR="00FD6F0A" w:rsidRPr="008362B0">
        <w:rPr>
          <w:rFonts w:ascii="Times New Roman" w:hAnsi="Times New Roman" w:cs="Times New Roman"/>
          <w:sz w:val="28"/>
          <w:szCs w:val="28"/>
          <w:lang w:val="en-GB"/>
        </w:rPr>
        <w:t>EarthExplorer</w:t>
      </w:r>
      <w:r w:rsidR="00FD6F0A" w:rsidRPr="008362B0">
        <w:rPr>
          <w:rFonts w:ascii="Times New Roman" w:hAnsi="Times New Roman" w:cs="Times New Roman"/>
          <w:sz w:val="28"/>
          <w:szCs w:val="28"/>
        </w:rPr>
        <w:t xml:space="preserve">. При выборе снимков учитывались сезонная сопостовимость и минимальная облачность, что позволило получить корректные </w:t>
      </w:r>
      <w:r w:rsidR="00F7770B" w:rsidRPr="008362B0">
        <w:rPr>
          <w:rFonts w:ascii="Times New Roman" w:hAnsi="Times New Roman" w:cs="Times New Roman"/>
          <w:sz w:val="28"/>
          <w:szCs w:val="28"/>
        </w:rPr>
        <w:t xml:space="preserve">данные о фактическом состоянии водной поверхности. Спутниковые изображения проходили предварительную геопространственную обработку координатной привязки в системе </w:t>
      </w:r>
      <w:r w:rsidR="00F7770B" w:rsidRPr="008362B0">
        <w:rPr>
          <w:rFonts w:ascii="Times New Roman" w:hAnsi="Times New Roman" w:cs="Times New Roman"/>
          <w:sz w:val="28"/>
          <w:szCs w:val="28"/>
          <w:lang w:val="en-GB"/>
        </w:rPr>
        <w:t>WSG</w:t>
      </w:r>
      <w:r w:rsidR="00F7770B" w:rsidRPr="008362B0">
        <w:rPr>
          <w:rFonts w:ascii="Times New Roman" w:hAnsi="Times New Roman" w:cs="Times New Roman"/>
          <w:sz w:val="28"/>
          <w:szCs w:val="28"/>
        </w:rPr>
        <w:t xml:space="preserve"> 84, корректировку пространственного положения и подготовку к последующему анализу. </w:t>
      </w:r>
    </w:p>
    <w:p w14:paraId="414B86C0" w14:textId="59705988" w:rsidR="00A036E4" w:rsidRPr="008362B0" w:rsidRDefault="00A036E4" w:rsidP="00D075C3">
      <w:pPr>
        <w:spacing w:after="0" w:line="240" w:lineRule="auto"/>
        <w:ind w:firstLine="709"/>
        <w:jc w:val="both"/>
        <w:rPr>
          <w:rFonts w:ascii="Times New Roman" w:hAnsi="Times New Roman" w:cs="Times New Roman"/>
          <w:sz w:val="28"/>
          <w:szCs w:val="28"/>
        </w:rPr>
      </w:pPr>
      <w:r w:rsidRPr="008362B0">
        <w:rPr>
          <w:rFonts w:ascii="Times New Roman" w:hAnsi="Times New Roman" w:cs="Times New Roman"/>
          <w:sz w:val="28"/>
          <w:szCs w:val="28"/>
        </w:rPr>
        <w:t xml:space="preserve">Дальнейшая обработка проводилась в программе </w:t>
      </w:r>
      <w:r w:rsidRPr="008362B0">
        <w:rPr>
          <w:rFonts w:ascii="Times New Roman" w:hAnsi="Times New Roman" w:cs="Times New Roman"/>
          <w:sz w:val="28"/>
          <w:szCs w:val="28"/>
          <w:lang w:val="en-GB"/>
        </w:rPr>
        <w:t>ArcGIS</w:t>
      </w:r>
      <w:r w:rsidRPr="008362B0">
        <w:rPr>
          <w:rFonts w:ascii="Times New Roman" w:hAnsi="Times New Roman" w:cs="Times New Roman"/>
          <w:sz w:val="28"/>
          <w:szCs w:val="28"/>
        </w:rPr>
        <w:t xml:space="preserve"> Используя инструменты растрового анализа рассчитывались водные индексы, что позволило выделить пиксели водной поверхности и отделить их от участков суши. Полученные растровые данные переводились в векторные слои, после чего вычислялись площади контуров водного зеркала </w:t>
      </w:r>
      <w:r w:rsidR="009A2CC5">
        <w:rPr>
          <w:rFonts w:ascii="Times New Roman" w:hAnsi="Times New Roman" w:cs="Times New Roman"/>
          <w:color w:val="000000" w:themeColor="text1"/>
          <w:kern w:val="0"/>
          <w:sz w:val="28"/>
          <w:szCs w:val="28"/>
          <w14:ligatures w14:val="none"/>
        </w:rPr>
        <w:t>[117, 118]</w:t>
      </w:r>
      <w:r w:rsidRPr="008362B0">
        <w:rPr>
          <w:rFonts w:ascii="Times New Roman" w:hAnsi="Times New Roman" w:cs="Times New Roman"/>
          <w:sz w:val="28"/>
          <w:szCs w:val="28"/>
        </w:rPr>
        <w:t>. Это позволило оценить межгодовую динамику изменения площади оз</w:t>
      </w:r>
      <w:r w:rsidR="008362B0" w:rsidRPr="008362B0">
        <w:rPr>
          <w:rFonts w:ascii="Times New Roman" w:hAnsi="Times New Roman" w:cs="Times New Roman"/>
          <w:sz w:val="28"/>
          <w:szCs w:val="28"/>
        </w:rPr>
        <w:t>е</w:t>
      </w:r>
      <w:r w:rsidRPr="008362B0">
        <w:rPr>
          <w:rFonts w:ascii="Times New Roman" w:hAnsi="Times New Roman" w:cs="Times New Roman"/>
          <w:sz w:val="28"/>
          <w:szCs w:val="28"/>
        </w:rPr>
        <w:t xml:space="preserve">р и количественно определить процессы сокращения водного зеркала озера, а также построить карту, отражающую изменение площади водной поверхности озер в разные годы. </w:t>
      </w:r>
    </w:p>
    <w:p w14:paraId="5C02F716" w14:textId="77777777" w:rsidR="007E7F01" w:rsidRDefault="00A036E4" w:rsidP="00D075C3">
      <w:pPr>
        <w:spacing w:after="0" w:line="240" w:lineRule="auto"/>
        <w:ind w:firstLine="709"/>
        <w:jc w:val="both"/>
        <w:rPr>
          <w:rFonts w:ascii="Times New Roman" w:hAnsi="Times New Roman" w:cs="Times New Roman"/>
          <w:sz w:val="28"/>
          <w:szCs w:val="28"/>
        </w:rPr>
      </w:pPr>
      <w:r w:rsidRPr="008362B0">
        <w:rPr>
          <w:rFonts w:ascii="Times New Roman" w:hAnsi="Times New Roman" w:cs="Times New Roman"/>
          <w:sz w:val="28"/>
          <w:szCs w:val="28"/>
        </w:rPr>
        <w:t>Также была построена обзорная карта расположения озер Большой и Малый Талдыколь в пределах городской территории</w:t>
      </w:r>
      <w:r w:rsidR="00C97410" w:rsidRPr="008362B0">
        <w:rPr>
          <w:rFonts w:ascii="Times New Roman" w:hAnsi="Times New Roman" w:cs="Times New Roman"/>
          <w:sz w:val="28"/>
          <w:szCs w:val="28"/>
        </w:rPr>
        <w:t>.</w:t>
      </w:r>
      <w:bookmarkStart w:id="22" w:name="_Toc217860305"/>
    </w:p>
    <w:p w14:paraId="5860C682" w14:textId="77777777" w:rsidR="007E7F01" w:rsidRDefault="007E7F01" w:rsidP="00D075C3">
      <w:pPr>
        <w:spacing w:after="0" w:line="240" w:lineRule="auto"/>
        <w:ind w:firstLine="709"/>
        <w:jc w:val="both"/>
        <w:rPr>
          <w:rFonts w:ascii="Times New Roman" w:hAnsi="Times New Roman" w:cs="Times New Roman"/>
          <w:sz w:val="28"/>
          <w:szCs w:val="28"/>
        </w:rPr>
      </w:pPr>
    </w:p>
    <w:p w14:paraId="77002729" w14:textId="78CDFDFA" w:rsidR="00A50720" w:rsidRPr="007E7F01" w:rsidRDefault="00A50720" w:rsidP="00D075C3">
      <w:pPr>
        <w:spacing w:after="0" w:line="240" w:lineRule="auto"/>
        <w:ind w:firstLine="709"/>
        <w:jc w:val="both"/>
        <w:rPr>
          <w:rFonts w:ascii="Times New Roman" w:hAnsi="Times New Roman" w:cs="Times New Roman"/>
          <w:b/>
          <w:bCs/>
          <w:color w:val="000000" w:themeColor="text1"/>
          <w:sz w:val="28"/>
          <w:szCs w:val="28"/>
        </w:rPr>
      </w:pPr>
      <w:r w:rsidRPr="007E7F01">
        <w:rPr>
          <w:rFonts w:ascii="Times New Roman" w:hAnsi="Times New Roman" w:cs="Times New Roman"/>
          <w:b/>
          <w:bCs/>
          <w:color w:val="000000" w:themeColor="text1"/>
          <w:sz w:val="28"/>
          <w:szCs w:val="28"/>
        </w:rPr>
        <w:t>2.7 Методы статистической обработки данных</w:t>
      </w:r>
      <w:bookmarkEnd w:id="22"/>
    </w:p>
    <w:p w14:paraId="5BEB4C20" w14:textId="17E7A02E" w:rsidR="00A50720" w:rsidRPr="008362B0" w:rsidRDefault="00A50720" w:rsidP="00D075C3">
      <w:pPr>
        <w:spacing w:after="0" w:line="240" w:lineRule="auto"/>
        <w:ind w:firstLine="709"/>
        <w:jc w:val="both"/>
        <w:rPr>
          <w:rFonts w:ascii="Times New Roman" w:hAnsi="Times New Roman" w:cs="Times New Roman"/>
          <w:color w:val="000000" w:themeColor="text1"/>
          <w:kern w:val="0"/>
          <w:sz w:val="28"/>
          <w:szCs w:val="28"/>
          <w:lang w:val="kk-KZ"/>
          <w14:ligatures w14:val="none"/>
        </w:rPr>
      </w:pPr>
      <w:r w:rsidRPr="008362B0">
        <w:rPr>
          <w:rFonts w:ascii="Times New Roman" w:hAnsi="Times New Roman" w:cs="Times New Roman"/>
          <w:color w:val="000000" w:themeColor="text1"/>
          <w:kern w:val="0"/>
          <w:sz w:val="28"/>
          <w:szCs w:val="28"/>
          <w:lang w:val="kk-KZ"/>
          <w14:ligatures w14:val="none"/>
        </w:rPr>
        <w:t>Полученные результаты исследований были обработаны методами вариационной статистики: рассчитаны средние арифметические, ошибки средних арифметических, достоверности различия средних арифметических.</w:t>
      </w:r>
    </w:p>
    <w:p w14:paraId="4CB751BD" w14:textId="327F1F51" w:rsidR="007E7F01" w:rsidRDefault="00B674F0" w:rsidP="00D075C3">
      <w:pPr>
        <w:spacing w:after="0" w:line="240" w:lineRule="auto"/>
        <w:ind w:firstLine="709"/>
        <w:jc w:val="both"/>
        <w:rPr>
          <w:rFonts w:ascii="Times New Roman" w:hAnsi="Times New Roman" w:cs="Times New Roman"/>
          <w:bCs/>
          <w:color w:val="000000" w:themeColor="text1"/>
          <w:sz w:val="28"/>
          <w:szCs w:val="28"/>
          <w:lang w:eastAsia="ru-RU"/>
        </w:rPr>
      </w:pPr>
      <w:r w:rsidRPr="008362B0">
        <w:rPr>
          <w:rFonts w:ascii="Times New Roman" w:hAnsi="Times New Roman" w:cs="Times New Roman"/>
          <w:bCs/>
          <w:color w:val="000000" w:themeColor="text1"/>
          <w:sz w:val="28"/>
          <w:szCs w:val="28"/>
          <w:lang w:eastAsia="ru-RU"/>
        </w:rPr>
        <w:t>Для установления степени ферментативной активности и отбора наиболее перспективных бактериальных культур проведена статистическая обработка экспериментальных данных с использованием однофакторного дисперсионного анализа (</w:t>
      </w:r>
      <w:r w:rsidRPr="008362B0">
        <w:rPr>
          <w:rFonts w:ascii="Times New Roman" w:hAnsi="Times New Roman" w:cs="Times New Roman"/>
          <w:bCs/>
          <w:color w:val="000000" w:themeColor="text1"/>
          <w:sz w:val="28"/>
          <w:szCs w:val="28"/>
          <w:lang w:val="en-GB" w:eastAsia="ru-RU"/>
        </w:rPr>
        <w:t>One</w:t>
      </w:r>
      <w:r w:rsidRPr="008362B0">
        <w:rPr>
          <w:rFonts w:ascii="Times New Roman" w:hAnsi="Times New Roman" w:cs="Times New Roman"/>
          <w:bCs/>
          <w:color w:val="000000" w:themeColor="text1"/>
          <w:sz w:val="28"/>
          <w:szCs w:val="28"/>
          <w:lang w:eastAsia="ru-RU"/>
        </w:rPr>
        <w:t>-</w:t>
      </w:r>
      <w:r w:rsidRPr="008362B0">
        <w:rPr>
          <w:rFonts w:ascii="Times New Roman" w:hAnsi="Times New Roman" w:cs="Times New Roman"/>
          <w:bCs/>
          <w:color w:val="000000" w:themeColor="text1"/>
          <w:sz w:val="28"/>
          <w:szCs w:val="28"/>
          <w:lang w:val="en-GB" w:eastAsia="ru-RU"/>
        </w:rPr>
        <w:t>way</w:t>
      </w:r>
      <w:r w:rsidRPr="008362B0">
        <w:rPr>
          <w:rFonts w:ascii="Times New Roman" w:hAnsi="Times New Roman" w:cs="Times New Roman"/>
          <w:bCs/>
          <w:color w:val="000000" w:themeColor="text1"/>
          <w:sz w:val="28"/>
          <w:szCs w:val="28"/>
          <w:lang w:eastAsia="ru-RU"/>
        </w:rPr>
        <w:t xml:space="preserve"> </w:t>
      </w:r>
      <w:r w:rsidRPr="008362B0">
        <w:rPr>
          <w:rFonts w:ascii="Times New Roman" w:hAnsi="Times New Roman" w:cs="Times New Roman"/>
          <w:bCs/>
          <w:color w:val="000000" w:themeColor="text1"/>
          <w:sz w:val="28"/>
          <w:szCs w:val="28"/>
          <w:lang w:val="en-GB" w:eastAsia="ru-RU"/>
        </w:rPr>
        <w:t>ANOVA</w:t>
      </w:r>
      <w:r w:rsidRPr="008362B0">
        <w:rPr>
          <w:rFonts w:ascii="Times New Roman" w:hAnsi="Times New Roman" w:cs="Times New Roman"/>
          <w:bCs/>
          <w:color w:val="000000" w:themeColor="text1"/>
          <w:sz w:val="28"/>
          <w:szCs w:val="28"/>
          <w:lang w:eastAsia="ru-RU"/>
        </w:rPr>
        <w:t xml:space="preserve">) и тест множественных сравнений </w:t>
      </w:r>
      <w:r w:rsidRPr="008362B0">
        <w:rPr>
          <w:rFonts w:ascii="Times New Roman" w:hAnsi="Times New Roman" w:cs="Times New Roman"/>
          <w:bCs/>
          <w:color w:val="000000" w:themeColor="text1"/>
          <w:sz w:val="28"/>
          <w:szCs w:val="28"/>
          <w:lang w:val="en-GB" w:eastAsia="ru-RU"/>
        </w:rPr>
        <w:t>Tukey</w:t>
      </w:r>
      <w:r w:rsidRPr="008362B0">
        <w:rPr>
          <w:rFonts w:ascii="Times New Roman" w:hAnsi="Times New Roman" w:cs="Times New Roman"/>
          <w:bCs/>
          <w:color w:val="000000" w:themeColor="text1"/>
          <w:sz w:val="28"/>
          <w:szCs w:val="28"/>
          <w:lang w:eastAsia="ru-RU"/>
        </w:rPr>
        <w:t>. Данный подход позволяет объективно оценить наличие статистически значимых различий между средними значениями активностями различных штаммов и определить те культуры, которые демонстрируют достоверную более высокую активность. Однофакторный дисперсионный анализ (</w:t>
      </w:r>
      <w:r w:rsidRPr="008362B0">
        <w:rPr>
          <w:rFonts w:ascii="Times New Roman" w:hAnsi="Times New Roman" w:cs="Times New Roman"/>
          <w:bCs/>
          <w:color w:val="000000" w:themeColor="text1"/>
          <w:sz w:val="28"/>
          <w:szCs w:val="28"/>
          <w:lang w:val="en-GB" w:eastAsia="ru-RU"/>
        </w:rPr>
        <w:t>ANOVA</w:t>
      </w:r>
      <w:r w:rsidRPr="008362B0">
        <w:rPr>
          <w:rFonts w:ascii="Times New Roman" w:hAnsi="Times New Roman" w:cs="Times New Roman"/>
          <w:bCs/>
          <w:color w:val="000000" w:themeColor="text1"/>
          <w:sz w:val="28"/>
          <w:szCs w:val="28"/>
          <w:lang w:eastAsia="ru-RU"/>
        </w:rPr>
        <w:t xml:space="preserve">) проведен в программе </w:t>
      </w:r>
      <w:r w:rsidRPr="008362B0">
        <w:rPr>
          <w:rFonts w:ascii="Times New Roman" w:hAnsi="Times New Roman" w:cs="Times New Roman"/>
          <w:bCs/>
          <w:color w:val="000000" w:themeColor="text1"/>
          <w:sz w:val="28"/>
          <w:szCs w:val="28"/>
          <w:lang w:val="en-GB" w:eastAsia="ru-RU"/>
        </w:rPr>
        <w:t>GraphPad</w:t>
      </w:r>
      <w:r w:rsidRPr="008362B0">
        <w:rPr>
          <w:rFonts w:ascii="Times New Roman" w:hAnsi="Times New Roman" w:cs="Times New Roman"/>
          <w:bCs/>
          <w:color w:val="000000" w:themeColor="text1"/>
          <w:sz w:val="28"/>
          <w:szCs w:val="28"/>
          <w:lang w:eastAsia="ru-RU"/>
        </w:rPr>
        <w:t xml:space="preserve"> </w:t>
      </w:r>
      <w:r w:rsidRPr="008362B0">
        <w:rPr>
          <w:rFonts w:ascii="Times New Roman" w:hAnsi="Times New Roman" w:cs="Times New Roman"/>
          <w:bCs/>
          <w:color w:val="000000" w:themeColor="text1"/>
          <w:sz w:val="28"/>
          <w:szCs w:val="28"/>
          <w:lang w:val="en-GB" w:eastAsia="ru-RU"/>
        </w:rPr>
        <w:t>Prism</w:t>
      </w:r>
      <w:r w:rsidRPr="008362B0">
        <w:rPr>
          <w:rFonts w:ascii="Times New Roman" w:hAnsi="Times New Roman" w:cs="Times New Roman"/>
          <w:bCs/>
          <w:color w:val="000000" w:themeColor="text1"/>
          <w:sz w:val="28"/>
          <w:szCs w:val="28"/>
          <w:lang w:eastAsia="ru-RU"/>
        </w:rPr>
        <w:t xml:space="preserve"> 10. В качестве фактора выступал штамм микроорганизма (10 штаммов), а зависимой переменной – уровень ферментативной активности. Каждое измерение активности проводилось в четырех проворностях, после чего рассчитывались средние значения и стандартные отклонения. Однородность дисперсий проверялась тестом Брауна-Форсайта, что позволяет убедиться в равномерности вариаций между группами. Для уточнения межгрупповых различий применен тест </w:t>
      </w:r>
      <w:r w:rsidR="00F0684C" w:rsidRPr="008362B0">
        <w:rPr>
          <w:rFonts w:ascii="Times New Roman" w:hAnsi="Times New Roman" w:cs="Times New Roman"/>
          <w:bCs/>
          <w:color w:val="000000" w:themeColor="text1"/>
          <w:sz w:val="28"/>
          <w:szCs w:val="28"/>
          <w:lang w:val="en-GB" w:eastAsia="ru-RU"/>
        </w:rPr>
        <w:t>Tukey</w:t>
      </w:r>
      <w:r w:rsidRPr="008362B0">
        <w:rPr>
          <w:rFonts w:ascii="Times New Roman" w:hAnsi="Times New Roman" w:cs="Times New Roman"/>
          <w:bCs/>
          <w:color w:val="000000" w:themeColor="text1"/>
          <w:sz w:val="28"/>
          <w:szCs w:val="28"/>
          <w:lang w:eastAsia="ru-RU"/>
        </w:rPr>
        <w:t xml:space="preserve">, который выявляет именно штаммы, которые различаются между собой при уровне значимости </w:t>
      </w:r>
      <w:r w:rsidRPr="008362B0">
        <w:rPr>
          <w:rFonts w:ascii="Times New Roman" w:hAnsi="Times New Roman" w:cs="Times New Roman"/>
          <w:bCs/>
          <w:color w:val="000000" w:themeColor="text1"/>
          <w:sz w:val="28"/>
          <w:szCs w:val="28"/>
          <w:lang w:val="en-GB" w:eastAsia="ru-RU"/>
        </w:rPr>
        <w:t>p</w:t>
      </w:r>
      <w:r w:rsidRPr="008362B0">
        <w:rPr>
          <w:rFonts w:ascii="Times New Roman" w:hAnsi="Times New Roman" w:cs="Times New Roman"/>
          <w:bCs/>
          <w:color w:val="000000" w:themeColor="text1"/>
          <w:sz w:val="28"/>
          <w:szCs w:val="28"/>
          <w:lang w:eastAsia="ru-RU"/>
        </w:rPr>
        <w:t xml:space="preserve"> &lt; 0,05. </w:t>
      </w:r>
      <w:bookmarkStart w:id="23" w:name="_Toc217860306"/>
    </w:p>
    <w:p w14:paraId="1758952D" w14:textId="77777777" w:rsidR="007E7F01" w:rsidRDefault="007E7F01" w:rsidP="007E7F01">
      <w:pPr>
        <w:spacing w:after="0" w:line="240" w:lineRule="auto"/>
        <w:ind w:firstLine="709"/>
        <w:jc w:val="both"/>
        <w:rPr>
          <w:rFonts w:ascii="Times New Roman" w:hAnsi="Times New Roman" w:cs="Times New Roman"/>
          <w:bCs/>
          <w:color w:val="000000" w:themeColor="text1"/>
          <w:sz w:val="28"/>
          <w:szCs w:val="28"/>
          <w:lang w:eastAsia="ru-RU"/>
        </w:rPr>
      </w:pPr>
    </w:p>
    <w:p w14:paraId="3C5F9260" w14:textId="77777777" w:rsidR="007E7F01" w:rsidRDefault="007E7F01" w:rsidP="007E7F01">
      <w:pPr>
        <w:spacing w:after="0" w:line="240" w:lineRule="auto"/>
        <w:ind w:firstLine="709"/>
        <w:jc w:val="both"/>
        <w:rPr>
          <w:rFonts w:ascii="Times New Roman" w:hAnsi="Times New Roman" w:cs="Times New Roman"/>
          <w:bCs/>
          <w:color w:val="000000" w:themeColor="text1"/>
          <w:sz w:val="28"/>
          <w:szCs w:val="28"/>
          <w:lang w:eastAsia="ru-RU"/>
        </w:rPr>
      </w:pPr>
    </w:p>
    <w:p w14:paraId="397F3B1A" w14:textId="77777777" w:rsidR="007E7F01" w:rsidRDefault="007E7F01" w:rsidP="007E7F01">
      <w:pPr>
        <w:spacing w:after="0" w:line="240" w:lineRule="auto"/>
        <w:ind w:firstLine="709"/>
        <w:jc w:val="both"/>
        <w:rPr>
          <w:rFonts w:ascii="Times New Roman" w:hAnsi="Times New Roman" w:cs="Times New Roman"/>
          <w:bCs/>
          <w:color w:val="000000" w:themeColor="text1"/>
          <w:sz w:val="28"/>
          <w:szCs w:val="28"/>
          <w:lang w:eastAsia="ru-RU"/>
        </w:rPr>
      </w:pPr>
    </w:p>
    <w:p w14:paraId="610B2032" w14:textId="77777777" w:rsidR="007E7F01" w:rsidRDefault="007E7F01" w:rsidP="007E7F01">
      <w:pPr>
        <w:spacing w:after="0" w:line="240" w:lineRule="auto"/>
        <w:ind w:firstLine="709"/>
        <w:jc w:val="both"/>
        <w:rPr>
          <w:rFonts w:ascii="Times New Roman" w:hAnsi="Times New Roman" w:cs="Times New Roman"/>
          <w:bCs/>
          <w:color w:val="000000" w:themeColor="text1"/>
          <w:sz w:val="28"/>
          <w:szCs w:val="28"/>
          <w:lang w:eastAsia="ru-RU"/>
        </w:rPr>
      </w:pPr>
    </w:p>
    <w:p w14:paraId="02DF1082" w14:textId="77777777" w:rsidR="007E7F01" w:rsidRDefault="007E7F01" w:rsidP="007E7F01">
      <w:pPr>
        <w:spacing w:after="0" w:line="240" w:lineRule="auto"/>
        <w:ind w:firstLine="709"/>
        <w:jc w:val="both"/>
        <w:rPr>
          <w:rFonts w:ascii="Times New Roman" w:hAnsi="Times New Roman" w:cs="Times New Roman"/>
          <w:bCs/>
          <w:color w:val="000000" w:themeColor="text1"/>
          <w:sz w:val="28"/>
          <w:szCs w:val="28"/>
          <w:lang w:eastAsia="ru-RU"/>
        </w:rPr>
      </w:pPr>
    </w:p>
    <w:p w14:paraId="428905BF" w14:textId="77777777" w:rsidR="007E7F01" w:rsidRDefault="007E7F01" w:rsidP="007E7F01">
      <w:pPr>
        <w:spacing w:after="0" w:line="240" w:lineRule="auto"/>
        <w:ind w:firstLine="709"/>
        <w:jc w:val="both"/>
        <w:rPr>
          <w:rFonts w:ascii="Times New Roman" w:hAnsi="Times New Roman" w:cs="Times New Roman"/>
          <w:bCs/>
          <w:color w:val="000000" w:themeColor="text1"/>
          <w:sz w:val="28"/>
          <w:szCs w:val="28"/>
          <w:lang w:eastAsia="ru-RU"/>
        </w:rPr>
      </w:pPr>
    </w:p>
    <w:p w14:paraId="1DAE44E9" w14:textId="77777777" w:rsidR="007E7F01" w:rsidRDefault="007E7F01" w:rsidP="007E7F01">
      <w:pPr>
        <w:spacing w:after="0" w:line="240" w:lineRule="auto"/>
        <w:ind w:firstLine="709"/>
        <w:jc w:val="both"/>
        <w:rPr>
          <w:rFonts w:ascii="Times New Roman" w:hAnsi="Times New Roman" w:cs="Times New Roman"/>
          <w:bCs/>
          <w:color w:val="000000" w:themeColor="text1"/>
          <w:sz w:val="28"/>
          <w:szCs w:val="28"/>
          <w:lang w:eastAsia="ru-RU"/>
        </w:rPr>
      </w:pPr>
    </w:p>
    <w:p w14:paraId="419664ED" w14:textId="77777777" w:rsidR="007E7F01" w:rsidRDefault="007E7F01" w:rsidP="007E7F01">
      <w:pPr>
        <w:spacing w:after="0" w:line="240" w:lineRule="auto"/>
        <w:ind w:firstLine="709"/>
        <w:jc w:val="both"/>
        <w:rPr>
          <w:rFonts w:ascii="Times New Roman" w:hAnsi="Times New Roman" w:cs="Times New Roman"/>
          <w:bCs/>
          <w:color w:val="000000" w:themeColor="text1"/>
          <w:sz w:val="28"/>
          <w:szCs w:val="28"/>
          <w:lang w:eastAsia="ru-RU"/>
        </w:rPr>
      </w:pPr>
    </w:p>
    <w:p w14:paraId="41AAC079" w14:textId="77777777" w:rsidR="007E7F01" w:rsidRDefault="007E7F01" w:rsidP="007E7F01">
      <w:pPr>
        <w:spacing w:after="0" w:line="240" w:lineRule="auto"/>
        <w:ind w:firstLine="709"/>
        <w:jc w:val="both"/>
        <w:rPr>
          <w:rFonts w:ascii="Times New Roman" w:hAnsi="Times New Roman" w:cs="Times New Roman"/>
          <w:bCs/>
          <w:color w:val="000000" w:themeColor="text1"/>
          <w:sz w:val="28"/>
          <w:szCs w:val="28"/>
          <w:lang w:eastAsia="ru-RU"/>
        </w:rPr>
      </w:pPr>
    </w:p>
    <w:p w14:paraId="4EA6BCC5" w14:textId="77777777" w:rsidR="007E7F01" w:rsidRDefault="007E7F01" w:rsidP="007E7F01">
      <w:pPr>
        <w:spacing w:after="0" w:line="240" w:lineRule="auto"/>
        <w:ind w:firstLine="709"/>
        <w:jc w:val="both"/>
        <w:rPr>
          <w:rFonts w:ascii="Times New Roman" w:hAnsi="Times New Roman" w:cs="Times New Roman"/>
          <w:bCs/>
          <w:color w:val="000000" w:themeColor="text1"/>
          <w:sz w:val="28"/>
          <w:szCs w:val="28"/>
          <w:lang w:eastAsia="ru-RU"/>
        </w:rPr>
      </w:pPr>
    </w:p>
    <w:p w14:paraId="6DA4B119" w14:textId="77777777" w:rsidR="007E7F01" w:rsidRDefault="007E7F01" w:rsidP="007E7F01">
      <w:pPr>
        <w:spacing w:after="0" w:line="240" w:lineRule="auto"/>
        <w:ind w:firstLine="709"/>
        <w:jc w:val="both"/>
        <w:rPr>
          <w:rFonts w:ascii="Times New Roman" w:hAnsi="Times New Roman" w:cs="Times New Roman"/>
          <w:bCs/>
          <w:color w:val="000000" w:themeColor="text1"/>
          <w:sz w:val="28"/>
          <w:szCs w:val="28"/>
          <w:lang w:eastAsia="ru-RU"/>
        </w:rPr>
      </w:pPr>
    </w:p>
    <w:p w14:paraId="622AFC9F" w14:textId="77777777" w:rsidR="007E7F01" w:rsidRDefault="007E7F01" w:rsidP="007E7F01">
      <w:pPr>
        <w:spacing w:after="0" w:line="240" w:lineRule="auto"/>
        <w:ind w:firstLine="709"/>
        <w:jc w:val="both"/>
        <w:rPr>
          <w:rFonts w:ascii="Times New Roman" w:hAnsi="Times New Roman" w:cs="Times New Roman"/>
          <w:bCs/>
          <w:color w:val="000000" w:themeColor="text1"/>
          <w:sz w:val="28"/>
          <w:szCs w:val="28"/>
          <w:lang w:eastAsia="ru-RU"/>
        </w:rPr>
      </w:pPr>
    </w:p>
    <w:p w14:paraId="262A5939" w14:textId="77777777" w:rsidR="007E7F01" w:rsidRDefault="007E7F01" w:rsidP="007E7F01">
      <w:pPr>
        <w:spacing w:after="0" w:line="240" w:lineRule="auto"/>
        <w:ind w:firstLine="709"/>
        <w:jc w:val="both"/>
        <w:rPr>
          <w:rFonts w:ascii="Times New Roman" w:hAnsi="Times New Roman" w:cs="Times New Roman"/>
          <w:bCs/>
          <w:color w:val="000000" w:themeColor="text1"/>
          <w:sz w:val="28"/>
          <w:szCs w:val="28"/>
          <w:lang w:eastAsia="ru-RU"/>
        </w:rPr>
      </w:pPr>
    </w:p>
    <w:p w14:paraId="41ADA40B" w14:textId="77777777" w:rsidR="007E7F01" w:rsidRDefault="007E7F01" w:rsidP="007E7F01">
      <w:pPr>
        <w:spacing w:after="0" w:line="240" w:lineRule="auto"/>
        <w:ind w:firstLine="709"/>
        <w:jc w:val="both"/>
        <w:rPr>
          <w:rFonts w:ascii="Times New Roman" w:hAnsi="Times New Roman" w:cs="Times New Roman"/>
          <w:bCs/>
          <w:color w:val="000000" w:themeColor="text1"/>
          <w:sz w:val="28"/>
          <w:szCs w:val="28"/>
          <w:lang w:eastAsia="ru-RU"/>
        </w:rPr>
      </w:pPr>
    </w:p>
    <w:p w14:paraId="3D7B06A6" w14:textId="77777777" w:rsidR="007E7F01" w:rsidRDefault="007E7F01" w:rsidP="007E7F01">
      <w:pPr>
        <w:spacing w:after="0" w:line="240" w:lineRule="auto"/>
        <w:ind w:firstLine="709"/>
        <w:jc w:val="both"/>
        <w:rPr>
          <w:rFonts w:ascii="Times New Roman" w:hAnsi="Times New Roman" w:cs="Times New Roman"/>
          <w:bCs/>
          <w:color w:val="000000" w:themeColor="text1"/>
          <w:sz w:val="28"/>
          <w:szCs w:val="28"/>
          <w:lang w:eastAsia="ru-RU"/>
        </w:rPr>
      </w:pPr>
    </w:p>
    <w:p w14:paraId="33BAE12D" w14:textId="77777777" w:rsidR="007E7F01" w:rsidRDefault="007E7F01" w:rsidP="007E7F01">
      <w:pPr>
        <w:spacing w:after="0" w:line="240" w:lineRule="auto"/>
        <w:ind w:firstLine="709"/>
        <w:jc w:val="both"/>
        <w:rPr>
          <w:rFonts w:ascii="Times New Roman" w:hAnsi="Times New Roman" w:cs="Times New Roman"/>
          <w:bCs/>
          <w:color w:val="000000" w:themeColor="text1"/>
          <w:sz w:val="28"/>
          <w:szCs w:val="28"/>
          <w:lang w:eastAsia="ru-RU"/>
        </w:rPr>
      </w:pPr>
    </w:p>
    <w:p w14:paraId="235D5125" w14:textId="77777777" w:rsidR="007E7F01" w:rsidRDefault="007E7F01" w:rsidP="007E7F01">
      <w:pPr>
        <w:spacing w:after="0" w:line="240" w:lineRule="auto"/>
        <w:ind w:firstLine="709"/>
        <w:jc w:val="both"/>
        <w:rPr>
          <w:rFonts w:ascii="Times New Roman" w:hAnsi="Times New Roman" w:cs="Times New Roman"/>
          <w:bCs/>
          <w:color w:val="000000" w:themeColor="text1"/>
          <w:sz w:val="28"/>
          <w:szCs w:val="28"/>
          <w:lang w:eastAsia="ru-RU"/>
        </w:rPr>
      </w:pPr>
    </w:p>
    <w:p w14:paraId="4DFEAB18" w14:textId="77777777" w:rsidR="007E7F01" w:rsidRDefault="007E7F01" w:rsidP="007E7F01">
      <w:pPr>
        <w:spacing w:after="0" w:line="240" w:lineRule="auto"/>
        <w:ind w:firstLine="709"/>
        <w:jc w:val="both"/>
        <w:rPr>
          <w:rFonts w:ascii="Times New Roman" w:hAnsi="Times New Roman" w:cs="Times New Roman"/>
          <w:bCs/>
          <w:color w:val="000000" w:themeColor="text1"/>
          <w:sz w:val="28"/>
          <w:szCs w:val="28"/>
          <w:lang w:eastAsia="ru-RU"/>
        </w:rPr>
      </w:pPr>
    </w:p>
    <w:p w14:paraId="3DF68977" w14:textId="77777777" w:rsidR="007E7F01" w:rsidRDefault="007E7F01" w:rsidP="007E7F01">
      <w:pPr>
        <w:spacing w:after="0" w:line="240" w:lineRule="auto"/>
        <w:ind w:firstLine="709"/>
        <w:jc w:val="both"/>
        <w:rPr>
          <w:rFonts w:ascii="Times New Roman" w:hAnsi="Times New Roman" w:cs="Times New Roman"/>
          <w:bCs/>
          <w:color w:val="000000" w:themeColor="text1"/>
          <w:sz w:val="28"/>
          <w:szCs w:val="28"/>
          <w:lang w:eastAsia="ru-RU"/>
        </w:rPr>
      </w:pPr>
    </w:p>
    <w:p w14:paraId="36047A97" w14:textId="77777777" w:rsidR="007E7F01" w:rsidRDefault="007E7F01" w:rsidP="007E7F01">
      <w:pPr>
        <w:spacing w:after="0" w:line="240" w:lineRule="auto"/>
        <w:ind w:firstLine="709"/>
        <w:jc w:val="both"/>
        <w:rPr>
          <w:rFonts w:ascii="Times New Roman" w:hAnsi="Times New Roman" w:cs="Times New Roman"/>
          <w:bCs/>
          <w:color w:val="000000" w:themeColor="text1"/>
          <w:sz w:val="28"/>
          <w:szCs w:val="28"/>
          <w:lang w:eastAsia="ru-RU"/>
        </w:rPr>
      </w:pPr>
    </w:p>
    <w:p w14:paraId="64DFBCF5" w14:textId="77777777" w:rsidR="007E7F01" w:rsidRDefault="007E7F01" w:rsidP="007E7F01">
      <w:pPr>
        <w:spacing w:after="0" w:line="240" w:lineRule="auto"/>
        <w:ind w:firstLine="709"/>
        <w:jc w:val="both"/>
        <w:rPr>
          <w:rFonts w:ascii="Times New Roman" w:hAnsi="Times New Roman" w:cs="Times New Roman"/>
          <w:bCs/>
          <w:color w:val="000000" w:themeColor="text1"/>
          <w:sz w:val="28"/>
          <w:szCs w:val="28"/>
          <w:lang w:eastAsia="ru-RU"/>
        </w:rPr>
      </w:pPr>
    </w:p>
    <w:p w14:paraId="7660F57E" w14:textId="77777777" w:rsidR="007E7F01" w:rsidRDefault="007E7F01" w:rsidP="007E7F01">
      <w:pPr>
        <w:spacing w:after="0" w:line="240" w:lineRule="auto"/>
        <w:ind w:firstLine="709"/>
        <w:jc w:val="both"/>
        <w:rPr>
          <w:rFonts w:ascii="Times New Roman" w:hAnsi="Times New Roman" w:cs="Times New Roman"/>
          <w:bCs/>
          <w:color w:val="000000" w:themeColor="text1"/>
          <w:sz w:val="28"/>
          <w:szCs w:val="28"/>
          <w:lang w:eastAsia="ru-RU"/>
        </w:rPr>
      </w:pPr>
    </w:p>
    <w:p w14:paraId="00B6D199" w14:textId="77777777" w:rsidR="007E7F01" w:rsidRDefault="007E7F01" w:rsidP="007E7F01">
      <w:pPr>
        <w:spacing w:after="0" w:line="240" w:lineRule="auto"/>
        <w:ind w:firstLine="709"/>
        <w:jc w:val="both"/>
        <w:rPr>
          <w:rFonts w:ascii="Times New Roman" w:hAnsi="Times New Roman" w:cs="Times New Roman"/>
          <w:bCs/>
          <w:color w:val="000000" w:themeColor="text1"/>
          <w:sz w:val="28"/>
          <w:szCs w:val="28"/>
          <w:lang w:eastAsia="ru-RU"/>
        </w:rPr>
      </w:pPr>
    </w:p>
    <w:p w14:paraId="00938093" w14:textId="77777777" w:rsidR="007E7F01" w:rsidRDefault="007E7F01" w:rsidP="007E7F01">
      <w:pPr>
        <w:spacing w:after="0" w:line="240" w:lineRule="auto"/>
        <w:ind w:firstLine="709"/>
        <w:jc w:val="both"/>
        <w:rPr>
          <w:rFonts w:ascii="Times New Roman" w:hAnsi="Times New Roman" w:cs="Times New Roman"/>
          <w:bCs/>
          <w:color w:val="000000" w:themeColor="text1"/>
          <w:sz w:val="28"/>
          <w:szCs w:val="28"/>
          <w:lang w:eastAsia="ru-RU"/>
        </w:rPr>
      </w:pPr>
    </w:p>
    <w:p w14:paraId="35B83E67" w14:textId="77777777" w:rsidR="007E7F01" w:rsidRDefault="007E7F01" w:rsidP="007E7F01">
      <w:pPr>
        <w:spacing w:after="0" w:line="240" w:lineRule="auto"/>
        <w:ind w:firstLine="709"/>
        <w:jc w:val="both"/>
        <w:rPr>
          <w:rFonts w:ascii="Times New Roman" w:hAnsi="Times New Roman" w:cs="Times New Roman"/>
          <w:bCs/>
          <w:color w:val="000000" w:themeColor="text1"/>
          <w:sz w:val="28"/>
          <w:szCs w:val="28"/>
          <w:lang w:eastAsia="ru-RU"/>
        </w:rPr>
      </w:pPr>
    </w:p>
    <w:p w14:paraId="783EC0D4" w14:textId="77777777" w:rsidR="007E7F01" w:rsidRDefault="007E7F01" w:rsidP="007E7F01">
      <w:pPr>
        <w:spacing w:after="0" w:line="240" w:lineRule="auto"/>
        <w:ind w:firstLine="709"/>
        <w:jc w:val="both"/>
        <w:rPr>
          <w:rFonts w:ascii="Times New Roman" w:hAnsi="Times New Roman" w:cs="Times New Roman"/>
          <w:bCs/>
          <w:color w:val="000000" w:themeColor="text1"/>
          <w:sz w:val="28"/>
          <w:szCs w:val="28"/>
          <w:lang w:eastAsia="ru-RU"/>
        </w:rPr>
      </w:pPr>
    </w:p>
    <w:p w14:paraId="1A787A95" w14:textId="77777777" w:rsidR="007E7F01" w:rsidRDefault="007E7F01" w:rsidP="007E7F01">
      <w:pPr>
        <w:spacing w:after="0" w:line="240" w:lineRule="auto"/>
        <w:ind w:firstLine="709"/>
        <w:jc w:val="both"/>
        <w:rPr>
          <w:rFonts w:ascii="Times New Roman" w:hAnsi="Times New Roman" w:cs="Times New Roman"/>
          <w:bCs/>
          <w:color w:val="000000" w:themeColor="text1"/>
          <w:sz w:val="28"/>
          <w:szCs w:val="28"/>
          <w:lang w:eastAsia="ru-RU"/>
        </w:rPr>
      </w:pPr>
    </w:p>
    <w:p w14:paraId="1B035975" w14:textId="77777777" w:rsidR="007E7F01" w:rsidRDefault="007E7F01" w:rsidP="007E7F01">
      <w:pPr>
        <w:spacing w:after="0" w:line="240" w:lineRule="auto"/>
        <w:ind w:firstLine="709"/>
        <w:jc w:val="both"/>
        <w:rPr>
          <w:rFonts w:ascii="Times New Roman" w:hAnsi="Times New Roman" w:cs="Times New Roman"/>
          <w:bCs/>
          <w:color w:val="000000" w:themeColor="text1"/>
          <w:sz w:val="28"/>
          <w:szCs w:val="28"/>
          <w:lang w:eastAsia="ru-RU"/>
        </w:rPr>
      </w:pPr>
    </w:p>
    <w:p w14:paraId="6A8BA13D" w14:textId="77777777" w:rsidR="007E7F01" w:rsidRDefault="007E7F01" w:rsidP="007E7F01">
      <w:pPr>
        <w:spacing w:after="0" w:line="240" w:lineRule="auto"/>
        <w:ind w:firstLine="709"/>
        <w:jc w:val="both"/>
        <w:rPr>
          <w:rFonts w:ascii="Times New Roman" w:hAnsi="Times New Roman" w:cs="Times New Roman"/>
          <w:bCs/>
          <w:color w:val="000000" w:themeColor="text1"/>
          <w:sz w:val="28"/>
          <w:szCs w:val="28"/>
          <w:lang w:eastAsia="ru-RU"/>
        </w:rPr>
      </w:pPr>
    </w:p>
    <w:p w14:paraId="09B582CC" w14:textId="77777777" w:rsidR="007E7F01" w:rsidRDefault="007E7F01" w:rsidP="007E7F01">
      <w:pPr>
        <w:spacing w:after="0" w:line="240" w:lineRule="auto"/>
        <w:ind w:firstLine="709"/>
        <w:jc w:val="both"/>
        <w:rPr>
          <w:rFonts w:ascii="Times New Roman" w:hAnsi="Times New Roman" w:cs="Times New Roman"/>
          <w:bCs/>
          <w:color w:val="000000" w:themeColor="text1"/>
          <w:sz w:val="28"/>
          <w:szCs w:val="28"/>
          <w:lang w:eastAsia="ru-RU"/>
        </w:rPr>
      </w:pPr>
    </w:p>
    <w:p w14:paraId="34A3D7C7" w14:textId="77777777" w:rsidR="005E692C" w:rsidRPr="00B60BC8" w:rsidRDefault="005E692C" w:rsidP="007E7F01">
      <w:pPr>
        <w:spacing w:after="0" w:line="240" w:lineRule="auto"/>
        <w:ind w:firstLine="709"/>
        <w:jc w:val="both"/>
        <w:rPr>
          <w:rFonts w:ascii="Times New Roman" w:hAnsi="Times New Roman" w:cs="Times New Roman"/>
          <w:bCs/>
          <w:color w:val="000000" w:themeColor="text1"/>
          <w:sz w:val="28"/>
          <w:szCs w:val="28"/>
          <w:lang w:eastAsia="ru-RU"/>
        </w:rPr>
      </w:pPr>
    </w:p>
    <w:p w14:paraId="243E1945" w14:textId="77777777" w:rsidR="007E7F01" w:rsidRDefault="007E7F01" w:rsidP="007E7F01">
      <w:pPr>
        <w:spacing w:after="0" w:line="240" w:lineRule="auto"/>
        <w:ind w:firstLine="709"/>
        <w:jc w:val="both"/>
        <w:rPr>
          <w:rFonts w:ascii="Times New Roman" w:hAnsi="Times New Roman" w:cs="Times New Roman"/>
          <w:bCs/>
          <w:color w:val="000000" w:themeColor="text1"/>
          <w:sz w:val="28"/>
          <w:szCs w:val="28"/>
          <w:lang w:eastAsia="ru-RU"/>
        </w:rPr>
      </w:pPr>
    </w:p>
    <w:p w14:paraId="7D5C37A1" w14:textId="77777777" w:rsidR="007E7F01" w:rsidRDefault="007E7F01" w:rsidP="007E7F01">
      <w:pPr>
        <w:spacing w:after="0" w:line="240" w:lineRule="auto"/>
        <w:ind w:firstLine="709"/>
        <w:jc w:val="both"/>
        <w:rPr>
          <w:rFonts w:ascii="Times New Roman" w:hAnsi="Times New Roman" w:cs="Times New Roman"/>
          <w:bCs/>
          <w:color w:val="000000" w:themeColor="text1"/>
          <w:sz w:val="28"/>
          <w:szCs w:val="28"/>
          <w:lang w:eastAsia="ru-RU"/>
        </w:rPr>
      </w:pPr>
    </w:p>
    <w:p w14:paraId="55CF0F97" w14:textId="77777777" w:rsidR="007E7F01" w:rsidRDefault="007E7F01" w:rsidP="007E7F01">
      <w:pPr>
        <w:spacing w:after="0" w:line="240" w:lineRule="auto"/>
        <w:ind w:firstLine="709"/>
        <w:jc w:val="both"/>
        <w:rPr>
          <w:rFonts w:ascii="Times New Roman" w:hAnsi="Times New Roman" w:cs="Times New Roman"/>
          <w:bCs/>
          <w:color w:val="000000" w:themeColor="text1"/>
          <w:sz w:val="28"/>
          <w:szCs w:val="28"/>
          <w:lang w:eastAsia="ru-RU"/>
        </w:rPr>
      </w:pPr>
    </w:p>
    <w:p w14:paraId="092A7E83" w14:textId="5F3200CC" w:rsidR="00F17A93" w:rsidRDefault="00F17A93">
      <w:pPr>
        <w:rPr>
          <w:rFonts w:ascii="Times New Roman" w:hAnsi="Times New Roman" w:cs="Times New Roman"/>
          <w:bCs/>
          <w:color w:val="000000" w:themeColor="text1"/>
          <w:sz w:val="28"/>
          <w:szCs w:val="28"/>
          <w:lang w:eastAsia="ru-RU"/>
        </w:rPr>
      </w:pPr>
      <w:r>
        <w:rPr>
          <w:rFonts w:ascii="Times New Roman" w:hAnsi="Times New Roman" w:cs="Times New Roman"/>
          <w:bCs/>
          <w:color w:val="000000" w:themeColor="text1"/>
          <w:sz w:val="28"/>
          <w:szCs w:val="28"/>
          <w:lang w:eastAsia="ru-RU"/>
        </w:rPr>
        <w:br w:type="page"/>
      </w:r>
    </w:p>
    <w:p w14:paraId="5C8E198E" w14:textId="2FC79980" w:rsidR="00401563" w:rsidRPr="008362B0" w:rsidRDefault="00B44F72" w:rsidP="00D075C3">
      <w:pPr>
        <w:spacing w:after="0" w:line="240" w:lineRule="auto"/>
        <w:ind w:firstLine="709"/>
        <w:jc w:val="both"/>
        <w:rPr>
          <w:rFonts w:ascii="Times New Roman" w:hAnsi="Times New Roman" w:cs="Times New Roman"/>
          <w:b/>
          <w:bCs/>
          <w:color w:val="000000" w:themeColor="text1"/>
          <w:sz w:val="28"/>
          <w:szCs w:val="28"/>
        </w:rPr>
      </w:pPr>
      <w:r w:rsidRPr="008362B0">
        <w:rPr>
          <w:rFonts w:ascii="Times New Roman" w:hAnsi="Times New Roman" w:cs="Times New Roman"/>
          <w:b/>
          <w:bCs/>
          <w:color w:val="000000" w:themeColor="text1"/>
          <w:sz w:val="28"/>
          <w:szCs w:val="28"/>
        </w:rPr>
        <w:t xml:space="preserve">3 РЕЗУЛЬТАТЫ И </w:t>
      </w:r>
      <w:r w:rsidR="009000A9" w:rsidRPr="008362B0">
        <w:rPr>
          <w:rFonts w:ascii="Times New Roman" w:hAnsi="Times New Roman" w:cs="Times New Roman"/>
          <w:b/>
          <w:bCs/>
          <w:color w:val="000000" w:themeColor="text1"/>
          <w:sz w:val="28"/>
          <w:szCs w:val="28"/>
        </w:rPr>
        <w:t xml:space="preserve">ИХ </w:t>
      </w:r>
      <w:r w:rsidRPr="008362B0">
        <w:rPr>
          <w:rFonts w:ascii="Times New Roman" w:hAnsi="Times New Roman" w:cs="Times New Roman"/>
          <w:b/>
          <w:bCs/>
          <w:color w:val="000000" w:themeColor="text1"/>
          <w:sz w:val="28"/>
          <w:szCs w:val="28"/>
        </w:rPr>
        <w:t>ОБСУЖДЕНИ</w:t>
      </w:r>
      <w:r w:rsidR="009000A9" w:rsidRPr="008362B0">
        <w:rPr>
          <w:rFonts w:ascii="Times New Roman" w:hAnsi="Times New Roman" w:cs="Times New Roman"/>
          <w:b/>
          <w:bCs/>
          <w:color w:val="000000" w:themeColor="text1"/>
          <w:sz w:val="28"/>
          <w:szCs w:val="28"/>
        </w:rPr>
        <w:t>Е</w:t>
      </w:r>
      <w:bookmarkEnd w:id="23"/>
    </w:p>
    <w:p w14:paraId="2E42F88E" w14:textId="77777777" w:rsidR="00EB01C3" w:rsidRDefault="00EB01C3" w:rsidP="00D075C3">
      <w:pPr>
        <w:pStyle w:val="3"/>
        <w:spacing w:before="0" w:after="0" w:line="240" w:lineRule="auto"/>
        <w:ind w:firstLine="709"/>
        <w:jc w:val="both"/>
        <w:rPr>
          <w:rFonts w:ascii="Times New Roman" w:hAnsi="Times New Roman" w:cs="Times New Roman"/>
          <w:b/>
          <w:bCs/>
          <w:color w:val="000000" w:themeColor="text1"/>
        </w:rPr>
      </w:pPr>
      <w:bookmarkStart w:id="24" w:name="_Toc217860307"/>
    </w:p>
    <w:p w14:paraId="527733E0" w14:textId="77777777" w:rsidR="00401563" w:rsidRPr="008362B0" w:rsidRDefault="00401563" w:rsidP="00D075C3">
      <w:pPr>
        <w:pStyle w:val="3"/>
        <w:spacing w:before="0" w:after="0" w:line="240" w:lineRule="auto"/>
        <w:ind w:firstLine="709"/>
        <w:jc w:val="both"/>
        <w:rPr>
          <w:rFonts w:ascii="Times New Roman" w:hAnsi="Times New Roman" w:cs="Times New Roman"/>
          <w:b/>
          <w:bCs/>
          <w:color w:val="000000" w:themeColor="text1"/>
        </w:rPr>
      </w:pPr>
      <w:r w:rsidRPr="008362B0">
        <w:rPr>
          <w:rFonts w:ascii="Times New Roman" w:hAnsi="Times New Roman" w:cs="Times New Roman"/>
          <w:b/>
          <w:bCs/>
          <w:color w:val="000000" w:themeColor="text1"/>
        </w:rPr>
        <w:t>3.1 Гидрологические и гидрохимические особенности и оценка экологического состояния водоема</w:t>
      </w:r>
      <w:bookmarkEnd w:id="24"/>
    </w:p>
    <w:p w14:paraId="5A4622DF" w14:textId="77777777" w:rsidR="00EB01C3" w:rsidRPr="00EB01C3" w:rsidRDefault="00EB01C3" w:rsidP="00D075C3">
      <w:pPr>
        <w:pStyle w:val="3"/>
        <w:spacing w:before="0" w:after="0" w:line="240" w:lineRule="auto"/>
        <w:ind w:firstLine="709"/>
        <w:rPr>
          <w:rFonts w:ascii="Times New Roman" w:hAnsi="Times New Roman" w:cs="Times New Roman"/>
          <w:color w:val="000000" w:themeColor="text1"/>
          <w:sz w:val="16"/>
          <w:szCs w:val="16"/>
        </w:rPr>
      </w:pPr>
      <w:bookmarkStart w:id="25" w:name="_Toc217860308"/>
    </w:p>
    <w:p w14:paraId="420E09AB" w14:textId="12650CA1" w:rsidR="00401563" w:rsidRPr="008362B0" w:rsidRDefault="00401563" w:rsidP="00D075C3">
      <w:pPr>
        <w:pStyle w:val="3"/>
        <w:spacing w:before="0" w:after="0" w:line="240" w:lineRule="auto"/>
        <w:ind w:firstLine="709"/>
        <w:rPr>
          <w:rFonts w:ascii="Times New Roman" w:hAnsi="Times New Roman" w:cs="Times New Roman"/>
          <w:color w:val="000000" w:themeColor="text1"/>
        </w:rPr>
      </w:pPr>
      <w:r w:rsidRPr="008362B0">
        <w:rPr>
          <w:rFonts w:ascii="Times New Roman" w:hAnsi="Times New Roman" w:cs="Times New Roman"/>
          <w:color w:val="000000" w:themeColor="text1"/>
        </w:rPr>
        <w:t>3.1.1 Гидрологические особенности водо</w:t>
      </w:r>
      <w:r w:rsidR="00C97410" w:rsidRPr="008362B0">
        <w:rPr>
          <w:rFonts w:ascii="Times New Roman" w:hAnsi="Times New Roman" w:cs="Times New Roman"/>
          <w:color w:val="000000" w:themeColor="text1"/>
        </w:rPr>
        <w:t>е</w:t>
      </w:r>
      <w:r w:rsidRPr="008362B0">
        <w:rPr>
          <w:rFonts w:ascii="Times New Roman" w:hAnsi="Times New Roman" w:cs="Times New Roman"/>
          <w:color w:val="000000" w:themeColor="text1"/>
        </w:rPr>
        <w:t>ма</w:t>
      </w:r>
      <w:bookmarkEnd w:id="25"/>
    </w:p>
    <w:p w14:paraId="2F95B12D" w14:textId="717B0158" w:rsidR="00401563" w:rsidRPr="008362B0" w:rsidRDefault="00401563" w:rsidP="00D075C3">
      <w:pPr>
        <w:spacing w:after="0" w:line="240" w:lineRule="auto"/>
        <w:ind w:firstLine="709"/>
        <w:jc w:val="both"/>
        <w:rPr>
          <w:rFonts w:ascii="Times New Roman" w:hAnsi="Times New Roman" w:cs="Times New Roman"/>
          <w:color w:val="000000" w:themeColor="text1"/>
          <w:sz w:val="28"/>
          <w:szCs w:val="28"/>
        </w:rPr>
      </w:pPr>
      <w:r w:rsidRPr="008362B0">
        <w:rPr>
          <w:rFonts w:ascii="Times New Roman" w:hAnsi="Times New Roman" w:cs="Times New Roman"/>
          <w:color w:val="000000" w:themeColor="text1"/>
          <w:sz w:val="28"/>
          <w:szCs w:val="28"/>
        </w:rPr>
        <w:t>Гидрологический режим оз</w:t>
      </w:r>
      <w:r w:rsidR="00C97410" w:rsidRPr="008362B0">
        <w:rPr>
          <w:rFonts w:ascii="Times New Roman" w:hAnsi="Times New Roman" w:cs="Times New Roman"/>
          <w:color w:val="000000" w:themeColor="text1"/>
          <w:sz w:val="28"/>
          <w:szCs w:val="28"/>
        </w:rPr>
        <w:t>е</w:t>
      </w:r>
      <w:r w:rsidRPr="008362B0">
        <w:rPr>
          <w:rFonts w:ascii="Times New Roman" w:hAnsi="Times New Roman" w:cs="Times New Roman"/>
          <w:color w:val="000000" w:themeColor="text1"/>
          <w:sz w:val="28"/>
          <w:szCs w:val="28"/>
        </w:rPr>
        <w:t>р</w:t>
      </w:r>
      <w:r w:rsidR="00717907" w:rsidRPr="008362B0">
        <w:rPr>
          <w:rFonts w:ascii="Times New Roman" w:hAnsi="Times New Roman" w:cs="Times New Roman"/>
          <w:color w:val="000000" w:themeColor="text1"/>
          <w:sz w:val="28"/>
          <w:szCs w:val="28"/>
        </w:rPr>
        <w:t xml:space="preserve"> Талдыколь </w:t>
      </w:r>
      <w:r w:rsidRPr="008362B0">
        <w:rPr>
          <w:rFonts w:ascii="Times New Roman" w:hAnsi="Times New Roman" w:cs="Times New Roman"/>
          <w:color w:val="000000" w:themeColor="text1"/>
          <w:sz w:val="28"/>
          <w:szCs w:val="28"/>
        </w:rPr>
        <w:t xml:space="preserve">определяется в первую очередь атмосферными осадками и сезонным таянием снегов, поскольку </w:t>
      </w:r>
      <w:r w:rsidR="00717907" w:rsidRPr="008362B0">
        <w:rPr>
          <w:rFonts w:ascii="Times New Roman" w:hAnsi="Times New Roman" w:cs="Times New Roman"/>
          <w:color w:val="000000" w:themeColor="text1"/>
          <w:sz w:val="28"/>
          <w:szCs w:val="28"/>
        </w:rPr>
        <w:t>постоянные</w:t>
      </w:r>
      <w:r w:rsidRPr="008362B0">
        <w:rPr>
          <w:rFonts w:ascii="Times New Roman" w:hAnsi="Times New Roman" w:cs="Times New Roman"/>
          <w:color w:val="000000" w:themeColor="text1"/>
          <w:sz w:val="28"/>
          <w:szCs w:val="28"/>
        </w:rPr>
        <w:t xml:space="preserve"> притоки </w:t>
      </w:r>
      <w:r w:rsidR="007702BC" w:rsidRPr="008362B0">
        <w:rPr>
          <w:rFonts w:ascii="Times New Roman" w:hAnsi="Times New Roman" w:cs="Times New Roman"/>
          <w:color w:val="000000" w:themeColor="text1"/>
          <w:sz w:val="28"/>
          <w:szCs w:val="28"/>
        </w:rPr>
        <w:t xml:space="preserve">в озеро </w:t>
      </w:r>
      <w:r w:rsidRPr="008362B0">
        <w:rPr>
          <w:rFonts w:ascii="Times New Roman" w:hAnsi="Times New Roman" w:cs="Times New Roman"/>
          <w:color w:val="000000" w:themeColor="text1"/>
          <w:sz w:val="28"/>
          <w:szCs w:val="28"/>
        </w:rPr>
        <w:t>отсутствуют</w:t>
      </w:r>
      <w:r w:rsidR="00717907" w:rsidRPr="008362B0">
        <w:rPr>
          <w:rFonts w:ascii="Times New Roman" w:hAnsi="Times New Roman" w:cs="Times New Roman"/>
          <w:color w:val="000000" w:themeColor="text1"/>
          <w:sz w:val="28"/>
          <w:szCs w:val="28"/>
        </w:rPr>
        <w:t>.</w:t>
      </w:r>
      <w:r w:rsidRPr="008362B0">
        <w:rPr>
          <w:rFonts w:ascii="Times New Roman" w:hAnsi="Times New Roman" w:cs="Times New Roman"/>
          <w:color w:val="000000" w:themeColor="text1"/>
          <w:sz w:val="28"/>
          <w:szCs w:val="28"/>
        </w:rPr>
        <w:t xml:space="preserve"> Весеннее половодье приходится на первую декаду апреля и сопровождается постепенным понижением уровня воды на 1</w:t>
      </w:r>
      <w:r w:rsidR="00CD611B" w:rsidRPr="008362B0">
        <w:rPr>
          <w:rFonts w:ascii="Times New Roman" w:hAnsi="Times New Roman" w:cs="Times New Roman"/>
          <w:color w:val="000000" w:themeColor="text1"/>
          <w:sz w:val="28"/>
          <w:szCs w:val="28"/>
        </w:rPr>
        <w:t>-</w:t>
      </w:r>
      <w:r w:rsidRPr="008362B0">
        <w:rPr>
          <w:rFonts w:ascii="Times New Roman" w:hAnsi="Times New Roman" w:cs="Times New Roman"/>
          <w:color w:val="000000" w:themeColor="text1"/>
          <w:sz w:val="28"/>
          <w:szCs w:val="28"/>
        </w:rPr>
        <w:t>2 см в сутки, в отдельные многоводные годы – до 10</w:t>
      </w:r>
      <w:r w:rsidR="007702BC" w:rsidRPr="008362B0">
        <w:rPr>
          <w:rFonts w:ascii="Times New Roman" w:hAnsi="Times New Roman" w:cs="Times New Roman"/>
          <w:color w:val="000000" w:themeColor="text1"/>
          <w:sz w:val="28"/>
          <w:szCs w:val="28"/>
        </w:rPr>
        <w:t xml:space="preserve"> </w:t>
      </w:r>
      <w:r w:rsidRPr="008362B0">
        <w:rPr>
          <w:rFonts w:ascii="Times New Roman" w:hAnsi="Times New Roman" w:cs="Times New Roman"/>
          <w:color w:val="000000" w:themeColor="text1"/>
          <w:sz w:val="28"/>
          <w:szCs w:val="28"/>
        </w:rPr>
        <w:t>см/сут. Наивысшие уровни фиксируются в конце апреля с продолжительностью стояния порядка 20-30 дней.</w:t>
      </w:r>
    </w:p>
    <w:p w14:paraId="1CBACCD6" w14:textId="77777777" w:rsidR="00401563" w:rsidRPr="008362B0" w:rsidRDefault="00401563" w:rsidP="00D075C3">
      <w:pPr>
        <w:spacing w:after="0" w:line="240" w:lineRule="auto"/>
        <w:ind w:firstLine="709"/>
        <w:jc w:val="both"/>
        <w:rPr>
          <w:rFonts w:ascii="Times New Roman" w:hAnsi="Times New Roman" w:cs="Times New Roman"/>
          <w:color w:val="000000" w:themeColor="text1"/>
          <w:sz w:val="28"/>
          <w:szCs w:val="28"/>
        </w:rPr>
      </w:pPr>
      <w:r w:rsidRPr="008362B0">
        <w:rPr>
          <w:rFonts w:ascii="Times New Roman" w:hAnsi="Times New Roman" w:cs="Times New Roman"/>
          <w:color w:val="000000" w:themeColor="text1"/>
          <w:sz w:val="28"/>
          <w:szCs w:val="28"/>
        </w:rPr>
        <w:t xml:space="preserve">Летом и осенью наблюдается интенсивное испарение, приводящее к сезонному снижению уровня воды на 50-60 см. Испарение из водной поверхности достигает 700-800 мм в год, что при отсутствии устойчивых притоков определяет устойчивую тенденцию к снижению водоема. </w:t>
      </w:r>
    </w:p>
    <w:p w14:paraId="4550FE24" w14:textId="67E13D76" w:rsidR="00401563" w:rsidRPr="008362B0" w:rsidRDefault="00401563" w:rsidP="00D075C3">
      <w:pPr>
        <w:spacing w:after="0" w:line="240" w:lineRule="auto"/>
        <w:ind w:firstLine="709"/>
        <w:jc w:val="both"/>
        <w:rPr>
          <w:rFonts w:ascii="Times New Roman" w:hAnsi="Times New Roman" w:cs="Times New Roman"/>
          <w:color w:val="000000" w:themeColor="text1"/>
          <w:sz w:val="28"/>
          <w:szCs w:val="28"/>
        </w:rPr>
      </w:pPr>
      <w:r w:rsidRPr="008362B0">
        <w:rPr>
          <w:rFonts w:ascii="Times New Roman" w:hAnsi="Times New Roman" w:cs="Times New Roman"/>
          <w:color w:val="000000" w:themeColor="text1"/>
          <w:sz w:val="28"/>
          <w:szCs w:val="28"/>
        </w:rPr>
        <w:t xml:space="preserve">Согласно </w:t>
      </w:r>
      <w:r w:rsidR="00CD611B" w:rsidRPr="008362B0">
        <w:rPr>
          <w:rFonts w:ascii="Times New Roman" w:hAnsi="Times New Roman" w:cs="Times New Roman"/>
          <w:color w:val="000000" w:themeColor="text1"/>
          <w:sz w:val="28"/>
          <w:szCs w:val="28"/>
        </w:rPr>
        <w:t xml:space="preserve">данным </w:t>
      </w:r>
      <w:r w:rsidRPr="008362B0">
        <w:rPr>
          <w:rFonts w:ascii="Times New Roman" w:hAnsi="Times New Roman" w:cs="Times New Roman"/>
          <w:color w:val="000000" w:themeColor="text1"/>
          <w:sz w:val="28"/>
          <w:szCs w:val="28"/>
        </w:rPr>
        <w:t>инженерно-геологически</w:t>
      </w:r>
      <w:r w:rsidR="00CD611B" w:rsidRPr="008362B0">
        <w:rPr>
          <w:rFonts w:ascii="Times New Roman" w:hAnsi="Times New Roman" w:cs="Times New Roman"/>
          <w:color w:val="000000" w:themeColor="text1"/>
          <w:sz w:val="28"/>
          <w:szCs w:val="28"/>
        </w:rPr>
        <w:t>х</w:t>
      </w:r>
      <w:r w:rsidRPr="008362B0">
        <w:rPr>
          <w:rFonts w:ascii="Times New Roman" w:hAnsi="Times New Roman" w:cs="Times New Roman"/>
          <w:color w:val="000000" w:themeColor="text1"/>
          <w:sz w:val="28"/>
          <w:szCs w:val="28"/>
        </w:rPr>
        <w:t xml:space="preserve"> и гидрологически</w:t>
      </w:r>
      <w:r w:rsidR="00CD611B" w:rsidRPr="008362B0">
        <w:rPr>
          <w:rFonts w:ascii="Times New Roman" w:hAnsi="Times New Roman" w:cs="Times New Roman"/>
          <w:color w:val="000000" w:themeColor="text1"/>
          <w:sz w:val="28"/>
          <w:szCs w:val="28"/>
        </w:rPr>
        <w:t>х</w:t>
      </w:r>
      <w:r w:rsidRPr="008362B0">
        <w:rPr>
          <w:rFonts w:ascii="Times New Roman" w:hAnsi="Times New Roman" w:cs="Times New Roman"/>
          <w:color w:val="000000" w:themeColor="text1"/>
          <w:sz w:val="28"/>
          <w:szCs w:val="28"/>
        </w:rPr>
        <w:t xml:space="preserve"> </w:t>
      </w:r>
      <w:r w:rsidR="00CD611B" w:rsidRPr="008362B0">
        <w:rPr>
          <w:rFonts w:ascii="Times New Roman" w:hAnsi="Times New Roman" w:cs="Times New Roman"/>
          <w:color w:val="000000" w:themeColor="text1"/>
          <w:sz w:val="28"/>
          <w:szCs w:val="28"/>
        </w:rPr>
        <w:t xml:space="preserve">исследований </w:t>
      </w:r>
      <w:r w:rsidRPr="008362B0">
        <w:rPr>
          <w:rFonts w:ascii="Times New Roman" w:hAnsi="Times New Roman" w:cs="Times New Roman"/>
          <w:color w:val="000000" w:themeColor="text1"/>
          <w:sz w:val="28"/>
          <w:szCs w:val="28"/>
        </w:rPr>
        <w:t>компани</w:t>
      </w:r>
      <w:r w:rsidR="00CD611B" w:rsidRPr="008362B0">
        <w:rPr>
          <w:rFonts w:ascii="Times New Roman" w:hAnsi="Times New Roman" w:cs="Times New Roman"/>
          <w:color w:val="000000" w:themeColor="text1"/>
          <w:sz w:val="28"/>
          <w:szCs w:val="28"/>
        </w:rPr>
        <w:t>и</w:t>
      </w:r>
      <w:r w:rsidRPr="008362B0">
        <w:rPr>
          <w:rFonts w:ascii="Times New Roman" w:hAnsi="Times New Roman" w:cs="Times New Roman"/>
          <w:color w:val="000000" w:themeColor="text1"/>
          <w:sz w:val="28"/>
          <w:szCs w:val="28"/>
        </w:rPr>
        <w:t xml:space="preserve"> Биосфера</w:t>
      </w:r>
      <w:r w:rsidR="009A2CC5">
        <w:rPr>
          <w:rFonts w:ascii="Times New Roman" w:hAnsi="Times New Roman" w:cs="Times New Roman"/>
          <w:color w:val="000000" w:themeColor="text1"/>
          <w:sz w:val="28"/>
          <w:szCs w:val="28"/>
        </w:rPr>
        <w:t xml:space="preserve"> </w:t>
      </w:r>
      <w:r w:rsidR="009A2CC5">
        <w:rPr>
          <w:rFonts w:ascii="Times New Roman" w:hAnsi="Times New Roman" w:cs="Times New Roman"/>
          <w:color w:val="000000" w:themeColor="text1"/>
          <w:kern w:val="0"/>
          <w:sz w:val="28"/>
          <w:szCs w:val="28"/>
          <w14:ligatures w14:val="none"/>
        </w:rPr>
        <w:t>[60, с. 3-154]</w:t>
      </w:r>
      <w:r w:rsidRPr="008362B0">
        <w:rPr>
          <w:rFonts w:ascii="Times New Roman" w:hAnsi="Times New Roman" w:cs="Times New Roman"/>
          <w:color w:val="000000" w:themeColor="text1"/>
          <w:sz w:val="28"/>
          <w:szCs w:val="28"/>
        </w:rPr>
        <w:t xml:space="preserve">, озеро является бессточной лагуной, питаемой атмосферными осадками, талой </w:t>
      </w:r>
      <w:r w:rsidR="00CD611B" w:rsidRPr="008362B0">
        <w:rPr>
          <w:rFonts w:ascii="Times New Roman" w:hAnsi="Times New Roman" w:cs="Times New Roman"/>
          <w:color w:val="000000" w:themeColor="text1"/>
          <w:sz w:val="28"/>
          <w:szCs w:val="28"/>
        </w:rPr>
        <w:t xml:space="preserve">водой </w:t>
      </w:r>
      <w:r w:rsidRPr="008362B0">
        <w:rPr>
          <w:rFonts w:ascii="Times New Roman" w:hAnsi="Times New Roman" w:cs="Times New Roman"/>
          <w:color w:val="000000" w:themeColor="text1"/>
          <w:sz w:val="28"/>
          <w:szCs w:val="28"/>
        </w:rPr>
        <w:t>и в незначительной мере грунтов</w:t>
      </w:r>
      <w:r w:rsidR="00CD611B" w:rsidRPr="008362B0">
        <w:rPr>
          <w:rFonts w:ascii="Times New Roman" w:hAnsi="Times New Roman" w:cs="Times New Roman"/>
          <w:color w:val="000000" w:themeColor="text1"/>
          <w:sz w:val="28"/>
          <w:szCs w:val="28"/>
        </w:rPr>
        <w:t>ыми</w:t>
      </w:r>
      <w:r w:rsidRPr="008362B0">
        <w:rPr>
          <w:rFonts w:ascii="Times New Roman" w:hAnsi="Times New Roman" w:cs="Times New Roman"/>
          <w:color w:val="000000" w:themeColor="text1"/>
          <w:sz w:val="28"/>
          <w:szCs w:val="28"/>
        </w:rPr>
        <w:t xml:space="preserve"> вод</w:t>
      </w:r>
      <w:r w:rsidR="00170646" w:rsidRPr="008362B0">
        <w:rPr>
          <w:rFonts w:ascii="Times New Roman" w:hAnsi="Times New Roman" w:cs="Times New Roman"/>
          <w:color w:val="000000" w:themeColor="text1"/>
          <w:sz w:val="28"/>
          <w:szCs w:val="28"/>
        </w:rPr>
        <w:t>а</w:t>
      </w:r>
      <w:r w:rsidR="00CD611B" w:rsidRPr="008362B0">
        <w:rPr>
          <w:rFonts w:ascii="Times New Roman" w:hAnsi="Times New Roman" w:cs="Times New Roman"/>
          <w:color w:val="000000" w:themeColor="text1"/>
          <w:sz w:val="28"/>
          <w:szCs w:val="28"/>
        </w:rPr>
        <w:t>ми</w:t>
      </w:r>
      <w:r w:rsidRPr="008362B0">
        <w:rPr>
          <w:rFonts w:ascii="Times New Roman" w:hAnsi="Times New Roman" w:cs="Times New Roman"/>
          <w:color w:val="000000" w:themeColor="text1"/>
          <w:sz w:val="28"/>
          <w:szCs w:val="28"/>
        </w:rPr>
        <w:t xml:space="preserve">. Годовой водный баланс озера характеризуется следующими основными элементами: осадки и снеготаяние дают основной приток воды (около 90%), фильтрация подземных вод крайне ограничена; испарение достигает до 700-800 мм/год. Сезонные колебания уровня воды ярко выражены: весной уровень повышается на 0,5-1,0 м, в летне-осеннее время происходит снижение уровня на 0,4-0,6 м за счет испарения. </w:t>
      </w:r>
    </w:p>
    <w:p w14:paraId="4F328118" w14:textId="256C5460" w:rsidR="00401563" w:rsidRPr="008362B0" w:rsidRDefault="00170646" w:rsidP="00D075C3">
      <w:pPr>
        <w:spacing w:after="0" w:line="240" w:lineRule="auto"/>
        <w:ind w:firstLine="709"/>
        <w:jc w:val="both"/>
        <w:rPr>
          <w:rFonts w:ascii="Times New Roman" w:hAnsi="Times New Roman" w:cs="Times New Roman"/>
          <w:color w:val="000000" w:themeColor="text1"/>
          <w:sz w:val="28"/>
          <w:szCs w:val="28"/>
        </w:rPr>
      </w:pPr>
      <w:r w:rsidRPr="008362B0">
        <w:rPr>
          <w:rFonts w:ascii="Times New Roman" w:hAnsi="Times New Roman" w:cs="Times New Roman"/>
          <w:color w:val="000000" w:themeColor="text1"/>
          <w:sz w:val="28"/>
          <w:szCs w:val="28"/>
        </w:rPr>
        <w:t xml:space="preserve">На момент </w:t>
      </w:r>
      <w:r w:rsidR="00401563" w:rsidRPr="008362B0">
        <w:rPr>
          <w:rFonts w:ascii="Times New Roman" w:hAnsi="Times New Roman" w:cs="Times New Roman"/>
          <w:color w:val="000000" w:themeColor="text1"/>
          <w:sz w:val="28"/>
          <w:szCs w:val="28"/>
        </w:rPr>
        <w:t>обследований</w:t>
      </w:r>
      <w:r w:rsidRPr="008362B0">
        <w:rPr>
          <w:rFonts w:ascii="Times New Roman" w:hAnsi="Times New Roman" w:cs="Times New Roman"/>
          <w:color w:val="000000" w:themeColor="text1"/>
          <w:sz w:val="28"/>
          <w:szCs w:val="28"/>
        </w:rPr>
        <w:t xml:space="preserve"> </w:t>
      </w:r>
      <w:r w:rsidR="00401563" w:rsidRPr="008362B0">
        <w:rPr>
          <w:rFonts w:ascii="Times New Roman" w:hAnsi="Times New Roman" w:cs="Times New Roman"/>
          <w:color w:val="000000" w:themeColor="text1"/>
          <w:sz w:val="28"/>
          <w:szCs w:val="28"/>
        </w:rPr>
        <w:t xml:space="preserve">средние глубины водоема невелики (в диапазоне 0,3-0,8 м), </w:t>
      </w:r>
      <w:r w:rsidR="00DD1770" w:rsidRPr="008362B0">
        <w:rPr>
          <w:rFonts w:ascii="Times New Roman" w:hAnsi="Times New Roman" w:cs="Times New Roman"/>
          <w:color w:val="000000" w:themeColor="text1"/>
          <w:sz w:val="28"/>
          <w:szCs w:val="28"/>
        </w:rPr>
        <w:t>а площадь водного зеркала в 2024 году составляла порядка 5,2 км</w:t>
      </w:r>
      <w:r w:rsidR="00DD1770" w:rsidRPr="008362B0">
        <w:rPr>
          <w:rFonts w:ascii="Times New Roman" w:hAnsi="Times New Roman" w:cs="Times New Roman"/>
          <w:color w:val="000000" w:themeColor="text1"/>
          <w:sz w:val="28"/>
          <w:szCs w:val="28"/>
          <w:vertAlign w:val="superscript"/>
        </w:rPr>
        <w:t>2</w:t>
      </w:r>
      <w:r w:rsidR="00DD1770" w:rsidRPr="008362B0">
        <w:rPr>
          <w:rFonts w:ascii="Times New Roman" w:hAnsi="Times New Roman" w:cs="Times New Roman"/>
          <w:color w:val="000000" w:themeColor="text1"/>
          <w:sz w:val="28"/>
          <w:szCs w:val="28"/>
        </w:rPr>
        <w:t xml:space="preserve">. </w:t>
      </w:r>
    </w:p>
    <w:p w14:paraId="7E6BEC5D" w14:textId="77777777" w:rsidR="00DD1770" w:rsidRPr="008362B0" w:rsidRDefault="00DD1770" w:rsidP="00EB01C3">
      <w:pPr>
        <w:spacing w:after="0" w:line="240" w:lineRule="auto"/>
        <w:ind w:firstLine="720"/>
        <w:jc w:val="both"/>
        <w:rPr>
          <w:rFonts w:ascii="Times New Roman" w:hAnsi="Times New Roman" w:cs="Times New Roman"/>
          <w:color w:val="000000" w:themeColor="text1"/>
          <w:sz w:val="28"/>
          <w:szCs w:val="28"/>
        </w:rPr>
      </w:pPr>
    </w:p>
    <w:p w14:paraId="1E56800C" w14:textId="77777777" w:rsidR="00DD1770" w:rsidRPr="008362B0" w:rsidRDefault="00DD1770" w:rsidP="007E7F01">
      <w:pPr>
        <w:spacing w:after="0" w:line="240" w:lineRule="auto"/>
        <w:jc w:val="center"/>
        <w:rPr>
          <w:rFonts w:ascii="Times New Roman" w:hAnsi="Times New Roman" w:cs="Times New Roman"/>
          <w:b/>
          <w:bCs/>
          <w:color w:val="000000" w:themeColor="text1"/>
          <w:sz w:val="28"/>
          <w:szCs w:val="28"/>
        </w:rPr>
      </w:pPr>
      <w:r w:rsidRPr="008362B0">
        <w:rPr>
          <w:noProof/>
          <w:sz w:val="28"/>
          <w:szCs w:val="28"/>
          <w:lang w:eastAsia="ru-RU"/>
        </w:rPr>
        <w:drawing>
          <wp:inline distT="0" distB="0" distL="0" distR="0" wp14:anchorId="4D66A397" wp14:editId="2222BACC">
            <wp:extent cx="5617029" cy="2772094"/>
            <wp:effectExtent l="0" t="0" r="3175" b="9525"/>
            <wp:docPr id="1818070458"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621353" cy="2774228"/>
                    </a:xfrm>
                    <a:prstGeom prst="rect">
                      <a:avLst/>
                    </a:prstGeom>
                    <a:noFill/>
                    <a:ln>
                      <a:noFill/>
                    </a:ln>
                  </pic:spPr>
                </pic:pic>
              </a:graphicData>
            </a:graphic>
          </wp:inline>
        </w:drawing>
      </w:r>
    </w:p>
    <w:p w14:paraId="767F5EDB" w14:textId="77777777" w:rsidR="007E7F01" w:rsidRPr="007E7F01" w:rsidRDefault="007E7F01" w:rsidP="00EB01C3">
      <w:pPr>
        <w:spacing w:after="0" w:line="240" w:lineRule="auto"/>
        <w:jc w:val="center"/>
        <w:rPr>
          <w:rFonts w:ascii="Times New Roman" w:hAnsi="Times New Roman" w:cs="Times New Roman"/>
          <w:color w:val="000000" w:themeColor="text1"/>
          <w:sz w:val="16"/>
          <w:szCs w:val="16"/>
        </w:rPr>
      </w:pPr>
    </w:p>
    <w:p w14:paraId="777B20A7" w14:textId="1D353268" w:rsidR="00DD1770" w:rsidRPr="008362B0" w:rsidRDefault="00DD1770" w:rsidP="00EB01C3">
      <w:pPr>
        <w:spacing w:after="0" w:line="240" w:lineRule="auto"/>
        <w:jc w:val="center"/>
        <w:rPr>
          <w:rFonts w:ascii="Times New Roman" w:hAnsi="Times New Roman" w:cs="Times New Roman"/>
          <w:color w:val="000000" w:themeColor="text1"/>
          <w:sz w:val="28"/>
          <w:szCs w:val="28"/>
        </w:rPr>
      </w:pPr>
      <w:r w:rsidRPr="008362B0">
        <w:rPr>
          <w:rFonts w:ascii="Times New Roman" w:hAnsi="Times New Roman" w:cs="Times New Roman"/>
          <w:color w:val="000000" w:themeColor="text1"/>
          <w:sz w:val="28"/>
          <w:szCs w:val="28"/>
        </w:rPr>
        <w:t xml:space="preserve">Рисунок </w:t>
      </w:r>
      <w:r w:rsidR="008362B0">
        <w:rPr>
          <w:rFonts w:ascii="Times New Roman" w:hAnsi="Times New Roman" w:cs="Times New Roman"/>
          <w:color w:val="000000" w:themeColor="text1"/>
          <w:sz w:val="28"/>
          <w:szCs w:val="28"/>
        </w:rPr>
        <w:t>2</w:t>
      </w:r>
      <w:r w:rsidRPr="008362B0">
        <w:rPr>
          <w:rFonts w:ascii="Times New Roman" w:hAnsi="Times New Roman" w:cs="Times New Roman"/>
          <w:color w:val="000000" w:themeColor="text1"/>
          <w:sz w:val="28"/>
          <w:szCs w:val="28"/>
        </w:rPr>
        <w:t xml:space="preserve"> – Изменение площади Талыкольской системы озер</w:t>
      </w:r>
    </w:p>
    <w:p w14:paraId="49A08DC5" w14:textId="77777777" w:rsidR="00DD1770" w:rsidRPr="007E7F01" w:rsidRDefault="00DD1770" w:rsidP="00EB01C3">
      <w:pPr>
        <w:spacing w:after="0" w:line="240" w:lineRule="auto"/>
        <w:jc w:val="both"/>
        <w:rPr>
          <w:rFonts w:ascii="Times New Roman" w:hAnsi="Times New Roman" w:cs="Times New Roman"/>
          <w:color w:val="000000" w:themeColor="text1"/>
          <w:sz w:val="16"/>
          <w:szCs w:val="16"/>
        </w:rPr>
      </w:pPr>
    </w:p>
    <w:p w14:paraId="4C48C265" w14:textId="2F6B9602" w:rsidR="00DD1770" w:rsidRPr="008362B0" w:rsidRDefault="00DD1770" w:rsidP="00EB01C3">
      <w:pPr>
        <w:spacing w:after="0" w:line="240" w:lineRule="auto"/>
        <w:ind w:firstLine="720"/>
        <w:jc w:val="both"/>
        <w:rPr>
          <w:rFonts w:ascii="Times New Roman" w:hAnsi="Times New Roman" w:cs="Times New Roman"/>
          <w:color w:val="000000" w:themeColor="text1"/>
        </w:rPr>
      </w:pPr>
      <w:r w:rsidRPr="008362B0">
        <w:rPr>
          <w:rFonts w:ascii="Times New Roman" w:hAnsi="Times New Roman" w:cs="Times New Roman"/>
          <w:color w:val="000000" w:themeColor="text1"/>
        </w:rPr>
        <w:t>Примечание – Составлено автором</w:t>
      </w:r>
    </w:p>
    <w:p w14:paraId="0346E95A" w14:textId="77777777" w:rsidR="007E7F01" w:rsidRPr="008362B0" w:rsidRDefault="007E7F01" w:rsidP="00D075C3">
      <w:pPr>
        <w:spacing w:after="0" w:line="240" w:lineRule="auto"/>
        <w:ind w:firstLine="709"/>
        <w:jc w:val="both"/>
        <w:rPr>
          <w:rFonts w:ascii="Times New Roman" w:hAnsi="Times New Roman" w:cs="Times New Roman"/>
          <w:color w:val="000000" w:themeColor="text1"/>
          <w:sz w:val="28"/>
          <w:szCs w:val="28"/>
        </w:rPr>
      </w:pPr>
      <w:r w:rsidRPr="008362B0">
        <w:rPr>
          <w:rFonts w:ascii="Times New Roman" w:hAnsi="Times New Roman" w:cs="Times New Roman"/>
          <w:color w:val="000000" w:themeColor="text1"/>
          <w:sz w:val="28"/>
          <w:szCs w:val="28"/>
        </w:rPr>
        <w:t xml:space="preserve">На рисунке </w:t>
      </w:r>
      <w:r>
        <w:rPr>
          <w:rFonts w:ascii="Times New Roman" w:hAnsi="Times New Roman" w:cs="Times New Roman"/>
          <w:color w:val="000000" w:themeColor="text1"/>
          <w:sz w:val="28"/>
          <w:szCs w:val="28"/>
        </w:rPr>
        <w:t>2</w:t>
      </w:r>
      <w:r w:rsidRPr="008362B0">
        <w:rPr>
          <w:rFonts w:ascii="Times New Roman" w:hAnsi="Times New Roman" w:cs="Times New Roman"/>
          <w:color w:val="000000" w:themeColor="text1"/>
          <w:sz w:val="28"/>
          <w:szCs w:val="28"/>
        </w:rPr>
        <w:t xml:space="preserve"> представлена динамика площади водного зеркала Талдыкольской системы озер по данным дистанционного зондирования Земли за 2010, 2020 и 2024 гг. </w:t>
      </w:r>
    </w:p>
    <w:p w14:paraId="4A23BAD7" w14:textId="4F1D785D" w:rsidR="008362B0" w:rsidRPr="008362B0" w:rsidRDefault="008362B0" w:rsidP="00D075C3">
      <w:pPr>
        <w:spacing w:after="0" w:line="240" w:lineRule="auto"/>
        <w:ind w:firstLine="709"/>
        <w:jc w:val="both"/>
        <w:rPr>
          <w:rFonts w:ascii="Times New Roman" w:hAnsi="Times New Roman" w:cs="Times New Roman"/>
          <w:color w:val="000000" w:themeColor="text1"/>
          <w:sz w:val="28"/>
          <w:szCs w:val="28"/>
        </w:rPr>
      </w:pPr>
      <w:r w:rsidRPr="008362B0">
        <w:rPr>
          <w:rFonts w:ascii="Times New Roman" w:hAnsi="Times New Roman" w:cs="Times New Roman"/>
          <w:color w:val="000000" w:themeColor="text1"/>
          <w:sz w:val="28"/>
          <w:szCs w:val="28"/>
        </w:rPr>
        <w:t>В 2010 году площадь водного зеркала озерной системы составляла около 16,4 км</w:t>
      </w:r>
      <w:r w:rsidRPr="008362B0">
        <w:rPr>
          <w:rFonts w:ascii="Times New Roman" w:hAnsi="Times New Roman" w:cs="Times New Roman"/>
          <w:color w:val="000000" w:themeColor="text1"/>
          <w:sz w:val="28"/>
          <w:szCs w:val="28"/>
          <w:vertAlign w:val="superscript"/>
        </w:rPr>
        <w:t>2</w:t>
      </w:r>
      <w:r w:rsidRPr="008362B0">
        <w:rPr>
          <w:rFonts w:ascii="Times New Roman" w:hAnsi="Times New Roman" w:cs="Times New Roman"/>
          <w:color w:val="000000" w:themeColor="text1"/>
          <w:sz w:val="28"/>
          <w:szCs w:val="28"/>
        </w:rPr>
        <w:t xml:space="preserve">. В 2020 г. </w:t>
      </w:r>
      <w:r w:rsidR="00B60BC8">
        <w:rPr>
          <w:rFonts w:ascii="Times New Roman" w:hAnsi="Times New Roman" w:cs="Times New Roman"/>
          <w:color w:val="000000" w:themeColor="text1"/>
          <w:sz w:val="28"/>
          <w:szCs w:val="28"/>
        </w:rPr>
        <w:t>н</w:t>
      </w:r>
      <w:r w:rsidRPr="008362B0">
        <w:rPr>
          <w:rFonts w:ascii="Times New Roman" w:hAnsi="Times New Roman" w:cs="Times New Roman"/>
          <w:color w:val="000000" w:themeColor="text1"/>
          <w:sz w:val="28"/>
          <w:szCs w:val="28"/>
        </w:rPr>
        <w:t>аблюдается значительное сокращение водной акватории до 6,5 км</w:t>
      </w:r>
      <w:r w:rsidRPr="008362B0">
        <w:rPr>
          <w:rFonts w:ascii="Times New Roman" w:hAnsi="Times New Roman" w:cs="Times New Roman"/>
          <w:color w:val="000000" w:themeColor="text1"/>
          <w:sz w:val="28"/>
          <w:szCs w:val="28"/>
          <w:vertAlign w:val="superscript"/>
        </w:rPr>
        <w:t>2</w:t>
      </w:r>
      <w:r w:rsidRPr="008362B0">
        <w:rPr>
          <w:rFonts w:ascii="Times New Roman" w:hAnsi="Times New Roman" w:cs="Times New Roman"/>
          <w:color w:val="000000" w:themeColor="text1"/>
          <w:sz w:val="28"/>
          <w:szCs w:val="28"/>
        </w:rPr>
        <w:t>, при фрагментации отдельных участков. В 2024 году процесс сокращения водной поверхности продолжился, при котором площадь уменьшилась почти в 68% по сравнению с 2010 годом.</w:t>
      </w:r>
    </w:p>
    <w:p w14:paraId="1AEE4FF7" w14:textId="77777777" w:rsidR="00401563" w:rsidRPr="008362B0" w:rsidRDefault="00401563" w:rsidP="00D075C3">
      <w:pPr>
        <w:spacing w:after="0" w:line="240" w:lineRule="auto"/>
        <w:ind w:firstLine="709"/>
        <w:rPr>
          <w:rFonts w:ascii="Times New Roman" w:hAnsi="Times New Roman" w:cs="Times New Roman"/>
          <w:color w:val="000000" w:themeColor="text1"/>
          <w:sz w:val="28"/>
          <w:szCs w:val="28"/>
        </w:rPr>
      </w:pPr>
    </w:p>
    <w:p w14:paraId="437E71D9" w14:textId="77777777" w:rsidR="00401563" w:rsidRPr="008362B0" w:rsidRDefault="00401563" w:rsidP="00D075C3">
      <w:pPr>
        <w:pStyle w:val="3"/>
        <w:spacing w:before="0" w:after="0" w:line="240" w:lineRule="auto"/>
        <w:ind w:firstLine="709"/>
        <w:rPr>
          <w:rFonts w:ascii="Times New Roman" w:hAnsi="Times New Roman" w:cs="Times New Roman"/>
          <w:color w:val="000000" w:themeColor="text1"/>
        </w:rPr>
      </w:pPr>
      <w:bookmarkStart w:id="26" w:name="_Toc217860309"/>
      <w:r w:rsidRPr="008362B0">
        <w:rPr>
          <w:rFonts w:ascii="Times New Roman" w:hAnsi="Times New Roman" w:cs="Times New Roman"/>
          <w:color w:val="000000" w:themeColor="text1"/>
        </w:rPr>
        <w:t>3.1.2 Характеристика донных отложений</w:t>
      </w:r>
      <w:bookmarkEnd w:id="26"/>
    </w:p>
    <w:p w14:paraId="64E277BC" w14:textId="16378636" w:rsidR="00401563" w:rsidRPr="008362B0" w:rsidRDefault="00401563" w:rsidP="00D075C3">
      <w:pPr>
        <w:spacing w:after="0" w:line="240" w:lineRule="auto"/>
        <w:ind w:firstLine="709"/>
        <w:jc w:val="both"/>
        <w:rPr>
          <w:rFonts w:ascii="Times New Roman" w:hAnsi="Times New Roman" w:cs="Times New Roman"/>
          <w:color w:val="000000" w:themeColor="text1"/>
          <w:sz w:val="28"/>
          <w:szCs w:val="28"/>
        </w:rPr>
      </w:pPr>
      <w:r w:rsidRPr="008362B0">
        <w:rPr>
          <w:rFonts w:ascii="Times New Roman" w:hAnsi="Times New Roman" w:cs="Times New Roman"/>
          <w:color w:val="000000" w:themeColor="text1"/>
          <w:sz w:val="28"/>
          <w:szCs w:val="28"/>
        </w:rPr>
        <w:t>Дно озер Талдыколь представлено водонасыщенными сапропелевыми илами. Верхний слой (пелоген) отличается высокой подвижностью</w:t>
      </w:r>
      <w:r w:rsidR="00C17EA3" w:rsidRPr="008362B0">
        <w:rPr>
          <w:rFonts w:ascii="Times New Roman" w:hAnsi="Times New Roman" w:cs="Times New Roman"/>
          <w:color w:val="000000" w:themeColor="text1"/>
          <w:sz w:val="28"/>
          <w:szCs w:val="28"/>
        </w:rPr>
        <w:t>, полужидкий слой,</w:t>
      </w:r>
      <w:r w:rsidRPr="008362B0">
        <w:rPr>
          <w:rFonts w:ascii="Times New Roman" w:hAnsi="Times New Roman" w:cs="Times New Roman"/>
          <w:color w:val="000000" w:themeColor="text1"/>
          <w:sz w:val="28"/>
          <w:szCs w:val="28"/>
        </w:rPr>
        <w:t xml:space="preserve"> богат содержанием органического вещества – отмершего планктона, гниющих водорослей, что способствует вторичному загрязнению. Нижележащий сапропелит имеет темно-серый цвет, </w:t>
      </w:r>
      <w:r w:rsidR="00C17EA3" w:rsidRPr="008362B0">
        <w:rPr>
          <w:rFonts w:ascii="Times New Roman" w:hAnsi="Times New Roman" w:cs="Times New Roman"/>
          <w:color w:val="000000" w:themeColor="text1"/>
          <w:sz w:val="28"/>
          <w:szCs w:val="28"/>
        </w:rPr>
        <w:t>более плотный и темный слой</w:t>
      </w:r>
      <w:r w:rsidRPr="008362B0">
        <w:rPr>
          <w:rFonts w:ascii="Times New Roman" w:hAnsi="Times New Roman" w:cs="Times New Roman"/>
          <w:color w:val="000000" w:themeColor="text1"/>
          <w:sz w:val="28"/>
          <w:szCs w:val="28"/>
        </w:rPr>
        <w:t xml:space="preserve">, насыщен </w:t>
      </w:r>
      <w:r w:rsidR="00C17EA3" w:rsidRPr="008362B0">
        <w:rPr>
          <w:rFonts w:ascii="Times New Roman" w:hAnsi="Times New Roman" w:cs="Times New Roman"/>
          <w:color w:val="000000" w:themeColor="text1"/>
          <w:sz w:val="28"/>
          <w:szCs w:val="28"/>
        </w:rPr>
        <w:t>разложившимися остатками фитопланктона и микроорганизмов</w:t>
      </w:r>
      <w:r w:rsidRPr="008362B0">
        <w:rPr>
          <w:rFonts w:ascii="Times New Roman" w:hAnsi="Times New Roman" w:cs="Times New Roman"/>
          <w:color w:val="000000" w:themeColor="text1"/>
          <w:sz w:val="28"/>
          <w:szCs w:val="28"/>
        </w:rPr>
        <w:t xml:space="preserve">. Разложение органики сопровождается активным поглощением кислорода и выделением сероводорода, что ухудшает состояние водной среды. </w:t>
      </w:r>
    </w:p>
    <w:p w14:paraId="75A4638C" w14:textId="4B73FFF4" w:rsidR="00C17EA3" w:rsidRPr="008362B0" w:rsidRDefault="00C17EA3" w:rsidP="00D075C3">
      <w:pPr>
        <w:spacing w:after="0" w:line="240" w:lineRule="auto"/>
        <w:ind w:firstLine="709"/>
        <w:jc w:val="both"/>
        <w:rPr>
          <w:rFonts w:ascii="Times New Roman" w:hAnsi="Times New Roman" w:cs="Times New Roman"/>
          <w:color w:val="000000" w:themeColor="text1"/>
          <w:sz w:val="28"/>
          <w:szCs w:val="28"/>
        </w:rPr>
      </w:pPr>
      <w:r w:rsidRPr="008362B0">
        <w:rPr>
          <w:rFonts w:ascii="Times New Roman" w:hAnsi="Times New Roman" w:cs="Times New Roman"/>
          <w:color w:val="000000" w:themeColor="text1"/>
          <w:sz w:val="28"/>
          <w:szCs w:val="28"/>
        </w:rPr>
        <w:t xml:space="preserve">Средняя мощность илового слоя в озере Малый Талдыколь составляет 0,4-0,6 м. Для Большого Талдыколя мощность иловых отложений достигает 0,7-0,9 м, местами </w:t>
      </w:r>
      <w:r w:rsidR="003437E9" w:rsidRPr="008362B0">
        <w:rPr>
          <w:rFonts w:ascii="Times New Roman" w:hAnsi="Times New Roman" w:cs="Times New Roman"/>
          <w:color w:val="000000" w:themeColor="text1"/>
          <w:sz w:val="28"/>
          <w:szCs w:val="28"/>
        </w:rPr>
        <w:t>превышая</w:t>
      </w:r>
      <w:r w:rsidRPr="008362B0">
        <w:rPr>
          <w:rFonts w:ascii="Times New Roman" w:hAnsi="Times New Roman" w:cs="Times New Roman"/>
          <w:color w:val="000000" w:themeColor="text1"/>
          <w:sz w:val="28"/>
          <w:szCs w:val="28"/>
        </w:rPr>
        <w:t xml:space="preserve"> 1 м, что отражает более длительную историю поступления сточных и поверхностных вод.</w:t>
      </w:r>
    </w:p>
    <w:p w14:paraId="232A8921" w14:textId="6B18F298" w:rsidR="00C17EA3" w:rsidRPr="008362B0" w:rsidRDefault="00C17EA3" w:rsidP="00D075C3">
      <w:pPr>
        <w:spacing w:after="0" w:line="240" w:lineRule="auto"/>
        <w:ind w:firstLine="709"/>
        <w:jc w:val="both"/>
        <w:rPr>
          <w:rFonts w:ascii="Times New Roman" w:hAnsi="Times New Roman" w:cs="Times New Roman"/>
          <w:color w:val="000000" w:themeColor="text1"/>
          <w:sz w:val="28"/>
          <w:szCs w:val="28"/>
        </w:rPr>
      </w:pPr>
      <w:r w:rsidRPr="008362B0">
        <w:rPr>
          <w:rFonts w:ascii="Times New Roman" w:hAnsi="Times New Roman" w:cs="Times New Roman"/>
          <w:color w:val="000000" w:themeColor="text1"/>
          <w:sz w:val="28"/>
          <w:szCs w:val="28"/>
        </w:rPr>
        <w:t>Верхний пелоген насыщен водой (</w:t>
      </w:r>
      <w:r w:rsidR="003437E9" w:rsidRPr="008362B0">
        <w:rPr>
          <w:rFonts w:ascii="Times New Roman" w:hAnsi="Times New Roman" w:cs="Times New Roman"/>
          <w:color w:val="000000" w:themeColor="text1"/>
          <w:sz w:val="28"/>
          <w:szCs w:val="28"/>
        </w:rPr>
        <w:t>влажность</w:t>
      </w:r>
      <w:r w:rsidRPr="008362B0">
        <w:rPr>
          <w:rFonts w:ascii="Times New Roman" w:hAnsi="Times New Roman" w:cs="Times New Roman"/>
          <w:color w:val="000000" w:themeColor="text1"/>
          <w:sz w:val="28"/>
          <w:szCs w:val="28"/>
        </w:rPr>
        <w:t xml:space="preserve"> до 80-90%), имеет слабый запах </w:t>
      </w:r>
      <w:r w:rsidR="003437E9" w:rsidRPr="008362B0">
        <w:rPr>
          <w:rFonts w:ascii="Times New Roman" w:hAnsi="Times New Roman" w:cs="Times New Roman"/>
          <w:color w:val="000000" w:themeColor="text1"/>
          <w:sz w:val="28"/>
          <w:szCs w:val="28"/>
        </w:rPr>
        <w:t>сероводорода</w:t>
      </w:r>
      <w:r w:rsidRPr="008362B0">
        <w:rPr>
          <w:rFonts w:ascii="Times New Roman" w:hAnsi="Times New Roman" w:cs="Times New Roman"/>
          <w:color w:val="000000" w:themeColor="text1"/>
          <w:sz w:val="28"/>
          <w:szCs w:val="28"/>
        </w:rPr>
        <w:t xml:space="preserve">. В условиях </w:t>
      </w:r>
      <w:r w:rsidR="003437E9" w:rsidRPr="008362B0">
        <w:rPr>
          <w:rFonts w:ascii="Times New Roman" w:hAnsi="Times New Roman" w:cs="Times New Roman"/>
          <w:color w:val="000000" w:themeColor="text1"/>
          <w:sz w:val="28"/>
          <w:szCs w:val="28"/>
        </w:rPr>
        <w:t>дефицита</w:t>
      </w:r>
      <w:r w:rsidRPr="008362B0">
        <w:rPr>
          <w:rFonts w:ascii="Times New Roman" w:hAnsi="Times New Roman" w:cs="Times New Roman"/>
          <w:color w:val="000000" w:themeColor="text1"/>
          <w:sz w:val="28"/>
          <w:szCs w:val="28"/>
        </w:rPr>
        <w:t xml:space="preserve"> кислорода органическое вещество не окисляется полностью и переходит в коллоидную форму, богатую белковыми и липидными компонентами.</w:t>
      </w:r>
    </w:p>
    <w:p w14:paraId="18C2713B" w14:textId="7FA5A3B1" w:rsidR="00C17EA3" w:rsidRPr="008362B0" w:rsidRDefault="00C17EA3" w:rsidP="00D075C3">
      <w:pPr>
        <w:spacing w:after="0" w:line="240" w:lineRule="auto"/>
        <w:ind w:firstLine="709"/>
        <w:jc w:val="both"/>
        <w:rPr>
          <w:rFonts w:ascii="Times New Roman" w:hAnsi="Times New Roman" w:cs="Times New Roman"/>
          <w:color w:val="000000" w:themeColor="text1"/>
          <w:sz w:val="28"/>
          <w:szCs w:val="28"/>
        </w:rPr>
      </w:pPr>
      <w:r w:rsidRPr="008362B0">
        <w:rPr>
          <w:rFonts w:ascii="Times New Roman" w:hAnsi="Times New Roman" w:cs="Times New Roman"/>
          <w:color w:val="000000" w:themeColor="text1"/>
          <w:sz w:val="28"/>
          <w:szCs w:val="28"/>
        </w:rPr>
        <w:t>Ниже представлен слой сапропелита – более плотный и темно-серый ил. Подстилающие породы представлены тяжелыми серыми глинами с мягкой консистенцией, что указывает на накопление органики водорослевого происхождения.</w:t>
      </w:r>
    </w:p>
    <w:p w14:paraId="797C2456" w14:textId="19A398A1" w:rsidR="00270059" w:rsidRPr="008362B0" w:rsidRDefault="00270059" w:rsidP="00D075C3">
      <w:pPr>
        <w:spacing w:after="0" w:line="240" w:lineRule="auto"/>
        <w:ind w:firstLine="709"/>
        <w:jc w:val="both"/>
        <w:rPr>
          <w:rFonts w:ascii="Times New Roman" w:hAnsi="Times New Roman" w:cs="Times New Roman"/>
          <w:color w:val="000000" w:themeColor="text1"/>
          <w:sz w:val="28"/>
          <w:szCs w:val="28"/>
        </w:rPr>
      </w:pPr>
      <w:r w:rsidRPr="008362B0">
        <w:rPr>
          <w:rFonts w:ascii="Times New Roman" w:hAnsi="Times New Roman" w:cs="Times New Roman"/>
          <w:color w:val="000000" w:themeColor="text1"/>
          <w:sz w:val="28"/>
          <w:szCs w:val="28"/>
        </w:rPr>
        <w:t>Химический анализ донных осадков позволил выявить существенные различия между озерами Большой и Малый Талдыколь (</w:t>
      </w:r>
      <w:r w:rsidR="007E7F01" w:rsidRPr="008362B0">
        <w:rPr>
          <w:rFonts w:ascii="Times New Roman" w:hAnsi="Times New Roman" w:cs="Times New Roman"/>
          <w:color w:val="000000" w:themeColor="text1"/>
          <w:sz w:val="28"/>
          <w:szCs w:val="28"/>
        </w:rPr>
        <w:t xml:space="preserve">таблица </w:t>
      </w:r>
      <w:r w:rsidR="0018186C" w:rsidRPr="008362B0">
        <w:rPr>
          <w:rFonts w:ascii="Times New Roman" w:hAnsi="Times New Roman" w:cs="Times New Roman"/>
          <w:color w:val="000000" w:themeColor="text1"/>
          <w:sz w:val="28"/>
          <w:szCs w:val="28"/>
        </w:rPr>
        <w:t>3</w:t>
      </w:r>
      <w:r w:rsidRPr="008362B0">
        <w:rPr>
          <w:rFonts w:ascii="Times New Roman" w:hAnsi="Times New Roman" w:cs="Times New Roman"/>
          <w:color w:val="000000" w:themeColor="text1"/>
          <w:sz w:val="28"/>
          <w:szCs w:val="28"/>
        </w:rPr>
        <w:t>).</w:t>
      </w:r>
    </w:p>
    <w:p w14:paraId="55B20F28" w14:textId="77777777" w:rsidR="00270059" w:rsidRPr="008362B0" w:rsidRDefault="00270059" w:rsidP="00EB01C3">
      <w:pPr>
        <w:spacing w:after="0" w:line="240" w:lineRule="auto"/>
        <w:ind w:firstLine="720"/>
        <w:jc w:val="both"/>
        <w:rPr>
          <w:rFonts w:ascii="Times New Roman" w:hAnsi="Times New Roman" w:cs="Times New Roman"/>
          <w:color w:val="000000" w:themeColor="text1"/>
          <w:sz w:val="28"/>
          <w:szCs w:val="28"/>
        </w:rPr>
      </w:pPr>
    </w:p>
    <w:p w14:paraId="2F28C78D" w14:textId="6EAB0D61" w:rsidR="00270059" w:rsidRPr="008362B0" w:rsidRDefault="00270059" w:rsidP="00EB01C3">
      <w:pPr>
        <w:spacing w:after="0" w:line="240" w:lineRule="auto"/>
        <w:jc w:val="both"/>
        <w:rPr>
          <w:rFonts w:ascii="Times New Roman" w:hAnsi="Times New Roman" w:cs="Times New Roman"/>
          <w:color w:val="000000" w:themeColor="text1"/>
          <w:sz w:val="28"/>
          <w:szCs w:val="28"/>
        </w:rPr>
      </w:pPr>
      <w:r w:rsidRPr="008362B0">
        <w:rPr>
          <w:rFonts w:ascii="Times New Roman" w:hAnsi="Times New Roman" w:cs="Times New Roman"/>
          <w:color w:val="000000" w:themeColor="text1"/>
          <w:sz w:val="28"/>
          <w:szCs w:val="28"/>
        </w:rPr>
        <w:t xml:space="preserve">Таблица </w:t>
      </w:r>
      <w:r w:rsidR="0018186C" w:rsidRPr="008362B0">
        <w:rPr>
          <w:rFonts w:ascii="Times New Roman" w:hAnsi="Times New Roman" w:cs="Times New Roman"/>
          <w:color w:val="000000" w:themeColor="text1"/>
          <w:sz w:val="28"/>
          <w:szCs w:val="28"/>
        </w:rPr>
        <w:t>3 –</w:t>
      </w:r>
      <w:r w:rsidRPr="008362B0">
        <w:rPr>
          <w:rFonts w:ascii="Times New Roman" w:hAnsi="Times New Roman" w:cs="Times New Roman"/>
          <w:color w:val="000000" w:themeColor="text1"/>
          <w:sz w:val="28"/>
          <w:szCs w:val="28"/>
        </w:rPr>
        <w:t xml:space="preserve"> Характеристика донных отложений оз</w:t>
      </w:r>
      <w:r w:rsidR="008362B0" w:rsidRPr="008362B0">
        <w:rPr>
          <w:rFonts w:ascii="Times New Roman" w:hAnsi="Times New Roman" w:cs="Times New Roman"/>
          <w:color w:val="000000" w:themeColor="text1"/>
          <w:sz w:val="28"/>
          <w:szCs w:val="28"/>
        </w:rPr>
        <w:t>е</w:t>
      </w:r>
      <w:r w:rsidRPr="008362B0">
        <w:rPr>
          <w:rFonts w:ascii="Times New Roman" w:hAnsi="Times New Roman" w:cs="Times New Roman"/>
          <w:color w:val="000000" w:themeColor="text1"/>
          <w:sz w:val="28"/>
          <w:szCs w:val="28"/>
        </w:rPr>
        <w:t>р Большо</w:t>
      </w:r>
      <w:r w:rsidR="00CD0B15" w:rsidRPr="008362B0">
        <w:rPr>
          <w:rFonts w:ascii="Times New Roman" w:hAnsi="Times New Roman" w:cs="Times New Roman"/>
          <w:color w:val="000000" w:themeColor="text1"/>
          <w:sz w:val="28"/>
          <w:szCs w:val="28"/>
        </w:rPr>
        <w:t>го</w:t>
      </w:r>
      <w:r w:rsidRPr="008362B0">
        <w:rPr>
          <w:rFonts w:ascii="Times New Roman" w:hAnsi="Times New Roman" w:cs="Times New Roman"/>
          <w:color w:val="000000" w:themeColor="text1"/>
          <w:sz w:val="28"/>
          <w:szCs w:val="28"/>
        </w:rPr>
        <w:t xml:space="preserve"> и Мал</w:t>
      </w:r>
      <w:r w:rsidR="00CD0B15" w:rsidRPr="008362B0">
        <w:rPr>
          <w:rFonts w:ascii="Times New Roman" w:hAnsi="Times New Roman" w:cs="Times New Roman"/>
          <w:color w:val="000000" w:themeColor="text1"/>
          <w:sz w:val="28"/>
          <w:szCs w:val="28"/>
        </w:rPr>
        <w:t>ого</w:t>
      </w:r>
      <w:r w:rsidRPr="008362B0">
        <w:rPr>
          <w:rFonts w:ascii="Times New Roman" w:hAnsi="Times New Roman" w:cs="Times New Roman"/>
          <w:color w:val="000000" w:themeColor="text1"/>
          <w:sz w:val="28"/>
          <w:szCs w:val="28"/>
        </w:rPr>
        <w:t xml:space="preserve"> Талдыкол</w:t>
      </w:r>
      <w:r w:rsidR="00CD0B15" w:rsidRPr="008362B0">
        <w:rPr>
          <w:rFonts w:ascii="Times New Roman" w:hAnsi="Times New Roman" w:cs="Times New Roman"/>
          <w:color w:val="000000" w:themeColor="text1"/>
          <w:sz w:val="28"/>
          <w:szCs w:val="28"/>
        </w:rPr>
        <w:t>я</w:t>
      </w:r>
    </w:p>
    <w:p w14:paraId="60F60A74" w14:textId="77777777" w:rsidR="00270059" w:rsidRPr="00D075C3" w:rsidRDefault="00270059" w:rsidP="00EB01C3">
      <w:pPr>
        <w:spacing w:after="0" w:line="240" w:lineRule="auto"/>
        <w:ind w:firstLine="720"/>
        <w:jc w:val="both"/>
        <w:rPr>
          <w:rFonts w:ascii="Times New Roman" w:hAnsi="Times New Roman" w:cs="Times New Roman"/>
          <w:color w:val="000000" w:themeColor="text1"/>
          <w:sz w:val="16"/>
          <w:szCs w:val="16"/>
        </w:rPr>
      </w:pPr>
    </w:p>
    <w:tbl>
      <w:tblPr>
        <w:tblStyle w:val="af1"/>
        <w:tblW w:w="0" w:type="auto"/>
        <w:jc w:val="center"/>
        <w:tblLook w:val="04A0" w:firstRow="1" w:lastRow="0" w:firstColumn="1" w:lastColumn="0" w:noHBand="0" w:noVBand="1"/>
      </w:tblPr>
      <w:tblGrid>
        <w:gridCol w:w="3326"/>
        <w:gridCol w:w="1020"/>
        <w:gridCol w:w="2653"/>
        <w:gridCol w:w="2532"/>
      </w:tblGrid>
      <w:tr w:rsidR="00D075C3" w:rsidRPr="008362B0" w14:paraId="24E25ECD" w14:textId="77777777" w:rsidTr="00D05031">
        <w:trPr>
          <w:trHeight w:val="64"/>
          <w:jc w:val="center"/>
        </w:trPr>
        <w:tc>
          <w:tcPr>
            <w:tcW w:w="3326" w:type="dxa"/>
            <w:vAlign w:val="center"/>
          </w:tcPr>
          <w:p w14:paraId="7775A6F6" w14:textId="5A13252F" w:rsidR="00D075C3" w:rsidRPr="008362B0" w:rsidRDefault="00D075C3" w:rsidP="00D075C3">
            <w:pPr>
              <w:jc w:val="center"/>
              <w:rPr>
                <w:rFonts w:ascii="Times New Roman" w:hAnsi="Times New Roman" w:cs="Times New Roman"/>
                <w:color w:val="000000" w:themeColor="text1"/>
                <w:sz w:val="24"/>
                <w:szCs w:val="24"/>
              </w:rPr>
            </w:pPr>
            <w:r w:rsidRPr="008362B0">
              <w:rPr>
                <w:rFonts w:ascii="Times New Roman" w:hAnsi="Times New Roman" w:cs="Times New Roman"/>
                <w:color w:val="000000" w:themeColor="text1"/>
                <w:sz w:val="24"/>
                <w:szCs w:val="24"/>
              </w:rPr>
              <w:t>Показатели</w:t>
            </w:r>
          </w:p>
        </w:tc>
        <w:tc>
          <w:tcPr>
            <w:tcW w:w="1020" w:type="dxa"/>
            <w:vAlign w:val="center"/>
          </w:tcPr>
          <w:p w14:paraId="77933395" w14:textId="7ACE8197" w:rsidR="00D075C3" w:rsidRPr="008362B0" w:rsidRDefault="00D075C3" w:rsidP="00D075C3">
            <w:pPr>
              <w:jc w:val="center"/>
              <w:rPr>
                <w:rFonts w:ascii="Times New Roman" w:hAnsi="Times New Roman" w:cs="Times New Roman"/>
                <w:color w:val="000000" w:themeColor="text1"/>
                <w:sz w:val="24"/>
                <w:szCs w:val="24"/>
              </w:rPr>
            </w:pPr>
            <w:r w:rsidRPr="008362B0">
              <w:rPr>
                <w:rFonts w:ascii="Times New Roman" w:hAnsi="Times New Roman" w:cs="Times New Roman"/>
                <w:color w:val="000000" w:themeColor="text1"/>
                <w:sz w:val="24"/>
                <w:szCs w:val="24"/>
              </w:rPr>
              <w:t>Ед.изм.</w:t>
            </w:r>
          </w:p>
        </w:tc>
        <w:tc>
          <w:tcPr>
            <w:tcW w:w="2653" w:type="dxa"/>
            <w:vAlign w:val="center"/>
          </w:tcPr>
          <w:p w14:paraId="4851F81C" w14:textId="6DDECC83" w:rsidR="00D075C3" w:rsidRPr="008362B0" w:rsidRDefault="00D075C3" w:rsidP="00D075C3">
            <w:pPr>
              <w:jc w:val="center"/>
              <w:rPr>
                <w:rFonts w:ascii="Times New Roman" w:hAnsi="Times New Roman" w:cs="Times New Roman"/>
                <w:color w:val="000000" w:themeColor="text1"/>
                <w:sz w:val="24"/>
                <w:szCs w:val="24"/>
              </w:rPr>
            </w:pPr>
            <w:r w:rsidRPr="008362B0">
              <w:rPr>
                <w:rFonts w:ascii="Times New Roman" w:hAnsi="Times New Roman" w:cs="Times New Roman"/>
                <w:color w:val="000000" w:themeColor="text1"/>
                <w:sz w:val="24"/>
                <w:szCs w:val="24"/>
              </w:rPr>
              <w:t>Концентрация</w:t>
            </w:r>
          </w:p>
          <w:p w14:paraId="652EE405" w14:textId="22D2DF81" w:rsidR="00D075C3" w:rsidRPr="008362B0" w:rsidRDefault="00D075C3" w:rsidP="00D075C3">
            <w:pPr>
              <w:jc w:val="center"/>
              <w:rPr>
                <w:rFonts w:ascii="Times New Roman" w:hAnsi="Times New Roman" w:cs="Times New Roman"/>
                <w:color w:val="000000" w:themeColor="text1"/>
                <w:sz w:val="24"/>
                <w:szCs w:val="24"/>
              </w:rPr>
            </w:pPr>
            <w:r w:rsidRPr="008362B0">
              <w:rPr>
                <w:rFonts w:ascii="Times New Roman" w:hAnsi="Times New Roman" w:cs="Times New Roman"/>
                <w:color w:val="000000" w:themeColor="text1"/>
                <w:sz w:val="24"/>
                <w:szCs w:val="24"/>
              </w:rPr>
              <w:t>в Большом Талдыколе</w:t>
            </w:r>
          </w:p>
        </w:tc>
        <w:tc>
          <w:tcPr>
            <w:tcW w:w="2532" w:type="dxa"/>
            <w:vAlign w:val="center"/>
          </w:tcPr>
          <w:p w14:paraId="2F11CC47" w14:textId="1B78EE7E" w:rsidR="00D075C3" w:rsidRPr="008362B0" w:rsidRDefault="00D075C3" w:rsidP="00D075C3">
            <w:pPr>
              <w:jc w:val="center"/>
              <w:rPr>
                <w:rFonts w:ascii="Times New Roman" w:hAnsi="Times New Roman" w:cs="Times New Roman"/>
                <w:color w:val="000000" w:themeColor="text1"/>
                <w:sz w:val="24"/>
                <w:szCs w:val="24"/>
              </w:rPr>
            </w:pPr>
            <w:r w:rsidRPr="008362B0">
              <w:rPr>
                <w:rFonts w:ascii="Times New Roman" w:hAnsi="Times New Roman" w:cs="Times New Roman"/>
                <w:color w:val="000000" w:themeColor="text1"/>
                <w:sz w:val="24"/>
                <w:szCs w:val="24"/>
              </w:rPr>
              <w:t>Концентрация</w:t>
            </w:r>
          </w:p>
          <w:p w14:paraId="52EE8E9F" w14:textId="704B88F1" w:rsidR="00D075C3" w:rsidRPr="008362B0" w:rsidRDefault="00D075C3" w:rsidP="00D075C3">
            <w:pPr>
              <w:jc w:val="center"/>
              <w:rPr>
                <w:rFonts w:ascii="Times New Roman" w:hAnsi="Times New Roman" w:cs="Times New Roman"/>
                <w:color w:val="000000" w:themeColor="text1"/>
                <w:sz w:val="24"/>
                <w:szCs w:val="24"/>
              </w:rPr>
            </w:pPr>
            <w:r w:rsidRPr="008362B0">
              <w:rPr>
                <w:rFonts w:ascii="Times New Roman" w:hAnsi="Times New Roman" w:cs="Times New Roman"/>
                <w:color w:val="000000" w:themeColor="text1"/>
                <w:sz w:val="24"/>
                <w:szCs w:val="24"/>
              </w:rPr>
              <w:t>в Малом Талдыколе</w:t>
            </w:r>
          </w:p>
        </w:tc>
      </w:tr>
      <w:tr w:rsidR="00D075C3" w:rsidRPr="00D075C3" w14:paraId="0E2E664A" w14:textId="77777777" w:rsidTr="00D075C3">
        <w:trPr>
          <w:trHeight w:val="165"/>
          <w:jc w:val="center"/>
        </w:trPr>
        <w:tc>
          <w:tcPr>
            <w:tcW w:w="3326" w:type="dxa"/>
          </w:tcPr>
          <w:p w14:paraId="782994FA" w14:textId="6F18BC35" w:rsidR="00D075C3" w:rsidRPr="00D075C3" w:rsidRDefault="00D075C3" w:rsidP="00EB01C3">
            <w:pPr>
              <w:jc w:val="center"/>
              <w:rPr>
                <w:rFonts w:ascii="Times New Roman" w:hAnsi="Times New Roman" w:cs="Times New Roman"/>
                <w:color w:val="000000" w:themeColor="text1"/>
                <w:sz w:val="24"/>
                <w:szCs w:val="24"/>
              </w:rPr>
            </w:pPr>
            <w:r w:rsidRPr="00D075C3">
              <w:rPr>
                <w:rFonts w:ascii="Times New Roman" w:hAnsi="Times New Roman" w:cs="Times New Roman"/>
                <w:color w:val="000000" w:themeColor="text1"/>
                <w:sz w:val="24"/>
                <w:szCs w:val="24"/>
              </w:rPr>
              <w:t>1</w:t>
            </w:r>
          </w:p>
        </w:tc>
        <w:tc>
          <w:tcPr>
            <w:tcW w:w="1020" w:type="dxa"/>
          </w:tcPr>
          <w:p w14:paraId="6E453E9E" w14:textId="22F92EB3" w:rsidR="00D075C3" w:rsidRPr="00D075C3" w:rsidRDefault="00D075C3" w:rsidP="00EB01C3">
            <w:pPr>
              <w:jc w:val="center"/>
              <w:rPr>
                <w:rFonts w:ascii="Times New Roman" w:hAnsi="Times New Roman" w:cs="Times New Roman"/>
                <w:color w:val="000000" w:themeColor="text1"/>
                <w:sz w:val="24"/>
                <w:szCs w:val="24"/>
              </w:rPr>
            </w:pPr>
            <w:r w:rsidRPr="00D075C3">
              <w:rPr>
                <w:rFonts w:ascii="Times New Roman" w:hAnsi="Times New Roman" w:cs="Times New Roman"/>
                <w:color w:val="000000" w:themeColor="text1"/>
                <w:sz w:val="24"/>
                <w:szCs w:val="24"/>
              </w:rPr>
              <w:t>2</w:t>
            </w:r>
          </w:p>
        </w:tc>
        <w:tc>
          <w:tcPr>
            <w:tcW w:w="2653" w:type="dxa"/>
          </w:tcPr>
          <w:p w14:paraId="718020B7" w14:textId="4C813CA7" w:rsidR="00D075C3" w:rsidRPr="00D075C3" w:rsidRDefault="00D075C3" w:rsidP="00EB01C3">
            <w:pPr>
              <w:jc w:val="center"/>
              <w:rPr>
                <w:rFonts w:ascii="Times New Roman" w:hAnsi="Times New Roman" w:cs="Times New Roman"/>
                <w:color w:val="000000" w:themeColor="text1"/>
                <w:sz w:val="24"/>
                <w:szCs w:val="24"/>
              </w:rPr>
            </w:pPr>
            <w:r w:rsidRPr="00D075C3">
              <w:rPr>
                <w:rFonts w:ascii="Times New Roman" w:hAnsi="Times New Roman" w:cs="Times New Roman"/>
                <w:color w:val="000000" w:themeColor="text1"/>
                <w:sz w:val="24"/>
                <w:szCs w:val="24"/>
              </w:rPr>
              <w:t>3</w:t>
            </w:r>
          </w:p>
        </w:tc>
        <w:tc>
          <w:tcPr>
            <w:tcW w:w="2532" w:type="dxa"/>
          </w:tcPr>
          <w:p w14:paraId="5B740D48" w14:textId="1500B248" w:rsidR="00D075C3" w:rsidRPr="00D075C3" w:rsidRDefault="00D075C3" w:rsidP="00EB01C3">
            <w:pPr>
              <w:jc w:val="center"/>
              <w:rPr>
                <w:rFonts w:ascii="Times New Roman" w:hAnsi="Times New Roman" w:cs="Times New Roman"/>
                <w:color w:val="000000" w:themeColor="text1"/>
                <w:sz w:val="24"/>
                <w:szCs w:val="24"/>
              </w:rPr>
            </w:pPr>
            <w:r w:rsidRPr="00D075C3">
              <w:rPr>
                <w:rFonts w:ascii="Times New Roman" w:hAnsi="Times New Roman" w:cs="Times New Roman"/>
                <w:color w:val="000000" w:themeColor="text1"/>
                <w:sz w:val="24"/>
                <w:szCs w:val="24"/>
              </w:rPr>
              <w:t>4</w:t>
            </w:r>
          </w:p>
        </w:tc>
      </w:tr>
      <w:tr w:rsidR="00D075C3" w:rsidRPr="008362B0" w14:paraId="3E47FA04" w14:textId="77777777" w:rsidTr="00D075C3">
        <w:trPr>
          <w:trHeight w:val="64"/>
          <w:jc w:val="center"/>
        </w:trPr>
        <w:tc>
          <w:tcPr>
            <w:tcW w:w="3326" w:type="dxa"/>
          </w:tcPr>
          <w:p w14:paraId="0CB82C7B" w14:textId="3CE3D287" w:rsidR="00D075C3" w:rsidRPr="008362B0" w:rsidRDefault="00D075C3" w:rsidP="00EB01C3">
            <w:pPr>
              <w:jc w:val="both"/>
              <w:rPr>
                <w:rFonts w:ascii="Times New Roman" w:hAnsi="Times New Roman" w:cs="Times New Roman"/>
                <w:color w:val="000000" w:themeColor="text1"/>
                <w:sz w:val="24"/>
                <w:szCs w:val="24"/>
              </w:rPr>
            </w:pPr>
            <w:r w:rsidRPr="008362B0">
              <w:rPr>
                <w:rFonts w:ascii="Times New Roman" w:hAnsi="Times New Roman" w:cs="Times New Roman"/>
                <w:color w:val="000000" w:themeColor="text1"/>
                <w:sz w:val="24"/>
                <w:szCs w:val="24"/>
              </w:rPr>
              <w:t>Средняя мощность илов</w:t>
            </w:r>
          </w:p>
        </w:tc>
        <w:tc>
          <w:tcPr>
            <w:tcW w:w="1020" w:type="dxa"/>
          </w:tcPr>
          <w:p w14:paraId="108F23EF" w14:textId="6C02DB0A" w:rsidR="00D075C3" w:rsidRPr="008362B0" w:rsidRDefault="00D075C3" w:rsidP="00D075C3">
            <w:pPr>
              <w:jc w:val="center"/>
              <w:rPr>
                <w:rFonts w:ascii="Times New Roman" w:hAnsi="Times New Roman" w:cs="Times New Roman"/>
                <w:color w:val="000000" w:themeColor="text1"/>
                <w:sz w:val="24"/>
                <w:szCs w:val="24"/>
              </w:rPr>
            </w:pPr>
            <w:r w:rsidRPr="008362B0">
              <w:rPr>
                <w:rFonts w:ascii="Times New Roman" w:hAnsi="Times New Roman" w:cs="Times New Roman"/>
                <w:color w:val="000000" w:themeColor="text1"/>
                <w:sz w:val="24"/>
                <w:szCs w:val="24"/>
              </w:rPr>
              <w:t>м</w:t>
            </w:r>
          </w:p>
        </w:tc>
        <w:tc>
          <w:tcPr>
            <w:tcW w:w="2653" w:type="dxa"/>
          </w:tcPr>
          <w:p w14:paraId="5E62329B" w14:textId="3610F5E2" w:rsidR="00D075C3" w:rsidRPr="008362B0" w:rsidRDefault="00D075C3" w:rsidP="00EB01C3">
            <w:pPr>
              <w:jc w:val="center"/>
              <w:rPr>
                <w:rFonts w:ascii="Times New Roman" w:hAnsi="Times New Roman" w:cs="Times New Roman"/>
                <w:color w:val="000000" w:themeColor="text1"/>
                <w:sz w:val="24"/>
                <w:szCs w:val="24"/>
              </w:rPr>
            </w:pPr>
            <w:r w:rsidRPr="008362B0">
              <w:rPr>
                <w:rFonts w:ascii="Times New Roman" w:hAnsi="Times New Roman" w:cs="Times New Roman"/>
                <w:color w:val="000000" w:themeColor="text1"/>
                <w:sz w:val="24"/>
                <w:szCs w:val="24"/>
              </w:rPr>
              <w:t>0,7-0,9</w:t>
            </w:r>
          </w:p>
        </w:tc>
        <w:tc>
          <w:tcPr>
            <w:tcW w:w="2532" w:type="dxa"/>
          </w:tcPr>
          <w:p w14:paraId="783C59A5" w14:textId="4E977191" w:rsidR="00D075C3" w:rsidRPr="008362B0" w:rsidRDefault="00D075C3" w:rsidP="00EB01C3">
            <w:pPr>
              <w:jc w:val="center"/>
              <w:rPr>
                <w:rFonts w:ascii="Times New Roman" w:hAnsi="Times New Roman" w:cs="Times New Roman"/>
                <w:color w:val="000000" w:themeColor="text1"/>
                <w:sz w:val="24"/>
                <w:szCs w:val="24"/>
              </w:rPr>
            </w:pPr>
            <w:r w:rsidRPr="008362B0">
              <w:rPr>
                <w:rFonts w:ascii="Times New Roman" w:hAnsi="Times New Roman" w:cs="Times New Roman"/>
                <w:color w:val="000000" w:themeColor="text1"/>
                <w:sz w:val="24"/>
                <w:szCs w:val="24"/>
              </w:rPr>
              <w:t>0,4-0,6</w:t>
            </w:r>
          </w:p>
        </w:tc>
      </w:tr>
      <w:tr w:rsidR="00D075C3" w:rsidRPr="008362B0" w14:paraId="3F7D30ED" w14:textId="77777777" w:rsidTr="00D075C3">
        <w:trPr>
          <w:trHeight w:val="64"/>
          <w:jc w:val="center"/>
        </w:trPr>
        <w:tc>
          <w:tcPr>
            <w:tcW w:w="3326" w:type="dxa"/>
          </w:tcPr>
          <w:p w14:paraId="34CCFF82" w14:textId="7083B10A" w:rsidR="00D075C3" w:rsidRPr="008362B0" w:rsidRDefault="00D075C3" w:rsidP="00EB01C3">
            <w:pPr>
              <w:jc w:val="both"/>
              <w:rPr>
                <w:rFonts w:ascii="Times New Roman" w:hAnsi="Times New Roman" w:cs="Times New Roman"/>
                <w:color w:val="000000" w:themeColor="text1"/>
                <w:sz w:val="24"/>
                <w:szCs w:val="24"/>
              </w:rPr>
            </w:pPr>
            <w:r w:rsidRPr="008362B0">
              <w:rPr>
                <w:rFonts w:ascii="Times New Roman" w:hAnsi="Times New Roman" w:cs="Times New Roman"/>
                <w:color w:val="000000" w:themeColor="text1"/>
                <w:sz w:val="24"/>
                <w:szCs w:val="24"/>
              </w:rPr>
              <w:t>Доля фракций менее 0,1 мм</w:t>
            </w:r>
          </w:p>
        </w:tc>
        <w:tc>
          <w:tcPr>
            <w:tcW w:w="1020" w:type="dxa"/>
          </w:tcPr>
          <w:p w14:paraId="3772E243" w14:textId="072BBF94" w:rsidR="00D075C3" w:rsidRPr="008362B0" w:rsidRDefault="00D075C3" w:rsidP="00D075C3">
            <w:pPr>
              <w:jc w:val="center"/>
              <w:rPr>
                <w:rFonts w:ascii="Times New Roman" w:hAnsi="Times New Roman" w:cs="Times New Roman"/>
                <w:color w:val="000000" w:themeColor="text1"/>
                <w:sz w:val="24"/>
                <w:szCs w:val="24"/>
              </w:rPr>
            </w:pPr>
            <w:r w:rsidRPr="008362B0">
              <w:rPr>
                <w:rFonts w:ascii="Times New Roman" w:hAnsi="Times New Roman" w:cs="Times New Roman"/>
                <w:color w:val="000000" w:themeColor="text1"/>
                <w:sz w:val="24"/>
                <w:szCs w:val="24"/>
              </w:rPr>
              <w:t>%</w:t>
            </w:r>
          </w:p>
        </w:tc>
        <w:tc>
          <w:tcPr>
            <w:tcW w:w="2653" w:type="dxa"/>
          </w:tcPr>
          <w:p w14:paraId="4D5EFB7B" w14:textId="5237C43A" w:rsidR="00D075C3" w:rsidRPr="008362B0" w:rsidRDefault="00D075C3" w:rsidP="00EB01C3">
            <w:pPr>
              <w:jc w:val="center"/>
              <w:rPr>
                <w:rFonts w:ascii="Times New Roman" w:hAnsi="Times New Roman" w:cs="Times New Roman"/>
                <w:color w:val="000000" w:themeColor="text1"/>
                <w:sz w:val="24"/>
                <w:szCs w:val="24"/>
              </w:rPr>
            </w:pPr>
            <w:r w:rsidRPr="008362B0">
              <w:rPr>
                <w:rFonts w:ascii="Times New Roman" w:hAnsi="Times New Roman" w:cs="Times New Roman"/>
                <w:color w:val="000000" w:themeColor="text1"/>
                <w:sz w:val="24"/>
                <w:szCs w:val="24"/>
              </w:rPr>
              <w:t>75-85</w:t>
            </w:r>
          </w:p>
        </w:tc>
        <w:tc>
          <w:tcPr>
            <w:tcW w:w="2532" w:type="dxa"/>
          </w:tcPr>
          <w:p w14:paraId="4FE2810A" w14:textId="1DB81F04" w:rsidR="00D075C3" w:rsidRPr="008362B0" w:rsidRDefault="00D075C3" w:rsidP="00EB01C3">
            <w:pPr>
              <w:jc w:val="center"/>
              <w:rPr>
                <w:rFonts w:ascii="Times New Roman" w:hAnsi="Times New Roman" w:cs="Times New Roman"/>
                <w:color w:val="000000" w:themeColor="text1"/>
                <w:sz w:val="24"/>
                <w:szCs w:val="24"/>
              </w:rPr>
            </w:pPr>
            <w:r w:rsidRPr="008362B0">
              <w:rPr>
                <w:rFonts w:ascii="Times New Roman" w:hAnsi="Times New Roman" w:cs="Times New Roman"/>
                <w:color w:val="000000" w:themeColor="text1"/>
                <w:sz w:val="24"/>
                <w:szCs w:val="24"/>
              </w:rPr>
              <w:t>80-90</w:t>
            </w:r>
          </w:p>
        </w:tc>
      </w:tr>
      <w:tr w:rsidR="00D075C3" w:rsidRPr="008362B0" w14:paraId="7A4CFA17" w14:textId="77777777" w:rsidTr="00D075C3">
        <w:trPr>
          <w:trHeight w:val="85"/>
          <w:jc w:val="center"/>
        </w:trPr>
        <w:tc>
          <w:tcPr>
            <w:tcW w:w="3326" w:type="dxa"/>
          </w:tcPr>
          <w:p w14:paraId="2722791A" w14:textId="3A7DAE68" w:rsidR="00D075C3" w:rsidRPr="008362B0" w:rsidRDefault="00D075C3" w:rsidP="00EB01C3">
            <w:pPr>
              <w:jc w:val="both"/>
              <w:rPr>
                <w:rFonts w:ascii="Times New Roman" w:hAnsi="Times New Roman" w:cs="Times New Roman"/>
                <w:color w:val="000000" w:themeColor="text1"/>
                <w:sz w:val="24"/>
                <w:szCs w:val="24"/>
              </w:rPr>
            </w:pPr>
            <w:r w:rsidRPr="008362B0">
              <w:rPr>
                <w:rFonts w:ascii="Times New Roman" w:hAnsi="Times New Roman" w:cs="Times New Roman"/>
                <w:color w:val="000000" w:themeColor="text1"/>
                <w:sz w:val="24"/>
                <w:szCs w:val="24"/>
              </w:rPr>
              <w:t>pH</w:t>
            </w:r>
          </w:p>
        </w:tc>
        <w:tc>
          <w:tcPr>
            <w:tcW w:w="1020" w:type="dxa"/>
          </w:tcPr>
          <w:p w14:paraId="708C9736" w14:textId="56C94127" w:rsidR="00D075C3" w:rsidRPr="008362B0" w:rsidRDefault="00D075C3" w:rsidP="00D075C3">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t>
            </w:r>
          </w:p>
        </w:tc>
        <w:tc>
          <w:tcPr>
            <w:tcW w:w="2653" w:type="dxa"/>
          </w:tcPr>
          <w:p w14:paraId="5C91D85E" w14:textId="4645EC58" w:rsidR="00D075C3" w:rsidRPr="008362B0" w:rsidRDefault="00D075C3" w:rsidP="00EB01C3">
            <w:pPr>
              <w:jc w:val="center"/>
              <w:rPr>
                <w:rFonts w:ascii="Times New Roman" w:hAnsi="Times New Roman" w:cs="Times New Roman"/>
                <w:color w:val="000000" w:themeColor="text1"/>
                <w:sz w:val="24"/>
                <w:szCs w:val="24"/>
              </w:rPr>
            </w:pPr>
            <w:r w:rsidRPr="008362B0">
              <w:rPr>
                <w:rFonts w:ascii="Times New Roman" w:hAnsi="Times New Roman" w:cs="Times New Roman"/>
                <w:color w:val="000000" w:themeColor="text1"/>
                <w:sz w:val="24"/>
                <w:szCs w:val="24"/>
              </w:rPr>
              <w:t>7,9</w:t>
            </w:r>
          </w:p>
        </w:tc>
        <w:tc>
          <w:tcPr>
            <w:tcW w:w="2532" w:type="dxa"/>
          </w:tcPr>
          <w:p w14:paraId="622681C3" w14:textId="7441B3C5" w:rsidR="00D075C3" w:rsidRPr="008362B0" w:rsidRDefault="00D075C3" w:rsidP="00EB01C3">
            <w:pPr>
              <w:jc w:val="center"/>
              <w:rPr>
                <w:rFonts w:ascii="Times New Roman" w:hAnsi="Times New Roman" w:cs="Times New Roman"/>
                <w:color w:val="000000" w:themeColor="text1"/>
                <w:sz w:val="24"/>
                <w:szCs w:val="24"/>
              </w:rPr>
            </w:pPr>
            <w:r w:rsidRPr="008362B0">
              <w:rPr>
                <w:rFonts w:ascii="Times New Roman" w:hAnsi="Times New Roman" w:cs="Times New Roman"/>
                <w:color w:val="000000" w:themeColor="text1"/>
                <w:sz w:val="24"/>
                <w:szCs w:val="24"/>
              </w:rPr>
              <w:t>7,5</w:t>
            </w:r>
          </w:p>
        </w:tc>
      </w:tr>
      <w:tr w:rsidR="00D075C3" w:rsidRPr="008362B0" w14:paraId="2BAB4D48" w14:textId="77777777" w:rsidTr="00D075C3">
        <w:trPr>
          <w:trHeight w:val="64"/>
          <w:jc w:val="center"/>
        </w:trPr>
        <w:tc>
          <w:tcPr>
            <w:tcW w:w="3326" w:type="dxa"/>
          </w:tcPr>
          <w:p w14:paraId="423DB15E" w14:textId="224352EF" w:rsidR="00D075C3" w:rsidRPr="008362B0" w:rsidRDefault="00D075C3" w:rsidP="00D154CA">
            <w:pPr>
              <w:jc w:val="both"/>
              <w:rPr>
                <w:rFonts w:ascii="Times New Roman" w:hAnsi="Times New Roman" w:cs="Times New Roman"/>
                <w:color w:val="000000" w:themeColor="text1"/>
                <w:sz w:val="24"/>
                <w:szCs w:val="24"/>
              </w:rPr>
            </w:pPr>
            <w:r w:rsidRPr="008362B0">
              <w:rPr>
                <w:rFonts w:ascii="Times New Roman" w:hAnsi="Times New Roman" w:cs="Times New Roman"/>
                <w:color w:val="000000" w:themeColor="text1"/>
                <w:sz w:val="24"/>
                <w:szCs w:val="24"/>
              </w:rPr>
              <w:t>Сульфаты</w:t>
            </w:r>
          </w:p>
        </w:tc>
        <w:tc>
          <w:tcPr>
            <w:tcW w:w="1020" w:type="dxa"/>
          </w:tcPr>
          <w:p w14:paraId="53CA4621" w14:textId="06FBC0C1" w:rsidR="00D075C3" w:rsidRPr="008362B0" w:rsidRDefault="00D075C3" w:rsidP="00D075C3">
            <w:pPr>
              <w:jc w:val="center"/>
              <w:rPr>
                <w:rFonts w:ascii="Times New Roman" w:hAnsi="Times New Roman" w:cs="Times New Roman"/>
                <w:color w:val="000000" w:themeColor="text1"/>
                <w:sz w:val="24"/>
                <w:szCs w:val="24"/>
              </w:rPr>
            </w:pPr>
            <w:r w:rsidRPr="008362B0">
              <w:rPr>
                <w:rFonts w:ascii="Times New Roman" w:hAnsi="Times New Roman" w:cs="Times New Roman"/>
                <w:sz w:val="24"/>
                <w:szCs w:val="24"/>
              </w:rPr>
              <w:t>мг/дм</w:t>
            </w:r>
            <w:r w:rsidRPr="008362B0">
              <w:rPr>
                <w:rFonts w:ascii="Times New Roman" w:hAnsi="Times New Roman" w:cs="Times New Roman"/>
                <w:sz w:val="24"/>
                <w:szCs w:val="24"/>
                <w:vertAlign w:val="superscript"/>
              </w:rPr>
              <w:t>3</w:t>
            </w:r>
          </w:p>
        </w:tc>
        <w:tc>
          <w:tcPr>
            <w:tcW w:w="2653" w:type="dxa"/>
          </w:tcPr>
          <w:p w14:paraId="11F137CF" w14:textId="125D32DD" w:rsidR="00D075C3" w:rsidRPr="008362B0" w:rsidRDefault="00D075C3" w:rsidP="00D154CA">
            <w:pPr>
              <w:jc w:val="center"/>
              <w:rPr>
                <w:rFonts w:ascii="Times New Roman" w:hAnsi="Times New Roman" w:cs="Times New Roman"/>
                <w:color w:val="000000" w:themeColor="text1"/>
                <w:sz w:val="24"/>
                <w:szCs w:val="24"/>
              </w:rPr>
            </w:pPr>
            <w:r w:rsidRPr="008362B0">
              <w:rPr>
                <w:rFonts w:ascii="Times New Roman" w:hAnsi="Times New Roman" w:cs="Times New Roman"/>
                <w:color w:val="000000" w:themeColor="text1"/>
                <w:sz w:val="24"/>
                <w:szCs w:val="24"/>
              </w:rPr>
              <w:t>58,0</w:t>
            </w:r>
          </w:p>
        </w:tc>
        <w:tc>
          <w:tcPr>
            <w:tcW w:w="2532" w:type="dxa"/>
          </w:tcPr>
          <w:p w14:paraId="6DF6AF2D" w14:textId="4B414025" w:rsidR="00D075C3" w:rsidRPr="008362B0" w:rsidRDefault="00D075C3" w:rsidP="00D154CA">
            <w:pPr>
              <w:jc w:val="center"/>
              <w:rPr>
                <w:rFonts w:ascii="Times New Roman" w:hAnsi="Times New Roman" w:cs="Times New Roman"/>
                <w:color w:val="000000" w:themeColor="text1"/>
                <w:sz w:val="24"/>
                <w:szCs w:val="24"/>
              </w:rPr>
            </w:pPr>
            <w:r w:rsidRPr="008362B0">
              <w:rPr>
                <w:rFonts w:ascii="Times New Roman" w:hAnsi="Times New Roman" w:cs="Times New Roman"/>
                <w:color w:val="000000" w:themeColor="text1"/>
                <w:sz w:val="24"/>
                <w:szCs w:val="24"/>
              </w:rPr>
              <w:t>79,0</w:t>
            </w:r>
          </w:p>
        </w:tc>
      </w:tr>
      <w:tr w:rsidR="00D075C3" w:rsidRPr="008362B0" w14:paraId="053F4C1A" w14:textId="77777777" w:rsidTr="00D075C3">
        <w:trPr>
          <w:trHeight w:val="64"/>
          <w:jc w:val="center"/>
        </w:trPr>
        <w:tc>
          <w:tcPr>
            <w:tcW w:w="3326" w:type="dxa"/>
          </w:tcPr>
          <w:p w14:paraId="2617D98E" w14:textId="001441A3" w:rsidR="00D075C3" w:rsidRPr="008362B0" w:rsidRDefault="00D075C3" w:rsidP="00E626CC">
            <w:pPr>
              <w:jc w:val="both"/>
              <w:rPr>
                <w:rFonts w:ascii="Times New Roman" w:hAnsi="Times New Roman" w:cs="Times New Roman"/>
                <w:color w:val="000000" w:themeColor="text1"/>
                <w:sz w:val="24"/>
                <w:szCs w:val="24"/>
              </w:rPr>
            </w:pPr>
            <w:r w:rsidRPr="008362B0">
              <w:rPr>
                <w:rFonts w:ascii="Times New Roman" w:hAnsi="Times New Roman" w:cs="Times New Roman"/>
                <w:color w:val="000000" w:themeColor="text1"/>
                <w:sz w:val="24"/>
                <w:szCs w:val="24"/>
              </w:rPr>
              <w:t>Нитраты</w:t>
            </w:r>
          </w:p>
        </w:tc>
        <w:tc>
          <w:tcPr>
            <w:tcW w:w="1020" w:type="dxa"/>
          </w:tcPr>
          <w:p w14:paraId="7C01F393" w14:textId="4C51ABCC" w:rsidR="00D075C3" w:rsidRPr="008362B0" w:rsidRDefault="00D075C3" w:rsidP="00E626CC">
            <w:pPr>
              <w:jc w:val="both"/>
              <w:rPr>
                <w:rFonts w:ascii="Times New Roman" w:hAnsi="Times New Roman" w:cs="Times New Roman"/>
                <w:color w:val="000000" w:themeColor="text1"/>
                <w:sz w:val="24"/>
                <w:szCs w:val="24"/>
              </w:rPr>
            </w:pPr>
            <w:r w:rsidRPr="008362B0">
              <w:rPr>
                <w:rFonts w:ascii="Times New Roman" w:hAnsi="Times New Roman" w:cs="Times New Roman"/>
                <w:sz w:val="24"/>
                <w:szCs w:val="24"/>
              </w:rPr>
              <w:t>мг/дм</w:t>
            </w:r>
            <w:r w:rsidRPr="008362B0">
              <w:rPr>
                <w:rFonts w:ascii="Times New Roman" w:hAnsi="Times New Roman" w:cs="Times New Roman"/>
                <w:sz w:val="24"/>
                <w:szCs w:val="24"/>
                <w:vertAlign w:val="superscript"/>
              </w:rPr>
              <w:t>3</w:t>
            </w:r>
          </w:p>
        </w:tc>
        <w:tc>
          <w:tcPr>
            <w:tcW w:w="2653" w:type="dxa"/>
          </w:tcPr>
          <w:p w14:paraId="71EA4A2E" w14:textId="7BEC0019" w:rsidR="00D075C3" w:rsidRPr="008362B0" w:rsidRDefault="00D075C3" w:rsidP="00E626CC">
            <w:pPr>
              <w:jc w:val="center"/>
              <w:rPr>
                <w:rFonts w:ascii="Times New Roman" w:hAnsi="Times New Roman" w:cs="Times New Roman"/>
                <w:color w:val="000000" w:themeColor="text1"/>
                <w:sz w:val="24"/>
                <w:szCs w:val="24"/>
              </w:rPr>
            </w:pPr>
            <w:r w:rsidRPr="008362B0">
              <w:rPr>
                <w:rFonts w:ascii="Times New Roman" w:hAnsi="Times New Roman" w:cs="Times New Roman"/>
                <w:color w:val="000000" w:themeColor="text1"/>
                <w:sz w:val="24"/>
                <w:szCs w:val="24"/>
              </w:rPr>
              <w:t>0,6</w:t>
            </w:r>
          </w:p>
        </w:tc>
        <w:tc>
          <w:tcPr>
            <w:tcW w:w="2532" w:type="dxa"/>
          </w:tcPr>
          <w:p w14:paraId="442CC99C" w14:textId="1F6412F7" w:rsidR="00D075C3" w:rsidRPr="008362B0" w:rsidRDefault="00D075C3" w:rsidP="00E626CC">
            <w:pPr>
              <w:jc w:val="center"/>
              <w:rPr>
                <w:rFonts w:ascii="Times New Roman" w:hAnsi="Times New Roman" w:cs="Times New Roman"/>
                <w:color w:val="000000" w:themeColor="text1"/>
                <w:sz w:val="24"/>
                <w:szCs w:val="24"/>
              </w:rPr>
            </w:pPr>
            <w:r w:rsidRPr="008362B0">
              <w:rPr>
                <w:rFonts w:ascii="Times New Roman" w:hAnsi="Times New Roman" w:cs="Times New Roman"/>
                <w:color w:val="000000" w:themeColor="text1"/>
                <w:sz w:val="24"/>
                <w:szCs w:val="24"/>
              </w:rPr>
              <w:t>0,8</w:t>
            </w:r>
          </w:p>
        </w:tc>
      </w:tr>
      <w:tr w:rsidR="00D075C3" w:rsidRPr="008362B0" w14:paraId="3B47D17D" w14:textId="77777777" w:rsidTr="00D075C3">
        <w:trPr>
          <w:trHeight w:val="64"/>
          <w:jc w:val="center"/>
        </w:trPr>
        <w:tc>
          <w:tcPr>
            <w:tcW w:w="3326" w:type="dxa"/>
          </w:tcPr>
          <w:p w14:paraId="76539F5C" w14:textId="48981465" w:rsidR="00D075C3" w:rsidRPr="008362B0" w:rsidRDefault="00D075C3" w:rsidP="00E626CC">
            <w:pPr>
              <w:jc w:val="both"/>
              <w:rPr>
                <w:rFonts w:ascii="Times New Roman" w:hAnsi="Times New Roman" w:cs="Times New Roman"/>
                <w:color w:val="000000" w:themeColor="text1"/>
                <w:sz w:val="24"/>
                <w:szCs w:val="24"/>
              </w:rPr>
            </w:pPr>
            <w:r w:rsidRPr="008362B0">
              <w:rPr>
                <w:rFonts w:ascii="Times New Roman" w:hAnsi="Times New Roman" w:cs="Times New Roman"/>
                <w:color w:val="000000" w:themeColor="text1"/>
                <w:sz w:val="24"/>
                <w:szCs w:val="24"/>
              </w:rPr>
              <w:t>Азот аммонийный</w:t>
            </w:r>
          </w:p>
        </w:tc>
        <w:tc>
          <w:tcPr>
            <w:tcW w:w="1020" w:type="dxa"/>
          </w:tcPr>
          <w:p w14:paraId="0115733A" w14:textId="3A4E05E5" w:rsidR="00D075C3" w:rsidRPr="008362B0" w:rsidRDefault="00D075C3" w:rsidP="00E626CC">
            <w:pPr>
              <w:jc w:val="both"/>
              <w:rPr>
                <w:rFonts w:ascii="Times New Roman" w:hAnsi="Times New Roman" w:cs="Times New Roman"/>
                <w:color w:val="000000" w:themeColor="text1"/>
                <w:sz w:val="24"/>
                <w:szCs w:val="24"/>
              </w:rPr>
            </w:pPr>
            <w:r w:rsidRPr="008362B0">
              <w:rPr>
                <w:rFonts w:ascii="Times New Roman" w:hAnsi="Times New Roman" w:cs="Times New Roman"/>
                <w:sz w:val="24"/>
                <w:szCs w:val="24"/>
              </w:rPr>
              <w:t>мг/дм</w:t>
            </w:r>
            <w:r w:rsidRPr="008362B0">
              <w:rPr>
                <w:rFonts w:ascii="Times New Roman" w:hAnsi="Times New Roman" w:cs="Times New Roman"/>
                <w:sz w:val="24"/>
                <w:szCs w:val="24"/>
                <w:vertAlign w:val="superscript"/>
              </w:rPr>
              <w:t>3</w:t>
            </w:r>
          </w:p>
        </w:tc>
        <w:tc>
          <w:tcPr>
            <w:tcW w:w="2653" w:type="dxa"/>
          </w:tcPr>
          <w:p w14:paraId="2EF233A4" w14:textId="06E3E0EA" w:rsidR="00D075C3" w:rsidRPr="008362B0" w:rsidRDefault="00D075C3" w:rsidP="00E626CC">
            <w:pPr>
              <w:jc w:val="center"/>
              <w:rPr>
                <w:rFonts w:ascii="Times New Roman" w:hAnsi="Times New Roman" w:cs="Times New Roman"/>
                <w:color w:val="000000" w:themeColor="text1"/>
                <w:sz w:val="24"/>
                <w:szCs w:val="24"/>
              </w:rPr>
            </w:pPr>
            <w:r w:rsidRPr="008362B0">
              <w:rPr>
                <w:rFonts w:ascii="Times New Roman" w:hAnsi="Times New Roman" w:cs="Times New Roman"/>
                <w:color w:val="000000" w:themeColor="text1"/>
                <w:sz w:val="24"/>
                <w:szCs w:val="24"/>
              </w:rPr>
              <w:t>0,25</w:t>
            </w:r>
          </w:p>
        </w:tc>
        <w:tc>
          <w:tcPr>
            <w:tcW w:w="2532" w:type="dxa"/>
          </w:tcPr>
          <w:p w14:paraId="1CB3DD91" w14:textId="2398DECE" w:rsidR="00D075C3" w:rsidRPr="008362B0" w:rsidRDefault="00D075C3" w:rsidP="00E626CC">
            <w:pPr>
              <w:jc w:val="center"/>
              <w:rPr>
                <w:rFonts w:ascii="Times New Roman" w:hAnsi="Times New Roman" w:cs="Times New Roman"/>
                <w:color w:val="000000" w:themeColor="text1"/>
                <w:sz w:val="24"/>
                <w:szCs w:val="24"/>
              </w:rPr>
            </w:pPr>
            <w:r w:rsidRPr="008362B0">
              <w:rPr>
                <w:rFonts w:ascii="Times New Roman" w:hAnsi="Times New Roman" w:cs="Times New Roman"/>
                <w:color w:val="000000" w:themeColor="text1"/>
                <w:sz w:val="24"/>
                <w:szCs w:val="24"/>
              </w:rPr>
              <w:t>0,1</w:t>
            </w:r>
          </w:p>
        </w:tc>
      </w:tr>
      <w:tr w:rsidR="00D075C3" w:rsidRPr="008362B0" w14:paraId="719405A9" w14:textId="77777777" w:rsidTr="00D075C3">
        <w:trPr>
          <w:trHeight w:val="64"/>
          <w:jc w:val="center"/>
        </w:trPr>
        <w:tc>
          <w:tcPr>
            <w:tcW w:w="3326" w:type="dxa"/>
            <w:tcBorders>
              <w:bottom w:val="nil"/>
            </w:tcBorders>
          </w:tcPr>
          <w:p w14:paraId="26228A07" w14:textId="1219B875" w:rsidR="00D075C3" w:rsidRPr="008362B0" w:rsidRDefault="00D075C3" w:rsidP="00E626CC">
            <w:pPr>
              <w:jc w:val="both"/>
              <w:rPr>
                <w:rFonts w:ascii="Times New Roman" w:hAnsi="Times New Roman" w:cs="Times New Roman"/>
                <w:color w:val="000000" w:themeColor="text1"/>
                <w:sz w:val="24"/>
                <w:szCs w:val="24"/>
              </w:rPr>
            </w:pPr>
            <w:r w:rsidRPr="008362B0">
              <w:rPr>
                <w:rFonts w:ascii="Times New Roman" w:hAnsi="Times New Roman" w:cs="Times New Roman"/>
                <w:color w:val="000000" w:themeColor="text1"/>
                <w:sz w:val="24"/>
                <w:szCs w:val="24"/>
              </w:rPr>
              <w:t>Железо общее</w:t>
            </w:r>
          </w:p>
        </w:tc>
        <w:tc>
          <w:tcPr>
            <w:tcW w:w="1020" w:type="dxa"/>
            <w:tcBorders>
              <w:bottom w:val="nil"/>
            </w:tcBorders>
          </w:tcPr>
          <w:p w14:paraId="1615F6B4" w14:textId="17911010" w:rsidR="00D075C3" w:rsidRPr="008362B0" w:rsidRDefault="00D075C3" w:rsidP="00E626CC">
            <w:pPr>
              <w:jc w:val="both"/>
              <w:rPr>
                <w:rFonts w:ascii="Times New Roman" w:hAnsi="Times New Roman" w:cs="Times New Roman"/>
                <w:color w:val="000000" w:themeColor="text1"/>
                <w:sz w:val="24"/>
                <w:szCs w:val="24"/>
              </w:rPr>
            </w:pPr>
            <w:r w:rsidRPr="008362B0">
              <w:rPr>
                <w:rFonts w:ascii="Times New Roman" w:hAnsi="Times New Roman" w:cs="Times New Roman"/>
                <w:sz w:val="24"/>
                <w:szCs w:val="24"/>
              </w:rPr>
              <w:t>мг/дм</w:t>
            </w:r>
            <w:r w:rsidRPr="008362B0">
              <w:rPr>
                <w:rFonts w:ascii="Times New Roman" w:hAnsi="Times New Roman" w:cs="Times New Roman"/>
                <w:sz w:val="24"/>
                <w:szCs w:val="24"/>
                <w:vertAlign w:val="superscript"/>
              </w:rPr>
              <w:t>3</w:t>
            </w:r>
          </w:p>
        </w:tc>
        <w:tc>
          <w:tcPr>
            <w:tcW w:w="2653" w:type="dxa"/>
            <w:tcBorders>
              <w:bottom w:val="nil"/>
            </w:tcBorders>
          </w:tcPr>
          <w:p w14:paraId="63A607CB" w14:textId="202217D1" w:rsidR="00D075C3" w:rsidRPr="008362B0" w:rsidRDefault="00D075C3" w:rsidP="00E626CC">
            <w:pPr>
              <w:jc w:val="center"/>
              <w:rPr>
                <w:rFonts w:ascii="Times New Roman" w:hAnsi="Times New Roman" w:cs="Times New Roman"/>
                <w:color w:val="000000" w:themeColor="text1"/>
                <w:sz w:val="24"/>
                <w:szCs w:val="24"/>
              </w:rPr>
            </w:pPr>
            <w:r w:rsidRPr="008362B0">
              <w:rPr>
                <w:rFonts w:ascii="Times New Roman" w:hAnsi="Times New Roman" w:cs="Times New Roman"/>
                <w:color w:val="000000" w:themeColor="text1"/>
                <w:sz w:val="24"/>
                <w:szCs w:val="24"/>
              </w:rPr>
              <w:t>0,42</w:t>
            </w:r>
          </w:p>
        </w:tc>
        <w:tc>
          <w:tcPr>
            <w:tcW w:w="2532" w:type="dxa"/>
            <w:tcBorders>
              <w:bottom w:val="nil"/>
            </w:tcBorders>
          </w:tcPr>
          <w:p w14:paraId="7385DD9F" w14:textId="1CC7A591" w:rsidR="00D075C3" w:rsidRPr="008362B0" w:rsidRDefault="00D075C3" w:rsidP="00E626CC">
            <w:pPr>
              <w:jc w:val="center"/>
              <w:rPr>
                <w:rFonts w:ascii="Times New Roman" w:hAnsi="Times New Roman" w:cs="Times New Roman"/>
                <w:color w:val="000000" w:themeColor="text1"/>
                <w:sz w:val="24"/>
                <w:szCs w:val="24"/>
              </w:rPr>
            </w:pPr>
            <w:r w:rsidRPr="008362B0">
              <w:rPr>
                <w:rFonts w:ascii="Times New Roman" w:hAnsi="Times New Roman" w:cs="Times New Roman"/>
                <w:color w:val="000000" w:themeColor="text1"/>
                <w:sz w:val="24"/>
                <w:szCs w:val="24"/>
              </w:rPr>
              <w:t>0,813</w:t>
            </w:r>
          </w:p>
        </w:tc>
      </w:tr>
      <w:tr w:rsidR="00D075C3" w:rsidRPr="008362B0" w14:paraId="0D4315EB" w14:textId="77777777" w:rsidTr="00D075C3">
        <w:trPr>
          <w:trHeight w:val="64"/>
          <w:jc w:val="center"/>
        </w:trPr>
        <w:tc>
          <w:tcPr>
            <w:tcW w:w="9531" w:type="dxa"/>
            <w:gridSpan w:val="4"/>
            <w:tcBorders>
              <w:top w:val="nil"/>
              <w:left w:val="nil"/>
              <w:right w:val="nil"/>
            </w:tcBorders>
          </w:tcPr>
          <w:p w14:paraId="47E10878" w14:textId="1F0EAEAD" w:rsidR="00D075C3" w:rsidRDefault="00D075C3" w:rsidP="00D075C3">
            <w:pPr>
              <w:ind w:hanging="11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Продолжение таблицы 3</w:t>
            </w:r>
          </w:p>
          <w:p w14:paraId="124C1EB7" w14:textId="77777777" w:rsidR="00D075C3" w:rsidRPr="00D075C3" w:rsidRDefault="00D075C3" w:rsidP="00D075C3">
            <w:pPr>
              <w:ind w:hanging="119"/>
              <w:jc w:val="both"/>
              <w:rPr>
                <w:rFonts w:ascii="Times New Roman" w:hAnsi="Times New Roman" w:cs="Times New Roman"/>
                <w:color w:val="000000" w:themeColor="text1"/>
                <w:sz w:val="16"/>
                <w:szCs w:val="16"/>
              </w:rPr>
            </w:pPr>
          </w:p>
        </w:tc>
      </w:tr>
      <w:tr w:rsidR="00D075C3" w:rsidRPr="008362B0" w14:paraId="0F89D692" w14:textId="77777777" w:rsidTr="00D075C3">
        <w:trPr>
          <w:trHeight w:val="64"/>
          <w:jc w:val="center"/>
        </w:trPr>
        <w:tc>
          <w:tcPr>
            <w:tcW w:w="3326" w:type="dxa"/>
          </w:tcPr>
          <w:p w14:paraId="5B640FE4" w14:textId="6943B484" w:rsidR="00D075C3" w:rsidRPr="00D075C3" w:rsidRDefault="00D075C3" w:rsidP="00D075C3">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w:t>
            </w:r>
          </w:p>
        </w:tc>
        <w:tc>
          <w:tcPr>
            <w:tcW w:w="1020" w:type="dxa"/>
          </w:tcPr>
          <w:p w14:paraId="28C28E13" w14:textId="65711D51" w:rsidR="00D075C3" w:rsidRPr="00D075C3" w:rsidRDefault="00D075C3" w:rsidP="00D075C3">
            <w:pPr>
              <w:jc w:val="center"/>
              <w:rPr>
                <w:rFonts w:ascii="Times New Roman" w:hAnsi="Times New Roman" w:cs="Times New Roman"/>
                <w:sz w:val="24"/>
                <w:szCs w:val="24"/>
              </w:rPr>
            </w:pPr>
            <w:r>
              <w:rPr>
                <w:rFonts w:ascii="Times New Roman" w:hAnsi="Times New Roman" w:cs="Times New Roman"/>
                <w:sz w:val="24"/>
                <w:szCs w:val="24"/>
              </w:rPr>
              <w:t>2</w:t>
            </w:r>
          </w:p>
        </w:tc>
        <w:tc>
          <w:tcPr>
            <w:tcW w:w="2653" w:type="dxa"/>
          </w:tcPr>
          <w:p w14:paraId="4AD12620" w14:textId="3F7EA5CF" w:rsidR="00D075C3" w:rsidRPr="00D075C3" w:rsidRDefault="00D075C3" w:rsidP="00D075C3">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w:t>
            </w:r>
          </w:p>
        </w:tc>
        <w:tc>
          <w:tcPr>
            <w:tcW w:w="2532" w:type="dxa"/>
          </w:tcPr>
          <w:p w14:paraId="54B06E71" w14:textId="78ABD9ED" w:rsidR="00D075C3" w:rsidRPr="00D075C3" w:rsidRDefault="00D075C3" w:rsidP="00D075C3">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4</w:t>
            </w:r>
          </w:p>
        </w:tc>
      </w:tr>
      <w:tr w:rsidR="00D075C3" w:rsidRPr="008362B0" w14:paraId="5FB240F3" w14:textId="77777777" w:rsidTr="00D075C3">
        <w:trPr>
          <w:trHeight w:val="64"/>
          <w:jc w:val="center"/>
        </w:trPr>
        <w:tc>
          <w:tcPr>
            <w:tcW w:w="3326" w:type="dxa"/>
          </w:tcPr>
          <w:p w14:paraId="2CE36A77" w14:textId="67A07E61" w:rsidR="00D075C3" w:rsidRPr="008362B0" w:rsidRDefault="00D075C3" w:rsidP="00E626CC">
            <w:pPr>
              <w:jc w:val="both"/>
              <w:rPr>
                <w:rFonts w:ascii="Times New Roman" w:hAnsi="Times New Roman" w:cs="Times New Roman"/>
                <w:color w:val="000000" w:themeColor="text1"/>
                <w:sz w:val="24"/>
                <w:szCs w:val="24"/>
              </w:rPr>
            </w:pPr>
            <w:r w:rsidRPr="008362B0">
              <w:rPr>
                <w:rFonts w:ascii="Times New Roman" w:hAnsi="Times New Roman" w:cs="Times New Roman"/>
                <w:color w:val="000000" w:themeColor="text1"/>
                <w:sz w:val="24"/>
                <w:szCs w:val="24"/>
              </w:rPr>
              <w:t>Нитриты</w:t>
            </w:r>
          </w:p>
        </w:tc>
        <w:tc>
          <w:tcPr>
            <w:tcW w:w="1020" w:type="dxa"/>
          </w:tcPr>
          <w:p w14:paraId="2B783112" w14:textId="3A35A891" w:rsidR="00D075C3" w:rsidRPr="008362B0" w:rsidRDefault="00D075C3" w:rsidP="00E626CC">
            <w:pPr>
              <w:jc w:val="both"/>
              <w:rPr>
                <w:rFonts w:ascii="Times New Roman" w:hAnsi="Times New Roman" w:cs="Times New Roman"/>
                <w:color w:val="000000" w:themeColor="text1"/>
                <w:sz w:val="24"/>
                <w:szCs w:val="24"/>
              </w:rPr>
            </w:pPr>
            <w:r w:rsidRPr="008362B0">
              <w:rPr>
                <w:rFonts w:ascii="Times New Roman" w:hAnsi="Times New Roman" w:cs="Times New Roman"/>
                <w:sz w:val="24"/>
                <w:szCs w:val="24"/>
              </w:rPr>
              <w:t>мг/дм</w:t>
            </w:r>
            <w:r w:rsidRPr="008362B0">
              <w:rPr>
                <w:rFonts w:ascii="Times New Roman" w:hAnsi="Times New Roman" w:cs="Times New Roman"/>
                <w:sz w:val="24"/>
                <w:szCs w:val="24"/>
                <w:vertAlign w:val="superscript"/>
              </w:rPr>
              <w:t>3</w:t>
            </w:r>
          </w:p>
        </w:tc>
        <w:tc>
          <w:tcPr>
            <w:tcW w:w="2653" w:type="dxa"/>
          </w:tcPr>
          <w:p w14:paraId="3CFF5136" w14:textId="419D9066" w:rsidR="00D075C3" w:rsidRPr="008362B0" w:rsidRDefault="00D075C3" w:rsidP="00E626CC">
            <w:pPr>
              <w:jc w:val="center"/>
              <w:rPr>
                <w:rFonts w:ascii="Times New Roman" w:hAnsi="Times New Roman" w:cs="Times New Roman"/>
                <w:color w:val="000000" w:themeColor="text1"/>
                <w:sz w:val="24"/>
                <w:szCs w:val="24"/>
              </w:rPr>
            </w:pPr>
            <w:r w:rsidRPr="008362B0">
              <w:rPr>
                <w:rFonts w:ascii="Times New Roman" w:hAnsi="Times New Roman" w:cs="Times New Roman"/>
                <w:color w:val="000000" w:themeColor="text1"/>
                <w:sz w:val="24"/>
                <w:szCs w:val="24"/>
              </w:rPr>
              <w:t>0,02</w:t>
            </w:r>
          </w:p>
        </w:tc>
        <w:tc>
          <w:tcPr>
            <w:tcW w:w="2532" w:type="dxa"/>
          </w:tcPr>
          <w:p w14:paraId="29DB5E02" w14:textId="4CFCC4BE" w:rsidR="00D075C3" w:rsidRPr="008362B0" w:rsidRDefault="00D075C3" w:rsidP="00E626CC">
            <w:pPr>
              <w:jc w:val="center"/>
              <w:rPr>
                <w:rFonts w:ascii="Times New Roman" w:hAnsi="Times New Roman" w:cs="Times New Roman"/>
                <w:color w:val="000000" w:themeColor="text1"/>
                <w:sz w:val="24"/>
                <w:szCs w:val="24"/>
              </w:rPr>
            </w:pPr>
            <w:r w:rsidRPr="008362B0">
              <w:rPr>
                <w:rFonts w:ascii="Times New Roman" w:hAnsi="Times New Roman" w:cs="Times New Roman"/>
                <w:color w:val="000000" w:themeColor="text1"/>
                <w:sz w:val="24"/>
                <w:szCs w:val="24"/>
              </w:rPr>
              <w:t xml:space="preserve">0,095 </w:t>
            </w:r>
          </w:p>
        </w:tc>
      </w:tr>
      <w:tr w:rsidR="00D075C3" w:rsidRPr="008362B0" w14:paraId="02D7B569" w14:textId="77777777" w:rsidTr="00D075C3">
        <w:trPr>
          <w:trHeight w:val="64"/>
          <w:jc w:val="center"/>
        </w:trPr>
        <w:tc>
          <w:tcPr>
            <w:tcW w:w="3326" w:type="dxa"/>
          </w:tcPr>
          <w:p w14:paraId="4836612A" w14:textId="6049469C" w:rsidR="00D075C3" w:rsidRPr="008362B0" w:rsidRDefault="00D075C3" w:rsidP="00E626CC">
            <w:pPr>
              <w:jc w:val="both"/>
              <w:rPr>
                <w:rFonts w:ascii="Times New Roman" w:hAnsi="Times New Roman" w:cs="Times New Roman"/>
                <w:color w:val="000000" w:themeColor="text1"/>
                <w:sz w:val="24"/>
                <w:szCs w:val="24"/>
              </w:rPr>
            </w:pPr>
            <w:r w:rsidRPr="008362B0">
              <w:rPr>
                <w:rFonts w:ascii="Times New Roman" w:hAnsi="Times New Roman" w:cs="Times New Roman"/>
                <w:color w:val="000000" w:themeColor="text1"/>
                <w:sz w:val="24"/>
                <w:szCs w:val="24"/>
              </w:rPr>
              <w:t>Фосфаты</w:t>
            </w:r>
          </w:p>
        </w:tc>
        <w:tc>
          <w:tcPr>
            <w:tcW w:w="1020" w:type="dxa"/>
          </w:tcPr>
          <w:p w14:paraId="693A6AB6" w14:textId="43583409" w:rsidR="00D075C3" w:rsidRPr="008362B0" w:rsidRDefault="00D075C3" w:rsidP="00E626CC">
            <w:pPr>
              <w:jc w:val="both"/>
              <w:rPr>
                <w:rFonts w:ascii="Times New Roman" w:hAnsi="Times New Roman" w:cs="Times New Roman"/>
                <w:color w:val="000000" w:themeColor="text1"/>
                <w:sz w:val="24"/>
                <w:szCs w:val="24"/>
              </w:rPr>
            </w:pPr>
            <w:r w:rsidRPr="008362B0">
              <w:rPr>
                <w:rFonts w:ascii="Times New Roman" w:hAnsi="Times New Roman" w:cs="Times New Roman"/>
                <w:sz w:val="24"/>
                <w:szCs w:val="24"/>
              </w:rPr>
              <w:t>мг/дм</w:t>
            </w:r>
            <w:r w:rsidRPr="008362B0">
              <w:rPr>
                <w:rFonts w:ascii="Times New Roman" w:hAnsi="Times New Roman" w:cs="Times New Roman"/>
                <w:sz w:val="24"/>
                <w:szCs w:val="24"/>
                <w:vertAlign w:val="superscript"/>
              </w:rPr>
              <w:t>3</w:t>
            </w:r>
          </w:p>
        </w:tc>
        <w:tc>
          <w:tcPr>
            <w:tcW w:w="2653" w:type="dxa"/>
          </w:tcPr>
          <w:p w14:paraId="011CBBE3" w14:textId="1C6E79D4" w:rsidR="00D075C3" w:rsidRPr="008362B0" w:rsidRDefault="00D075C3" w:rsidP="00E626CC">
            <w:pPr>
              <w:jc w:val="center"/>
              <w:rPr>
                <w:rFonts w:ascii="Times New Roman" w:hAnsi="Times New Roman" w:cs="Times New Roman"/>
                <w:color w:val="000000" w:themeColor="text1"/>
                <w:sz w:val="24"/>
                <w:szCs w:val="24"/>
              </w:rPr>
            </w:pPr>
            <w:r w:rsidRPr="008362B0">
              <w:rPr>
                <w:rFonts w:ascii="Times New Roman" w:hAnsi="Times New Roman" w:cs="Times New Roman"/>
                <w:color w:val="000000" w:themeColor="text1"/>
                <w:sz w:val="24"/>
                <w:szCs w:val="24"/>
              </w:rPr>
              <w:t>0,036</w:t>
            </w:r>
          </w:p>
        </w:tc>
        <w:tc>
          <w:tcPr>
            <w:tcW w:w="2532" w:type="dxa"/>
          </w:tcPr>
          <w:p w14:paraId="466098EE" w14:textId="0E64DA3A" w:rsidR="00D075C3" w:rsidRPr="008362B0" w:rsidRDefault="00D075C3" w:rsidP="00E626CC">
            <w:pPr>
              <w:jc w:val="center"/>
              <w:rPr>
                <w:rFonts w:ascii="Times New Roman" w:hAnsi="Times New Roman" w:cs="Times New Roman"/>
                <w:color w:val="000000" w:themeColor="text1"/>
                <w:sz w:val="24"/>
                <w:szCs w:val="24"/>
              </w:rPr>
            </w:pPr>
            <w:r w:rsidRPr="008362B0">
              <w:rPr>
                <w:rFonts w:ascii="Times New Roman" w:hAnsi="Times New Roman" w:cs="Times New Roman"/>
                <w:color w:val="000000" w:themeColor="text1"/>
                <w:sz w:val="24"/>
                <w:szCs w:val="24"/>
              </w:rPr>
              <w:t>0,029</w:t>
            </w:r>
          </w:p>
        </w:tc>
      </w:tr>
      <w:tr w:rsidR="00D075C3" w:rsidRPr="008362B0" w14:paraId="4BF71E43" w14:textId="77777777" w:rsidTr="00D075C3">
        <w:trPr>
          <w:trHeight w:val="64"/>
          <w:jc w:val="center"/>
        </w:trPr>
        <w:tc>
          <w:tcPr>
            <w:tcW w:w="3326" w:type="dxa"/>
          </w:tcPr>
          <w:p w14:paraId="1B2BC59B" w14:textId="076A26FF" w:rsidR="00D075C3" w:rsidRPr="008362B0" w:rsidRDefault="00D075C3" w:rsidP="00E626CC">
            <w:pPr>
              <w:jc w:val="both"/>
              <w:rPr>
                <w:rFonts w:ascii="Times New Roman" w:hAnsi="Times New Roman" w:cs="Times New Roman"/>
                <w:color w:val="000000" w:themeColor="text1"/>
                <w:sz w:val="24"/>
                <w:szCs w:val="24"/>
              </w:rPr>
            </w:pPr>
            <w:r w:rsidRPr="008362B0">
              <w:rPr>
                <w:rFonts w:ascii="Times New Roman" w:hAnsi="Times New Roman" w:cs="Times New Roman"/>
                <w:color w:val="000000" w:themeColor="text1"/>
                <w:sz w:val="24"/>
                <w:szCs w:val="24"/>
              </w:rPr>
              <w:t>Хлориды</w:t>
            </w:r>
          </w:p>
        </w:tc>
        <w:tc>
          <w:tcPr>
            <w:tcW w:w="1020" w:type="dxa"/>
          </w:tcPr>
          <w:p w14:paraId="79487929" w14:textId="579E05C1" w:rsidR="00D075C3" w:rsidRPr="008362B0" w:rsidRDefault="00D075C3" w:rsidP="00E626CC">
            <w:pPr>
              <w:jc w:val="both"/>
              <w:rPr>
                <w:rFonts w:ascii="Times New Roman" w:hAnsi="Times New Roman" w:cs="Times New Roman"/>
                <w:color w:val="000000" w:themeColor="text1"/>
                <w:sz w:val="24"/>
                <w:szCs w:val="24"/>
              </w:rPr>
            </w:pPr>
            <w:r w:rsidRPr="008362B0">
              <w:rPr>
                <w:rFonts w:ascii="Times New Roman" w:hAnsi="Times New Roman" w:cs="Times New Roman"/>
                <w:sz w:val="24"/>
                <w:szCs w:val="24"/>
              </w:rPr>
              <w:t>мг/дм</w:t>
            </w:r>
            <w:r w:rsidRPr="008362B0">
              <w:rPr>
                <w:rFonts w:ascii="Times New Roman" w:hAnsi="Times New Roman" w:cs="Times New Roman"/>
                <w:sz w:val="24"/>
                <w:szCs w:val="24"/>
                <w:vertAlign w:val="superscript"/>
              </w:rPr>
              <w:t>3</w:t>
            </w:r>
          </w:p>
        </w:tc>
        <w:tc>
          <w:tcPr>
            <w:tcW w:w="2653" w:type="dxa"/>
          </w:tcPr>
          <w:p w14:paraId="6C5D2063" w14:textId="4E5ACCB4" w:rsidR="00D075C3" w:rsidRPr="008362B0" w:rsidRDefault="00D075C3" w:rsidP="00E626CC">
            <w:pPr>
              <w:jc w:val="center"/>
              <w:rPr>
                <w:rFonts w:ascii="Times New Roman" w:hAnsi="Times New Roman" w:cs="Times New Roman"/>
                <w:color w:val="000000" w:themeColor="text1"/>
                <w:sz w:val="24"/>
                <w:szCs w:val="24"/>
              </w:rPr>
            </w:pPr>
            <w:r w:rsidRPr="008362B0">
              <w:rPr>
                <w:rFonts w:ascii="Times New Roman" w:hAnsi="Times New Roman" w:cs="Times New Roman"/>
                <w:color w:val="000000" w:themeColor="text1"/>
                <w:sz w:val="24"/>
                <w:szCs w:val="24"/>
              </w:rPr>
              <w:t>522</w:t>
            </w:r>
          </w:p>
        </w:tc>
        <w:tc>
          <w:tcPr>
            <w:tcW w:w="2532" w:type="dxa"/>
          </w:tcPr>
          <w:p w14:paraId="4BB077F7" w14:textId="5346DC6D" w:rsidR="00D075C3" w:rsidRPr="008362B0" w:rsidRDefault="00D075C3" w:rsidP="00E626CC">
            <w:pPr>
              <w:jc w:val="center"/>
              <w:rPr>
                <w:rFonts w:ascii="Times New Roman" w:hAnsi="Times New Roman" w:cs="Times New Roman"/>
                <w:color w:val="000000" w:themeColor="text1"/>
                <w:sz w:val="24"/>
                <w:szCs w:val="24"/>
              </w:rPr>
            </w:pPr>
            <w:r w:rsidRPr="008362B0">
              <w:rPr>
                <w:rFonts w:ascii="Times New Roman" w:hAnsi="Times New Roman" w:cs="Times New Roman"/>
                <w:color w:val="000000" w:themeColor="text1"/>
                <w:sz w:val="24"/>
                <w:szCs w:val="24"/>
              </w:rPr>
              <w:t>924,0</w:t>
            </w:r>
          </w:p>
        </w:tc>
      </w:tr>
      <w:tr w:rsidR="00D075C3" w:rsidRPr="008362B0" w14:paraId="4BD10532" w14:textId="77777777" w:rsidTr="00D075C3">
        <w:trPr>
          <w:trHeight w:val="64"/>
          <w:jc w:val="center"/>
        </w:trPr>
        <w:tc>
          <w:tcPr>
            <w:tcW w:w="3326" w:type="dxa"/>
          </w:tcPr>
          <w:p w14:paraId="6489ADD0" w14:textId="24B96D17" w:rsidR="00D075C3" w:rsidRPr="008362B0" w:rsidRDefault="00D075C3" w:rsidP="00E626CC">
            <w:pPr>
              <w:jc w:val="both"/>
              <w:rPr>
                <w:rFonts w:ascii="Times New Roman" w:hAnsi="Times New Roman" w:cs="Times New Roman"/>
                <w:color w:val="000000" w:themeColor="text1"/>
                <w:sz w:val="24"/>
                <w:szCs w:val="24"/>
              </w:rPr>
            </w:pPr>
            <w:r w:rsidRPr="008362B0">
              <w:rPr>
                <w:rFonts w:ascii="Times New Roman" w:hAnsi="Times New Roman" w:cs="Times New Roman"/>
                <w:color w:val="000000" w:themeColor="text1"/>
                <w:sz w:val="24"/>
                <w:szCs w:val="24"/>
              </w:rPr>
              <w:t>Натрий</w:t>
            </w:r>
          </w:p>
        </w:tc>
        <w:tc>
          <w:tcPr>
            <w:tcW w:w="1020" w:type="dxa"/>
          </w:tcPr>
          <w:p w14:paraId="10DDF3AF" w14:textId="5D39567B" w:rsidR="00D075C3" w:rsidRPr="008362B0" w:rsidRDefault="00D075C3" w:rsidP="00E626CC">
            <w:pPr>
              <w:jc w:val="both"/>
              <w:rPr>
                <w:rFonts w:ascii="Times New Roman" w:hAnsi="Times New Roman" w:cs="Times New Roman"/>
                <w:sz w:val="24"/>
                <w:szCs w:val="24"/>
              </w:rPr>
            </w:pPr>
            <w:r w:rsidRPr="008362B0">
              <w:rPr>
                <w:rFonts w:ascii="Times New Roman" w:hAnsi="Times New Roman" w:cs="Times New Roman"/>
                <w:sz w:val="24"/>
                <w:szCs w:val="24"/>
              </w:rPr>
              <w:t>мг/дм</w:t>
            </w:r>
            <w:r w:rsidRPr="008362B0">
              <w:rPr>
                <w:rFonts w:ascii="Times New Roman" w:hAnsi="Times New Roman" w:cs="Times New Roman"/>
                <w:sz w:val="24"/>
                <w:szCs w:val="24"/>
                <w:vertAlign w:val="superscript"/>
              </w:rPr>
              <w:t>3</w:t>
            </w:r>
          </w:p>
        </w:tc>
        <w:tc>
          <w:tcPr>
            <w:tcW w:w="2653" w:type="dxa"/>
          </w:tcPr>
          <w:p w14:paraId="2DDA425D" w14:textId="3BEDABB4" w:rsidR="00D075C3" w:rsidRPr="008362B0" w:rsidRDefault="00D075C3" w:rsidP="00E626CC">
            <w:pPr>
              <w:jc w:val="center"/>
              <w:rPr>
                <w:rFonts w:ascii="Times New Roman" w:hAnsi="Times New Roman" w:cs="Times New Roman"/>
                <w:color w:val="000000" w:themeColor="text1"/>
                <w:sz w:val="24"/>
                <w:szCs w:val="24"/>
              </w:rPr>
            </w:pPr>
            <w:r w:rsidRPr="008362B0">
              <w:rPr>
                <w:rFonts w:ascii="Times New Roman" w:hAnsi="Times New Roman" w:cs="Times New Roman"/>
                <w:color w:val="000000" w:themeColor="text1"/>
                <w:sz w:val="24"/>
                <w:szCs w:val="24"/>
              </w:rPr>
              <w:t>2083</w:t>
            </w:r>
          </w:p>
        </w:tc>
        <w:tc>
          <w:tcPr>
            <w:tcW w:w="2532" w:type="dxa"/>
          </w:tcPr>
          <w:p w14:paraId="2930AFB2" w14:textId="79BBB2C7" w:rsidR="00D075C3" w:rsidRPr="008362B0" w:rsidRDefault="00D075C3" w:rsidP="00E626CC">
            <w:pPr>
              <w:jc w:val="center"/>
              <w:rPr>
                <w:rFonts w:ascii="Times New Roman" w:hAnsi="Times New Roman" w:cs="Times New Roman"/>
                <w:color w:val="000000" w:themeColor="text1"/>
                <w:sz w:val="24"/>
                <w:szCs w:val="24"/>
              </w:rPr>
            </w:pPr>
            <w:r w:rsidRPr="008362B0">
              <w:rPr>
                <w:rFonts w:ascii="Times New Roman" w:hAnsi="Times New Roman" w:cs="Times New Roman"/>
                <w:color w:val="000000" w:themeColor="text1"/>
                <w:sz w:val="24"/>
                <w:szCs w:val="24"/>
              </w:rPr>
              <w:t>3410</w:t>
            </w:r>
          </w:p>
        </w:tc>
      </w:tr>
      <w:tr w:rsidR="00D075C3" w:rsidRPr="008362B0" w14:paraId="15F043FE" w14:textId="77777777" w:rsidTr="00D075C3">
        <w:trPr>
          <w:trHeight w:val="64"/>
          <w:jc w:val="center"/>
        </w:trPr>
        <w:tc>
          <w:tcPr>
            <w:tcW w:w="3326" w:type="dxa"/>
          </w:tcPr>
          <w:p w14:paraId="37B7FF6E" w14:textId="46084DB0" w:rsidR="00D075C3" w:rsidRPr="008362B0" w:rsidRDefault="00D075C3" w:rsidP="00E626CC">
            <w:pPr>
              <w:jc w:val="both"/>
              <w:rPr>
                <w:rFonts w:ascii="Times New Roman" w:hAnsi="Times New Roman" w:cs="Times New Roman"/>
                <w:color w:val="000000" w:themeColor="text1"/>
                <w:sz w:val="24"/>
                <w:szCs w:val="24"/>
              </w:rPr>
            </w:pPr>
            <w:r w:rsidRPr="008362B0">
              <w:rPr>
                <w:rFonts w:ascii="Times New Roman" w:hAnsi="Times New Roman" w:cs="Times New Roman"/>
                <w:color w:val="000000" w:themeColor="text1"/>
                <w:sz w:val="24"/>
                <w:szCs w:val="24"/>
              </w:rPr>
              <w:t>Кальций</w:t>
            </w:r>
          </w:p>
        </w:tc>
        <w:tc>
          <w:tcPr>
            <w:tcW w:w="1020" w:type="dxa"/>
          </w:tcPr>
          <w:p w14:paraId="28CEF116" w14:textId="4F6D9DC7" w:rsidR="00D075C3" w:rsidRPr="008362B0" w:rsidRDefault="00D075C3" w:rsidP="00E626CC">
            <w:pPr>
              <w:jc w:val="both"/>
              <w:rPr>
                <w:rFonts w:ascii="Times New Roman" w:hAnsi="Times New Roman" w:cs="Times New Roman"/>
                <w:color w:val="000000" w:themeColor="text1"/>
                <w:sz w:val="24"/>
                <w:szCs w:val="24"/>
              </w:rPr>
            </w:pPr>
            <w:r w:rsidRPr="008362B0">
              <w:rPr>
                <w:rFonts w:ascii="Times New Roman" w:hAnsi="Times New Roman" w:cs="Times New Roman"/>
                <w:sz w:val="24"/>
                <w:szCs w:val="24"/>
              </w:rPr>
              <w:t>мг/дм</w:t>
            </w:r>
            <w:r w:rsidRPr="008362B0">
              <w:rPr>
                <w:rFonts w:ascii="Times New Roman" w:hAnsi="Times New Roman" w:cs="Times New Roman"/>
                <w:sz w:val="24"/>
                <w:szCs w:val="24"/>
                <w:vertAlign w:val="superscript"/>
              </w:rPr>
              <w:t>3</w:t>
            </w:r>
          </w:p>
        </w:tc>
        <w:tc>
          <w:tcPr>
            <w:tcW w:w="2653" w:type="dxa"/>
          </w:tcPr>
          <w:p w14:paraId="26039AEE" w14:textId="37801A4D" w:rsidR="00D075C3" w:rsidRPr="008362B0" w:rsidRDefault="00D075C3" w:rsidP="00E626CC">
            <w:pPr>
              <w:jc w:val="center"/>
              <w:rPr>
                <w:rFonts w:ascii="Times New Roman" w:hAnsi="Times New Roman" w:cs="Times New Roman"/>
                <w:color w:val="000000" w:themeColor="text1"/>
                <w:sz w:val="24"/>
                <w:szCs w:val="24"/>
              </w:rPr>
            </w:pPr>
            <w:r w:rsidRPr="008362B0">
              <w:rPr>
                <w:rFonts w:ascii="Times New Roman" w:hAnsi="Times New Roman" w:cs="Times New Roman"/>
                <w:color w:val="000000" w:themeColor="text1"/>
                <w:sz w:val="24"/>
                <w:szCs w:val="24"/>
              </w:rPr>
              <w:t>2812</w:t>
            </w:r>
          </w:p>
        </w:tc>
        <w:tc>
          <w:tcPr>
            <w:tcW w:w="2532" w:type="dxa"/>
          </w:tcPr>
          <w:p w14:paraId="735B704E" w14:textId="516BD1DA" w:rsidR="00D075C3" w:rsidRPr="008362B0" w:rsidRDefault="00D075C3" w:rsidP="00E626CC">
            <w:pPr>
              <w:jc w:val="center"/>
              <w:rPr>
                <w:rFonts w:ascii="Times New Roman" w:hAnsi="Times New Roman" w:cs="Times New Roman"/>
                <w:color w:val="000000" w:themeColor="text1"/>
                <w:sz w:val="24"/>
                <w:szCs w:val="24"/>
              </w:rPr>
            </w:pPr>
            <w:r w:rsidRPr="008362B0">
              <w:rPr>
                <w:rFonts w:ascii="Times New Roman" w:hAnsi="Times New Roman" w:cs="Times New Roman"/>
                <w:color w:val="000000" w:themeColor="text1"/>
                <w:sz w:val="24"/>
                <w:szCs w:val="24"/>
              </w:rPr>
              <w:t>1224</w:t>
            </w:r>
          </w:p>
        </w:tc>
      </w:tr>
      <w:tr w:rsidR="00D075C3" w:rsidRPr="008362B0" w14:paraId="5C6EE1B3" w14:textId="77777777" w:rsidTr="00D075C3">
        <w:trPr>
          <w:trHeight w:val="64"/>
          <w:jc w:val="center"/>
        </w:trPr>
        <w:tc>
          <w:tcPr>
            <w:tcW w:w="3326" w:type="dxa"/>
          </w:tcPr>
          <w:p w14:paraId="5BFB64C3" w14:textId="41CA7C87" w:rsidR="00D075C3" w:rsidRPr="008362B0" w:rsidRDefault="00D075C3" w:rsidP="00E626CC">
            <w:pPr>
              <w:jc w:val="both"/>
              <w:rPr>
                <w:rFonts w:ascii="Times New Roman" w:hAnsi="Times New Roman" w:cs="Times New Roman"/>
                <w:color w:val="000000" w:themeColor="text1"/>
                <w:sz w:val="24"/>
                <w:szCs w:val="24"/>
              </w:rPr>
            </w:pPr>
            <w:r w:rsidRPr="008362B0">
              <w:rPr>
                <w:rFonts w:ascii="Times New Roman" w:hAnsi="Times New Roman" w:cs="Times New Roman"/>
                <w:color w:val="000000" w:themeColor="text1"/>
                <w:sz w:val="24"/>
                <w:szCs w:val="24"/>
              </w:rPr>
              <w:t>Магний</w:t>
            </w:r>
          </w:p>
        </w:tc>
        <w:tc>
          <w:tcPr>
            <w:tcW w:w="1020" w:type="dxa"/>
          </w:tcPr>
          <w:p w14:paraId="5655743D" w14:textId="3A19C1C9" w:rsidR="00D075C3" w:rsidRPr="008362B0" w:rsidRDefault="00D075C3" w:rsidP="00E626CC">
            <w:pPr>
              <w:jc w:val="both"/>
              <w:rPr>
                <w:rFonts w:ascii="Times New Roman" w:hAnsi="Times New Roman" w:cs="Times New Roman"/>
                <w:color w:val="000000" w:themeColor="text1"/>
                <w:sz w:val="24"/>
                <w:szCs w:val="24"/>
              </w:rPr>
            </w:pPr>
            <w:r w:rsidRPr="008362B0">
              <w:rPr>
                <w:rFonts w:ascii="Times New Roman" w:hAnsi="Times New Roman" w:cs="Times New Roman"/>
                <w:sz w:val="24"/>
                <w:szCs w:val="24"/>
              </w:rPr>
              <w:t>мг/дм</w:t>
            </w:r>
            <w:r w:rsidRPr="008362B0">
              <w:rPr>
                <w:rFonts w:ascii="Times New Roman" w:hAnsi="Times New Roman" w:cs="Times New Roman"/>
                <w:sz w:val="24"/>
                <w:szCs w:val="24"/>
                <w:vertAlign w:val="superscript"/>
              </w:rPr>
              <w:t>3</w:t>
            </w:r>
          </w:p>
        </w:tc>
        <w:tc>
          <w:tcPr>
            <w:tcW w:w="2653" w:type="dxa"/>
          </w:tcPr>
          <w:p w14:paraId="27593B7A" w14:textId="2D34A02A" w:rsidR="00D075C3" w:rsidRPr="008362B0" w:rsidRDefault="00D075C3" w:rsidP="00E626CC">
            <w:pPr>
              <w:jc w:val="center"/>
              <w:rPr>
                <w:rFonts w:ascii="Times New Roman" w:hAnsi="Times New Roman" w:cs="Times New Roman"/>
                <w:color w:val="000000" w:themeColor="text1"/>
                <w:sz w:val="24"/>
                <w:szCs w:val="24"/>
              </w:rPr>
            </w:pPr>
            <w:r w:rsidRPr="008362B0">
              <w:rPr>
                <w:rFonts w:ascii="Times New Roman" w:hAnsi="Times New Roman" w:cs="Times New Roman"/>
                <w:color w:val="000000" w:themeColor="text1"/>
                <w:sz w:val="24"/>
                <w:szCs w:val="24"/>
              </w:rPr>
              <w:t>3040</w:t>
            </w:r>
          </w:p>
        </w:tc>
        <w:tc>
          <w:tcPr>
            <w:tcW w:w="2532" w:type="dxa"/>
          </w:tcPr>
          <w:p w14:paraId="254B7FB4" w14:textId="59ED282F" w:rsidR="00D075C3" w:rsidRPr="008362B0" w:rsidRDefault="00D075C3" w:rsidP="00E626CC">
            <w:pPr>
              <w:jc w:val="center"/>
              <w:rPr>
                <w:rFonts w:ascii="Times New Roman" w:hAnsi="Times New Roman" w:cs="Times New Roman"/>
                <w:color w:val="000000" w:themeColor="text1"/>
                <w:sz w:val="24"/>
                <w:szCs w:val="24"/>
              </w:rPr>
            </w:pPr>
            <w:r w:rsidRPr="008362B0">
              <w:rPr>
                <w:rFonts w:ascii="Times New Roman" w:hAnsi="Times New Roman" w:cs="Times New Roman"/>
                <w:color w:val="000000" w:themeColor="text1"/>
                <w:sz w:val="24"/>
                <w:szCs w:val="24"/>
              </w:rPr>
              <w:t>3870</w:t>
            </w:r>
          </w:p>
        </w:tc>
      </w:tr>
    </w:tbl>
    <w:p w14:paraId="76172BC8" w14:textId="77777777" w:rsidR="00C17EA3" w:rsidRPr="00D075C3" w:rsidRDefault="00C17EA3" w:rsidP="00401563">
      <w:pPr>
        <w:spacing w:after="0" w:line="240" w:lineRule="auto"/>
        <w:ind w:firstLine="720"/>
        <w:jc w:val="both"/>
        <w:rPr>
          <w:rFonts w:ascii="Times New Roman" w:hAnsi="Times New Roman" w:cs="Times New Roman"/>
          <w:color w:val="000000" w:themeColor="text1"/>
          <w:sz w:val="28"/>
          <w:szCs w:val="28"/>
        </w:rPr>
      </w:pPr>
    </w:p>
    <w:p w14:paraId="27863E20" w14:textId="6B31F6EF" w:rsidR="00C17EA3" w:rsidRPr="008362B0" w:rsidRDefault="00270059" w:rsidP="00D075C3">
      <w:pPr>
        <w:spacing w:after="0" w:line="240" w:lineRule="auto"/>
        <w:ind w:firstLine="709"/>
        <w:jc w:val="both"/>
        <w:rPr>
          <w:rFonts w:ascii="Times New Roman" w:hAnsi="Times New Roman" w:cs="Times New Roman"/>
          <w:color w:val="000000" w:themeColor="text1"/>
          <w:sz w:val="28"/>
          <w:szCs w:val="28"/>
        </w:rPr>
      </w:pPr>
      <w:r w:rsidRPr="008362B0">
        <w:rPr>
          <w:rFonts w:ascii="Times New Roman" w:hAnsi="Times New Roman" w:cs="Times New Roman"/>
          <w:color w:val="000000" w:themeColor="text1"/>
          <w:sz w:val="28"/>
          <w:szCs w:val="28"/>
        </w:rPr>
        <w:t>В донных илах Большого и Малого Талдыколя показатели химического состава указывают на уровень минерализации и биогенной нагрузки. В Большо</w:t>
      </w:r>
      <w:r w:rsidR="00E03D5D" w:rsidRPr="008362B0">
        <w:rPr>
          <w:rFonts w:ascii="Times New Roman" w:hAnsi="Times New Roman" w:cs="Times New Roman"/>
          <w:color w:val="000000" w:themeColor="text1"/>
          <w:sz w:val="28"/>
          <w:szCs w:val="28"/>
        </w:rPr>
        <w:t>м</w:t>
      </w:r>
      <w:r w:rsidRPr="008362B0">
        <w:rPr>
          <w:rFonts w:ascii="Times New Roman" w:hAnsi="Times New Roman" w:cs="Times New Roman"/>
          <w:color w:val="000000" w:themeColor="text1"/>
          <w:sz w:val="28"/>
          <w:szCs w:val="28"/>
        </w:rPr>
        <w:t xml:space="preserve"> Талдыколе значения </w:t>
      </w:r>
      <w:r w:rsidRPr="008362B0">
        <w:rPr>
          <w:rFonts w:ascii="Times New Roman" w:hAnsi="Times New Roman" w:cs="Times New Roman"/>
          <w:color w:val="000000" w:themeColor="text1"/>
          <w:sz w:val="28"/>
          <w:szCs w:val="28"/>
          <w:lang w:val="en-GB"/>
        </w:rPr>
        <w:t>pH</w:t>
      </w:r>
      <w:r w:rsidRPr="008362B0">
        <w:rPr>
          <w:rFonts w:ascii="Times New Roman" w:hAnsi="Times New Roman" w:cs="Times New Roman"/>
          <w:color w:val="000000" w:themeColor="text1"/>
          <w:sz w:val="28"/>
          <w:szCs w:val="28"/>
        </w:rPr>
        <w:t xml:space="preserve"> (7,9) находятся в пределах нейтральных, содержание кальция, магния и хлоридов свидетельствует о преобладании карбонатно-хлоридного типа осадков. Повышенные концентрации железа и аммонийного азота </w:t>
      </w:r>
      <w:r w:rsidR="00E03D5D" w:rsidRPr="008362B0">
        <w:rPr>
          <w:rFonts w:ascii="Times New Roman" w:hAnsi="Times New Roman" w:cs="Times New Roman"/>
          <w:color w:val="000000" w:themeColor="text1"/>
          <w:sz w:val="28"/>
          <w:szCs w:val="28"/>
        </w:rPr>
        <w:t>характеризуют наличие восстановительных</w:t>
      </w:r>
      <w:r w:rsidRPr="008362B0">
        <w:rPr>
          <w:rFonts w:ascii="Times New Roman" w:hAnsi="Times New Roman" w:cs="Times New Roman"/>
          <w:color w:val="000000" w:themeColor="text1"/>
          <w:sz w:val="28"/>
          <w:szCs w:val="28"/>
        </w:rPr>
        <w:t xml:space="preserve"> </w:t>
      </w:r>
      <w:r w:rsidR="00E03D5D" w:rsidRPr="008362B0">
        <w:rPr>
          <w:rFonts w:ascii="Times New Roman" w:hAnsi="Times New Roman" w:cs="Times New Roman"/>
          <w:color w:val="000000" w:themeColor="text1"/>
          <w:sz w:val="28"/>
          <w:szCs w:val="28"/>
        </w:rPr>
        <w:t xml:space="preserve">процессов </w:t>
      </w:r>
      <w:r w:rsidRPr="008362B0">
        <w:rPr>
          <w:rFonts w:ascii="Times New Roman" w:hAnsi="Times New Roman" w:cs="Times New Roman"/>
          <w:color w:val="000000" w:themeColor="text1"/>
          <w:sz w:val="28"/>
          <w:szCs w:val="28"/>
        </w:rPr>
        <w:t xml:space="preserve">в придонной зоне </w:t>
      </w:r>
      <w:r w:rsidR="009A2CC5">
        <w:rPr>
          <w:rFonts w:ascii="Times New Roman" w:hAnsi="Times New Roman" w:cs="Times New Roman"/>
          <w:color w:val="000000" w:themeColor="text1"/>
          <w:kern w:val="0"/>
          <w:sz w:val="28"/>
          <w:szCs w:val="28"/>
          <w14:ligatures w14:val="none"/>
        </w:rPr>
        <w:t>[119]</w:t>
      </w:r>
      <w:r w:rsidRPr="008362B0">
        <w:rPr>
          <w:rFonts w:ascii="Times New Roman" w:hAnsi="Times New Roman" w:cs="Times New Roman"/>
          <w:color w:val="000000" w:themeColor="text1"/>
          <w:sz w:val="28"/>
          <w:szCs w:val="28"/>
        </w:rPr>
        <w:t>.</w:t>
      </w:r>
    </w:p>
    <w:p w14:paraId="6C8AD6AD" w14:textId="6EB9FCF2" w:rsidR="00270059" w:rsidRPr="008362B0" w:rsidRDefault="00270059" w:rsidP="00D075C3">
      <w:pPr>
        <w:spacing w:after="0" w:line="240" w:lineRule="auto"/>
        <w:ind w:firstLine="709"/>
        <w:jc w:val="both"/>
        <w:rPr>
          <w:rFonts w:ascii="Times New Roman" w:hAnsi="Times New Roman" w:cs="Times New Roman"/>
          <w:color w:val="000000" w:themeColor="text1"/>
          <w:sz w:val="28"/>
          <w:szCs w:val="28"/>
        </w:rPr>
      </w:pPr>
      <w:r w:rsidRPr="008362B0">
        <w:rPr>
          <w:rFonts w:ascii="Times New Roman" w:hAnsi="Times New Roman" w:cs="Times New Roman"/>
          <w:color w:val="000000" w:themeColor="text1"/>
          <w:sz w:val="28"/>
          <w:szCs w:val="28"/>
        </w:rPr>
        <w:t xml:space="preserve">В Малом Талдыколе наблюдается </w:t>
      </w:r>
      <w:r w:rsidR="000439C3" w:rsidRPr="008362B0">
        <w:rPr>
          <w:rFonts w:ascii="Times New Roman" w:hAnsi="Times New Roman" w:cs="Times New Roman"/>
          <w:color w:val="000000" w:themeColor="text1"/>
          <w:sz w:val="28"/>
          <w:szCs w:val="28"/>
        </w:rPr>
        <w:t>более высокое</w:t>
      </w:r>
      <w:r w:rsidRPr="008362B0">
        <w:rPr>
          <w:rFonts w:ascii="Times New Roman" w:hAnsi="Times New Roman" w:cs="Times New Roman"/>
          <w:color w:val="000000" w:themeColor="text1"/>
          <w:sz w:val="28"/>
          <w:szCs w:val="28"/>
        </w:rPr>
        <w:t xml:space="preserve"> суммарное содержание растворенных веществ и повышенные концентрации </w:t>
      </w:r>
      <w:r w:rsidR="003437E9" w:rsidRPr="008362B0">
        <w:rPr>
          <w:rFonts w:ascii="Times New Roman" w:hAnsi="Times New Roman" w:cs="Times New Roman"/>
          <w:color w:val="000000" w:themeColor="text1"/>
          <w:sz w:val="28"/>
          <w:szCs w:val="28"/>
        </w:rPr>
        <w:t xml:space="preserve">натрия, </w:t>
      </w:r>
      <w:r w:rsidRPr="008362B0">
        <w:rPr>
          <w:rFonts w:ascii="Times New Roman" w:hAnsi="Times New Roman" w:cs="Times New Roman"/>
          <w:color w:val="000000" w:themeColor="text1"/>
          <w:sz w:val="28"/>
          <w:szCs w:val="28"/>
        </w:rPr>
        <w:t>хлоридов, железа и нитритов, что отражает процессы осолонения и активного разложения органики.</w:t>
      </w:r>
    </w:p>
    <w:p w14:paraId="147A269C" w14:textId="7FEB6D27" w:rsidR="00401563" w:rsidRPr="008362B0" w:rsidRDefault="00270059" w:rsidP="00D075C3">
      <w:pPr>
        <w:spacing w:after="0" w:line="240" w:lineRule="auto"/>
        <w:ind w:firstLine="709"/>
        <w:jc w:val="both"/>
        <w:rPr>
          <w:rFonts w:ascii="Times New Roman" w:hAnsi="Times New Roman" w:cs="Times New Roman"/>
          <w:color w:val="000000" w:themeColor="text1"/>
          <w:sz w:val="28"/>
          <w:szCs w:val="28"/>
        </w:rPr>
      </w:pPr>
      <w:r w:rsidRPr="008362B0">
        <w:rPr>
          <w:rFonts w:ascii="Times New Roman" w:hAnsi="Times New Roman" w:cs="Times New Roman"/>
          <w:color w:val="000000" w:themeColor="text1"/>
          <w:sz w:val="28"/>
          <w:szCs w:val="28"/>
        </w:rPr>
        <w:t>В целом, химическ</w:t>
      </w:r>
      <w:r w:rsidR="000439C3" w:rsidRPr="008362B0">
        <w:rPr>
          <w:rFonts w:ascii="Times New Roman" w:hAnsi="Times New Roman" w:cs="Times New Roman"/>
          <w:color w:val="000000" w:themeColor="text1"/>
          <w:sz w:val="28"/>
          <w:szCs w:val="28"/>
        </w:rPr>
        <w:t>ий</w:t>
      </w:r>
      <w:r w:rsidRPr="008362B0">
        <w:rPr>
          <w:rFonts w:ascii="Times New Roman" w:hAnsi="Times New Roman" w:cs="Times New Roman"/>
          <w:color w:val="000000" w:themeColor="text1"/>
          <w:sz w:val="28"/>
          <w:szCs w:val="28"/>
        </w:rPr>
        <w:t xml:space="preserve"> состав илов обоих водоемов подтверждает высокую трофность и вторичное загрязнение, обусловленное накоплением биогенных и минеральных веществ в донных слоях. </w:t>
      </w:r>
      <w:r w:rsidR="00401563" w:rsidRPr="008362B0">
        <w:rPr>
          <w:rFonts w:ascii="Times New Roman" w:hAnsi="Times New Roman" w:cs="Times New Roman"/>
          <w:color w:val="000000" w:themeColor="text1"/>
          <w:sz w:val="28"/>
          <w:szCs w:val="28"/>
        </w:rPr>
        <w:t xml:space="preserve">Под </w:t>
      </w:r>
      <w:r w:rsidR="000439C3" w:rsidRPr="008362B0">
        <w:rPr>
          <w:rFonts w:ascii="Times New Roman" w:hAnsi="Times New Roman" w:cs="Times New Roman"/>
          <w:color w:val="000000" w:themeColor="text1"/>
          <w:sz w:val="28"/>
          <w:szCs w:val="28"/>
        </w:rPr>
        <w:t>воз</w:t>
      </w:r>
      <w:r w:rsidR="00401563" w:rsidRPr="008362B0">
        <w:rPr>
          <w:rFonts w:ascii="Times New Roman" w:hAnsi="Times New Roman" w:cs="Times New Roman"/>
          <w:color w:val="000000" w:themeColor="text1"/>
          <w:sz w:val="28"/>
          <w:szCs w:val="28"/>
        </w:rPr>
        <w:t>действием анаэробного разложения ил</w:t>
      </w:r>
      <w:r w:rsidR="00DB18B5" w:rsidRPr="008362B0">
        <w:rPr>
          <w:rFonts w:ascii="Times New Roman" w:hAnsi="Times New Roman" w:cs="Times New Roman"/>
          <w:color w:val="000000" w:themeColor="text1"/>
          <w:sz w:val="28"/>
          <w:szCs w:val="28"/>
        </w:rPr>
        <w:t>овые</w:t>
      </w:r>
      <w:r w:rsidR="00401563" w:rsidRPr="008362B0">
        <w:rPr>
          <w:rFonts w:ascii="Times New Roman" w:hAnsi="Times New Roman" w:cs="Times New Roman"/>
          <w:color w:val="000000" w:themeColor="text1"/>
          <w:sz w:val="28"/>
          <w:szCs w:val="28"/>
        </w:rPr>
        <w:t xml:space="preserve"> массы выделяют сероводород, аммиак и метан. Это усугубляет дефицит кислорода и увеличивает биогенную нагрузку. Донные отложения служат постоянным источником вторичного загрязнения и являются фактором стабильного высокого индекса загрязнения воды. </w:t>
      </w:r>
    </w:p>
    <w:p w14:paraId="2D27DC88" w14:textId="77777777" w:rsidR="00401563" w:rsidRPr="008362B0" w:rsidRDefault="00401563" w:rsidP="00D075C3">
      <w:pPr>
        <w:spacing w:after="0" w:line="240" w:lineRule="auto"/>
        <w:ind w:firstLine="709"/>
        <w:rPr>
          <w:rFonts w:ascii="Times New Roman" w:hAnsi="Times New Roman" w:cs="Times New Roman"/>
          <w:color w:val="000000" w:themeColor="text1"/>
          <w:sz w:val="28"/>
          <w:szCs w:val="28"/>
        </w:rPr>
      </w:pPr>
    </w:p>
    <w:p w14:paraId="6D44072C" w14:textId="77F5117A" w:rsidR="00401563" w:rsidRPr="008362B0" w:rsidRDefault="00401563" w:rsidP="00D075C3">
      <w:pPr>
        <w:pStyle w:val="3"/>
        <w:spacing w:before="0" w:after="0" w:line="240" w:lineRule="auto"/>
        <w:ind w:firstLine="709"/>
        <w:rPr>
          <w:rFonts w:ascii="Times New Roman" w:hAnsi="Times New Roman" w:cs="Times New Roman"/>
          <w:color w:val="000000" w:themeColor="text1"/>
        </w:rPr>
      </w:pPr>
      <w:bookmarkStart w:id="27" w:name="_Toc217860310"/>
      <w:r w:rsidRPr="008362B0">
        <w:rPr>
          <w:rFonts w:ascii="Times New Roman" w:hAnsi="Times New Roman" w:cs="Times New Roman"/>
          <w:color w:val="000000" w:themeColor="text1"/>
        </w:rPr>
        <w:t>3.1.</w:t>
      </w:r>
      <w:r w:rsidR="001774C3">
        <w:rPr>
          <w:rFonts w:ascii="Times New Roman" w:hAnsi="Times New Roman" w:cs="Times New Roman"/>
          <w:color w:val="000000" w:themeColor="text1"/>
        </w:rPr>
        <w:t>3</w:t>
      </w:r>
      <w:r w:rsidRPr="008362B0">
        <w:rPr>
          <w:rFonts w:ascii="Times New Roman" w:hAnsi="Times New Roman" w:cs="Times New Roman"/>
          <w:color w:val="000000" w:themeColor="text1"/>
        </w:rPr>
        <w:t xml:space="preserve"> Гидрохимические характеристики</w:t>
      </w:r>
      <w:bookmarkEnd w:id="27"/>
    </w:p>
    <w:p w14:paraId="55F29298" w14:textId="39264189" w:rsidR="00434F98" w:rsidRDefault="00401563" w:rsidP="00D075C3">
      <w:pPr>
        <w:spacing w:after="0" w:line="240" w:lineRule="auto"/>
        <w:ind w:firstLine="709"/>
        <w:jc w:val="both"/>
        <w:rPr>
          <w:rFonts w:ascii="Times New Roman" w:hAnsi="Times New Roman" w:cs="Times New Roman"/>
          <w:color w:val="000000" w:themeColor="text1"/>
          <w:sz w:val="28"/>
          <w:szCs w:val="28"/>
        </w:rPr>
      </w:pPr>
      <w:r w:rsidRPr="008362B0">
        <w:rPr>
          <w:rFonts w:ascii="Times New Roman" w:hAnsi="Times New Roman" w:cs="Times New Roman"/>
          <w:color w:val="000000" w:themeColor="text1"/>
          <w:sz w:val="28"/>
          <w:szCs w:val="28"/>
        </w:rPr>
        <w:t>Гидрохимический анализ проводился в течение 2018-2023 г</w:t>
      </w:r>
      <w:r w:rsidR="005F3442" w:rsidRPr="008362B0">
        <w:rPr>
          <w:rFonts w:ascii="Times New Roman" w:hAnsi="Times New Roman" w:cs="Times New Roman"/>
          <w:color w:val="000000" w:themeColor="text1"/>
          <w:sz w:val="28"/>
          <w:szCs w:val="28"/>
        </w:rPr>
        <w:t>г.</w:t>
      </w:r>
      <w:r w:rsidRPr="008362B0">
        <w:rPr>
          <w:rFonts w:ascii="Times New Roman" w:hAnsi="Times New Roman" w:cs="Times New Roman"/>
          <w:color w:val="000000" w:themeColor="text1"/>
          <w:sz w:val="28"/>
          <w:szCs w:val="28"/>
        </w:rPr>
        <w:t xml:space="preserve"> в озере Большой Талдыколь</w:t>
      </w:r>
      <w:r w:rsidR="00B30680" w:rsidRPr="008362B0">
        <w:rPr>
          <w:rFonts w:ascii="Times New Roman" w:hAnsi="Times New Roman" w:cs="Times New Roman"/>
          <w:color w:val="000000" w:themeColor="text1"/>
          <w:sz w:val="28"/>
          <w:szCs w:val="28"/>
        </w:rPr>
        <w:t xml:space="preserve"> </w:t>
      </w:r>
      <w:r w:rsidR="009A2CC5">
        <w:rPr>
          <w:rFonts w:ascii="Times New Roman" w:hAnsi="Times New Roman" w:cs="Times New Roman"/>
          <w:color w:val="000000" w:themeColor="text1"/>
          <w:kern w:val="0"/>
          <w:sz w:val="28"/>
          <w:szCs w:val="28"/>
          <w14:ligatures w14:val="none"/>
        </w:rPr>
        <w:t>[120]</w:t>
      </w:r>
      <w:r w:rsidR="00E1283D">
        <w:rPr>
          <w:rFonts w:ascii="Times New Roman" w:hAnsi="Times New Roman" w:cs="Times New Roman"/>
          <w:color w:val="000000" w:themeColor="text1"/>
          <w:kern w:val="0"/>
          <w:sz w:val="28"/>
          <w:szCs w:val="28"/>
          <w14:ligatures w14:val="none"/>
        </w:rPr>
        <w:t xml:space="preserve"> </w:t>
      </w:r>
      <w:r w:rsidRPr="008362B0">
        <w:rPr>
          <w:rFonts w:ascii="Times New Roman" w:hAnsi="Times New Roman" w:cs="Times New Roman"/>
          <w:color w:val="000000" w:themeColor="text1"/>
          <w:sz w:val="28"/>
          <w:szCs w:val="28"/>
        </w:rPr>
        <w:t>и однократно в 202</w:t>
      </w:r>
      <w:r w:rsidR="003C01AE" w:rsidRPr="008362B0">
        <w:rPr>
          <w:rFonts w:ascii="Times New Roman" w:hAnsi="Times New Roman" w:cs="Times New Roman"/>
          <w:color w:val="000000" w:themeColor="text1"/>
          <w:sz w:val="28"/>
          <w:szCs w:val="28"/>
        </w:rPr>
        <w:t>0</w:t>
      </w:r>
      <w:r w:rsidRPr="008362B0">
        <w:rPr>
          <w:rFonts w:ascii="Times New Roman" w:hAnsi="Times New Roman" w:cs="Times New Roman"/>
          <w:color w:val="000000" w:themeColor="text1"/>
          <w:sz w:val="28"/>
          <w:szCs w:val="28"/>
        </w:rPr>
        <w:t xml:space="preserve"> году в озере Малый Талдыколь. Исследования включали определение физических, химических и биологических параметров: рН, температуры, содержания растворенного кислорода, биохимической и химической потребности в кислороде (БПК</w:t>
      </w:r>
      <w:r w:rsidRPr="008362B0">
        <w:rPr>
          <w:rFonts w:ascii="Times New Roman" w:hAnsi="Times New Roman" w:cs="Times New Roman"/>
          <w:color w:val="000000" w:themeColor="text1"/>
          <w:sz w:val="28"/>
          <w:szCs w:val="28"/>
          <w:vertAlign w:val="subscript"/>
        </w:rPr>
        <w:t>5</w:t>
      </w:r>
      <w:r w:rsidRPr="008362B0">
        <w:rPr>
          <w:rFonts w:ascii="Times New Roman" w:hAnsi="Times New Roman" w:cs="Times New Roman"/>
          <w:color w:val="000000" w:themeColor="text1"/>
          <w:sz w:val="28"/>
          <w:szCs w:val="28"/>
        </w:rPr>
        <w:t xml:space="preserve"> и ХПК), концентраций ионов и солей, а также биогенных элементов и органических загрязнителей</w:t>
      </w:r>
      <w:r w:rsidR="00CB61E7" w:rsidRPr="008362B0">
        <w:rPr>
          <w:rFonts w:ascii="Times New Roman" w:hAnsi="Times New Roman" w:cs="Times New Roman"/>
          <w:color w:val="000000" w:themeColor="text1"/>
          <w:sz w:val="28"/>
          <w:szCs w:val="28"/>
        </w:rPr>
        <w:t xml:space="preserve"> (</w:t>
      </w:r>
      <w:r w:rsidR="005F3442" w:rsidRPr="008362B0">
        <w:rPr>
          <w:rFonts w:ascii="Times New Roman" w:hAnsi="Times New Roman" w:cs="Times New Roman"/>
          <w:color w:val="000000" w:themeColor="text1"/>
          <w:sz w:val="28"/>
          <w:szCs w:val="28"/>
        </w:rPr>
        <w:t>т</w:t>
      </w:r>
      <w:r w:rsidR="00CB61E7" w:rsidRPr="008362B0">
        <w:rPr>
          <w:rFonts w:ascii="Times New Roman" w:hAnsi="Times New Roman" w:cs="Times New Roman"/>
          <w:color w:val="000000" w:themeColor="text1"/>
          <w:sz w:val="28"/>
          <w:szCs w:val="28"/>
        </w:rPr>
        <w:t xml:space="preserve">аблица </w:t>
      </w:r>
      <w:r w:rsidR="0018186C" w:rsidRPr="008362B0">
        <w:rPr>
          <w:rFonts w:ascii="Times New Roman" w:hAnsi="Times New Roman" w:cs="Times New Roman"/>
          <w:color w:val="000000" w:themeColor="text1"/>
          <w:sz w:val="28"/>
          <w:szCs w:val="28"/>
        </w:rPr>
        <w:t>4</w:t>
      </w:r>
      <w:r w:rsidR="00CB61E7" w:rsidRPr="008362B0">
        <w:rPr>
          <w:rFonts w:ascii="Times New Roman" w:hAnsi="Times New Roman" w:cs="Times New Roman"/>
          <w:color w:val="000000" w:themeColor="text1"/>
          <w:sz w:val="28"/>
          <w:szCs w:val="28"/>
        </w:rPr>
        <w:t>)</w:t>
      </w:r>
      <w:r w:rsidRPr="008362B0">
        <w:rPr>
          <w:rFonts w:ascii="Times New Roman" w:hAnsi="Times New Roman" w:cs="Times New Roman"/>
          <w:color w:val="000000" w:themeColor="text1"/>
          <w:sz w:val="28"/>
          <w:szCs w:val="28"/>
        </w:rPr>
        <w:t>.</w:t>
      </w:r>
    </w:p>
    <w:p w14:paraId="739613A0" w14:textId="7CF67DF0" w:rsidR="00D075C3" w:rsidRPr="008362B0" w:rsidRDefault="00D075C3" w:rsidP="00D075C3">
      <w:pPr>
        <w:spacing w:after="0" w:line="240" w:lineRule="auto"/>
        <w:ind w:firstLine="709"/>
        <w:jc w:val="both"/>
        <w:rPr>
          <w:rFonts w:ascii="Times New Roman" w:hAnsi="Times New Roman" w:cs="Times New Roman"/>
          <w:color w:val="000000" w:themeColor="text1"/>
          <w:sz w:val="28"/>
          <w:szCs w:val="28"/>
        </w:rPr>
      </w:pPr>
      <w:r w:rsidRPr="008362B0">
        <w:rPr>
          <w:rFonts w:ascii="Times New Roman" w:hAnsi="Times New Roman" w:cs="Times New Roman"/>
          <w:color w:val="000000" w:themeColor="text1"/>
          <w:sz w:val="28"/>
          <w:szCs w:val="28"/>
        </w:rPr>
        <w:t>В озере Большой Талдыколь значение рН на протяжении всех лет находилось в диапазоне от 7,14 (2022) до 8,13 (2018), что соответствует слабощелочной среде. Показатель не выходил за пределы нормативного диапазона и указывает на умерено стабильное состояние. В озере Малый Талдыколь в 2020 году рН составил 8,72, что близко к верхней границе допустимого уровня и может быть следствием фотосинтетической активности в условиях высокой трофности.</w:t>
      </w:r>
    </w:p>
    <w:p w14:paraId="19A1815C" w14:textId="5F7BD736" w:rsidR="00D075C3" w:rsidRDefault="00D075C3" w:rsidP="00D075C3">
      <w:pPr>
        <w:spacing w:after="0" w:line="240" w:lineRule="auto"/>
        <w:ind w:firstLine="709"/>
        <w:jc w:val="both"/>
        <w:rPr>
          <w:rFonts w:ascii="Times New Roman" w:hAnsi="Times New Roman" w:cs="Times New Roman"/>
          <w:color w:val="000000" w:themeColor="text1"/>
          <w:sz w:val="28"/>
          <w:szCs w:val="28"/>
        </w:rPr>
      </w:pPr>
      <w:r w:rsidRPr="008362B0">
        <w:rPr>
          <w:rFonts w:ascii="Times New Roman" w:hAnsi="Times New Roman" w:cs="Times New Roman"/>
          <w:color w:val="000000" w:themeColor="text1"/>
          <w:sz w:val="28"/>
          <w:szCs w:val="28"/>
        </w:rPr>
        <w:t>В течение 2018-2023 годов в озере Большой Талдыколь наблюдалась устойчивая тенденция к ухудшению качества воды по целому ряду ключевых гидрохимических показателей, что свидетельствует о нарастающей степени органического загрязнения, биогенной нагрузке и минерализации.</w:t>
      </w:r>
    </w:p>
    <w:p w14:paraId="2EDB319A" w14:textId="77777777" w:rsidR="00D075C3" w:rsidRDefault="00D075C3" w:rsidP="00D075C3">
      <w:pPr>
        <w:spacing w:after="0" w:line="240" w:lineRule="auto"/>
        <w:ind w:firstLine="720"/>
        <w:jc w:val="both"/>
        <w:rPr>
          <w:rFonts w:ascii="Times New Roman" w:hAnsi="Times New Roman" w:cs="Times New Roman"/>
          <w:color w:val="000000" w:themeColor="text1"/>
          <w:sz w:val="28"/>
          <w:szCs w:val="28"/>
        </w:rPr>
      </w:pPr>
    </w:p>
    <w:p w14:paraId="30CCDAAA" w14:textId="6A799914" w:rsidR="00CB61E7" w:rsidRDefault="00CB61E7" w:rsidP="00D075C3">
      <w:pPr>
        <w:spacing w:after="0" w:line="240" w:lineRule="auto"/>
        <w:jc w:val="both"/>
        <w:rPr>
          <w:rFonts w:ascii="Times New Roman" w:hAnsi="Times New Roman" w:cs="Times New Roman"/>
          <w:color w:val="000000" w:themeColor="text1"/>
          <w:sz w:val="28"/>
          <w:szCs w:val="28"/>
        </w:rPr>
      </w:pPr>
      <w:r w:rsidRPr="008362B0">
        <w:rPr>
          <w:rFonts w:ascii="Times New Roman" w:hAnsi="Times New Roman" w:cs="Times New Roman"/>
          <w:color w:val="000000" w:themeColor="text1"/>
          <w:sz w:val="28"/>
          <w:szCs w:val="28"/>
        </w:rPr>
        <w:t xml:space="preserve">Таблица </w:t>
      </w:r>
      <w:r w:rsidR="0018186C" w:rsidRPr="008362B0">
        <w:rPr>
          <w:rFonts w:ascii="Times New Roman" w:hAnsi="Times New Roman" w:cs="Times New Roman"/>
          <w:color w:val="000000" w:themeColor="text1"/>
          <w:sz w:val="28"/>
          <w:szCs w:val="28"/>
        </w:rPr>
        <w:t>4</w:t>
      </w:r>
      <w:r w:rsidRPr="008362B0">
        <w:rPr>
          <w:rFonts w:ascii="Times New Roman" w:hAnsi="Times New Roman" w:cs="Times New Roman"/>
          <w:color w:val="000000" w:themeColor="text1"/>
          <w:sz w:val="28"/>
          <w:szCs w:val="28"/>
        </w:rPr>
        <w:t xml:space="preserve"> </w:t>
      </w:r>
      <w:r w:rsidR="006E5FA6" w:rsidRPr="008362B0">
        <w:rPr>
          <w:rFonts w:ascii="Times New Roman" w:hAnsi="Times New Roman" w:cs="Times New Roman"/>
          <w:color w:val="000000" w:themeColor="text1"/>
          <w:sz w:val="28"/>
          <w:szCs w:val="28"/>
        </w:rPr>
        <w:t>–</w:t>
      </w:r>
      <w:r w:rsidRPr="008362B0">
        <w:rPr>
          <w:rFonts w:ascii="Times New Roman" w:hAnsi="Times New Roman" w:cs="Times New Roman"/>
          <w:color w:val="000000" w:themeColor="text1"/>
          <w:sz w:val="28"/>
          <w:szCs w:val="28"/>
        </w:rPr>
        <w:t xml:space="preserve"> </w:t>
      </w:r>
      <w:r w:rsidR="006E5FA6" w:rsidRPr="008362B0">
        <w:rPr>
          <w:rFonts w:ascii="Times New Roman" w:hAnsi="Times New Roman" w:cs="Times New Roman"/>
          <w:color w:val="000000" w:themeColor="text1"/>
          <w:sz w:val="28"/>
          <w:szCs w:val="28"/>
        </w:rPr>
        <w:t>Гидрохимические показатели озер Большо</w:t>
      </w:r>
      <w:r w:rsidR="005F3442" w:rsidRPr="008362B0">
        <w:rPr>
          <w:rFonts w:ascii="Times New Roman" w:hAnsi="Times New Roman" w:cs="Times New Roman"/>
          <w:color w:val="000000" w:themeColor="text1"/>
          <w:sz w:val="28"/>
          <w:szCs w:val="28"/>
        </w:rPr>
        <w:t>го</w:t>
      </w:r>
      <w:r w:rsidR="006E5FA6" w:rsidRPr="008362B0">
        <w:rPr>
          <w:rFonts w:ascii="Times New Roman" w:hAnsi="Times New Roman" w:cs="Times New Roman"/>
          <w:color w:val="000000" w:themeColor="text1"/>
          <w:sz w:val="28"/>
          <w:szCs w:val="28"/>
        </w:rPr>
        <w:t xml:space="preserve"> и Мал</w:t>
      </w:r>
      <w:r w:rsidR="005F3442" w:rsidRPr="008362B0">
        <w:rPr>
          <w:rFonts w:ascii="Times New Roman" w:hAnsi="Times New Roman" w:cs="Times New Roman"/>
          <w:color w:val="000000" w:themeColor="text1"/>
          <w:sz w:val="28"/>
          <w:szCs w:val="28"/>
        </w:rPr>
        <w:t>ого</w:t>
      </w:r>
      <w:r w:rsidR="006E5FA6" w:rsidRPr="008362B0">
        <w:rPr>
          <w:rFonts w:ascii="Times New Roman" w:hAnsi="Times New Roman" w:cs="Times New Roman"/>
          <w:color w:val="000000" w:themeColor="text1"/>
          <w:sz w:val="28"/>
          <w:szCs w:val="28"/>
        </w:rPr>
        <w:t xml:space="preserve"> Талдыкол</w:t>
      </w:r>
      <w:r w:rsidR="005F3442" w:rsidRPr="008362B0">
        <w:rPr>
          <w:rFonts w:ascii="Times New Roman" w:hAnsi="Times New Roman" w:cs="Times New Roman"/>
          <w:color w:val="000000" w:themeColor="text1"/>
          <w:sz w:val="28"/>
          <w:szCs w:val="28"/>
        </w:rPr>
        <w:t>я</w:t>
      </w:r>
      <w:r w:rsidR="006E5FA6" w:rsidRPr="008362B0">
        <w:rPr>
          <w:rFonts w:ascii="Times New Roman" w:hAnsi="Times New Roman" w:cs="Times New Roman"/>
          <w:color w:val="000000" w:themeColor="text1"/>
          <w:sz w:val="28"/>
          <w:szCs w:val="28"/>
        </w:rPr>
        <w:t xml:space="preserve"> по годам</w:t>
      </w:r>
    </w:p>
    <w:p w14:paraId="09AFF768" w14:textId="77777777" w:rsidR="00D075C3" w:rsidRPr="00D075C3" w:rsidRDefault="00D075C3" w:rsidP="00D075C3">
      <w:pPr>
        <w:spacing w:after="0" w:line="240" w:lineRule="auto"/>
        <w:jc w:val="both"/>
        <w:rPr>
          <w:rFonts w:ascii="Times New Roman" w:hAnsi="Times New Roman" w:cs="Times New Roman"/>
          <w:color w:val="000000" w:themeColor="text1"/>
          <w:sz w:val="16"/>
          <w:szCs w:val="16"/>
        </w:rPr>
      </w:pPr>
    </w:p>
    <w:tbl>
      <w:tblPr>
        <w:tblStyle w:val="af1"/>
        <w:tblW w:w="9620" w:type="dxa"/>
        <w:jc w:val="center"/>
        <w:tblLook w:val="04A0" w:firstRow="1" w:lastRow="0" w:firstColumn="1" w:lastColumn="0" w:noHBand="0" w:noVBand="1"/>
      </w:tblPr>
      <w:tblGrid>
        <w:gridCol w:w="1917"/>
        <w:gridCol w:w="807"/>
        <w:gridCol w:w="845"/>
        <w:gridCol w:w="836"/>
        <w:gridCol w:w="1067"/>
        <w:gridCol w:w="836"/>
        <w:gridCol w:w="788"/>
        <w:gridCol w:w="952"/>
        <w:gridCol w:w="841"/>
        <w:gridCol w:w="731"/>
      </w:tblGrid>
      <w:tr w:rsidR="00D075C3" w:rsidRPr="008362B0" w14:paraId="1C20DB95" w14:textId="77777777" w:rsidTr="00D075C3">
        <w:trPr>
          <w:jc w:val="center"/>
        </w:trPr>
        <w:tc>
          <w:tcPr>
            <w:tcW w:w="1846" w:type="dxa"/>
            <w:vMerge w:val="restart"/>
            <w:vAlign w:val="center"/>
          </w:tcPr>
          <w:p w14:paraId="5BBC837F" w14:textId="77777777" w:rsidR="00D075C3" w:rsidRPr="008362B0" w:rsidRDefault="00D075C3" w:rsidP="00950891">
            <w:pPr>
              <w:jc w:val="both"/>
              <w:rPr>
                <w:rFonts w:ascii="Times New Roman" w:hAnsi="Times New Roman" w:cs="Times New Roman"/>
                <w:color w:val="000000" w:themeColor="text1"/>
                <w:lang w:val="en-GB"/>
              </w:rPr>
            </w:pPr>
            <w:r w:rsidRPr="008362B0">
              <w:rPr>
                <w:rFonts w:ascii="Times New Roman" w:eastAsia="Times New Roman" w:hAnsi="Times New Roman" w:cs="Times New Roman"/>
                <w:color w:val="000000"/>
                <w:sz w:val="24"/>
                <w:szCs w:val="24"/>
              </w:rPr>
              <w:t>Показатель</w:t>
            </w:r>
          </w:p>
        </w:tc>
        <w:tc>
          <w:tcPr>
            <w:tcW w:w="812" w:type="dxa"/>
            <w:vMerge w:val="restart"/>
            <w:vAlign w:val="center"/>
          </w:tcPr>
          <w:p w14:paraId="6A0D8BDB" w14:textId="77777777" w:rsidR="00D075C3" w:rsidRPr="008362B0" w:rsidRDefault="00D075C3" w:rsidP="00D075C3">
            <w:pPr>
              <w:ind w:right="-92"/>
              <w:jc w:val="both"/>
              <w:rPr>
                <w:rFonts w:ascii="Times New Roman" w:hAnsi="Times New Roman" w:cs="Times New Roman"/>
                <w:color w:val="000000" w:themeColor="text1"/>
                <w:lang w:val="en-GB"/>
              </w:rPr>
            </w:pPr>
            <w:r w:rsidRPr="008362B0">
              <w:rPr>
                <w:rFonts w:ascii="Times New Roman" w:eastAsia="Times New Roman" w:hAnsi="Times New Roman" w:cs="Times New Roman"/>
                <w:color w:val="000000"/>
                <w:sz w:val="24"/>
                <w:szCs w:val="24"/>
              </w:rPr>
              <w:t>ПДК</w:t>
            </w:r>
          </w:p>
        </w:tc>
        <w:tc>
          <w:tcPr>
            <w:tcW w:w="5379" w:type="dxa"/>
            <w:gridSpan w:val="6"/>
            <w:vAlign w:val="center"/>
          </w:tcPr>
          <w:p w14:paraId="24BB3FE7" w14:textId="7D52862F" w:rsidR="00D075C3" w:rsidRPr="008362B0" w:rsidRDefault="00D075C3" w:rsidP="00950891">
            <w:pPr>
              <w:jc w:val="center"/>
              <w:rPr>
                <w:rFonts w:ascii="Times New Roman" w:hAnsi="Times New Roman" w:cs="Times New Roman"/>
                <w:color w:val="000000" w:themeColor="text1"/>
                <w:lang w:val="en-GB"/>
              </w:rPr>
            </w:pPr>
            <w:r w:rsidRPr="008362B0">
              <w:rPr>
                <w:rFonts w:ascii="Times New Roman" w:eastAsia="Times New Roman" w:hAnsi="Times New Roman" w:cs="Times New Roman"/>
                <w:color w:val="000000"/>
                <w:sz w:val="24"/>
                <w:szCs w:val="24"/>
              </w:rPr>
              <w:t>Большой Талдыколь, год</w:t>
            </w:r>
            <w:r>
              <w:rPr>
                <w:rFonts w:ascii="Times New Roman" w:eastAsia="Times New Roman" w:hAnsi="Times New Roman" w:cs="Times New Roman"/>
                <w:color w:val="000000"/>
                <w:sz w:val="24"/>
                <w:szCs w:val="24"/>
              </w:rPr>
              <w:t>ы</w:t>
            </w:r>
          </w:p>
        </w:tc>
        <w:tc>
          <w:tcPr>
            <w:tcW w:w="1583" w:type="dxa"/>
            <w:gridSpan w:val="2"/>
            <w:vAlign w:val="center"/>
          </w:tcPr>
          <w:p w14:paraId="3E8F579C" w14:textId="2823B7E5" w:rsidR="00D075C3" w:rsidRPr="008362B0" w:rsidRDefault="00D075C3" w:rsidP="00D075C3">
            <w:pPr>
              <w:jc w:val="center"/>
              <w:rPr>
                <w:rFonts w:ascii="Times New Roman" w:eastAsia="Times New Roman" w:hAnsi="Times New Roman" w:cs="Times New Roman"/>
                <w:color w:val="000000"/>
              </w:rPr>
            </w:pPr>
            <w:r w:rsidRPr="008362B0">
              <w:rPr>
                <w:rFonts w:ascii="Times New Roman" w:eastAsia="Times New Roman" w:hAnsi="Times New Roman" w:cs="Times New Roman"/>
                <w:color w:val="000000"/>
                <w:sz w:val="24"/>
                <w:szCs w:val="24"/>
              </w:rPr>
              <w:t>Малый</w:t>
            </w:r>
            <w:r w:rsidRPr="008362B0">
              <w:rPr>
                <w:rFonts w:ascii="Times New Roman" w:eastAsia="Times New Roman" w:hAnsi="Times New Roman" w:cs="Times New Roman"/>
                <w:color w:val="000000"/>
                <w:sz w:val="24"/>
                <w:szCs w:val="24"/>
                <w:lang w:val="en-GB"/>
              </w:rPr>
              <w:t xml:space="preserve"> </w:t>
            </w:r>
            <w:r w:rsidRPr="008362B0">
              <w:rPr>
                <w:rFonts w:ascii="Times New Roman" w:eastAsia="Times New Roman" w:hAnsi="Times New Roman" w:cs="Times New Roman"/>
                <w:color w:val="000000"/>
                <w:sz w:val="24"/>
                <w:szCs w:val="24"/>
              </w:rPr>
              <w:t>Талдыколь, год</w:t>
            </w:r>
            <w:r>
              <w:rPr>
                <w:rFonts w:ascii="Times New Roman" w:eastAsia="Times New Roman" w:hAnsi="Times New Roman" w:cs="Times New Roman"/>
                <w:color w:val="000000"/>
                <w:sz w:val="24"/>
                <w:szCs w:val="24"/>
              </w:rPr>
              <w:t>ы</w:t>
            </w:r>
          </w:p>
        </w:tc>
      </w:tr>
      <w:tr w:rsidR="00D075C3" w:rsidRPr="008362B0" w14:paraId="090FB9FA" w14:textId="77777777" w:rsidTr="00D075C3">
        <w:trPr>
          <w:jc w:val="center"/>
        </w:trPr>
        <w:tc>
          <w:tcPr>
            <w:tcW w:w="1846" w:type="dxa"/>
            <w:vMerge/>
          </w:tcPr>
          <w:p w14:paraId="694268DF" w14:textId="77777777" w:rsidR="00D075C3" w:rsidRPr="008362B0" w:rsidRDefault="00D075C3" w:rsidP="00950891">
            <w:pPr>
              <w:jc w:val="both"/>
              <w:rPr>
                <w:rFonts w:ascii="Times New Roman" w:hAnsi="Times New Roman" w:cs="Times New Roman"/>
                <w:color w:val="000000" w:themeColor="text1"/>
                <w:lang w:val="en-GB"/>
              </w:rPr>
            </w:pPr>
          </w:p>
        </w:tc>
        <w:tc>
          <w:tcPr>
            <w:tcW w:w="812" w:type="dxa"/>
            <w:vMerge/>
          </w:tcPr>
          <w:p w14:paraId="33BE1F95" w14:textId="77777777" w:rsidR="00D075C3" w:rsidRPr="008362B0" w:rsidRDefault="00D075C3" w:rsidP="00950891">
            <w:pPr>
              <w:jc w:val="both"/>
              <w:rPr>
                <w:rFonts w:ascii="Times New Roman" w:hAnsi="Times New Roman" w:cs="Times New Roman"/>
                <w:color w:val="000000" w:themeColor="text1"/>
                <w:lang w:val="en-GB"/>
              </w:rPr>
            </w:pPr>
          </w:p>
        </w:tc>
        <w:tc>
          <w:tcPr>
            <w:tcW w:w="847" w:type="dxa"/>
            <w:vAlign w:val="center"/>
          </w:tcPr>
          <w:p w14:paraId="1FCE788A" w14:textId="77777777" w:rsidR="00D075C3" w:rsidRPr="008362B0" w:rsidRDefault="00D075C3" w:rsidP="00950891">
            <w:pPr>
              <w:jc w:val="both"/>
              <w:rPr>
                <w:rFonts w:ascii="Times New Roman" w:hAnsi="Times New Roman" w:cs="Times New Roman"/>
                <w:color w:val="000000" w:themeColor="text1"/>
                <w:sz w:val="24"/>
                <w:szCs w:val="24"/>
                <w:lang w:val="en-GB"/>
              </w:rPr>
            </w:pPr>
            <w:r w:rsidRPr="008362B0">
              <w:rPr>
                <w:rFonts w:ascii="Times New Roman" w:eastAsia="Times New Roman" w:hAnsi="Times New Roman" w:cs="Times New Roman"/>
                <w:color w:val="000000"/>
                <w:sz w:val="24"/>
                <w:szCs w:val="24"/>
              </w:rPr>
              <w:t>2018</w:t>
            </w:r>
          </w:p>
        </w:tc>
        <w:tc>
          <w:tcPr>
            <w:tcW w:w="849" w:type="dxa"/>
            <w:vAlign w:val="center"/>
          </w:tcPr>
          <w:p w14:paraId="4EF2FEB4" w14:textId="77777777" w:rsidR="00D075C3" w:rsidRPr="008362B0" w:rsidRDefault="00D075C3" w:rsidP="00950891">
            <w:pPr>
              <w:jc w:val="both"/>
              <w:rPr>
                <w:rFonts w:ascii="Times New Roman" w:hAnsi="Times New Roman" w:cs="Times New Roman"/>
                <w:color w:val="000000" w:themeColor="text1"/>
                <w:sz w:val="24"/>
                <w:szCs w:val="24"/>
                <w:lang w:val="en-GB"/>
              </w:rPr>
            </w:pPr>
            <w:r w:rsidRPr="008362B0">
              <w:rPr>
                <w:rFonts w:ascii="Times New Roman" w:eastAsia="Times New Roman" w:hAnsi="Times New Roman" w:cs="Times New Roman"/>
                <w:color w:val="000000"/>
                <w:sz w:val="24"/>
                <w:szCs w:val="24"/>
              </w:rPr>
              <w:t>2019</w:t>
            </w:r>
          </w:p>
        </w:tc>
        <w:tc>
          <w:tcPr>
            <w:tcW w:w="1079" w:type="dxa"/>
            <w:vAlign w:val="center"/>
          </w:tcPr>
          <w:p w14:paraId="5B221E8C" w14:textId="77777777" w:rsidR="00D075C3" w:rsidRPr="008362B0" w:rsidRDefault="00D075C3" w:rsidP="00950891">
            <w:pPr>
              <w:jc w:val="both"/>
              <w:rPr>
                <w:rFonts w:ascii="Times New Roman" w:hAnsi="Times New Roman" w:cs="Times New Roman"/>
                <w:color w:val="000000" w:themeColor="text1"/>
                <w:sz w:val="24"/>
                <w:szCs w:val="24"/>
                <w:lang w:val="en-GB"/>
              </w:rPr>
            </w:pPr>
            <w:r w:rsidRPr="008362B0">
              <w:rPr>
                <w:rFonts w:ascii="Times New Roman" w:eastAsia="Times New Roman" w:hAnsi="Times New Roman" w:cs="Times New Roman"/>
                <w:color w:val="000000"/>
                <w:sz w:val="24"/>
                <w:szCs w:val="24"/>
              </w:rPr>
              <w:t>2020</w:t>
            </w:r>
          </w:p>
        </w:tc>
        <w:tc>
          <w:tcPr>
            <w:tcW w:w="849" w:type="dxa"/>
            <w:vAlign w:val="center"/>
          </w:tcPr>
          <w:p w14:paraId="46FAD4EC" w14:textId="77777777" w:rsidR="00D075C3" w:rsidRPr="008362B0" w:rsidRDefault="00D075C3" w:rsidP="00950891">
            <w:pPr>
              <w:jc w:val="both"/>
              <w:rPr>
                <w:rFonts w:ascii="Times New Roman" w:hAnsi="Times New Roman" w:cs="Times New Roman"/>
                <w:color w:val="000000" w:themeColor="text1"/>
                <w:sz w:val="24"/>
                <w:szCs w:val="24"/>
                <w:lang w:val="en-GB"/>
              </w:rPr>
            </w:pPr>
            <w:r w:rsidRPr="008362B0">
              <w:rPr>
                <w:rFonts w:ascii="Times New Roman" w:eastAsia="Times New Roman" w:hAnsi="Times New Roman" w:cs="Times New Roman"/>
                <w:color w:val="000000"/>
                <w:sz w:val="24"/>
                <w:szCs w:val="24"/>
              </w:rPr>
              <w:t>2021</w:t>
            </w:r>
          </w:p>
        </w:tc>
        <w:tc>
          <w:tcPr>
            <w:tcW w:w="791" w:type="dxa"/>
            <w:vAlign w:val="center"/>
          </w:tcPr>
          <w:p w14:paraId="1FC74970" w14:textId="77777777" w:rsidR="00D075C3" w:rsidRPr="008362B0" w:rsidRDefault="00D075C3" w:rsidP="00950891">
            <w:pPr>
              <w:jc w:val="both"/>
              <w:rPr>
                <w:rFonts w:ascii="Times New Roman" w:hAnsi="Times New Roman" w:cs="Times New Roman"/>
                <w:color w:val="000000" w:themeColor="text1"/>
                <w:sz w:val="24"/>
                <w:szCs w:val="24"/>
                <w:lang w:val="en-GB"/>
              </w:rPr>
            </w:pPr>
            <w:r w:rsidRPr="008362B0">
              <w:rPr>
                <w:rFonts w:ascii="Times New Roman" w:eastAsia="Times New Roman" w:hAnsi="Times New Roman" w:cs="Times New Roman"/>
                <w:color w:val="000000"/>
                <w:sz w:val="24"/>
                <w:szCs w:val="24"/>
              </w:rPr>
              <w:t>2022</w:t>
            </w:r>
          </w:p>
        </w:tc>
        <w:tc>
          <w:tcPr>
            <w:tcW w:w="964" w:type="dxa"/>
            <w:vAlign w:val="center"/>
          </w:tcPr>
          <w:p w14:paraId="3B591026" w14:textId="77777777" w:rsidR="00D075C3" w:rsidRPr="008362B0" w:rsidRDefault="00D075C3" w:rsidP="00950891">
            <w:pPr>
              <w:jc w:val="both"/>
              <w:rPr>
                <w:rFonts w:ascii="Times New Roman" w:hAnsi="Times New Roman" w:cs="Times New Roman"/>
                <w:color w:val="000000" w:themeColor="text1"/>
                <w:sz w:val="24"/>
                <w:szCs w:val="24"/>
                <w:lang w:val="en-GB"/>
              </w:rPr>
            </w:pPr>
            <w:r w:rsidRPr="008362B0">
              <w:rPr>
                <w:rFonts w:ascii="Times New Roman" w:eastAsia="Times New Roman" w:hAnsi="Times New Roman" w:cs="Times New Roman"/>
                <w:color w:val="000000"/>
                <w:sz w:val="24"/>
                <w:szCs w:val="24"/>
              </w:rPr>
              <w:t>2023</w:t>
            </w:r>
          </w:p>
        </w:tc>
        <w:tc>
          <w:tcPr>
            <w:tcW w:w="849" w:type="dxa"/>
          </w:tcPr>
          <w:p w14:paraId="62CD6010" w14:textId="77777777" w:rsidR="00D075C3" w:rsidRPr="008362B0" w:rsidRDefault="00D075C3" w:rsidP="00950891">
            <w:pPr>
              <w:jc w:val="both"/>
              <w:rPr>
                <w:rFonts w:ascii="Times New Roman" w:hAnsi="Times New Roman" w:cs="Times New Roman"/>
                <w:color w:val="000000" w:themeColor="text1"/>
                <w:sz w:val="24"/>
                <w:szCs w:val="24"/>
              </w:rPr>
            </w:pPr>
            <w:r w:rsidRPr="008362B0">
              <w:rPr>
                <w:rFonts w:ascii="Times New Roman" w:hAnsi="Times New Roman" w:cs="Times New Roman"/>
                <w:color w:val="000000" w:themeColor="text1"/>
                <w:sz w:val="24"/>
                <w:szCs w:val="24"/>
              </w:rPr>
              <w:t>2020</w:t>
            </w:r>
          </w:p>
        </w:tc>
        <w:tc>
          <w:tcPr>
            <w:tcW w:w="734" w:type="dxa"/>
          </w:tcPr>
          <w:p w14:paraId="7BEB32FB" w14:textId="77777777" w:rsidR="00D075C3" w:rsidRPr="008362B0" w:rsidRDefault="00D075C3" w:rsidP="00950891">
            <w:pPr>
              <w:jc w:val="both"/>
              <w:rPr>
                <w:rFonts w:ascii="Times New Roman" w:hAnsi="Times New Roman" w:cs="Times New Roman"/>
                <w:color w:val="000000" w:themeColor="text1"/>
                <w:sz w:val="24"/>
                <w:szCs w:val="24"/>
              </w:rPr>
            </w:pPr>
            <w:r w:rsidRPr="008362B0">
              <w:rPr>
                <w:rFonts w:ascii="Times New Roman" w:hAnsi="Times New Roman" w:cs="Times New Roman"/>
                <w:color w:val="000000" w:themeColor="text1"/>
                <w:sz w:val="24"/>
                <w:szCs w:val="24"/>
              </w:rPr>
              <w:t>2023</w:t>
            </w:r>
          </w:p>
        </w:tc>
      </w:tr>
      <w:tr w:rsidR="00D075C3" w:rsidRPr="008362B0" w14:paraId="3D1BC993" w14:textId="77777777" w:rsidTr="00D075C3">
        <w:trPr>
          <w:jc w:val="center"/>
        </w:trPr>
        <w:tc>
          <w:tcPr>
            <w:tcW w:w="1846" w:type="dxa"/>
            <w:vAlign w:val="center"/>
          </w:tcPr>
          <w:p w14:paraId="3AD1660B" w14:textId="77777777" w:rsidR="00D075C3" w:rsidRPr="008362B0" w:rsidRDefault="00D075C3" w:rsidP="00950891">
            <w:pPr>
              <w:jc w:val="both"/>
              <w:rPr>
                <w:rFonts w:ascii="Times New Roman" w:hAnsi="Times New Roman" w:cs="Times New Roman"/>
                <w:color w:val="000000" w:themeColor="text1"/>
                <w:lang w:val="en-GB"/>
              </w:rPr>
            </w:pPr>
            <w:r w:rsidRPr="008362B0">
              <w:rPr>
                <w:rFonts w:ascii="Times New Roman" w:eastAsia="Times New Roman" w:hAnsi="Times New Roman" w:cs="Times New Roman"/>
                <w:color w:val="000000"/>
                <w:sz w:val="24"/>
                <w:szCs w:val="24"/>
              </w:rPr>
              <w:t>pH</w:t>
            </w:r>
          </w:p>
        </w:tc>
        <w:tc>
          <w:tcPr>
            <w:tcW w:w="812" w:type="dxa"/>
            <w:vAlign w:val="center"/>
          </w:tcPr>
          <w:p w14:paraId="0E447FD4" w14:textId="230823B1" w:rsidR="00D075C3" w:rsidRPr="008362B0" w:rsidRDefault="00D075C3" w:rsidP="00D075C3">
            <w:pPr>
              <w:ind w:left="-101" w:right="-92"/>
              <w:jc w:val="both"/>
              <w:rPr>
                <w:rFonts w:ascii="Times New Roman" w:hAnsi="Times New Roman" w:cs="Times New Roman"/>
                <w:color w:val="000000" w:themeColor="text1"/>
                <w:lang w:val="en-GB"/>
              </w:rPr>
            </w:pPr>
            <w:r w:rsidRPr="008362B0">
              <w:rPr>
                <w:rFonts w:ascii="Times New Roman" w:eastAsia="Times New Roman" w:hAnsi="Times New Roman" w:cs="Times New Roman"/>
                <w:color w:val="000000"/>
                <w:sz w:val="24"/>
                <w:szCs w:val="24"/>
              </w:rPr>
              <w:t>6.5-8.5</w:t>
            </w:r>
          </w:p>
        </w:tc>
        <w:tc>
          <w:tcPr>
            <w:tcW w:w="847" w:type="dxa"/>
            <w:vAlign w:val="center"/>
          </w:tcPr>
          <w:p w14:paraId="74E89498" w14:textId="77777777" w:rsidR="00D075C3" w:rsidRPr="008362B0" w:rsidRDefault="00D075C3" w:rsidP="00950891">
            <w:pPr>
              <w:jc w:val="both"/>
              <w:rPr>
                <w:rFonts w:ascii="Times New Roman" w:hAnsi="Times New Roman" w:cs="Times New Roman"/>
                <w:color w:val="000000" w:themeColor="text1"/>
                <w:sz w:val="24"/>
                <w:szCs w:val="24"/>
                <w:lang w:val="en-GB"/>
              </w:rPr>
            </w:pPr>
            <w:r w:rsidRPr="008362B0">
              <w:rPr>
                <w:rFonts w:ascii="Times New Roman" w:eastAsia="Times New Roman" w:hAnsi="Times New Roman" w:cs="Times New Roman"/>
                <w:color w:val="000000"/>
                <w:sz w:val="24"/>
                <w:szCs w:val="24"/>
              </w:rPr>
              <w:t>8,1</w:t>
            </w:r>
          </w:p>
        </w:tc>
        <w:tc>
          <w:tcPr>
            <w:tcW w:w="849" w:type="dxa"/>
            <w:vAlign w:val="center"/>
          </w:tcPr>
          <w:p w14:paraId="19998E59" w14:textId="77777777" w:rsidR="00D075C3" w:rsidRPr="008362B0" w:rsidRDefault="00D075C3" w:rsidP="00950891">
            <w:pPr>
              <w:jc w:val="both"/>
              <w:rPr>
                <w:rFonts w:ascii="Times New Roman" w:hAnsi="Times New Roman" w:cs="Times New Roman"/>
                <w:color w:val="000000" w:themeColor="text1"/>
                <w:sz w:val="24"/>
                <w:szCs w:val="24"/>
                <w:lang w:val="en-GB"/>
              </w:rPr>
            </w:pPr>
            <w:r w:rsidRPr="008362B0">
              <w:rPr>
                <w:rFonts w:ascii="Times New Roman" w:eastAsia="Times New Roman" w:hAnsi="Times New Roman" w:cs="Times New Roman"/>
                <w:color w:val="000000"/>
                <w:sz w:val="24"/>
                <w:szCs w:val="24"/>
              </w:rPr>
              <w:t>8,0</w:t>
            </w:r>
          </w:p>
        </w:tc>
        <w:tc>
          <w:tcPr>
            <w:tcW w:w="1079" w:type="dxa"/>
            <w:vAlign w:val="center"/>
          </w:tcPr>
          <w:p w14:paraId="32F69B03" w14:textId="77777777" w:rsidR="00D075C3" w:rsidRPr="008362B0" w:rsidRDefault="00D075C3" w:rsidP="00950891">
            <w:pPr>
              <w:jc w:val="both"/>
              <w:rPr>
                <w:rFonts w:ascii="Times New Roman" w:hAnsi="Times New Roman" w:cs="Times New Roman"/>
                <w:color w:val="000000" w:themeColor="text1"/>
                <w:sz w:val="24"/>
                <w:szCs w:val="24"/>
                <w:lang w:val="en-GB"/>
              </w:rPr>
            </w:pPr>
            <w:r w:rsidRPr="008362B0">
              <w:rPr>
                <w:rFonts w:ascii="Times New Roman" w:eastAsia="Times New Roman" w:hAnsi="Times New Roman" w:cs="Times New Roman"/>
                <w:color w:val="000000"/>
                <w:sz w:val="24"/>
                <w:szCs w:val="24"/>
              </w:rPr>
              <w:t>7,8</w:t>
            </w:r>
          </w:p>
        </w:tc>
        <w:tc>
          <w:tcPr>
            <w:tcW w:w="849" w:type="dxa"/>
            <w:vAlign w:val="center"/>
          </w:tcPr>
          <w:p w14:paraId="39A5A226" w14:textId="77777777" w:rsidR="00D075C3" w:rsidRPr="008362B0" w:rsidRDefault="00D075C3" w:rsidP="00950891">
            <w:pPr>
              <w:jc w:val="both"/>
              <w:rPr>
                <w:rFonts w:ascii="Times New Roman" w:hAnsi="Times New Roman" w:cs="Times New Roman"/>
                <w:color w:val="000000" w:themeColor="text1"/>
                <w:sz w:val="24"/>
                <w:szCs w:val="24"/>
                <w:lang w:val="en-GB"/>
              </w:rPr>
            </w:pPr>
            <w:r w:rsidRPr="008362B0">
              <w:rPr>
                <w:rFonts w:ascii="Times New Roman" w:eastAsia="Times New Roman" w:hAnsi="Times New Roman" w:cs="Times New Roman"/>
                <w:color w:val="000000"/>
                <w:sz w:val="24"/>
                <w:szCs w:val="24"/>
              </w:rPr>
              <w:t>7,5</w:t>
            </w:r>
          </w:p>
        </w:tc>
        <w:tc>
          <w:tcPr>
            <w:tcW w:w="791" w:type="dxa"/>
            <w:vAlign w:val="center"/>
          </w:tcPr>
          <w:p w14:paraId="224A6067" w14:textId="77777777" w:rsidR="00D075C3" w:rsidRPr="008362B0" w:rsidRDefault="00D075C3" w:rsidP="00950891">
            <w:pPr>
              <w:jc w:val="both"/>
              <w:rPr>
                <w:rFonts w:ascii="Times New Roman" w:hAnsi="Times New Roman" w:cs="Times New Roman"/>
                <w:color w:val="000000" w:themeColor="text1"/>
                <w:sz w:val="24"/>
                <w:szCs w:val="24"/>
                <w:lang w:val="en-GB"/>
              </w:rPr>
            </w:pPr>
            <w:r w:rsidRPr="008362B0">
              <w:rPr>
                <w:rFonts w:ascii="Times New Roman" w:eastAsia="Times New Roman" w:hAnsi="Times New Roman" w:cs="Times New Roman"/>
                <w:color w:val="000000"/>
                <w:sz w:val="24"/>
                <w:szCs w:val="24"/>
              </w:rPr>
              <w:t>7,14</w:t>
            </w:r>
          </w:p>
        </w:tc>
        <w:tc>
          <w:tcPr>
            <w:tcW w:w="964" w:type="dxa"/>
            <w:vAlign w:val="center"/>
          </w:tcPr>
          <w:p w14:paraId="1A6105AB" w14:textId="77777777" w:rsidR="00D075C3" w:rsidRPr="008362B0" w:rsidRDefault="00D075C3" w:rsidP="00950891">
            <w:pPr>
              <w:jc w:val="both"/>
              <w:rPr>
                <w:rFonts w:ascii="Times New Roman" w:hAnsi="Times New Roman" w:cs="Times New Roman"/>
                <w:color w:val="000000" w:themeColor="text1"/>
                <w:sz w:val="24"/>
                <w:szCs w:val="24"/>
                <w:lang w:val="en-GB"/>
              </w:rPr>
            </w:pPr>
            <w:r w:rsidRPr="008362B0">
              <w:rPr>
                <w:rFonts w:ascii="Times New Roman" w:eastAsia="Times New Roman" w:hAnsi="Times New Roman" w:cs="Times New Roman"/>
                <w:color w:val="000000"/>
                <w:sz w:val="24"/>
                <w:szCs w:val="24"/>
              </w:rPr>
              <w:t>8,0</w:t>
            </w:r>
          </w:p>
        </w:tc>
        <w:tc>
          <w:tcPr>
            <w:tcW w:w="849" w:type="dxa"/>
            <w:vAlign w:val="center"/>
          </w:tcPr>
          <w:p w14:paraId="17233815" w14:textId="77777777" w:rsidR="00D075C3" w:rsidRPr="008362B0" w:rsidRDefault="00D075C3" w:rsidP="00950891">
            <w:pPr>
              <w:jc w:val="both"/>
              <w:rPr>
                <w:rFonts w:ascii="Times New Roman" w:hAnsi="Times New Roman" w:cs="Times New Roman"/>
                <w:color w:val="000000" w:themeColor="text1"/>
                <w:sz w:val="24"/>
                <w:szCs w:val="24"/>
                <w:lang w:val="en-GB"/>
              </w:rPr>
            </w:pPr>
            <w:r w:rsidRPr="008362B0">
              <w:rPr>
                <w:rFonts w:ascii="Times New Roman" w:eastAsia="Times New Roman" w:hAnsi="Times New Roman" w:cs="Times New Roman"/>
                <w:color w:val="000000"/>
                <w:sz w:val="24"/>
                <w:szCs w:val="24"/>
              </w:rPr>
              <w:t>8,72</w:t>
            </w:r>
          </w:p>
        </w:tc>
        <w:tc>
          <w:tcPr>
            <w:tcW w:w="734" w:type="dxa"/>
            <w:vAlign w:val="center"/>
          </w:tcPr>
          <w:p w14:paraId="3D2B31A1" w14:textId="77777777" w:rsidR="00D075C3" w:rsidRPr="008362B0" w:rsidRDefault="00D075C3" w:rsidP="00950891">
            <w:pPr>
              <w:jc w:val="both"/>
              <w:rPr>
                <w:rFonts w:ascii="Times New Roman" w:eastAsia="Times New Roman" w:hAnsi="Times New Roman" w:cs="Times New Roman"/>
                <w:color w:val="000000"/>
                <w:sz w:val="24"/>
                <w:szCs w:val="24"/>
              </w:rPr>
            </w:pPr>
            <w:r w:rsidRPr="008362B0">
              <w:rPr>
                <w:rFonts w:ascii="Times New Roman" w:eastAsia="Times New Roman" w:hAnsi="Times New Roman" w:cs="Times New Roman"/>
                <w:color w:val="000000"/>
                <w:sz w:val="24"/>
                <w:szCs w:val="24"/>
              </w:rPr>
              <w:t>7,6</w:t>
            </w:r>
          </w:p>
        </w:tc>
      </w:tr>
      <w:tr w:rsidR="00D075C3" w:rsidRPr="008362B0" w14:paraId="6967F033" w14:textId="77777777" w:rsidTr="00D075C3">
        <w:trPr>
          <w:jc w:val="center"/>
        </w:trPr>
        <w:tc>
          <w:tcPr>
            <w:tcW w:w="1846" w:type="dxa"/>
            <w:vAlign w:val="center"/>
          </w:tcPr>
          <w:p w14:paraId="1AB97A8D" w14:textId="77777777" w:rsidR="00D075C3" w:rsidRPr="008362B0" w:rsidRDefault="00D075C3" w:rsidP="00950891">
            <w:pPr>
              <w:jc w:val="both"/>
              <w:rPr>
                <w:rFonts w:ascii="Times New Roman" w:hAnsi="Times New Roman" w:cs="Times New Roman"/>
                <w:color w:val="000000" w:themeColor="text1"/>
                <w:lang w:val="en-GB"/>
              </w:rPr>
            </w:pPr>
            <w:r w:rsidRPr="008362B0">
              <w:rPr>
                <w:rFonts w:ascii="Times New Roman" w:eastAsia="Times New Roman" w:hAnsi="Times New Roman" w:cs="Times New Roman"/>
                <w:color w:val="000000"/>
                <w:sz w:val="24"/>
                <w:szCs w:val="24"/>
              </w:rPr>
              <w:t>БПК</w:t>
            </w:r>
            <w:r w:rsidRPr="008362B0">
              <w:rPr>
                <w:rFonts w:ascii="Times New Roman" w:eastAsia="Times New Roman" w:hAnsi="Times New Roman" w:cs="Times New Roman"/>
                <w:color w:val="000000"/>
                <w:sz w:val="24"/>
                <w:szCs w:val="24"/>
                <w:vertAlign w:val="subscript"/>
              </w:rPr>
              <w:t>5</w:t>
            </w:r>
            <w:r w:rsidRPr="008362B0">
              <w:rPr>
                <w:rFonts w:ascii="Times New Roman" w:eastAsia="Times New Roman" w:hAnsi="Times New Roman" w:cs="Times New Roman"/>
                <w:color w:val="000000"/>
                <w:sz w:val="24"/>
                <w:szCs w:val="24"/>
                <w:vertAlign w:val="subscript"/>
                <w:lang w:val="en-GB"/>
              </w:rPr>
              <w:t xml:space="preserve">, </w:t>
            </w:r>
            <w:r w:rsidRPr="008362B0">
              <w:rPr>
                <w:rFonts w:ascii="Times New Roman" w:eastAsia="Times New Roman" w:hAnsi="Times New Roman" w:cs="Times New Roman"/>
                <w:color w:val="000000"/>
                <w:sz w:val="24"/>
                <w:szCs w:val="24"/>
              </w:rPr>
              <w:t>мг/дм</w:t>
            </w:r>
            <w:r w:rsidRPr="008362B0">
              <w:rPr>
                <w:rFonts w:ascii="Times New Roman" w:eastAsia="Times New Roman" w:hAnsi="Times New Roman" w:cs="Times New Roman"/>
                <w:color w:val="000000"/>
                <w:sz w:val="24"/>
                <w:szCs w:val="24"/>
                <w:vertAlign w:val="superscript"/>
              </w:rPr>
              <w:t>3</w:t>
            </w:r>
          </w:p>
        </w:tc>
        <w:tc>
          <w:tcPr>
            <w:tcW w:w="812" w:type="dxa"/>
            <w:vAlign w:val="center"/>
          </w:tcPr>
          <w:p w14:paraId="589F2666" w14:textId="6032BC63" w:rsidR="00D075C3" w:rsidRPr="008362B0" w:rsidRDefault="00D075C3" w:rsidP="00950891">
            <w:pPr>
              <w:jc w:val="both"/>
              <w:rPr>
                <w:rFonts w:ascii="Times New Roman" w:hAnsi="Times New Roman" w:cs="Times New Roman"/>
                <w:color w:val="000000" w:themeColor="text1"/>
                <w:lang w:val="en-GB"/>
              </w:rPr>
            </w:pPr>
            <w:r w:rsidRPr="008362B0">
              <w:rPr>
                <w:rFonts w:ascii="Times New Roman" w:hAnsi="Times New Roman" w:cs="Times New Roman"/>
              </w:rPr>
              <w:t xml:space="preserve">≤ </w:t>
            </w:r>
            <w:r w:rsidRPr="008362B0">
              <w:rPr>
                <w:rFonts w:ascii="Times New Roman" w:eastAsia="Times New Roman" w:hAnsi="Times New Roman" w:cs="Times New Roman"/>
                <w:color w:val="000000"/>
                <w:sz w:val="24"/>
                <w:szCs w:val="24"/>
              </w:rPr>
              <w:t>3,0</w:t>
            </w:r>
          </w:p>
        </w:tc>
        <w:tc>
          <w:tcPr>
            <w:tcW w:w="847" w:type="dxa"/>
            <w:vAlign w:val="center"/>
          </w:tcPr>
          <w:p w14:paraId="6C90F337" w14:textId="77777777" w:rsidR="00D075C3" w:rsidRPr="008362B0" w:rsidRDefault="00D075C3" w:rsidP="00950891">
            <w:pPr>
              <w:jc w:val="both"/>
              <w:rPr>
                <w:rFonts w:ascii="Times New Roman" w:hAnsi="Times New Roman" w:cs="Times New Roman"/>
                <w:color w:val="000000" w:themeColor="text1"/>
                <w:sz w:val="24"/>
                <w:szCs w:val="24"/>
                <w:lang w:val="en-GB"/>
              </w:rPr>
            </w:pPr>
            <w:r w:rsidRPr="008362B0">
              <w:rPr>
                <w:rFonts w:ascii="Times New Roman" w:eastAsia="Times New Roman" w:hAnsi="Times New Roman" w:cs="Times New Roman"/>
                <w:color w:val="000000"/>
                <w:sz w:val="24"/>
                <w:szCs w:val="24"/>
              </w:rPr>
              <w:t>6,4</w:t>
            </w:r>
          </w:p>
        </w:tc>
        <w:tc>
          <w:tcPr>
            <w:tcW w:w="849" w:type="dxa"/>
            <w:vAlign w:val="center"/>
          </w:tcPr>
          <w:p w14:paraId="0FCF6EDB" w14:textId="77777777" w:rsidR="00D075C3" w:rsidRPr="008362B0" w:rsidRDefault="00D075C3" w:rsidP="00950891">
            <w:pPr>
              <w:jc w:val="both"/>
              <w:rPr>
                <w:rFonts w:ascii="Times New Roman" w:hAnsi="Times New Roman" w:cs="Times New Roman"/>
                <w:color w:val="000000" w:themeColor="text1"/>
                <w:sz w:val="24"/>
                <w:szCs w:val="24"/>
                <w:lang w:val="en-GB"/>
              </w:rPr>
            </w:pPr>
            <w:r w:rsidRPr="008362B0">
              <w:rPr>
                <w:rFonts w:ascii="Times New Roman" w:eastAsia="Times New Roman" w:hAnsi="Times New Roman" w:cs="Times New Roman"/>
                <w:color w:val="000000"/>
                <w:sz w:val="24"/>
                <w:szCs w:val="24"/>
              </w:rPr>
              <w:t>6,6</w:t>
            </w:r>
          </w:p>
        </w:tc>
        <w:tc>
          <w:tcPr>
            <w:tcW w:w="1079" w:type="dxa"/>
            <w:vAlign w:val="center"/>
          </w:tcPr>
          <w:p w14:paraId="23DC945D" w14:textId="77777777" w:rsidR="00D075C3" w:rsidRPr="008362B0" w:rsidRDefault="00D075C3" w:rsidP="00950891">
            <w:pPr>
              <w:jc w:val="both"/>
              <w:rPr>
                <w:rFonts w:ascii="Times New Roman" w:hAnsi="Times New Roman" w:cs="Times New Roman"/>
                <w:color w:val="000000" w:themeColor="text1"/>
                <w:sz w:val="24"/>
                <w:szCs w:val="24"/>
                <w:lang w:val="en-GB"/>
              </w:rPr>
            </w:pPr>
            <w:r w:rsidRPr="008362B0">
              <w:rPr>
                <w:rFonts w:ascii="Times New Roman" w:eastAsia="Times New Roman" w:hAnsi="Times New Roman" w:cs="Times New Roman"/>
                <w:color w:val="000000"/>
                <w:sz w:val="24"/>
                <w:szCs w:val="24"/>
              </w:rPr>
              <w:t>3,8</w:t>
            </w:r>
          </w:p>
        </w:tc>
        <w:tc>
          <w:tcPr>
            <w:tcW w:w="849" w:type="dxa"/>
            <w:vAlign w:val="center"/>
          </w:tcPr>
          <w:p w14:paraId="60346E3A" w14:textId="77777777" w:rsidR="00D075C3" w:rsidRPr="008362B0" w:rsidRDefault="00D075C3" w:rsidP="00950891">
            <w:pPr>
              <w:jc w:val="both"/>
              <w:rPr>
                <w:rFonts w:ascii="Times New Roman" w:hAnsi="Times New Roman" w:cs="Times New Roman"/>
                <w:color w:val="000000" w:themeColor="text1"/>
                <w:sz w:val="24"/>
                <w:szCs w:val="24"/>
                <w:lang w:val="en-GB"/>
              </w:rPr>
            </w:pPr>
            <w:r w:rsidRPr="008362B0">
              <w:rPr>
                <w:rFonts w:ascii="Times New Roman" w:eastAsia="Times New Roman" w:hAnsi="Times New Roman" w:cs="Times New Roman"/>
                <w:color w:val="000000"/>
                <w:sz w:val="24"/>
                <w:szCs w:val="24"/>
              </w:rPr>
              <w:t>5,2</w:t>
            </w:r>
          </w:p>
        </w:tc>
        <w:tc>
          <w:tcPr>
            <w:tcW w:w="791" w:type="dxa"/>
            <w:vAlign w:val="center"/>
          </w:tcPr>
          <w:p w14:paraId="56759AFC" w14:textId="77777777" w:rsidR="00D075C3" w:rsidRPr="008362B0" w:rsidRDefault="00D075C3" w:rsidP="00950891">
            <w:pPr>
              <w:jc w:val="both"/>
              <w:rPr>
                <w:rFonts w:ascii="Times New Roman" w:hAnsi="Times New Roman" w:cs="Times New Roman"/>
                <w:color w:val="000000" w:themeColor="text1"/>
                <w:sz w:val="24"/>
                <w:szCs w:val="24"/>
                <w:lang w:val="en-GB"/>
              </w:rPr>
            </w:pPr>
            <w:r w:rsidRPr="008362B0">
              <w:rPr>
                <w:rFonts w:ascii="Times New Roman" w:eastAsia="Times New Roman" w:hAnsi="Times New Roman" w:cs="Times New Roman"/>
                <w:color w:val="000000"/>
                <w:sz w:val="24"/>
                <w:szCs w:val="24"/>
              </w:rPr>
              <w:t>30</w:t>
            </w:r>
          </w:p>
        </w:tc>
        <w:tc>
          <w:tcPr>
            <w:tcW w:w="964" w:type="dxa"/>
            <w:vAlign w:val="center"/>
          </w:tcPr>
          <w:p w14:paraId="78C78F4F" w14:textId="77777777" w:rsidR="00D075C3" w:rsidRPr="008362B0" w:rsidRDefault="00D075C3" w:rsidP="00950891">
            <w:pPr>
              <w:jc w:val="both"/>
              <w:rPr>
                <w:rFonts w:ascii="Times New Roman" w:hAnsi="Times New Roman" w:cs="Times New Roman"/>
                <w:color w:val="000000" w:themeColor="text1"/>
                <w:sz w:val="24"/>
                <w:szCs w:val="24"/>
                <w:lang w:val="en-GB"/>
              </w:rPr>
            </w:pPr>
            <w:r w:rsidRPr="008362B0">
              <w:rPr>
                <w:rFonts w:ascii="Times New Roman" w:eastAsia="Times New Roman" w:hAnsi="Times New Roman" w:cs="Times New Roman"/>
                <w:color w:val="000000"/>
                <w:sz w:val="24"/>
                <w:szCs w:val="24"/>
              </w:rPr>
              <w:t>6,1</w:t>
            </w:r>
          </w:p>
        </w:tc>
        <w:tc>
          <w:tcPr>
            <w:tcW w:w="849" w:type="dxa"/>
            <w:vAlign w:val="center"/>
          </w:tcPr>
          <w:p w14:paraId="1AD1BAC5" w14:textId="77777777" w:rsidR="00D075C3" w:rsidRPr="008362B0" w:rsidRDefault="00D075C3" w:rsidP="00950891">
            <w:pPr>
              <w:jc w:val="both"/>
              <w:rPr>
                <w:rFonts w:ascii="Times New Roman" w:hAnsi="Times New Roman" w:cs="Times New Roman"/>
                <w:color w:val="000000" w:themeColor="text1"/>
                <w:sz w:val="24"/>
                <w:szCs w:val="24"/>
                <w:lang w:val="en-GB"/>
              </w:rPr>
            </w:pPr>
            <w:r w:rsidRPr="008362B0">
              <w:rPr>
                <w:rFonts w:ascii="Times New Roman" w:eastAsia="Times New Roman" w:hAnsi="Times New Roman" w:cs="Times New Roman"/>
                <w:color w:val="000000"/>
                <w:sz w:val="24"/>
                <w:szCs w:val="24"/>
              </w:rPr>
              <w:t>4,8</w:t>
            </w:r>
          </w:p>
        </w:tc>
        <w:tc>
          <w:tcPr>
            <w:tcW w:w="734" w:type="dxa"/>
            <w:vAlign w:val="center"/>
          </w:tcPr>
          <w:p w14:paraId="7AF6CEC9" w14:textId="77777777" w:rsidR="00D075C3" w:rsidRPr="008362B0" w:rsidRDefault="00D075C3" w:rsidP="00950891">
            <w:pPr>
              <w:jc w:val="both"/>
              <w:rPr>
                <w:rFonts w:ascii="Times New Roman" w:eastAsia="Times New Roman" w:hAnsi="Times New Roman" w:cs="Times New Roman"/>
                <w:color w:val="000000"/>
                <w:sz w:val="24"/>
                <w:szCs w:val="24"/>
              </w:rPr>
            </w:pPr>
            <w:r w:rsidRPr="008362B0">
              <w:rPr>
                <w:rFonts w:ascii="Times New Roman" w:eastAsia="Times New Roman" w:hAnsi="Times New Roman" w:cs="Times New Roman"/>
                <w:color w:val="000000"/>
                <w:sz w:val="24"/>
                <w:szCs w:val="24"/>
              </w:rPr>
              <w:t>5,8</w:t>
            </w:r>
          </w:p>
        </w:tc>
      </w:tr>
      <w:tr w:rsidR="00D075C3" w:rsidRPr="008362B0" w14:paraId="57550701" w14:textId="77777777" w:rsidTr="00D075C3">
        <w:trPr>
          <w:jc w:val="center"/>
        </w:trPr>
        <w:tc>
          <w:tcPr>
            <w:tcW w:w="1846" w:type="dxa"/>
            <w:vAlign w:val="center"/>
          </w:tcPr>
          <w:p w14:paraId="0E9874F5" w14:textId="77777777" w:rsidR="00D075C3" w:rsidRPr="008362B0" w:rsidRDefault="00D075C3" w:rsidP="00950891">
            <w:pPr>
              <w:jc w:val="both"/>
              <w:rPr>
                <w:rFonts w:ascii="Times New Roman" w:hAnsi="Times New Roman" w:cs="Times New Roman"/>
                <w:color w:val="000000" w:themeColor="text1"/>
                <w:lang w:val="en-GB"/>
              </w:rPr>
            </w:pPr>
            <w:r w:rsidRPr="008362B0">
              <w:rPr>
                <w:rFonts w:ascii="Times New Roman" w:eastAsia="Times New Roman" w:hAnsi="Times New Roman" w:cs="Times New Roman"/>
                <w:color w:val="000000"/>
                <w:sz w:val="24"/>
                <w:szCs w:val="24"/>
              </w:rPr>
              <w:t>ХПК</w:t>
            </w:r>
            <w:r w:rsidRPr="008362B0">
              <w:rPr>
                <w:rFonts w:ascii="Times New Roman" w:eastAsia="Times New Roman" w:hAnsi="Times New Roman" w:cs="Times New Roman"/>
                <w:color w:val="000000"/>
                <w:sz w:val="24"/>
                <w:szCs w:val="24"/>
                <w:lang w:val="en-GB"/>
              </w:rPr>
              <w:t xml:space="preserve">, </w:t>
            </w:r>
            <w:r w:rsidRPr="008362B0">
              <w:rPr>
                <w:rFonts w:ascii="Times New Roman" w:eastAsia="Times New Roman" w:hAnsi="Times New Roman" w:cs="Times New Roman"/>
                <w:color w:val="000000"/>
                <w:sz w:val="24"/>
                <w:szCs w:val="24"/>
              </w:rPr>
              <w:t>мг/дм</w:t>
            </w:r>
            <w:r w:rsidRPr="008362B0">
              <w:rPr>
                <w:rFonts w:ascii="Times New Roman" w:eastAsia="Times New Roman" w:hAnsi="Times New Roman" w:cs="Times New Roman"/>
                <w:color w:val="000000"/>
                <w:sz w:val="24"/>
                <w:szCs w:val="24"/>
                <w:vertAlign w:val="superscript"/>
              </w:rPr>
              <w:t>3</w:t>
            </w:r>
          </w:p>
        </w:tc>
        <w:tc>
          <w:tcPr>
            <w:tcW w:w="812" w:type="dxa"/>
            <w:vAlign w:val="center"/>
          </w:tcPr>
          <w:p w14:paraId="09CB9022" w14:textId="1DA23F37" w:rsidR="00D075C3" w:rsidRPr="008362B0" w:rsidRDefault="00D075C3" w:rsidP="00950891">
            <w:pPr>
              <w:jc w:val="both"/>
              <w:rPr>
                <w:rFonts w:ascii="Times New Roman" w:hAnsi="Times New Roman" w:cs="Times New Roman"/>
                <w:color w:val="000000" w:themeColor="text1"/>
                <w:lang w:val="en-GB"/>
              </w:rPr>
            </w:pPr>
            <w:r w:rsidRPr="008362B0">
              <w:rPr>
                <w:rFonts w:ascii="Times New Roman" w:hAnsi="Times New Roman" w:cs="Times New Roman"/>
              </w:rPr>
              <w:t>≤</w:t>
            </w:r>
            <w:r w:rsidRPr="008362B0">
              <w:rPr>
                <w:rFonts w:ascii="Times New Roman" w:eastAsia="Times New Roman" w:hAnsi="Times New Roman" w:cs="Times New Roman"/>
                <w:color w:val="000000"/>
                <w:sz w:val="24"/>
                <w:szCs w:val="24"/>
              </w:rPr>
              <w:t xml:space="preserve"> 15</w:t>
            </w:r>
          </w:p>
        </w:tc>
        <w:tc>
          <w:tcPr>
            <w:tcW w:w="847" w:type="dxa"/>
            <w:vAlign w:val="center"/>
          </w:tcPr>
          <w:p w14:paraId="61651382" w14:textId="77777777" w:rsidR="00D075C3" w:rsidRPr="008362B0" w:rsidRDefault="00D075C3" w:rsidP="00950891">
            <w:pPr>
              <w:jc w:val="both"/>
              <w:rPr>
                <w:rFonts w:ascii="Times New Roman" w:hAnsi="Times New Roman" w:cs="Times New Roman"/>
                <w:color w:val="000000" w:themeColor="text1"/>
                <w:sz w:val="24"/>
                <w:szCs w:val="24"/>
                <w:lang w:val="en-GB"/>
              </w:rPr>
            </w:pPr>
            <w:r w:rsidRPr="008362B0">
              <w:rPr>
                <w:rFonts w:ascii="Times New Roman" w:eastAsia="Times New Roman" w:hAnsi="Times New Roman" w:cs="Times New Roman"/>
                <w:color w:val="000000"/>
                <w:sz w:val="24"/>
                <w:szCs w:val="24"/>
              </w:rPr>
              <w:t>62,2</w:t>
            </w:r>
          </w:p>
        </w:tc>
        <w:tc>
          <w:tcPr>
            <w:tcW w:w="849" w:type="dxa"/>
            <w:vAlign w:val="center"/>
          </w:tcPr>
          <w:p w14:paraId="7DAA540A" w14:textId="77777777" w:rsidR="00D075C3" w:rsidRPr="008362B0" w:rsidRDefault="00D075C3" w:rsidP="00950891">
            <w:pPr>
              <w:jc w:val="both"/>
              <w:rPr>
                <w:rFonts w:ascii="Times New Roman" w:hAnsi="Times New Roman" w:cs="Times New Roman"/>
                <w:color w:val="000000" w:themeColor="text1"/>
                <w:sz w:val="24"/>
                <w:szCs w:val="24"/>
                <w:lang w:val="en-GB"/>
              </w:rPr>
            </w:pPr>
            <w:r w:rsidRPr="008362B0">
              <w:rPr>
                <w:rFonts w:ascii="Times New Roman" w:eastAsia="Times New Roman" w:hAnsi="Times New Roman" w:cs="Times New Roman"/>
                <w:color w:val="000000"/>
                <w:sz w:val="24"/>
                <w:szCs w:val="24"/>
              </w:rPr>
              <w:t>62,2</w:t>
            </w:r>
          </w:p>
        </w:tc>
        <w:tc>
          <w:tcPr>
            <w:tcW w:w="1079" w:type="dxa"/>
            <w:vAlign w:val="center"/>
          </w:tcPr>
          <w:p w14:paraId="0A670078" w14:textId="77777777" w:rsidR="00D075C3" w:rsidRPr="008362B0" w:rsidRDefault="00D075C3" w:rsidP="00950891">
            <w:pPr>
              <w:jc w:val="both"/>
              <w:rPr>
                <w:rFonts w:ascii="Times New Roman" w:hAnsi="Times New Roman" w:cs="Times New Roman"/>
                <w:color w:val="000000" w:themeColor="text1"/>
                <w:sz w:val="24"/>
                <w:szCs w:val="24"/>
                <w:lang w:val="en-GB"/>
              </w:rPr>
            </w:pPr>
            <w:r w:rsidRPr="008362B0">
              <w:rPr>
                <w:rFonts w:ascii="Times New Roman" w:eastAsia="Times New Roman" w:hAnsi="Times New Roman" w:cs="Times New Roman"/>
                <w:color w:val="000000"/>
                <w:sz w:val="24"/>
                <w:szCs w:val="24"/>
              </w:rPr>
              <w:t>77,7</w:t>
            </w:r>
          </w:p>
        </w:tc>
        <w:tc>
          <w:tcPr>
            <w:tcW w:w="849" w:type="dxa"/>
            <w:vAlign w:val="center"/>
          </w:tcPr>
          <w:p w14:paraId="2C89A063" w14:textId="77777777" w:rsidR="00D075C3" w:rsidRPr="008362B0" w:rsidRDefault="00D075C3" w:rsidP="00950891">
            <w:pPr>
              <w:jc w:val="both"/>
              <w:rPr>
                <w:rFonts w:ascii="Times New Roman" w:hAnsi="Times New Roman" w:cs="Times New Roman"/>
                <w:color w:val="000000" w:themeColor="text1"/>
                <w:sz w:val="24"/>
                <w:szCs w:val="24"/>
                <w:lang w:val="en-GB"/>
              </w:rPr>
            </w:pPr>
            <w:r w:rsidRPr="008362B0">
              <w:rPr>
                <w:rFonts w:ascii="Times New Roman" w:eastAsia="Times New Roman" w:hAnsi="Times New Roman" w:cs="Times New Roman"/>
                <w:color w:val="000000"/>
                <w:sz w:val="24"/>
                <w:szCs w:val="24"/>
              </w:rPr>
              <w:t>98,7</w:t>
            </w:r>
          </w:p>
        </w:tc>
        <w:tc>
          <w:tcPr>
            <w:tcW w:w="791" w:type="dxa"/>
            <w:vAlign w:val="center"/>
          </w:tcPr>
          <w:p w14:paraId="36DAB08F" w14:textId="77777777" w:rsidR="00D075C3" w:rsidRPr="008362B0" w:rsidRDefault="00D075C3" w:rsidP="00950891">
            <w:pPr>
              <w:jc w:val="both"/>
              <w:rPr>
                <w:rFonts w:ascii="Times New Roman" w:hAnsi="Times New Roman" w:cs="Times New Roman"/>
                <w:color w:val="000000" w:themeColor="text1"/>
                <w:sz w:val="24"/>
                <w:szCs w:val="24"/>
                <w:lang w:val="en-GB"/>
              </w:rPr>
            </w:pPr>
            <w:r w:rsidRPr="008362B0">
              <w:rPr>
                <w:rFonts w:ascii="Times New Roman" w:eastAsia="Times New Roman" w:hAnsi="Times New Roman" w:cs="Times New Roman"/>
                <w:color w:val="000000"/>
                <w:sz w:val="24"/>
                <w:szCs w:val="24"/>
              </w:rPr>
              <w:t>143,4</w:t>
            </w:r>
          </w:p>
        </w:tc>
        <w:tc>
          <w:tcPr>
            <w:tcW w:w="964" w:type="dxa"/>
            <w:vAlign w:val="center"/>
          </w:tcPr>
          <w:p w14:paraId="7EB4396F" w14:textId="77777777" w:rsidR="00D075C3" w:rsidRPr="008362B0" w:rsidRDefault="00D075C3" w:rsidP="00950891">
            <w:pPr>
              <w:jc w:val="both"/>
              <w:rPr>
                <w:rFonts w:ascii="Times New Roman" w:hAnsi="Times New Roman" w:cs="Times New Roman"/>
                <w:color w:val="000000" w:themeColor="text1"/>
                <w:sz w:val="24"/>
                <w:szCs w:val="24"/>
                <w:lang w:val="en-GB"/>
              </w:rPr>
            </w:pPr>
            <w:r w:rsidRPr="008362B0">
              <w:rPr>
                <w:rFonts w:ascii="Times New Roman" w:eastAsia="Times New Roman" w:hAnsi="Times New Roman" w:cs="Times New Roman"/>
                <w:color w:val="000000"/>
                <w:sz w:val="24"/>
                <w:szCs w:val="24"/>
              </w:rPr>
              <w:t>65,6</w:t>
            </w:r>
          </w:p>
        </w:tc>
        <w:tc>
          <w:tcPr>
            <w:tcW w:w="849" w:type="dxa"/>
            <w:vAlign w:val="center"/>
          </w:tcPr>
          <w:p w14:paraId="630C4F35" w14:textId="77777777" w:rsidR="00D075C3" w:rsidRPr="008362B0" w:rsidRDefault="00D075C3" w:rsidP="00950891">
            <w:pPr>
              <w:jc w:val="both"/>
              <w:rPr>
                <w:rFonts w:ascii="Times New Roman" w:hAnsi="Times New Roman" w:cs="Times New Roman"/>
                <w:color w:val="000000" w:themeColor="text1"/>
                <w:sz w:val="24"/>
                <w:szCs w:val="24"/>
                <w:lang w:val="en-GB"/>
              </w:rPr>
            </w:pPr>
            <w:r w:rsidRPr="008362B0">
              <w:rPr>
                <w:rFonts w:ascii="Times New Roman" w:eastAsia="Times New Roman" w:hAnsi="Times New Roman" w:cs="Times New Roman"/>
                <w:color w:val="000000"/>
                <w:sz w:val="24"/>
                <w:szCs w:val="24"/>
              </w:rPr>
              <w:t>125,9</w:t>
            </w:r>
          </w:p>
        </w:tc>
        <w:tc>
          <w:tcPr>
            <w:tcW w:w="734" w:type="dxa"/>
            <w:vAlign w:val="center"/>
          </w:tcPr>
          <w:p w14:paraId="6A479611" w14:textId="77777777" w:rsidR="00D075C3" w:rsidRPr="008362B0" w:rsidRDefault="00D075C3" w:rsidP="00950891">
            <w:pPr>
              <w:jc w:val="both"/>
              <w:rPr>
                <w:rFonts w:ascii="Times New Roman" w:eastAsia="Times New Roman" w:hAnsi="Times New Roman" w:cs="Times New Roman"/>
                <w:color w:val="000000"/>
                <w:sz w:val="24"/>
                <w:szCs w:val="24"/>
              </w:rPr>
            </w:pPr>
            <w:r w:rsidRPr="008362B0">
              <w:rPr>
                <w:rFonts w:ascii="Times New Roman" w:eastAsia="Times New Roman" w:hAnsi="Times New Roman" w:cs="Times New Roman"/>
                <w:color w:val="000000"/>
                <w:sz w:val="24"/>
                <w:szCs w:val="24"/>
              </w:rPr>
              <w:t>71,4</w:t>
            </w:r>
          </w:p>
        </w:tc>
      </w:tr>
      <w:tr w:rsidR="00D075C3" w:rsidRPr="008362B0" w14:paraId="7E3C7D4F" w14:textId="77777777" w:rsidTr="00D075C3">
        <w:trPr>
          <w:jc w:val="center"/>
        </w:trPr>
        <w:tc>
          <w:tcPr>
            <w:tcW w:w="1846" w:type="dxa"/>
            <w:vAlign w:val="center"/>
          </w:tcPr>
          <w:p w14:paraId="7141B2F4" w14:textId="4E29C77A" w:rsidR="00D075C3" w:rsidRPr="00D05031" w:rsidRDefault="00D075C3" w:rsidP="00950891">
            <w:pPr>
              <w:jc w:val="both"/>
              <w:rPr>
                <w:rFonts w:ascii="Times New Roman" w:hAnsi="Times New Roman" w:cs="Times New Roman"/>
                <w:color w:val="000000" w:themeColor="text1"/>
              </w:rPr>
            </w:pPr>
            <w:r w:rsidRPr="008362B0">
              <w:rPr>
                <w:rFonts w:ascii="Times New Roman" w:eastAsia="Times New Roman" w:hAnsi="Times New Roman" w:cs="Times New Roman"/>
                <w:color w:val="000000"/>
                <w:sz w:val="24"/>
                <w:szCs w:val="24"/>
              </w:rPr>
              <w:t>Взвешенные ве</w:t>
            </w:r>
            <w:r w:rsidR="00D05031">
              <w:rPr>
                <w:rFonts w:ascii="Times New Roman" w:eastAsia="Times New Roman" w:hAnsi="Times New Roman" w:cs="Times New Roman"/>
                <w:color w:val="000000"/>
                <w:sz w:val="24"/>
                <w:szCs w:val="24"/>
              </w:rPr>
              <w:t xml:space="preserve"> </w:t>
            </w:r>
            <w:r w:rsidRPr="008362B0">
              <w:rPr>
                <w:rFonts w:ascii="Times New Roman" w:eastAsia="Times New Roman" w:hAnsi="Times New Roman" w:cs="Times New Roman"/>
                <w:color w:val="000000"/>
                <w:sz w:val="24"/>
                <w:szCs w:val="24"/>
              </w:rPr>
              <w:t>щества</w:t>
            </w:r>
            <w:r w:rsidRPr="00D05031">
              <w:rPr>
                <w:rFonts w:ascii="Times New Roman" w:eastAsia="Times New Roman" w:hAnsi="Times New Roman" w:cs="Times New Roman"/>
                <w:color w:val="000000"/>
                <w:sz w:val="24"/>
                <w:szCs w:val="24"/>
              </w:rPr>
              <w:t xml:space="preserve">, </w:t>
            </w:r>
            <w:r w:rsidRPr="008362B0">
              <w:rPr>
                <w:rFonts w:ascii="Times New Roman" w:eastAsia="Times New Roman" w:hAnsi="Times New Roman" w:cs="Times New Roman"/>
                <w:color w:val="000000"/>
                <w:sz w:val="24"/>
                <w:szCs w:val="24"/>
              </w:rPr>
              <w:t>мг/дм</w:t>
            </w:r>
            <w:r w:rsidRPr="008362B0">
              <w:rPr>
                <w:rFonts w:ascii="Times New Roman" w:eastAsia="Times New Roman" w:hAnsi="Times New Roman" w:cs="Times New Roman"/>
                <w:color w:val="000000"/>
                <w:sz w:val="24"/>
                <w:szCs w:val="24"/>
                <w:vertAlign w:val="superscript"/>
              </w:rPr>
              <w:t>3</w:t>
            </w:r>
          </w:p>
        </w:tc>
        <w:tc>
          <w:tcPr>
            <w:tcW w:w="812" w:type="dxa"/>
            <w:vAlign w:val="center"/>
          </w:tcPr>
          <w:p w14:paraId="007B1E60" w14:textId="61F2A98A" w:rsidR="00D075C3" w:rsidRPr="008362B0" w:rsidRDefault="00D075C3" w:rsidP="00D075C3">
            <w:pPr>
              <w:jc w:val="both"/>
              <w:rPr>
                <w:rFonts w:ascii="Times New Roman" w:hAnsi="Times New Roman" w:cs="Times New Roman"/>
                <w:color w:val="000000" w:themeColor="text1"/>
                <w:lang w:val="en-GB"/>
              </w:rPr>
            </w:pPr>
            <w:r w:rsidRPr="008362B0">
              <w:rPr>
                <w:rFonts w:ascii="Times New Roman" w:hAnsi="Times New Roman" w:cs="Times New Roman"/>
              </w:rPr>
              <w:t>≤</w:t>
            </w:r>
            <w:r w:rsidRPr="008362B0">
              <w:rPr>
                <w:rFonts w:ascii="Times New Roman" w:eastAsia="Times New Roman" w:hAnsi="Times New Roman" w:cs="Times New Roman"/>
                <w:color w:val="000000"/>
                <w:sz w:val="24"/>
                <w:szCs w:val="24"/>
              </w:rPr>
              <w:t>0,75</w:t>
            </w:r>
          </w:p>
        </w:tc>
        <w:tc>
          <w:tcPr>
            <w:tcW w:w="847" w:type="dxa"/>
            <w:vAlign w:val="center"/>
          </w:tcPr>
          <w:p w14:paraId="0E48F35D" w14:textId="77777777" w:rsidR="00D075C3" w:rsidRPr="008362B0" w:rsidRDefault="00D075C3" w:rsidP="00950891">
            <w:pPr>
              <w:jc w:val="both"/>
              <w:rPr>
                <w:rFonts w:ascii="Times New Roman" w:hAnsi="Times New Roman" w:cs="Times New Roman"/>
                <w:color w:val="000000" w:themeColor="text1"/>
                <w:sz w:val="24"/>
                <w:szCs w:val="24"/>
                <w:lang w:val="en-GB"/>
              </w:rPr>
            </w:pPr>
            <w:r w:rsidRPr="008362B0">
              <w:rPr>
                <w:rFonts w:ascii="Times New Roman" w:eastAsia="Times New Roman" w:hAnsi="Times New Roman" w:cs="Times New Roman"/>
                <w:color w:val="000000"/>
                <w:sz w:val="24"/>
                <w:szCs w:val="24"/>
              </w:rPr>
              <w:t>21,7</w:t>
            </w:r>
          </w:p>
        </w:tc>
        <w:tc>
          <w:tcPr>
            <w:tcW w:w="849" w:type="dxa"/>
            <w:vAlign w:val="center"/>
          </w:tcPr>
          <w:p w14:paraId="1FACE9E4" w14:textId="77777777" w:rsidR="00D075C3" w:rsidRPr="008362B0" w:rsidRDefault="00D075C3" w:rsidP="00950891">
            <w:pPr>
              <w:jc w:val="both"/>
              <w:rPr>
                <w:rFonts w:ascii="Times New Roman" w:hAnsi="Times New Roman" w:cs="Times New Roman"/>
                <w:color w:val="000000" w:themeColor="text1"/>
                <w:sz w:val="24"/>
                <w:szCs w:val="24"/>
                <w:lang w:val="en-GB"/>
              </w:rPr>
            </w:pPr>
            <w:r w:rsidRPr="008362B0">
              <w:rPr>
                <w:rFonts w:ascii="Times New Roman" w:eastAsia="Times New Roman" w:hAnsi="Times New Roman" w:cs="Times New Roman"/>
                <w:color w:val="000000"/>
                <w:sz w:val="24"/>
                <w:szCs w:val="24"/>
              </w:rPr>
              <w:t>25,6</w:t>
            </w:r>
          </w:p>
        </w:tc>
        <w:tc>
          <w:tcPr>
            <w:tcW w:w="1079" w:type="dxa"/>
            <w:vAlign w:val="center"/>
          </w:tcPr>
          <w:p w14:paraId="47958A29" w14:textId="77777777" w:rsidR="00D075C3" w:rsidRPr="008362B0" w:rsidRDefault="00D075C3" w:rsidP="00950891">
            <w:pPr>
              <w:jc w:val="both"/>
              <w:rPr>
                <w:rFonts w:ascii="Times New Roman" w:hAnsi="Times New Roman" w:cs="Times New Roman"/>
                <w:color w:val="000000" w:themeColor="text1"/>
                <w:sz w:val="24"/>
                <w:szCs w:val="24"/>
                <w:lang w:val="en-GB"/>
              </w:rPr>
            </w:pPr>
            <w:r w:rsidRPr="008362B0">
              <w:rPr>
                <w:rFonts w:ascii="Times New Roman" w:eastAsia="Times New Roman" w:hAnsi="Times New Roman" w:cs="Times New Roman"/>
                <w:color w:val="000000"/>
                <w:sz w:val="24"/>
                <w:szCs w:val="24"/>
              </w:rPr>
              <w:t>32,2</w:t>
            </w:r>
          </w:p>
        </w:tc>
        <w:tc>
          <w:tcPr>
            <w:tcW w:w="849" w:type="dxa"/>
            <w:vAlign w:val="center"/>
          </w:tcPr>
          <w:p w14:paraId="4EE21D2D" w14:textId="77777777" w:rsidR="00D075C3" w:rsidRPr="008362B0" w:rsidRDefault="00D075C3" w:rsidP="00950891">
            <w:pPr>
              <w:jc w:val="both"/>
              <w:rPr>
                <w:rFonts w:ascii="Times New Roman" w:hAnsi="Times New Roman" w:cs="Times New Roman"/>
                <w:color w:val="000000" w:themeColor="text1"/>
                <w:sz w:val="24"/>
                <w:szCs w:val="24"/>
                <w:lang w:val="en-GB"/>
              </w:rPr>
            </w:pPr>
            <w:r w:rsidRPr="008362B0">
              <w:rPr>
                <w:rFonts w:ascii="Times New Roman" w:eastAsia="Times New Roman" w:hAnsi="Times New Roman" w:cs="Times New Roman"/>
                <w:color w:val="000000"/>
                <w:sz w:val="24"/>
                <w:szCs w:val="24"/>
              </w:rPr>
              <w:t>56,1</w:t>
            </w:r>
          </w:p>
        </w:tc>
        <w:tc>
          <w:tcPr>
            <w:tcW w:w="791" w:type="dxa"/>
            <w:vAlign w:val="center"/>
          </w:tcPr>
          <w:p w14:paraId="53861413" w14:textId="77777777" w:rsidR="00D075C3" w:rsidRPr="008362B0" w:rsidRDefault="00D075C3" w:rsidP="00950891">
            <w:pPr>
              <w:jc w:val="both"/>
              <w:rPr>
                <w:rFonts w:ascii="Times New Roman" w:hAnsi="Times New Roman" w:cs="Times New Roman"/>
                <w:color w:val="000000" w:themeColor="text1"/>
                <w:sz w:val="24"/>
                <w:szCs w:val="24"/>
                <w:lang w:val="en-GB"/>
              </w:rPr>
            </w:pPr>
            <w:r w:rsidRPr="008362B0">
              <w:rPr>
                <w:rFonts w:ascii="Times New Roman" w:eastAsia="Times New Roman" w:hAnsi="Times New Roman" w:cs="Times New Roman"/>
                <w:color w:val="000000"/>
                <w:sz w:val="24"/>
                <w:szCs w:val="24"/>
              </w:rPr>
              <w:t>380</w:t>
            </w:r>
          </w:p>
        </w:tc>
        <w:tc>
          <w:tcPr>
            <w:tcW w:w="964" w:type="dxa"/>
            <w:vAlign w:val="center"/>
          </w:tcPr>
          <w:p w14:paraId="59BCF6BD" w14:textId="77777777" w:rsidR="00D075C3" w:rsidRPr="008362B0" w:rsidRDefault="00D075C3" w:rsidP="00950891">
            <w:pPr>
              <w:jc w:val="both"/>
              <w:rPr>
                <w:rFonts w:ascii="Times New Roman" w:hAnsi="Times New Roman" w:cs="Times New Roman"/>
                <w:color w:val="000000" w:themeColor="text1"/>
                <w:sz w:val="24"/>
                <w:szCs w:val="24"/>
                <w:lang w:val="en-GB"/>
              </w:rPr>
            </w:pPr>
            <w:r w:rsidRPr="008362B0">
              <w:rPr>
                <w:rFonts w:ascii="Times New Roman" w:eastAsia="Times New Roman" w:hAnsi="Times New Roman" w:cs="Times New Roman"/>
                <w:color w:val="000000"/>
                <w:sz w:val="24"/>
                <w:szCs w:val="24"/>
              </w:rPr>
              <w:t>57,4</w:t>
            </w:r>
          </w:p>
        </w:tc>
        <w:tc>
          <w:tcPr>
            <w:tcW w:w="849" w:type="dxa"/>
            <w:vAlign w:val="center"/>
          </w:tcPr>
          <w:p w14:paraId="4152A8B2" w14:textId="77777777" w:rsidR="00D075C3" w:rsidRPr="008362B0" w:rsidRDefault="00D075C3" w:rsidP="00950891">
            <w:pPr>
              <w:jc w:val="both"/>
              <w:rPr>
                <w:rFonts w:ascii="Times New Roman" w:hAnsi="Times New Roman" w:cs="Times New Roman"/>
                <w:color w:val="000000" w:themeColor="text1"/>
                <w:sz w:val="24"/>
                <w:szCs w:val="24"/>
                <w:lang w:val="en-GB"/>
              </w:rPr>
            </w:pPr>
            <w:r w:rsidRPr="008362B0">
              <w:rPr>
                <w:rFonts w:ascii="Times New Roman" w:eastAsia="Times New Roman" w:hAnsi="Times New Roman" w:cs="Times New Roman"/>
                <w:color w:val="000000"/>
                <w:sz w:val="24"/>
                <w:szCs w:val="24"/>
              </w:rPr>
              <w:t>27</w:t>
            </w:r>
          </w:p>
        </w:tc>
        <w:tc>
          <w:tcPr>
            <w:tcW w:w="734" w:type="dxa"/>
            <w:vAlign w:val="center"/>
          </w:tcPr>
          <w:p w14:paraId="1B1E8E0E" w14:textId="77777777" w:rsidR="00D075C3" w:rsidRPr="008362B0" w:rsidRDefault="00D075C3" w:rsidP="00950891">
            <w:pPr>
              <w:jc w:val="both"/>
              <w:rPr>
                <w:rFonts w:ascii="Times New Roman" w:eastAsia="Times New Roman" w:hAnsi="Times New Roman" w:cs="Times New Roman"/>
                <w:color w:val="000000"/>
                <w:sz w:val="24"/>
                <w:szCs w:val="24"/>
              </w:rPr>
            </w:pPr>
            <w:r w:rsidRPr="008362B0">
              <w:rPr>
                <w:rFonts w:ascii="Times New Roman" w:eastAsia="Times New Roman" w:hAnsi="Times New Roman" w:cs="Times New Roman"/>
                <w:color w:val="000000"/>
                <w:sz w:val="24"/>
                <w:szCs w:val="24"/>
              </w:rPr>
              <w:t>151</w:t>
            </w:r>
          </w:p>
        </w:tc>
      </w:tr>
      <w:tr w:rsidR="00D075C3" w:rsidRPr="008362B0" w14:paraId="5D5A32A5" w14:textId="77777777" w:rsidTr="00D075C3">
        <w:trPr>
          <w:jc w:val="center"/>
        </w:trPr>
        <w:tc>
          <w:tcPr>
            <w:tcW w:w="1846" w:type="dxa"/>
            <w:vAlign w:val="center"/>
          </w:tcPr>
          <w:p w14:paraId="29A3EAFB" w14:textId="77777777" w:rsidR="00D075C3" w:rsidRPr="008362B0" w:rsidRDefault="00D075C3" w:rsidP="00950891">
            <w:pPr>
              <w:jc w:val="both"/>
              <w:rPr>
                <w:rFonts w:ascii="Times New Roman" w:hAnsi="Times New Roman" w:cs="Times New Roman"/>
                <w:color w:val="000000" w:themeColor="text1"/>
                <w:lang w:val="en-GB"/>
              </w:rPr>
            </w:pPr>
            <w:r w:rsidRPr="008362B0">
              <w:rPr>
                <w:rFonts w:ascii="Times New Roman" w:eastAsia="Times New Roman" w:hAnsi="Times New Roman" w:cs="Times New Roman"/>
                <w:color w:val="000000"/>
                <w:sz w:val="24"/>
                <w:szCs w:val="24"/>
              </w:rPr>
              <w:t>Хлориды</w:t>
            </w:r>
            <w:r w:rsidRPr="008362B0">
              <w:rPr>
                <w:rFonts w:ascii="Times New Roman" w:eastAsia="Times New Roman" w:hAnsi="Times New Roman" w:cs="Times New Roman"/>
                <w:color w:val="000000"/>
                <w:sz w:val="24"/>
                <w:szCs w:val="24"/>
                <w:lang w:val="en-GB"/>
              </w:rPr>
              <w:t xml:space="preserve">, </w:t>
            </w:r>
            <w:r w:rsidRPr="008362B0">
              <w:rPr>
                <w:rFonts w:ascii="Times New Roman" w:eastAsia="Times New Roman" w:hAnsi="Times New Roman" w:cs="Times New Roman"/>
                <w:color w:val="000000"/>
                <w:sz w:val="24"/>
                <w:szCs w:val="24"/>
              </w:rPr>
              <w:t>мг/дм</w:t>
            </w:r>
            <w:r w:rsidRPr="008362B0">
              <w:rPr>
                <w:rFonts w:ascii="Times New Roman" w:eastAsia="Times New Roman" w:hAnsi="Times New Roman" w:cs="Times New Roman"/>
                <w:color w:val="000000"/>
                <w:sz w:val="24"/>
                <w:szCs w:val="24"/>
                <w:vertAlign w:val="superscript"/>
              </w:rPr>
              <w:t>3</w:t>
            </w:r>
          </w:p>
        </w:tc>
        <w:tc>
          <w:tcPr>
            <w:tcW w:w="812" w:type="dxa"/>
            <w:vAlign w:val="center"/>
          </w:tcPr>
          <w:p w14:paraId="107A60C0" w14:textId="77777777" w:rsidR="00D075C3" w:rsidRPr="008362B0" w:rsidRDefault="00D075C3" w:rsidP="00D075C3">
            <w:pPr>
              <w:ind w:left="-79" w:right="-92"/>
              <w:jc w:val="center"/>
              <w:rPr>
                <w:rFonts w:ascii="Times New Roman" w:hAnsi="Times New Roman" w:cs="Times New Roman"/>
                <w:color w:val="000000" w:themeColor="text1"/>
                <w:lang w:val="en-GB"/>
              </w:rPr>
            </w:pPr>
            <w:r w:rsidRPr="008362B0">
              <w:rPr>
                <w:rFonts w:ascii="Times New Roman" w:eastAsia="Times New Roman" w:hAnsi="Times New Roman" w:cs="Times New Roman"/>
                <w:color w:val="000000"/>
                <w:sz w:val="24"/>
                <w:szCs w:val="24"/>
              </w:rPr>
              <w:t>350</w:t>
            </w:r>
          </w:p>
        </w:tc>
        <w:tc>
          <w:tcPr>
            <w:tcW w:w="847" w:type="dxa"/>
            <w:vAlign w:val="center"/>
          </w:tcPr>
          <w:p w14:paraId="41DE56C1" w14:textId="77777777" w:rsidR="00D075C3" w:rsidRPr="008362B0" w:rsidRDefault="00D075C3" w:rsidP="00D075C3">
            <w:pPr>
              <w:ind w:left="-79" w:right="-92"/>
              <w:jc w:val="center"/>
              <w:rPr>
                <w:rFonts w:ascii="Times New Roman" w:hAnsi="Times New Roman" w:cs="Times New Roman"/>
                <w:color w:val="000000" w:themeColor="text1"/>
                <w:sz w:val="24"/>
                <w:szCs w:val="24"/>
                <w:lang w:val="en-GB"/>
              </w:rPr>
            </w:pPr>
            <w:r w:rsidRPr="008362B0">
              <w:rPr>
                <w:rFonts w:ascii="Times New Roman" w:eastAsia="Times New Roman" w:hAnsi="Times New Roman" w:cs="Times New Roman"/>
                <w:color w:val="000000"/>
                <w:sz w:val="24"/>
                <w:szCs w:val="24"/>
              </w:rPr>
              <w:t>566,5</w:t>
            </w:r>
          </w:p>
        </w:tc>
        <w:tc>
          <w:tcPr>
            <w:tcW w:w="849" w:type="dxa"/>
            <w:vAlign w:val="center"/>
          </w:tcPr>
          <w:p w14:paraId="09B2FC03" w14:textId="77777777" w:rsidR="00D075C3" w:rsidRPr="008362B0" w:rsidRDefault="00D075C3" w:rsidP="00D075C3">
            <w:pPr>
              <w:ind w:left="-79" w:right="-92"/>
              <w:jc w:val="center"/>
              <w:rPr>
                <w:rFonts w:ascii="Times New Roman" w:hAnsi="Times New Roman" w:cs="Times New Roman"/>
                <w:color w:val="000000" w:themeColor="text1"/>
                <w:sz w:val="24"/>
                <w:szCs w:val="24"/>
                <w:lang w:val="en-GB"/>
              </w:rPr>
            </w:pPr>
            <w:r w:rsidRPr="008362B0">
              <w:rPr>
                <w:rFonts w:ascii="Times New Roman" w:eastAsia="Times New Roman" w:hAnsi="Times New Roman" w:cs="Times New Roman"/>
                <w:color w:val="000000"/>
                <w:sz w:val="24"/>
                <w:szCs w:val="24"/>
              </w:rPr>
              <w:t>630,7</w:t>
            </w:r>
          </w:p>
        </w:tc>
        <w:tc>
          <w:tcPr>
            <w:tcW w:w="1079" w:type="dxa"/>
            <w:vAlign w:val="center"/>
          </w:tcPr>
          <w:p w14:paraId="327AC706" w14:textId="77777777" w:rsidR="00D075C3" w:rsidRPr="008362B0" w:rsidRDefault="00D075C3" w:rsidP="00D075C3">
            <w:pPr>
              <w:ind w:left="-79" w:right="-92"/>
              <w:jc w:val="center"/>
              <w:rPr>
                <w:rFonts w:ascii="Times New Roman" w:hAnsi="Times New Roman" w:cs="Times New Roman"/>
                <w:color w:val="000000" w:themeColor="text1"/>
                <w:sz w:val="24"/>
                <w:szCs w:val="24"/>
                <w:lang w:val="en-GB"/>
              </w:rPr>
            </w:pPr>
            <w:r w:rsidRPr="008362B0">
              <w:rPr>
                <w:rFonts w:ascii="Times New Roman" w:eastAsia="Times New Roman" w:hAnsi="Times New Roman" w:cs="Times New Roman"/>
                <w:color w:val="000000"/>
                <w:sz w:val="24"/>
                <w:szCs w:val="24"/>
              </w:rPr>
              <w:t>927,7</w:t>
            </w:r>
          </w:p>
        </w:tc>
        <w:tc>
          <w:tcPr>
            <w:tcW w:w="849" w:type="dxa"/>
            <w:vAlign w:val="center"/>
          </w:tcPr>
          <w:p w14:paraId="2B31F30B" w14:textId="77777777" w:rsidR="00D075C3" w:rsidRPr="008362B0" w:rsidRDefault="00D075C3" w:rsidP="00D075C3">
            <w:pPr>
              <w:ind w:left="-79" w:right="-92"/>
              <w:jc w:val="center"/>
              <w:rPr>
                <w:rFonts w:ascii="Times New Roman" w:hAnsi="Times New Roman" w:cs="Times New Roman"/>
                <w:color w:val="000000" w:themeColor="text1"/>
                <w:sz w:val="24"/>
                <w:szCs w:val="24"/>
                <w:lang w:val="en-GB"/>
              </w:rPr>
            </w:pPr>
            <w:r w:rsidRPr="008362B0">
              <w:rPr>
                <w:rFonts w:ascii="Times New Roman" w:eastAsia="Times New Roman" w:hAnsi="Times New Roman" w:cs="Times New Roman"/>
                <w:color w:val="000000"/>
                <w:sz w:val="24"/>
                <w:szCs w:val="24"/>
              </w:rPr>
              <w:t>1201</w:t>
            </w:r>
          </w:p>
        </w:tc>
        <w:tc>
          <w:tcPr>
            <w:tcW w:w="791" w:type="dxa"/>
            <w:vAlign w:val="center"/>
          </w:tcPr>
          <w:p w14:paraId="3645B9E0" w14:textId="77777777" w:rsidR="00D075C3" w:rsidRPr="008362B0" w:rsidRDefault="00D075C3" w:rsidP="00D075C3">
            <w:pPr>
              <w:ind w:left="-79" w:right="-92"/>
              <w:jc w:val="center"/>
              <w:rPr>
                <w:rFonts w:ascii="Times New Roman" w:hAnsi="Times New Roman" w:cs="Times New Roman"/>
                <w:color w:val="000000" w:themeColor="text1"/>
                <w:sz w:val="24"/>
                <w:szCs w:val="24"/>
                <w:lang w:val="en-GB"/>
              </w:rPr>
            </w:pPr>
            <w:r w:rsidRPr="008362B0">
              <w:rPr>
                <w:rFonts w:ascii="Times New Roman" w:eastAsia="Times New Roman" w:hAnsi="Times New Roman" w:cs="Times New Roman"/>
                <w:color w:val="000000"/>
                <w:sz w:val="24"/>
                <w:szCs w:val="24"/>
              </w:rPr>
              <w:t>4839</w:t>
            </w:r>
          </w:p>
        </w:tc>
        <w:tc>
          <w:tcPr>
            <w:tcW w:w="964" w:type="dxa"/>
            <w:vAlign w:val="center"/>
          </w:tcPr>
          <w:p w14:paraId="2BF887CA" w14:textId="77777777" w:rsidR="00D075C3" w:rsidRPr="008362B0" w:rsidRDefault="00D075C3" w:rsidP="00D075C3">
            <w:pPr>
              <w:ind w:left="-79" w:right="-92"/>
              <w:jc w:val="center"/>
              <w:rPr>
                <w:rFonts w:ascii="Times New Roman" w:hAnsi="Times New Roman" w:cs="Times New Roman"/>
                <w:color w:val="000000" w:themeColor="text1"/>
                <w:sz w:val="24"/>
                <w:szCs w:val="24"/>
                <w:lang w:val="en-GB"/>
              </w:rPr>
            </w:pPr>
            <w:r w:rsidRPr="008362B0">
              <w:rPr>
                <w:rFonts w:ascii="Times New Roman" w:eastAsia="Times New Roman" w:hAnsi="Times New Roman" w:cs="Times New Roman"/>
                <w:color w:val="000000"/>
                <w:sz w:val="24"/>
                <w:szCs w:val="24"/>
              </w:rPr>
              <w:t>720,5</w:t>
            </w:r>
          </w:p>
        </w:tc>
        <w:tc>
          <w:tcPr>
            <w:tcW w:w="849" w:type="dxa"/>
            <w:vAlign w:val="center"/>
          </w:tcPr>
          <w:p w14:paraId="787E19CF" w14:textId="77777777" w:rsidR="00D075C3" w:rsidRPr="008362B0" w:rsidRDefault="00D075C3" w:rsidP="00D075C3">
            <w:pPr>
              <w:ind w:left="-79" w:right="-92"/>
              <w:jc w:val="center"/>
              <w:rPr>
                <w:rFonts w:ascii="Times New Roman" w:hAnsi="Times New Roman" w:cs="Times New Roman"/>
                <w:color w:val="000000" w:themeColor="text1"/>
                <w:sz w:val="24"/>
                <w:szCs w:val="24"/>
                <w:lang w:val="en-GB"/>
              </w:rPr>
            </w:pPr>
            <w:r w:rsidRPr="008362B0">
              <w:rPr>
                <w:rFonts w:ascii="Times New Roman" w:eastAsia="Times New Roman" w:hAnsi="Times New Roman" w:cs="Times New Roman"/>
                <w:color w:val="000000"/>
                <w:sz w:val="24"/>
                <w:szCs w:val="24"/>
              </w:rPr>
              <w:t>7595</w:t>
            </w:r>
          </w:p>
        </w:tc>
        <w:tc>
          <w:tcPr>
            <w:tcW w:w="734" w:type="dxa"/>
            <w:vAlign w:val="center"/>
          </w:tcPr>
          <w:p w14:paraId="18B11AB4" w14:textId="77777777" w:rsidR="00D075C3" w:rsidRPr="008362B0" w:rsidRDefault="00D075C3" w:rsidP="00D075C3">
            <w:pPr>
              <w:ind w:left="-79" w:right="-92"/>
              <w:jc w:val="center"/>
              <w:rPr>
                <w:rFonts w:ascii="Times New Roman" w:eastAsia="Times New Roman" w:hAnsi="Times New Roman" w:cs="Times New Roman"/>
                <w:color w:val="000000"/>
                <w:sz w:val="24"/>
                <w:szCs w:val="24"/>
              </w:rPr>
            </w:pPr>
            <w:r w:rsidRPr="008362B0">
              <w:rPr>
                <w:rFonts w:ascii="Times New Roman" w:eastAsia="Times New Roman" w:hAnsi="Times New Roman" w:cs="Times New Roman"/>
                <w:color w:val="000000"/>
                <w:sz w:val="24"/>
                <w:szCs w:val="24"/>
              </w:rPr>
              <w:t>2654</w:t>
            </w:r>
          </w:p>
        </w:tc>
      </w:tr>
      <w:tr w:rsidR="00D075C3" w:rsidRPr="008362B0" w14:paraId="7E94FF68" w14:textId="77777777" w:rsidTr="00D075C3">
        <w:trPr>
          <w:jc w:val="center"/>
        </w:trPr>
        <w:tc>
          <w:tcPr>
            <w:tcW w:w="1846" w:type="dxa"/>
            <w:vAlign w:val="center"/>
          </w:tcPr>
          <w:p w14:paraId="409FE250" w14:textId="77777777" w:rsidR="00D075C3" w:rsidRPr="008362B0" w:rsidRDefault="00D075C3" w:rsidP="00950891">
            <w:pPr>
              <w:jc w:val="both"/>
              <w:rPr>
                <w:rFonts w:ascii="Times New Roman" w:hAnsi="Times New Roman" w:cs="Times New Roman"/>
                <w:color w:val="000000" w:themeColor="text1"/>
                <w:lang w:val="en-GB"/>
              </w:rPr>
            </w:pPr>
            <w:r w:rsidRPr="008362B0">
              <w:rPr>
                <w:rFonts w:ascii="Times New Roman" w:eastAsia="Times New Roman" w:hAnsi="Times New Roman" w:cs="Times New Roman"/>
                <w:color w:val="000000"/>
                <w:sz w:val="24"/>
                <w:szCs w:val="24"/>
              </w:rPr>
              <w:t>Сульфаты</w:t>
            </w:r>
            <w:r w:rsidRPr="008362B0">
              <w:rPr>
                <w:rFonts w:ascii="Times New Roman" w:eastAsia="Times New Roman" w:hAnsi="Times New Roman" w:cs="Times New Roman"/>
                <w:color w:val="000000"/>
                <w:sz w:val="24"/>
                <w:szCs w:val="24"/>
                <w:lang w:val="en-GB"/>
              </w:rPr>
              <w:t xml:space="preserve">, </w:t>
            </w:r>
            <w:r w:rsidRPr="008362B0">
              <w:rPr>
                <w:rFonts w:ascii="Times New Roman" w:eastAsia="Times New Roman" w:hAnsi="Times New Roman" w:cs="Times New Roman"/>
                <w:color w:val="000000"/>
                <w:sz w:val="24"/>
                <w:szCs w:val="24"/>
              </w:rPr>
              <w:t>мг/дм</w:t>
            </w:r>
            <w:r w:rsidRPr="008362B0">
              <w:rPr>
                <w:rFonts w:ascii="Times New Roman" w:eastAsia="Times New Roman" w:hAnsi="Times New Roman" w:cs="Times New Roman"/>
                <w:color w:val="000000"/>
                <w:sz w:val="24"/>
                <w:szCs w:val="24"/>
                <w:vertAlign w:val="superscript"/>
              </w:rPr>
              <w:t>3</w:t>
            </w:r>
          </w:p>
        </w:tc>
        <w:tc>
          <w:tcPr>
            <w:tcW w:w="812" w:type="dxa"/>
            <w:vAlign w:val="center"/>
          </w:tcPr>
          <w:p w14:paraId="50B9FB77" w14:textId="77777777" w:rsidR="00D075C3" w:rsidRPr="008362B0" w:rsidRDefault="00D075C3" w:rsidP="00D075C3">
            <w:pPr>
              <w:ind w:left="-79" w:right="-92"/>
              <w:jc w:val="center"/>
              <w:rPr>
                <w:rFonts w:ascii="Times New Roman" w:hAnsi="Times New Roman" w:cs="Times New Roman"/>
                <w:color w:val="000000" w:themeColor="text1"/>
                <w:lang w:val="en-GB"/>
              </w:rPr>
            </w:pPr>
            <w:r w:rsidRPr="008362B0">
              <w:rPr>
                <w:rFonts w:ascii="Times New Roman" w:eastAsia="Times New Roman" w:hAnsi="Times New Roman" w:cs="Times New Roman"/>
                <w:color w:val="000000"/>
                <w:sz w:val="24"/>
                <w:szCs w:val="24"/>
              </w:rPr>
              <w:t>500</w:t>
            </w:r>
          </w:p>
        </w:tc>
        <w:tc>
          <w:tcPr>
            <w:tcW w:w="847" w:type="dxa"/>
            <w:vAlign w:val="center"/>
          </w:tcPr>
          <w:p w14:paraId="09F0ED5C" w14:textId="77777777" w:rsidR="00D075C3" w:rsidRPr="008362B0" w:rsidRDefault="00D075C3" w:rsidP="00D075C3">
            <w:pPr>
              <w:ind w:left="-79" w:right="-92"/>
              <w:jc w:val="center"/>
              <w:rPr>
                <w:rFonts w:ascii="Times New Roman" w:hAnsi="Times New Roman" w:cs="Times New Roman"/>
                <w:color w:val="000000" w:themeColor="text1"/>
                <w:sz w:val="24"/>
                <w:szCs w:val="24"/>
                <w:lang w:val="en-GB"/>
              </w:rPr>
            </w:pPr>
            <w:r w:rsidRPr="008362B0">
              <w:rPr>
                <w:rFonts w:ascii="Times New Roman" w:eastAsia="Times New Roman" w:hAnsi="Times New Roman" w:cs="Times New Roman"/>
                <w:color w:val="000000"/>
                <w:sz w:val="24"/>
                <w:szCs w:val="24"/>
              </w:rPr>
              <w:t>495,7</w:t>
            </w:r>
          </w:p>
        </w:tc>
        <w:tc>
          <w:tcPr>
            <w:tcW w:w="849" w:type="dxa"/>
            <w:vAlign w:val="center"/>
          </w:tcPr>
          <w:p w14:paraId="7ACE8FD3" w14:textId="77777777" w:rsidR="00D075C3" w:rsidRPr="008362B0" w:rsidRDefault="00D075C3" w:rsidP="00D075C3">
            <w:pPr>
              <w:ind w:left="-79" w:right="-92"/>
              <w:jc w:val="center"/>
              <w:rPr>
                <w:rFonts w:ascii="Times New Roman" w:hAnsi="Times New Roman" w:cs="Times New Roman"/>
                <w:color w:val="000000" w:themeColor="text1"/>
                <w:sz w:val="24"/>
                <w:szCs w:val="24"/>
                <w:lang w:val="en-GB"/>
              </w:rPr>
            </w:pPr>
            <w:r w:rsidRPr="008362B0">
              <w:rPr>
                <w:rFonts w:ascii="Times New Roman" w:eastAsia="Times New Roman" w:hAnsi="Times New Roman" w:cs="Times New Roman"/>
                <w:color w:val="000000"/>
                <w:sz w:val="24"/>
                <w:szCs w:val="24"/>
              </w:rPr>
              <w:t>819</w:t>
            </w:r>
          </w:p>
        </w:tc>
        <w:tc>
          <w:tcPr>
            <w:tcW w:w="1079" w:type="dxa"/>
            <w:vAlign w:val="center"/>
          </w:tcPr>
          <w:p w14:paraId="617094B3" w14:textId="77777777" w:rsidR="00D075C3" w:rsidRPr="008362B0" w:rsidRDefault="00D075C3" w:rsidP="00D075C3">
            <w:pPr>
              <w:ind w:left="-79" w:right="-92"/>
              <w:jc w:val="center"/>
              <w:rPr>
                <w:rFonts w:ascii="Times New Roman" w:hAnsi="Times New Roman" w:cs="Times New Roman"/>
                <w:color w:val="000000" w:themeColor="text1"/>
                <w:sz w:val="24"/>
                <w:szCs w:val="24"/>
                <w:lang w:val="en-GB"/>
              </w:rPr>
            </w:pPr>
            <w:r w:rsidRPr="008362B0">
              <w:rPr>
                <w:rFonts w:ascii="Times New Roman" w:eastAsia="Times New Roman" w:hAnsi="Times New Roman" w:cs="Times New Roman"/>
                <w:color w:val="000000"/>
                <w:sz w:val="24"/>
                <w:szCs w:val="24"/>
              </w:rPr>
              <w:t>1212</w:t>
            </w:r>
          </w:p>
        </w:tc>
        <w:tc>
          <w:tcPr>
            <w:tcW w:w="849" w:type="dxa"/>
            <w:vAlign w:val="center"/>
          </w:tcPr>
          <w:p w14:paraId="37058B64" w14:textId="77777777" w:rsidR="00D075C3" w:rsidRPr="008362B0" w:rsidRDefault="00D075C3" w:rsidP="00D075C3">
            <w:pPr>
              <w:ind w:left="-79" w:right="-92"/>
              <w:jc w:val="center"/>
              <w:rPr>
                <w:rFonts w:ascii="Times New Roman" w:hAnsi="Times New Roman" w:cs="Times New Roman"/>
                <w:color w:val="000000" w:themeColor="text1"/>
                <w:sz w:val="24"/>
                <w:szCs w:val="24"/>
                <w:lang w:val="en-GB"/>
              </w:rPr>
            </w:pPr>
            <w:r w:rsidRPr="008362B0">
              <w:rPr>
                <w:rFonts w:ascii="Times New Roman" w:eastAsia="Times New Roman" w:hAnsi="Times New Roman" w:cs="Times New Roman"/>
                <w:color w:val="000000"/>
                <w:sz w:val="24"/>
                <w:szCs w:val="24"/>
              </w:rPr>
              <w:t>1588,5</w:t>
            </w:r>
          </w:p>
        </w:tc>
        <w:tc>
          <w:tcPr>
            <w:tcW w:w="791" w:type="dxa"/>
            <w:vAlign w:val="center"/>
          </w:tcPr>
          <w:p w14:paraId="6AC15889" w14:textId="77777777" w:rsidR="00D075C3" w:rsidRPr="008362B0" w:rsidRDefault="00D075C3" w:rsidP="00D075C3">
            <w:pPr>
              <w:ind w:left="-79" w:right="-92"/>
              <w:jc w:val="center"/>
              <w:rPr>
                <w:rFonts w:ascii="Times New Roman" w:hAnsi="Times New Roman" w:cs="Times New Roman"/>
                <w:color w:val="000000" w:themeColor="text1"/>
                <w:sz w:val="24"/>
                <w:szCs w:val="24"/>
                <w:lang w:val="en-GB"/>
              </w:rPr>
            </w:pPr>
            <w:r w:rsidRPr="008362B0">
              <w:rPr>
                <w:rFonts w:ascii="Times New Roman" w:eastAsia="Times New Roman" w:hAnsi="Times New Roman" w:cs="Times New Roman"/>
                <w:color w:val="000000"/>
                <w:sz w:val="24"/>
                <w:szCs w:val="24"/>
              </w:rPr>
              <w:t>3992</w:t>
            </w:r>
          </w:p>
        </w:tc>
        <w:tc>
          <w:tcPr>
            <w:tcW w:w="964" w:type="dxa"/>
            <w:vAlign w:val="center"/>
          </w:tcPr>
          <w:p w14:paraId="166E7E7A" w14:textId="77777777" w:rsidR="00D075C3" w:rsidRPr="008362B0" w:rsidRDefault="00D075C3" w:rsidP="00D075C3">
            <w:pPr>
              <w:ind w:left="-79" w:right="-92"/>
              <w:jc w:val="center"/>
              <w:rPr>
                <w:rFonts w:ascii="Times New Roman" w:hAnsi="Times New Roman" w:cs="Times New Roman"/>
                <w:color w:val="000000" w:themeColor="text1"/>
                <w:sz w:val="24"/>
                <w:szCs w:val="24"/>
                <w:lang w:val="en-GB"/>
              </w:rPr>
            </w:pPr>
            <w:r w:rsidRPr="008362B0">
              <w:rPr>
                <w:rFonts w:ascii="Times New Roman" w:eastAsia="Times New Roman" w:hAnsi="Times New Roman" w:cs="Times New Roman"/>
                <w:color w:val="000000"/>
                <w:sz w:val="24"/>
                <w:szCs w:val="24"/>
              </w:rPr>
              <w:t>908,2</w:t>
            </w:r>
          </w:p>
        </w:tc>
        <w:tc>
          <w:tcPr>
            <w:tcW w:w="849" w:type="dxa"/>
            <w:vAlign w:val="center"/>
          </w:tcPr>
          <w:p w14:paraId="27F6C7B8" w14:textId="77777777" w:rsidR="00D075C3" w:rsidRPr="008362B0" w:rsidRDefault="00D075C3" w:rsidP="00D075C3">
            <w:pPr>
              <w:ind w:left="-79" w:right="-92"/>
              <w:jc w:val="center"/>
              <w:rPr>
                <w:rFonts w:ascii="Times New Roman" w:hAnsi="Times New Roman" w:cs="Times New Roman"/>
                <w:color w:val="000000" w:themeColor="text1"/>
                <w:sz w:val="24"/>
                <w:szCs w:val="24"/>
                <w:lang w:val="en-GB"/>
              </w:rPr>
            </w:pPr>
            <w:r w:rsidRPr="008362B0">
              <w:rPr>
                <w:rFonts w:ascii="Times New Roman" w:eastAsia="Times New Roman" w:hAnsi="Times New Roman" w:cs="Times New Roman"/>
                <w:color w:val="000000"/>
                <w:sz w:val="24"/>
                <w:szCs w:val="24"/>
              </w:rPr>
              <w:t>7506</w:t>
            </w:r>
          </w:p>
        </w:tc>
        <w:tc>
          <w:tcPr>
            <w:tcW w:w="734" w:type="dxa"/>
            <w:vAlign w:val="center"/>
          </w:tcPr>
          <w:p w14:paraId="41589691" w14:textId="77777777" w:rsidR="00D075C3" w:rsidRPr="008362B0" w:rsidRDefault="00D075C3" w:rsidP="00D075C3">
            <w:pPr>
              <w:ind w:left="-79" w:right="-92"/>
              <w:jc w:val="center"/>
              <w:rPr>
                <w:rFonts w:ascii="Times New Roman" w:eastAsia="Times New Roman" w:hAnsi="Times New Roman" w:cs="Times New Roman"/>
                <w:color w:val="000000"/>
                <w:sz w:val="24"/>
                <w:szCs w:val="24"/>
              </w:rPr>
            </w:pPr>
            <w:r w:rsidRPr="008362B0">
              <w:rPr>
                <w:rFonts w:ascii="Times New Roman" w:eastAsia="Times New Roman" w:hAnsi="Times New Roman" w:cs="Times New Roman"/>
                <w:color w:val="000000"/>
                <w:sz w:val="24"/>
                <w:szCs w:val="24"/>
              </w:rPr>
              <w:t>864</w:t>
            </w:r>
          </w:p>
        </w:tc>
      </w:tr>
      <w:tr w:rsidR="00D075C3" w:rsidRPr="008362B0" w14:paraId="2DD80D4C" w14:textId="77777777" w:rsidTr="00D075C3">
        <w:trPr>
          <w:jc w:val="center"/>
        </w:trPr>
        <w:tc>
          <w:tcPr>
            <w:tcW w:w="1846" w:type="dxa"/>
            <w:vAlign w:val="center"/>
          </w:tcPr>
          <w:p w14:paraId="53E41078" w14:textId="77777777" w:rsidR="00D075C3" w:rsidRPr="008362B0" w:rsidRDefault="00D075C3" w:rsidP="00950891">
            <w:pPr>
              <w:jc w:val="both"/>
              <w:rPr>
                <w:rFonts w:ascii="Times New Roman" w:hAnsi="Times New Roman" w:cs="Times New Roman"/>
                <w:color w:val="000000" w:themeColor="text1"/>
                <w:lang w:val="en-GB"/>
              </w:rPr>
            </w:pPr>
            <w:r w:rsidRPr="008362B0">
              <w:rPr>
                <w:rFonts w:ascii="Times New Roman" w:eastAsia="Times New Roman" w:hAnsi="Times New Roman" w:cs="Times New Roman"/>
                <w:color w:val="000000"/>
                <w:sz w:val="24"/>
                <w:szCs w:val="24"/>
              </w:rPr>
              <w:t>Фосфаты</w:t>
            </w:r>
            <w:r w:rsidRPr="008362B0">
              <w:rPr>
                <w:rFonts w:ascii="Times New Roman" w:eastAsia="Times New Roman" w:hAnsi="Times New Roman" w:cs="Times New Roman"/>
                <w:color w:val="000000"/>
                <w:sz w:val="24"/>
                <w:szCs w:val="24"/>
                <w:lang w:val="en-GB"/>
              </w:rPr>
              <w:t xml:space="preserve">, </w:t>
            </w:r>
            <w:r w:rsidRPr="008362B0">
              <w:rPr>
                <w:rFonts w:ascii="Times New Roman" w:eastAsia="Times New Roman" w:hAnsi="Times New Roman" w:cs="Times New Roman"/>
                <w:color w:val="000000"/>
                <w:sz w:val="24"/>
                <w:szCs w:val="24"/>
              </w:rPr>
              <w:t>мг/дм</w:t>
            </w:r>
            <w:r w:rsidRPr="008362B0">
              <w:rPr>
                <w:rFonts w:ascii="Times New Roman" w:eastAsia="Times New Roman" w:hAnsi="Times New Roman" w:cs="Times New Roman"/>
                <w:color w:val="000000"/>
                <w:sz w:val="24"/>
                <w:szCs w:val="24"/>
                <w:vertAlign w:val="superscript"/>
              </w:rPr>
              <w:t>3</w:t>
            </w:r>
          </w:p>
        </w:tc>
        <w:tc>
          <w:tcPr>
            <w:tcW w:w="812" w:type="dxa"/>
            <w:vAlign w:val="center"/>
          </w:tcPr>
          <w:p w14:paraId="6F58B457" w14:textId="355F05B3" w:rsidR="00D075C3" w:rsidRPr="008362B0" w:rsidRDefault="00D075C3" w:rsidP="00D075C3">
            <w:pPr>
              <w:ind w:left="-79" w:right="-92"/>
              <w:jc w:val="center"/>
              <w:rPr>
                <w:rFonts w:ascii="Times New Roman" w:hAnsi="Times New Roman" w:cs="Times New Roman"/>
                <w:color w:val="000000" w:themeColor="text1"/>
                <w:sz w:val="24"/>
                <w:szCs w:val="24"/>
                <w:lang w:val="en-GB"/>
              </w:rPr>
            </w:pPr>
            <w:r w:rsidRPr="008362B0">
              <w:rPr>
                <w:rFonts w:ascii="Times New Roman" w:hAnsi="Times New Roman" w:cs="Times New Roman"/>
                <w:sz w:val="24"/>
                <w:szCs w:val="24"/>
              </w:rPr>
              <w:t>≤</w:t>
            </w:r>
            <w:r w:rsidRPr="008362B0">
              <w:rPr>
                <w:rFonts w:ascii="Times New Roman" w:hAnsi="Times New Roman" w:cs="Times New Roman"/>
                <w:sz w:val="24"/>
                <w:szCs w:val="24"/>
                <w:lang w:val="en-GB"/>
              </w:rPr>
              <w:t>0</w:t>
            </w:r>
            <w:r w:rsidRPr="008362B0">
              <w:rPr>
                <w:rFonts w:ascii="Times New Roman" w:hAnsi="Times New Roman" w:cs="Times New Roman"/>
                <w:sz w:val="24"/>
                <w:szCs w:val="24"/>
              </w:rPr>
              <w:t>,</w:t>
            </w:r>
            <w:r w:rsidRPr="008362B0">
              <w:rPr>
                <w:rFonts w:ascii="Times New Roman" w:hAnsi="Times New Roman" w:cs="Times New Roman"/>
                <w:sz w:val="24"/>
                <w:szCs w:val="24"/>
                <w:lang w:val="en-GB"/>
              </w:rPr>
              <w:t>3</w:t>
            </w:r>
          </w:p>
        </w:tc>
        <w:tc>
          <w:tcPr>
            <w:tcW w:w="847" w:type="dxa"/>
            <w:vAlign w:val="center"/>
          </w:tcPr>
          <w:p w14:paraId="390B6B43" w14:textId="77777777" w:rsidR="00D075C3" w:rsidRPr="008362B0" w:rsidRDefault="00D075C3" w:rsidP="00D075C3">
            <w:pPr>
              <w:ind w:left="-79" w:right="-92"/>
              <w:jc w:val="center"/>
              <w:rPr>
                <w:rFonts w:ascii="Times New Roman" w:hAnsi="Times New Roman" w:cs="Times New Roman"/>
                <w:color w:val="000000" w:themeColor="text1"/>
                <w:sz w:val="24"/>
                <w:szCs w:val="24"/>
                <w:lang w:val="en-GB"/>
              </w:rPr>
            </w:pPr>
            <w:r w:rsidRPr="008362B0">
              <w:rPr>
                <w:rFonts w:ascii="Times New Roman" w:eastAsia="Times New Roman" w:hAnsi="Times New Roman" w:cs="Times New Roman"/>
                <w:color w:val="000000"/>
                <w:sz w:val="24"/>
                <w:szCs w:val="24"/>
              </w:rPr>
              <w:t>0,47</w:t>
            </w:r>
          </w:p>
        </w:tc>
        <w:tc>
          <w:tcPr>
            <w:tcW w:w="849" w:type="dxa"/>
            <w:vAlign w:val="center"/>
          </w:tcPr>
          <w:p w14:paraId="061EB459" w14:textId="77777777" w:rsidR="00D075C3" w:rsidRPr="008362B0" w:rsidRDefault="00D075C3" w:rsidP="00D075C3">
            <w:pPr>
              <w:ind w:left="-79" w:right="-92"/>
              <w:jc w:val="center"/>
              <w:rPr>
                <w:rFonts w:ascii="Times New Roman" w:hAnsi="Times New Roman" w:cs="Times New Roman"/>
                <w:color w:val="000000" w:themeColor="text1"/>
                <w:sz w:val="24"/>
                <w:szCs w:val="24"/>
                <w:lang w:val="en-GB"/>
              </w:rPr>
            </w:pPr>
            <w:r w:rsidRPr="008362B0">
              <w:rPr>
                <w:rFonts w:ascii="Times New Roman" w:eastAsia="Times New Roman" w:hAnsi="Times New Roman" w:cs="Times New Roman"/>
                <w:color w:val="000000"/>
                <w:sz w:val="24"/>
                <w:szCs w:val="24"/>
              </w:rPr>
              <w:t>0,23</w:t>
            </w:r>
          </w:p>
        </w:tc>
        <w:tc>
          <w:tcPr>
            <w:tcW w:w="1079" w:type="dxa"/>
            <w:vAlign w:val="center"/>
          </w:tcPr>
          <w:p w14:paraId="62F966FD" w14:textId="77777777" w:rsidR="00D075C3" w:rsidRPr="008362B0" w:rsidRDefault="00D075C3" w:rsidP="00D075C3">
            <w:pPr>
              <w:ind w:left="-79" w:right="-92"/>
              <w:jc w:val="center"/>
              <w:rPr>
                <w:rFonts w:ascii="Times New Roman" w:hAnsi="Times New Roman" w:cs="Times New Roman"/>
                <w:color w:val="000000" w:themeColor="text1"/>
                <w:sz w:val="24"/>
                <w:szCs w:val="24"/>
                <w:lang w:val="en-GB"/>
              </w:rPr>
            </w:pPr>
            <w:r w:rsidRPr="008362B0">
              <w:rPr>
                <w:rFonts w:ascii="Times New Roman" w:eastAsia="Times New Roman" w:hAnsi="Times New Roman" w:cs="Times New Roman"/>
                <w:color w:val="000000"/>
                <w:sz w:val="24"/>
                <w:szCs w:val="24"/>
              </w:rPr>
              <w:t>0,36</w:t>
            </w:r>
          </w:p>
        </w:tc>
        <w:tc>
          <w:tcPr>
            <w:tcW w:w="849" w:type="dxa"/>
            <w:vAlign w:val="center"/>
          </w:tcPr>
          <w:p w14:paraId="14F0DBA5" w14:textId="77777777" w:rsidR="00D075C3" w:rsidRPr="008362B0" w:rsidRDefault="00D075C3" w:rsidP="00D075C3">
            <w:pPr>
              <w:ind w:left="-79" w:right="-92"/>
              <w:jc w:val="center"/>
              <w:rPr>
                <w:rFonts w:ascii="Times New Roman" w:hAnsi="Times New Roman" w:cs="Times New Roman"/>
                <w:color w:val="000000" w:themeColor="text1"/>
                <w:sz w:val="24"/>
                <w:szCs w:val="24"/>
                <w:lang w:val="en-GB"/>
              </w:rPr>
            </w:pPr>
            <w:r w:rsidRPr="008362B0">
              <w:rPr>
                <w:rFonts w:ascii="Times New Roman" w:eastAsia="Times New Roman" w:hAnsi="Times New Roman" w:cs="Times New Roman"/>
                <w:color w:val="000000"/>
                <w:sz w:val="24"/>
                <w:szCs w:val="24"/>
              </w:rPr>
              <w:t>0,56</w:t>
            </w:r>
          </w:p>
        </w:tc>
        <w:tc>
          <w:tcPr>
            <w:tcW w:w="791" w:type="dxa"/>
            <w:vAlign w:val="center"/>
          </w:tcPr>
          <w:p w14:paraId="7726F359" w14:textId="77777777" w:rsidR="00D075C3" w:rsidRPr="008362B0" w:rsidRDefault="00D075C3" w:rsidP="00D075C3">
            <w:pPr>
              <w:ind w:left="-79" w:right="-92"/>
              <w:jc w:val="center"/>
              <w:rPr>
                <w:rFonts w:ascii="Times New Roman" w:hAnsi="Times New Roman" w:cs="Times New Roman"/>
                <w:color w:val="000000" w:themeColor="text1"/>
                <w:sz w:val="24"/>
                <w:szCs w:val="24"/>
                <w:lang w:val="en-GB"/>
              </w:rPr>
            </w:pPr>
            <w:r w:rsidRPr="008362B0">
              <w:rPr>
                <w:rFonts w:ascii="Times New Roman" w:eastAsia="Times New Roman" w:hAnsi="Times New Roman" w:cs="Times New Roman"/>
                <w:color w:val="000000"/>
                <w:sz w:val="24"/>
                <w:szCs w:val="24"/>
              </w:rPr>
              <w:t>0,63</w:t>
            </w:r>
          </w:p>
        </w:tc>
        <w:tc>
          <w:tcPr>
            <w:tcW w:w="964" w:type="dxa"/>
            <w:vAlign w:val="center"/>
          </w:tcPr>
          <w:p w14:paraId="2C529631" w14:textId="77777777" w:rsidR="00D075C3" w:rsidRPr="008362B0" w:rsidRDefault="00D075C3" w:rsidP="00D075C3">
            <w:pPr>
              <w:ind w:left="-79" w:right="-92"/>
              <w:jc w:val="center"/>
              <w:rPr>
                <w:rFonts w:ascii="Times New Roman" w:hAnsi="Times New Roman" w:cs="Times New Roman"/>
                <w:color w:val="000000" w:themeColor="text1"/>
                <w:sz w:val="24"/>
                <w:szCs w:val="24"/>
                <w:lang w:val="en-GB"/>
              </w:rPr>
            </w:pPr>
            <w:r w:rsidRPr="008362B0">
              <w:rPr>
                <w:rFonts w:ascii="Times New Roman" w:eastAsia="Times New Roman" w:hAnsi="Times New Roman" w:cs="Times New Roman"/>
                <w:color w:val="000000"/>
                <w:sz w:val="24"/>
                <w:szCs w:val="24"/>
              </w:rPr>
              <w:t>0,955</w:t>
            </w:r>
          </w:p>
        </w:tc>
        <w:tc>
          <w:tcPr>
            <w:tcW w:w="849" w:type="dxa"/>
            <w:vAlign w:val="center"/>
          </w:tcPr>
          <w:p w14:paraId="7758AF30" w14:textId="77777777" w:rsidR="00D075C3" w:rsidRPr="008362B0" w:rsidRDefault="00D075C3" w:rsidP="00D075C3">
            <w:pPr>
              <w:ind w:left="-79" w:right="-92"/>
              <w:jc w:val="center"/>
              <w:rPr>
                <w:rFonts w:ascii="Times New Roman" w:hAnsi="Times New Roman" w:cs="Times New Roman"/>
                <w:color w:val="000000" w:themeColor="text1"/>
                <w:sz w:val="24"/>
                <w:szCs w:val="24"/>
              </w:rPr>
            </w:pPr>
            <w:r w:rsidRPr="008362B0">
              <w:rPr>
                <w:rFonts w:ascii="Times New Roman" w:hAnsi="Times New Roman" w:cs="Times New Roman"/>
                <w:color w:val="000000" w:themeColor="text1"/>
                <w:sz w:val="24"/>
                <w:szCs w:val="24"/>
              </w:rPr>
              <w:t>-</w:t>
            </w:r>
          </w:p>
        </w:tc>
        <w:tc>
          <w:tcPr>
            <w:tcW w:w="734" w:type="dxa"/>
            <w:vAlign w:val="center"/>
          </w:tcPr>
          <w:p w14:paraId="2045B907" w14:textId="77777777" w:rsidR="00D075C3" w:rsidRPr="008362B0" w:rsidRDefault="00D075C3" w:rsidP="00D075C3">
            <w:pPr>
              <w:ind w:left="-79" w:right="-92"/>
              <w:jc w:val="center"/>
              <w:rPr>
                <w:rFonts w:ascii="Times New Roman" w:hAnsi="Times New Roman" w:cs="Times New Roman"/>
                <w:color w:val="000000" w:themeColor="text1"/>
                <w:sz w:val="24"/>
                <w:szCs w:val="24"/>
              </w:rPr>
            </w:pPr>
            <w:r w:rsidRPr="008362B0">
              <w:rPr>
                <w:rFonts w:ascii="Times New Roman" w:hAnsi="Times New Roman" w:cs="Times New Roman"/>
                <w:color w:val="000000" w:themeColor="text1"/>
                <w:sz w:val="24"/>
                <w:szCs w:val="24"/>
              </w:rPr>
              <w:t>0,78</w:t>
            </w:r>
          </w:p>
        </w:tc>
      </w:tr>
      <w:tr w:rsidR="00D075C3" w:rsidRPr="008362B0" w14:paraId="474D4796" w14:textId="77777777" w:rsidTr="00D075C3">
        <w:trPr>
          <w:jc w:val="center"/>
        </w:trPr>
        <w:tc>
          <w:tcPr>
            <w:tcW w:w="1846" w:type="dxa"/>
            <w:vAlign w:val="center"/>
          </w:tcPr>
          <w:p w14:paraId="3D21A360" w14:textId="77777777" w:rsidR="00D075C3" w:rsidRPr="008362B0" w:rsidRDefault="00D075C3" w:rsidP="00950891">
            <w:pPr>
              <w:jc w:val="both"/>
              <w:rPr>
                <w:rFonts w:ascii="Times New Roman" w:hAnsi="Times New Roman" w:cs="Times New Roman"/>
                <w:color w:val="000000" w:themeColor="text1"/>
                <w:lang w:val="en-GB"/>
              </w:rPr>
            </w:pPr>
            <w:r w:rsidRPr="008362B0">
              <w:rPr>
                <w:rFonts w:ascii="Times New Roman" w:eastAsia="Times New Roman" w:hAnsi="Times New Roman" w:cs="Times New Roman"/>
                <w:color w:val="000000"/>
                <w:sz w:val="24"/>
                <w:szCs w:val="24"/>
              </w:rPr>
              <w:t>Сухой остаток</w:t>
            </w:r>
            <w:r w:rsidRPr="008362B0">
              <w:rPr>
                <w:rFonts w:ascii="Times New Roman" w:eastAsia="Times New Roman" w:hAnsi="Times New Roman" w:cs="Times New Roman"/>
                <w:color w:val="000000"/>
                <w:sz w:val="24"/>
                <w:szCs w:val="24"/>
                <w:lang w:val="en-GB"/>
              </w:rPr>
              <w:t xml:space="preserve">, </w:t>
            </w:r>
            <w:r w:rsidRPr="008362B0">
              <w:rPr>
                <w:rFonts w:ascii="Times New Roman" w:eastAsia="Times New Roman" w:hAnsi="Times New Roman" w:cs="Times New Roman"/>
                <w:color w:val="000000"/>
                <w:sz w:val="24"/>
                <w:szCs w:val="24"/>
              </w:rPr>
              <w:t>мг/дм</w:t>
            </w:r>
            <w:r w:rsidRPr="008362B0">
              <w:rPr>
                <w:rFonts w:ascii="Times New Roman" w:eastAsia="Times New Roman" w:hAnsi="Times New Roman" w:cs="Times New Roman"/>
                <w:color w:val="000000"/>
                <w:sz w:val="24"/>
                <w:szCs w:val="24"/>
                <w:vertAlign w:val="superscript"/>
              </w:rPr>
              <w:t>3</w:t>
            </w:r>
          </w:p>
        </w:tc>
        <w:tc>
          <w:tcPr>
            <w:tcW w:w="812" w:type="dxa"/>
            <w:vAlign w:val="center"/>
          </w:tcPr>
          <w:p w14:paraId="4E856E65" w14:textId="258F5D75" w:rsidR="00D075C3" w:rsidRPr="008362B0" w:rsidRDefault="00D075C3" w:rsidP="00D075C3">
            <w:pPr>
              <w:ind w:left="-79" w:right="-92"/>
              <w:jc w:val="center"/>
              <w:rPr>
                <w:rFonts w:ascii="Times New Roman" w:hAnsi="Times New Roman" w:cs="Times New Roman"/>
                <w:color w:val="000000" w:themeColor="text1"/>
                <w:sz w:val="24"/>
                <w:szCs w:val="24"/>
                <w:lang w:val="en-GB"/>
              </w:rPr>
            </w:pPr>
            <w:r w:rsidRPr="008362B0">
              <w:rPr>
                <w:rFonts w:ascii="Times New Roman" w:hAnsi="Times New Roman" w:cs="Times New Roman"/>
                <w:sz w:val="24"/>
                <w:szCs w:val="24"/>
              </w:rPr>
              <w:t>≤</w:t>
            </w:r>
            <w:r w:rsidRPr="008362B0">
              <w:rPr>
                <w:rFonts w:ascii="Times New Roman" w:eastAsia="Times New Roman" w:hAnsi="Times New Roman" w:cs="Times New Roman"/>
                <w:color w:val="000000"/>
                <w:sz w:val="24"/>
                <w:szCs w:val="24"/>
              </w:rPr>
              <w:t>1000</w:t>
            </w:r>
          </w:p>
        </w:tc>
        <w:tc>
          <w:tcPr>
            <w:tcW w:w="847" w:type="dxa"/>
            <w:vAlign w:val="center"/>
          </w:tcPr>
          <w:p w14:paraId="6FE8EE55" w14:textId="77777777" w:rsidR="00D075C3" w:rsidRPr="008362B0" w:rsidRDefault="00D075C3" w:rsidP="00D075C3">
            <w:pPr>
              <w:ind w:left="-79" w:right="-92"/>
              <w:jc w:val="center"/>
              <w:rPr>
                <w:rFonts w:ascii="Times New Roman" w:hAnsi="Times New Roman" w:cs="Times New Roman"/>
                <w:color w:val="000000" w:themeColor="text1"/>
                <w:sz w:val="24"/>
                <w:szCs w:val="24"/>
                <w:lang w:val="en-GB"/>
              </w:rPr>
            </w:pPr>
            <w:r w:rsidRPr="008362B0">
              <w:rPr>
                <w:rFonts w:ascii="Times New Roman" w:eastAsia="Times New Roman" w:hAnsi="Times New Roman" w:cs="Times New Roman"/>
                <w:color w:val="000000"/>
                <w:sz w:val="24"/>
                <w:szCs w:val="24"/>
              </w:rPr>
              <w:t>2215,2</w:t>
            </w:r>
          </w:p>
        </w:tc>
        <w:tc>
          <w:tcPr>
            <w:tcW w:w="849" w:type="dxa"/>
            <w:vAlign w:val="center"/>
          </w:tcPr>
          <w:p w14:paraId="560C2452" w14:textId="77777777" w:rsidR="00D075C3" w:rsidRPr="008362B0" w:rsidRDefault="00D075C3" w:rsidP="00D075C3">
            <w:pPr>
              <w:ind w:left="-79" w:right="-92"/>
              <w:jc w:val="center"/>
              <w:rPr>
                <w:rFonts w:ascii="Times New Roman" w:hAnsi="Times New Roman" w:cs="Times New Roman"/>
                <w:color w:val="000000" w:themeColor="text1"/>
                <w:sz w:val="24"/>
                <w:szCs w:val="24"/>
                <w:lang w:val="en-GB"/>
              </w:rPr>
            </w:pPr>
            <w:r w:rsidRPr="008362B0">
              <w:rPr>
                <w:rFonts w:ascii="Times New Roman" w:eastAsia="Times New Roman" w:hAnsi="Times New Roman" w:cs="Times New Roman"/>
                <w:color w:val="000000"/>
                <w:sz w:val="24"/>
                <w:szCs w:val="24"/>
              </w:rPr>
              <w:t>2579,5</w:t>
            </w:r>
          </w:p>
        </w:tc>
        <w:tc>
          <w:tcPr>
            <w:tcW w:w="1079" w:type="dxa"/>
            <w:vAlign w:val="center"/>
          </w:tcPr>
          <w:p w14:paraId="2ADA37EE" w14:textId="77777777" w:rsidR="00D075C3" w:rsidRPr="008362B0" w:rsidRDefault="00D075C3" w:rsidP="00D075C3">
            <w:pPr>
              <w:ind w:left="-79" w:right="-92"/>
              <w:jc w:val="center"/>
              <w:rPr>
                <w:rFonts w:ascii="Times New Roman" w:hAnsi="Times New Roman" w:cs="Times New Roman"/>
                <w:color w:val="000000" w:themeColor="text1"/>
                <w:sz w:val="24"/>
                <w:szCs w:val="24"/>
                <w:lang w:val="en-GB"/>
              </w:rPr>
            </w:pPr>
            <w:r w:rsidRPr="008362B0">
              <w:rPr>
                <w:rFonts w:ascii="Times New Roman" w:eastAsia="Times New Roman" w:hAnsi="Times New Roman" w:cs="Times New Roman"/>
                <w:color w:val="000000"/>
                <w:sz w:val="24"/>
                <w:szCs w:val="24"/>
              </w:rPr>
              <w:t>3590,7</w:t>
            </w:r>
          </w:p>
        </w:tc>
        <w:tc>
          <w:tcPr>
            <w:tcW w:w="849" w:type="dxa"/>
            <w:vAlign w:val="center"/>
          </w:tcPr>
          <w:p w14:paraId="10A06CA5" w14:textId="77777777" w:rsidR="00D075C3" w:rsidRPr="008362B0" w:rsidRDefault="00D075C3" w:rsidP="00D075C3">
            <w:pPr>
              <w:ind w:left="-79" w:right="-92"/>
              <w:jc w:val="center"/>
              <w:rPr>
                <w:rFonts w:ascii="Times New Roman" w:hAnsi="Times New Roman" w:cs="Times New Roman"/>
                <w:color w:val="000000" w:themeColor="text1"/>
                <w:sz w:val="24"/>
                <w:szCs w:val="24"/>
                <w:lang w:val="en-GB"/>
              </w:rPr>
            </w:pPr>
            <w:r w:rsidRPr="008362B0">
              <w:rPr>
                <w:rFonts w:ascii="Times New Roman" w:eastAsia="Times New Roman" w:hAnsi="Times New Roman" w:cs="Times New Roman"/>
                <w:color w:val="000000"/>
                <w:sz w:val="24"/>
                <w:szCs w:val="24"/>
              </w:rPr>
              <w:t>4884,5</w:t>
            </w:r>
          </w:p>
        </w:tc>
        <w:tc>
          <w:tcPr>
            <w:tcW w:w="791" w:type="dxa"/>
            <w:vAlign w:val="center"/>
          </w:tcPr>
          <w:p w14:paraId="7574BED8" w14:textId="77777777" w:rsidR="00D075C3" w:rsidRPr="008362B0" w:rsidRDefault="00D075C3" w:rsidP="00D075C3">
            <w:pPr>
              <w:ind w:left="-79" w:right="-92"/>
              <w:jc w:val="center"/>
              <w:rPr>
                <w:rFonts w:ascii="Times New Roman" w:hAnsi="Times New Roman" w:cs="Times New Roman"/>
                <w:color w:val="000000" w:themeColor="text1"/>
                <w:sz w:val="24"/>
                <w:szCs w:val="24"/>
                <w:lang w:val="en-GB"/>
              </w:rPr>
            </w:pPr>
            <w:r w:rsidRPr="008362B0">
              <w:rPr>
                <w:rFonts w:ascii="Times New Roman" w:eastAsia="Times New Roman" w:hAnsi="Times New Roman" w:cs="Times New Roman"/>
                <w:color w:val="000000"/>
                <w:sz w:val="24"/>
                <w:szCs w:val="24"/>
              </w:rPr>
              <w:t>19044</w:t>
            </w:r>
          </w:p>
        </w:tc>
        <w:tc>
          <w:tcPr>
            <w:tcW w:w="964" w:type="dxa"/>
            <w:vAlign w:val="center"/>
          </w:tcPr>
          <w:p w14:paraId="1ACA5A8F" w14:textId="77777777" w:rsidR="00D075C3" w:rsidRPr="008362B0" w:rsidRDefault="00D075C3" w:rsidP="00D075C3">
            <w:pPr>
              <w:ind w:left="-79" w:right="-92"/>
              <w:jc w:val="center"/>
              <w:rPr>
                <w:rFonts w:ascii="Times New Roman" w:hAnsi="Times New Roman" w:cs="Times New Roman"/>
                <w:color w:val="000000" w:themeColor="text1"/>
                <w:sz w:val="24"/>
                <w:szCs w:val="24"/>
                <w:lang w:val="en-GB"/>
              </w:rPr>
            </w:pPr>
            <w:r w:rsidRPr="008362B0">
              <w:rPr>
                <w:rFonts w:ascii="Times New Roman" w:eastAsia="Times New Roman" w:hAnsi="Times New Roman" w:cs="Times New Roman"/>
                <w:color w:val="000000"/>
                <w:sz w:val="24"/>
                <w:szCs w:val="24"/>
              </w:rPr>
              <w:t>2772,5</w:t>
            </w:r>
          </w:p>
        </w:tc>
        <w:tc>
          <w:tcPr>
            <w:tcW w:w="849" w:type="dxa"/>
            <w:vAlign w:val="center"/>
          </w:tcPr>
          <w:p w14:paraId="6000DD9D" w14:textId="77777777" w:rsidR="00D075C3" w:rsidRPr="008362B0" w:rsidRDefault="00D075C3" w:rsidP="00D075C3">
            <w:pPr>
              <w:ind w:left="-79" w:right="-92"/>
              <w:jc w:val="center"/>
              <w:rPr>
                <w:rFonts w:ascii="Times New Roman" w:hAnsi="Times New Roman" w:cs="Times New Roman"/>
                <w:color w:val="000000" w:themeColor="text1"/>
                <w:sz w:val="24"/>
                <w:szCs w:val="24"/>
                <w:lang w:val="en-GB"/>
              </w:rPr>
            </w:pPr>
            <w:r w:rsidRPr="008362B0">
              <w:rPr>
                <w:rFonts w:ascii="Times New Roman" w:eastAsia="Times New Roman" w:hAnsi="Times New Roman" w:cs="Times New Roman"/>
                <w:color w:val="000000"/>
                <w:sz w:val="24"/>
                <w:szCs w:val="24"/>
              </w:rPr>
              <w:t>23091</w:t>
            </w:r>
          </w:p>
        </w:tc>
        <w:tc>
          <w:tcPr>
            <w:tcW w:w="734" w:type="dxa"/>
            <w:vAlign w:val="center"/>
          </w:tcPr>
          <w:p w14:paraId="1C42BCAF" w14:textId="77777777" w:rsidR="00D075C3" w:rsidRPr="008362B0" w:rsidRDefault="00D075C3" w:rsidP="00D075C3">
            <w:pPr>
              <w:ind w:left="-79" w:right="-92"/>
              <w:jc w:val="center"/>
              <w:rPr>
                <w:rFonts w:ascii="Times New Roman" w:eastAsia="Times New Roman" w:hAnsi="Times New Roman" w:cs="Times New Roman"/>
                <w:color w:val="000000"/>
                <w:sz w:val="24"/>
                <w:szCs w:val="24"/>
              </w:rPr>
            </w:pPr>
            <w:r w:rsidRPr="008362B0">
              <w:rPr>
                <w:rFonts w:ascii="Times New Roman" w:eastAsia="Times New Roman" w:hAnsi="Times New Roman" w:cs="Times New Roman"/>
                <w:color w:val="000000"/>
                <w:sz w:val="24"/>
                <w:szCs w:val="24"/>
              </w:rPr>
              <w:t>8645</w:t>
            </w:r>
          </w:p>
        </w:tc>
      </w:tr>
      <w:tr w:rsidR="00D075C3" w:rsidRPr="008362B0" w14:paraId="7FD3873B" w14:textId="77777777" w:rsidTr="00D075C3">
        <w:trPr>
          <w:jc w:val="center"/>
        </w:trPr>
        <w:tc>
          <w:tcPr>
            <w:tcW w:w="1846" w:type="dxa"/>
            <w:vAlign w:val="center"/>
          </w:tcPr>
          <w:p w14:paraId="37A42FDF" w14:textId="08011E4F" w:rsidR="00D075C3" w:rsidRPr="00D075C3" w:rsidRDefault="00D075C3" w:rsidP="00950891">
            <w:pPr>
              <w:jc w:val="both"/>
              <w:rPr>
                <w:rFonts w:ascii="Times New Roman" w:hAnsi="Times New Roman" w:cs="Times New Roman"/>
                <w:color w:val="000000" w:themeColor="text1"/>
              </w:rPr>
            </w:pPr>
            <w:r w:rsidRPr="008362B0">
              <w:rPr>
                <w:rFonts w:ascii="Times New Roman" w:eastAsia="Times New Roman" w:hAnsi="Times New Roman" w:cs="Times New Roman"/>
                <w:color w:val="000000"/>
                <w:sz w:val="24"/>
                <w:szCs w:val="24"/>
              </w:rPr>
              <w:t>Азот аммоний</w:t>
            </w:r>
            <w:r>
              <w:rPr>
                <w:rFonts w:ascii="Times New Roman" w:eastAsia="Times New Roman" w:hAnsi="Times New Roman" w:cs="Times New Roman"/>
                <w:color w:val="000000"/>
                <w:sz w:val="24"/>
                <w:szCs w:val="24"/>
              </w:rPr>
              <w:t xml:space="preserve"> </w:t>
            </w:r>
            <w:r w:rsidRPr="008362B0">
              <w:rPr>
                <w:rFonts w:ascii="Times New Roman" w:eastAsia="Times New Roman" w:hAnsi="Times New Roman" w:cs="Times New Roman"/>
                <w:color w:val="000000"/>
                <w:sz w:val="24"/>
                <w:szCs w:val="24"/>
              </w:rPr>
              <w:t>ный</w:t>
            </w:r>
            <w:r w:rsidRPr="00D075C3">
              <w:rPr>
                <w:rFonts w:ascii="Times New Roman" w:eastAsia="Times New Roman" w:hAnsi="Times New Roman" w:cs="Times New Roman"/>
                <w:color w:val="000000"/>
                <w:sz w:val="24"/>
                <w:szCs w:val="24"/>
              </w:rPr>
              <w:t xml:space="preserve">, </w:t>
            </w:r>
            <w:r w:rsidRPr="008362B0">
              <w:rPr>
                <w:rFonts w:ascii="Times New Roman" w:eastAsia="Times New Roman" w:hAnsi="Times New Roman" w:cs="Times New Roman"/>
                <w:color w:val="000000"/>
                <w:sz w:val="24"/>
                <w:szCs w:val="24"/>
              </w:rPr>
              <w:t>мг/дм</w:t>
            </w:r>
            <w:r w:rsidRPr="008362B0">
              <w:rPr>
                <w:rFonts w:ascii="Times New Roman" w:eastAsia="Times New Roman" w:hAnsi="Times New Roman" w:cs="Times New Roman"/>
                <w:color w:val="000000"/>
                <w:sz w:val="24"/>
                <w:szCs w:val="24"/>
                <w:vertAlign w:val="superscript"/>
              </w:rPr>
              <w:t>3</w:t>
            </w:r>
          </w:p>
        </w:tc>
        <w:tc>
          <w:tcPr>
            <w:tcW w:w="812" w:type="dxa"/>
            <w:vAlign w:val="center"/>
          </w:tcPr>
          <w:p w14:paraId="30CD4844" w14:textId="23DBF14C" w:rsidR="00D075C3" w:rsidRPr="008362B0" w:rsidRDefault="00D075C3" w:rsidP="00D075C3">
            <w:pPr>
              <w:ind w:left="-79" w:right="-92"/>
              <w:jc w:val="center"/>
              <w:rPr>
                <w:rFonts w:ascii="Times New Roman" w:hAnsi="Times New Roman" w:cs="Times New Roman"/>
                <w:color w:val="000000" w:themeColor="text1"/>
                <w:sz w:val="24"/>
                <w:szCs w:val="24"/>
                <w:lang w:val="en-GB"/>
              </w:rPr>
            </w:pPr>
            <w:r w:rsidRPr="008362B0">
              <w:rPr>
                <w:rFonts w:ascii="Times New Roman" w:hAnsi="Times New Roman" w:cs="Times New Roman"/>
                <w:sz w:val="24"/>
                <w:szCs w:val="24"/>
              </w:rPr>
              <w:t>≤</w:t>
            </w:r>
            <w:r w:rsidRPr="008362B0">
              <w:rPr>
                <w:rFonts w:ascii="Times New Roman" w:hAnsi="Times New Roman" w:cs="Times New Roman"/>
                <w:sz w:val="24"/>
                <w:szCs w:val="24"/>
                <w:lang w:val="en-GB"/>
              </w:rPr>
              <w:t>0</w:t>
            </w:r>
            <w:r w:rsidRPr="008362B0">
              <w:rPr>
                <w:rFonts w:ascii="Times New Roman" w:hAnsi="Times New Roman" w:cs="Times New Roman"/>
                <w:sz w:val="24"/>
                <w:szCs w:val="24"/>
              </w:rPr>
              <w:t>,</w:t>
            </w:r>
            <w:r w:rsidRPr="008362B0">
              <w:rPr>
                <w:rFonts w:ascii="Times New Roman" w:hAnsi="Times New Roman" w:cs="Times New Roman"/>
                <w:sz w:val="24"/>
                <w:szCs w:val="24"/>
                <w:lang w:val="en-GB"/>
              </w:rPr>
              <w:t>5</w:t>
            </w:r>
          </w:p>
        </w:tc>
        <w:tc>
          <w:tcPr>
            <w:tcW w:w="847" w:type="dxa"/>
            <w:vAlign w:val="center"/>
          </w:tcPr>
          <w:p w14:paraId="4E5A32C4" w14:textId="77777777" w:rsidR="00D075C3" w:rsidRPr="008362B0" w:rsidRDefault="00D075C3" w:rsidP="00D075C3">
            <w:pPr>
              <w:ind w:left="-79" w:right="-92"/>
              <w:jc w:val="center"/>
              <w:rPr>
                <w:rFonts w:ascii="Times New Roman" w:hAnsi="Times New Roman" w:cs="Times New Roman"/>
                <w:color w:val="000000" w:themeColor="text1"/>
                <w:sz w:val="24"/>
                <w:szCs w:val="24"/>
                <w:lang w:val="en-GB"/>
              </w:rPr>
            </w:pPr>
            <w:r w:rsidRPr="008362B0">
              <w:rPr>
                <w:rFonts w:ascii="Times New Roman" w:eastAsia="Times New Roman" w:hAnsi="Times New Roman" w:cs="Times New Roman"/>
                <w:color w:val="000000"/>
                <w:sz w:val="24"/>
                <w:szCs w:val="24"/>
              </w:rPr>
              <w:t>1,51</w:t>
            </w:r>
          </w:p>
        </w:tc>
        <w:tc>
          <w:tcPr>
            <w:tcW w:w="849" w:type="dxa"/>
            <w:vAlign w:val="center"/>
          </w:tcPr>
          <w:p w14:paraId="755A6FC7" w14:textId="77777777" w:rsidR="00D075C3" w:rsidRPr="008362B0" w:rsidRDefault="00D075C3" w:rsidP="00D075C3">
            <w:pPr>
              <w:ind w:left="-79" w:right="-92"/>
              <w:jc w:val="center"/>
              <w:rPr>
                <w:rFonts w:ascii="Times New Roman" w:hAnsi="Times New Roman" w:cs="Times New Roman"/>
                <w:color w:val="000000" w:themeColor="text1"/>
                <w:sz w:val="24"/>
                <w:szCs w:val="24"/>
                <w:lang w:val="en-GB"/>
              </w:rPr>
            </w:pPr>
            <w:r w:rsidRPr="008362B0">
              <w:rPr>
                <w:rFonts w:ascii="Times New Roman" w:eastAsia="Times New Roman" w:hAnsi="Times New Roman" w:cs="Times New Roman"/>
                <w:color w:val="000000"/>
                <w:sz w:val="24"/>
                <w:szCs w:val="24"/>
              </w:rPr>
              <w:t>1,17</w:t>
            </w:r>
          </w:p>
        </w:tc>
        <w:tc>
          <w:tcPr>
            <w:tcW w:w="1079" w:type="dxa"/>
            <w:vAlign w:val="center"/>
          </w:tcPr>
          <w:p w14:paraId="297F18AF" w14:textId="77777777" w:rsidR="00D075C3" w:rsidRPr="008362B0" w:rsidRDefault="00D075C3" w:rsidP="00D075C3">
            <w:pPr>
              <w:ind w:left="-79" w:right="-92"/>
              <w:jc w:val="center"/>
              <w:rPr>
                <w:rFonts w:ascii="Times New Roman" w:hAnsi="Times New Roman" w:cs="Times New Roman"/>
                <w:color w:val="000000" w:themeColor="text1"/>
                <w:sz w:val="24"/>
                <w:szCs w:val="24"/>
                <w:lang w:val="en-GB"/>
              </w:rPr>
            </w:pPr>
            <w:r w:rsidRPr="008362B0">
              <w:rPr>
                <w:rFonts w:ascii="Times New Roman" w:eastAsia="Times New Roman" w:hAnsi="Times New Roman" w:cs="Times New Roman"/>
                <w:color w:val="000000"/>
                <w:sz w:val="24"/>
                <w:szCs w:val="24"/>
              </w:rPr>
              <w:t>1,86</w:t>
            </w:r>
          </w:p>
        </w:tc>
        <w:tc>
          <w:tcPr>
            <w:tcW w:w="849" w:type="dxa"/>
            <w:vAlign w:val="center"/>
          </w:tcPr>
          <w:p w14:paraId="0BE2C0ED" w14:textId="77777777" w:rsidR="00D075C3" w:rsidRPr="008362B0" w:rsidRDefault="00D075C3" w:rsidP="00D075C3">
            <w:pPr>
              <w:ind w:left="-79" w:right="-92"/>
              <w:jc w:val="center"/>
              <w:rPr>
                <w:rFonts w:ascii="Times New Roman" w:hAnsi="Times New Roman" w:cs="Times New Roman"/>
                <w:color w:val="000000" w:themeColor="text1"/>
                <w:sz w:val="24"/>
                <w:szCs w:val="24"/>
                <w:lang w:val="en-GB"/>
              </w:rPr>
            </w:pPr>
            <w:r w:rsidRPr="008362B0">
              <w:rPr>
                <w:rFonts w:ascii="Times New Roman" w:eastAsia="Times New Roman" w:hAnsi="Times New Roman" w:cs="Times New Roman"/>
                <w:color w:val="000000"/>
                <w:sz w:val="24"/>
                <w:szCs w:val="24"/>
              </w:rPr>
              <w:t>1,87</w:t>
            </w:r>
          </w:p>
        </w:tc>
        <w:tc>
          <w:tcPr>
            <w:tcW w:w="791" w:type="dxa"/>
            <w:vAlign w:val="center"/>
          </w:tcPr>
          <w:p w14:paraId="1510054A" w14:textId="77777777" w:rsidR="00D075C3" w:rsidRPr="008362B0" w:rsidRDefault="00D075C3" w:rsidP="00D075C3">
            <w:pPr>
              <w:ind w:left="-79" w:right="-92"/>
              <w:jc w:val="center"/>
              <w:rPr>
                <w:rFonts w:ascii="Times New Roman" w:hAnsi="Times New Roman" w:cs="Times New Roman"/>
                <w:color w:val="000000" w:themeColor="text1"/>
                <w:sz w:val="24"/>
                <w:szCs w:val="24"/>
                <w:lang w:val="en-GB"/>
              </w:rPr>
            </w:pPr>
            <w:r w:rsidRPr="008362B0">
              <w:rPr>
                <w:rFonts w:ascii="Times New Roman" w:eastAsia="Times New Roman" w:hAnsi="Times New Roman" w:cs="Times New Roman"/>
                <w:color w:val="000000"/>
                <w:sz w:val="24"/>
                <w:szCs w:val="24"/>
              </w:rPr>
              <w:t>5,64</w:t>
            </w:r>
          </w:p>
        </w:tc>
        <w:tc>
          <w:tcPr>
            <w:tcW w:w="964" w:type="dxa"/>
            <w:vAlign w:val="center"/>
          </w:tcPr>
          <w:p w14:paraId="22A79C69" w14:textId="77777777" w:rsidR="00D075C3" w:rsidRPr="008362B0" w:rsidRDefault="00D075C3" w:rsidP="00D075C3">
            <w:pPr>
              <w:ind w:left="-79" w:right="-92"/>
              <w:jc w:val="center"/>
              <w:rPr>
                <w:rFonts w:ascii="Times New Roman" w:hAnsi="Times New Roman" w:cs="Times New Roman"/>
                <w:color w:val="000000" w:themeColor="text1"/>
                <w:sz w:val="24"/>
                <w:szCs w:val="24"/>
                <w:lang w:val="en-GB"/>
              </w:rPr>
            </w:pPr>
            <w:r w:rsidRPr="008362B0">
              <w:rPr>
                <w:rFonts w:ascii="Times New Roman" w:eastAsia="Times New Roman" w:hAnsi="Times New Roman" w:cs="Times New Roman"/>
                <w:color w:val="000000"/>
                <w:sz w:val="24"/>
                <w:szCs w:val="24"/>
              </w:rPr>
              <w:t>0,85</w:t>
            </w:r>
          </w:p>
        </w:tc>
        <w:tc>
          <w:tcPr>
            <w:tcW w:w="849" w:type="dxa"/>
            <w:vAlign w:val="center"/>
          </w:tcPr>
          <w:p w14:paraId="13282849" w14:textId="77777777" w:rsidR="00D075C3" w:rsidRPr="008362B0" w:rsidRDefault="00D075C3" w:rsidP="00D075C3">
            <w:pPr>
              <w:ind w:left="-79" w:right="-92"/>
              <w:jc w:val="center"/>
              <w:rPr>
                <w:rFonts w:ascii="Times New Roman" w:hAnsi="Times New Roman" w:cs="Times New Roman"/>
                <w:color w:val="000000" w:themeColor="text1"/>
                <w:sz w:val="24"/>
                <w:szCs w:val="24"/>
              </w:rPr>
            </w:pPr>
            <w:r w:rsidRPr="008362B0">
              <w:rPr>
                <w:rFonts w:ascii="Times New Roman" w:hAnsi="Times New Roman" w:cs="Times New Roman"/>
                <w:color w:val="000000" w:themeColor="text1"/>
                <w:sz w:val="24"/>
                <w:szCs w:val="24"/>
              </w:rPr>
              <w:t>2,6</w:t>
            </w:r>
          </w:p>
        </w:tc>
        <w:tc>
          <w:tcPr>
            <w:tcW w:w="734" w:type="dxa"/>
            <w:vAlign w:val="center"/>
          </w:tcPr>
          <w:p w14:paraId="069E3E95" w14:textId="77777777" w:rsidR="00D075C3" w:rsidRPr="008362B0" w:rsidRDefault="00D075C3" w:rsidP="00D075C3">
            <w:pPr>
              <w:ind w:left="-79" w:right="-92"/>
              <w:jc w:val="center"/>
              <w:rPr>
                <w:rFonts w:ascii="Times New Roman" w:hAnsi="Times New Roman" w:cs="Times New Roman"/>
                <w:color w:val="000000" w:themeColor="text1"/>
                <w:sz w:val="24"/>
                <w:szCs w:val="24"/>
              </w:rPr>
            </w:pPr>
            <w:r w:rsidRPr="008362B0">
              <w:rPr>
                <w:rFonts w:ascii="Times New Roman" w:hAnsi="Times New Roman" w:cs="Times New Roman"/>
                <w:color w:val="000000" w:themeColor="text1"/>
                <w:sz w:val="24"/>
                <w:szCs w:val="24"/>
              </w:rPr>
              <w:t>3,1</w:t>
            </w:r>
          </w:p>
        </w:tc>
      </w:tr>
      <w:tr w:rsidR="00D075C3" w:rsidRPr="008362B0" w14:paraId="02D74097" w14:textId="77777777" w:rsidTr="00D075C3">
        <w:trPr>
          <w:jc w:val="center"/>
        </w:trPr>
        <w:tc>
          <w:tcPr>
            <w:tcW w:w="1846" w:type="dxa"/>
            <w:vAlign w:val="center"/>
          </w:tcPr>
          <w:p w14:paraId="72BE01F0" w14:textId="77777777" w:rsidR="00D075C3" w:rsidRPr="008362B0" w:rsidRDefault="00D075C3" w:rsidP="00950891">
            <w:pPr>
              <w:jc w:val="both"/>
              <w:rPr>
                <w:rFonts w:ascii="Times New Roman" w:hAnsi="Times New Roman" w:cs="Times New Roman"/>
                <w:color w:val="000000" w:themeColor="text1"/>
                <w:lang w:val="en-GB"/>
              </w:rPr>
            </w:pPr>
            <w:r w:rsidRPr="008362B0">
              <w:rPr>
                <w:rFonts w:ascii="Times New Roman" w:eastAsia="Times New Roman" w:hAnsi="Times New Roman" w:cs="Times New Roman"/>
                <w:color w:val="000000"/>
                <w:sz w:val="24"/>
                <w:szCs w:val="24"/>
              </w:rPr>
              <w:t>Нитраты</w:t>
            </w:r>
            <w:r w:rsidRPr="008362B0">
              <w:rPr>
                <w:rFonts w:ascii="Times New Roman" w:eastAsia="Times New Roman" w:hAnsi="Times New Roman" w:cs="Times New Roman"/>
                <w:color w:val="000000"/>
                <w:sz w:val="24"/>
                <w:szCs w:val="24"/>
                <w:lang w:val="en-GB"/>
              </w:rPr>
              <w:t xml:space="preserve">, </w:t>
            </w:r>
            <w:r w:rsidRPr="008362B0">
              <w:rPr>
                <w:rFonts w:ascii="Times New Roman" w:eastAsia="Times New Roman" w:hAnsi="Times New Roman" w:cs="Times New Roman"/>
                <w:color w:val="000000"/>
                <w:sz w:val="24"/>
                <w:szCs w:val="24"/>
              </w:rPr>
              <w:t>мг/дм</w:t>
            </w:r>
            <w:r w:rsidRPr="008362B0">
              <w:rPr>
                <w:rFonts w:ascii="Times New Roman" w:eastAsia="Times New Roman" w:hAnsi="Times New Roman" w:cs="Times New Roman"/>
                <w:color w:val="000000"/>
                <w:sz w:val="24"/>
                <w:szCs w:val="24"/>
                <w:vertAlign w:val="superscript"/>
              </w:rPr>
              <w:t>3</w:t>
            </w:r>
          </w:p>
        </w:tc>
        <w:tc>
          <w:tcPr>
            <w:tcW w:w="812" w:type="dxa"/>
            <w:vAlign w:val="center"/>
          </w:tcPr>
          <w:p w14:paraId="7E5D5656" w14:textId="47C4C760" w:rsidR="00D075C3" w:rsidRPr="008362B0" w:rsidRDefault="00D075C3" w:rsidP="00D075C3">
            <w:pPr>
              <w:ind w:left="-79" w:right="-92"/>
              <w:jc w:val="center"/>
              <w:rPr>
                <w:rFonts w:ascii="Times New Roman" w:hAnsi="Times New Roman" w:cs="Times New Roman"/>
                <w:color w:val="000000" w:themeColor="text1"/>
                <w:sz w:val="24"/>
                <w:szCs w:val="24"/>
                <w:lang w:val="en-GB"/>
              </w:rPr>
            </w:pPr>
            <w:r w:rsidRPr="008362B0">
              <w:rPr>
                <w:rFonts w:ascii="Times New Roman" w:hAnsi="Times New Roman" w:cs="Times New Roman"/>
                <w:sz w:val="24"/>
                <w:szCs w:val="24"/>
              </w:rPr>
              <w:t>≤</w:t>
            </w:r>
            <w:r w:rsidRPr="008362B0">
              <w:rPr>
                <w:rFonts w:ascii="Times New Roman" w:eastAsia="Times New Roman" w:hAnsi="Times New Roman" w:cs="Times New Roman"/>
                <w:color w:val="000000"/>
                <w:sz w:val="24"/>
                <w:szCs w:val="24"/>
              </w:rPr>
              <w:t>4</w:t>
            </w:r>
            <w:r w:rsidRPr="008362B0">
              <w:rPr>
                <w:rFonts w:ascii="Times New Roman" w:eastAsia="Times New Roman" w:hAnsi="Times New Roman" w:cs="Times New Roman"/>
                <w:color w:val="000000"/>
                <w:sz w:val="24"/>
                <w:szCs w:val="24"/>
                <w:lang w:val="en-GB"/>
              </w:rPr>
              <w:t>0</w:t>
            </w:r>
          </w:p>
        </w:tc>
        <w:tc>
          <w:tcPr>
            <w:tcW w:w="847" w:type="dxa"/>
            <w:vAlign w:val="center"/>
          </w:tcPr>
          <w:p w14:paraId="5DC60EB6" w14:textId="77777777" w:rsidR="00D075C3" w:rsidRPr="008362B0" w:rsidRDefault="00D075C3" w:rsidP="00D075C3">
            <w:pPr>
              <w:ind w:left="-79" w:right="-92"/>
              <w:jc w:val="center"/>
              <w:rPr>
                <w:rFonts w:ascii="Times New Roman" w:hAnsi="Times New Roman" w:cs="Times New Roman"/>
                <w:color w:val="000000" w:themeColor="text1"/>
                <w:sz w:val="24"/>
                <w:szCs w:val="24"/>
                <w:lang w:val="en-GB"/>
              </w:rPr>
            </w:pPr>
            <w:r w:rsidRPr="008362B0">
              <w:rPr>
                <w:rFonts w:ascii="Times New Roman" w:eastAsia="Times New Roman" w:hAnsi="Times New Roman" w:cs="Times New Roman"/>
                <w:color w:val="000000"/>
                <w:sz w:val="24"/>
                <w:szCs w:val="24"/>
              </w:rPr>
              <w:t>2,2</w:t>
            </w:r>
          </w:p>
        </w:tc>
        <w:tc>
          <w:tcPr>
            <w:tcW w:w="849" w:type="dxa"/>
            <w:vAlign w:val="center"/>
          </w:tcPr>
          <w:p w14:paraId="122F447F" w14:textId="77777777" w:rsidR="00D075C3" w:rsidRPr="008362B0" w:rsidRDefault="00D075C3" w:rsidP="00D075C3">
            <w:pPr>
              <w:ind w:left="-79" w:right="-92"/>
              <w:jc w:val="center"/>
              <w:rPr>
                <w:rFonts w:ascii="Times New Roman" w:hAnsi="Times New Roman" w:cs="Times New Roman"/>
                <w:color w:val="000000" w:themeColor="text1"/>
                <w:sz w:val="24"/>
                <w:szCs w:val="24"/>
                <w:lang w:val="en-GB"/>
              </w:rPr>
            </w:pPr>
            <w:r w:rsidRPr="008362B0">
              <w:rPr>
                <w:rFonts w:ascii="Times New Roman" w:eastAsia="Times New Roman" w:hAnsi="Times New Roman" w:cs="Times New Roman"/>
                <w:color w:val="000000"/>
                <w:sz w:val="24"/>
                <w:szCs w:val="24"/>
              </w:rPr>
              <w:t>1,3</w:t>
            </w:r>
          </w:p>
        </w:tc>
        <w:tc>
          <w:tcPr>
            <w:tcW w:w="1079" w:type="dxa"/>
            <w:vAlign w:val="center"/>
          </w:tcPr>
          <w:p w14:paraId="3A637096" w14:textId="77777777" w:rsidR="00D075C3" w:rsidRPr="008362B0" w:rsidRDefault="00D075C3" w:rsidP="00D075C3">
            <w:pPr>
              <w:ind w:left="-79" w:right="-92"/>
              <w:jc w:val="center"/>
              <w:rPr>
                <w:rFonts w:ascii="Times New Roman" w:hAnsi="Times New Roman" w:cs="Times New Roman"/>
                <w:color w:val="000000" w:themeColor="text1"/>
                <w:sz w:val="24"/>
                <w:szCs w:val="24"/>
                <w:lang w:val="en-GB"/>
              </w:rPr>
            </w:pPr>
            <w:r w:rsidRPr="008362B0">
              <w:rPr>
                <w:rFonts w:ascii="Times New Roman" w:eastAsia="Times New Roman" w:hAnsi="Times New Roman" w:cs="Times New Roman"/>
                <w:color w:val="000000"/>
                <w:sz w:val="24"/>
                <w:szCs w:val="24"/>
              </w:rPr>
              <w:t>1,7</w:t>
            </w:r>
          </w:p>
        </w:tc>
        <w:tc>
          <w:tcPr>
            <w:tcW w:w="849" w:type="dxa"/>
            <w:vAlign w:val="center"/>
          </w:tcPr>
          <w:p w14:paraId="13E30A07" w14:textId="77777777" w:rsidR="00D075C3" w:rsidRPr="008362B0" w:rsidRDefault="00D075C3" w:rsidP="00D075C3">
            <w:pPr>
              <w:ind w:left="-79" w:right="-92"/>
              <w:jc w:val="center"/>
              <w:rPr>
                <w:rFonts w:ascii="Times New Roman" w:hAnsi="Times New Roman" w:cs="Times New Roman"/>
                <w:color w:val="000000" w:themeColor="text1"/>
                <w:sz w:val="24"/>
                <w:szCs w:val="24"/>
                <w:lang w:val="en-GB"/>
              </w:rPr>
            </w:pPr>
            <w:r w:rsidRPr="008362B0">
              <w:rPr>
                <w:rFonts w:ascii="Times New Roman" w:eastAsia="Times New Roman" w:hAnsi="Times New Roman" w:cs="Times New Roman"/>
                <w:color w:val="000000"/>
                <w:sz w:val="24"/>
                <w:szCs w:val="24"/>
              </w:rPr>
              <w:t>2,1</w:t>
            </w:r>
          </w:p>
        </w:tc>
        <w:tc>
          <w:tcPr>
            <w:tcW w:w="791" w:type="dxa"/>
            <w:vAlign w:val="center"/>
          </w:tcPr>
          <w:p w14:paraId="080478BA" w14:textId="77777777" w:rsidR="00D075C3" w:rsidRPr="008362B0" w:rsidRDefault="00D075C3" w:rsidP="00D075C3">
            <w:pPr>
              <w:ind w:left="-79" w:right="-92"/>
              <w:jc w:val="center"/>
              <w:rPr>
                <w:rFonts w:ascii="Times New Roman" w:hAnsi="Times New Roman" w:cs="Times New Roman"/>
                <w:color w:val="000000" w:themeColor="text1"/>
                <w:sz w:val="24"/>
                <w:szCs w:val="24"/>
                <w:lang w:val="en-GB"/>
              </w:rPr>
            </w:pPr>
            <w:r w:rsidRPr="008362B0">
              <w:rPr>
                <w:rFonts w:ascii="Times New Roman" w:eastAsia="Times New Roman" w:hAnsi="Times New Roman" w:cs="Times New Roman"/>
                <w:color w:val="000000"/>
                <w:sz w:val="24"/>
                <w:szCs w:val="24"/>
              </w:rPr>
              <w:t>6,6</w:t>
            </w:r>
          </w:p>
        </w:tc>
        <w:tc>
          <w:tcPr>
            <w:tcW w:w="964" w:type="dxa"/>
            <w:vAlign w:val="center"/>
          </w:tcPr>
          <w:p w14:paraId="2E98244E" w14:textId="77777777" w:rsidR="00D075C3" w:rsidRPr="008362B0" w:rsidRDefault="00D075C3" w:rsidP="00D075C3">
            <w:pPr>
              <w:ind w:left="-79" w:right="-92"/>
              <w:jc w:val="center"/>
              <w:rPr>
                <w:rFonts w:ascii="Times New Roman" w:hAnsi="Times New Roman" w:cs="Times New Roman"/>
                <w:color w:val="000000" w:themeColor="text1"/>
                <w:sz w:val="24"/>
                <w:szCs w:val="24"/>
                <w:lang w:val="en-GB"/>
              </w:rPr>
            </w:pPr>
            <w:r w:rsidRPr="008362B0">
              <w:rPr>
                <w:rFonts w:ascii="Times New Roman" w:eastAsia="Times New Roman" w:hAnsi="Times New Roman" w:cs="Times New Roman"/>
                <w:color w:val="000000"/>
                <w:sz w:val="24"/>
                <w:szCs w:val="24"/>
              </w:rPr>
              <w:t>3,4</w:t>
            </w:r>
          </w:p>
        </w:tc>
        <w:tc>
          <w:tcPr>
            <w:tcW w:w="849" w:type="dxa"/>
            <w:vAlign w:val="center"/>
          </w:tcPr>
          <w:p w14:paraId="1DB588AC" w14:textId="77777777" w:rsidR="00D075C3" w:rsidRPr="008362B0" w:rsidRDefault="00D075C3" w:rsidP="00D075C3">
            <w:pPr>
              <w:ind w:left="-79" w:right="-92"/>
              <w:jc w:val="center"/>
              <w:rPr>
                <w:rFonts w:ascii="Times New Roman" w:hAnsi="Times New Roman" w:cs="Times New Roman"/>
                <w:color w:val="000000" w:themeColor="text1"/>
                <w:sz w:val="24"/>
                <w:szCs w:val="24"/>
                <w:lang w:val="en-GB"/>
              </w:rPr>
            </w:pPr>
            <w:r w:rsidRPr="008362B0">
              <w:rPr>
                <w:rFonts w:ascii="Times New Roman" w:eastAsia="Times New Roman" w:hAnsi="Times New Roman" w:cs="Times New Roman"/>
                <w:color w:val="000000"/>
                <w:sz w:val="24"/>
                <w:szCs w:val="24"/>
              </w:rPr>
              <w:t>2,8</w:t>
            </w:r>
          </w:p>
        </w:tc>
        <w:tc>
          <w:tcPr>
            <w:tcW w:w="734" w:type="dxa"/>
            <w:vAlign w:val="center"/>
          </w:tcPr>
          <w:p w14:paraId="5848FB23" w14:textId="77777777" w:rsidR="00D075C3" w:rsidRPr="008362B0" w:rsidRDefault="00D075C3" w:rsidP="00D075C3">
            <w:pPr>
              <w:ind w:left="-79" w:right="-92"/>
              <w:jc w:val="center"/>
              <w:rPr>
                <w:rFonts w:ascii="Times New Roman" w:eastAsia="Times New Roman" w:hAnsi="Times New Roman" w:cs="Times New Roman"/>
                <w:color w:val="000000"/>
                <w:sz w:val="24"/>
                <w:szCs w:val="24"/>
              </w:rPr>
            </w:pPr>
            <w:r w:rsidRPr="008362B0">
              <w:rPr>
                <w:rFonts w:ascii="Times New Roman" w:eastAsia="Times New Roman" w:hAnsi="Times New Roman" w:cs="Times New Roman"/>
                <w:color w:val="000000"/>
                <w:sz w:val="24"/>
                <w:szCs w:val="24"/>
              </w:rPr>
              <w:t>5,1</w:t>
            </w:r>
          </w:p>
        </w:tc>
      </w:tr>
      <w:tr w:rsidR="00D075C3" w:rsidRPr="008362B0" w14:paraId="454B8032" w14:textId="77777777" w:rsidTr="00D075C3">
        <w:trPr>
          <w:jc w:val="center"/>
        </w:trPr>
        <w:tc>
          <w:tcPr>
            <w:tcW w:w="1846" w:type="dxa"/>
            <w:vAlign w:val="center"/>
          </w:tcPr>
          <w:p w14:paraId="1A0D198A" w14:textId="77777777" w:rsidR="00D075C3" w:rsidRPr="008362B0" w:rsidRDefault="00D075C3" w:rsidP="00950891">
            <w:pPr>
              <w:jc w:val="both"/>
              <w:rPr>
                <w:rFonts w:ascii="Times New Roman" w:hAnsi="Times New Roman" w:cs="Times New Roman"/>
                <w:color w:val="000000" w:themeColor="text1"/>
                <w:lang w:val="en-GB"/>
              </w:rPr>
            </w:pPr>
            <w:r w:rsidRPr="008362B0">
              <w:rPr>
                <w:rFonts w:ascii="Times New Roman" w:eastAsia="Times New Roman" w:hAnsi="Times New Roman" w:cs="Times New Roman"/>
                <w:color w:val="000000"/>
                <w:sz w:val="24"/>
                <w:szCs w:val="24"/>
              </w:rPr>
              <w:t>Нитриты</w:t>
            </w:r>
            <w:r w:rsidRPr="008362B0">
              <w:rPr>
                <w:rFonts w:ascii="Times New Roman" w:eastAsia="Times New Roman" w:hAnsi="Times New Roman" w:cs="Times New Roman"/>
                <w:color w:val="000000"/>
                <w:sz w:val="24"/>
                <w:szCs w:val="24"/>
                <w:lang w:val="en-GB"/>
              </w:rPr>
              <w:t xml:space="preserve">, </w:t>
            </w:r>
            <w:r w:rsidRPr="008362B0">
              <w:rPr>
                <w:rFonts w:ascii="Times New Roman" w:eastAsia="Times New Roman" w:hAnsi="Times New Roman" w:cs="Times New Roman"/>
                <w:color w:val="000000"/>
                <w:sz w:val="24"/>
                <w:szCs w:val="24"/>
              </w:rPr>
              <w:t>мг/дм</w:t>
            </w:r>
            <w:r w:rsidRPr="008362B0">
              <w:rPr>
                <w:rFonts w:ascii="Times New Roman" w:eastAsia="Times New Roman" w:hAnsi="Times New Roman" w:cs="Times New Roman"/>
                <w:color w:val="000000"/>
                <w:sz w:val="24"/>
                <w:szCs w:val="24"/>
                <w:vertAlign w:val="superscript"/>
              </w:rPr>
              <w:t>3</w:t>
            </w:r>
          </w:p>
        </w:tc>
        <w:tc>
          <w:tcPr>
            <w:tcW w:w="812" w:type="dxa"/>
            <w:vAlign w:val="center"/>
          </w:tcPr>
          <w:p w14:paraId="03998586" w14:textId="632194C0" w:rsidR="00D075C3" w:rsidRPr="008362B0" w:rsidRDefault="00D075C3" w:rsidP="00D075C3">
            <w:pPr>
              <w:ind w:left="-79" w:right="-92"/>
              <w:jc w:val="center"/>
              <w:rPr>
                <w:rFonts w:ascii="Times New Roman" w:hAnsi="Times New Roman" w:cs="Times New Roman"/>
                <w:color w:val="000000" w:themeColor="text1"/>
                <w:sz w:val="24"/>
                <w:szCs w:val="24"/>
                <w:lang w:val="en-GB"/>
              </w:rPr>
            </w:pPr>
            <w:r w:rsidRPr="008362B0">
              <w:rPr>
                <w:rFonts w:ascii="Times New Roman" w:hAnsi="Times New Roman" w:cs="Times New Roman"/>
                <w:sz w:val="24"/>
                <w:szCs w:val="24"/>
              </w:rPr>
              <w:t>≤</w:t>
            </w:r>
            <w:r w:rsidRPr="008362B0">
              <w:rPr>
                <w:rFonts w:ascii="Times New Roman" w:eastAsia="Times New Roman" w:hAnsi="Times New Roman" w:cs="Times New Roman"/>
                <w:color w:val="000000"/>
                <w:sz w:val="24"/>
                <w:szCs w:val="24"/>
                <w:lang w:val="en-GB"/>
              </w:rPr>
              <w:t>0,08</w:t>
            </w:r>
          </w:p>
        </w:tc>
        <w:tc>
          <w:tcPr>
            <w:tcW w:w="847" w:type="dxa"/>
            <w:vAlign w:val="center"/>
          </w:tcPr>
          <w:p w14:paraId="33A4169C" w14:textId="77777777" w:rsidR="00D075C3" w:rsidRPr="008362B0" w:rsidRDefault="00D075C3" w:rsidP="00D075C3">
            <w:pPr>
              <w:ind w:left="-79" w:right="-92"/>
              <w:jc w:val="center"/>
              <w:rPr>
                <w:rFonts w:ascii="Times New Roman" w:hAnsi="Times New Roman" w:cs="Times New Roman"/>
                <w:color w:val="000000" w:themeColor="text1"/>
                <w:sz w:val="24"/>
                <w:szCs w:val="24"/>
                <w:lang w:val="en-GB"/>
              </w:rPr>
            </w:pPr>
            <w:r w:rsidRPr="008362B0">
              <w:rPr>
                <w:rFonts w:ascii="Times New Roman" w:eastAsia="Times New Roman" w:hAnsi="Times New Roman" w:cs="Times New Roman"/>
                <w:color w:val="000000"/>
                <w:sz w:val="24"/>
                <w:szCs w:val="24"/>
              </w:rPr>
              <w:t>0,12</w:t>
            </w:r>
          </w:p>
        </w:tc>
        <w:tc>
          <w:tcPr>
            <w:tcW w:w="849" w:type="dxa"/>
            <w:vAlign w:val="center"/>
          </w:tcPr>
          <w:p w14:paraId="3904299A" w14:textId="77777777" w:rsidR="00D075C3" w:rsidRPr="008362B0" w:rsidRDefault="00D075C3" w:rsidP="00D075C3">
            <w:pPr>
              <w:ind w:left="-79" w:right="-92"/>
              <w:jc w:val="center"/>
              <w:rPr>
                <w:rFonts w:ascii="Times New Roman" w:hAnsi="Times New Roman" w:cs="Times New Roman"/>
                <w:color w:val="000000" w:themeColor="text1"/>
                <w:sz w:val="24"/>
                <w:szCs w:val="24"/>
                <w:lang w:val="en-GB"/>
              </w:rPr>
            </w:pPr>
            <w:r w:rsidRPr="008362B0">
              <w:rPr>
                <w:rFonts w:ascii="Times New Roman" w:eastAsia="Times New Roman" w:hAnsi="Times New Roman" w:cs="Times New Roman"/>
                <w:color w:val="000000"/>
                <w:sz w:val="24"/>
                <w:szCs w:val="24"/>
              </w:rPr>
              <w:t>0,05</w:t>
            </w:r>
          </w:p>
        </w:tc>
        <w:tc>
          <w:tcPr>
            <w:tcW w:w="1079" w:type="dxa"/>
            <w:vAlign w:val="center"/>
          </w:tcPr>
          <w:p w14:paraId="6FBCC4FF" w14:textId="77777777" w:rsidR="00D075C3" w:rsidRPr="008362B0" w:rsidRDefault="00D075C3" w:rsidP="00D075C3">
            <w:pPr>
              <w:ind w:left="-79" w:right="-92"/>
              <w:jc w:val="center"/>
              <w:rPr>
                <w:rFonts w:ascii="Times New Roman" w:hAnsi="Times New Roman" w:cs="Times New Roman"/>
                <w:color w:val="000000" w:themeColor="text1"/>
                <w:sz w:val="24"/>
                <w:szCs w:val="24"/>
                <w:lang w:val="en-GB"/>
              </w:rPr>
            </w:pPr>
            <w:r w:rsidRPr="008362B0">
              <w:rPr>
                <w:rFonts w:ascii="Times New Roman" w:eastAsia="Times New Roman" w:hAnsi="Times New Roman" w:cs="Times New Roman"/>
                <w:color w:val="000000"/>
                <w:sz w:val="24"/>
                <w:szCs w:val="24"/>
              </w:rPr>
              <w:t>0,063</w:t>
            </w:r>
          </w:p>
        </w:tc>
        <w:tc>
          <w:tcPr>
            <w:tcW w:w="849" w:type="dxa"/>
            <w:vAlign w:val="center"/>
          </w:tcPr>
          <w:p w14:paraId="37DE527D" w14:textId="77777777" w:rsidR="00D075C3" w:rsidRPr="008362B0" w:rsidRDefault="00D075C3" w:rsidP="00D075C3">
            <w:pPr>
              <w:ind w:left="-79" w:right="-92"/>
              <w:jc w:val="center"/>
              <w:rPr>
                <w:rFonts w:ascii="Times New Roman" w:hAnsi="Times New Roman" w:cs="Times New Roman"/>
                <w:color w:val="000000" w:themeColor="text1"/>
                <w:sz w:val="24"/>
                <w:szCs w:val="24"/>
                <w:lang w:val="en-GB"/>
              </w:rPr>
            </w:pPr>
            <w:r w:rsidRPr="008362B0">
              <w:rPr>
                <w:rFonts w:ascii="Times New Roman" w:eastAsia="Times New Roman" w:hAnsi="Times New Roman" w:cs="Times New Roman"/>
                <w:color w:val="000000"/>
                <w:sz w:val="24"/>
                <w:szCs w:val="24"/>
              </w:rPr>
              <w:t>0,07</w:t>
            </w:r>
          </w:p>
        </w:tc>
        <w:tc>
          <w:tcPr>
            <w:tcW w:w="791" w:type="dxa"/>
            <w:vAlign w:val="center"/>
          </w:tcPr>
          <w:p w14:paraId="670F55F5" w14:textId="77777777" w:rsidR="00D075C3" w:rsidRPr="008362B0" w:rsidRDefault="00D075C3" w:rsidP="00D075C3">
            <w:pPr>
              <w:ind w:left="-79" w:right="-92"/>
              <w:jc w:val="center"/>
              <w:rPr>
                <w:rFonts w:ascii="Times New Roman" w:hAnsi="Times New Roman" w:cs="Times New Roman"/>
                <w:color w:val="000000" w:themeColor="text1"/>
                <w:sz w:val="24"/>
                <w:szCs w:val="24"/>
                <w:lang w:val="en-GB"/>
              </w:rPr>
            </w:pPr>
            <w:r w:rsidRPr="008362B0">
              <w:rPr>
                <w:rFonts w:ascii="Times New Roman" w:eastAsia="Times New Roman" w:hAnsi="Times New Roman" w:cs="Times New Roman"/>
                <w:color w:val="000000"/>
                <w:sz w:val="24"/>
                <w:szCs w:val="24"/>
              </w:rPr>
              <w:t>0,22</w:t>
            </w:r>
          </w:p>
        </w:tc>
        <w:tc>
          <w:tcPr>
            <w:tcW w:w="964" w:type="dxa"/>
            <w:vAlign w:val="center"/>
          </w:tcPr>
          <w:p w14:paraId="52617BF5" w14:textId="77777777" w:rsidR="00D075C3" w:rsidRPr="008362B0" w:rsidRDefault="00D075C3" w:rsidP="00D075C3">
            <w:pPr>
              <w:ind w:left="-79" w:right="-92"/>
              <w:jc w:val="center"/>
              <w:rPr>
                <w:rFonts w:ascii="Times New Roman" w:hAnsi="Times New Roman" w:cs="Times New Roman"/>
                <w:color w:val="000000" w:themeColor="text1"/>
                <w:sz w:val="24"/>
                <w:szCs w:val="24"/>
                <w:lang w:val="en-GB"/>
              </w:rPr>
            </w:pPr>
            <w:r w:rsidRPr="008362B0">
              <w:rPr>
                <w:rFonts w:ascii="Times New Roman" w:eastAsia="Times New Roman" w:hAnsi="Times New Roman" w:cs="Times New Roman"/>
                <w:color w:val="000000"/>
                <w:sz w:val="24"/>
                <w:szCs w:val="24"/>
              </w:rPr>
              <w:t>0,26</w:t>
            </w:r>
          </w:p>
        </w:tc>
        <w:tc>
          <w:tcPr>
            <w:tcW w:w="849" w:type="dxa"/>
            <w:vAlign w:val="center"/>
          </w:tcPr>
          <w:p w14:paraId="00DD4BB0" w14:textId="77777777" w:rsidR="00D075C3" w:rsidRPr="008362B0" w:rsidRDefault="00D075C3" w:rsidP="00D075C3">
            <w:pPr>
              <w:ind w:left="-79" w:right="-92"/>
              <w:jc w:val="center"/>
              <w:rPr>
                <w:rFonts w:ascii="Times New Roman" w:hAnsi="Times New Roman" w:cs="Times New Roman"/>
                <w:color w:val="000000" w:themeColor="text1"/>
                <w:sz w:val="24"/>
                <w:szCs w:val="24"/>
                <w:lang w:val="en-GB"/>
              </w:rPr>
            </w:pPr>
            <w:r w:rsidRPr="008362B0">
              <w:rPr>
                <w:rFonts w:ascii="Times New Roman" w:eastAsia="Times New Roman" w:hAnsi="Times New Roman" w:cs="Times New Roman"/>
                <w:color w:val="000000"/>
                <w:sz w:val="24"/>
                <w:szCs w:val="24"/>
              </w:rPr>
              <w:t>0,13</w:t>
            </w:r>
          </w:p>
        </w:tc>
        <w:tc>
          <w:tcPr>
            <w:tcW w:w="734" w:type="dxa"/>
            <w:vAlign w:val="center"/>
          </w:tcPr>
          <w:p w14:paraId="44AD3EB5" w14:textId="77777777" w:rsidR="00D075C3" w:rsidRPr="008362B0" w:rsidRDefault="00D075C3" w:rsidP="00D075C3">
            <w:pPr>
              <w:ind w:left="-79" w:right="-92"/>
              <w:jc w:val="center"/>
              <w:rPr>
                <w:rFonts w:ascii="Times New Roman" w:eastAsia="Times New Roman" w:hAnsi="Times New Roman" w:cs="Times New Roman"/>
                <w:color w:val="000000"/>
                <w:sz w:val="24"/>
                <w:szCs w:val="24"/>
              </w:rPr>
            </w:pPr>
            <w:r w:rsidRPr="008362B0">
              <w:rPr>
                <w:rFonts w:ascii="Times New Roman" w:eastAsia="Times New Roman" w:hAnsi="Times New Roman" w:cs="Times New Roman"/>
                <w:color w:val="000000"/>
                <w:sz w:val="24"/>
                <w:szCs w:val="24"/>
              </w:rPr>
              <w:t>1,2</w:t>
            </w:r>
          </w:p>
        </w:tc>
      </w:tr>
      <w:tr w:rsidR="00D075C3" w:rsidRPr="008362B0" w14:paraId="5C0E0A6A" w14:textId="77777777" w:rsidTr="00D075C3">
        <w:trPr>
          <w:jc w:val="center"/>
        </w:trPr>
        <w:tc>
          <w:tcPr>
            <w:tcW w:w="1846" w:type="dxa"/>
            <w:vAlign w:val="center"/>
          </w:tcPr>
          <w:p w14:paraId="19A20E8F" w14:textId="77777777" w:rsidR="00D075C3" w:rsidRPr="008362B0" w:rsidRDefault="00D075C3" w:rsidP="00950891">
            <w:pPr>
              <w:jc w:val="both"/>
              <w:rPr>
                <w:rFonts w:ascii="Times New Roman" w:hAnsi="Times New Roman" w:cs="Times New Roman"/>
                <w:color w:val="000000" w:themeColor="text1"/>
                <w:lang w:val="en-GB"/>
              </w:rPr>
            </w:pPr>
            <w:r w:rsidRPr="008362B0">
              <w:rPr>
                <w:rFonts w:ascii="Times New Roman" w:eastAsia="Times New Roman" w:hAnsi="Times New Roman" w:cs="Times New Roman"/>
                <w:color w:val="000000"/>
                <w:sz w:val="24"/>
                <w:szCs w:val="24"/>
              </w:rPr>
              <w:t>Железо</w:t>
            </w:r>
            <w:r w:rsidRPr="008362B0">
              <w:rPr>
                <w:rFonts w:ascii="Times New Roman" w:eastAsia="Times New Roman" w:hAnsi="Times New Roman" w:cs="Times New Roman"/>
                <w:color w:val="000000"/>
                <w:sz w:val="24"/>
                <w:szCs w:val="24"/>
                <w:lang w:val="en-GB"/>
              </w:rPr>
              <w:t xml:space="preserve">, </w:t>
            </w:r>
            <w:r w:rsidRPr="008362B0">
              <w:rPr>
                <w:rFonts w:ascii="Times New Roman" w:eastAsia="Times New Roman" w:hAnsi="Times New Roman" w:cs="Times New Roman"/>
                <w:color w:val="000000"/>
                <w:sz w:val="24"/>
                <w:szCs w:val="24"/>
              </w:rPr>
              <w:t>мг/дм</w:t>
            </w:r>
            <w:r w:rsidRPr="008362B0">
              <w:rPr>
                <w:rFonts w:ascii="Times New Roman" w:eastAsia="Times New Roman" w:hAnsi="Times New Roman" w:cs="Times New Roman"/>
                <w:color w:val="000000"/>
                <w:sz w:val="24"/>
                <w:szCs w:val="24"/>
                <w:vertAlign w:val="superscript"/>
              </w:rPr>
              <w:t>3</w:t>
            </w:r>
          </w:p>
        </w:tc>
        <w:tc>
          <w:tcPr>
            <w:tcW w:w="812" w:type="dxa"/>
            <w:vAlign w:val="center"/>
          </w:tcPr>
          <w:p w14:paraId="7915449C" w14:textId="1A5472A7" w:rsidR="00D075C3" w:rsidRPr="008362B0" w:rsidRDefault="00D075C3" w:rsidP="00D075C3">
            <w:pPr>
              <w:ind w:left="-79" w:right="-92"/>
              <w:jc w:val="center"/>
              <w:rPr>
                <w:rFonts w:ascii="Times New Roman" w:hAnsi="Times New Roman" w:cs="Times New Roman"/>
                <w:color w:val="000000" w:themeColor="text1"/>
                <w:sz w:val="24"/>
                <w:szCs w:val="24"/>
                <w:lang w:val="en-GB"/>
              </w:rPr>
            </w:pPr>
            <w:r w:rsidRPr="008362B0">
              <w:rPr>
                <w:rFonts w:ascii="Times New Roman" w:hAnsi="Times New Roman" w:cs="Times New Roman"/>
                <w:sz w:val="24"/>
                <w:szCs w:val="24"/>
              </w:rPr>
              <w:t>≤</w:t>
            </w:r>
            <w:r w:rsidRPr="008362B0">
              <w:rPr>
                <w:rFonts w:ascii="Times New Roman" w:eastAsia="Times New Roman" w:hAnsi="Times New Roman" w:cs="Times New Roman"/>
                <w:color w:val="000000"/>
                <w:sz w:val="24"/>
                <w:szCs w:val="24"/>
              </w:rPr>
              <w:t>0,3</w:t>
            </w:r>
          </w:p>
        </w:tc>
        <w:tc>
          <w:tcPr>
            <w:tcW w:w="847" w:type="dxa"/>
            <w:vAlign w:val="center"/>
          </w:tcPr>
          <w:p w14:paraId="3FF60B82" w14:textId="77777777" w:rsidR="00D075C3" w:rsidRPr="008362B0" w:rsidRDefault="00D075C3" w:rsidP="00D075C3">
            <w:pPr>
              <w:ind w:left="-79" w:right="-92"/>
              <w:jc w:val="center"/>
              <w:rPr>
                <w:rFonts w:ascii="Times New Roman" w:hAnsi="Times New Roman" w:cs="Times New Roman"/>
                <w:color w:val="000000" w:themeColor="text1"/>
                <w:sz w:val="24"/>
                <w:szCs w:val="24"/>
                <w:lang w:val="en-GB"/>
              </w:rPr>
            </w:pPr>
            <w:r w:rsidRPr="008362B0">
              <w:rPr>
                <w:rFonts w:ascii="Times New Roman" w:eastAsia="Times New Roman" w:hAnsi="Times New Roman" w:cs="Times New Roman"/>
                <w:color w:val="000000"/>
                <w:sz w:val="24"/>
                <w:szCs w:val="24"/>
              </w:rPr>
              <w:t>0,42</w:t>
            </w:r>
          </w:p>
        </w:tc>
        <w:tc>
          <w:tcPr>
            <w:tcW w:w="849" w:type="dxa"/>
            <w:vAlign w:val="center"/>
          </w:tcPr>
          <w:p w14:paraId="5D24575C" w14:textId="77777777" w:rsidR="00D075C3" w:rsidRPr="008362B0" w:rsidRDefault="00D075C3" w:rsidP="00D075C3">
            <w:pPr>
              <w:ind w:left="-79" w:right="-92"/>
              <w:jc w:val="center"/>
              <w:rPr>
                <w:rFonts w:ascii="Times New Roman" w:hAnsi="Times New Roman" w:cs="Times New Roman"/>
                <w:color w:val="000000" w:themeColor="text1"/>
                <w:sz w:val="24"/>
                <w:szCs w:val="24"/>
                <w:lang w:val="en-GB"/>
              </w:rPr>
            </w:pPr>
            <w:r w:rsidRPr="008362B0">
              <w:rPr>
                <w:rFonts w:ascii="Times New Roman" w:eastAsia="Times New Roman" w:hAnsi="Times New Roman" w:cs="Times New Roman"/>
                <w:color w:val="000000"/>
                <w:sz w:val="24"/>
                <w:szCs w:val="24"/>
              </w:rPr>
              <w:t>0,74</w:t>
            </w:r>
          </w:p>
        </w:tc>
        <w:tc>
          <w:tcPr>
            <w:tcW w:w="1079" w:type="dxa"/>
            <w:vAlign w:val="center"/>
          </w:tcPr>
          <w:p w14:paraId="56385C28" w14:textId="77777777" w:rsidR="00D075C3" w:rsidRPr="008362B0" w:rsidRDefault="00D075C3" w:rsidP="00D075C3">
            <w:pPr>
              <w:ind w:left="-79" w:right="-92"/>
              <w:jc w:val="center"/>
              <w:rPr>
                <w:rFonts w:ascii="Times New Roman" w:hAnsi="Times New Roman" w:cs="Times New Roman"/>
                <w:color w:val="000000" w:themeColor="text1"/>
                <w:sz w:val="24"/>
                <w:szCs w:val="24"/>
                <w:lang w:val="en-GB"/>
              </w:rPr>
            </w:pPr>
            <w:r w:rsidRPr="008362B0">
              <w:rPr>
                <w:rFonts w:ascii="Times New Roman" w:eastAsia="Times New Roman" w:hAnsi="Times New Roman" w:cs="Times New Roman"/>
                <w:color w:val="000000"/>
                <w:sz w:val="24"/>
                <w:szCs w:val="24"/>
              </w:rPr>
              <w:t>1,62</w:t>
            </w:r>
          </w:p>
        </w:tc>
        <w:tc>
          <w:tcPr>
            <w:tcW w:w="849" w:type="dxa"/>
            <w:vAlign w:val="center"/>
          </w:tcPr>
          <w:p w14:paraId="4B344E69" w14:textId="77777777" w:rsidR="00D075C3" w:rsidRPr="008362B0" w:rsidRDefault="00D075C3" w:rsidP="00D075C3">
            <w:pPr>
              <w:ind w:left="-79" w:right="-92"/>
              <w:jc w:val="center"/>
              <w:rPr>
                <w:rFonts w:ascii="Times New Roman" w:hAnsi="Times New Roman" w:cs="Times New Roman"/>
                <w:color w:val="000000" w:themeColor="text1"/>
                <w:sz w:val="24"/>
                <w:szCs w:val="24"/>
                <w:lang w:val="en-GB"/>
              </w:rPr>
            </w:pPr>
            <w:r w:rsidRPr="008362B0">
              <w:rPr>
                <w:rFonts w:ascii="Times New Roman" w:eastAsia="Times New Roman" w:hAnsi="Times New Roman" w:cs="Times New Roman"/>
                <w:color w:val="000000"/>
                <w:sz w:val="24"/>
                <w:szCs w:val="24"/>
              </w:rPr>
              <w:t>1,66</w:t>
            </w:r>
          </w:p>
        </w:tc>
        <w:tc>
          <w:tcPr>
            <w:tcW w:w="791" w:type="dxa"/>
            <w:vAlign w:val="center"/>
          </w:tcPr>
          <w:p w14:paraId="30B0F0DB" w14:textId="77777777" w:rsidR="00D075C3" w:rsidRPr="008362B0" w:rsidRDefault="00D075C3" w:rsidP="00D075C3">
            <w:pPr>
              <w:ind w:left="-79" w:right="-92"/>
              <w:jc w:val="center"/>
              <w:rPr>
                <w:rFonts w:ascii="Times New Roman" w:hAnsi="Times New Roman" w:cs="Times New Roman"/>
                <w:color w:val="000000" w:themeColor="text1"/>
                <w:sz w:val="24"/>
                <w:szCs w:val="24"/>
                <w:lang w:val="en-GB"/>
              </w:rPr>
            </w:pPr>
            <w:r w:rsidRPr="008362B0">
              <w:rPr>
                <w:rFonts w:ascii="Times New Roman" w:eastAsia="Times New Roman" w:hAnsi="Times New Roman" w:cs="Times New Roman"/>
                <w:color w:val="000000"/>
                <w:sz w:val="24"/>
                <w:szCs w:val="24"/>
              </w:rPr>
              <w:t>3,09</w:t>
            </w:r>
          </w:p>
        </w:tc>
        <w:tc>
          <w:tcPr>
            <w:tcW w:w="964" w:type="dxa"/>
            <w:vAlign w:val="center"/>
          </w:tcPr>
          <w:p w14:paraId="0F14CBD1" w14:textId="77777777" w:rsidR="00D075C3" w:rsidRPr="008362B0" w:rsidRDefault="00D075C3" w:rsidP="00D075C3">
            <w:pPr>
              <w:ind w:left="-79" w:right="-92"/>
              <w:jc w:val="center"/>
              <w:rPr>
                <w:rFonts w:ascii="Times New Roman" w:hAnsi="Times New Roman" w:cs="Times New Roman"/>
                <w:color w:val="000000" w:themeColor="text1"/>
                <w:sz w:val="24"/>
                <w:szCs w:val="24"/>
                <w:lang w:val="en-GB"/>
              </w:rPr>
            </w:pPr>
            <w:r w:rsidRPr="008362B0">
              <w:rPr>
                <w:rFonts w:ascii="Times New Roman" w:eastAsia="Times New Roman" w:hAnsi="Times New Roman" w:cs="Times New Roman"/>
                <w:color w:val="000000"/>
                <w:sz w:val="24"/>
                <w:szCs w:val="24"/>
              </w:rPr>
              <w:t>0,70</w:t>
            </w:r>
          </w:p>
        </w:tc>
        <w:tc>
          <w:tcPr>
            <w:tcW w:w="849" w:type="dxa"/>
            <w:vAlign w:val="center"/>
          </w:tcPr>
          <w:p w14:paraId="2BDBC4A1" w14:textId="77777777" w:rsidR="00D075C3" w:rsidRPr="008362B0" w:rsidRDefault="00D075C3" w:rsidP="00D075C3">
            <w:pPr>
              <w:ind w:left="-79" w:right="-92"/>
              <w:jc w:val="center"/>
              <w:rPr>
                <w:rFonts w:ascii="Times New Roman" w:hAnsi="Times New Roman" w:cs="Times New Roman"/>
                <w:color w:val="000000" w:themeColor="text1"/>
                <w:sz w:val="24"/>
                <w:szCs w:val="24"/>
                <w:lang w:val="en-GB"/>
              </w:rPr>
            </w:pPr>
            <w:r w:rsidRPr="008362B0">
              <w:rPr>
                <w:rFonts w:ascii="Times New Roman" w:eastAsia="Times New Roman" w:hAnsi="Times New Roman" w:cs="Times New Roman"/>
                <w:color w:val="000000"/>
                <w:sz w:val="24"/>
                <w:szCs w:val="24"/>
              </w:rPr>
              <w:t>0,28</w:t>
            </w:r>
          </w:p>
        </w:tc>
        <w:tc>
          <w:tcPr>
            <w:tcW w:w="734" w:type="dxa"/>
            <w:vAlign w:val="center"/>
          </w:tcPr>
          <w:p w14:paraId="291314B4" w14:textId="77777777" w:rsidR="00D075C3" w:rsidRPr="008362B0" w:rsidRDefault="00D075C3" w:rsidP="00D075C3">
            <w:pPr>
              <w:ind w:left="-79" w:right="-92"/>
              <w:jc w:val="center"/>
              <w:rPr>
                <w:rFonts w:ascii="Times New Roman" w:eastAsia="Times New Roman" w:hAnsi="Times New Roman" w:cs="Times New Roman"/>
                <w:color w:val="000000"/>
                <w:sz w:val="24"/>
                <w:szCs w:val="24"/>
              </w:rPr>
            </w:pPr>
            <w:r w:rsidRPr="008362B0">
              <w:rPr>
                <w:rFonts w:ascii="Times New Roman" w:eastAsia="Times New Roman" w:hAnsi="Times New Roman" w:cs="Times New Roman"/>
                <w:color w:val="000000"/>
                <w:sz w:val="24"/>
                <w:szCs w:val="24"/>
              </w:rPr>
              <w:t>0,41</w:t>
            </w:r>
          </w:p>
        </w:tc>
      </w:tr>
      <w:tr w:rsidR="00D075C3" w:rsidRPr="008362B0" w14:paraId="7DD7829A" w14:textId="77777777" w:rsidTr="00D075C3">
        <w:trPr>
          <w:jc w:val="center"/>
        </w:trPr>
        <w:tc>
          <w:tcPr>
            <w:tcW w:w="1846" w:type="dxa"/>
            <w:vAlign w:val="center"/>
          </w:tcPr>
          <w:p w14:paraId="57079DE5" w14:textId="77777777" w:rsidR="00D075C3" w:rsidRPr="008362B0" w:rsidRDefault="00D075C3" w:rsidP="00950891">
            <w:pPr>
              <w:jc w:val="both"/>
              <w:rPr>
                <w:rFonts w:ascii="Times New Roman" w:hAnsi="Times New Roman" w:cs="Times New Roman"/>
                <w:color w:val="000000" w:themeColor="text1"/>
                <w:lang w:val="en-GB"/>
              </w:rPr>
            </w:pPr>
            <w:r w:rsidRPr="008362B0">
              <w:rPr>
                <w:rFonts w:ascii="Times New Roman" w:eastAsia="Times New Roman" w:hAnsi="Times New Roman" w:cs="Times New Roman"/>
                <w:color w:val="000000"/>
                <w:sz w:val="24"/>
                <w:szCs w:val="24"/>
              </w:rPr>
              <w:t>Цинк</w:t>
            </w:r>
            <w:r w:rsidRPr="008362B0">
              <w:rPr>
                <w:rFonts w:ascii="Times New Roman" w:eastAsia="Times New Roman" w:hAnsi="Times New Roman" w:cs="Times New Roman"/>
                <w:color w:val="000000"/>
                <w:sz w:val="24"/>
                <w:szCs w:val="24"/>
                <w:lang w:val="en-GB"/>
              </w:rPr>
              <w:t xml:space="preserve">, </w:t>
            </w:r>
            <w:r w:rsidRPr="008362B0">
              <w:rPr>
                <w:rFonts w:ascii="Times New Roman" w:eastAsia="Times New Roman" w:hAnsi="Times New Roman" w:cs="Times New Roman"/>
                <w:color w:val="000000"/>
                <w:sz w:val="24"/>
                <w:szCs w:val="24"/>
              </w:rPr>
              <w:t>мг/дм</w:t>
            </w:r>
            <w:r w:rsidRPr="008362B0">
              <w:rPr>
                <w:rFonts w:ascii="Times New Roman" w:eastAsia="Times New Roman" w:hAnsi="Times New Roman" w:cs="Times New Roman"/>
                <w:color w:val="000000"/>
                <w:sz w:val="24"/>
                <w:szCs w:val="24"/>
                <w:vertAlign w:val="superscript"/>
              </w:rPr>
              <w:t>3</w:t>
            </w:r>
          </w:p>
        </w:tc>
        <w:tc>
          <w:tcPr>
            <w:tcW w:w="812" w:type="dxa"/>
            <w:vAlign w:val="center"/>
          </w:tcPr>
          <w:p w14:paraId="5A413514" w14:textId="226EBAAF" w:rsidR="00D075C3" w:rsidRPr="008362B0" w:rsidRDefault="00D075C3" w:rsidP="00D075C3">
            <w:pPr>
              <w:ind w:left="-79" w:right="-92"/>
              <w:jc w:val="center"/>
              <w:rPr>
                <w:rFonts w:ascii="Times New Roman" w:hAnsi="Times New Roman" w:cs="Times New Roman"/>
                <w:color w:val="000000" w:themeColor="text1"/>
                <w:sz w:val="24"/>
                <w:szCs w:val="24"/>
                <w:lang w:val="en-GB"/>
              </w:rPr>
            </w:pPr>
            <w:r w:rsidRPr="008362B0">
              <w:rPr>
                <w:rFonts w:ascii="Times New Roman" w:hAnsi="Times New Roman" w:cs="Times New Roman"/>
                <w:sz w:val="24"/>
                <w:szCs w:val="24"/>
              </w:rPr>
              <w:t>0,3-5</w:t>
            </w:r>
          </w:p>
        </w:tc>
        <w:tc>
          <w:tcPr>
            <w:tcW w:w="847" w:type="dxa"/>
            <w:vAlign w:val="center"/>
          </w:tcPr>
          <w:p w14:paraId="129E26C5" w14:textId="77777777" w:rsidR="00D075C3" w:rsidRPr="008362B0" w:rsidRDefault="00D075C3" w:rsidP="00D075C3">
            <w:pPr>
              <w:ind w:left="-79" w:right="-92"/>
              <w:jc w:val="center"/>
              <w:rPr>
                <w:rFonts w:ascii="Times New Roman" w:hAnsi="Times New Roman" w:cs="Times New Roman"/>
                <w:color w:val="000000" w:themeColor="text1"/>
                <w:sz w:val="24"/>
                <w:szCs w:val="24"/>
                <w:lang w:val="en-GB"/>
              </w:rPr>
            </w:pPr>
            <w:r w:rsidRPr="008362B0">
              <w:rPr>
                <w:rFonts w:ascii="Times New Roman" w:eastAsia="Times New Roman" w:hAnsi="Times New Roman" w:cs="Times New Roman"/>
                <w:color w:val="000000"/>
                <w:sz w:val="24"/>
                <w:szCs w:val="24"/>
              </w:rPr>
              <w:t>0,06</w:t>
            </w:r>
          </w:p>
        </w:tc>
        <w:tc>
          <w:tcPr>
            <w:tcW w:w="849" w:type="dxa"/>
            <w:vAlign w:val="center"/>
          </w:tcPr>
          <w:p w14:paraId="584219A0" w14:textId="77777777" w:rsidR="00D075C3" w:rsidRPr="008362B0" w:rsidRDefault="00D075C3" w:rsidP="00D075C3">
            <w:pPr>
              <w:ind w:left="-79" w:right="-92"/>
              <w:jc w:val="center"/>
              <w:rPr>
                <w:rFonts w:ascii="Times New Roman" w:hAnsi="Times New Roman" w:cs="Times New Roman"/>
                <w:color w:val="000000" w:themeColor="text1"/>
                <w:sz w:val="24"/>
                <w:szCs w:val="24"/>
                <w:lang w:val="en-GB"/>
              </w:rPr>
            </w:pPr>
            <w:r w:rsidRPr="008362B0">
              <w:rPr>
                <w:rFonts w:ascii="Times New Roman" w:eastAsia="Times New Roman" w:hAnsi="Times New Roman" w:cs="Times New Roman"/>
                <w:color w:val="000000"/>
                <w:sz w:val="24"/>
                <w:szCs w:val="24"/>
              </w:rPr>
              <w:t>0,07</w:t>
            </w:r>
          </w:p>
        </w:tc>
        <w:tc>
          <w:tcPr>
            <w:tcW w:w="1079" w:type="dxa"/>
            <w:vAlign w:val="center"/>
          </w:tcPr>
          <w:p w14:paraId="7ADDE298" w14:textId="77777777" w:rsidR="00D075C3" w:rsidRPr="008362B0" w:rsidRDefault="00D075C3" w:rsidP="00D075C3">
            <w:pPr>
              <w:ind w:left="-79" w:right="-92"/>
              <w:jc w:val="center"/>
              <w:rPr>
                <w:rFonts w:ascii="Times New Roman" w:hAnsi="Times New Roman" w:cs="Times New Roman"/>
                <w:color w:val="000000" w:themeColor="text1"/>
                <w:sz w:val="24"/>
                <w:szCs w:val="24"/>
                <w:lang w:val="en-GB"/>
              </w:rPr>
            </w:pPr>
            <w:r w:rsidRPr="008362B0">
              <w:rPr>
                <w:rFonts w:ascii="Times New Roman" w:eastAsia="Times New Roman" w:hAnsi="Times New Roman" w:cs="Times New Roman"/>
                <w:color w:val="000000"/>
                <w:sz w:val="24"/>
                <w:szCs w:val="24"/>
              </w:rPr>
              <w:t>0,036</w:t>
            </w:r>
          </w:p>
        </w:tc>
        <w:tc>
          <w:tcPr>
            <w:tcW w:w="849" w:type="dxa"/>
            <w:vAlign w:val="center"/>
          </w:tcPr>
          <w:p w14:paraId="2D4AC865" w14:textId="77777777" w:rsidR="00D075C3" w:rsidRPr="008362B0" w:rsidRDefault="00D075C3" w:rsidP="00D075C3">
            <w:pPr>
              <w:ind w:left="-79" w:right="-92"/>
              <w:jc w:val="center"/>
              <w:rPr>
                <w:rFonts w:ascii="Times New Roman" w:hAnsi="Times New Roman" w:cs="Times New Roman"/>
                <w:color w:val="000000" w:themeColor="text1"/>
                <w:sz w:val="24"/>
                <w:szCs w:val="24"/>
                <w:lang w:val="en-GB"/>
              </w:rPr>
            </w:pPr>
            <w:r w:rsidRPr="008362B0">
              <w:rPr>
                <w:rFonts w:ascii="Times New Roman" w:eastAsia="Times New Roman" w:hAnsi="Times New Roman" w:cs="Times New Roman"/>
                <w:color w:val="000000"/>
                <w:sz w:val="24"/>
                <w:szCs w:val="24"/>
              </w:rPr>
              <w:t>-</w:t>
            </w:r>
          </w:p>
        </w:tc>
        <w:tc>
          <w:tcPr>
            <w:tcW w:w="791" w:type="dxa"/>
            <w:vAlign w:val="center"/>
          </w:tcPr>
          <w:p w14:paraId="28F6A92D" w14:textId="77777777" w:rsidR="00D075C3" w:rsidRPr="008362B0" w:rsidRDefault="00D075C3" w:rsidP="00D075C3">
            <w:pPr>
              <w:ind w:left="-79" w:right="-92"/>
              <w:jc w:val="center"/>
              <w:rPr>
                <w:rFonts w:ascii="Times New Roman" w:hAnsi="Times New Roman" w:cs="Times New Roman"/>
                <w:color w:val="000000" w:themeColor="text1"/>
                <w:sz w:val="24"/>
                <w:szCs w:val="24"/>
                <w:lang w:val="en-GB"/>
              </w:rPr>
            </w:pPr>
            <w:r w:rsidRPr="008362B0">
              <w:rPr>
                <w:rFonts w:ascii="Times New Roman" w:eastAsia="Times New Roman" w:hAnsi="Times New Roman" w:cs="Times New Roman"/>
                <w:color w:val="000000"/>
                <w:sz w:val="24"/>
                <w:szCs w:val="24"/>
              </w:rPr>
              <w:t>0,068</w:t>
            </w:r>
          </w:p>
        </w:tc>
        <w:tc>
          <w:tcPr>
            <w:tcW w:w="964" w:type="dxa"/>
            <w:vAlign w:val="center"/>
          </w:tcPr>
          <w:p w14:paraId="19C4FF10" w14:textId="77777777" w:rsidR="00D075C3" w:rsidRPr="008362B0" w:rsidRDefault="00D075C3" w:rsidP="00D075C3">
            <w:pPr>
              <w:ind w:left="-79" w:right="-92"/>
              <w:jc w:val="center"/>
              <w:rPr>
                <w:rFonts w:ascii="Times New Roman" w:hAnsi="Times New Roman" w:cs="Times New Roman"/>
                <w:color w:val="000000" w:themeColor="text1"/>
                <w:sz w:val="24"/>
                <w:szCs w:val="24"/>
                <w:lang w:val="en-GB"/>
              </w:rPr>
            </w:pPr>
            <w:r w:rsidRPr="008362B0">
              <w:rPr>
                <w:rFonts w:ascii="Times New Roman" w:eastAsia="Times New Roman" w:hAnsi="Times New Roman" w:cs="Times New Roman"/>
                <w:color w:val="000000"/>
                <w:sz w:val="24"/>
                <w:szCs w:val="24"/>
              </w:rPr>
              <w:t>0,054</w:t>
            </w:r>
          </w:p>
        </w:tc>
        <w:tc>
          <w:tcPr>
            <w:tcW w:w="849" w:type="dxa"/>
            <w:vAlign w:val="center"/>
          </w:tcPr>
          <w:p w14:paraId="3579C8E1" w14:textId="77777777" w:rsidR="00D075C3" w:rsidRPr="008362B0" w:rsidRDefault="00D075C3" w:rsidP="00D075C3">
            <w:pPr>
              <w:ind w:left="-79" w:right="-92"/>
              <w:jc w:val="center"/>
              <w:rPr>
                <w:rFonts w:ascii="Times New Roman" w:hAnsi="Times New Roman" w:cs="Times New Roman"/>
                <w:color w:val="000000" w:themeColor="text1"/>
                <w:sz w:val="24"/>
                <w:szCs w:val="24"/>
                <w:lang w:val="en-GB"/>
              </w:rPr>
            </w:pPr>
            <w:r w:rsidRPr="008362B0">
              <w:rPr>
                <w:rFonts w:ascii="Times New Roman" w:eastAsia="Times New Roman" w:hAnsi="Times New Roman" w:cs="Times New Roman"/>
                <w:color w:val="000000"/>
                <w:sz w:val="24"/>
                <w:szCs w:val="24"/>
              </w:rPr>
              <w:t>0,11</w:t>
            </w:r>
          </w:p>
        </w:tc>
        <w:tc>
          <w:tcPr>
            <w:tcW w:w="734" w:type="dxa"/>
            <w:vAlign w:val="center"/>
          </w:tcPr>
          <w:p w14:paraId="1C1C1ED5" w14:textId="77777777" w:rsidR="00D075C3" w:rsidRPr="008362B0" w:rsidRDefault="00D075C3" w:rsidP="00D075C3">
            <w:pPr>
              <w:ind w:left="-79" w:right="-92"/>
              <w:jc w:val="center"/>
              <w:rPr>
                <w:rFonts w:ascii="Times New Roman" w:eastAsia="Times New Roman" w:hAnsi="Times New Roman" w:cs="Times New Roman"/>
                <w:color w:val="000000"/>
                <w:sz w:val="24"/>
                <w:szCs w:val="24"/>
              </w:rPr>
            </w:pPr>
            <w:r w:rsidRPr="008362B0">
              <w:rPr>
                <w:rFonts w:ascii="Times New Roman" w:eastAsia="Times New Roman" w:hAnsi="Times New Roman" w:cs="Times New Roman"/>
                <w:color w:val="000000"/>
                <w:sz w:val="24"/>
                <w:szCs w:val="24"/>
              </w:rPr>
              <w:t>0,12</w:t>
            </w:r>
          </w:p>
        </w:tc>
      </w:tr>
      <w:tr w:rsidR="00D075C3" w:rsidRPr="008362B0" w14:paraId="7079D31D" w14:textId="77777777" w:rsidTr="00D075C3">
        <w:trPr>
          <w:jc w:val="center"/>
        </w:trPr>
        <w:tc>
          <w:tcPr>
            <w:tcW w:w="1846" w:type="dxa"/>
            <w:vAlign w:val="center"/>
          </w:tcPr>
          <w:p w14:paraId="3B46231B" w14:textId="77777777" w:rsidR="00D075C3" w:rsidRPr="008362B0" w:rsidRDefault="00D075C3" w:rsidP="00950891">
            <w:pPr>
              <w:jc w:val="both"/>
              <w:rPr>
                <w:rFonts w:ascii="Times New Roman" w:hAnsi="Times New Roman" w:cs="Times New Roman"/>
                <w:color w:val="000000" w:themeColor="text1"/>
                <w:lang w:val="en-GB"/>
              </w:rPr>
            </w:pPr>
            <w:r w:rsidRPr="008362B0">
              <w:rPr>
                <w:rFonts w:ascii="Times New Roman" w:eastAsia="Times New Roman" w:hAnsi="Times New Roman" w:cs="Times New Roman"/>
                <w:color w:val="000000"/>
                <w:sz w:val="24"/>
                <w:szCs w:val="24"/>
              </w:rPr>
              <w:t>Хром</w:t>
            </w:r>
            <w:r w:rsidRPr="008362B0">
              <w:rPr>
                <w:rFonts w:ascii="Times New Roman" w:eastAsia="Times New Roman" w:hAnsi="Times New Roman" w:cs="Times New Roman"/>
                <w:color w:val="000000"/>
                <w:sz w:val="24"/>
                <w:szCs w:val="24"/>
                <w:lang w:val="en-GB"/>
              </w:rPr>
              <w:t xml:space="preserve">, </w:t>
            </w:r>
            <w:r w:rsidRPr="008362B0">
              <w:rPr>
                <w:rFonts w:ascii="Times New Roman" w:eastAsia="Times New Roman" w:hAnsi="Times New Roman" w:cs="Times New Roman"/>
                <w:color w:val="000000"/>
                <w:sz w:val="24"/>
                <w:szCs w:val="24"/>
              </w:rPr>
              <w:t>мг/дм</w:t>
            </w:r>
            <w:r w:rsidRPr="008362B0">
              <w:rPr>
                <w:rFonts w:ascii="Times New Roman" w:eastAsia="Times New Roman" w:hAnsi="Times New Roman" w:cs="Times New Roman"/>
                <w:color w:val="000000"/>
                <w:sz w:val="24"/>
                <w:szCs w:val="24"/>
                <w:vertAlign w:val="superscript"/>
              </w:rPr>
              <w:t>3</w:t>
            </w:r>
          </w:p>
        </w:tc>
        <w:tc>
          <w:tcPr>
            <w:tcW w:w="812" w:type="dxa"/>
            <w:vAlign w:val="center"/>
          </w:tcPr>
          <w:p w14:paraId="0CBD85CC" w14:textId="539DB1FB" w:rsidR="00D075C3" w:rsidRPr="008362B0" w:rsidRDefault="00D075C3" w:rsidP="00D075C3">
            <w:pPr>
              <w:ind w:left="-79" w:right="-92"/>
              <w:jc w:val="center"/>
              <w:rPr>
                <w:rFonts w:ascii="Times New Roman" w:hAnsi="Times New Roman" w:cs="Times New Roman"/>
                <w:color w:val="000000" w:themeColor="text1"/>
                <w:sz w:val="24"/>
                <w:szCs w:val="24"/>
                <w:lang w:val="en-GB"/>
              </w:rPr>
            </w:pPr>
            <w:r w:rsidRPr="008362B0">
              <w:rPr>
                <w:rFonts w:ascii="Times New Roman" w:hAnsi="Times New Roman" w:cs="Times New Roman"/>
                <w:sz w:val="24"/>
                <w:szCs w:val="24"/>
              </w:rPr>
              <w:t>0,1-0,55</w:t>
            </w:r>
          </w:p>
        </w:tc>
        <w:tc>
          <w:tcPr>
            <w:tcW w:w="847" w:type="dxa"/>
            <w:vAlign w:val="center"/>
          </w:tcPr>
          <w:p w14:paraId="5DC2A56B" w14:textId="77777777" w:rsidR="00D075C3" w:rsidRPr="008362B0" w:rsidRDefault="00D075C3" w:rsidP="00D075C3">
            <w:pPr>
              <w:ind w:left="-79" w:right="-92"/>
              <w:jc w:val="center"/>
              <w:rPr>
                <w:rFonts w:ascii="Times New Roman" w:hAnsi="Times New Roman" w:cs="Times New Roman"/>
                <w:color w:val="000000" w:themeColor="text1"/>
                <w:sz w:val="24"/>
                <w:szCs w:val="24"/>
                <w:lang w:val="en-GB"/>
              </w:rPr>
            </w:pPr>
            <w:r w:rsidRPr="008362B0">
              <w:rPr>
                <w:rFonts w:ascii="Times New Roman" w:eastAsia="Times New Roman" w:hAnsi="Times New Roman" w:cs="Times New Roman"/>
                <w:color w:val="000000"/>
                <w:sz w:val="24"/>
                <w:szCs w:val="24"/>
              </w:rPr>
              <w:t>0,011</w:t>
            </w:r>
          </w:p>
        </w:tc>
        <w:tc>
          <w:tcPr>
            <w:tcW w:w="849" w:type="dxa"/>
            <w:vAlign w:val="center"/>
          </w:tcPr>
          <w:p w14:paraId="0F50F090" w14:textId="77777777" w:rsidR="00D075C3" w:rsidRPr="008362B0" w:rsidRDefault="00D075C3" w:rsidP="00D075C3">
            <w:pPr>
              <w:ind w:left="-79" w:right="-92"/>
              <w:jc w:val="center"/>
              <w:rPr>
                <w:rFonts w:ascii="Times New Roman" w:hAnsi="Times New Roman" w:cs="Times New Roman"/>
                <w:color w:val="000000" w:themeColor="text1"/>
                <w:sz w:val="24"/>
                <w:szCs w:val="24"/>
                <w:lang w:val="en-GB"/>
              </w:rPr>
            </w:pPr>
            <w:r w:rsidRPr="008362B0">
              <w:rPr>
                <w:rFonts w:ascii="Times New Roman" w:eastAsia="Times New Roman" w:hAnsi="Times New Roman" w:cs="Times New Roman"/>
                <w:color w:val="000000"/>
                <w:sz w:val="24"/>
                <w:szCs w:val="24"/>
              </w:rPr>
              <w:t>0,008</w:t>
            </w:r>
          </w:p>
        </w:tc>
        <w:tc>
          <w:tcPr>
            <w:tcW w:w="1079" w:type="dxa"/>
            <w:vAlign w:val="center"/>
          </w:tcPr>
          <w:p w14:paraId="2F296D00" w14:textId="77777777" w:rsidR="00D075C3" w:rsidRPr="008362B0" w:rsidRDefault="00D075C3" w:rsidP="00D075C3">
            <w:pPr>
              <w:ind w:left="-79" w:right="-92"/>
              <w:jc w:val="center"/>
              <w:rPr>
                <w:rFonts w:ascii="Times New Roman" w:hAnsi="Times New Roman" w:cs="Times New Roman"/>
                <w:color w:val="000000" w:themeColor="text1"/>
                <w:sz w:val="24"/>
                <w:szCs w:val="24"/>
                <w:lang w:val="en-GB"/>
              </w:rPr>
            </w:pPr>
            <w:r w:rsidRPr="008362B0">
              <w:rPr>
                <w:rFonts w:ascii="Times New Roman" w:eastAsia="Times New Roman" w:hAnsi="Times New Roman" w:cs="Times New Roman"/>
                <w:color w:val="000000"/>
                <w:sz w:val="24"/>
                <w:szCs w:val="24"/>
              </w:rPr>
              <w:t>0,015</w:t>
            </w:r>
          </w:p>
        </w:tc>
        <w:tc>
          <w:tcPr>
            <w:tcW w:w="849" w:type="dxa"/>
            <w:vAlign w:val="center"/>
          </w:tcPr>
          <w:p w14:paraId="634764AD" w14:textId="77777777" w:rsidR="00D075C3" w:rsidRPr="008362B0" w:rsidRDefault="00D075C3" w:rsidP="00D075C3">
            <w:pPr>
              <w:ind w:left="-79" w:right="-92"/>
              <w:jc w:val="center"/>
              <w:rPr>
                <w:rFonts w:ascii="Times New Roman" w:hAnsi="Times New Roman" w:cs="Times New Roman"/>
                <w:color w:val="000000" w:themeColor="text1"/>
                <w:sz w:val="24"/>
                <w:szCs w:val="24"/>
                <w:lang w:val="en-GB"/>
              </w:rPr>
            </w:pPr>
            <w:r w:rsidRPr="008362B0">
              <w:rPr>
                <w:rFonts w:ascii="Times New Roman" w:eastAsia="Times New Roman" w:hAnsi="Times New Roman" w:cs="Times New Roman"/>
                <w:color w:val="000000"/>
                <w:sz w:val="24"/>
                <w:szCs w:val="24"/>
              </w:rPr>
              <w:t>-</w:t>
            </w:r>
          </w:p>
        </w:tc>
        <w:tc>
          <w:tcPr>
            <w:tcW w:w="791" w:type="dxa"/>
            <w:vAlign w:val="center"/>
          </w:tcPr>
          <w:p w14:paraId="44EE2C38" w14:textId="77777777" w:rsidR="00D075C3" w:rsidRPr="008362B0" w:rsidRDefault="00D075C3" w:rsidP="00D075C3">
            <w:pPr>
              <w:ind w:left="-79" w:right="-92"/>
              <w:jc w:val="center"/>
              <w:rPr>
                <w:rFonts w:ascii="Times New Roman" w:hAnsi="Times New Roman" w:cs="Times New Roman"/>
                <w:color w:val="000000" w:themeColor="text1"/>
                <w:sz w:val="24"/>
                <w:szCs w:val="24"/>
                <w:lang w:val="en-GB"/>
              </w:rPr>
            </w:pPr>
            <w:r w:rsidRPr="008362B0">
              <w:rPr>
                <w:rFonts w:ascii="Times New Roman" w:eastAsia="Times New Roman" w:hAnsi="Times New Roman" w:cs="Times New Roman"/>
                <w:color w:val="000000"/>
                <w:sz w:val="24"/>
                <w:szCs w:val="24"/>
              </w:rPr>
              <w:t>0,013</w:t>
            </w:r>
          </w:p>
        </w:tc>
        <w:tc>
          <w:tcPr>
            <w:tcW w:w="964" w:type="dxa"/>
            <w:vAlign w:val="center"/>
          </w:tcPr>
          <w:p w14:paraId="0023455A" w14:textId="77777777" w:rsidR="00D075C3" w:rsidRPr="008362B0" w:rsidRDefault="00D075C3" w:rsidP="00D075C3">
            <w:pPr>
              <w:ind w:left="-79" w:right="-92"/>
              <w:jc w:val="center"/>
              <w:rPr>
                <w:rFonts w:ascii="Times New Roman" w:hAnsi="Times New Roman" w:cs="Times New Roman"/>
                <w:color w:val="000000" w:themeColor="text1"/>
                <w:sz w:val="24"/>
                <w:szCs w:val="24"/>
                <w:lang w:val="en-GB"/>
              </w:rPr>
            </w:pPr>
            <w:r w:rsidRPr="008362B0">
              <w:rPr>
                <w:rFonts w:ascii="Times New Roman" w:eastAsia="Times New Roman" w:hAnsi="Times New Roman" w:cs="Times New Roman"/>
                <w:color w:val="000000"/>
                <w:sz w:val="24"/>
                <w:szCs w:val="24"/>
              </w:rPr>
              <w:t>0,0095</w:t>
            </w:r>
          </w:p>
        </w:tc>
        <w:tc>
          <w:tcPr>
            <w:tcW w:w="849" w:type="dxa"/>
            <w:vAlign w:val="center"/>
          </w:tcPr>
          <w:p w14:paraId="64283B7A" w14:textId="77777777" w:rsidR="00D075C3" w:rsidRPr="008362B0" w:rsidRDefault="00D075C3" w:rsidP="00D075C3">
            <w:pPr>
              <w:ind w:left="-79" w:right="-92"/>
              <w:jc w:val="center"/>
              <w:rPr>
                <w:rFonts w:ascii="Times New Roman" w:hAnsi="Times New Roman" w:cs="Times New Roman"/>
                <w:color w:val="000000" w:themeColor="text1"/>
                <w:sz w:val="24"/>
                <w:szCs w:val="24"/>
                <w:lang w:val="en-GB"/>
              </w:rPr>
            </w:pPr>
            <w:r w:rsidRPr="008362B0">
              <w:rPr>
                <w:rFonts w:ascii="Times New Roman" w:hAnsi="Times New Roman" w:cs="Times New Roman"/>
                <w:color w:val="000000" w:themeColor="text1"/>
                <w:sz w:val="24"/>
                <w:szCs w:val="24"/>
                <w:lang w:val="en-GB"/>
              </w:rPr>
              <w:t>-</w:t>
            </w:r>
          </w:p>
        </w:tc>
        <w:tc>
          <w:tcPr>
            <w:tcW w:w="734" w:type="dxa"/>
            <w:vAlign w:val="center"/>
          </w:tcPr>
          <w:p w14:paraId="767E907C" w14:textId="77777777" w:rsidR="00D075C3" w:rsidRPr="008362B0" w:rsidRDefault="00D075C3" w:rsidP="00D075C3">
            <w:pPr>
              <w:ind w:left="-79" w:right="-92"/>
              <w:jc w:val="center"/>
              <w:rPr>
                <w:rFonts w:ascii="Times New Roman" w:hAnsi="Times New Roman" w:cs="Times New Roman"/>
                <w:color w:val="000000" w:themeColor="text1"/>
                <w:sz w:val="24"/>
                <w:szCs w:val="24"/>
              </w:rPr>
            </w:pPr>
            <w:r w:rsidRPr="008362B0">
              <w:rPr>
                <w:rFonts w:ascii="Times New Roman" w:hAnsi="Times New Roman" w:cs="Times New Roman"/>
                <w:color w:val="000000" w:themeColor="text1"/>
                <w:sz w:val="24"/>
                <w:szCs w:val="24"/>
              </w:rPr>
              <w:t>-</w:t>
            </w:r>
          </w:p>
        </w:tc>
      </w:tr>
      <w:tr w:rsidR="00D075C3" w:rsidRPr="008362B0" w14:paraId="4CAB08B2" w14:textId="77777777" w:rsidTr="00D075C3">
        <w:trPr>
          <w:jc w:val="center"/>
        </w:trPr>
        <w:tc>
          <w:tcPr>
            <w:tcW w:w="1846" w:type="dxa"/>
            <w:vAlign w:val="center"/>
          </w:tcPr>
          <w:p w14:paraId="2FFC9288" w14:textId="77777777" w:rsidR="00D075C3" w:rsidRPr="008362B0" w:rsidRDefault="00D075C3" w:rsidP="00950891">
            <w:pPr>
              <w:jc w:val="both"/>
              <w:rPr>
                <w:rFonts w:ascii="Times New Roman" w:hAnsi="Times New Roman" w:cs="Times New Roman"/>
                <w:color w:val="000000" w:themeColor="text1"/>
                <w:lang w:val="en-GB"/>
              </w:rPr>
            </w:pPr>
            <w:r w:rsidRPr="008362B0">
              <w:rPr>
                <w:rFonts w:ascii="Times New Roman" w:eastAsia="Times New Roman" w:hAnsi="Times New Roman" w:cs="Times New Roman"/>
                <w:color w:val="000000"/>
                <w:sz w:val="24"/>
                <w:szCs w:val="24"/>
              </w:rPr>
              <w:t>Никель</w:t>
            </w:r>
            <w:r w:rsidRPr="008362B0">
              <w:rPr>
                <w:rFonts w:ascii="Times New Roman" w:eastAsia="Times New Roman" w:hAnsi="Times New Roman" w:cs="Times New Roman"/>
                <w:color w:val="000000"/>
                <w:sz w:val="24"/>
                <w:szCs w:val="24"/>
                <w:lang w:val="en-GB"/>
              </w:rPr>
              <w:t xml:space="preserve">, </w:t>
            </w:r>
            <w:r w:rsidRPr="008362B0">
              <w:rPr>
                <w:rFonts w:ascii="Times New Roman" w:eastAsia="Times New Roman" w:hAnsi="Times New Roman" w:cs="Times New Roman"/>
                <w:color w:val="000000"/>
                <w:sz w:val="24"/>
                <w:szCs w:val="24"/>
              </w:rPr>
              <w:t>мг/дм</w:t>
            </w:r>
            <w:r w:rsidRPr="008362B0">
              <w:rPr>
                <w:rFonts w:ascii="Times New Roman" w:eastAsia="Times New Roman" w:hAnsi="Times New Roman" w:cs="Times New Roman"/>
                <w:color w:val="000000"/>
                <w:sz w:val="24"/>
                <w:szCs w:val="24"/>
                <w:vertAlign w:val="superscript"/>
              </w:rPr>
              <w:t>3</w:t>
            </w:r>
          </w:p>
        </w:tc>
        <w:tc>
          <w:tcPr>
            <w:tcW w:w="812" w:type="dxa"/>
            <w:vAlign w:val="center"/>
          </w:tcPr>
          <w:p w14:paraId="078E2E8C" w14:textId="61F9F328" w:rsidR="00D075C3" w:rsidRPr="008362B0" w:rsidRDefault="00D075C3" w:rsidP="00D075C3">
            <w:pPr>
              <w:ind w:left="-79" w:right="-92"/>
              <w:jc w:val="center"/>
              <w:rPr>
                <w:rFonts w:ascii="Times New Roman" w:hAnsi="Times New Roman" w:cs="Times New Roman"/>
                <w:color w:val="000000" w:themeColor="text1"/>
                <w:sz w:val="24"/>
                <w:szCs w:val="24"/>
                <w:lang w:val="en-GB"/>
              </w:rPr>
            </w:pPr>
            <w:r w:rsidRPr="008362B0">
              <w:rPr>
                <w:rFonts w:ascii="Times New Roman" w:hAnsi="Times New Roman" w:cs="Times New Roman"/>
                <w:sz w:val="24"/>
                <w:szCs w:val="24"/>
              </w:rPr>
              <w:t>0,05-0,2</w:t>
            </w:r>
          </w:p>
        </w:tc>
        <w:tc>
          <w:tcPr>
            <w:tcW w:w="847" w:type="dxa"/>
            <w:vAlign w:val="center"/>
          </w:tcPr>
          <w:p w14:paraId="749C5ABE" w14:textId="77777777" w:rsidR="00D075C3" w:rsidRPr="008362B0" w:rsidRDefault="00D075C3" w:rsidP="00D075C3">
            <w:pPr>
              <w:ind w:left="-79" w:right="-92"/>
              <w:jc w:val="center"/>
              <w:rPr>
                <w:rFonts w:ascii="Times New Roman" w:hAnsi="Times New Roman" w:cs="Times New Roman"/>
                <w:color w:val="000000" w:themeColor="text1"/>
                <w:sz w:val="24"/>
                <w:szCs w:val="24"/>
                <w:lang w:val="en-GB"/>
              </w:rPr>
            </w:pPr>
            <w:r w:rsidRPr="008362B0">
              <w:rPr>
                <w:rFonts w:ascii="Times New Roman" w:eastAsia="Times New Roman" w:hAnsi="Times New Roman" w:cs="Times New Roman"/>
                <w:color w:val="000000"/>
                <w:sz w:val="24"/>
                <w:szCs w:val="24"/>
              </w:rPr>
              <w:t>0,083</w:t>
            </w:r>
          </w:p>
        </w:tc>
        <w:tc>
          <w:tcPr>
            <w:tcW w:w="849" w:type="dxa"/>
            <w:vAlign w:val="center"/>
          </w:tcPr>
          <w:p w14:paraId="2D521978" w14:textId="77777777" w:rsidR="00D075C3" w:rsidRPr="008362B0" w:rsidRDefault="00D075C3" w:rsidP="00D075C3">
            <w:pPr>
              <w:ind w:left="-79" w:right="-92"/>
              <w:jc w:val="center"/>
              <w:rPr>
                <w:rFonts w:ascii="Times New Roman" w:hAnsi="Times New Roman" w:cs="Times New Roman"/>
                <w:color w:val="000000" w:themeColor="text1"/>
                <w:sz w:val="24"/>
                <w:szCs w:val="24"/>
                <w:lang w:val="en-GB"/>
              </w:rPr>
            </w:pPr>
            <w:r w:rsidRPr="008362B0">
              <w:rPr>
                <w:rFonts w:ascii="Times New Roman" w:eastAsia="Times New Roman" w:hAnsi="Times New Roman" w:cs="Times New Roman"/>
                <w:color w:val="000000"/>
                <w:sz w:val="24"/>
                <w:szCs w:val="24"/>
              </w:rPr>
              <w:t>0,09</w:t>
            </w:r>
          </w:p>
        </w:tc>
        <w:tc>
          <w:tcPr>
            <w:tcW w:w="1079" w:type="dxa"/>
            <w:vAlign w:val="center"/>
          </w:tcPr>
          <w:p w14:paraId="41A7E08B" w14:textId="77777777" w:rsidR="00D075C3" w:rsidRPr="008362B0" w:rsidRDefault="00D075C3" w:rsidP="00D075C3">
            <w:pPr>
              <w:ind w:left="-79" w:right="-92"/>
              <w:jc w:val="center"/>
              <w:rPr>
                <w:rFonts w:ascii="Times New Roman" w:hAnsi="Times New Roman" w:cs="Times New Roman"/>
                <w:color w:val="000000" w:themeColor="text1"/>
                <w:sz w:val="24"/>
                <w:szCs w:val="24"/>
                <w:lang w:val="en-GB"/>
              </w:rPr>
            </w:pPr>
            <w:r w:rsidRPr="008362B0">
              <w:rPr>
                <w:rFonts w:ascii="Times New Roman" w:eastAsia="Times New Roman" w:hAnsi="Times New Roman" w:cs="Times New Roman"/>
                <w:color w:val="000000"/>
                <w:sz w:val="24"/>
                <w:szCs w:val="24"/>
              </w:rPr>
              <w:t>0,11</w:t>
            </w:r>
          </w:p>
        </w:tc>
        <w:tc>
          <w:tcPr>
            <w:tcW w:w="849" w:type="dxa"/>
            <w:vAlign w:val="center"/>
          </w:tcPr>
          <w:p w14:paraId="605E0711" w14:textId="77777777" w:rsidR="00D075C3" w:rsidRPr="008362B0" w:rsidRDefault="00D075C3" w:rsidP="00D075C3">
            <w:pPr>
              <w:ind w:left="-79" w:right="-92"/>
              <w:jc w:val="center"/>
              <w:rPr>
                <w:rFonts w:ascii="Times New Roman" w:hAnsi="Times New Roman" w:cs="Times New Roman"/>
                <w:color w:val="000000" w:themeColor="text1"/>
                <w:sz w:val="24"/>
                <w:szCs w:val="24"/>
                <w:lang w:val="en-GB"/>
              </w:rPr>
            </w:pPr>
            <w:r w:rsidRPr="008362B0">
              <w:rPr>
                <w:rFonts w:ascii="Times New Roman" w:eastAsia="Times New Roman" w:hAnsi="Times New Roman" w:cs="Times New Roman"/>
                <w:color w:val="000000"/>
                <w:sz w:val="24"/>
                <w:szCs w:val="24"/>
              </w:rPr>
              <w:t>-</w:t>
            </w:r>
          </w:p>
        </w:tc>
        <w:tc>
          <w:tcPr>
            <w:tcW w:w="791" w:type="dxa"/>
            <w:vAlign w:val="center"/>
          </w:tcPr>
          <w:p w14:paraId="1241F776" w14:textId="77777777" w:rsidR="00D075C3" w:rsidRPr="008362B0" w:rsidRDefault="00D075C3" w:rsidP="00D075C3">
            <w:pPr>
              <w:ind w:left="-79" w:right="-92"/>
              <w:jc w:val="center"/>
              <w:rPr>
                <w:rFonts w:ascii="Times New Roman" w:hAnsi="Times New Roman" w:cs="Times New Roman"/>
                <w:color w:val="000000" w:themeColor="text1"/>
                <w:sz w:val="24"/>
                <w:szCs w:val="24"/>
                <w:lang w:val="en-GB"/>
              </w:rPr>
            </w:pPr>
            <w:r w:rsidRPr="008362B0">
              <w:rPr>
                <w:rFonts w:ascii="Times New Roman" w:eastAsia="Times New Roman" w:hAnsi="Times New Roman" w:cs="Times New Roman"/>
                <w:color w:val="000000"/>
                <w:sz w:val="24"/>
                <w:szCs w:val="24"/>
              </w:rPr>
              <w:t>0,059</w:t>
            </w:r>
          </w:p>
        </w:tc>
        <w:tc>
          <w:tcPr>
            <w:tcW w:w="964" w:type="dxa"/>
            <w:vAlign w:val="center"/>
          </w:tcPr>
          <w:p w14:paraId="07BF2D02" w14:textId="77777777" w:rsidR="00D075C3" w:rsidRPr="008362B0" w:rsidRDefault="00D075C3" w:rsidP="00D075C3">
            <w:pPr>
              <w:ind w:left="-79" w:right="-92"/>
              <w:jc w:val="center"/>
              <w:rPr>
                <w:rFonts w:ascii="Times New Roman" w:hAnsi="Times New Roman" w:cs="Times New Roman"/>
                <w:color w:val="000000" w:themeColor="text1"/>
                <w:sz w:val="24"/>
                <w:szCs w:val="24"/>
                <w:lang w:val="en-GB"/>
              </w:rPr>
            </w:pPr>
            <w:r w:rsidRPr="008362B0">
              <w:rPr>
                <w:rFonts w:ascii="Times New Roman" w:eastAsia="Times New Roman" w:hAnsi="Times New Roman" w:cs="Times New Roman"/>
                <w:color w:val="000000"/>
                <w:sz w:val="24"/>
                <w:szCs w:val="24"/>
              </w:rPr>
              <w:t>0,031</w:t>
            </w:r>
          </w:p>
        </w:tc>
        <w:tc>
          <w:tcPr>
            <w:tcW w:w="849" w:type="dxa"/>
            <w:vAlign w:val="center"/>
          </w:tcPr>
          <w:p w14:paraId="4C2E4F9C" w14:textId="77777777" w:rsidR="00D075C3" w:rsidRPr="008362B0" w:rsidRDefault="00D075C3" w:rsidP="00D075C3">
            <w:pPr>
              <w:ind w:left="-79" w:right="-92"/>
              <w:jc w:val="center"/>
              <w:rPr>
                <w:rFonts w:ascii="Times New Roman" w:hAnsi="Times New Roman" w:cs="Times New Roman"/>
                <w:color w:val="000000" w:themeColor="text1"/>
                <w:sz w:val="24"/>
                <w:szCs w:val="24"/>
                <w:lang w:val="en-GB"/>
              </w:rPr>
            </w:pPr>
            <w:r w:rsidRPr="008362B0">
              <w:rPr>
                <w:rFonts w:ascii="Times New Roman" w:eastAsia="Times New Roman" w:hAnsi="Times New Roman" w:cs="Times New Roman"/>
                <w:color w:val="000000"/>
                <w:sz w:val="24"/>
                <w:szCs w:val="24"/>
              </w:rPr>
              <w:t>0,0002</w:t>
            </w:r>
          </w:p>
        </w:tc>
        <w:tc>
          <w:tcPr>
            <w:tcW w:w="734" w:type="dxa"/>
            <w:vAlign w:val="center"/>
          </w:tcPr>
          <w:p w14:paraId="27B1021E" w14:textId="77777777" w:rsidR="00D075C3" w:rsidRPr="008362B0" w:rsidRDefault="00D075C3" w:rsidP="00D075C3">
            <w:pPr>
              <w:ind w:left="-79" w:right="-92"/>
              <w:jc w:val="center"/>
              <w:rPr>
                <w:rFonts w:ascii="Times New Roman" w:eastAsia="Times New Roman" w:hAnsi="Times New Roman" w:cs="Times New Roman"/>
                <w:color w:val="000000"/>
                <w:sz w:val="24"/>
                <w:szCs w:val="24"/>
              </w:rPr>
            </w:pPr>
            <w:r w:rsidRPr="008362B0">
              <w:rPr>
                <w:rFonts w:ascii="Times New Roman" w:eastAsia="Times New Roman" w:hAnsi="Times New Roman" w:cs="Times New Roman"/>
                <w:color w:val="000000"/>
                <w:sz w:val="24"/>
                <w:szCs w:val="24"/>
              </w:rPr>
              <w:t>0,001</w:t>
            </w:r>
          </w:p>
        </w:tc>
      </w:tr>
      <w:tr w:rsidR="00D075C3" w:rsidRPr="008362B0" w14:paraId="55DA88ED" w14:textId="77777777" w:rsidTr="00D075C3">
        <w:trPr>
          <w:jc w:val="center"/>
        </w:trPr>
        <w:tc>
          <w:tcPr>
            <w:tcW w:w="1846" w:type="dxa"/>
            <w:vAlign w:val="center"/>
          </w:tcPr>
          <w:p w14:paraId="48235EEB" w14:textId="77777777" w:rsidR="00D075C3" w:rsidRPr="008362B0" w:rsidRDefault="00D075C3" w:rsidP="00950891">
            <w:pPr>
              <w:jc w:val="both"/>
              <w:rPr>
                <w:rFonts w:ascii="Times New Roman" w:hAnsi="Times New Roman" w:cs="Times New Roman"/>
                <w:color w:val="000000" w:themeColor="text1"/>
                <w:lang w:val="en-GB"/>
              </w:rPr>
            </w:pPr>
            <w:r w:rsidRPr="008362B0">
              <w:rPr>
                <w:rFonts w:ascii="Times New Roman" w:eastAsia="Times New Roman" w:hAnsi="Times New Roman" w:cs="Times New Roman"/>
                <w:color w:val="000000"/>
                <w:sz w:val="24"/>
                <w:szCs w:val="24"/>
              </w:rPr>
              <w:t>Нефтепродукты</w:t>
            </w:r>
            <w:r w:rsidRPr="008362B0">
              <w:rPr>
                <w:rFonts w:ascii="Times New Roman" w:eastAsia="Times New Roman" w:hAnsi="Times New Roman" w:cs="Times New Roman"/>
                <w:color w:val="000000"/>
                <w:sz w:val="24"/>
                <w:szCs w:val="24"/>
                <w:lang w:val="en-GB"/>
              </w:rPr>
              <w:t xml:space="preserve">, </w:t>
            </w:r>
            <w:r w:rsidRPr="008362B0">
              <w:rPr>
                <w:rFonts w:ascii="Times New Roman" w:eastAsia="Times New Roman" w:hAnsi="Times New Roman" w:cs="Times New Roman"/>
                <w:color w:val="000000"/>
                <w:sz w:val="24"/>
                <w:szCs w:val="24"/>
              </w:rPr>
              <w:t>мг/дм</w:t>
            </w:r>
            <w:r w:rsidRPr="008362B0">
              <w:rPr>
                <w:rFonts w:ascii="Times New Roman" w:eastAsia="Times New Roman" w:hAnsi="Times New Roman" w:cs="Times New Roman"/>
                <w:color w:val="000000"/>
                <w:sz w:val="24"/>
                <w:szCs w:val="24"/>
                <w:vertAlign w:val="superscript"/>
              </w:rPr>
              <w:t>3</w:t>
            </w:r>
          </w:p>
        </w:tc>
        <w:tc>
          <w:tcPr>
            <w:tcW w:w="812" w:type="dxa"/>
            <w:vAlign w:val="center"/>
          </w:tcPr>
          <w:p w14:paraId="0FFD4620" w14:textId="1BC0F46A" w:rsidR="00D075C3" w:rsidRPr="008362B0" w:rsidRDefault="00D075C3" w:rsidP="00D075C3">
            <w:pPr>
              <w:ind w:left="-79" w:right="-92"/>
              <w:jc w:val="center"/>
              <w:rPr>
                <w:rFonts w:ascii="Times New Roman" w:hAnsi="Times New Roman" w:cs="Times New Roman"/>
                <w:color w:val="000000" w:themeColor="text1"/>
                <w:sz w:val="24"/>
                <w:szCs w:val="24"/>
                <w:lang w:val="en-GB"/>
              </w:rPr>
            </w:pPr>
            <w:r w:rsidRPr="008362B0">
              <w:rPr>
                <w:rFonts w:ascii="Times New Roman" w:hAnsi="Times New Roman" w:cs="Times New Roman"/>
                <w:sz w:val="24"/>
                <w:szCs w:val="24"/>
              </w:rPr>
              <w:t xml:space="preserve">≤ </w:t>
            </w:r>
            <w:r w:rsidRPr="008362B0">
              <w:rPr>
                <w:rFonts w:ascii="Times New Roman" w:eastAsia="Times New Roman" w:hAnsi="Times New Roman" w:cs="Times New Roman"/>
                <w:color w:val="000000"/>
                <w:sz w:val="24"/>
                <w:szCs w:val="24"/>
              </w:rPr>
              <w:t>0,1</w:t>
            </w:r>
          </w:p>
        </w:tc>
        <w:tc>
          <w:tcPr>
            <w:tcW w:w="847" w:type="dxa"/>
            <w:vAlign w:val="center"/>
          </w:tcPr>
          <w:p w14:paraId="0277EA8F" w14:textId="77777777" w:rsidR="00D075C3" w:rsidRPr="008362B0" w:rsidRDefault="00D075C3" w:rsidP="00D075C3">
            <w:pPr>
              <w:ind w:left="-79" w:right="-92"/>
              <w:jc w:val="center"/>
              <w:rPr>
                <w:rFonts w:ascii="Times New Roman" w:hAnsi="Times New Roman" w:cs="Times New Roman"/>
                <w:color w:val="000000" w:themeColor="text1"/>
                <w:sz w:val="24"/>
                <w:szCs w:val="24"/>
                <w:lang w:val="en-GB"/>
              </w:rPr>
            </w:pPr>
            <w:r w:rsidRPr="008362B0">
              <w:rPr>
                <w:rFonts w:ascii="Times New Roman" w:eastAsia="Times New Roman" w:hAnsi="Times New Roman" w:cs="Times New Roman"/>
                <w:color w:val="000000"/>
                <w:sz w:val="24"/>
                <w:szCs w:val="24"/>
              </w:rPr>
              <w:t>0,085</w:t>
            </w:r>
          </w:p>
        </w:tc>
        <w:tc>
          <w:tcPr>
            <w:tcW w:w="849" w:type="dxa"/>
            <w:vAlign w:val="center"/>
          </w:tcPr>
          <w:p w14:paraId="4D6E1484" w14:textId="77777777" w:rsidR="00D075C3" w:rsidRPr="008362B0" w:rsidRDefault="00D075C3" w:rsidP="00D075C3">
            <w:pPr>
              <w:ind w:left="-79" w:right="-92"/>
              <w:jc w:val="center"/>
              <w:rPr>
                <w:rFonts w:ascii="Times New Roman" w:hAnsi="Times New Roman" w:cs="Times New Roman"/>
                <w:color w:val="000000" w:themeColor="text1"/>
                <w:sz w:val="24"/>
                <w:szCs w:val="24"/>
                <w:lang w:val="en-GB"/>
              </w:rPr>
            </w:pPr>
            <w:r w:rsidRPr="008362B0">
              <w:rPr>
                <w:rFonts w:ascii="Times New Roman" w:eastAsia="Times New Roman" w:hAnsi="Times New Roman" w:cs="Times New Roman"/>
                <w:color w:val="000000"/>
                <w:sz w:val="24"/>
                <w:szCs w:val="24"/>
              </w:rPr>
              <w:t>0,1975</w:t>
            </w:r>
          </w:p>
        </w:tc>
        <w:tc>
          <w:tcPr>
            <w:tcW w:w="1079" w:type="dxa"/>
            <w:vAlign w:val="center"/>
          </w:tcPr>
          <w:p w14:paraId="1315D803" w14:textId="77777777" w:rsidR="00D075C3" w:rsidRPr="008362B0" w:rsidRDefault="00D075C3" w:rsidP="00D075C3">
            <w:pPr>
              <w:ind w:left="-79" w:right="-92"/>
              <w:jc w:val="center"/>
              <w:rPr>
                <w:rFonts w:ascii="Times New Roman" w:hAnsi="Times New Roman" w:cs="Times New Roman"/>
                <w:color w:val="000000" w:themeColor="text1"/>
                <w:sz w:val="24"/>
                <w:szCs w:val="24"/>
                <w:lang w:val="en-GB"/>
              </w:rPr>
            </w:pPr>
            <w:r w:rsidRPr="008362B0">
              <w:rPr>
                <w:rFonts w:ascii="Times New Roman" w:eastAsia="Times New Roman" w:hAnsi="Times New Roman" w:cs="Times New Roman"/>
                <w:color w:val="000000"/>
                <w:sz w:val="24"/>
                <w:szCs w:val="24"/>
              </w:rPr>
              <w:t>0,02</w:t>
            </w:r>
          </w:p>
        </w:tc>
        <w:tc>
          <w:tcPr>
            <w:tcW w:w="849" w:type="dxa"/>
            <w:vAlign w:val="center"/>
          </w:tcPr>
          <w:p w14:paraId="480C9D37" w14:textId="77777777" w:rsidR="00D075C3" w:rsidRPr="008362B0" w:rsidRDefault="00D075C3" w:rsidP="00D075C3">
            <w:pPr>
              <w:ind w:left="-79" w:right="-92"/>
              <w:jc w:val="center"/>
              <w:rPr>
                <w:rFonts w:ascii="Times New Roman" w:hAnsi="Times New Roman" w:cs="Times New Roman"/>
                <w:color w:val="000000" w:themeColor="text1"/>
                <w:sz w:val="24"/>
                <w:szCs w:val="24"/>
                <w:lang w:val="en-GB"/>
              </w:rPr>
            </w:pPr>
            <w:r w:rsidRPr="008362B0">
              <w:rPr>
                <w:rFonts w:ascii="Times New Roman" w:eastAsia="Times New Roman" w:hAnsi="Times New Roman" w:cs="Times New Roman"/>
                <w:color w:val="000000"/>
                <w:sz w:val="24"/>
                <w:szCs w:val="24"/>
              </w:rPr>
              <w:t>0,0165</w:t>
            </w:r>
          </w:p>
        </w:tc>
        <w:tc>
          <w:tcPr>
            <w:tcW w:w="791" w:type="dxa"/>
            <w:vAlign w:val="center"/>
          </w:tcPr>
          <w:p w14:paraId="26F834AD" w14:textId="77777777" w:rsidR="00D075C3" w:rsidRPr="008362B0" w:rsidRDefault="00D075C3" w:rsidP="00D075C3">
            <w:pPr>
              <w:ind w:left="-79" w:right="-92"/>
              <w:jc w:val="center"/>
              <w:rPr>
                <w:rFonts w:ascii="Times New Roman" w:hAnsi="Times New Roman" w:cs="Times New Roman"/>
                <w:color w:val="000000" w:themeColor="text1"/>
                <w:sz w:val="24"/>
                <w:szCs w:val="24"/>
                <w:lang w:val="en-GB"/>
              </w:rPr>
            </w:pPr>
            <w:r w:rsidRPr="008362B0">
              <w:rPr>
                <w:rFonts w:ascii="Times New Roman" w:eastAsia="Times New Roman" w:hAnsi="Times New Roman" w:cs="Times New Roman"/>
                <w:color w:val="000000"/>
                <w:sz w:val="24"/>
                <w:szCs w:val="24"/>
              </w:rPr>
              <w:t>0,259</w:t>
            </w:r>
          </w:p>
        </w:tc>
        <w:tc>
          <w:tcPr>
            <w:tcW w:w="964" w:type="dxa"/>
            <w:vAlign w:val="center"/>
          </w:tcPr>
          <w:p w14:paraId="1B09A7B1" w14:textId="77777777" w:rsidR="00D075C3" w:rsidRPr="008362B0" w:rsidRDefault="00D075C3" w:rsidP="00D075C3">
            <w:pPr>
              <w:ind w:left="-79" w:right="-92"/>
              <w:jc w:val="center"/>
              <w:rPr>
                <w:rFonts w:ascii="Times New Roman" w:hAnsi="Times New Roman" w:cs="Times New Roman"/>
                <w:color w:val="000000" w:themeColor="text1"/>
                <w:sz w:val="24"/>
                <w:szCs w:val="24"/>
                <w:lang w:val="en-GB"/>
              </w:rPr>
            </w:pPr>
            <w:r w:rsidRPr="008362B0">
              <w:rPr>
                <w:rFonts w:ascii="Times New Roman" w:eastAsia="Times New Roman" w:hAnsi="Times New Roman" w:cs="Times New Roman"/>
                <w:color w:val="000000"/>
                <w:sz w:val="24"/>
                <w:szCs w:val="24"/>
              </w:rPr>
              <w:t>0,01925</w:t>
            </w:r>
          </w:p>
        </w:tc>
        <w:tc>
          <w:tcPr>
            <w:tcW w:w="849" w:type="dxa"/>
            <w:vAlign w:val="center"/>
          </w:tcPr>
          <w:p w14:paraId="5C72F8C8" w14:textId="77777777" w:rsidR="00D075C3" w:rsidRPr="008362B0" w:rsidRDefault="00D075C3" w:rsidP="00D075C3">
            <w:pPr>
              <w:ind w:left="-79" w:right="-92"/>
              <w:jc w:val="center"/>
              <w:rPr>
                <w:rFonts w:ascii="Times New Roman" w:hAnsi="Times New Roman" w:cs="Times New Roman"/>
                <w:color w:val="000000" w:themeColor="text1"/>
                <w:sz w:val="24"/>
                <w:szCs w:val="24"/>
                <w:lang w:val="en-GB"/>
              </w:rPr>
            </w:pPr>
            <w:r w:rsidRPr="008362B0">
              <w:rPr>
                <w:rFonts w:ascii="Times New Roman" w:eastAsia="Times New Roman" w:hAnsi="Times New Roman" w:cs="Times New Roman"/>
                <w:color w:val="000000"/>
                <w:sz w:val="24"/>
                <w:szCs w:val="24"/>
              </w:rPr>
              <w:t>0,18</w:t>
            </w:r>
          </w:p>
        </w:tc>
        <w:tc>
          <w:tcPr>
            <w:tcW w:w="734" w:type="dxa"/>
            <w:vAlign w:val="center"/>
          </w:tcPr>
          <w:p w14:paraId="41BEF56F" w14:textId="77777777" w:rsidR="00D075C3" w:rsidRPr="008362B0" w:rsidRDefault="00D075C3" w:rsidP="00D075C3">
            <w:pPr>
              <w:ind w:left="-79" w:right="-92"/>
              <w:jc w:val="center"/>
              <w:rPr>
                <w:rFonts w:ascii="Times New Roman" w:eastAsia="Times New Roman" w:hAnsi="Times New Roman" w:cs="Times New Roman"/>
                <w:color w:val="000000"/>
                <w:sz w:val="24"/>
                <w:szCs w:val="24"/>
              </w:rPr>
            </w:pPr>
            <w:r w:rsidRPr="008362B0">
              <w:rPr>
                <w:rFonts w:ascii="Times New Roman" w:eastAsia="Times New Roman" w:hAnsi="Times New Roman" w:cs="Times New Roman"/>
                <w:color w:val="000000"/>
                <w:sz w:val="24"/>
                <w:szCs w:val="24"/>
              </w:rPr>
              <w:t>0,21</w:t>
            </w:r>
          </w:p>
        </w:tc>
      </w:tr>
      <w:tr w:rsidR="00D075C3" w:rsidRPr="008362B0" w14:paraId="56C95258" w14:textId="77777777" w:rsidTr="00D075C3">
        <w:trPr>
          <w:jc w:val="center"/>
        </w:trPr>
        <w:tc>
          <w:tcPr>
            <w:tcW w:w="1846" w:type="dxa"/>
            <w:vAlign w:val="center"/>
          </w:tcPr>
          <w:p w14:paraId="624DC5AF" w14:textId="3C9A39DA" w:rsidR="00D075C3" w:rsidRPr="008362B0" w:rsidRDefault="00D075C3" w:rsidP="00950891">
            <w:pPr>
              <w:jc w:val="both"/>
              <w:rPr>
                <w:rFonts w:ascii="Times New Roman" w:hAnsi="Times New Roman" w:cs="Times New Roman"/>
                <w:color w:val="000000" w:themeColor="text1"/>
                <w:lang w:val="en-GB"/>
              </w:rPr>
            </w:pPr>
            <w:r w:rsidRPr="008362B0">
              <w:rPr>
                <w:rFonts w:ascii="Times New Roman" w:eastAsia="Times New Roman" w:hAnsi="Times New Roman" w:cs="Times New Roman"/>
                <w:color w:val="000000"/>
                <w:sz w:val="24"/>
                <w:szCs w:val="24"/>
              </w:rPr>
              <w:t>СПАВ</w:t>
            </w:r>
            <w:r w:rsidRPr="008362B0">
              <w:rPr>
                <w:rFonts w:ascii="Times New Roman" w:eastAsia="Times New Roman" w:hAnsi="Times New Roman" w:cs="Times New Roman"/>
                <w:color w:val="000000"/>
                <w:sz w:val="24"/>
                <w:szCs w:val="24"/>
                <w:lang w:val="en-GB"/>
              </w:rPr>
              <w:t xml:space="preserve">, </w:t>
            </w:r>
            <w:r w:rsidRPr="008362B0">
              <w:rPr>
                <w:rFonts w:ascii="Times New Roman" w:eastAsia="Times New Roman" w:hAnsi="Times New Roman" w:cs="Times New Roman"/>
                <w:color w:val="000000"/>
                <w:sz w:val="24"/>
                <w:szCs w:val="24"/>
              </w:rPr>
              <w:t>мг/дм</w:t>
            </w:r>
            <w:r w:rsidRPr="008362B0">
              <w:rPr>
                <w:rFonts w:ascii="Times New Roman" w:eastAsia="Times New Roman" w:hAnsi="Times New Roman" w:cs="Times New Roman"/>
                <w:color w:val="000000"/>
                <w:sz w:val="24"/>
                <w:szCs w:val="24"/>
                <w:vertAlign w:val="superscript"/>
              </w:rPr>
              <w:t>3</w:t>
            </w:r>
          </w:p>
        </w:tc>
        <w:tc>
          <w:tcPr>
            <w:tcW w:w="812" w:type="dxa"/>
            <w:vAlign w:val="center"/>
          </w:tcPr>
          <w:p w14:paraId="5CA5AD41" w14:textId="7DF93447" w:rsidR="00D075C3" w:rsidRPr="008362B0" w:rsidRDefault="00D075C3" w:rsidP="00D075C3">
            <w:pPr>
              <w:ind w:left="-79" w:right="-92"/>
              <w:jc w:val="center"/>
              <w:rPr>
                <w:rFonts w:ascii="Times New Roman" w:hAnsi="Times New Roman" w:cs="Times New Roman"/>
                <w:color w:val="000000" w:themeColor="text1"/>
                <w:sz w:val="24"/>
                <w:szCs w:val="24"/>
                <w:lang w:val="en-GB"/>
              </w:rPr>
            </w:pPr>
            <w:r w:rsidRPr="008362B0">
              <w:rPr>
                <w:rFonts w:ascii="Times New Roman" w:hAnsi="Times New Roman" w:cs="Times New Roman"/>
                <w:sz w:val="24"/>
                <w:szCs w:val="24"/>
              </w:rPr>
              <w:t>≤ 0,5</w:t>
            </w:r>
          </w:p>
        </w:tc>
        <w:tc>
          <w:tcPr>
            <w:tcW w:w="847" w:type="dxa"/>
            <w:vAlign w:val="center"/>
          </w:tcPr>
          <w:p w14:paraId="5AF478EB" w14:textId="77777777" w:rsidR="00D075C3" w:rsidRPr="008362B0" w:rsidRDefault="00D075C3" w:rsidP="00D075C3">
            <w:pPr>
              <w:ind w:left="-79" w:right="-92"/>
              <w:jc w:val="center"/>
              <w:rPr>
                <w:rFonts w:ascii="Times New Roman" w:hAnsi="Times New Roman" w:cs="Times New Roman"/>
                <w:color w:val="000000" w:themeColor="text1"/>
                <w:sz w:val="24"/>
                <w:szCs w:val="24"/>
                <w:lang w:val="en-GB"/>
              </w:rPr>
            </w:pPr>
            <w:r w:rsidRPr="008362B0">
              <w:rPr>
                <w:rFonts w:ascii="Times New Roman" w:eastAsia="Times New Roman" w:hAnsi="Times New Roman" w:cs="Times New Roman"/>
                <w:color w:val="000000"/>
                <w:sz w:val="24"/>
                <w:szCs w:val="24"/>
              </w:rPr>
              <w:t>0,175</w:t>
            </w:r>
          </w:p>
        </w:tc>
        <w:tc>
          <w:tcPr>
            <w:tcW w:w="849" w:type="dxa"/>
            <w:vAlign w:val="center"/>
          </w:tcPr>
          <w:p w14:paraId="6FCFB532" w14:textId="77777777" w:rsidR="00D075C3" w:rsidRPr="008362B0" w:rsidRDefault="00D075C3" w:rsidP="00D075C3">
            <w:pPr>
              <w:ind w:left="-79" w:right="-92"/>
              <w:jc w:val="center"/>
              <w:rPr>
                <w:rFonts w:ascii="Times New Roman" w:hAnsi="Times New Roman" w:cs="Times New Roman"/>
                <w:color w:val="000000" w:themeColor="text1"/>
                <w:sz w:val="24"/>
                <w:szCs w:val="24"/>
                <w:lang w:val="en-GB"/>
              </w:rPr>
            </w:pPr>
            <w:r w:rsidRPr="008362B0">
              <w:rPr>
                <w:rFonts w:ascii="Times New Roman" w:eastAsia="Times New Roman" w:hAnsi="Times New Roman" w:cs="Times New Roman"/>
                <w:color w:val="000000"/>
                <w:sz w:val="24"/>
                <w:szCs w:val="24"/>
              </w:rPr>
              <w:t>0,21</w:t>
            </w:r>
          </w:p>
        </w:tc>
        <w:tc>
          <w:tcPr>
            <w:tcW w:w="1079" w:type="dxa"/>
            <w:vAlign w:val="center"/>
          </w:tcPr>
          <w:p w14:paraId="0E67399A" w14:textId="77777777" w:rsidR="00D075C3" w:rsidRPr="008362B0" w:rsidRDefault="00D075C3" w:rsidP="00D075C3">
            <w:pPr>
              <w:ind w:left="-79" w:right="-92"/>
              <w:jc w:val="center"/>
              <w:rPr>
                <w:rFonts w:ascii="Times New Roman" w:hAnsi="Times New Roman" w:cs="Times New Roman"/>
                <w:color w:val="000000" w:themeColor="text1"/>
                <w:sz w:val="24"/>
                <w:szCs w:val="24"/>
                <w:lang w:val="en-GB"/>
              </w:rPr>
            </w:pPr>
            <w:r w:rsidRPr="008362B0">
              <w:rPr>
                <w:rFonts w:ascii="Times New Roman" w:eastAsia="Times New Roman" w:hAnsi="Times New Roman" w:cs="Times New Roman"/>
                <w:color w:val="000000"/>
                <w:sz w:val="24"/>
                <w:szCs w:val="24"/>
              </w:rPr>
              <w:t>0,215</w:t>
            </w:r>
          </w:p>
        </w:tc>
        <w:tc>
          <w:tcPr>
            <w:tcW w:w="849" w:type="dxa"/>
            <w:vAlign w:val="center"/>
          </w:tcPr>
          <w:p w14:paraId="291974EE" w14:textId="77777777" w:rsidR="00D075C3" w:rsidRPr="008362B0" w:rsidRDefault="00D075C3" w:rsidP="00D075C3">
            <w:pPr>
              <w:ind w:left="-79" w:right="-92"/>
              <w:jc w:val="center"/>
              <w:rPr>
                <w:rFonts w:ascii="Times New Roman" w:hAnsi="Times New Roman" w:cs="Times New Roman"/>
                <w:color w:val="000000" w:themeColor="text1"/>
                <w:sz w:val="24"/>
                <w:szCs w:val="24"/>
                <w:lang w:val="en-GB"/>
              </w:rPr>
            </w:pPr>
            <w:r w:rsidRPr="008362B0">
              <w:rPr>
                <w:rFonts w:ascii="Times New Roman" w:eastAsia="Times New Roman" w:hAnsi="Times New Roman" w:cs="Times New Roman"/>
                <w:color w:val="000000"/>
                <w:sz w:val="24"/>
                <w:szCs w:val="24"/>
              </w:rPr>
              <w:t>0,18</w:t>
            </w:r>
          </w:p>
        </w:tc>
        <w:tc>
          <w:tcPr>
            <w:tcW w:w="791" w:type="dxa"/>
            <w:vAlign w:val="center"/>
          </w:tcPr>
          <w:p w14:paraId="50A799D7" w14:textId="77777777" w:rsidR="00D075C3" w:rsidRPr="008362B0" w:rsidRDefault="00D075C3" w:rsidP="00D075C3">
            <w:pPr>
              <w:ind w:left="-79" w:right="-92"/>
              <w:jc w:val="center"/>
              <w:rPr>
                <w:rFonts w:ascii="Times New Roman" w:hAnsi="Times New Roman" w:cs="Times New Roman"/>
                <w:color w:val="000000" w:themeColor="text1"/>
                <w:sz w:val="24"/>
                <w:szCs w:val="24"/>
                <w:lang w:val="en-GB"/>
              </w:rPr>
            </w:pPr>
            <w:r w:rsidRPr="008362B0">
              <w:rPr>
                <w:rFonts w:ascii="Times New Roman" w:eastAsia="Times New Roman" w:hAnsi="Times New Roman" w:cs="Times New Roman"/>
                <w:color w:val="000000"/>
                <w:sz w:val="24"/>
                <w:szCs w:val="24"/>
              </w:rPr>
              <w:t>0,4</w:t>
            </w:r>
          </w:p>
        </w:tc>
        <w:tc>
          <w:tcPr>
            <w:tcW w:w="964" w:type="dxa"/>
            <w:vAlign w:val="center"/>
          </w:tcPr>
          <w:p w14:paraId="48C59C9B" w14:textId="77777777" w:rsidR="00D075C3" w:rsidRPr="008362B0" w:rsidRDefault="00D075C3" w:rsidP="00D075C3">
            <w:pPr>
              <w:ind w:left="-79" w:right="-92"/>
              <w:jc w:val="center"/>
              <w:rPr>
                <w:rFonts w:ascii="Times New Roman" w:hAnsi="Times New Roman" w:cs="Times New Roman"/>
                <w:color w:val="000000" w:themeColor="text1"/>
                <w:sz w:val="24"/>
                <w:szCs w:val="24"/>
                <w:lang w:val="en-GB"/>
              </w:rPr>
            </w:pPr>
            <w:r w:rsidRPr="008362B0">
              <w:rPr>
                <w:rFonts w:ascii="Times New Roman" w:eastAsia="Times New Roman" w:hAnsi="Times New Roman" w:cs="Times New Roman"/>
                <w:color w:val="000000"/>
                <w:sz w:val="24"/>
                <w:szCs w:val="24"/>
              </w:rPr>
              <w:t>0,1725</w:t>
            </w:r>
          </w:p>
        </w:tc>
        <w:tc>
          <w:tcPr>
            <w:tcW w:w="849" w:type="dxa"/>
            <w:vAlign w:val="center"/>
          </w:tcPr>
          <w:p w14:paraId="6015B56E" w14:textId="77777777" w:rsidR="00D075C3" w:rsidRPr="008362B0" w:rsidRDefault="00D075C3" w:rsidP="00D075C3">
            <w:pPr>
              <w:ind w:left="-79" w:right="-92"/>
              <w:jc w:val="center"/>
              <w:rPr>
                <w:rFonts w:ascii="Times New Roman" w:hAnsi="Times New Roman" w:cs="Times New Roman"/>
                <w:color w:val="000000" w:themeColor="text1"/>
                <w:sz w:val="24"/>
                <w:szCs w:val="24"/>
                <w:lang w:val="en-GB"/>
              </w:rPr>
            </w:pPr>
            <w:r w:rsidRPr="008362B0">
              <w:rPr>
                <w:rFonts w:ascii="Times New Roman" w:eastAsia="Times New Roman" w:hAnsi="Times New Roman" w:cs="Times New Roman"/>
                <w:color w:val="000000"/>
                <w:sz w:val="24"/>
                <w:szCs w:val="24"/>
              </w:rPr>
              <w:t>0,025</w:t>
            </w:r>
          </w:p>
        </w:tc>
        <w:tc>
          <w:tcPr>
            <w:tcW w:w="734" w:type="dxa"/>
            <w:vAlign w:val="center"/>
          </w:tcPr>
          <w:p w14:paraId="3BDE35F9" w14:textId="77777777" w:rsidR="00D075C3" w:rsidRPr="008362B0" w:rsidRDefault="00D075C3" w:rsidP="00D075C3">
            <w:pPr>
              <w:ind w:left="-79" w:right="-92"/>
              <w:jc w:val="center"/>
              <w:rPr>
                <w:rFonts w:ascii="Times New Roman" w:eastAsia="Times New Roman" w:hAnsi="Times New Roman" w:cs="Times New Roman"/>
                <w:color w:val="000000"/>
                <w:sz w:val="24"/>
                <w:szCs w:val="24"/>
              </w:rPr>
            </w:pPr>
            <w:r w:rsidRPr="008362B0">
              <w:rPr>
                <w:rFonts w:ascii="Times New Roman" w:eastAsia="Times New Roman" w:hAnsi="Times New Roman" w:cs="Times New Roman"/>
                <w:color w:val="000000"/>
                <w:sz w:val="24"/>
                <w:szCs w:val="24"/>
              </w:rPr>
              <w:t>0,12</w:t>
            </w:r>
          </w:p>
        </w:tc>
      </w:tr>
      <w:tr w:rsidR="00D075C3" w:rsidRPr="008362B0" w14:paraId="72F04E27" w14:textId="77777777" w:rsidTr="00D075C3">
        <w:trPr>
          <w:jc w:val="center"/>
        </w:trPr>
        <w:tc>
          <w:tcPr>
            <w:tcW w:w="1846" w:type="dxa"/>
            <w:vAlign w:val="center"/>
          </w:tcPr>
          <w:p w14:paraId="464D29F4" w14:textId="77777777" w:rsidR="00D075C3" w:rsidRPr="008362B0" w:rsidRDefault="00D075C3" w:rsidP="00950891">
            <w:pPr>
              <w:jc w:val="both"/>
              <w:rPr>
                <w:rFonts w:ascii="Times New Roman" w:hAnsi="Times New Roman" w:cs="Times New Roman"/>
                <w:color w:val="000000" w:themeColor="text1"/>
                <w:lang w:val="en-GB"/>
              </w:rPr>
            </w:pPr>
            <w:r w:rsidRPr="008362B0">
              <w:rPr>
                <w:rFonts w:ascii="Times New Roman" w:eastAsia="Times New Roman" w:hAnsi="Times New Roman" w:cs="Times New Roman"/>
                <w:color w:val="000000"/>
                <w:sz w:val="24"/>
                <w:szCs w:val="24"/>
              </w:rPr>
              <w:t>Жесткость общая</w:t>
            </w:r>
            <w:r w:rsidRPr="008362B0">
              <w:rPr>
                <w:rFonts w:ascii="Times New Roman" w:eastAsia="Times New Roman" w:hAnsi="Times New Roman" w:cs="Times New Roman"/>
                <w:color w:val="000000"/>
                <w:sz w:val="24"/>
                <w:szCs w:val="24"/>
                <w:lang w:val="en-GB"/>
              </w:rPr>
              <w:t xml:space="preserve">, </w:t>
            </w:r>
            <w:r w:rsidRPr="008362B0">
              <w:rPr>
                <w:rFonts w:ascii="Times New Roman" w:eastAsia="Times New Roman" w:hAnsi="Times New Roman" w:cs="Times New Roman"/>
                <w:color w:val="000000"/>
                <w:sz w:val="24"/>
                <w:szCs w:val="24"/>
              </w:rPr>
              <w:t>мг/дм</w:t>
            </w:r>
            <w:r w:rsidRPr="008362B0">
              <w:rPr>
                <w:rFonts w:ascii="Times New Roman" w:eastAsia="Times New Roman" w:hAnsi="Times New Roman" w:cs="Times New Roman"/>
                <w:color w:val="000000"/>
                <w:sz w:val="24"/>
                <w:szCs w:val="24"/>
                <w:vertAlign w:val="superscript"/>
              </w:rPr>
              <w:t>3</w:t>
            </w:r>
          </w:p>
        </w:tc>
        <w:tc>
          <w:tcPr>
            <w:tcW w:w="812" w:type="dxa"/>
            <w:vAlign w:val="center"/>
          </w:tcPr>
          <w:p w14:paraId="194F6091" w14:textId="1D3FC6C8" w:rsidR="00D075C3" w:rsidRPr="008362B0" w:rsidRDefault="00D075C3" w:rsidP="00D075C3">
            <w:pPr>
              <w:ind w:left="-79" w:right="-92"/>
              <w:jc w:val="center"/>
              <w:rPr>
                <w:rFonts w:ascii="Times New Roman" w:hAnsi="Times New Roman" w:cs="Times New Roman"/>
                <w:color w:val="000000" w:themeColor="text1"/>
                <w:sz w:val="24"/>
                <w:szCs w:val="24"/>
                <w:lang w:val="en-GB"/>
              </w:rPr>
            </w:pPr>
            <w:r w:rsidRPr="008362B0">
              <w:rPr>
                <w:rFonts w:ascii="Times New Roman" w:eastAsia="Times New Roman" w:hAnsi="Times New Roman" w:cs="Times New Roman"/>
                <w:color w:val="000000"/>
                <w:sz w:val="24"/>
                <w:szCs w:val="24"/>
              </w:rPr>
              <w:t>-</w:t>
            </w:r>
          </w:p>
        </w:tc>
        <w:tc>
          <w:tcPr>
            <w:tcW w:w="847" w:type="dxa"/>
            <w:vAlign w:val="center"/>
          </w:tcPr>
          <w:p w14:paraId="153855DF" w14:textId="77777777" w:rsidR="00D075C3" w:rsidRPr="008362B0" w:rsidRDefault="00D075C3" w:rsidP="00D075C3">
            <w:pPr>
              <w:ind w:left="-79" w:right="-92"/>
              <w:jc w:val="center"/>
              <w:rPr>
                <w:rFonts w:ascii="Times New Roman" w:hAnsi="Times New Roman" w:cs="Times New Roman"/>
                <w:color w:val="000000" w:themeColor="text1"/>
                <w:sz w:val="24"/>
                <w:szCs w:val="24"/>
                <w:lang w:val="en-GB"/>
              </w:rPr>
            </w:pPr>
            <w:r w:rsidRPr="008362B0">
              <w:rPr>
                <w:rFonts w:ascii="Times New Roman" w:eastAsia="Times New Roman" w:hAnsi="Times New Roman" w:cs="Times New Roman"/>
                <w:color w:val="000000"/>
                <w:sz w:val="24"/>
                <w:szCs w:val="24"/>
              </w:rPr>
              <w:t>16,6775</w:t>
            </w:r>
          </w:p>
        </w:tc>
        <w:tc>
          <w:tcPr>
            <w:tcW w:w="849" w:type="dxa"/>
            <w:vAlign w:val="center"/>
          </w:tcPr>
          <w:p w14:paraId="2D431285" w14:textId="77777777" w:rsidR="00D075C3" w:rsidRPr="008362B0" w:rsidRDefault="00D075C3" w:rsidP="00D075C3">
            <w:pPr>
              <w:ind w:left="-79" w:right="-92"/>
              <w:jc w:val="center"/>
              <w:rPr>
                <w:rFonts w:ascii="Times New Roman" w:hAnsi="Times New Roman" w:cs="Times New Roman"/>
                <w:color w:val="000000" w:themeColor="text1"/>
                <w:sz w:val="24"/>
                <w:szCs w:val="24"/>
                <w:lang w:val="en-GB"/>
              </w:rPr>
            </w:pPr>
            <w:r w:rsidRPr="008362B0">
              <w:rPr>
                <w:rFonts w:ascii="Times New Roman" w:eastAsia="Times New Roman" w:hAnsi="Times New Roman" w:cs="Times New Roman"/>
                <w:color w:val="000000"/>
                <w:sz w:val="24"/>
                <w:szCs w:val="24"/>
              </w:rPr>
              <w:t>17,415</w:t>
            </w:r>
          </w:p>
        </w:tc>
        <w:tc>
          <w:tcPr>
            <w:tcW w:w="1079" w:type="dxa"/>
            <w:vAlign w:val="center"/>
          </w:tcPr>
          <w:p w14:paraId="012A4F3D" w14:textId="77777777" w:rsidR="00D075C3" w:rsidRPr="008362B0" w:rsidRDefault="00D075C3" w:rsidP="00D075C3">
            <w:pPr>
              <w:ind w:left="-79" w:right="-92"/>
              <w:jc w:val="center"/>
              <w:rPr>
                <w:rFonts w:ascii="Times New Roman" w:hAnsi="Times New Roman" w:cs="Times New Roman"/>
                <w:color w:val="000000" w:themeColor="text1"/>
                <w:sz w:val="24"/>
                <w:szCs w:val="24"/>
                <w:lang w:val="en-GB"/>
              </w:rPr>
            </w:pPr>
            <w:r w:rsidRPr="008362B0">
              <w:rPr>
                <w:rFonts w:ascii="Times New Roman" w:eastAsia="Times New Roman" w:hAnsi="Times New Roman" w:cs="Times New Roman"/>
                <w:color w:val="000000"/>
                <w:sz w:val="24"/>
                <w:szCs w:val="24"/>
              </w:rPr>
              <w:t>26,63333</w:t>
            </w:r>
          </w:p>
        </w:tc>
        <w:tc>
          <w:tcPr>
            <w:tcW w:w="849" w:type="dxa"/>
            <w:vAlign w:val="center"/>
          </w:tcPr>
          <w:p w14:paraId="4F2E7F3F" w14:textId="77777777" w:rsidR="00D075C3" w:rsidRPr="008362B0" w:rsidRDefault="00D075C3" w:rsidP="00D075C3">
            <w:pPr>
              <w:ind w:left="-79" w:right="-92"/>
              <w:jc w:val="center"/>
              <w:rPr>
                <w:rFonts w:ascii="Times New Roman" w:hAnsi="Times New Roman" w:cs="Times New Roman"/>
                <w:color w:val="000000" w:themeColor="text1"/>
                <w:sz w:val="24"/>
                <w:szCs w:val="24"/>
                <w:lang w:val="en-GB"/>
              </w:rPr>
            </w:pPr>
            <w:r w:rsidRPr="008362B0">
              <w:rPr>
                <w:rFonts w:ascii="Times New Roman" w:eastAsia="Times New Roman" w:hAnsi="Times New Roman" w:cs="Times New Roman"/>
                <w:color w:val="000000"/>
                <w:sz w:val="24"/>
                <w:szCs w:val="24"/>
              </w:rPr>
              <w:t>31,55</w:t>
            </w:r>
          </w:p>
        </w:tc>
        <w:tc>
          <w:tcPr>
            <w:tcW w:w="791" w:type="dxa"/>
            <w:vAlign w:val="center"/>
          </w:tcPr>
          <w:p w14:paraId="45D4748C" w14:textId="77777777" w:rsidR="00D075C3" w:rsidRPr="008362B0" w:rsidRDefault="00D075C3" w:rsidP="00D075C3">
            <w:pPr>
              <w:ind w:left="-79" w:right="-92"/>
              <w:jc w:val="center"/>
              <w:rPr>
                <w:rFonts w:ascii="Times New Roman" w:hAnsi="Times New Roman" w:cs="Times New Roman"/>
                <w:color w:val="000000" w:themeColor="text1"/>
                <w:sz w:val="24"/>
                <w:szCs w:val="24"/>
                <w:lang w:val="en-GB"/>
              </w:rPr>
            </w:pPr>
            <w:r w:rsidRPr="008362B0">
              <w:rPr>
                <w:rFonts w:ascii="Times New Roman" w:eastAsia="Times New Roman" w:hAnsi="Times New Roman" w:cs="Times New Roman"/>
                <w:color w:val="000000"/>
                <w:sz w:val="24"/>
                <w:szCs w:val="24"/>
              </w:rPr>
              <w:t>96</w:t>
            </w:r>
          </w:p>
        </w:tc>
        <w:tc>
          <w:tcPr>
            <w:tcW w:w="964" w:type="dxa"/>
            <w:vAlign w:val="center"/>
          </w:tcPr>
          <w:p w14:paraId="0287E9F1" w14:textId="77777777" w:rsidR="00D075C3" w:rsidRPr="008362B0" w:rsidRDefault="00D075C3" w:rsidP="00D075C3">
            <w:pPr>
              <w:ind w:left="-79" w:right="-92"/>
              <w:jc w:val="center"/>
              <w:rPr>
                <w:rFonts w:ascii="Times New Roman" w:hAnsi="Times New Roman" w:cs="Times New Roman"/>
                <w:color w:val="000000" w:themeColor="text1"/>
                <w:sz w:val="24"/>
                <w:szCs w:val="24"/>
                <w:lang w:val="en-GB"/>
              </w:rPr>
            </w:pPr>
            <w:r w:rsidRPr="008362B0">
              <w:rPr>
                <w:rFonts w:ascii="Times New Roman" w:eastAsia="Times New Roman" w:hAnsi="Times New Roman" w:cs="Times New Roman"/>
                <w:color w:val="000000"/>
                <w:sz w:val="24"/>
                <w:szCs w:val="24"/>
              </w:rPr>
              <w:t>19,2375</w:t>
            </w:r>
          </w:p>
        </w:tc>
        <w:tc>
          <w:tcPr>
            <w:tcW w:w="849" w:type="dxa"/>
            <w:vAlign w:val="center"/>
          </w:tcPr>
          <w:p w14:paraId="3326762D" w14:textId="77777777" w:rsidR="00D075C3" w:rsidRPr="008362B0" w:rsidRDefault="00D075C3" w:rsidP="00D075C3">
            <w:pPr>
              <w:ind w:left="-79" w:right="-92"/>
              <w:jc w:val="center"/>
              <w:rPr>
                <w:rFonts w:ascii="Times New Roman" w:hAnsi="Times New Roman" w:cs="Times New Roman"/>
                <w:color w:val="000000" w:themeColor="text1"/>
                <w:sz w:val="24"/>
                <w:szCs w:val="24"/>
                <w:lang w:val="en-GB"/>
              </w:rPr>
            </w:pPr>
            <w:r w:rsidRPr="008362B0">
              <w:rPr>
                <w:rFonts w:ascii="Times New Roman" w:eastAsia="Times New Roman" w:hAnsi="Times New Roman" w:cs="Times New Roman"/>
                <w:color w:val="000000"/>
                <w:sz w:val="24"/>
                <w:szCs w:val="24"/>
              </w:rPr>
              <w:t>165</w:t>
            </w:r>
          </w:p>
        </w:tc>
        <w:tc>
          <w:tcPr>
            <w:tcW w:w="734" w:type="dxa"/>
            <w:vAlign w:val="center"/>
          </w:tcPr>
          <w:p w14:paraId="65907BF5" w14:textId="77777777" w:rsidR="00D075C3" w:rsidRPr="008362B0" w:rsidRDefault="00D075C3" w:rsidP="00D075C3">
            <w:pPr>
              <w:ind w:left="-79" w:right="-92"/>
              <w:jc w:val="center"/>
              <w:rPr>
                <w:rFonts w:ascii="Times New Roman" w:eastAsia="Times New Roman" w:hAnsi="Times New Roman" w:cs="Times New Roman"/>
                <w:color w:val="000000"/>
                <w:sz w:val="24"/>
                <w:szCs w:val="24"/>
              </w:rPr>
            </w:pPr>
            <w:r w:rsidRPr="008362B0">
              <w:rPr>
                <w:rFonts w:ascii="Times New Roman" w:eastAsia="Times New Roman" w:hAnsi="Times New Roman" w:cs="Times New Roman"/>
                <w:color w:val="000000"/>
                <w:sz w:val="24"/>
                <w:szCs w:val="24"/>
              </w:rPr>
              <w:t>113</w:t>
            </w:r>
          </w:p>
        </w:tc>
      </w:tr>
      <w:tr w:rsidR="00D075C3" w:rsidRPr="008362B0" w14:paraId="0A569B53" w14:textId="77777777" w:rsidTr="00D075C3">
        <w:trPr>
          <w:jc w:val="center"/>
        </w:trPr>
        <w:tc>
          <w:tcPr>
            <w:tcW w:w="1846" w:type="dxa"/>
            <w:vAlign w:val="center"/>
          </w:tcPr>
          <w:p w14:paraId="144A26AA" w14:textId="77777777" w:rsidR="00D075C3" w:rsidRPr="008362B0" w:rsidRDefault="00D075C3" w:rsidP="00950891">
            <w:pPr>
              <w:jc w:val="both"/>
              <w:rPr>
                <w:rFonts w:ascii="Times New Roman" w:hAnsi="Times New Roman" w:cs="Times New Roman"/>
                <w:color w:val="000000" w:themeColor="text1"/>
                <w:lang w:val="en-GB"/>
              </w:rPr>
            </w:pPr>
            <w:r w:rsidRPr="008362B0">
              <w:rPr>
                <w:rFonts w:ascii="Times New Roman" w:eastAsia="Times New Roman" w:hAnsi="Times New Roman" w:cs="Times New Roman"/>
                <w:color w:val="000000"/>
                <w:sz w:val="24"/>
                <w:szCs w:val="24"/>
              </w:rPr>
              <w:t>Щелочность</w:t>
            </w:r>
            <w:r w:rsidRPr="008362B0">
              <w:rPr>
                <w:rFonts w:ascii="Times New Roman" w:eastAsia="Times New Roman" w:hAnsi="Times New Roman" w:cs="Times New Roman"/>
                <w:color w:val="000000"/>
                <w:sz w:val="24"/>
                <w:szCs w:val="24"/>
                <w:lang w:val="en-GB"/>
              </w:rPr>
              <w:t xml:space="preserve">, </w:t>
            </w:r>
            <w:r w:rsidRPr="008362B0">
              <w:rPr>
                <w:rFonts w:ascii="Times New Roman" w:eastAsia="Times New Roman" w:hAnsi="Times New Roman" w:cs="Times New Roman"/>
                <w:color w:val="000000"/>
                <w:sz w:val="24"/>
                <w:szCs w:val="24"/>
              </w:rPr>
              <w:t>мг/дм</w:t>
            </w:r>
            <w:r w:rsidRPr="008362B0">
              <w:rPr>
                <w:rFonts w:ascii="Times New Roman" w:eastAsia="Times New Roman" w:hAnsi="Times New Roman" w:cs="Times New Roman"/>
                <w:color w:val="000000"/>
                <w:sz w:val="24"/>
                <w:szCs w:val="24"/>
                <w:vertAlign w:val="superscript"/>
              </w:rPr>
              <w:t>3</w:t>
            </w:r>
          </w:p>
        </w:tc>
        <w:tc>
          <w:tcPr>
            <w:tcW w:w="812" w:type="dxa"/>
            <w:vAlign w:val="center"/>
          </w:tcPr>
          <w:p w14:paraId="7BB9F16A" w14:textId="16019486" w:rsidR="00D075C3" w:rsidRPr="008362B0" w:rsidRDefault="00D075C3" w:rsidP="00D075C3">
            <w:pPr>
              <w:ind w:left="-79" w:right="-92"/>
              <w:jc w:val="center"/>
              <w:rPr>
                <w:rFonts w:ascii="Times New Roman" w:hAnsi="Times New Roman" w:cs="Times New Roman"/>
                <w:color w:val="000000" w:themeColor="text1"/>
                <w:sz w:val="24"/>
                <w:szCs w:val="24"/>
                <w:lang w:val="en-GB"/>
              </w:rPr>
            </w:pPr>
            <w:r w:rsidRPr="008362B0">
              <w:rPr>
                <w:rFonts w:ascii="Times New Roman" w:eastAsia="Times New Roman" w:hAnsi="Times New Roman" w:cs="Times New Roman"/>
                <w:color w:val="000000"/>
                <w:sz w:val="24"/>
                <w:szCs w:val="24"/>
              </w:rPr>
              <w:t>-</w:t>
            </w:r>
          </w:p>
        </w:tc>
        <w:tc>
          <w:tcPr>
            <w:tcW w:w="847" w:type="dxa"/>
            <w:vAlign w:val="center"/>
          </w:tcPr>
          <w:p w14:paraId="276F6F6A" w14:textId="77777777" w:rsidR="00D075C3" w:rsidRPr="008362B0" w:rsidRDefault="00D075C3" w:rsidP="00D075C3">
            <w:pPr>
              <w:ind w:left="-79" w:right="-92"/>
              <w:jc w:val="center"/>
              <w:rPr>
                <w:rFonts w:ascii="Times New Roman" w:hAnsi="Times New Roman" w:cs="Times New Roman"/>
                <w:color w:val="000000" w:themeColor="text1"/>
                <w:sz w:val="24"/>
                <w:szCs w:val="24"/>
                <w:lang w:val="en-GB"/>
              </w:rPr>
            </w:pPr>
            <w:r w:rsidRPr="008362B0">
              <w:rPr>
                <w:rFonts w:ascii="Times New Roman" w:eastAsia="Times New Roman" w:hAnsi="Times New Roman" w:cs="Times New Roman"/>
                <w:color w:val="000000"/>
                <w:sz w:val="24"/>
                <w:szCs w:val="24"/>
              </w:rPr>
              <w:t>5,2775</w:t>
            </w:r>
          </w:p>
        </w:tc>
        <w:tc>
          <w:tcPr>
            <w:tcW w:w="849" w:type="dxa"/>
            <w:vAlign w:val="center"/>
          </w:tcPr>
          <w:p w14:paraId="7911EB61" w14:textId="77777777" w:rsidR="00D075C3" w:rsidRPr="008362B0" w:rsidRDefault="00D075C3" w:rsidP="00D075C3">
            <w:pPr>
              <w:ind w:left="-79" w:right="-92"/>
              <w:jc w:val="center"/>
              <w:rPr>
                <w:rFonts w:ascii="Times New Roman" w:hAnsi="Times New Roman" w:cs="Times New Roman"/>
                <w:color w:val="000000" w:themeColor="text1"/>
                <w:sz w:val="24"/>
                <w:szCs w:val="24"/>
                <w:lang w:val="en-GB"/>
              </w:rPr>
            </w:pPr>
            <w:r w:rsidRPr="008362B0">
              <w:rPr>
                <w:rFonts w:ascii="Times New Roman" w:eastAsia="Times New Roman" w:hAnsi="Times New Roman" w:cs="Times New Roman"/>
                <w:color w:val="000000"/>
                <w:sz w:val="24"/>
                <w:szCs w:val="24"/>
              </w:rPr>
              <w:t>3,815</w:t>
            </w:r>
          </w:p>
        </w:tc>
        <w:tc>
          <w:tcPr>
            <w:tcW w:w="1079" w:type="dxa"/>
            <w:vAlign w:val="center"/>
          </w:tcPr>
          <w:p w14:paraId="3F7FD915" w14:textId="77777777" w:rsidR="00D075C3" w:rsidRPr="008362B0" w:rsidRDefault="00D075C3" w:rsidP="00D075C3">
            <w:pPr>
              <w:ind w:left="-79" w:right="-92"/>
              <w:jc w:val="center"/>
              <w:rPr>
                <w:rFonts w:ascii="Times New Roman" w:hAnsi="Times New Roman" w:cs="Times New Roman"/>
                <w:color w:val="000000" w:themeColor="text1"/>
                <w:sz w:val="24"/>
                <w:szCs w:val="24"/>
                <w:lang w:val="en-GB"/>
              </w:rPr>
            </w:pPr>
            <w:r w:rsidRPr="008362B0">
              <w:rPr>
                <w:rFonts w:ascii="Times New Roman" w:eastAsia="Times New Roman" w:hAnsi="Times New Roman" w:cs="Times New Roman"/>
                <w:color w:val="000000"/>
                <w:sz w:val="24"/>
                <w:szCs w:val="24"/>
              </w:rPr>
              <w:t>4,61</w:t>
            </w:r>
          </w:p>
        </w:tc>
        <w:tc>
          <w:tcPr>
            <w:tcW w:w="849" w:type="dxa"/>
            <w:vAlign w:val="center"/>
          </w:tcPr>
          <w:p w14:paraId="26B7C363" w14:textId="77777777" w:rsidR="00D075C3" w:rsidRPr="008362B0" w:rsidRDefault="00D075C3" w:rsidP="00D075C3">
            <w:pPr>
              <w:ind w:left="-79" w:right="-92"/>
              <w:jc w:val="center"/>
              <w:rPr>
                <w:rFonts w:ascii="Times New Roman" w:hAnsi="Times New Roman" w:cs="Times New Roman"/>
                <w:color w:val="000000" w:themeColor="text1"/>
                <w:sz w:val="24"/>
                <w:szCs w:val="24"/>
                <w:lang w:val="en-GB"/>
              </w:rPr>
            </w:pPr>
            <w:r w:rsidRPr="008362B0">
              <w:rPr>
                <w:rFonts w:ascii="Times New Roman" w:eastAsia="Times New Roman" w:hAnsi="Times New Roman" w:cs="Times New Roman"/>
                <w:color w:val="000000"/>
                <w:sz w:val="24"/>
                <w:szCs w:val="24"/>
              </w:rPr>
              <w:t>5,12</w:t>
            </w:r>
          </w:p>
        </w:tc>
        <w:tc>
          <w:tcPr>
            <w:tcW w:w="791" w:type="dxa"/>
            <w:vAlign w:val="center"/>
          </w:tcPr>
          <w:p w14:paraId="72CF6EC0" w14:textId="77777777" w:rsidR="00D075C3" w:rsidRPr="008362B0" w:rsidRDefault="00D075C3" w:rsidP="00D075C3">
            <w:pPr>
              <w:ind w:left="-79" w:right="-92"/>
              <w:jc w:val="center"/>
              <w:rPr>
                <w:rFonts w:ascii="Times New Roman" w:hAnsi="Times New Roman" w:cs="Times New Roman"/>
                <w:color w:val="000000" w:themeColor="text1"/>
                <w:sz w:val="24"/>
                <w:szCs w:val="24"/>
                <w:lang w:val="en-GB"/>
              </w:rPr>
            </w:pPr>
            <w:r w:rsidRPr="008362B0">
              <w:rPr>
                <w:rFonts w:ascii="Times New Roman" w:eastAsia="Times New Roman" w:hAnsi="Times New Roman" w:cs="Times New Roman"/>
                <w:color w:val="000000"/>
                <w:sz w:val="24"/>
                <w:szCs w:val="24"/>
              </w:rPr>
              <w:t>4,9</w:t>
            </w:r>
          </w:p>
        </w:tc>
        <w:tc>
          <w:tcPr>
            <w:tcW w:w="964" w:type="dxa"/>
            <w:vAlign w:val="center"/>
          </w:tcPr>
          <w:p w14:paraId="1AD8A806" w14:textId="77777777" w:rsidR="00D075C3" w:rsidRPr="008362B0" w:rsidRDefault="00D075C3" w:rsidP="00D075C3">
            <w:pPr>
              <w:ind w:left="-79" w:right="-92"/>
              <w:jc w:val="center"/>
              <w:rPr>
                <w:rFonts w:ascii="Times New Roman" w:hAnsi="Times New Roman" w:cs="Times New Roman"/>
                <w:color w:val="000000" w:themeColor="text1"/>
                <w:sz w:val="24"/>
                <w:szCs w:val="24"/>
                <w:lang w:val="en-GB"/>
              </w:rPr>
            </w:pPr>
            <w:r w:rsidRPr="008362B0">
              <w:rPr>
                <w:rFonts w:ascii="Times New Roman" w:eastAsia="Times New Roman" w:hAnsi="Times New Roman" w:cs="Times New Roman"/>
                <w:color w:val="000000"/>
                <w:sz w:val="24"/>
                <w:szCs w:val="24"/>
              </w:rPr>
              <w:t>3,575</w:t>
            </w:r>
          </w:p>
        </w:tc>
        <w:tc>
          <w:tcPr>
            <w:tcW w:w="849" w:type="dxa"/>
            <w:vAlign w:val="center"/>
          </w:tcPr>
          <w:p w14:paraId="04B2B3CB" w14:textId="77777777" w:rsidR="00D075C3" w:rsidRPr="008362B0" w:rsidRDefault="00D075C3" w:rsidP="00D075C3">
            <w:pPr>
              <w:ind w:left="-79" w:right="-92"/>
              <w:jc w:val="center"/>
              <w:rPr>
                <w:rFonts w:ascii="Times New Roman" w:hAnsi="Times New Roman" w:cs="Times New Roman"/>
                <w:color w:val="000000" w:themeColor="text1"/>
                <w:sz w:val="24"/>
                <w:szCs w:val="24"/>
                <w:lang w:val="en-GB"/>
              </w:rPr>
            </w:pPr>
            <w:r w:rsidRPr="008362B0">
              <w:rPr>
                <w:rFonts w:ascii="Times New Roman" w:eastAsia="Times New Roman" w:hAnsi="Times New Roman" w:cs="Times New Roman"/>
                <w:color w:val="000000"/>
                <w:sz w:val="24"/>
                <w:szCs w:val="24"/>
              </w:rPr>
              <w:t>2,3</w:t>
            </w:r>
          </w:p>
        </w:tc>
        <w:tc>
          <w:tcPr>
            <w:tcW w:w="734" w:type="dxa"/>
            <w:vAlign w:val="center"/>
          </w:tcPr>
          <w:p w14:paraId="56A81C68" w14:textId="77777777" w:rsidR="00D075C3" w:rsidRPr="008362B0" w:rsidRDefault="00D075C3" w:rsidP="00D075C3">
            <w:pPr>
              <w:ind w:left="-79" w:right="-92"/>
              <w:jc w:val="center"/>
              <w:rPr>
                <w:rFonts w:ascii="Times New Roman" w:eastAsia="Times New Roman" w:hAnsi="Times New Roman" w:cs="Times New Roman"/>
                <w:color w:val="000000"/>
                <w:sz w:val="24"/>
                <w:szCs w:val="24"/>
              </w:rPr>
            </w:pPr>
            <w:r w:rsidRPr="008362B0">
              <w:rPr>
                <w:rFonts w:ascii="Times New Roman" w:eastAsia="Times New Roman" w:hAnsi="Times New Roman" w:cs="Times New Roman"/>
                <w:color w:val="000000"/>
                <w:sz w:val="24"/>
                <w:szCs w:val="24"/>
              </w:rPr>
              <w:t>2,1</w:t>
            </w:r>
          </w:p>
        </w:tc>
      </w:tr>
      <w:tr w:rsidR="00D075C3" w:rsidRPr="008362B0" w14:paraId="4ACB40A3" w14:textId="77777777" w:rsidTr="00D075C3">
        <w:trPr>
          <w:jc w:val="center"/>
        </w:trPr>
        <w:tc>
          <w:tcPr>
            <w:tcW w:w="1846" w:type="dxa"/>
            <w:vAlign w:val="center"/>
          </w:tcPr>
          <w:p w14:paraId="62407826" w14:textId="77777777" w:rsidR="00D075C3" w:rsidRPr="008362B0" w:rsidRDefault="00D075C3" w:rsidP="00950891">
            <w:pPr>
              <w:jc w:val="both"/>
              <w:rPr>
                <w:rFonts w:ascii="Times New Roman" w:hAnsi="Times New Roman" w:cs="Times New Roman"/>
                <w:color w:val="000000" w:themeColor="text1"/>
                <w:lang w:val="en-GB"/>
              </w:rPr>
            </w:pPr>
            <w:r w:rsidRPr="008362B0">
              <w:rPr>
                <w:rFonts w:ascii="Times New Roman" w:eastAsia="Times New Roman" w:hAnsi="Times New Roman" w:cs="Times New Roman"/>
                <w:color w:val="000000"/>
                <w:sz w:val="24"/>
                <w:szCs w:val="24"/>
              </w:rPr>
              <w:t>Марганец</w:t>
            </w:r>
            <w:r w:rsidRPr="008362B0">
              <w:rPr>
                <w:rFonts w:ascii="Times New Roman" w:eastAsia="Times New Roman" w:hAnsi="Times New Roman" w:cs="Times New Roman"/>
                <w:color w:val="000000"/>
                <w:sz w:val="24"/>
                <w:szCs w:val="24"/>
                <w:lang w:val="en-GB"/>
              </w:rPr>
              <w:t xml:space="preserve">, </w:t>
            </w:r>
            <w:r w:rsidRPr="008362B0">
              <w:rPr>
                <w:rFonts w:ascii="Times New Roman" w:eastAsia="Times New Roman" w:hAnsi="Times New Roman" w:cs="Times New Roman"/>
                <w:color w:val="000000"/>
                <w:sz w:val="24"/>
                <w:szCs w:val="24"/>
              </w:rPr>
              <w:t>мг/дм</w:t>
            </w:r>
            <w:r w:rsidRPr="008362B0">
              <w:rPr>
                <w:rFonts w:ascii="Times New Roman" w:eastAsia="Times New Roman" w:hAnsi="Times New Roman" w:cs="Times New Roman"/>
                <w:color w:val="000000"/>
                <w:sz w:val="24"/>
                <w:szCs w:val="24"/>
                <w:vertAlign w:val="superscript"/>
              </w:rPr>
              <w:t>3</w:t>
            </w:r>
          </w:p>
        </w:tc>
        <w:tc>
          <w:tcPr>
            <w:tcW w:w="812" w:type="dxa"/>
            <w:vAlign w:val="center"/>
          </w:tcPr>
          <w:p w14:paraId="5E4E3CE5" w14:textId="34BF2F89" w:rsidR="00D075C3" w:rsidRPr="008362B0" w:rsidRDefault="00D075C3" w:rsidP="00D075C3">
            <w:pPr>
              <w:ind w:left="-79" w:right="-92"/>
              <w:jc w:val="center"/>
              <w:rPr>
                <w:rFonts w:ascii="Times New Roman" w:hAnsi="Times New Roman" w:cs="Times New Roman"/>
                <w:color w:val="000000" w:themeColor="text1"/>
                <w:sz w:val="24"/>
                <w:szCs w:val="24"/>
                <w:lang w:val="en-GB"/>
              </w:rPr>
            </w:pPr>
            <w:r w:rsidRPr="008362B0">
              <w:rPr>
                <w:rFonts w:ascii="Times New Roman" w:hAnsi="Times New Roman" w:cs="Times New Roman"/>
                <w:sz w:val="24"/>
                <w:szCs w:val="24"/>
              </w:rPr>
              <w:t>≤</w:t>
            </w:r>
            <w:r w:rsidRPr="008362B0">
              <w:rPr>
                <w:rFonts w:ascii="Times New Roman" w:eastAsia="Times New Roman" w:hAnsi="Times New Roman" w:cs="Times New Roman"/>
                <w:color w:val="000000"/>
                <w:sz w:val="24"/>
                <w:szCs w:val="24"/>
              </w:rPr>
              <w:t>0,1</w:t>
            </w:r>
          </w:p>
        </w:tc>
        <w:tc>
          <w:tcPr>
            <w:tcW w:w="847" w:type="dxa"/>
            <w:vAlign w:val="center"/>
          </w:tcPr>
          <w:p w14:paraId="7A82F707" w14:textId="77777777" w:rsidR="00D075C3" w:rsidRPr="008362B0" w:rsidRDefault="00D075C3" w:rsidP="00D075C3">
            <w:pPr>
              <w:ind w:left="-79" w:right="-92"/>
              <w:jc w:val="center"/>
              <w:rPr>
                <w:rFonts w:ascii="Times New Roman" w:hAnsi="Times New Roman" w:cs="Times New Roman"/>
                <w:color w:val="000000" w:themeColor="text1"/>
                <w:sz w:val="24"/>
                <w:szCs w:val="24"/>
                <w:lang w:val="en-GB"/>
              </w:rPr>
            </w:pPr>
            <w:r w:rsidRPr="008362B0">
              <w:rPr>
                <w:rFonts w:ascii="Times New Roman" w:eastAsia="Times New Roman" w:hAnsi="Times New Roman" w:cs="Times New Roman"/>
                <w:color w:val="000000"/>
                <w:sz w:val="24"/>
                <w:szCs w:val="24"/>
              </w:rPr>
              <w:t>-</w:t>
            </w:r>
          </w:p>
        </w:tc>
        <w:tc>
          <w:tcPr>
            <w:tcW w:w="849" w:type="dxa"/>
            <w:vAlign w:val="center"/>
          </w:tcPr>
          <w:p w14:paraId="0D4BBF95" w14:textId="77777777" w:rsidR="00D075C3" w:rsidRPr="008362B0" w:rsidRDefault="00D075C3" w:rsidP="00D075C3">
            <w:pPr>
              <w:ind w:left="-79" w:right="-92"/>
              <w:jc w:val="center"/>
              <w:rPr>
                <w:rFonts w:ascii="Times New Roman" w:hAnsi="Times New Roman" w:cs="Times New Roman"/>
                <w:color w:val="000000" w:themeColor="text1"/>
                <w:sz w:val="24"/>
                <w:szCs w:val="24"/>
                <w:lang w:val="en-GB"/>
              </w:rPr>
            </w:pPr>
            <w:r w:rsidRPr="008362B0">
              <w:rPr>
                <w:rFonts w:ascii="Times New Roman" w:eastAsia="Times New Roman" w:hAnsi="Times New Roman" w:cs="Times New Roman"/>
                <w:color w:val="000000"/>
                <w:sz w:val="24"/>
                <w:szCs w:val="24"/>
              </w:rPr>
              <w:t>0,043</w:t>
            </w:r>
          </w:p>
        </w:tc>
        <w:tc>
          <w:tcPr>
            <w:tcW w:w="1079" w:type="dxa"/>
            <w:vAlign w:val="center"/>
          </w:tcPr>
          <w:p w14:paraId="2E016A4E" w14:textId="77777777" w:rsidR="00D075C3" w:rsidRPr="008362B0" w:rsidRDefault="00D075C3" w:rsidP="00D075C3">
            <w:pPr>
              <w:ind w:left="-79" w:right="-92"/>
              <w:jc w:val="center"/>
              <w:rPr>
                <w:rFonts w:ascii="Times New Roman" w:hAnsi="Times New Roman" w:cs="Times New Roman"/>
                <w:color w:val="000000" w:themeColor="text1"/>
                <w:sz w:val="24"/>
                <w:szCs w:val="24"/>
                <w:lang w:val="en-GB"/>
              </w:rPr>
            </w:pPr>
            <w:r w:rsidRPr="008362B0">
              <w:rPr>
                <w:rFonts w:ascii="Times New Roman" w:eastAsia="Times New Roman" w:hAnsi="Times New Roman" w:cs="Times New Roman"/>
                <w:color w:val="000000"/>
                <w:sz w:val="24"/>
                <w:szCs w:val="24"/>
              </w:rPr>
              <w:t>0,04675</w:t>
            </w:r>
          </w:p>
        </w:tc>
        <w:tc>
          <w:tcPr>
            <w:tcW w:w="849" w:type="dxa"/>
            <w:vAlign w:val="center"/>
          </w:tcPr>
          <w:p w14:paraId="07580E80" w14:textId="77777777" w:rsidR="00D075C3" w:rsidRPr="008362B0" w:rsidRDefault="00D075C3" w:rsidP="00D075C3">
            <w:pPr>
              <w:ind w:left="-79" w:right="-92"/>
              <w:jc w:val="center"/>
              <w:rPr>
                <w:rFonts w:ascii="Times New Roman" w:hAnsi="Times New Roman" w:cs="Times New Roman"/>
                <w:color w:val="000000" w:themeColor="text1"/>
                <w:sz w:val="24"/>
                <w:szCs w:val="24"/>
                <w:lang w:val="en-GB"/>
              </w:rPr>
            </w:pPr>
            <w:r w:rsidRPr="008362B0">
              <w:rPr>
                <w:rFonts w:ascii="Times New Roman" w:eastAsia="Times New Roman" w:hAnsi="Times New Roman" w:cs="Times New Roman"/>
                <w:color w:val="000000"/>
                <w:sz w:val="24"/>
                <w:szCs w:val="24"/>
              </w:rPr>
              <w:t>0,013</w:t>
            </w:r>
          </w:p>
        </w:tc>
        <w:tc>
          <w:tcPr>
            <w:tcW w:w="791" w:type="dxa"/>
            <w:vAlign w:val="center"/>
          </w:tcPr>
          <w:p w14:paraId="58310802" w14:textId="77777777" w:rsidR="00D075C3" w:rsidRPr="008362B0" w:rsidRDefault="00D075C3" w:rsidP="00D075C3">
            <w:pPr>
              <w:ind w:left="-79" w:right="-92"/>
              <w:jc w:val="center"/>
              <w:rPr>
                <w:rFonts w:ascii="Times New Roman" w:hAnsi="Times New Roman" w:cs="Times New Roman"/>
                <w:color w:val="000000" w:themeColor="text1"/>
                <w:sz w:val="24"/>
                <w:szCs w:val="24"/>
                <w:lang w:val="en-GB"/>
              </w:rPr>
            </w:pPr>
            <w:r w:rsidRPr="008362B0">
              <w:rPr>
                <w:rFonts w:ascii="Times New Roman" w:eastAsia="Times New Roman" w:hAnsi="Times New Roman" w:cs="Times New Roman"/>
                <w:color w:val="000000"/>
                <w:sz w:val="24"/>
                <w:szCs w:val="24"/>
              </w:rPr>
              <w:t>0,04</w:t>
            </w:r>
          </w:p>
        </w:tc>
        <w:tc>
          <w:tcPr>
            <w:tcW w:w="964" w:type="dxa"/>
            <w:vAlign w:val="center"/>
          </w:tcPr>
          <w:p w14:paraId="6C0D27D0" w14:textId="77777777" w:rsidR="00D075C3" w:rsidRPr="008362B0" w:rsidRDefault="00D075C3" w:rsidP="00D075C3">
            <w:pPr>
              <w:ind w:left="-79" w:right="-92"/>
              <w:jc w:val="center"/>
              <w:rPr>
                <w:rFonts w:ascii="Times New Roman" w:hAnsi="Times New Roman" w:cs="Times New Roman"/>
                <w:color w:val="000000" w:themeColor="text1"/>
                <w:sz w:val="24"/>
                <w:szCs w:val="24"/>
                <w:lang w:val="en-GB"/>
              </w:rPr>
            </w:pPr>
            <w:r w:rsidRPr="008362B0">
              <w:rPr>
                <w:rFonts w:ascii="Times New Roman" w:eastAsia="Times New Roman" w:hAnsi="Times New Roman" w:cs="Times New Roman"/>
                <w:color w:val="000000"/>
                <w:sz w:val="24"/>
                <w:szCs w:val="24"/>
              </w:rPr>
              <w:t>0,025</w:t>
            </w:r>
          </w:p>
        </w:tc>
        <w:tc>
          <w:tcPr>
            <w:tcW w:w="849" w:type="dxa"/>
            <w:vAlign w:val="center"/>
          </w:tcPr>
          <w:p w14:paraId="4FBD56C4" w14:textId="77777777" w:rsidR="00D075C3" w:rsidRPr="008362B0" w:rsidRDefault="00D075C3" w:rsidP="00D075C3">
            <w:pPr>
              <w:ind w:left="-79" w:right="-92"/>
              <w:jc w:val="center"/>
              <w:rPr>
                <w:rFonts w:ascii="Times New Roman" w:hAnsi="Times New Roman" w:cs="Times New Roman"/>
                <w:color w:val="000000" w:themeColor="text1"/>
                <w:sz w:val="24"/>
                <w:szCs w:val="24"/>
                <w:lang w:val="en-GB"/>
              </w:rPr>
            </w:pPr>
            <w:r w:rsidRPr="008362B0">
              <w:rPr>
                <w:rFonts w:ascii="Times New Roman" w:eastAsia="Times New Roman" w:hAnsi="Times New Roman" w:cs="Times New Roman"/>
                <w:color w:val="000000"/>
                <w:sz w:val="24"/>
                <w:szCs w:val="24"/>
              </w:rPr>
              <w:t>1,283</w:t>
            </w:r>
          </w:p>
        </w:tc>
        <w:tc>
          <w:tcPr>
            <w:tcW w:w="734" w:type="dxa"/>
            <w:vAlign w:val="center"/>
          </w:tcPr>
          <w:p w14:paraId="2DB66EF4" w14:textId="77777777" w:rsidR="00D075C3" w:rsidRPr="008362B0" w:rsidRDefault="00D075C3" w:rsidP="00D075C3">
            <w:pPr>
              <w:ind w:left="-79" w:right="-92"/>
              <w:jc w:val="center"/>
              <w:rPr>
                <w:rFonts w:ascii="Times New Roman" w:eastAsia="Times New Roman" w:hAnsi="Times New Roman" w:cs="Times New Roman"/>
                <w:color w:val="000000"/>
                <w:sz w:val="24"/>
                <w:szCs w:val="24"/>
              </w:rPr>
            </w:pPr>
            <w:r w:rsidRPr="008362B0">
              <w:rPr>
                <w:rFonts w:ascii="Times New Roman" w:eastAsia="Times New Roman" w:hAnsi="Times New Roman" w:cs="Times New Roman"/>
                <w:color w:val="000000"/>
                <w:sz w:val="24"/>
                <w:szCs w:val="24"/>
              </w:rPr>
              <w:t>0,1</w:t>
            </w:r>
          </w:p>
        </w:tc>
      </w:tr>
      <w:tr w:rsidR="00D075C3" w:rsidRPr="008362B0" w14:paraId="6204A798" w14:textId="77777777" w:rsidTr="00D075C3">
        <w:trPr>
          <w:jc w:val="center"/>
        </w:trPr>
        <w:tc>
          <w:tcPr>
            <w:tcW w:w="1846" w:type="dxa"/>
            <w:vAlign w:val="center"/>
          </w:tcPr>
          <w:p w14:paraId="059D50EC" w14:textId="77777777" w:rsidR="00D075C3" w:rsidRPr="008362B0" w:rsidRDefault="00D075C3" w:rsidP="00950891">
            <w:pPr>
              <w:jc w:val="both"/>
              <w:rPr>
                <w:rFonts w:ascii="Times New Roman" w:hAnsi="Times New Roman" w:cs="Times New Roman"/>
                <w:color w:val="000000" w:themeColor="text1"/>
                <w:lang w:val="en-GB"/>
              </w:rPr>
            </w:pPr>
            <w:r w:rsidRPr="008362B0">
              <w:rPr>
                <w:rFonts w:ascii="Times New Roman" w:eastAsia="Times New Roman" w:hAnsi="Times New Roman" w:cs="Times New Roman"/>
                <w:color w:val="000000"/>
                <w:sz w:val="24"/>
                <w:szCs w:val="24"/>
              </w:rPr>
              <w:t>Фториды</w:t>
            </w:r>
            <w:r w:rsidRPr="008362B0">
              <w:rPr>
                <w:rFonts w:ascii="Times New Roman" w:eastAsia="Times New Roman" w:hAnsi="Times New Roman" w:cs="Times New Roman"/>
                <w:color w:val="000000"/>
                <w:sz w:val="24"/>
                <w:szCs w:val="24"/>
                <w:lang w:val="en-GB"/>
              </w:rPr>
              <w:t xml:space="preserve">, </w:t>
            </w:r>
            <w:r w:rsidRPr="008362B0">
              <w:rPr>
                <w:rFonts w:ascii="Times New Roman" w:eastAsia="Times New Roman" w:hAnsi="Times New Roman" w:cs="Times New Roman"/>
                <w:color w:val="000000"/>
                <w:sz w:val="24"/>
                <w:szCs w:val="24"/>
              </w:rPr>
              <w:t>мг/дм</w:t>
            </w:r>
            <w:r w:rsidRPr="008362B0">
              <w:rPr>
                <w:rFonts w:ascii="Times New Roman" w:eastAsia="Times New Roman" w:hAnsi="Times New Roman" w:cs="Times New Roman"/>
                <w:color w:val="000000"/>
                <w:sz w:val="24"/>
                <w:szCs w:val="24"/>
                <w:vertAlign w:val="superscript"/>
              </w:rPr>
              <w:t>3</w:t>
            </w:r>
          </w:p>
        </w:tc>
        <w:tc>
          <w:tcPr>
            <w:tcW w:w="812" w:type="dxa"/>
            <w:vAlign w:val="center"/>
          </w:tcPr>
          <w:p w14:paraId="7F360FD3" w14:textId="6CA7C70D" w:rsidR="00D075C3" w:rsidRPr="008362B0" w:rsidRDefault="00D075C3" w:rsidP="00D075C3">
            <w:pPr>
              <w:ind w:left="-79" w:right="-92"/>
              <w:jc w:val="center"/>
              <w:rPr>
                <w:rFonts w:ascii="Times New Roman" w:hAnsi="Times New Roman" w:cs="Times New Roman"/>
                <w:color w:val="000000" w:themeColor="text1"/>
                <w:sz w:val="24"/>
                <w:szCs w:val="24"/>
                <w:lang w:val="en-GB"/>
              </w:rPr>
            </w:pPr>
            <w:r w:rsidRPr="008362B0">
              <w:rPr>
                <w:rFonts w:ascii="Times New Roman" w:hAnsi="Times New Roman" w:cs="Times New Roman"/>
                <w:sz w:val="24"/>
                <w:szCs w:val="24"/>
              </w:rPr>
              <w:t>0,75-2,1</w:t>
            </w:r>
          </w:p>
        </w:tc>
        <w:tc>
          <w:tcPr>
            <w:tcW w:w="847" w:type="dxa"/>
            <w:vAlign w:val="center"/>
          </w:tcPr>
          <w:p w14:paraId="580A044B" w14:textId="77777777" w:rsidR="00D075C3" w:rsidRPr="008362B0" w:rsidRDefault="00D075C3" w:rsidP="00D075C3">
            <w:pPr>
              <w:ind w:left="-79" w:right="-92"/>
              <w:jc w:val="center"/>
              <w:rPr>
                <w:rFonts w:ascii="Times New Roman" w:hAnsi="Times New Roman" w:cs="Times New Roman"/>
                <w:color w:val="000000" w:themeColor="text1"/>
                <w:sz w:val="24"/>
                <w:szCs w:val="24"/>
                <w:lang w:val="en-GB"/>
              </w:rPr>
            </w:pPr>
            <w:r w:rsidRPr="008362B0">
              <w:rPr>
                <w:rFonts w:ascii="Times New Roman" w:eastAsia="Times New Roman" w:hAnsi="Times New Roman" w:cs="Times New Roman"/>
                <w:color w:val="000000"/>
                <w:sz w:val="24"/>
                <w:szCs w:val="24"/>
              </w:rPr>
              <w:t>-</w:t>
            </w:r>
          </w:p>
        </w:tc>
        <w:tc>
          <w:tcPr>
            <w:tcW w:w="849" w:type="dxa"/>
            <w:vAlign w:val="center"/>
          </w:tcPr>
          <w:p w14:paraId="135387CB" w14:textId="77777777" w:rsidR="00D075C3" w:rsidRPr="008362B0" w:rsidRDefault="00D075C3" w:rsidP="00D075C3">
            <w:pPr>
              <w:ind w:left="-79" w:right="-92"/>
              <w:jc w:val="center"/>
              <w:rPr>
                <w:rFonts w:ascii="Times New Roman" w:hAnsi="Times New Roman" w:cs="Times New Roman"/>
                <w:color w:val="000000" w:themeColor="text1"/>
                <w:sz w:val="24"/>
                <w:szCs w:val="24"/>
                <w:lang w:val="en-GB"/>
              </w:rPr>
            </w:pPr>
            <w:r w:rsidRPr="008362B0">
              <w:rPr>
                <w:rFonts w:ascii="Times New Roman" w:eastAsia="Times New Roman" w:hAnsi="Times New Roman" w:cs="Times New Roman"/>
                <w:color w:val="000000"/>
                <w:sz w:val="24"/>
                <w:szCs w:val="24"/>
              </w:rPr>
              <w:t>0,9155</w:t>
            </w:r>
          </w:p>
        </w:tc>
        <w:tc>
          <w:tcPr>
            <w:tcW w:w="1079" w:type="dxa"/>
            <w:vAlign w:val="center"/>
          </w:tcPr>
          <w:p w14:paraId="068D225C" w14:textId="77777777" w:rsidR="00D075C3" w:rsidRPr="008362B0" w:rsidRDefault="00D075C3" w:rsidP="00D075C3">
            <w:pPr>
              <w:ind w:left="-79" w:right="-92"/>
              <w:jc w:val="center"/>
              <w:rPr>
                <w:rFonts w:ascii="Times New Roman" w:hAnsi="Times New Roman" w:cs="Times New Roman"/>
                <w:color w:val="000000" w:themeColor="text1"/>
                <w:sz w:val="24"/>
                <w:szCs w:val="24"/>
                <w:lang w:val="en-GB"/>
              </w:rPr>
            </w:pPr>
            <w:r w:rsidRPr="008362B0">
              <w:rPr>
                <w:rFonts w:ascii="Times New Roman" w:eastAsia="Times New Roman" w:hAnsi="Times New Roman" w:cs="Times New Roman"/>
                <w:color w:val="000000"/>
                <w:sz w:val="24"/>
                <w:szCs w:val="24"/>
              </w:rPr>
              <w:t>0,897</w:t>
            </w:r>
          </w:p>
        </w:tc>
        <w:tc>
          <w:tcPr>
            <w:tcW w:w="849" w:type="dxa"/>
            <w:vAlign w:val="center"/>
          </w:tcPr>
          <w:p w14:paraId="6F6BCBF5" w14:textId="77777777" w:rsidR="00D075C3" w:rsidRPr="008362B0" w:rsidRDefault="00D075C3" w:rsidP="00D075C3">
            <w:pPr>
              <w:ind w:left="-79" w:right="-92"/>
              <w:jc w:val="center"/>
              <w:rPr>
                <w:rFonts w:ascii="Times New Roman" w:hAnsi="Times New Roman" w:cs="Times New Roman"/>
                <w:color w:val="000000" w:themeColor="text1"/>
                <w:sz w:val="24"/>
                <w:szCs w:val="24"/>
                <w:lang w:val="en-GB"/>
              </w:rPr>
            </w:pPr>
            <w:r w:rsidRPr="008362B0">
              <w:rPr>
                <w:rFonts w:ascii="Times New Roman" w:eastAsia="Times New Roman" w:hAnsi="Times New Roman" w:cs="Times New Roman"/>
                <w:color w:val="000000"/>
                <w:sz w:val="24"/>
                <w:szCs w:val="24"/>
              </w:rPr>
              <w:t>1,04</w:t>
            </w:r>
          </w:p>
        </w:tc>
        <w:tc>
          <w:tcPr>
            <w:tcW w:w="791" w:type="dxa"/>
            <w:vAlign w:val="center"/>
          </w:tcPr>
          <w:p w14:paraId="157C5A1C" w14:textId="77777777" w:rsidR="00D075C3" w:rsidRPr="008362B0" w:rsidRDefault="00D075C3" w:rsidP="00D075C3">
            <w:pPr>
              <w:ind w:left="-79" w:right="-92"/>
              <w:jc w:val="center"/>
              <w:rPr>
                <w:rFonts w:ascii="Times New Roman" w:hAnsi="Times New Roman" w:cs="Times New Roman"/>
                <w:color w:val="000000" w:themeColor="text1"/>
                <w:sz w:val="24"/>
                <w:szCs w:val="24"/>
                <w:lang w:val="en-GB"/>
              </w:rPr>
            </w:pPr>
            <w:r w:rsidRPr="008362B0">
              <w:rPr>
                <w:rFonts w:ascii="Times New Roman" w:eastAsia="Times New Roman" w:hAnsi="Times New Roman" w:cs="Times New Roman"/>
                <w:color w:val="000000"/>
                <w:sz w:val="24"/>
                <w:szCs w:val="24"/>
              </w:rPr>
              <w:t>1,5</w:t>
            </w:r>
          </w:p>
        </w:tc>
        <w:tc>
          <w:tcPr>
            <w:tcW w:w="964" w:type="dxa"/>
            <w:vAlign w:val="center"/>
          </w:tcPr>
          <w:p w14:paraId="5E99B16C" w14:textId="77777777" w:rsidR="00D075C3" w:rsidRPr="008362B0" w:rsidRDefault="00D075C3" w:rsidP="00D075C3">
            <w:pPr>
              <w:ind w:left="-79" w:right="-92"/>
              <w:jc w:val="center"/>
              <w:rPr>
                <w:rFonts w:ascii="Times New Roman" w:hAnsi="Times New Roman" w:cs="Times New Roman"/>
                <w:color w:val="000000" w:themeColor="text1"/>
                <w:sz w:val="24"/>
                <w:szCs w:val="24"/>
                <w:lang w:val="en-GB"/>
              </w:rPr>
            </w:pPr>
            <w:r w:rsidRPr="008362B0">
              <w:rPr>
                <w:rFonts w:ascii="Times New Roman" w:eastAsia="Times New Roman" w:hAnsi="Times New Roman" w:cs="Times New Roman"/>
                <w:color w:val="000000"/>
                <w:sz w:val="24"/>
                <w:szCs w:val="24"/>
              </w:rPr>
              <w:t>1,2275</w:t>
            </w:r>
          </w:p>
        </w:tc>
        <w:tc>
          <w:tcPr>
            <w:tcW w:w="849" w:type="dxa"/>
            <w:vAlign w:val="center"/>
          </w:tcPr>
          <w:p w14:paraId="4938607D" w14:textId="77777777" w:rsidR="00D075C3" w:rsidRPr="008362B0" w:rsidRDefault="00D075C3" w:rsidP="00D075C3">
            <w:pPr>
              <w:ind w:left="-79" w:right="-92"/>
              <w:jc w:val="center"/>
              <w:rPr>
                <w:rFonts w:ascii="Times New Roman" w:hAnsi="Times New Roman" w:cs="Times New Roman"/>
                <w:color w:val="000000" w:themeColor="text1"/>
                <w:sz w:val="24"/>
                <w:szCs w:val="24"/>
              </w:rPr>
            </w:pPr>
            <w:r w:rsidRPr="008362B0">
              <w:rPr>
                <w:rFonts w:ascii="Times New Roman" w:hAnsi="Times New Roman" w:cs="Times New Roman"/>
                <w:color w:val="000000" w:themeColor="text1"/>
                <w:sz w:val="24"/>
                <w:szCs w:val="24"/>
              </w:rPr>
              <w:t>-</w:t>
            </w:r>
          </w:p>
        </w:tc>
        <w:tc>
          <w:tcPr>
            <w:tcW w:w="734" w:type="dxa"/>
            <w:vAlign w:val="center"/>
          </w:tcPr>
          <w:p w14:paraId="12DA769A" w14:textId="77777777" w:rsidR="00D075C3" w:rsidRPr="008362B0" w:rsidRDefault="00D075C3" w:rsidP="00D075C3">
            <w:pPr>
              <w:ind w:left="-79" w:right="-92"/>
              <w:jc w:val="center"/>
              <w:rPr>
                <w:rFonts w:ascii="Times New Roman" w:hAnsi="Times New Roman" w:cs="Times New Roman"/>
                <w:color w:val="000000" w:themeColor="text1"/>
                <w:sz w:val="24"/>
                <w:szCs w:val="24"/>
              </w:rPr>
            </w:pPr>
            <w:r w:rsidRPr="008362B0">
              <w:rPr>
                <w:rFonts w:ascii="Times New Roman" w:hAnsi="Times New Roman" w:cs="Times New Roman"/>
                <w:color w:val="000000" w:themeColor="text1"/>
                <w:sz w:val="24"/>
                <w:szCs w:val="24"/>
              </w:rPr>
              <w:t>0,7</w:t>
            </w:r>
          </w:p>
        </w:tc>
      </w:tr>
    </w:tbl>
    <w:p w14:paraId="3E4B6BB2" w14:textId="77777777" w:rsidR="000056DC" w:rsidRPr="008362B0" w:rsidRDefault="000056DC" w:rsidP="000056DC">
      <w:pPr>
        <w:spacing w:after="0" w:line="240" w:lineRule="auto"/>
        <w:jc w:val="both"/>
        <w:rPr>
          <w:rFonts w:ascii="Times New Roman" w:hAnsi="Times New Roman" w:cs="Times New Roman"/>
          <w:color w:val="000000" w:themeColor="text1"/>
          <w:sz w:val="28"/>
          <w:szCs w:val="28"/>
        </w:rPr>
      </w:pPr>
    </w:p>
    <w:p w14:paraId="58E2BC9E" w14:textId="168B93FF" w:rsidR="00401563" w:rsidRPr="00D075C3" w:rsidRDefault="00401563" w:rsidP="00D075C3">
      <w:pPr>
        <w:spacing w:after="0" w:line="240" w:lineRule="auto"/>
        <w:ind w:firstLine="709"/>
        <w:jc w:val="both"/>
        <w:rPr>
          <w:rFonts w:ascii="Times New Roman" w:hAnsi="Times New Roman" w:cs="Times New Roman"/>
          <w:color w:val="000000" w:themeColor="text1"/>
          <w:sz w:val="28"/>
          <w:szCs w:val="28"/>
        </w:rPr>
      </w:pPr>
      <w:r w:rsidRPr="00D075C3">
        <w:rPr>
          <w:rFonts w:ascii="Times New Roman" w:hAnsi="Times New Roman" w:cs="Times New Roman"/>
          <w:color w:val="000000" w:themeColor="text1"/>
          <w:sz w:val="28"/>
          <w:szCs w:val="28"/>
        </w:rPr>
        <w:t>Одним из важнейших индикаторов состояния водной среды является биохимическая потребность в кислороде, отражающая концентрацию легкоокисляемых органических веществ. За исследуемый период значения БПК</w:t>
      </w:r>
      <w:r w:rsidRPr="00D075C3">
        <w:rPr>
          <w:rFonts w:ascii="Times New Roman" w:hAnsi="Times New Roman" w:cs="Times New Roman"/>
          <w:color w:val="000000" w:themeColor="text1"/>
          <w:sz w:val="28"/>
          <w:szCs w:val="28"/>
          <w:vertAlign w:val="subscript"/>
        </w:rPr>
        <w:t>5</w:t>
      </w:r>
      <w:r w:rsidRPr="00D075C3">
        <w:rPr>
          <w:rFonts w:ascii="Times New Roman" w:hAnsi="Times New Roman" w:cs="Times New Roman"/>
          <w:color w:val="000000" w:themeColor="text1"/>
          <w:sz w:val="28"/>
          <w:szCs w:val="28"/>
        </w:rPr>
        <w:t xml:space="preserve"> в воде озера не соответствовали предельно допустимому уровню в 3,0</w:t>
      </w:r>
      <w:r w:rsidR="00D075C3" w:rsidRPr="00D075C3">
        <w:rPr>
          <w:rFonts w:ascii="Times New Roman" w:hAnsi="Times New Roman" w:cs="Times New Roman"/>
          <w:color w:val="000000" w:themeColor="text1"/>
          <w:sz w:val="28"/>
          <w:szCs w:val="28"/>
        </w:rPr>
        <w:t> </w:t>
      </w:r>
      <w:r w:rsidRPr="00D075C3">
        <w:rPr>
          <w:rFonts w:ascii="Times New Roman" w:hAnsi="Times New Roman" w:cs="Times New Roman"/>
          <w:color w:val="000000" w:themeColor="text1"/>
          <w:sz w:val="28"/>
          <w:szCs w:val="28"/>
        </w:rPr>
        <w:t>мг/дм</w:t>
      </w:r>
      <w:r w:rsidRPr="00D075C3">
        <w:rPr>
          <w:rFonts w:ascii="Times New Roman" w:hAnsi="Times New Roman" w:cs="Times New Roman"/>
          <w:color w:val="000000" w:themeColor="text1"/>
          <w:sz w:val="28"/>
          <w:szCs w:val="28"/>
          <w:vertAlign w:val="superscript"/>
        </w:rPr>
        <w:t>3</w:t>
      </w:r>
      <w:r w:rsidRPr="00D075C3">
        <w:rPr>
          <w:rFonts w:ascii="Times New Roman" w:hAnsi="Times New Roman" w:cs="Times New Roman"/>
          <w:color w:val="000000" w:themeColor="text1"/>
          <w:sz w:val="28"/>
          <w:szCs w:val="28"/>
        </w:rPr>
        <w:t>. В 2018 и в 2019 годах БПК</w:t>
      </w:r>
      <w:r w:rsidRPr="00D075C3">
        <w:rPr>
          <w:rFonts w:ascii="Times New Roman" w:hAnsi="Times New Roman" w:cs="Times New Roman"/>
          <w:color w:val="000000" w:themeColor="text1"/>
          <w:sz w:val="28"/>
          <w:szCs w:val="28"/>
          <w:vertAlign w:val="subscript"/>
        </w:rPr>
        <w:t xml:space="preserve">5 </w:t>
      </w:r>
      <w:r w:rsidRPr="00D075C3">
        <w:rPr>
          <w:rFonts w:ascii="Times New Roman" w:hAnsi="Times New Roman" w:cs="Times New Roman"/>
          <w:color w:val="000000" w:themeColor="text1"/>
          <w:sz w:val="28"/>
          <w:szCs w:val="28"/>
        </w:rPr>
        <w:t>находился на уровне 6,48 и 6,63 мг/дм</w:t>
      </w:r>
      <w:r w:rsidRPr="00D075C3">
        <w:rPr>
          <w:rFonts w:ascii="Times New Roman" w:hAnsi="Times New Roman" w:cs="Times New Roman"/>
          <w:color w:val="000000" w:themeColor="text1"/>
          <w:sz w:val="28"/>
          <w:szCs w:val="28"/>
          <w:vertAlign w:val="superscript"/>
        </w:rPr>
        <w:t>3</w:t>
      </w:r>
      <w:r w:rsidRPr="00D075C3">
        <w:rPr>
          <w:rFonts w:ascii="Times New Roman" w:hAnsi="Times New Roman" w:cs="Times New Roman"/>
          <w:color w:val="000000" w:themeColor="text1"/>
          <w:sz w:val="28"/>
          <w:szCs w:val="28"/>
        </w:rPr>
        <w:t xml:space="preserve"> соответственно, что указывает на умеренное органическое загрязнение. В 2020 году был зафиксирован кратковременный спад до 3,88 мг/дм</w:t>
      </w:r>
      <w:r w:rsidRPr="00D075C3">
        <w:rPr>
          <w:rFonts w:ascii="Times New Roman" w:hAnsi="Times New Roman" w:cs="Times New Roman"/>
          <w:color w:val="000000" w:themeColor="text1"/>
          <w:sz w:val="28"/>
          <w:szCs w:val="28"/>
          <w:vertAlign w:val="superscript"/>
        </w:rPr>
        <w:t>3</w:t>
      </w:r>
      <w:r w:rsidRPr="00D075C3">
        <w:rPr>
          <w:rFonts w:ascii="Times New Roman" w:hAnsi="Times New Roman" w:cs="Times New Roman"/>
          <w:color w:val="000000" w:themeColor="text1"/>
          <w:sz w:val="28"/>
          <w:szCs w:val="28"/>
        </w:rPr>
        <w:t>, однако уже в 2021 году произошло повышение до 5,25 мг/дм</w:t>
      </w:r>
      <w:r w:rsidRPr="00D075C3">
        <w:rPr>
          <w:rFonts w:ascii="Times New Roman" w:hAnsi="Times New Roman" w:cs="Times New Roman"/>
          <w:color w:val="000000" w:themeColor="text1"/>
          <w:sz w:val="28"/>
          <w:szCs w:val="28"/>
          <w:vertAlign w:val="superscript"/>
        </w:rPr>
        <w:t>3</w:t>
      </w:r>
      <w:r w:rsidRPr="00D075C3">
        <w:rPr>
          <w:rFonts w:ascii="Times New Roman" w:hAnsi="Times New Roman" w:cs="Times New Roman"/>
          <w:color w:val="000000" w:themeColor="text1"/>
          <w:sz w:val="28"/>
          <w:szCs w:val="28"/>
        </w:rPr>
        <w:t>, а в 2022 году наблюдался резкий скачок до экстремального значения – 30,0 мг/дм</w:t>
      </w:r>
      <w:r w:rsidRPr="00D075C3">
        <w:rPr>
          <w:rFonts w:ascii="Times New Roman" w:hAnsi="Times New Roman" w:cs="Times New Roman"/>
          <w:color w:val="000000" w:themeColor="text1"/>
          <w:sz w:val="28"/>
          <w:szCs w:val="28"/>
          <w:vertAlign w:val="superscript"/>
        </w:rPr>
        <w:t>3</w:t>
      </w:r>
      <w:r w:rsidRPr="00D075C3">
        <w:rPr>
          <w:rFonts w:ascii="Times New Roman" w:hAnsi="Times New Roman" w:cs="Times New Roman"/>
          <w:color w:val="000000" w:themeColor="text1"/>
          <w:sz w:val="28"/>
          <w:szCs w:val="28"/>
        </w:rPr>
        <w:t>, что свидетельствует о критической перегрузке водоема органическим веществом и, вероятно, связанно с интенсивным поступлением ливневых вод</w:t>
      </w:r>
      <w:r w:rsidR="00133C93" w:rsidRPr="00D075C3">
        <w:rPr>
          <w:rFonts w:ascii="Times New Roman" w:hAnsi="Times New Roman" w:cs="Times New Roman"/>
          <w:color w:val="000000" w:themeColor="text1"/>
          <w:sz w:val="28"/>
          <w:szCs w:val="28"/>
        </w:rPr>
        <w:t xml:space="preserve"> и антропогенной нагрузкой</w:t>
      </w:r>
      <w:r w:rsidRPr="00D075C3">
        <w:rPr>
          <w:rFonts w:ascii="Times New Roman" w:hAnsi="Times New Roman" w:cs="Times New Roman"/>
          <w:color w:val="000000" w:themeColor="text1"/>
          <w:sz w:val="28"/>
          <w:szCs w:val="28"/>
        </w:rPr>
        <w:t>. В 2023 году уровень БПК</w:t>
      </w:r>
      <w:r w:rsidRPr="00D075C3">
        <w:rPr>
          <w:rFonts w:ascii="Times New Roman" w:hAnsi="Times New Roman" w:cs="Times New Roman"/>
          <w:color w:val="000000" w:themeColor="text1"/>
          <w:sz w:val="28"/>
          <w:szCs w:val="28"/>
          <w:vertAlign w:val="subscript"/>
        </w:rPr>
        <w:t>5</w:t>
      </w:r>
      <w:r w:rsidRPr="00D075C3">
        <w:rPr>
          <w:rFonts w:ascii="Times New Roman" w:hAnsi="Times New Roman" w:cs="Times New Roman"/>
          <w:color w:val="000000" w:themeColor="text1"/>
          <w:sz w:val="28"/>
          <w:szCs w:val="28"/>
        </w:rPr>
        <w:t xml:space="preserve"> несколько снизился до 6,13 мг/дм</w:t>
      </w:r>
      <w:r w:rsidRPr="00D075C3">
        <w:rPr>
          <w:rFonts w:ascii="Times New Roman" w:hAnsi="Times New Roman" w:cs="Times New Roman"/>
          <w:color w:val="000000" w:themeColor="text1"/>
          <w:sz w:val="28"/>
          <w:szCs w:val="28"/>
          <w:vertAlign w:val="superscript"/>
        </w:rPr>
        <w:t>3</w:t>
      </w:r>
      <w:r w:rsidRPr="00D075C3">
        <w:rPr>
          <w:rFonts w:ascii="Times New Roman" w:hAnsi="Times New Roman" w:cs="Times New Roman"/>
          <w:color w:val="000000" w:themeColor="text1"/>
          <w:sz w:val="28"/>
          <w:szCs w:val="28"/>
        </w:rPr>
        <w:t>, однако все еще в два раза превыша</w:t>
      </w:r>
      <w:r w:rsidR="00AF3D3E" w:rsidRPr="00D075C3">
        <w:rPr>
          <w:rFonts w:ascii="Times New Roman" w:hAnsi="Times New Roman" w:cs="Times New Roman"/>
          <w:color w:val="000000" w:themeColor="text1"/>
          <w:sz w:val="28"/>
          <w:szCs w:val="28"/>
        </w:rPr>
        <w:t>л</w:t>
      </w:r>
      <w:r w:rsidRPr="00D075C3">
        <w:rPr>
          <w:rFonts w:ascii="Times New Roman" w:hAnsi="Times New Roman" w:cs="Times New Roman"/>
          <w:color w:val="000000" w:themeColor="text1"/>
          <w:sz w:val="28"/>
          <w:szCs w:val="28"/>
        </w:rPr>
        <w:t xml:space="preserve"> ПДК.</w:t>
      </w:r>
    </w:p>
    <w:p w14:paraId="0D6AE0F4" w14:textId="77777777" w:rsidR="00401563" w:rsidRPr="00D075C3" w:rsidRDefault="00401563" w:rsidP="00D075C3">
      <w:pPr>
        <w:spacing w:after="0" w:line="240" w:lineRule="auto"/>
        <w:ind w:firstLine="709"/>
        <w:jc w:val="both"/>
        <w:rPr>
          <w:rFonts w:ascii="Times New Roman" w:hAnsi="Times New Roman" w:cs="Times New Roman"/>
          <w:color w:val="000000" w:themeColor="text1"/>
          <w:sz w:val="28"/>
          <w:szCs w:val="28"/>
        </w:rPr>
      </w:pPr>
      <w:r w:rsidRPr="00D075C3">
        <w:rPr>
          <w:rFonts w:ascii="Times New Roman" w:hAnsi="Times New Roman" w:cs="Times New Roman"/>
          <w:color w:val="000000" w:themeColor="text1"/>
          <w:sz w:val="28"/>
          <w:szCs w:val="28"/>
        </w:rPr>
        <w:t>Сходную динамику демонстрирует и химическая потребность в кислороде (ХПК), характеризующая общую окисляемость органических и неорганических веществ. В течение всех лет наблюдений ХПК значительно превышала установленные предельно-допустимые нормы (15 мг/дм</w:t>
      </w:r>
      <w:r w:rsidRPr="00D075C3">
        <w:rPr>
          <w:rFonts w:ascii="Times New Roman" w:hAnsi="Times New Roman" w:cs="Times New Roman"/>
          <w:color w:val="000000" w:themeColor="text1"/>
          <w:sz w:val="28"/>
          <w:szCs w:val="28"/>
          <w:vertAlign w:val="superscript"/>
        </w:rPr>
        <w:t>3</w:t>
      </w:r>
      <w:r w:rsidRPr="00D075C3">
        <w:rPr>
          <w:rFonts w:ascii="Times New Roman" w:hAnsi="Times New Roman" w:cs="Times New Roman"/>
          <w:color w:val="000000" w:themeColor="text1"/>
          <w:sz w:val="28"/>
          <w:szCs w:val="28"/>
        </w:rPr>
        <w:t>). В 2018-2020 годах значения оставались в пределах 62,2-77,8 мг/дм</w:t>
      </w:r>
      <w:r w:rsidRPr="00D075C3">
        <w:rPr>
          <w:rFonts w:ascii="Times New Roman" w:hAnsi="Times New Roman" w:cs="Times New Roman"/>
          <w:color w:val="000000" w:themeColor="text1"/>
          <w:sz w:val="28"/>
          <w:szCs w:val="28"/>
          <w:vertAlign w:val="superscript"/>
        </w:rPr>
        <w:t>3</w:t>
      </w:r>
      <w:r w:rsidRPr="00D075C3">
        <w:rPr>
          <w:rFonts w:ascii="Times New Roman" w:hAnsi="Times New Roman" w:cs="Times New Roman"/>
          <w:color w:val="000000" w:themeColor="text1"/>
          <w:sz w:val="28"/>
          <w:szCs w:val="28"/>
        </w:rPr>
        <w:t>, затем в 2021 году увеличились до 98,7 мг/дм</w:t>
      </w:r>
      <w:r w:rsidRPr="00D075C3">
        <w:rPr>
          <w:rFonts w:ascii="Times New Roman" w:hAnsi="Times New Roman" w:cs="Times New Roman"/>
          <w:color w:val="000000" w:themeColor="text1"/>
          <w:sz w:val="28"/>
          <w:szCs w:val="28"/>
          <w:vertAlign w:val="superscript"/>
        </w:rPr>
        <w:t>3</w:t>
      </w:r>
      <w:r w:rsidRPr="00D075C3">
        <w:rPr>
          <w:rFonts w:ascii="Times New Roman" w:hAnsi="Times New Roman" w:cs="Times New Roman"/>
          <w:color w:val="000000" w:themeColor="text1"/>
          <w:sz w:val="28"/>
          <w:szCs w:val="28"/>
        </w:rPr>
        <w:t>, а в 2022 году достигли максимума – 143,4 мг/дм</w:t>
      </w:r>
      <w:r w:rsidRPr="00D075C3">
        <w:rPr>
          <w:rFonts w:ascii="Times New Roman" w:hAnsi="Times New Roman" w:cs="Times New Roman"/>
          <w:color w:val="000000" w:themeColor="text1"/>
          <w:sz w:val="28"/>
          <w:szCs w:val="28"/>
          <w:vertAlign w:val="superscript"/>
        </w:rPr>
        <w:t>3</w:t>
      </w:r>
      <w:r w:rsidRPr="00D075C3">
        <w:rPr>
          <w:rFonts w:ascii="Times New Roman" w:hAnsi="Times New Roman" w:cs="Times New Roman"/>
          <w:color w:val="000000" w:themeColor="text1"/>
          <w:sz w:val="28"/>
          <w:szCs w:val="28"/>
        </w:rPr>
        <w:t>, что почти в 10 раз выше ПДК. Несмотря на некоторое снижение в 2023 году до 65,7 мг/дм</w:t>
      </w:r>
      <w:r w:rsidRPr="00D075C3">
        <w:rPr>
          <w:rFonts w:ascii="Times New Roman" w:hAnsi="Times New Roman" w:cs="Times New Roman"/>
          <w:color w:val="000000" w:themeColor="text1"/>
          <w:sz w:val="28"/>
          <w:szCs w:val="28"/>
          <w:vertAlign w:val="superscript"/>
        </w:rPr>
        <w:t>3</w:t>
      </w:r>
      <w:r w:rsidRPr="00D075C3">
        <w:rPr>
          <w:rFonts w:ascii="Times New Roman" w:hAnsi="Times New Roman" w:cs="Times New Roman"/>
          <w:color w:val="000000" w:themeColor="text1"/>
          <w:sz w:val="28"/>
          <w:szCs w:val="28"/>
        </w:rPr>
        <w:t>, общее состояние по этому показателю остается неудовлетворительным.</w:t>
      </w:r>
    </w:p>
    <w:p w14:paraId="5844A52A" w14:textId="2B2393B7" w:rsidR="00401563" w:rsidRPr="00D075C3" w:rsidRDefault="00401563" w:rsidP="00D075C3">
      <w:pPr>
        <w:spacing w:after="0" w:line="240" w:lineRule="auto"/>
        <w:ind w:firstLine="709"/>
        <w:jc w:val="both"/>
        <w:rPr>
          <w:rFonts w:ascii="Times New Roman" w:hAnsi="Times New Roman" w:cs="Times New Roman"/>
          <w:color w:val="000000" w:themeColor="text1"/>
          <w:sz w:val="28"/>
          <w:szCs w:val="28"/>
        </w:rPr>
      </w:pPr>
      <w:r w:rsidRPr="00D075C3">
        <w:rPr>
          <w:rFonts w:ascii="Times New Roman" w:hAnsi="Times New Roman" w:cs="Times New Roman"/>
          <w:color w:val="000000" w:themeColor="text1"/>
          <w:sz w:val="28"/>
          <w:szCs w:val="28"/>
        </w:rPr>
        <w:t>Солевой состав озера также важен при оценке гидрохимической характеристики, содержание хлоридов в 2018 году составляло 566,5 мг/дм</w:t>
      </w:r>
      <w:r w:rsidRPr="00D075C3">
        <w:rPr>
          <w:rFonts w:ascii="Times New Roman" w:hAnsi="Times New Roman" w:cs="Times New Roman"/>
          <w:color w:val="000000" w:themeColor="text1"/>
          <w:sz w:val="28"/>
          <w:szCs w:val="28"/>
          <w:vertAlign w:val="superscript"/>
        </w:rPr>
        <w:t>3</w:t>
      </w:r>
      <w:r w:rsidRPr="00D075C3">
        <w:rPr>
          <w:rFonts w:ascii="Times New Roman" w:hAnsi="Times New Roman" w:cs="Times New Roman"/>
          <w:color w:val="000000" w:themeColor="text1"/>
          <w:sz w:val="28"/>
          <w:szCs w:val="28"/>
        </w:rPr>
        <w:t>, затем наблюдался устойчивый рост – до 927,8 мг/дм</w:t>
      </w:r>
      <w:r w:rsidRPr="00D075C3">
        <w:rPr>
          <w:rFonts w:ascii="Times New Roman" w:hAnsi="Times New Roman" w:cs="Times New Roman"/>
          <w:color w:val="000000" w:themeColor="text1"/>
          <w:sz w:val="28"/>
          <w:szCs w:val="28"/>
          <w:vertAlign w:val="superscript"/>
        </w:rPr>
        <w:t>3</w:t>
      </w:r>
      <w:r w:rsidRPr="00D075C3">
        <w:rPr>
          <w:rFonts w:ascii="Times New Roman" w:hAnsi="Times New Roman" w:cs="Times New Roman"/>
          <w:color w:val="000000" w:themeColor="text1"/>
          <w:sz w:val="28"/>
          <w:szCs w:val="28"/>
        </w:rPr>
        <w:t xml:space="preserve"> в 2020 году и 1201 мг/дм</w:t>
      </w:r>
      <w:r w:rsidRPr="00D075C3">
        <w:rPr>
          <w:rFonts w:ascii="Times New Roman" w:hAnsi="Times New Roman" w:cs="Times New Roman"/>
          <w:color w:val="000000" w:themeColor="text1"/>
          <w:sz w:val="28"/>
          <w:szCs w:val="28"/>
          <w:vertAlign w:val="superscript"/>
        </w:rPr>
        <w:t>3</w:t>
      </w:r>
      <w:r w:rsidRPr="00D075C3">
        <w:rPr>
          <w:rFonts w:ascii="Times New Roman" w:hAnsi="Times New Roman" w:cs="Times New Roman"/>
          <w:color w:val="000000" w:themeColor="text1"/>
          <w:sz w:val="28"/>
          <w:szCs w:val="28"/>
        </w:rPr>
        <w:t xml:space="preserve"> в 2021. В 2022 году уровень хлоридов достиг максимума – 7839 мг/дм</w:t>
      </w:r>
      <w:r w:rsidRPr="00D075C3">
        <w:rPr>
          <w:rFonts w:ascii="Times New Roman" w:hAnsi="Times New Roman" w:cs="Times New Roman"/>
          <w:color w:val="000000" w:themeColor="text1"/>
          <w:sz w:val="28"/>
          <w:szCs w:val="28"/>
          <w:vertAlign w:val="superscript"/>
        </w:rPr>
        <w:t>3</w:t>
      </w:r>
      <w:r w:rsidRPr="00D075C3">
        <w:rPr>
          <w:rFonts w:ascii="Times New Roman" w:hAnsi="Times New Roman" w:cs="Times New Roman"/>
          <w:color w:val="000000" w:themeColor="text1"/>
          <w:sz w:val="28"/>
          <w:szCs w:val="28"/>
        </w:rPr>
        <w:t>, что более чем в 13 раз превышает нормы (350 мг/дм</w:t>
      </w:r>
      <w:r w:rsidRPr="00D075C3">
        <w:rPr>
          <w:rFonts w:ascii="Times New Roman" w:hAnsi="Times New Roman" w:cs="Times New Roman"/>
          <w:color w:val="000000" w:themeColor="text1"/>
          <w:sz w:val="28"/>
          <w:szCs w:val="28"/>
          <w:vertAlign w:val="superscript"/>
        </w:rPr>
        <w:t>3</w:t>
      </w:r>
      <w:r w:rsidRPr="00D075C3">
        <w:rPr>
          <w:rFonts w:ascii="Times New Roman" w:hAnsi="Times New Roman" w:cs="Times New Roman"/>
          <w:color w:val="000000" w:themeColor="text1"/>
          <w:sz w:val="28"/>
          <w:szCs w:val="28"/>
        </w:rPr>
        <w:t>). В 2023 году их концентрация снизилась до 720,5 мг/дм</w:t>
      </w:r>
      <w:r w:rsidRPr="00D075C3">
        <w:rPr>
          <w:rFonts w:ascii="Times New Roman" w:hAnsi="Times New Roman" w:cs="Times New Roman"/>
          <w:color w:val="000000" w:themeColor="text1"/>
          <w:sz w:val="28"/>
          <w:szCs w:val="28"/>
          <w:vertAlign w:val="superscript"/>
        </w:rPr>
        <w:t>3</w:t>
      </w:r>
      <w:r w:rsidRPr="00D075C3">
        <w:rPr>
          <w:rFonts w:ascii="Times New Roman" w:hAnsi="Times New Roman" w:cs="Times New Roman"/>
          <w:color w:val="000000" w:themeColor="text1"/>
          <w:sz w:val="28"/>
          <w:szCs w:val="28"/>
        </w:rPr>
        <w:t>, что составляет 2 ПДК. Аналогичную картину демонстрируют сульфаты: от 495,8 мг/дм</w:t>
      </w:r>
      <w:r w:rsidRPr="00D075C3">
        <w:rPr>
          <w:rFonts w:ascii="Times New Roman" w:hAnsi="Times New Roman" w:cs="Times New Roman"/>
          <w:color w:val="000000" w:themeColor="text1"/>
          <w:sz w:val="28"/>
          <w:szCs w:val="28"/>
          <w:vertAlign w:val="superscript"/>
        </w:rPr>
        <w:t>3</w:t>
      </w:r>
      <w:r w:rsidRPr="00D075C3">
        <w:rPr>
          <w:rFonts w:ascii="Times New Roman" w:hAnsi="Times New Roman" w:cs="Times New Roman"/>
          <w:color w:val="000000" w:themeColor="text1"/>
          <w:sz w:val="28"/>
          <w:szCs w:val="28"/>
        </w:rPr>
        <w:t xml:space="preserve"> в 2018 году до 1588,5 мг/дм</w:t>
      </w:r>
      <w:r w:rsidRPr="00D075C3">
        <w:rPr>
          <w:rFonts w:ascii="Times New Roman" w:hAnsi="Times New Roman" w:cs="Times New Roman"/>
          <w:color w:val="000000" w:themeColor="text1"/>
          <w:sz w:val="28"/>
          <w:szCs w:val="28"/>
          <w:vertAlign w:val="superscript"/>
        </w:rPr>
        <w:t>3</w:t>
      </w:r>
      <w:r w:rsidRPr="00D075C3">
        <w:rPr>
          <w:rFonts w:ascii="Times New Roman" w:hAnsi="Times New Roman" w:cs="Times New Roman"/>
          <w:color w:val="000000" w:themeColor="text1"/>
          <w:sz w:val="28"/>
          <w:szCs w:val="28"/>
        </w:rPr>
        <w:t xml:space="preserve"> в 2021 году и резкого повышения до 3992 мг/дм</w:t>
      </w:r>
      <w:r w:rsidRPr="00D075C3">
        <w:rPr>
          <w:rFonts w:ascii="Times New Roman" w:hAnsi="Times New Roman" w:cs="Times New Roman"/>
          <w:color w:val="000000" w:themeColor="text1"/>
          <w:sz w:val="28"/>
          <w:szCs w:val="28"/>
          <w:vertAlign w:val="superscript"/>
        </w:rPr>
        <w:t>3</w:t>
      </w:r>
      <w:r w:rsidRPr="00D075C3">
        <w:rPr>
          <w:rFonts w:ascii="Times New Roman" w:hAnsi="Times New Roman" w:cs="Times New Roman"/>
          <w:color w:val="000000" w:themeColor="text1"/>
          <w:sz w:val="28"/>
          <w:szCs w:val="28"/>
        </w:rPr>
        <w:t xml:space="preserve"> в 2022 году. Эти данные подтверждают усиление процессов минерализации и опреснения за счет интенсивного испарения и накопления со</w:t>
      </w:r>
      <w:r w:rsidR="00AF3D3E" w:rsidRPr="00D075C3">
        <w:rPr>
          <w:rFonts w:ascii="Times New Roman" w:hAnsi="Times New Roman" w:cs="Times New Roman"/>
          <w:color w:val="000000" w:themeColor="text1"/>
          <w:sz w:val="28"/>
          <w:szCs w:val="28"/>
        </w:rPr>
        <w:t>л</w:t>
      </w:r>
      <w:r w:rsidRPr="00D075C3">
        <w:rPr>
          <w:rFonts w:ascii="Times New Roman" w:hAnsi="Times New Roman" w:cs="Times New Roman"/>
          <w:color w:val="000000" w:themeColor="text1"/>
          <w:sz w:val="28"/>
          <w:szCs w:val="28"/>
        </w:rPr>
        <w:t>ей при отсутствии естественного стока.</w:t>
      </w:r>
    </w:p>
    <w:p w14:paraId="5C8122C2" w14:textId="7C54F218" w:rsidR="00401563" w:rsidRPr="00D075C3" w:rsidRDefault="00401563" w:rsidP="00D075C3">
      <w:pPr>
        <w:spacing w:after="0" w:line="240" w:lineRule="auto"/>
        <w:ind w:firstLine="709"/>
        <w:jc w:val="both"/>
        <w:rPr>
          <w:rFonts w:ascii="Times New Roman" w:hAnsi="Times New Roman" w:cs="Times New Roman"/>
          <w:color w:val="000000" w:themeColor="text1"/>
          <w:sz w:val="28"/>
          <w:szCs w:val="28"/>
        </w:rPr>
      </w:pPr>
      <w:r w:rsidRPr="00D075C3">
        <w:rPr>
          <w:rFonts w:ascii="Times New Roman" w:hAnsi="Times New Roman" w:cs="Times New Roman"/>
          <w:color w:val="000000" w:themeColor="text1"/>
          <w:sz w:val="28"/>
          <w:szCs w:val="28"/>
        </w:rPr>
        <w:t>Содержание сухого остатка, отражающее общий уровень минеральных веществ, также показывает ухудшение. В 2018-2020 годах он составлял 2215-3591 мг/дм</w:t>
      </w:r>
      <w:r w:rsidRPr="00D075C3">
        <w:rPr>
          <w:rFonts w:ascii="Times New Roman" w:hAnsi="Times New Roman" w:cs="Times New Roman"/>
          <w:color w:val="000000" w:themeColor="text1"/>
          <w:sz w:val="28"/>
          <w:szCs w:val="28"/>
          <w:vertAlign w:val="superscript"/>
        </w:rPr>
        <w:t>3</w:t>
      </w:r>
      <w:r w:rsidRPr="00D075C3">
        <w:rPr>
          <w:rFonts w:ascii="Times New Roman" w:hAnsi="Times New Roman" w:cs="Times New Roman"/>
          <w:color w:val="000000" w:themeColor="text1"/>
          <w:sz w:val="28"/>
          <w:szCs w:val="28"/>
        </w:rPr>
        <w:t>, в 2021 – 4884,5 мг/дм</w:t>
      </w:r>
      <w:r w:rsidRPr="00D075C3">
        <w:rPr>
          <w:rFonts w:ascii="Times New Roman" w:hAnsi="Times New Roman" w:cs="Times New Roman"/>
          <w:color w:val="000000" w:themeColor="text1"/>
          <w:sz w:val="28"/>
          <w:szCs w:val="28"/>
          <w:vertAlign w:val="superscript"/>
        </w:rPr>
        <w:t>3</w:t>
      </w:r>
      <w:r w:rsidRPr="00D075C3">
        <w:rPr>
          <w:rFonts w:ascii="Times New Roman" w:hAnsi="Times New Roman" w:cs="Times New Roman"/>
          <w:color w:val="000000" w:themeColor="text1"/>
          <w:sz w:val="28"/>
          <w:szCs w:val="28"/>
        </w:rPr>
        <w:t>, а в 2022 году достигло уровня 19044 мг/дм</w:t>
      </w:r>
      <w:r w:rsidRPr="00D075C3">
        <w:rPr>
          <w:rFonts w:ascii="Times New Roman" w:hAnsi="Times New Roman" w:cs="Times New Roman"/>
          <w:color w:val="000000" w:themeColor="text1"/>
          <w:sz w:val="28"/>
          <w:szCs w:val="28"/>
          <w:vertAlign w:val="superscript"/>
        </w:rPr>
        <w:t>3</w:t>
      </w:r>
      <w:r w:rsidRPr="00D075C3">
        <w:rPr>
          <w:rFonts w:ascii="Times New Roman" w:hAnsi="Times New Roman" w:cs="Times New Roman"/>
          <w:color w:val="000000" w:themeColor="text1"/>
          <w:sz w:val="28"/>
          <w:szCs w:val="28"/>
        </w:rPr>
        <w:t>, что почти составляет 20 ПДК (1000 мг/дм</w:t>
      </w:r>
      <w:r w:rsidRPr="00D075C3">
        <w:rPr>
          <w:rFonts w:ascii="Times New Roman" w:hAnsi="Times New Roman" w:cs="Times New Roman"/>
          <w:color w:val="000000" w:themeColor="text1"/>
          <w:sz w:val="28"/>
          <w:szCs w:val="28"/>
          <w:vertAlign w:val="superscript"/>
        </w:rPr>
        <w:t>3</w:t>
      </w:r>
      <w:r w:rsidRPr="00D075C3">
        <w:rPr>
          <w:rFonts w:ascii="Times New Roman" w:hAnsi="Times New Roman" w:cs="Times New Roman"/>
          <w:color w:val="000000" w:themeColor="text1"/>
          <w:sz w:val="28"/>
          <w:szCs w:val="28"/>
        </w:rPr>
        <w:t>). Несмотря на снижение до 2772,5 мг/дм</w:t>
      </w:r>
      <w:r w:rsidRPr="00D075C3">
        <w:rPr>
          <w:rFonts w:ascii="Times New Roman" w:hAnsi="Times New Roman" w:cs="Times New Roman"/>
          <w:color w:val="000000" w:themeColor="text1"/>
          <w:sz w:val="28"/>
          <w:szCs w:val="28"/>
          <w:vertAlign w:val="superscript"/>
        </w:rPr>
        <w:t>3</w:t>
      </w:r>
      <w:r w:rsidRPr="00D075C3">
        <w:rPr>
          <w:rFonts w:ascii="Times New Roman" w:hAnsi="Times New Roman" w:cs="Times New Roman"/>
          <w:color w:val="000000" w:themeColor="text1"/>
          <w:sz w:val="28"/>
          <w:szCs w:val="28"/>
        </w:rPr>
        <w:t xml:space="preserve"> в 2023 году, концентрация остается высокой, что негативно влияет на жизнедеятельность гидробионтов и </w:t>
      </w:r>
      <w:r w:rsidR="00AF3D3E" w:rsidRPr="00D075C3">
        <w:rPr>
          <w:rFonts w:ascii="Times New Roman" w:hAnsi="Times New Roman" w:cs="Times New Roman"/>
          <w:color w:val="000000" w:themeColor="text1"/>
          <w:sz w:val="28"/>
          <w:szCs w:val="28"/>
        </w:rPr>
        <w:t xml:space="preserve">на </w:t>
      </w:r>
      <w:r w:rsidRPr="00D075C3">
        <w:rPr>
          <w:rFonts w:ascii="Times New Roman" w:hAnsi="Times New Roman" w:cs="Times New Roman"/>
          <w:color w:val="000000" w:themeColor="text1"/>
          <w:sz w:val="28"/>
          <w:szCs w:val="28"/>
        </w:rPr>
        <w:t xml:space="preserve">общее состояние экосистемы. </w:t>
      </w:r>
    </w:p>
    <w:p w14:paraId="611F58E5" w14:textId="77777777" w:rsidR="00401563" w:rsidRPr="00D075C3" w:rsidRDefault="00401563" w:rsidP="00D075C3">
      <w:pPr>
        <w:spacing w:after="0" w:line="240" w:lineRule="auto"/>
        <w:ind w:firstLine="709"/>
        <w:jc w:val="both"/>
        <w:rPr>
          <w:rFonts w:ascii="Times New Roman" w:hAnsi="Times New Roman" w:cs="Times New Roman"/>
          <w:color w:val="000000" w:themeColor="text1"/>
          <w:sz w:val="28"/>
          <w:szCs w:val="28"/>
        </w:rPr>
      </w:pPr>
      <w:r w:rsidRPr="00D075C3">
        <w:rPr>
          <w:rFonts w:ascii="Times New Roman" w:hAnsi="Times New Roman" w:cs="Times New Roman"/>
          <w:color w:val="000000" w:themeColor="text1"/>
          <w:sz w:val="28"/>
          <w:szCs w:val="28"/>
        </w:rPr>
        <w:t>На фоне органических и солевых загрязнений существенную нагрузку на экосистему озера оказывают биогенные элементы. Концентрация аммонийного азота в 2019 -2020 годах находилась на уровне 1,17-1,86 мг/дм</w:t>
      </w:r>
      <w:r w:rsidRPr="00D075C3">
        <w:rPr>
          <w:rFonts w:ascii="Times New Roman" w:hAnsi="Times New Roman" w:cs="Times New Roman"/>
          <w:color w:val="000000" w:themeColor="text1"/>
          <w:sz w:val="28"/>
          <w:szCs w:val="28"/>
          <w:vertAlign w:val="superscript"/>
        </w:rPr>
        <w:t>3</w:t>
      </w:r>
      <w:r w:rsidRPr="00D075C3">
        <w:rPr>
          <w:rFonts w:ascii="Times New Roman" w:hAnsi="Times New Roman" w:cs="Times New Roman"/>
          <w:color w:val="000000" w:themeColor="text1"/>
          <w:sz w:val="28"/>
          <w:szCs w:val="28"/>
        </w:rPr>
        <w:t>, в 2021 году – 1,88 мг/дм</w:t>
      </w:r>
      <w:r w:rsidRPr="00D075C3">
        <w:rPr>
          <w:rFonts w:ascii="Times New Roman" w:hAnsi="Times New Roman" w:cs="Times New Roman"/>
          <w:color w:val="000000" w:themeColor="text1"/>
          <w:sz w:val="28"/>
          <w:szCs w:val="28"/>
          <w:vertAlign w:val="superscript"/>
        </w:rPr>
        <w:t>3</w:t>
      </w:r>
      <w:r w:rsidRPr="00D075C3">
        <w:rPr>
          <w:rFonts w:ascii="Times New Roman" w:hAnsi="Times New Roman" w:cs="Times New Roman"/>
          <w:color w:val="000000" w:themeColor="text1"/>
          <w:sz w:val="28"/>
          <w:szCs w:val="28"/>
        </w:rPr>
        <w:t>, но в 2022 году выросла до 5,64 мг/дм</w:t>
      </w:r>
      <w:r w:rsidRPr="00D075C3">
        <w:rPr>
          <w:rFonts w:ascii="Times New Roman" w:hAnsi="Times New Roman" w:cs="Times New Roman"/>
          <w:color w:val="000000" w:themeColor="text1"/>
          <w:sz w:val="28"/>
          <w:szCs w:val="28"/>
          <w:vertAlign w:val="superscript"/>
        </w:rPr>
        <w:t>3</w:t>
      </w:r>
      <w:r w:rsidRPr="00D075C3">
        <w:rPr>
          <w:rFonts w:ascii="Times New Roman" w:hAnsi="Times New Roman" w:cs="Times New Roman"/>
          <w:color w:val="000000" w:themeColor="text1"/>
          <w:sz w:val="28"/>
          <w:szCs w:val="28"/>
        </w:rPr>
        <w:t>, что указывает на активные процессы распада органического вещества и возможно нарушение нитрификации. В 2023 году значение снизилось до 0,85 мг/дм</w:t>
      </w:r>
      <w:r w:rsidRPr="00D075C3">
        <w:rPr>
          <w:rFonts w:ascii="Times New Roman" w:hAnsi="Times New Roman" w:cs="Times New Roman"/>
          <w:color w:val="000000" w:themeColor="text1"/>
          <w:sz w:val="28"/>
          <w:szCs w:val="28"/>
          <w:vertAlign w:val="superscript"/>
        </w:rPr>
        <w:t>3</w:t>
      </w:r>
      <w:r w:rsidRPr="00D075C3">
        <w:rPr>
          <w:rFonts w:ascii="Times New Roman" w:hAnsi="Times New Roman" w:cs="Times New Roman"/>
          <w:color w:val="000000" w:themeColor="text1"/>
          <w:sz w:val="28"/>
          <w:szCs w:val="28"/>
        </w:rPr>
        <w:t>. Содержание нитритов и нитратов оставалось относительно стабильным: нитраты – 1,3-6,6 мг/дм</w:t>
      </w:r>
      <w:r w:rsidRPr="00D075C3">
        <w:rPr>
          <w:rFonts w:ascii="Times New Roman" w:hAnsi="Times New Roman" w:cs="Times New Roman"/>
          <w:color w:val="000000" w:themeColor="text1"/>
          <w:sz w:val="28"/>
          <w:szCs w:val="28"/>
          <w:vertAlign w:val="superscript"/>
        </w:rPr>
        <w:t>3</w:t>
      </w:r>
      <w:r w:rsidRPr="00D075C3">
        <w:rPr>
          <w:rFonts w:ascii="Times New Roman" w:hAnsi="Times New Roman" w:cs="Times New Roman"/>
          <w:color w:val="000000" w:themeColor="text1"/>
          <w:sz w:val="28"/>
          <w:szCs w:val="28"/>
        </w:rPr>
        <w:t xml:space="preserve"> (в пределах нормы 45 мг/дм</w:t>
      </w:r>
      <w:r w:rsidRPr="00D075C3">
        <w:rPr>
          <w:rFonts w:ascii="Times New Roman" w:hAnsi="Times New Roman" w:cs="Times New Roman"/>
          <w:color w:val="000000" w:themeColor="text1"/>
          <w:sz w:val="28"/>
          <w:szCs w:val="28"/>
          <w:vertAlign w:val="superscript"/>
        </w:rPr>
        <w:t>3</w:t>
      </w:r>
      <w:r w:rsidRPr="00D075C3">
        <w:rPr>
          <w:rFonts w:ascii="Times New Roman" w:hAnsi="Times New Roman" w:cs="Times New Roman"/>
          <w:color w:val="000000" w:themeColor="text1"/>
          <w:sz w:val="28"/>
          <w:szCs w:val="28"/>
        </w:rPr>
        <w:t>), нитриты – 0,05-0,27 (ПДК – 3,0 мг/дм</w:t>
      </w:r>
      <w:r w:rsidRPr="00D075C3">
        <w:rPr>
          <w:rFonts w:ascii="Times New Roman" w:hAnsi="Times New Roman" w:cs="Times New Roman"/>
          <w:color w:val="000000" w:themeColor="text1"/>
          <w:sz w:val="28"/>
          <w:szCs w:val="28"/>
          <w:vertAlign w:val="superscript"/>
        </w:rPr>
        <w:t>3</w:t>
      </w:r>
      <w:r w:rsidRPr="00D075C3">
        <w:rPr>
          <w:rFonts w:ascii="Times New Roman" w:hAnsi="Times New Roman" w:cs="Times New Roman"/>
          <w:color w:val="000000" w:themeColor="text1"/>
          <w:sz w:val="28"/>
          <w:szCs w:val="28"/>
        </w:rPr>
        <w:t>), однако их повышение в последние годы может быть связано с нарастанием процессов анаэробного разложения.</w:t>
      </w:r>
    </w:p>
    <w:p w14:paraId="0AA24307" w14:textId="0912FE40" w:rsidR="00401563" w:rsidRPr="00D075C3" w:rsidRDefault="00AF3D3E" w:rsidP="00D075C3">
      <w:pPr>
        <w:spacing w:after="0" w:line="240" w:lineRule="auto"/>
        <w:ind w:firstLine="709"/>
        <w:jc w:val="both"/>
        <w:rPr>
          <w:rFonts w:ascii="Times New Roman" w:hAnsi="Times New Roman" w:cs="Times New Roman"/>
          <w:color w:val="000000" w:themeColor="text1"/>
          <w:sz w:val="28"/>
          <w:szCs w:val="28"/>
        </w:rPr>
      </w:pPr>
      <w:r w:rsidRPr="00D075C3">
        <w:rPr>
          <w:rFonts w:ascii="Times New Roman" w:hAnsi="Times New Roman" w:cs="Times New Roman"/>
          <w:color w:val="000000" w:themeColor="text1"/>
          <w:sz w:val="28"/>
          <w:szCs w:val="28"/>
        </w:rPr>
        <w:t>Концентрации ф</w:t>
      </w:r>
      <w:r w:rsidR="00401563" w:rsidRPr="00D075C3">
        <w:rPr>
          <w:rFonts w:ascii="Times New Roman" w:hAnsi="Times New Roman" w:cs="Times New Roman"/>
          <w:color w:val="000000" w:themeColor="text1"/>
          <w:sz w:val="28"/>
          <w:szCs w:val="28"/>
        </w:rPr>
        <w:t>осфат</w:t>
      </w:r>
      <w:r w:rsidRPr="00D075C3">
        <w:rPr>
          <w:rFonts w:ascii="Times New Roman" w:hAnsi="Times New Roman" w:cs="Times New Roman"/>
          <w:color w:val="000000" w:themeColor="text1"/>
          <w:sz w:val="28"/>
          <w:szCs w:val="28"/>
        </w:rPr>
        <w:t>ов</w:t>
      </w:r>
      <w:r w:rsidR="00401563" w:rsidRPr="00D075C3">
        <w:rPr>
          <w:rFonts w:ascii="Times New Roman" w:hAnsi="Times New Roman" w:cs="Times New Roman"/>
          <w:color w:val="000000" w:themeColor="text1"/>
          <w:sz w:val="28"/>
          <w:szCs w:val="28"/>
        </w:rPr>
        <w:t xml:space="preserve"> также демонстриру</w:t>
      </w:r>
      <w:r w:rsidRPr="00D075C3">
        <w:rPr>
          <w:rFonts w:ascii="Times New Roman" w:hAnsi="Times New Roman" w:cs="Times New Roman"/>
          <w:color w:val="000000" w:themeColor="text1"/>
          <w:sz w:val="28"/>
          <w:szCs w:val="28"/>
        </w:rPr>
        <w:t>е</w:t>
      </w:r>
      <w:r w:rsidR="00401563" w:rsidRPr="00D075C3">
        <w:rPr>
          <w:rFonts w:ascii="Times New Roman" w:hAnsi="Times New Roman" w:cs="Times New Roman"/>
          <w:color w:val="000000" w:themeColor="text1"/>
          <w:sz w:val="28"/>
          <w:szCs w:val="28"/>
        </w:rPr>
        <w:t>т увеличение: от 0,23 мг/дм</w:t>
      </w:r>
      <w:r w:rsidR="00401563" w:rsidRPr="00D075C3">
        <w:rPr>
          <w:rFonts w:ascii="Times New Roman" w:hAnsi="Times New Roman" w:cs="Times New Roman"/>
          <w:color w:val="000000" w:themeColor="text1"/>
          <w:sz w:val="28"/>
          <w:szCs w:val="28"/>
          <w:vertAlign w:val="superscript"/>
        </w:rPr>
        <w:t>3</w:t>
      </w:r>
      <w:r w:rsidR="00401563" w:rsidRPr="00D075C3">
        <w:rPr>
          <w:rFonts w:ascii="Times New Roman" w:hAnsi="Times New Roman" w:cs="Times New Roman"/>
          <w:color w:val="000000" w:themeColor="text1"/>
          <w:sz w:val="28"/>
          <w:szCs w:val="28"/>
        </w:rPr>
        <w:t xml:space="preserve"> в 2019 году до 0,63 мг/дм</w:t>
      </w:r>
      <w:r w:rsidR="00401563" w:rsidRPr="00D075C3">
        <w:rPr>
          <w:rFonts w:ascii="Times New Roman" w:hAnsi="Times New Roman" w:cs="Times New Roman"/>
          <w:color w:val="000000" w:themeColor="text1"/>
          <w:sz w:val="28"/>
          <w:szCs w:val="28"/>
          <w:vertAlign w:val="superscript"/>
        </w:rPr>
        <w:t>3</w:t>
      </w:r>
      <w:r w:rsidR="00401563" w:rsidRPr="00D075C3">
        <w:rPr>
          <w:rFonts w:ascii="Times New Roman" w:hAnsi="Times New Roman" w:cs="Times New Roman"/>
          <w:color w:val="000000" w:themeColor="text1"/>
          <w:sz w:val="28"/>
          <w:szCs w:val="28"/>
        </w:rPr>
        <w:t xml:space="preserve"> в 2022 и 0,96 мг/дм</w:t>
      </w:r>
      <w:r w:rsidR="00401563" w:rsidRPr="00D075C3">
        <w:rPr>
          <w:rFonts w:ascii="Times New Roman" w:hAnsi="Times New Roman" w:cs="Times New Roman"/>
          <w:color w:val="000000" w:themeColor="text1"/>
          <w:sz w:val="28"/>
          <w:szCs w:val="28"/>
          <w:vertAlign w:val="superscript"/>
        </w:rPr>
        <w:t>3</w:t>
      </w:r>
      <w:r w:rsidR="00401563" w:rsidRPr="00D075C3">
        <w:rPr>
          <w:rFonts w:ascii="Times New Roman" w:hAnsi="Times New Roman" w:cs="Times New Roman"/>
          <w:color w:val="000000" w:themeColor="text1"/>
          <w:sz w:val="28"/>
          <w:szCs w:val="28"/>
        </w:rPr>
        <w:t xml:space="preserve"> в 2023 году (3ПДК), что потенциально способствует цветению и развитию синезеленых водорослей.</w:t>
      </w:r>
    </w:p>
    <w:p w14:paraId="0DF2245C" w14:textId="5EB53772" w:rsidR="00401563" w:rsidRPr="00D075C3" w:rsidRDefault="00401563" w:rsidP="00D075C3">
      <w:pPr>
        <w:spacing w:after="0" w:line="240" w:lineRule="auto"/>
        <w:ind w:firstLine="709"/>
        <w:jc w:val="both"/>
        <w:rPr>
          <w:rFonts w:ascii="Times New Roman" w:hAnsi="Times New Roman" w:cs="Times New Roman"/>
          <w:color w:val="000000" w:themeColor="text1"/>
          <w:sz w:val="28"/>
          <w:szCs w:val="28"/>
        </w:rPr>
      </w:pPr>
      <w:r w:rsidRPr="00D075C3">
        <w:rPr>
          <w:rFonts w:ascii="Times New Roman" w:hAnsi="Times New Roman" w:cs="Times New Roman"/>
          <w:color w:val="000000" w:themeColor="text1"/>
          <w:sz w:val="28"/>
          <w:szCs w:val="28"/>
        </w:rPr>
        <w:t>Среди органических загрязнителей стоит выделить нефтепродукты, концентрация которых в 2019 и 2022 годах достигла 0,20 и 0,26 мг/дм</w:t>
      </w:r>
      <w:r w:rsidRPr="00D075C3">
        <w:rPr>
          <w:rFonts w:ascii="Times New Roman" w:hAnsi="Times New Roman" w:cs="Times New Roman"/>
          <w:color w:val="000000" w:themeColor="text1"/>
          <w:sz w:val="28"/>
          <w:szCs w:val="28"/>
          <w:vertAlign w:val="superscript"/>
        </w:rPr>
        <w:t>3</w:t>
      </w:r>
      <w:r w:rsidRPr="00D075C3">
        <w:rPr>
          <w:rFonts w:ascii="Times New Roman" w:hAnsi="Times New Roman" w:cs="Times New Roman"/>
          <w:color w:val="000000" w:themeColor="text1"/>
          <w:sz w:val="28"/>
          <w:szCs w:val="28"/>
        </w:rPr>
        <w:t xml:space="preserve"> соответственно, тогда как ПДК составляет 0,1 мг/дм</w:t>
      </w:r>
      <w:r w:rsidRPr="00D075C3">
        <w:rPr>
          <w:rFonts w:ascii="Times New Roman" w:hAnsi="Times New Roman" w:cs="Times New Roman"/>
          <w:color w:val="000000" w:themeColor="text1"/>
          <w:sz w:val="28"/>
          <w:szCs w:val="28"/>
          <w:vertAlign w:val="superscript"/>
        </w:rPr>
        <w:t>3</w:t>
      </w:r>
      <w:r w:rsidRPr="00D075C3">
        <w:rPr>
          <w:rFonts w:ascii="Times New Roman" w:hAnsi="Times New Roman" w:cs="Times New Roman"/>
          <w:color w:val="000000" w:themeColor="text1"/>
          <w:sz w:val="28"/>
          <w:szCs w:val="28"/>
        </w:rPr>
        <w:t>. Присутствие нефтепродуктов может быть связано с попаданием ливневых и поверхностных сточных вод с территории гор</w:t>
      </w:r>
      <w:r w:rsidR="00133C93" w:rsidRPr="00D075C3">
        <w:rPr>
          <w:rFonts w:ascii="Times New Roman" w:hAnsi="Times New Roman" w:cs="Times New Roman"/>
          <w:color w:val="000000" w:themeColor="text1"/>
          <w:sz w:val="28"/>
          <w:szCs w:val="28"/>
        </w:rPr>
        <w:t>о</w:t>
      </w:r>
      <w:r w:rsidRPr="00D075C3">
        <w:rPr>
          <w:rFonts w:ascii="Times New Roman" w:hAnsi="Times New Roman" w:cs="Times New Roman"/>
          <w:color w:val="000000" w:themeColor="text1"/>
          <w:sz w:val="28"/>
          <w:szCs w:val="28"/>
        </w:rPr>
        <w:t>да. Концентрация поверхностно-активных веществ оставалась в пределах допустимых значений (менее 0,5 мг/дм</w:t>
      </w:r>
      <w:r w:rsidRPr="00D075C3">
        <w:rPr>
          <w:rFonts w:ascii="Times New Roman" w:hAnsi="Times New Roman" w:cs="Times New Roman"/>
          <w:color w:val="000000" w:themeColor="text1"/>
          <w:sz w:val="28"/>
          <w:szCs w:val="28"/>
          <w:vertAlign w:val="superscript"/>
        </w:rPr>
        <w:t>3</w:t>
      </w:r>
      <w:r w:rsidRPr="00D075C3">
        <w:rPr>
          <w:rFonts w:ascii="Times New Roman" w:hAnsi="Times New Roman" w:cs="Times New Roman"/>
          <w:color w:val="000000" w:themeColor="text1"/>
          <w:sz w:val="28"/>
          <w:szCs w:val="28"/>
        </w:rPr>
        <w:t xml:space="preserve"> при ПДК 3,5 мг/дм</w:t>
      </w:r>
      <w:r w:rsidRPr="00D075C3">
        <w:rPr>
          <w:rFonts w:ascii="Times New Roman" w:hAnsi="Times New Roman" w:cs="Times New Roman"/>
          <w:color w:val="000000" w:themeColor="text1"/>
          <w:sz w:val="28"/>
          <w:szCs w:val="28"/>
          <w:vertAlign w:val="superscript"/>
        </w:rPr>
        <w:t>3</w:t>
      </w:r>
      <w:r w:rsidRPr="00D075C3">
        <w:rPr>
          <w:rFonts w:ascii="Times New Roman" w:hAnsi="Times New Roman" w:cs="Times New Roman"/>
          <w:color w:val="000000" w:themeColor="text1"/>
          <w:sz w:val="28"/>
          <w:szCs w:val="28"/>
        </w:rPr>
        <w:t xml:space="preserve">). </w:t>
      </w:r>
    </w:p>
    <w:p w14:paraId="1D699578" w14:textId="6B25704A" w:rsidR="00401563" w:rsidRPr="00D075C3" w:rsidRDefault="00401563" w:rsidP="00D075C3">
      <w:pPr>
        <w:spacing w:after="0" w:line="240" w:lineRule="auto"/>
        <w:ind w:firstLine="709"/>
        <w:jc w:val="both"/>
        <w:rPr>
          <w:rFonts w:ascii="Times New Roman" w:hAnsi="Times New Roman" w:cs="Times New Roman"/>
          <w:color w:val="000000" w:themeColor="text1"/>
          <w:sz w:val="28"/>
          <w:szCs w:val="28"/>
        </w:rPr>
      </w:pPr>
      <w:r w:rsidRPr="00D075C3">
        <w:rPr>
          <w:rFonts w:ascii="Times New Roman" w:hAnsi="Times New Roman" w:cs="Times New Roman"/>
          <w:color w:val="000000" w:themeColor="text1"/>
          <w:sz w:val="28"/>
          <w:szCs w:val="28"/>
        </w:rPr>
        <w:t>Таким образо</w:t>
      </w:r>
      <w:r w:rsidR="00AF3D3E" w:rsidRPr="00D075C3">
        <w:rPr>
          <w:rFonts w:ascii="Times New Roman" w:hAnsi="Times New Roman" w:cs="Times New Roman"/>
          <w:color w:val="000000" w:themeColor="text1"/>
          <w:sz w:val="28"/>
          <w:szCs w:val="28"/>
        </w:rPr>
        <w:t>м</w:t>
      </w:r>
      <w:r w:rsidRPr="00D075C3">
        <w:rPr>
          <w:rFonts w:ascii="Times New Roman" w:hAnsi="Times New Roman" w:cs="Times New Roman"/>
          <w:color w:val="000000" w:themeColor="text1"/>
          <w:sz w:val="28"/>
          <w:szCs w:val="28"/>
        </w:rPr>
        <w:t xml:space="preserve"> в озере Большой Талдыколь зафиксированы устойчивые превышения по целому ряду показателей: БПК</w:t>
      </w:r>
      <w:r w:rsidRPr="00D075C3">
        <w:rPr>
          <w:rFonts w:ascii="Times New Roman" w:hAnsi="Times New Roman" w:cs="Times New Roman"/>
          <w:color w:val="000000" w:themeColor="text1"/>
          <w:sz w:val="28"/>
          <w:szCs w:val="28"/>
          <w:vertAlign w:val="subscript"/>
        </w:rPr>
        <w:t>5</w:t>
      </w:r>
      <w:r w:rsidRPr="00D075C3">
        <w:rPr>
          <w:rFonts w:ascii="Times New Roman" w:hAnsi="Times New Roman" w:cs="Times New Roman"/>
          <w:color w:val="000000" w:themeColor="text1"/>
          <w:sz w:val="28"/>
          <w:szCs w:val="28"/>
        </w:rPr>
        <w:t xml:space="preserve">, ХПК, хлориды, сульфаты и сухой </w:t>
      </w:r>
      <w:r w:rsidR="009505B2" w:rsidRPr="00D075C3">
        <w:rPr>
          <w:rFonts w:ascii="Times New Roman" w:hAnsi="Times New Roman" w:cs="Times New Roman"/>
          <w:color w:val="000000" w:themeColor="text1"/>
          <w:sz w:val="28"/>
          <w:szCs w:val="28"/>
        </w:rPr>
        <w:t>остаток</w:t>
      </w:r>
      <w:r w:rsidRPr="00D075C3">
        <w:rPr>
          <w:rFonts w:ascii="Times New Roman" w:hAnsi="Times New Roman" w:cs="Times New Roman"/>
          <w:color w:val="000000" w:themeColor="text1"/>
          <w:sz w:val="28"/>
          <w:szCs w:val="28"/>
        </w:rPr>
        <w:t xml:space="preserve"> демонстрируют выраженные и долговременные отклонения от санитарно-гигиенических нормативов, указывая на наличие комплексного органоминерального </w:t>
      </w:r>
      <w:r w:rsidR="009505B2" w:rsidRPr="00D075C3">
        <w:rPr>
          <w:rFonts w:ascii="Times New Roman" w:hAnsi="Times New Roman" w:cs="Times New Roman"/>
          <w:color w:val="000000" w:themeColor="text1"/>
          <w:sz w:val="28"/>
          <w:szCs w:val="28"/>
        </w:rPr>
        <w:t>загрязнения</w:t>
      </w:r>
      <w:r w:rsidRPr="00D075C3">
        <w:rPr>
          <w:rFonts w:ascii="Times New Roman" w:hAnsi="Times New Roman" w:cs="Times New Roman"/>
          <w:color w:val="000000" w:themeColor="text1"/>
          <w:sz w:val="28"/>
          <w:szCs w:val="28"/>
        </w:rPr>
        <w:t xml:space="preserve"> и деградацию экосистемы озера.</w:t>
      </w:r>
    </w:p>
    <w:p w14:paraId="7697F156" w14:textId="51446C30" w:rsidR="00401563" w:rsidRPr="00D075C3" w:rsidRDefault="00401563" w:rsidP="00D075C3">
      <w:pPr>
        <w:spacing w:after="0" w:line="240" w:lineRule="auto"/>
        <w:ind w:firstLine="709"/>
        <w:jc w:val="both"/>
        <w:rPr>
          <w:rFonts w:ascii="Times New Roman" w:hAnsi="Times New Roman" w:cs="Times New Roman"/>
          <w:color w:val="000000" w:themeColor="text1"/>
          <w:sz w:val="28"/>
          <w:szCs w:val="28"/>
        </w:rPr>
      </w:pPr>
      <w:r w:rsidRPr="00D075C3">
        <w:rPr>
          <w:rFonts w:ascii="Times New Roman" w:hAnsi="Times New Roman" w:cs="Times New Roman"/>
          <w:color w:val="000000" w:themeColor="text1"/>
          <w:sz w:val="28"/>
          <w:szCs w:val="28"/>
        </w:rPr>
        <w:t>Сравнительно, в озере Малый Талдыколь по данным 202</w:t>
      </w:r>
      <w:r w:rsidR="003C01AE" w:rsidRPr="00D075C3">
        <w:rPr>
          <w:rFonts w:ascii="Times New Roman" w:hAnsi="Times New Roman" w:cs="Times New Roman"/>
          <w:color w:val="000000" w:themeColor="text1"/>
          <w:sz w:val="28"/>
          <w:szCs w:val="28"/>
        </w:rPr>
        <w:t>0</w:t>
      </w:r>
      <w:r w:rsidRPr="00D075C3">
        <w:rPr>
          <w:rFonts w:ascii="Times New Roman" w:hAnsi="Times New Roman" w:cs="Times New Roman"/>
          <w:color w:val="000000" w:themeColor="text1"/>
          <w:sz w:val="28"/>
          <w:szCs w:val="28"/>
        </w:rPr>
        <w:t xml:space="preserve"> года наблюдается превышения предельно-допустимых норм по ряду показателей. При уровне БПК</w:t>
      </w:r>
      <w:r w:rsidRPr="00D075C3">
        <w:rPr>
          <w:rFonts w:ascii="Times New Roman" w:hAnsi="Times New Roman" w:cs="Times New Roman"/>
          <w:color w:val="000000" w:themeColor="text1"/>
          <w:sz w:val="28"/>
          <w:szCs w:val="28"/>
          <w:vertAlign w:val="subscript"/>
        </w:rPr>
        <w:t xml:space="preserve">5 </w:t>
      </w:r>
      <w:r w:rsidRPr="00D075C3">
        <w:rPr>
          <w:rFonts w:ascii="Times New Roman" w:hAnsi="Times New Roman" w:cs="Times New Roman"/>
          <w:color w:val="000000" w:themeColor="text1"/>
          <w:sz w:val="28"/>
          <w:szCs w:val="28"/>
        </w:rPr>
        <w:t>в 4,8 мг/дм</w:t>
      </w:r>
      <w:r w:rsidRPr="00D075C3">
        <w:rPr>
          <w:rFonts w:ascii="Times New Roman" w:hAnsi="Times New Roman" w:cs="Times New Roman"/>
          <w:color w:val="000000" w:themeColor="text1"/>
          <w:sz w:val="28"/>
          <w:szCs w:val="28"/>
          <w:vertAlign w:val="superscript"/>
        </w:rPr>
        <w:t>3</w:t>
      </w:r>
      <w:r w:rsidRPr="00D075C3">
        <w:rPr>
          <w:rFonts w:ascii="Times New Roman" w:hAnsi="Times New Roman" w:cs="Times New Roman"/>
          <w:color w:val="000000" w:themeColor="text1"/>
          <w:sz w:val="28"/>
          <w:szCs w:val="28"/>
        </w:rPr>
        <w:t>, что составляет 1,6ПДК и ХПК в 125,9 мг/дм</w:t>
      </w:r>
      <w:r w:rsidRPr="00D075C3">
        <w:rPr>
          <w:rFonts w:ascii="Times New Roman" w:hAnsi="Times New Roman" w:cs="Times New Roman"/>
          <w:color w:val="000000" w:themeColor="text1"/>
          <w:sz w:val="28"/>
          <w:szCs w:val="28"/>
          <w:vertAlign w:val="superscript"/>
        </w:rPr>
        <w:t>3</w:t>
      </w:r>
      <w:r w:rsidRPr="00D075C3">
        <w:rPr>
          <w:rFonts w:ascii="Times New Roman" w:hAnsi="Times New Roman" w:cs="Times New Roman"/>
          <w:color w:val="000000" w:themeColor="text1"/>
          <w:sz w:val="28"/>
          <w:szCs w:val="28"/>
        </w:rPr>
        <w:t xml:space="preserve"> (8ПДК), органическая нагрузка на водоем является высокой.</w:t>
      </w:r>
      <w:r w:rsidR="0010046A" w:rsidRPr="00D075C3">
        <w:rPr>
          <w:rFonts w:ascii="Times New Roman" w:hAnsi="Times New Roman" w:cs="Times New Roman"/>
          <w:color w:val="000000" w:themeColor="text1"/>
          <w:sz w:val="28"/>
          <w:szCs w:val="28"/>
        </w:rPr>
        <w:t xml:space="preserve"> В 2023 году наблюдается некоторое снижение ХПК до 71,4 (5ПДК), а БПК</w:t>
      </w:r>
      <w:r w:rsidR="0010046A" w:rsidRPr="00D075C3">
        <w:rPr>
          <w:rFonts w:ascii="Times New Roman" w:hAnsi="Times New Roman" w:cs="Times New Roman"/>
          <w:color w:val="000000" w:themeColor="text1"/>
          <w:sz w:val="28"/>
          <w:szCs w:val="28"/>
          <w:vertAlign w:val="subscript"/>
        </w:rPr>
        <w:t>5</w:t>
      </w:r>
      <w:r w:rsidRPr="00D075C3">
        <w:rPr>
          <w:rFonts w:ascii="Times New Roman" w:hAnsi="Times New Roman" w:cs="Times New Roman"/>
          <w:color w:val="000000" w:themeColor="text1"/>
          <w:sz w:val="28"/>
          <w:szCs w:val="28"/>
        </w:rPr>
        <w:t xml:space="preserve"> </w:t>
      </w:r>
      <w:r w:rsidR="0010046A" w:rsidRPr="00D075C3">
        <w:rPr>
          <w:rFonts w:ascii="Times New Roman" w:hAnsi="Times New Roman" w:cs="Times New Roman"/>
          <w:color w:val="000000" w:themeColor="text1"/>
          <w:sz w:val="28"/>
          <w:szCs w:val="28"/>
        </w:rPr>
        <w:t>увеличился до 5,8 мг/дм</w:t>
      </w:r>
      <w:r w:rsidR="0010046A" w:rsidRPr="00D075C3">
        <w:rPr>
          <w:rFonts w:ascii="Times New Roman" w:hAnsi="Times New Roman" w:cs="Times New Roman"/>
          <w:color w:val="000000" w:themeColor="text1"/>
          <w:sz w:val="28"/>
          <w:szCs w:val="28"/>
          <w:vertAlign w:val="superscript"/>
        </w:rPr>
        <w:t>3</w:t>
      </w:r>
      <w:r w:rsidR="0010046A" w:rsidRPr="00D075C3">
        <w:rPr>
          <w:rFonts w:ascii="Times New Roman" w:hAnsi="Times New Roman" w:cs="Times New Roman"/>
          <w:color w:val="000000" w:themeColor="text1"/>
          <w:sz w:val="28"/>
          <w:szCs w:val="28"/>
        </w:rPr>
        <w:t>, что указывает на сохранение эвтрофного состояния водоема. Содержание взвешенных веществ значительно превышает нормы, в 2020 году их значение составляло 27 мг/дм</w:t>
      </w:r>
      <w:r w:rsidR="0010046A" w:rsidRPr="00D075C3">
        <w:rPr>
          <w:rFonts w:ascii="Times New Roman" w:hAnsi="Times New Roman" w:cs="Times New Roman"/>
          <w:color w:val="000000" w:themeColor="text1"/>
          <w:sz w:val="28"/>
          <w:szCs w:val="28"/>
          <w:vertAlign w:val="superscript"/>
        </w:rPr>
        <w:t>3</w:t>
      </w:r>
      <w:r w:rsidR="0010046A" w:rsidRPr="00D075C3">
        <w:rPr>
          <w:rFonts w:ascii="Times New Roman" w:hAnsi="Times New Roman" w:cs="Times New Roman"/>
          <w:color w:val="000000" w:themeColor="text1"/>
          <w:sz w:val="28"/>
          <w:szCs w:val="28"/>
        </w:rPr>
        <w:t>, а в 2023 - 151 мг/дм</w:t>
      </w:r>
      <w:r w:rsidR="0010046A" w:rsidRPr="00D075C3">
        <w:rPr>
          <w:rFonts w:ascii="Times New Roman" w:hAnsi="Times New Roman" w:cs="Times New Roman"/>
          <w:color w:val="000000" w:themeColor="text1"/>
          <w:sz w:val="28"/>
          <w:szCs w:val="28"/>
          <w:vertAlign w:val="superscript"/>
        </w:rPr>
        <w:t>3</w:t>
      </w:r>
      <w:r w:rsidR="00E1283D">
        <w:rPr>
          <w:rFonts w:ascii="Times New Roman" w:hAnsi="Times New Roman" w:cs="Times New Roman"/>
          <w:color w:val="000000" w:themeColor="text1"/>
          <w:sz w:val="28"/>
          <w:szCs w:val="28"/>
        </w:rPr>
        <w:t xml:space="preserve">. </w:t>
      </w:r>
      <w:r w:rsidR="00E1283D" w:rsidRPr="002F409B">
        <w:rPr>
          <w:rFonts w:ascii="Times New Roman" w:hAnsi="Times New Roman" w:cs="Times New Roman"/>
          <w:color w:val="000000" w:themeColor="text1"/>
          <w:sz w:val="28"/>
          <w:szCs w:val="28"/>
        </w:rPr>
        <w:t>Высокое содержание взвешенных веществ в озере обусловлено длительным накоплением ила, образовавшегося вовремя использования водоема как накопителя сточных вод</w:t>
      </w:r>
      <w:r w:rsidR="002F409B">
        <w:rPr>
          <w:rFonts w:ascii="Times New Roman" w:hAnsi="Times New Roman" w:cs="Times New Roman"/>
          <w:color w:val="000000" w:themeColor="text1"/>
          <w:sz w:val="28"/>
          <w:szCs w:val="28"/>
        </w:rPr>
        <w:t xml:space="preserve"> </w:t>
      </w:r>
      <w:r w:rsidR="002F409B" w:rsidRPr="002F409B">
        <w:rPr>
          <w:rFonts w:ascii="Times New Roman" w:hAnsi="Times New Roman" w:cs="Times New Roman"/>
          <w:color w:val="000000" w:themeColor="text1"/>
          <w:sz w:val="28"/>
          <w:szCs w:val="28"/>
        </w:rPr>
        <w:t>[121]</w:t>
      </w:r>
      <w:r w:rsidR="0010046A" w:rsidRPr="00D075C3">
        <w:rPr>
          <w:rFonts w:ascii="Times New Roman" w:hAnsi="Times New Roman" w:cs="Times New Roman"/>
          <w:color w:val="000000" w:themeColor="text1"/>
          <w:sz w:val="28"/>
          <w:szCs w:val="28"/>
        </w:rPr>
        <w:t xml:space="preserve">. </w:t>
      </w:r>
      <w:r w:rsidRPr="00D075C3">
        <w:rPr>
          <w:rFonts w:ascii="Times New Roman" w:hAnsi="Times New Roman" w:cs="Times New Roman"/>
          <w:color w:val="000000" w:themeColor="text1"/>
          <w:sz w:val="28"/>
          <w:szCs w:val="28"/>
        </w:rPr>
        <w:t xml:space="preserve">Минерализация </w:t>
      </w:r>
      <w:r w:rsidR="0010046A" w:rsidRPr="00D075C3">
        <w:rPr>
          <w:rFonts w:ascii="Times New Roman" w:hAnsi="Times New Roman" w:cs="Times New Roman"/>
          <w:color w:val="000000" w:themeColor="text1"/>
          <w:sz w:val="28"/>
          <w:szCs w:val="28"/>
        </w:rPr>
        <w:t xml:space="preserve">в 2020 году </w:t>
      </w:r>
      <w:r w:rsidRPr="00D075C3">
        <w:rPr>
          <w:rFonts w:ascii="Times New Roman" w:hAnsi="Times New Roman" w:cs="Times New Roman"/>
          <w:color w:val="000000" w:themeColor="text1"/>
          <w:sz w:val="28"/>
          <w:szCs w:val="28"/>
        </w:rPr>
        <w:t>представлена значениями: хлориды – 7595 мг/дм</w:t>
      </w:r>
      <w:r w:rsidRPr="00D075C3">
        <w:rPr>
          <w:rFonts w:ascii="Times New Roman" w:hAnsi="Times New Roman" w:cs="Times New Roman"/>
          <w:color w:val="000000" w:themeColor="text1"/>
          <w:sz w:val="28"/>
          <w:szCs w:val="28"/>
          <w:vertAlign w:val="superscript"/>
        </w:rPr>
        <w:t>3</w:t>
      </w:r>
      <w:r w:rsidRPr="00D075C3">
        <w:rPr>
          <w:rFonts w:ascii="Times New Roman" w:hAnsi="Times New Roman" w:cs="Times New Roman"/>
          <w:color w:val="000000" w:themeColor="text1"/>
          <w:sz w:val="28"/>
          <w:szCs w:val="28"/>
        </w:rPr>
        <w:t>, сульфаты – 7506 мг/дм</w:t>
      </w:r>
      <w:r w:rsidRPr="00D075C3">
        <w:rPr>
          <w:rFonts w:ascii="Times New Roman" w:hAnsi="Times New Roman" w:cs="Times New Roman"/>
          <w:color w:val="000000" w:themeColor="text1"/>
          <w:sz w:val="28"/>
          <w:szCs w:val="28"/>
          <w:vertAlign w:val="superscript"/>
        </w:rPr>
        <w:t>3</w:t>
      </w:r>
      <w:r w:rsidRPr="00D075C3">
        <w:rPr>
          <w:rFonts w:ascii="Times New Roman" w:hAnsi="Times New Roman" w:cs="Times New Roman"/>
          <w:color w:val="000000" w:themeColor="text1"/>
          <w:sz w:val="28"/>
          <w:szCs w:val="28"/>
        </w:rPr>
        <w:t>, сухой остаток – 23091 мг/дм</w:t>
      </w:r>
      <w:r w:rsidRPr="00D075C3">
        <w:rPr>
          <w:rFonts w:ascii="Times New Roman" w:hAnsi="Times New Roman" w:cs="Times New Roman"/>
          <w:color w:val="000000" w:themeColor="text1"/>
          <w:sz w:val="28"/>
          <w:szCs w:val="28"/>
          <w:vertAlign w:val="superscript"/>
        </w:rPr>
        <w:t>3</w:t>
      </w:r>
      <w:r w:rsidRPr="00D075C3">
        <w:rPr>
          <w:rFonts w:ascii="Times New Roman" w:hAnsi="Times New Roman" w:cs="Times New Roman"/>
          <w:color w:val="000000" w:themeColor="text1"/>
          <w:sz w:val="28"/>
          <w:szCs w:val="28"/>
        </w:rPr>
        <w:t>, что в десятки раз превышает нормативы</w:t>
      </w:r>
      <w:r w:rsidR="0010046A" w:rsidRPr="00D075C3">
        <w:rPr>
          <w:rFonts w:ascii="Times New Roman" w:hAnsi="Times New Roman" w:cs="Times New Roman"/>
          <w:color w:val="000000" w:themeColor="text1"/>
          <w:sz w:val="28"/>
          <w:szCs w:val="28"/>
        </w:rPr>
        <w:t>, что свидетельствует о высокой минерализации и засоленности воды</w:t>
      </w:r>
      <w:r w:rsidRPr="00D075C3">
        <w:rPr>
          <w:rFonts w:ascii="Times New Roman" w:hAnsi="Times New Roman" w:cs="Times New Roman"/>
          <w:color w:val="000000" w:themeColor="text1"/>
          <w:sz w:val="28"/>
          <w:szCs w:val="28"/>
        </w:rPr>
        <w:t xml:space="preserve">. </w:t>
      </w:r>
      <w:r w:rsidR="0010046A" w:rsidRPr="00D075C3">
        <w:rPr>
          <w:rFonts w:ascii="Times New Roman" w:hAnsi="Times New Roman" w:cs="Times New Roman"/>
          <w:color w:val="000000" w:themeColor="text1"/>
          <w:sz w:val="28"/>
          <w:szCs w:val="28"/>
        </w:rPr>
        <w:t>В 2023 году значения уменьшились: хлориды – 2654 мг/дм</w:t>
      </w:r>
      <w:r w:rsidR="0010046A" w:rsidRPr="00D075C3">
        <w:rPr>
          <w:rFonts w:ascii="Times New Roman" w:hAnsi="Times New Roman" w:cs="Times New Roman"/>
          <w:color w:val="000000" w:themeColor="text1"/>
          <w:sz w:val="28"/>
          <w:szCs w:val="28"/>
          <w:vertAlign w:val="superscript"/>
        </w:rPr>
        <w:t>3</w:t>
      </w:r>
      <w:r w:rsidR="0010046A" w:rsidRPr="00D075C3">
        <w:rPr>
          <w:rFonts w:ascii="Times New Roman" w:hAnsi="Times New Roman" w:cs="Times New Roman"/>
          <w:color w:val="000000" w:themeColor="text1"/>
          <w:sz w:val="28"/>
          <w:szCs w:val="28"/>
        </w:rPr>
        <w:t>, сульфаты – 864 мг/дм</w:t>
      </w:r>
      <w:r w:rsidR="0010046A" w:rsidRPr="00D075C3">
        <w:rPr>
          <w:rFonts w:ascii="Times New Roman" w:hAnsi="Times New Roman" w:cs="Times New Roman"/>
          <w:color w:val="000000" w:themeColor="text1"/>
          <w:sz w:val="28"/>
          <w:szCs w:val="28"/>
          <w:vertAlign w:val="superscript"/>
        </w:rPr>
        <w:t>3</w:t>
      </w:r>
      <w:r w:rsidR="0010046A" w:rsidRPr="00D075C3">
        <w:rPr>
          <w:rFonts w:ascii="Times New Roman" w:hAnsi="Times New Roman" w:cs="Times New Roman"/>
          <w:color w:val="000000" w:themeColor="text1"/>
          <w:sz w:val="28"/>
          <w:szCs w:val="28"/>
        </w:rPr>
        <w:t>, сухой остаток – 8645 мг/дм</w:t>
      </w:r>
      <w:r w:rsidR="0010046A" w:rsidRPr="00D075C3">
        <w:rPr>
          <w:rFonts w:ascii="Times New Roman" w:hAnsi="Times New Roman" w:cs="Times New Roman"/>
          <w:color w:val="000000" w:themeColor="text1"/>
          <w:sz w:val="28"/>
          <w:szCs w:val="28"/>
          <w:vertAlign w:val="superscript"/>
        </w:rPr>
        <w:t>3</w:t>
      </w:r>
      <w:r w:rsidR="0010046A" w:rsidRPr="00D075C3">
        <w:rPr>
          <w:rFonts w:ascii="Times New Roman" w:hAnsi="Times New Roman" w:cs="Times New Roman"/>
          <w:color w:val="000000" w:themeColor="text1"/>
          <w:sz w:val="28"/>
          <w:szCs w:val="28"/>
        </w:rPr>
        <w:t>. По показателям азотного цикла наблюдается умеренное превышение ПДК по аммонийному азоту (2,6-3,1 мг/дм</w:t>
      </w:r>
      <w:r w:rsidR="0010046A" w:rsidRPr="00D075C3">
        <w:rPr>
          <w:rFonts w:ascii="Times New Roman" w:hAnsi="Times New Roman" w:cs="Times New Roman"/>
          <w:color w:val="000000" w:themeColor="text1"/>
          <w:sz w:val="28"/>
          <w:szCs w:val="28"/>
          <w:vertAlign w:val="superscript"/>
        </w:rPr>
        <w:t>3</w:t>
      </w:r>
      <w:r w:rsidR="0010046A" w:rsidRPr="00D075C3">
        <w:rPr>
          <w:rFonts w:ascii="Times New Roman" w:hAnsi="Times New Roman" w:cs="Times New Roman"/>
          <w:color w:val="000000" w:themeColor="text1"/>
          <w:sz w:val="28"/>
          <w:szCs w:val="28"/>
        </w:rPr>
        <w:t>), что указывает на интенсивные процессы разложения органических соединений. По показателям загрязнения органическими соединениями также выявлены превышения – нефтепродукты превышают в два раза допустимые нормы.</w:t>
      </w:r>
    </w:p>
    <w:p w14:paraId="3E125ACA" w14:textId="77777777" w:rsidR="00401563" w:rsidRPr="00D075C3" w:rsidRDefault="00401563" w:rsidP="00D075C3">
      <w:pPr>
        <w:spacing w:after="0" w:line="240" w:lineRule="auto"/>
        <w:ind w:firstLine="709"/>
        <w:jc w:val="both"/>
        <w:rPr>
          <w:rFonts w:ascii="Times New Roman" w:hAnsi="Times New Roman" w:cs="Times New Roman"/>
          <w:color w:val="000000" w:themeColor="text1"/>
          <w:sz w:val="28"/>
          <w:szCs w:val="28"/>
        </w:rPr>
      </w:pPr>
      <w:r w:rsidRPr="00D075C3">
        <w:rPr>
          <w:rFonts w:ascii="Times New Roman" w:hAnsi="Times New Roman" w:cs="Times New Roman"/>
          <w:color w:val="000000" w:themeColor="text1"/>
          <w:sz w:val="28"/>
          <w:szCs w:val="28"/>
        </w:rPr>
        <w:t xml:space="preserve"> </w:t>
      </w:r>
    </w:p>
    <w:p w14:paraId="31E0E28B" w14:textId="33F10539" w:rsidR="00401563" w:rsidRPr="00D075C3" w:rsidRDefault="00401563" w:rsidP="00D075C3">
      <w:pPr>
        <w:pStyle w:val="3"/>
        <w:spacing w:before="0" w:after="0" w:line="240" w:lineRule="auto"/>
        <w:ind w:firstLine="709"/>
        <w:jc w:val="both"/>
        <w:rPr>
          <w:rFonts w:ascii="Times New Roman" w:hAnsi="Times New Roman" w:cs="Times New Roman"/>
          <w:color w:val="000000" w:themeColor="text1"/>
        </w:rPr>
      </w:pPr>
      <w:bookmarkStart w:id="28" w:name="_Toc217860311"/>
      <w:r w:rsidRPr="00D075C3">
        <w:rPr>
          <w:rFonts w:ascii="Times New Roman" w:hAnsi="Times New Roman" w:cs="Times New Roman"/>
          <w:color w:val="000000" w:themeColor="text1"/>
        </w:rPr>
        <w:t>3.1.</w:t>
      </w:r>
      <w:r w:rsidR="001774C3">
        <w:rPr>
          <w:rFonts w:ascii="Times New Roman" w:hAnsi="Times New Roman" w:cs="Times New Roman"/>
          <w:color w:val="000000" w:themeColor="text1"/>
        </w:rPr>
        <w:t>4</w:t>
      </w:r>
      <w:r w:rsidRPr="00D075C3">
        <w:rPr>
          <w:rFonts w:ascii="Times New Roman" w:hAnsi="Times New Roman" w:cs="Times New Roman"/>
          <w:color w:val="000000" w:themeColor="text1"/>
        </w:rPr>
        <w:t xml:space="preserve"> Пространственно-временные изменения гидрохимических показателей</w:t>
      </w:r>
      <w:bookmarkEnd w:id="28"/>
    </w:p>
    <w:p w14:paraId="1B5FBDC6" w14:textId="3E1886B9" w:rsidR="00401563" w:rsidRPr="00D075C3" w:rsidRDefault="00401563" w:rsidP="00D075C3">
      <w:pPr>
        <w:spacing w:after="0" w:line="240" w:lineRule="auto"/>
        <w:ind w:firstLine="709"/>
        <w:jc w:val="both"/>
        <w:rPr>
          <w:rFonts w:ascii="Times New Roman" w:hAnsi="Times New Roman" w:cs="Times New Roman"/>
          <w:color w:val="000000" w:themeColor="text1"/>
          <w:sz w:val="28"/>
          <w:szCs w:val="28"/>
        </w:rPr>
      </w:pPr>
      <w:r w:rsidRPr="00D075C3">
        <w:rPr>
          <w:rFonts w:ascii="Times New Roman" w:hAnsi="Times New Roman" w:cs="Times New Roman"/>
          <w:color w:val="000000" w:themeColor="text1"/>
          <w:sz w:val="28"/>
          <w:szCs w:val="28"/>
        </w:rPr>
        <w:t>Гидрохимические показатели озера Большой Талдыколь в течение 2018-2023 годов демонстрируют ярко выраженную сезонную вариабельность. Наиболее заметные изменения прослеживаются по таким показателям, как биохимическое и химическое потребление кислорода, содержание аммонийного азота и солевой состав.</w:t>
      </w:r>
    </w:p>
    <w:p w14:paraId="28A1A6DF" w14:textId="44D33B87" w:rsidR="00401563" w:rsidRPr="00D075C3" w:rsidRDefault="00CB1813" w:rsidP="00D075C3">
      <w:pPr>
        <w:spacing w:after="0" w:line="240" w:lineRule="auto"/>
        <w:ind w:firstLine="709"/>
        <w:jc w:val="both"/>
        <w:rPr>
          <w:rFonts w:ascii="Times New Roman" w:hAnsi="Times New Roman" w:cs="Times New Roman"/>
          <w:color w:val="000000" w:themeColor="text1"/>
          <w:sz w:val="28"/>
          <w:szCs w:val="28"/>
        </w:rPr>
      </w:pPr>
      <w:r w:rsidRPr="00D075C3">
        <w:rPr>
          <w:rFonts w:ascii="Times New Roman" w:hAnsi="Times New Roman" w:cs="Times New Roman"/>
          <w:color w:val="000000" w:themeColor="text1"/>
          <w:sz w:val="28"/>
          <w:szCs w:val="28"/>
        </w:rPr>
        <w:t>П</w:t>
      </w:r>
      <w:r w:rsidR="00401563" w:rsidRPr="00D075C3">
        <w:rPr>
          <w:rFonts w:ascii="Times New Roman" w:hAnsi="Times New Roman" w:cs="Times New Roman"/>
          <w:color w:val="000000" w:themeColor="text1"/>
          <w:sz w:val="28"/>
          <w:szCs w:val="28"/>
        </w:rPr>
        <w:t>о основным показателям отчетливо фиксируется поступательное ухудшение качества воды в озере Большой Талдыколь. С 2018 по 2021 год наблюдается постепенный рост значений БПК</w:t>
      </w:r>
      <w:r w:rsidR="00401563" w:rsidRPr="00D075C3">
        <w:rPr>
          <w:rFonts w:ascii="Times New Roman" w:hAnsi="Times New Roman" w:cs="Times New Roman"/>
          <w:color w:val="000000" w:themeColor="text1"/>
          <w:sz w:val="28"/>
          <w:szCs w:val="28"/>
          <w:vertAlign w:val="subscript"/>
        </w:rPr>
        <w:t>5</w:t>
      </w:r>
      <w:r w:rsidR="00401563" w:rsidRPr="00D075C3">
        <w:rPr>
          <w:rFonts w:ascii="Times New Roman" w:hAnsi="Times New Roman" w:cs="Times New Roman"/>
          <w:color w:val="000000" w:themeColor="text1"/>
          <w:sz w:val="28"/>
          <w:szCs w:val="28"/>
        </w:rPr>
        <w:t xml:space="preserve"> и ХПК, содержание которых систематически превышало предельно-допустимые концентрации. Особенно резкие отклонения от нормы зафиксированы в 2022 году, когда значения БПК</w:t>
      </w:r>
      <w:r w:rsidR="00401563" w:rsidRPr="00D075C3">
        <w:rPr>
          <w:rFonts w:ascii="Times New Roman" w:hAnsi="Times New Roman" w:cs="Times New Roman"/>
          <w:color w:val="000000" w:themeColor="text1"/>
          <w:sz w:val="28"/>
          <w:szCs w:val="28"/>
          <w:vertAlign w:val="subscript"/>
        </w:rPr>
        <w:t>5</w:t>
      </w:r>
      <w:r w:rsidR="00401563" w:rsidRPr="00D075C3">
        <w:rPr>
          <w:rFonts w:ascii="Times New Roman" w:hAnsi="Times New Roman" w:cs="Times New Roman"/>
          <w:color w:val="000000" w:themeColor="text1"/>
          <w:sz w:val="28"/>
          <w:szCs w:val="28"/>
        </w:rPr>
        <w:t xml:space="preserve"> достигли 30,0 мг/дм</w:t>
      </w:r>
      <w:r w:rsidR="00401563" w:rsidRPr="00D075C3">
        <w:rPr>
          <w:rFonts w:ascii="Times New Roman" w:hAnsi="Times New Roman" w:cs="Times New Roman"/>
          <w:color w:val="000000" w:themeColor="text1"/>
          <w:sz w:val="28"/>
          <w:szCs w:val="28"/>
          <w:vertAlign w:val="superscript"/>
        </w:rPr>
        <w:t xml:space="preserve">3, </w:t>
      </w:r>
      <w:r w:rsidR="00401563" w:rsidRPr="00D075C3">
        <w:rPr>
          <w:rFonts w:ascii="Times New Roman" w:hAnsi="Times New Roman" w:cs="Times New Roman"/>
          <w:color w:val="000000" w:themeColor="text1"/>
          <w:sz w:val="28"/>
          <w:szCs w:val="28"/>
        </w:rPr>
        <w:t>а ХПК – 143,4 мг/дм</w:t>
      </w:r>
      <w:r w:rsidR="00401563" w:rsidRPr="00D075C3">
        <w:rPr>
          <w:rFonts w:ascii="Times New Roman" w:hAnsi="Times New Roman" w:cs="Times New Roman"/>
          <w:color w:val="000000" w:themeColor="text1"/>
          <w:sz w:val="28"/>
          <w:szCs w:val="28"/>
          <w:vertAlign w:val="superscript"/>
        </w:rPr>
        <w:t>3</w:t>
      </w:r>
      <w:r w:rsidR="00401563" w:rsidRPr="00D075C3">
        <w:rPr>
          <w:rFonts w:ascii="Times New Roman" w:hAnsi="Times New Roman" w:cs="Times New Roman"/>
          <w:color w:val="000000" w:themeColor="text1"/>
          <w:sz w:val="28"/>
          <w:szCs w:val="28"/>
        </w:rPr>
        <w:t>, что свидетельствует о значительной перегрузке водоема органическим веществом. Аналогично развивалась ситуация с минеральным составом воды: хлориды и сульфаты в 2022 году достигли концентрации 4839 и 3992 мг/дм</w:t>
      </w:r>
      <w:r w:rsidR="00401563" w:rsidRPr="00D075C3">
        <w:rPr>
          <w:rFonts w:ascii="Times New Roman" w:hAnsi="Times New Roman" w:cs="Times New Roman"/>
          <w:color w:val="000000" w:themeColor="text1"/>
          <w:sz w:val="28"/>
          <w:szCs w:val="28"/>
          <w:vertAlign w:val="superscript"/>
        </w:rPr>
        <w:t xml:space="preserve">3 </w:t>
      </w:r>
      <w:r w:rsidR="00401563" w:rsidRPr="00D075C3">
        <w:rPr>
          <w:rFonts w:ascii="Times New Roman" w:hAnsi="Times New Roman" w:cs="Times New Roman"/>
          <w:color w:val="000000" w:themeColor="text1"/>
          <w:sz w:val="28"/>
          <w:szCs w:val="28"/>
        </w:rPr>
        <w:t>соответственно, что может быть связано с кумуляцией загрязняющих веществ в условиях слабой проточности и интенсивного испарения.</w:t>
      </w:r>
    </w:p>
    <w:p w14:paraId="5C8B7F11" w14:textId="77777777" w:rsidR="00401563" w:rsidRPr="00D075C3" w:rsidRDefault="00401563" w:rsidP="00D075C3">
      <w:pPr>
        <w:spacing w:after="0" w:line="240" w:lineRule="auto"/>
        <w:ind w:firstLine="709"/>
        <w:jc w:val="both"/>
        <w:rPr>
          <w:rFonts w:ascii="Times New Roman" w:hAnsi="Times New Roman" w:cs="Times New Roman"/>
          <w:color w:val="000000" w:themeColor="text1"/>
          <w:sz w:val="28"/>
          <w:szCs w:val="28"/>
        </w:rPr>
      </w:pPr>
      <w:r w:rsidRPr="00D075C3">
        <w:rPr>
          <w:rFonts w:ascii="Times New Roman" w:hAnsi="Times New Roman" w:cs="Times New Roman"/>
          <w:color w:val="000000" w:themeColor="text1"/>
          <w:sz w:val="28"/>
          <w:szCs w:val="28"/>
        </w:rPr>
        <w:t>Показатель аммонийного азота также демонстрировал тенденцию к росту: от 1,17 мг/дм</w:t>
      </w:r>
      <w:r w:rsidRPr="00D075C3">
        <w:rPr>
          <w:rFonts w:ascii="Times New Roman" w:hAnsi="Times New Roman" w:cs="Times New Roman"/>
          <w:color w:val="000000" w:themeColor="text1"/>
          <w:sz w:val="28"/>
          <w:szCs w:val="28"/>
          <w:vertAlign w:val="superscript"/>
        </w:rPr>
        <w:t>3</w:t>
      </w:r>
      <w:r w:rsidRPr="00D075C3">
        <w:rPr>
          <w:rFonts w:ascii="Times New Roman" w:hAnsi="Times New Roman" w:cs="Times New Roman"/>
          <w:color w:val="000000" w:themeColor="text1"/>
          <w:sz w:val="28"/>
          <w:szCs w:val="28"/>
        </w:rPr>
        <w:t xml:space="preserve"> в 2019 голу до 5,64 мг/дм</w:t>
      </w:r>
      <w:r w:rsidRPr="00D075C3">
        <w:rPr>
          <w:rFonts w:ascii="Times New Roman" w:hAnsi="Times New Roman" w:cs="Times New Roman"/>
          <w:color w:val="000000" w:themeColor="text1"/>
          <w:sz w:val="28"/>
          <w:szCs w:val="28"/>
          <w:vertAlign w:val="superscript"/>
        </w:rPr>
        <w:t>3</w:t>
      </w:r>
      <w:r w:rsidRPr="00D075C3">
        <w:rPr>
          <w:rFonts w:ascii="Times New Roman" w:hAnsi="Times New Roman" w:cs="Times New Roman"/>
          <w:color w:val="000000" w:themeColor="text1"/>
          <w:sz w:val="28"/>
          <w:szCs w:val="28"/>
        </w:rPr>
        <w:t xml:space="preserve"> в 2022 году, что отражает рост биогенной нагрузки и, вероятно, ухудшение процессов нитрификации. При этом нитраты и нитриты оставались в пределах нормативов, но их рост в последние годы свидетельствует о нестабильности азотного цикла. </w:t>
      </w:r>
    </w:p>
    <w:p w14:paraId="6E96A902" w14:textId="60A62D2D" w:rsidR="00401563" w:rsidRPr="00D075C3" w:rsidRDefault="00401563" w:rsidP="00D075C3">
      <w:pPr>
        <w:spacing w:after="0" w:line="240" w:lineRule="auto"/>
        <w:ind w:firstLine="709"/>
        <w:jc w:val="both"/>
        <w:rPr>
          <w:rFonts w:ascii="Times New Roman" w:hAnsi="Times New Roman" w:cs="Times New Roman"/>
          <w:color w:val="000000" w:themeColor="text1"/>
          <w:sz w:val="28"/>
          <w:szCs w:val="28"/>
        </w:rPr>
      </w:pPr>
      <w:r w:rsidRPr="00D075C3">
        <w:rPr>
          <w:rFonts w:ascii="Times New Roman" w:hAnsi="Times New Roman" w:cs="Times New Roman"/>
          <w:color w:val="000000" w:themeColor="text1"/>
          <w:sz w:val="28"/>
          <w:szCs w:val="28"/>
        </w:rPr>
        <w:t xml:space="preserve">Нефтепродукты и </w:t>
      </w:r>
      <w:r w:rsidR="00813C10" w:rsidRPr="00D075C3">
        <w:rPr>
          <w:rFonts w:ascii="Times New Roman" w:hAnsi="Times New Roman" w:cs="Times New Roman"/>
          <w:color w:val="000000" w:themeColor="text1"/>
          <w:sz w:val="28"/>
          <w:szCs w:val="28"/>
        </w:rPr>
        <w:t>С</w:t>
      </w:r>
      <w:r w:rsidRPr="00D075C3">
        <w:rPr>
          <w:rFonts w:ascii="Times New Roman" w:hAnsi="Times New Roman" w:cs="Times New Roman"/>
          <w:color w:val="000000" w:themeColor="text1"/>
          <w:sz w:val="28"/>
          <w:szCs w:val="28"/>
        </w:rPr>
        <w:t>ПАВ выявлялись эпизодически, с превышениями ПДК по нефтепродуктам в 2019 и 2022 гг., что указывает на наличие точечных поступлений поверхностных загрязнений, вероятно, из городской ливневой системы.</w:t>
      </w:r>
    </w:p>
    <w:p w14:paraId="24DE98E8" w14:textId="01546F02" w:rsidR="00401563" w:rsidRPr="00D075C3" w:rsidRDefault="00401563" w:rsidP="00D075C3">
      <w:pPr>
        <w:spacing w:after="0" w:line="240" w:lineRule="auto"/>
        <w:ind w:firstLine="709"/>
        <w:jc w:val="both"/>
        <w:rPr>
          <w:rFonts w:ascii="Times New Roman" w:hAnsi="Times New Roman" w:cs="Times New Roman"/>
          <w:color w:val="000000" w:themeColor="text1"/>
          <w:sz w:val="28"/>
          <w:szCs w:val="28"/>
        </w:rPr>
      </w:pPr>
      <w:r w:rsidRPr="00D075C3">
        <w:rPr>
          <w:rFonts w:ascii="Times New Roman" w:hAnsi="Times New Roman" w:cs="Times New Roman"/>
          <w:color w:val="000000" w:themeColor="text1"/>
          <w:sz w:val="28"/>
          <w:szCs w:val="28"/>
        </w:rPr>
        <w:t>Пространственная дифференциация гидрохимических параметров в озерах Талдыколь обусловлена различиями в морфометрических характеристиках, гидрологическом режиме и степени техногенной нагрузки.</w:t>
      </w:r>
    </w:p>
    <w:p w14:paraId="0C1AA573" w14:textId="20A08BA8" w:rsidR="00813C10" w:rsidRPr="00D075C3" w:rsidRDefault="00813C10" w:rsidP="00D075C3">
      <w:pPr>
        <w:spacing w:after="0" w:line="240" w:lineRule="auto"/>
        <w:ind w:firstLine="709"/>
        <w:jc w:val="both"/>
        <w:rPr>
          <w:rFonts w:ascii="Times New Roman" w:hAnsi="Times New Roman" w:cs="Times New Roman"/>
          <w:color w:val="000000" w:themeColor="text1"/>
          <w:sz w:val="28"/>
          <w:szCs w:val="28"/>
        </w:rPr>
      </w:pPr>
      <w:r w:rsidRPr="00D075C3">
        <w:rPr>
          <w:rFonts w:ascii="Times New Roman" w:hAnsi="Times New Roman" w:cs="Times New Roman"/>
          <w:color w:val="000000" w:themeColor="text1"/>
          <w:sz w:val="28"/>
          <w:szCs w:val="28"/>
        </w:rPr>
        <w:t xml:space="preserve">Пространственно-временная изменчивость гидрохимических параметров воды озера Малый Талдыколь за период 2020-2023 показал существенные колебания как по уровню минерализации, так и по содержанию органических и биогенных веществ. </w:t>
      </w:r>
    </w:p>
    <w:p w14:paraId="0A9CB468" w14:textId="1BD24ADF" w:rsidR="00401563" w:rsidRPr="00D075C3" w:rsidRDefault="00401563" w:rsidP="00D075C3">
      <w:pPr>
        <w:spacing w:after="0" w:line="240" w:lineRule="auto"/>
        <w:ind w:firstLine="709"/>
        <w:jc w:val="both"/>
        <w:rPr>
          <w:rFonts w:ascii="Times New Roman" w:hAnsi="Times New Roman" w:cs="Times New Roman"/>
          <w:color w:val="000000" w:themeColor="text1"/>
          <w:sz w:val="28"/>
          <w:szCs w:val="28"/>
        </w:rPr>
      </w:pPr>
      <w:r w:rsidRPr="00D075C3">
        <w:rPr>
          <w:rFonts w:ascii="Times New Roman" w:hAnsi="Times New Roman" w:cs="Times New Roman"/>
          <w:color w:val="000000" w:themeColor="text1"/>
          <w:sz w:val="28"/>
          <w:szCs w:val="28"/>
        </w:rPr>
        <w:t xml:space="preserve">Так в Малом Талдыколе содержание хлоридов и сульфатов </w:t>
      </w:r>
      <w:r w:rsidR="00813C10" w:rsidRPr="00D075C3">
        <w:rPr>
          <w:rFonts w:ascii="Times New Roman" w:hAnsi="Times New Roman" w:cs="Times New Roman"/>
          <w:color w:val="000000" w:themeColor="text1"/>
          <w:sz w:val="28"/>
          <w:szCs w:val="28"/>
        </w:rPr>
        <w:t xml:space="preserve">в 2020 году </w:t>
      </w:r>
      <w:r w:rsidRPr="00D075C3">
        <w:rPr>
          <w:rFonts w:ascii="Times New Roman" w:hAnsi="Times New Roman" w:cs="Times New Roman"/>
          <w:color w:val="000000" w:themeColor="text1"/>
          <w:sz w:val="28"/>
          <w:szCs w:val="28"/>
        </w:rPr>
        <w:t>составило 7595 и 7506 мг/дм</w:t>
      </w:r>
      <w:r w:rsidRPr="00D075C3">
        <w:rPr>
          <w:rFonts w:ascii="Times New Roman" w:hAnsi="Times New Roman" w:cs="Times New Roman"/>
          <w:color w:val="000000" w:themeColor="text1"/>
          <w:sz w:val="28"/>
          <w:szCs w:val="28"/>
          <w:vertAlign w:val="superscript"/>
        </w:rPr>
        <w:t>3</w:t>
      </w:r>
      <w:r w:rsidRPr="00D075C3">
        <w:rPr>
          <w:rFonts w:ascii="Times New Roman" w:hAnsi="Times New Roman" w:cs="Times New Roman"/>
          <w:color w:val="000000" w:themeColor="text1"/>
          <w:sz w:val="28"/>
          <w:szCs w:val="28"/>
        </w:rPr>
        <w:t xml:space="preserve"> соответственно, что в 1,5-2 раза выше аналогичных показателей Большого Талдыколя за тот же год.</w:t>
      </w:r>
      <w:r w:rsidR="00362043" w:rsidRPr="00D075C3">
        <w:rPr>
          <w:rFonts w:ascii="Times New Roman" w:hAnsi="Times New Roman" w:cs="Times New Roman"/>
          <w:color w:val="000000" w:themeColor="text1"/>
          <w:sz w:val="28"/>
          <w:szCs w:val="28"/>
        </w:rPr>
        <w:t xml:space="preserve"> </w:t>
      </w:r>
      <w:r w:rsidRPr="00D075C3">
        <w:rPr>
          <w:rFonts w:ascii="Times New Roman" w:hAnsi="Times New Roman" w:cs="Times New Roman"/>
          <w:color w:val="000000" w:themeColor="text1"/>
          <w:sz w:val="28"/>
          <w:szCs w:val="28"/>
        </w:rPr>
        <w:t>Сухой остаток достиг 23 091 мг/дм</w:t>
      </w:r>
      <w:r w:rsidRPr="00D075C3">
        <w:rPr>
          <w:rFonts w:ascii="Times New Roman" w:hAnsi="Times New Roman" w:cs="Times New Roman"/>
          <w:color w:val="000000" w:themeColor="text1"/>
          <w:sz w:val="28"/>
          <w:szCs w:val="28"/>
          <w:vertAlign w:val="superscript"/>
        </w:rPr>
        <w:t>3</w:t>
      </w:r>
      <w:r w:rsidRPr="00D075C3">
        <w:rPr>
          <w:rFonts w:ascii="Times New Roman" w:hAnsi="Times New Roman" w:cs="Times New Roman"/>
          <w:color w:val="000000" w:themeColor="text1"/>
          <w:sz w:val="28"/>
          <w:szCs w:val="28"/>
        </w:rPr>
        <w:t>, указывая на крайнюю степень минерализации. При этом значения БПК</w:t>
      </w:r>
      <w:r w:rsidRPr="00D075C3">
        <w:rPr>
          <w:rFonts w:ascii="Times New Roman" w:hAnsi="Times New Roman" w:cs="Times New Roman"/>
          <w:color w:val="000000" w:themeColor="text1"/>
          <w:sz w:val="28"/>
          <w:szCs w:val="28"/>
          <w:vertAlign w:val="subscript"/>
        </w:rPr>
        <w:t>5</w:t>
      </w:r>
      <w:r w:rsidRPr="00D075C3">
        <w:rPr>
          <w:rFonts w:ascii="Times New Roman" w:hAnsi="Times New Roman" w:cs="Times New Roman"/>
          <w:color w:val="000000" w:themeColor="text1"/>
          <w:sz w:val="28"/>
          <w:szCs w:val="28"/>
        </w:rPr>
        <w:t xml:space="preserve"> и ХПК составили 4,8 и 125,9 мг/дм</w:t>
      </w:r>
      <w:r w:rsidRPr="00D075C3">
        <w:rPr>
          <w:rFonts w:ascii="Times New Roman" w:hAnsi="Times New Roman" w:cs="Times New Roman"/>
          <w:color w:val="000000" w:themeColor="text1"/>
          <w:sz w:val="28"/>
          <w:szCs w:val="28"/>
          <w:vertAlign w:val="superscript"/>
        </w:rPr>
        <w:t>3</w:t>
      </w:r>
      <w:r w:rsidRPr="00D075C3">
        <w:rPr>
          <w:rFonts w:ascii="Times New Roman" w:hAnsi="Times New Roman" w:cs="Times New Roman"/>
          <w:color w:val="000000" w:themeColor="text1"/>
          <w:sz w:val="28"/>
          <w:szCs w:val="28"/>
        </w:rPr>
        <w:t xml:space="preserve"> соответственно, что подтверждает высокий уровень органического загрязнения и практически полное отсутствие процессов самоочищения.</w:t>
      </w:r>
      <w:r w:rsidR="00813C10" w:rsidRPr="00D075C3">
        <w:rPr>
          <w:rFonts w:ascii="Times New Roman" w:hAnsi="Times New Roman" w:cs="Times New Roman"/>
          <w:color w:val="000000" w:themeColor="text1"/>
          <w:sz w:val="28"/>
          <w:szCs w:val="28"/>
        </w:rPr>
        <w:t xml:space="preserve"> В 2023 году концентрации минеральных компонентов снизились, что может быть связано с разбавлением водоема атмосферными осадками. Показатели органического загрязнения остаются на высоком уровне. </w:t>
      </w:r>
    </w:p>
    <w:p w14:paraId="38C1AF22" w14:textId="09C3F848" w:rsidR="00401563" w:rsidRPr="00D075C3" w:rsidRDefault="00401563" w:rsidP="00D075C3">
      <w:pPr>
        <w:spacing w:after="0" w:line="240" w:lineRule="auto"/>
        <w:ind w:firstLine="709"/>
        <w:jc w:val="both"/>
        <w:rPr>
          <w:rFonts w:ascii="Times New Roman" w:hAnsi="Times New Roman" w:cs="Times New Roman"/>
          <w:color w:val="000000" w:themeColor="text1"/>
          <w:sz w:val="28"/>
          <w:szCs w:val="28"/>
        </w:rPr>
      </w:pPr>
      <w:r w:rsidRPr="00D075C3">
        <w:rPr>
          <w:rFonts w:ascii="Times New Roman" w:hAnsi="Times New Roman" w:cs="Times New Roman"/>
          <w:color w:val="000000" w:themeColor="text1"/>
          <w:sz w:val="28"/>
          <w:szCs w:val="28"/>
        </w:rPr>
        <w:t xml:space="preserve">Таким образом, пространственный анализ </w:t>
      </w:r>
      <w:r w:rsidR="00813C10" w:rsidRPr="00D075C3">
        <w:rPr>
          <w:rFonts w:ascii="Times New Roman" w:hAnsi="Times New Roman" w:cs="Times New Roman"/>
          <w:color w:val="000000" w:themeColor="text1"/>
          <w:sz w:val="28"/>
          <w:szCs w:val="28"/>
        </w:rPr>
        <w:t xml:space="preserve">показывает, что </w:t>
      </w:r>
      <w:r w:rsidRPr="00D075C3">
        <w:rPr>
          <w:rFonts w:ascii="Times New Roman" w:hAnsi="Times New Roman" w:cs="Times New Roman"/>
          <w:color w:val="000000" w:themeColor="text1"/>
          <w:sz w:val="28"/>
          <w:szCs w:val="28"/>
        </w:rPr>
        <w:t xml:space="preserve">межгодовая динамика Талдыколя отражает тенденцию к нарастанию эвтрофикации и кумуляции загрязняющих веществ в условиях антропогенного воздействия и слабой проточности. </w:t>
      </w:r>
    </w:p>
    <w:p w14:paraId="79686B69" w14:textId="77777777" w:rsidR="00401563" w:rsidRPr="00D075C3" w:rsidRDefault="00401563" w:rsidP="00D075C3">
      <w:pPr>
        <w:spacing w:after="0" w:line="240" w:lineRule="auto"/>
        <w:ind w:firstLine="709"/>
        <w:rPr>
          <w:rFonts w:ascii="Times New Roman" w:hAnsi="Times New Roman" w:cs="Times New Roman"/>
          <w:color w:val="000000" w:themeColor="text1"/>
          <w:sz w:val="28"/>
          <w:szCs w:val="28"/>
        </w:rPr>
      </w:pPr>
    </w:p>
    <w:p w14:paraId="35EDA6F6" w14:textId="3168D306" w:rsidR="00401563" w:rsidRPr="00D075C3" w:rsidRDefault="00401563" w:rsidP="00D075C3">
      <w:pPr>
        <w:pStyle w:val="3"/>
        <w:spacing w:before="0" w:after="0" w:line="240" w:lineRule="auto"/>
        <w:ind w:firstLine="709"/>
        <w:jc w:val="both"/>
        <w:rPr>
          <w:rFonts w:ascii="Times New Roman" w:hAnsi="Times New Roman" w:cs="Times New Roman"/>
          <w:color w:val="000000" w:themeColor="text1"/>
        </w:rPr>
      </w:pPr>
      <w:bookmarkStart w:id="29" w:name="_Toc217860312"/>
      <w:r w:rsidRPr="00D075C3">
        <w:rPr>
          <w:rFonts w:ascii="Times New Roman" w:hAnsi="Times New Roman" w:cs="Times New Roman"/>
          <w:color w:val="000000" w:themeColor="text1"/>
        </w:rPr>
        <w:t>3.1.</w:t>
      </w:r>
      <w:r w:rsidR="001774C3">
        <w:rPr>
          <w:rFonts w:ascii="Times New Roman" w:hAnsi="Times New Roman" w:cs="Times New Roman"/>
          <w:color w:val="000000" w:themeColor="text1"/>
        </w:rPr>
        <w:t>5</w:t>
      </w:r>
      <w:r w:rsidRPr="00D075C3">
        <w:rPr>
          <w:rFonts w:ascii="Times New Roman" w:hAnsi="Times New Roman" w:cs="Times New Roman"/>
          <w:color w:val="000000" w:themeColor="text1"/>
        </w:rPr>
        <w:t xml:space="preserve"> </w:t>
      </w:r>
      <w:r w:rsidR="00717907" w:rsidRPr="00D075C3">
        <w:rPr>
          <w:rFonts w:ascii="Times New Roman" w:hAnsi="Times New Roman" w:cs="Times New Roman"/>
          <w:color w:val="000000" w:themeColor="text1"/>
        </w:rPr>
        <w:t>Качество воды и экологическое состояние озера Талдыколь</w:t>
      </w:r>
      <w:bookmarkEnd w:id="29"/>
    </w:p>
    <w:p w14:paraId="792B031B" w14:textId="77777777" w:rsidR="00401563" w:rsidRPr="00D075C3" w:rsidRDefault="00401563" w:rsidP="00D075C3">
      <w:pPr>
        <w:spacing w:after="0" w:line="240" w:lineRule="auto"/>
        <w:ind w:firstLine="709"/>
        <w:jc w:val="both"/>
        <w:rPr>
          <w:rFonts w:ascii="Times New Roman" w:hAnsi="Times New Roman" w:cs="Times New Roman"/>
          <w:color w:val="000000" w:themeColor="text1"/>
          <w:sz w:val="28"/>
          <w:szCs w:val="28"/>
        </w:rPr>
      </w:pPr>
      <w:r w:rsidRPr="00D075C3">
        <w:rPr>
          <w:rFonts w:ascii="Times New Roman" w:hAnsi="Times New Roman" w:cs="Times New Roman"/>
          <w:color w:val="000000" w:themeColor="text1"/>
          <w:sz w:val="28"/>
          <w:szCs w:val="28"/>
        </w:rPr>
        <w:t xml:space="preserve">Оценка экологического состояния воды в озерах Талдыколь проводилась на основе совокупного анализа физико-химических, биогенных и органических показателей, с учетом степени отклонения от санитарно-гигиенических нормативов, сезонной и межгодовой динамики, а также потенциального воздействия на водную экосистему. </w:t>
      </w:r>
    </w:p>
    <w:p w14:paraId="0223178D" w14:textId="5A6E79E6" w:rsidR="00401563" w:rsidRPr="00D075C3" w:rsidRDefault="00401563" w:rsidP="00D075C3">
      <w:pPr>
        <w:spacing w:after="0" w:line="240" w:lineRule="auto"/>
        <w:ind w:firstLine="709"/>
        <w:jc w:val="both"/>
        <w:rPr>
          <w:rFonts w:ascii="Times New Roman" w:hAnsi="Times New Roman" w:cs="Times New Roman"/>
          <w:color w:val="000000" w:themeColor="text1"/>
          <w:sz w:val="28"/>
          <w:szCs w:val="28"/>
        </w:rPr>
      </w:pPr>
      <w:r w:rsidRPr="00D075C3">
        <w:rPr>
          <w:rFonts w:ascii="Times New Roman" w:hAnsi="Times New Roman" w:cs="Times New Roman"/>
          <w:color w:val="000000" w:themeColor="text1"/>
          <w:sz w:val="28"/>
          <w:szCs w:val="28"/>
        </w:rPr>
        <w:t xml:space="preserve">На протяжении 2018-2023 годов озеро Большой Талдыколь демонстрирует признаки устойчивого экологического неблагополучия. По совокупности параметров вода в озере квалифицируется как высокоминерализованная, органически загрязненная, с признаками гипертрофии. Это </w:t>
      </w:r>
      <w:r w:rsidR="008362B0" w:rsidRPr="00D075C3">
        <w:rPr>
          <w:rFonts w:ascii="Times New Roman" w:hAnsi="Times New Roman" w:cs="Times New Roman"/>
          <w:color w:val="000000" w:themeColor="text1"/>
          <w:sz w:val="28"/>
          <w:szCs w:val="28"/>
        </w:rPr>
        <w:t>объясняется</w:t>
      </w:r>
      <w:r w:rsidRPr="00D075C3">
        <w:rPr>
          <w:rFonts w:ascii="Times New Roman" w:hAnsi="Times New Roman" w:cs="Times New Roman"/>
          <w:color w:val="000000" w:themeColor="text1"/>
          <w:sz w:val="28"/>
          <w:szCs w:val="28"/>
        </w:rPr>
        <w:t xml:space="preserve"> тем, что присутствуют устойчивые превышения показателей БПК</w:t>
      </w:r>
      <w:r w:rsidRPr="00D075C3">
        <w:rPr>
          <w:rFonts w:ascii="Times New Roman" w:hAnsi="Times New Roman" w:cs="Times New Roman"/>
          <w:color w:val="000000" w:themeColor="text1"/>
          <w:sz w:val="28"/>
          <w:szCs w:val="28"/>
          <w:vertAlign w:val="subscript"/>
        </w:rPr>
        <w:t>5</w:t>
      </w:r>
      <w:r w:rsidRPr="00D075C3">
        <w:rPr>
          <w:rFonts w:ascii="Times New Roman" w:hAnsi="Times New Roman" w:cs="Times New Roman"/>
          <w:color w:val="000000" w:themeColor="text1"/>
          <w:sz w:val="28"/>
          <w:szCs w:val="28"/>
        </w:rPr>
        <w:t xml:space="preserve"> и ХПК, </w:t>
      </w:r>
      <w:r w:rsidR="008362B0" w:rsidRPr="00D075C3">
        <w:rPr>
          <w:rFonts w:ascii="Times New Roman" w:hAnsi="Times New Roman" w:cs="Times New Roman"/>
          <w:color w:val="000000" w:themeColor="text1"/>
          <w:sz w:val="28"/>
          <w:szCs w:val="28"/>
        </w:rPr>
        <w:t>показывающие</w:t>
      </w:r>
      <w:r w:rsidRPr="00D075C3">
        <w:rPr>
          <w:rFonts w:ascii="Times New Roman" w:hAnsi="Times New Roman" w:cs="Times New Roman"/>
          <w:color w:val="000000" w:themeColor="text1"/>
          <w:sz w:val="28"/>
          <w:szCs w:val="28"/>
        </w:rPr>
        <w:t xml:space="preserve"> избыточное содержание органического вещества; высокие концентрации аммонийного азота, нитритов и фосфатов, </w:t>
      </w:r>
      <w:r w:rsidR="008362B0" w:rsidRPr="00D075C3">
        <w:rPr>
          <w:rFonts w:ascii="Times New Roman" w:hAnsi="Times New Roman" w:cs="Times New Roman"/>
          <w:color w:val="000000" w:themeColor="text1"/>
          <w:sz w:val="28"/>
          <w:szCs w:val="28"/>
        </w:rPr>
        <w:t>которые указывают</w:t>
      </w:r>
      <w:r w:rsidRPr="00D075C3">
        <w:rPr>
          <w:rFonts w:ascii="Times New Roman" w:hAnsi="Times New Roman" w:cs="Times New Roman"/>
          <w:color w:val="000000" w:themeColor="text1"/>
          <w:sz w:val="28"/>
          <w:szCs w:val="28"/>
        </w:rPr>
        <w:t xml:space="preserve"> на активные процессы разложения и нарушение азотного и фосфорного круговорота. В периоды межсезонья высокий уровень минерализации, который проявляется в увеличении сухого остатка, хлоридов и сульфатов. Наличие нефтепродуктов свидетельствуют о загрязнении водоема углеводородами техногенного происхождения.</w:t>
      </w:r>
    </w:p>
    <w:p w14:paraId="2ECA4B07" w14:textId="77777777" w:rsidR="0033169E" w:rsidRPr="00D075C3" w:rsidRDefault="0033169E" w:rsidP="00D075C3">
      <w:pPr>
        <w:spacing w:after="0" w:line="240" w:lineRule="auto"/>
        <w:ind w:firstLine="709"/>
        <w:jc w:val="both"/>
        <w:rPr>
          <w:rFonts w:ascii="Times New Roman" w:hAnsi="Times New Roman" w:cs="Times New Roman"/>
          <w:color w:val="000000" w:themeColor="text1"/>
          <w:sz w:val="28"/>
          <w:szCs w:val="28"/>
        </w:rPr>
      </w:pPr>
      <w:r w:rsidRPr="00D075C3">
        <w:rPr>
          <w:rFonts w:ascii="Times New Roman" w:hAnsi="Times New Roman" w:cs="Times New Roman"/>
          <w:color w:val="000000" w:themeColor="text1"/>
          <w:sz w:val="28"/>
          <w:szCs w:val="28"/>
        </w:rPr>
        <w:t xml:space="preserve">В озере Малый Талдыколь в 2020 году зафиксирован крайне высокий уровень минерализации и повышенная органическая нагрузка. В 2023 году наблюдается существенное снижение солевого фона и ХПК, но сохраняются превышения по ряду показателей, что указывает на продолжающееся антропогенное влияние. </w:t>
      </w:r>
    </w:p>
    <w:p w14:paraId="174B2FB4" w14:textId="5E0BC368" w:rsidR="00401563" w:rsidRPr="00D075C3" w:rsidRDefault="00401563" w:rsidP="00D075C3">
      <w:pPr>
        <w:spacing w:after="0" w:line="240" w:lineRule="auto"/>
        <w:ind w:firstLine="709"/>
        <w:jc w:val="both"/>
        <w:rPr>
          <w:rFonts w:ascii="Times New Roman" w:hAnsi="Times New Roman" w:cs="Times New Roman"/>
          <w:color w:val="000000" w:themeColor="text1"/>
          <w:sz w:val="28"/>
          <w:szCs w:val="28"/>
        </w:rPr>
      </w:pPr>
      <w:r w:rsidRPr="00D075C3">
        <w:rPr>
          <w:rFonts w:ascii="Times New Roman" w:hAnsi="Times New Roman" w:cs="Times New Roman"/>
          <w:color w:val="000000" w:themeColor="text1"/>
          <w:sz w:val="28"/>
          <w:szCs w:val="28"/>
        </w:rPr>
        <w:t xml:space="preserve">По совокупности вышеуказанных признаков вода в озере Большой Талдыколь в большинстве сезонов соответствует </w:t>
      </w:r>
      <w:r w:rsidR="002A670B" w:rsidRPr="00D075C3">
        <w:rPr>
          <w:rFonts w:ascii="Times New Roman" w:hAnsi="Times New Roman" w:cs="Times New Roman"/>
          <w:color w:val="000000" w:themeColor="text1"/>
          <w:sz w:val="28"/>
          <w:szCs w:val="28"/>
          <w:lang w:val="en-GB"/>
        </w:rPr>
        <w:t>IV</w:t>
      </w:r>
      <w:r w:rsidRPr="00D075C3">
        <w:rPr>
          <w:rFonts w:ascii="Times New Roman" w:hAnsi="Times New Roman" w:cs="Times New Roman"/>
          <w:color w:val="000000" w:themeColor="text1"/>
          <w:sz w:val="28"/>
          <w:szCs w:val="28"/>
        </w:rPr>
        <w:t xml:space="preserve"> классу качества воды (</w:t>
      </w:r>
      <w:r w:rsidR="002A670B" w:rsidRPr="00D075C3">
        <w:rPr>
          <w:rFonts w:ascii="Times New Roman" w:hAnsi="Times New Roman" w:cs="Times New Roman"/>
          <w:color w:val="000000" w:themeColor="text1"/>
          <w:sz w:val="28"/>
          <w:szCs w:val="28"/>
        </w:rPr>
        <w:t>Загрязненная</w:t>
      </w:r>
      <w:r w:rsidRPr="00D075C3">
        <w:rPr>
          <w:rFonts w:ascii="Times New Roman" w:hAnsi="Times New Roman" w:cs="Times New Roman"/>
          <w:color w:val="000000" w:themeColor="text1"/>
          <w:sz w:val="28"/>
          <w:szCs w:val="28"/>
        </w:rPr>
        <w:t xml:space="preserve">) по интегральному индексу загрязнения, что указывает на неблагоприятное экологического состояние. Это подтверждается не только количественными показателями, но и качественными признаками: цветением воды, снижением прозрачности, угнетением донной фауны, нарушением кислородного режима. </w:t>
      </w:r>
    </w:p>
    <w:p w14:paraId="37A13E6C" w14:textId="1719BE1C" w:rsidR="00401563" w:rsidRPr="00D075C3" w:rsidRDefault="00401563" w:rsidP="00D075C3">
      <w:pPr>
        <w:spacing w:after="0" w:line="240" w:lineRule="auto"/>
        <w:ind w:firstLine="709"/>
        <w:jc w:val="both"/>
        <w:rPr>
          <w:rFonts w:ascii="Times New Roman" w:hAnsi="Times New Roman" w:cs="Times New Roman"/>
          <w:color w:val="000000" w:themeColor="text1"/>
          <w:sz w:val="28"/>
          <w:szCs w:val="28"/>
        </w:rPr>
      </w:pPr>
      <w:r w:rsidRPr="00D075C3">
        <w:rPr>
          <w:rFonts w:ascii="Times New Roman" w:hAnsi="Times New Roman" w:cs="Times New Roman"/>
          <w:color w:val="000000" w:themeColor="text1"/>
          <w:sz w:val="28"/>
          <w:szCs w:val="28"/>
        </w:rPr>
        <w:t>Расчет индекса загрязнения воды для озер Талдыколь за 2018-2023 годы подтверждает ухудшение экологического состояния в отдельные периоды. Для оценки степени загрязненности вод был произведен расчет ИЗ</w:t>
      </w:r>
      <w:r w:rsidR="0046507D" w:rsidRPr="00D075C3">
        <w:rPr>
          <w:rFonts w:ascii="Times New Roman" w:hAnsi="Times New Roman" w:cs="Times New Roman"/>
          <w:color w:val="000000" w:themeColor="text1"/>
          <w:sz w:val="28"/>
          <w:szCs w:val="28"/>
        </w:rPr>
        <w:t>В</w:t>
      </w:r>
      <w:r w:rsidRPr="00D075C3">
        <w:rPr>
          <w:rFonts w:ascii="Times New Roman" w:hAnsi="Times New Roman" w:cs="Times New Roman"/>
          <w:color w:val="000000" w:themeColor="text1"/>
          <w:sz w:val="28"/>
          <w:szCs w:val="28"/>
        </w:rPr>
        <w:t xml:space="preserve"> по базовому составу показателей: БПК</w:t>
      </w:r>
      <w:r w:rsidRPr="00D075C3">
        <w:rPr>
          <w:rFonts w:ascii="Times New Roman" w:hAnsi="Times New Roman" w:cs="Times New Roman"/>
          <w:color w:val="000000" w:themeColor="text1"/>
          <w:sz w:val="28"/>
          <w:szCs w:val="28"/>
          <w:vertAlign w:val="subscript"/>
        </w:rPr>
        <w:t xml:space="preserve">5, </w:t>
      </w:r>
      <w:r w:rsidRPr="00D075C3">
        <w:rPr>
          <w:rFonts w:ascii="Times New Roman" w:hAnsi="Times New Roman" w:cs="Times New Roman"/>
          <w:color w:val="000000" w:themeColor="text1"/>
          <w:sz w:val="28"/>
          <w:szCs w:val="28"/>
        </w:rPr>
        <w:t xml:space="preserve">ХПК, хлориды, сульфаты, фосфаты, сухой остаток, аммонийный азот, нитраты, нитриты, железо, нефтепродукты, ПАВ и марганец. Полученные значения представлены в таблице </w:t>
      </w:r>
      <w:r w:rsidR="0018186C" w:rsidRPr="00D075C3">
        <w:rPr>
          <w:rFonts w:ascii="Times New Roman" w:hAnsi="Times New Roman" w:cs="Times New Roman"/>
          <w:color w:val="000000" w:themeColor="text1"/>
          <w:sz w:val="28"/>
          <w:szCs w:val="28"/>
        </w:rPr>
        <w:t>5</w:t>
      </w:r>
      <w:r w:rsidR="00CB61E7" w:rsidRPr="00D075C3">
        <w:rPr>
          <w:rFonts w:ascii="Times New Roman" w:hAnsi="Times New Roman" w:cs="Times New Roman"/>
          <w:color w:val="000000" w:themeColor="text1"/>
          <w:sz w:val="28"/>
          <w:szCs w:val="28"/>
        </w:rPr>
        <w:t>.</w:t>
      </w:r>
    </w:p>
    <w:p w14:paraId="7F27F955" w14:textId="77777777" w:rsidR="00434F98" w:rsidRPr="008362B0" w:rsidRDefault="00434F98" w:rsidP="00D154CA">
      <w:pPr>
        <w:spacing w:after="0" w:line="240" w:lineRule="auto"/>
        <w:ind w:firstLine="720"/>
        <w:jc w:val="both"/>
        <w:rPr>
          <w:rFonts w:ascii="Times New Roman" w:hAnsi="Times New Roman" w:cs="Times New Roman"/>
          <w:color w:val="000000" w:themeColor="text1"/>
          <w:sz w:val="28"/>
          <w:szCs w:val="28"/>
        </w:rPr>
      </w:pPr>
    </w:p>
    <w:p w14:paraId="576ADBCE" w14:textId="6DC73C17" w:rsidR="00CB61E7" w:rsidRDefault="00CB61E7" w:rsidP="00D05031">
      <w:pPr>
        <w:spacing w:after="0" w:line="240" w:lineRule="auto"/>
        <w:rPr>
          <w:rFonts w:ascii="Times New Roman" w:hAnsi="Times New Roman" w:cs="Times New Roman"/>
          <w:color w:val="000000" w:themeColor="text1"/>
          <w:sz w:val="28"/>
          <w:szCs w:val="28"/>
        </w:rPr>
      </w:pPr>
      <w:r w:rsidRPr="008362B0">
        <w:rPr>
          <w:rFonts w:ascii="Times New Roman" w:hAnsi="Times New Roman" w:cs="Times New Roman"/>
          <w:color w:val="000000" w:themeColor="text1"/>
          <w:sz w:val="28"/>
          <w:szCs w:val="28"/>
        </w:rPr>
        <w:t xml:space="preserve">Таблица </w:t>
      </w:r>
      <w:r w:rsidR="0018186C" w:rsidRPr="008362B0">
        <w:rPr>
          <w:rFonts w:ascii="Times New Roman" w:hAnsi="Times New Roman" w:cs="Times New Roman"/>
          <w:color w:val="000000" w:themeColor="text1"/>
          <w:sz w:val="28"/>
          <w:szCs w:val="28"/>
        </w:rPr>
        <w:t>5</w:t>
      </w:r>
      <w:r w:rsidRPr="008362B0">
        <w:rPr>
          <w:rFonts w:ascii="Times New Roman" w:hAnsi="Times New Roman" w:cs="Times New Roman"/>
          <w:color w:val="000000" w:themeColor="text1"/>
          <w:sz w:val="28"/>
          <w:szCs w:val="28"/>
        </w:rPr>
        <w:t xml:space="preserve"> – Значения </w:t>
      </w:r>
      <w:r w:rsidR="0046507D" w:rsidRPr="008362B0">
        <w:rPr>
          <w:rFonts w:ascii="Times New Roman" w:hAnsi="Times New Roman" w:cs="Times New Roman"/>
          <w:color w:val="000000" w:themeColor="text1"/>
          <w:sz w:val="28"/>
          <w:szCs w:val="28"/>
        </w:rPr>
        <w:t>и</w:t>
      </w:r>
      <w:r w:rsidRPr="008362B0">
        <w:rPr>
          <w:rFonts w:ascii="Times New Roman" w:hAnsi="Times New Roman" w:cs="Times New Roman"/>
          <w:color w:val="000000" w:themeColor="text1"/>
          <w:sz w:val="28"/>
          <w:szCs w:val="28"/>
        </w:rPr>
        <w:t>ндекса загрязнения воды озер</w:t>
      </w:r>
      <w:r w:rsidR="0033169E" w:rsidRPr="008362B0">
        <w:rPr>
          <w:rFonts w:ascii="Times New Roman" w:hAnsi="Times New Roman" w:cs="Times New Roman"/>
          <w:color w:val="000000" w:themeColor="text1"/>
          <w:sz w:val="28"/>
          <w:szCs w:val="28"/>
        </w:rPr>
        <w:t xml:space="preserve"> </w:t>
      </w:r>
      <w:r w:rsidRPr="008362B0">
        <w:rPr>
          <w:rFonts w:ascii="Times New Roman" w:hAnsi="Times New Roman" w:cs="Times New Roman"/>
          <w:color w:val="000000" w:themeColor="text1"/>
          <w:sz w:val="28"/>
          <w:szCs w:val="28"/>
        </w:rPr>
        <w:t>Тал</w:t>
      </w:r>
      <w:r w:rsidR="00B44F72" w:rsidRPr="008362B0">
        <w:rPr>
          <w:rFonts w:ascii="Times New Roman" w:hAnsi="Times New Roman" w:cs="Times New Roman"/>
          <w:color w:val="000000" w:themeColor="text1"/>
          <w:sz w:val="28"/>
          <w:szCs w:val="28"/>
        </w:rPr>
        <w:t>д</w:t>
      </w:r>
      <w:r w:rsidRPr="008362B0">
        <w:rPr>
          <w:rFonts w:ascii="Times New Roman" w:hAnsi="Times New Roman" w:cs="Times New Roman"/>
          <w:color w:val="000000" w:themeColor="text1"/>
          <w:sz w:val="28"/>
          <w:szCs w:val="28"/>
        </w:rPr>
        <w:t>ыколь</w:t>
      </w:r>
    </w:p>
    <w:p w14:paraId="2A996C34" w14:textId="77777777" w:rsidR="00D05031" w:rsidRPr="00D05031" w:rsidRDefault="00D05031" w:rsidP="00D05031">
      <w:pPr>
        <w:spacing w:after="0" w:line="240" w:lineRule="auto"/>
        <w:rPr>
          <w:rFonts w:ascii="Times New Roman" w:hAnsi="Times New Roman" w:cs="Times New Roman"/>
          <w:color w:val="000000" w:themeColor="text1"/>
          <w:sz w:val="16"/>
          <w:szCs w:val="16"/>
        </w:rPr>
      </w:pPr>
    </w:p>
    <w:tbl>
      <w:tblPr>
        <w:tblStyle w:val="12"/>
        <w:tblW w:w="0" w:type="auto"/>
        <w:jc w:val="center"/>
        <w:tblLook w:val="04A0" w:firstRow="1" w:lastRow="0" w:firstColumn="1" w:lastColumn="0" w:noHBand="0" w:noVBand="1"/>
      </w:tblPr>
      <w:tblGrid>
        <w:gridCol w:w="2582"/>
        <w:gridCol w:w="1723"/>
        <w:gridCol w:w="2133"/>
        <w:gridCol w:w="3113"/>
      </w:tblGrid>
      <w:tr w:rsidR="0033169E" w:rsidRPr="008362B0" w14:paraId="4DF5905E" w14:textId="77777777" w:rsidTr="00D05031">
        <w:trPr>
          <w:jc w:val="center"/>
        </w:trPr>
        <w:tc>
          <w:tcPr>
            <w:tcW w:w="2582" w:type="dxa"/>
          </w:tcPr>
          <w:p w14:paraId="7B3311CC" w14:textId="108F4E57" w:rsidR="0033169E" w:rsidRPr="008362B0" w:rsidRDefault="0033169E" w:rsidP="0018186C">
            <w:pPr>
              <w:jc w:val="center"/>
              <w:rPr>
                <w:rFonts w:ascii="Times New Roman" w:hAnsi="Times New Roman" w:cs="Times New Roman"/>
                <w:color w:val="000000" w:themeColor="text1"/>
              </w:rPr>
            </w:pPr>
            <w:r w:rsidRPr="008362B0">
              <w:rPr>
                <w:rFonts w:ascii="Times New Roman" w:hAnsi="Times New Roman" w:cs="Times New Roman"/>
                <w:color w:val="000000" w:themeColor="text1"/>
              </w:rPr>
              <w:t>Озеро</w:t>
            </w:r>
          </w:p>
        </w:tc>
        <w:tc>
          <w:tcPr>
            <w:tcW w:w="1723" w:type="dxa"/>
          </w:tcPr>
          <w:p w14:paraId="3B384145" w14:textId="5BBDBAF1" w:rsidR="0033169E" w:rsidRPr="008362B0" w:rsidRDefault="0033169E" w:rsidP="0018186C">
            <w:pPr>
              <w:jc w:val="center"/>
              <w:rPr>
                <w:rFonts w:ascii="Times New Roman" w:hAnsi="Times New Roman" w:cs="Times New Roman"/>
                <w:color w:val="000000" w:themeColor="text1"/>
              </w:rPr>
            </w:pPr>
            <w:r w:rsidRPr="008362B0">
              <w:rPr>
                <w:rFonts w:ascii="Times New Roman" w:hAnsi="Times New Roman" w:cs="Times New Roman"/>
                <w:color w:val="000000" w:themeColor="text1"/>
              </w:rPr>
              <w:t>Год</w:t>
            </w:r>
            <w:r w:rsidR="00D05031">
              <w:rPr>
                <w:rFonts w:ascii="Times New Roman" w:hAnsi="Times New Roman" w:cs="Times New Roman"/>
                <w:color w:val="000000" w:themeColor="text1"/>
              </w:rPr>
              <w:t>ы</w:t>
            </w:r>
          </w:p>
        </w:tc>
        <w:tc>
          <w:tcPr>
            <w:tcW w:w="2133" w:type="dxa"/>
          </w:tcPr>
          <w:p w14:paraId="782CBFF7" w14:textId="77777777" w:rsidR="0033169E" w:rsidRPr="008362B0" w:rsidRDefault="0033169E" w:rsidP="0018186C">
            <w:pPr>
              <w:jc w:val="center"/>
              <w:rPr>
                <w:rFonts w:ascii="Times New Roman" w:hAnsi="Times New Roman" w:cs="Times New Roman"/>
                <w:color w:val="000000" w:themeColor="text1"/>
              </w:rPr>
            </w:pPr>
            <w:r w:rsidRPr="008362B0">
              <w:rPr>
                <w:rFonts w:ascii="Times New Roman" w:hAnsi="Times New Roman" w:cs="Times New Roman"/>
                <w:color w:val="000000" w:themeColor="text1"/>
              </w:rPr>
              <w:t>Значения ИЗВ</w:t>
            </w:r>
          </w:p>
        </w:tc>
        <w:tc>
          <w:tcPr>
            <w:tcW w:w="3113" w:type="dxa"/>
          </w:tcPr>
          <w:p w14:paraId="67CD6701" w14:textId="77777777" w:rsidR="0033169E" w:rsidRPr="008362B0" w:rsidRDefault="0033169E" w:rsidP="00401563">
            <w:pPr>
              <w:rPr>
                <w:rFonts w:ascii="Times New Roman" w:hAnsi="Times New Roman" w:cs="Times New Roman"/>
                <w:color w:val="000000" w:themeColor="text1"/>
              </w:rPr>
            </w:pPr>
            <w:r w:rsidRPr="008362B0">
              <w:rPr>
                <w:rFonts w:ascii="Times New Roman" w:hAnsi="Times New Roman" w:cs="Times New Roman"/>
                <w:color w:val="000000" w:themeColor="text1"/>
              </w:rPr>
              <w:t>Класс качества воды</w:t>
            </w:r>
          </w:p>
        </w:tc>
      </w:tr>
      <w:tr w:rsidR="0033169E" w:rsidRPr="008362B0" w14:paraId="3BF4072C" w14:textId="77777777" w:rsidTr="00D05031">
        <w:trPr>
          <w:jc w:val="center"/>
        </w:trPr>
        <w:tc>
          <w:tcPr>
            <w:tcW w:w="2582" w:type="dxa"/>
            <w:vMerge w:val="restart"/>
          </w:tcPr>
          <w:p w14:paraId="102147AC" w14:textId="0AA41617" w:rsidR="0033169E" w:rsidRPr="008362B0" w:rsidRDefault="0033169E" w:rsidP="0018186C">
            <w:pPr>
              <w:jc w:val="center"/>
              <w:rPr>
                <w:rFonts w:ascii="Times New Roman" w:hAnsi="Times New Roman" w:cs="Times New Roman"/>
                <w:color w:val="000000" w:themeColor="text1"/>
              </w:rPr>
            </w:pPr>
            <w:r w:rsidRPr="008362B0">
              <w:rPr>
                <w:rFonts w:ascii="Times New Roman" w:hAnsi="Times New Roman" w:cs="Times New Roman"/>
                <w:color w:val="000000" w:themeColor="text1"/>
              </w:rPr>
              <w:t>Большой Талдыколь</w:t>
            </w:r>
          </w:p>
        </w:tc>
        <w:tc>
          <w:tcPr>
            <w:tcW w:w="1723" w:type="dxa"/>
          </w:tcPr>
          <w:p w14:paraId="60B03B6A" w14:textId="713EC53A" w:rsidR="0033169E" w:rsidRPr="008362B0" w:rsidRDefault="0033169E" w:rsidP="0018186C">
            <w:pPr>
              <w:jc w:val="center"/>
              <w:rPr>
                <w:rFonts w:ascii="Times New Roman" w:hAnsi="Times New Roman" w:cs="Times New Roman"/>
                <w:color w:val="000000" w:themeColor="text1"/>
              </w:rPr>
            </w:pPr>
            <w:r w:rsidRPr="008362B0">
              <w:rPr>
                <w:rFonts w:ascii="Times New Roman" w:hAnsi="Times New Roman" w:cs="Times New Roman"/>
                <w:color w:val="000000" w:themeColor="text1"/>
              </w:rPr>
              <w:t>2018</w:t>
            </w:r>
          </w:p>
        </w:tc>
        <w:tc>
          <w:tcPr>
            <w:tcW w:w="2133" w:type="dxa"/>
          </w:tcPr>
          <w:p w14:paraId="63E44678" w14:textId="77777777" w:rsidR="0033169E" w:rsidRPr="008362B0" w:rsidRDefault="0033169E" w:rsidP="0018186C">
            <w:pPr>
              <w:jc w:val="center"/>
              <w:rPr>
                <w:rFonts w:ascii="Times New Roman" w:hAnsi="Times New Roman" w:cs="Times New Roman"/>
                <w:color w:val="000000" w:themeColor="text1"/>
              </w:rPr>
            </w:pPr>
            <w:r w:rsidRPr="008362B0">
              <w:rPr>
                <w:rFonts w:ascii="Times New Roman" w:hAnsi="Times New Roman" w:cs="Times New Roman"/>
                <w:color w:val="000000" w:themeColor="text1"/>
              </w:rPr>
              <w:t>1,38</w:t>
            </w:r>
          </w:p>
        </w:tc>
        <w:tc>
          <w:tcPr>
            <w:tcW w:w="3113" w:type="dxa"/>
          </w:tcPr>
          <w:p w14:paraId="47705830" w14:textId="77777777" w:rsidR="0033169E" w:rsidRPr="008362B0" w:rsidRDefault="0033169E" w:rsidP="00401563">
            <w:pPr>
              <w:rPr>
                <w:rFonts w:ascii="Times New Roman" w:hAnsi="Times New Roman" w:cs="Times New Roman"/>
                <w:color w:val="000000" w:themeColor="text1"/>
              </w:rPr>
            </w:pPr>
            <w:r w:rsidRPr="008362B0">
              <w:rPr>
                <w:rFonts w:ascii="Times New Roman" w:hAnsi="Times New Roman" w:cs="Times New Roman"/>
                <w:color w:val="000000" w:themeColor="text1"/>
                <w:lang w:val="en-GB"/>
              </w:rPr>
              <w:t>III</w:t>
            </w:r>
            <w:r w:rsidRPr="008362B0">
              <w:rPr>
                <w:rFonts w:ascii="Times New Roman" w:hAnsi="Times New Roman" w:cs="Times New Roman"/>
                <w:color w:val="000000" w:themeColor="text1"/>
              </w:rPr>
              <w:t xml:space="preserve"> (умеренно-загрязненная)</w:t>
            </w:r>
          </w:p>
        </w:tc>
      </w:tr>
      <w:tr w:rsidR="0033169E" w:rsidRPr="008362B0" w14:paraId="4CE84BDA" w14:textId="77777777" w:rsidTr="00D05031">
        <w:trPr>
          <w:jc w:val="center"/>
        </w:trPr>
        <w:tc>
          <w:tcPr>
            <w:tcW w:w="2582" w:type="dxa"/>
            <w:vMerge/>
          </w:tcPr>
          <w:p w14:paraId="61E9EBD5" w14:textId="77777777" w:rsidR="0033169E" w:rsidRPr="008362B0" w:rsidRDefault="0033169E" w:rsidP="0018186C">
            <w:pPr>
              <w:jc w:val="center"/>
              <w:rPr>
                <w:rFonts w:ascii="Times New Roman" w:hAnsi="Times New Roman" w:cs="Times New Roman"/>
                <w:color w:val="000000" w:themeColor="text1"/>
              </w:rPr>
            </w:pPr>
          </w:p>
        </w:tc>
        <w:tc>
          <w:tcPr>
            <w:tcW w:w="1723" w:type="dxa"/>
          </w:tcPr>
          <w:p w14:paraId="1BC405BE" w14:textId="67C73FDD" w:rsidR="0033169E" w:rsidRPr="008362B0" w:rsidRDefault="0033169E" w:rsidP="0018186C">
            <w:pPr>
              <w:jc w:val="center"/>
              <w:rPr>
                <w:rFonts w:ascii="Times New Roman" w:hAnsi="Times New Roman" w:cs="Times New Roman"/>
                <w:color w:val="000000" w:themeColor="text1"/>
              </w:rPr>
            </w:pPr>
            <w:r w:rsidRPr="008362B0">
              <w:rPr>
                <w:rFonts w:ascii="Times New Roman" w:hAnsi="Times New Roman" w:cs="Times New Roman"/>
                <w:color w:val="000000" w:themeColor="text1"/>
              </w:rPr>
              <w:t>2019</w:t>
            </w:r>
          </w:p>
        </w:tc>
        <w:tc>
          <w:tcPr>
            <w:tcW w:w="2133" w:type="dxa"/>
          </w:tcPr>
          <w:p w14:paraId="4A1D0CEF" w14:textId="77777777" w:rsidR="0033169E" w:rsidRPr="008362B0" w:rsidRDefault="0033169E" w:rsidP="0018186C">
            <w:pPr>
              <w:jc w:val="center"/>
              <w:rPr>
                <w:rFonts w:ascii="Times New Roman" w:hAnsi="Times New Roman" w:cs="Times New Roman"/>
                <w:color w:val="000000" w:themeColor="text1"/>
              </w:rPr>
            </w:pPr>
            <w:r w:rsidRPr="008362B0">
              <w:rPr>
                <w:rFonts w:ascii="Times New Roman" w:hAnsi="Times New Roman" w:cs="Times New Roman"/>
                <w:color w:val="000000" w:themeColor="text1"/>
              </w:rPr>
              <w:t>2,35</w:t>
            </w:r>
          </w:p>
        </w:tc>
        <w:tc>
          <w:tcPr>
            <w:tcW w:w="3113" w:type="dxa"/>
          </w:tcPr>
          <w:p w14:paraId="57860E88" w14:textId="77777777" w:rsidR="0033169E" w:rsidRPr="008362B0" w:rsidRDefault="0033169E" w:rsidP="00401563">
            <w:pPr>
              <w:rPr>
                <w:rFonts w:ascii="Times New Roman" w:hAnsi="Times New Roman" w:cs="Times New Roman"/>
                <w:color w:val="000000" w:themeColor="text1"/>
              </w:rPr>
            </w:pPr>
            <w:r w:rsidRPr="008362B0">
              <w:rPr>
                <w:rFonts w:ascii="Times New Roman" w:hAnsi="Times New Roman" w:cs="Times New Roman"/>
                <w:color w:val="000000" w:themeColor="text1"/>
                <w:lang w:val="en-GB"/>
              </w:rPr>
              <w:t>IV</w:t>
            </w:r>
            <w:r w:rsidRPr="008362B0">
              <w:rPr>
                <w:rFonts w:ascii="Times New Roman" w:hAnsi="Times New Roman" w:cs="Times New Roman"/>
                <w:color w:val="000000" w:themeColor="text1"/>
              </w:rPr>
              <w:t xml:space="preserve"> (загрязненная)</w:t>
            </w:r>
          </w:p>
        </w:tc>
      </w:tr>
      <w:tr w:rsidR="0033169E" w:rsidRPr="008362B0" w14:paraId="34D26991" w14:textId="77777777" w:rsidTr="00D05031">
        <w:trPr>
          <w:jc w:val="center"/>
        </w:trPr>
        <w:tc>
          <w:tcPr>
            <w:tcW w:w="2582" w:type="dxa"/>
            <w:vMerge/>
          </w:tcPr>
          <w:p w14:paraId="096E769F" w14:textId="77777777" w:rsidR="0033169E" w:rsidRPr="008362B0" w:rsidRDefault="0033169E" w:rsidP="0018186C">
            <w:pPr>
              <w:jc w:val="center"/>
              <w:rPr>
                <w:rFonts w:ascii="Times New Roman" w:hAnsi="Times New Roman" w:cs="Times New Roman"/>
                <w:color w:val="000000" w:themeColor="text1"/>
              </w:rPr>
            </w:pPr>
          </w:p>
        </w:tc>
        <w:tc>
          <w:tcPr>
            <w:tcW w:w="1723" w:type="dxa"/>
          </w:tcPr>
          <w:p w14:paraId="06B2B8E0" w14:textId="66092F75" w:rsidR="0033169E" w:rsidRPr="008362B0" w:rsidRDefault="0033169E" w:rsidP="0018186C">
            <w:pPr>
              <w:jc w:val="center"/>
              <w:rPr>
                <w:rFonts w:ascii="Times New Roman" w:hAnsi="Times New Roman" w:cs="Times New Roman"/>
                <w:color w:val="000000" w:themeColor="text1"/>
              </w:rPr>
            </w:pPr>
            <w:r w:rsidRPr="008362B0">
              <w:rPr>
                <w:rFonts w:ascii="Times New Roman" w:hAnsi="Times New Roman" w:cs="Times New Roman"/>
                <w:color w:val="000000" w:themeColor="text1"/>
              </w:rPr>
              <w:t>2020</w:t>
            </w:r>
          </w:p>
        </w:tc>
        <w:tc>
          <w:tcPr>
            <w:tcW w:w="2133" w:type="dxa"/>
          </w:tcPr>
          <w:p w14:paraId="116B1237" w14:textId="77777777" w:rsidR="0033169E" w:rsidRPr="008362B0" w:rsidRDefault="0033169E" w:rsidP="0018186C">
            <w:pPr>
              <w:jc w:val="center"/>
              <w:rPr>
                <w:rFonts w:ascii="Times New Roman" w:hAnsi="Times New Roman" w:cs="Times New Roman"/>
                <w:color w:val="000000" w:themeColor="text1"/>
              </w:rPr>
            </w:pPr>
            <w:r w:rsidRPr="008362B0">
              <w:rPr>
                <w:rFonts w:ascii="Times New Roman" w:hAnsi="Times New Roman" w:cs="Times New Roman"/>
                <w:color w:val="000000" w:themeColor="text1"/>
              </w:rPr>
              <w:t>2,34</w:t>
            </w:r>
          </w:p>
        </w:tc>
        <w:tc>
          <w:tcPr>
            <w:tcW w:w="3113" w:type="dxa"/>
          </w:tcPr>
          <w:p w14:paraId="53A67B3B" w14:textId="77777777" w:rsidR="0033169E" w:rsidRPr="008362B0" w:rsidRDefault="0033169E" w:rsidP="00401563">
            <w:pPr>
              <w:rPr>
                <w:rFonts w:ascii="Times New Roman" w:hAnsi="Times New Roman" w:cs="Times New Roman"/>
                <w:color w:val="000000" w:themeColor="text1"/>
              </w:rPr>
            </w:pPr>
            <w:r w:rsidRPr="008362B0">
              <w:rPr>
                <w:rFonts w:ascii="Times New Roman" w:hAnsi="Times New Roman" w:cs="Times New Roman"/>
                <w:color w:val="000000" w:themeColor="text1"/>
                <w:lang w:val="en-GB"/>
              </w:rPr>
              <w:t>IV</w:t>
            </w:r>
            <w:r w:rsidRPr="008362B0">
              <w:rPr>
                <w:rFonts w:ascii="Times New Roman" w:hAnsi="Times New Roman" w:cs="Times New Roman"/>
                <w:color w:val="000000" w:themeColor="text1"/>
              </w:rPr>
              <w:t xml:space="preserve"> (загрязненная)</w:t>
            </w:r>
          </w:p>
        </w:tc>
      </w:tr>
      <w:tr w:rsidR="0033169E" w:rsidRPr="008362B0" w14:paraId="5679639A" w14:textId="77777777" w:rsidTr="00D05031">
        <w:trPr>
          <w:jc w:val="center"/>
        </w:trPr>
        <w:tc>
          <w:tcPr>
            <w:tcW w:w="2582" w:type="dxa"/>
            <w:vMerge/>
          </w:tcPr>
          <w:p w14:paraId="6185AF1B" w14:textId="77777777" w:rsidR="0033169E" w:rsidRPr="008362B0" w:rsidRDefault="0033169E" w:rsidP="0018186C">
            <w:pPr>
              <w:jc w:val="center"/>
              <w:rPr>
                <w:rFonts w:ascii="Times New Roman" w:hAnsi="Times New Roman" w:cs="Times New Roman"/>
                <w:color w:val="000000" w:themeColor="text1"/>
              </w:rPr>
            </w:pPr>
          </w:p>
        </w:tc>
        <w:tc>
          <w:tcPr>
            <w:tcW w:w="1723" w:type="dxa"/>
          </w:tcPr>
          <w:p w14:paraId="07289F12" w14:textId="6DC96071" w:rsidR="0033169E" w:rsidRPr="008362B0" w:rsidRDefault="0033169E" w:rsidP="0018186C">
            <w:pPr>
              <w:jc w:val="center"/>
              <w:rPr>
                <w:rFonts w:ascii="Times New Roman" w:hAnsi="Times New Roman" w:cs="Times New Roman"/>
                <w:color w:val="000000" w:themeColor="text1"/>
              </w:rPr>
            </w:pPr>
            <w:r w:rsidRPr="008362B0">
              <w:rPr>
                <w:rFonts w:ascii="Times New Roman" w:hAnsi="Times New Roman" w:cs="Times New Roman"/>
                <w:color w:val="000000" w:themeColor="text1"/>
              </w:rPr>
              <w:t>2021</w:t>
            </w:r>
          </w:p>
        </w:tc>
        <w:tc>
          <w:tcPr>
            <w:tcW w:w="2133" w:type="dxa"/>
          </w:tcPr>
          <w:p w14:paraId="3C6B1C47" w14:textId="77777777" w:rsidR="0033169E" w:rsidRPr="008362B0" w:rsidRDefault="0033169E" w:rsidP="0018186C">
            <w:pPr>
              <w:jc w:val="center"/>
              <w:rPr>
                <w:rFonts w:ascii="Times New Roman" w:hAnsi="Times New Roman" w:cs="Times New Roman"/>
                <w:color w:val="000000" w:themeColor="text1"/>
              </w:rPr>
            </w:pPr>
            <w:r w:rsidRPr="008362B0">
              <w:rPr>
                <w:rFonts w:ascii="Times New Roman" w:hAnsi="Times New Roman" w:cs="Times New Roman"/>
                <w:color w:val="000000" w:themeColor="text1"/>
              </w:rPr>
              <w:t>2,29</w:t>
            </w:r>
          </w:p>
        </w:tc>
        <w:tc>
          <w:tcPr>
            <w:tcW w:w="3113" w:type="dxa"/>
          </w:tcPr>
          <w:p w14:paraId="7428A61C" w14:textId="6132876A" w:rsidR="0033169E" w:rsidRPr="008362B0" w:rsidRDefault="0033169E" w:rsidP="00401563">
            <w:pPr>
              <w:rPr>
                <w:rFonts w:ascii="Times New Roman" w:hAnsi="Times New Roman" w:cs="Times New Roman"/>
                <w:color w:val="000000" w:themeColor="text1"/>
              </w:rPr>
            </w:pPr>
            <w:r w:rsidRPr="008362B0">
              <w:rPr>
                <w:rFonts w:ascii="Times New Roman" w:hAnsi="Times New Roman" w:cs="Times New Roman"/>
                <w:color w:val="000000" w:themeColor="text1"/>
                <w:lang w:val="en-GB"/>
              </w:rPr>
              <w:t>IV</w:t>
            </w:r>
            <w:r w:rsidRPr="008362B0">
              <w:rPr>
                <w:rFonts w:ascii="Times New Roman" w:hAnsi="Times New Roman" w:cs="Times New Roman"/>
                <w:color w:val="000000" w:themeColor="text1"/>
              </w:rPr>
              <w:t xml:space="preserve"> (загрязненная)</w:t>
            </w:r>
          </w:p>
        </w:tc>
      </w:tr>
      <w:tr w:rsidR="0033169E" w:rsidRPr="008362B0" w14:paraId="6A35FF94" w14:textId="77777777" w:rsidTr="00D05031">
        <w:trPr>
          <w:jc w:val="center"/>
        </w:trPr>
        <w:tc>
          <w:tcPr>
            <w:tcW w:w="2582" w:type="dxa"/>
            <w:vMerge/>
          </w:tcPr>
          <w:p w14:paraId="4C6C908E" w14:textId="77777777" w:rsidR="0033169E" w:rsidRPr="008362B0" w:rsidRDefault="0033169E" w:rsidP="0018186C">
            <w:pPr>
              <w:jc w:val="center"/>
              <w:rPr>
                <w:rFonts w:ascii="Times New Roman" w:hAnsi="Times New Roman" w:cs="Times New Roman"/>
                <w:color w:val="000000" w:themeColor="text1"/>
              </w:rPr>
            </w:pPr>
          </w:p>
        </w:tc>
        <w:tc>
          <w:tcPr>
            <w:tcW w:w="1723" w:type="dxa"/>
          </w:tcPr>
          <w:p w14:paraId="09EEE649" w14:textId="609B99EA" w:rsidR="0033169E" w:rsidRPr="008362B0" w:rsidRDefault="0033169E" w:rsidP="0018186C">
            <w:pPr>
              <w:jc w:val="center"/>
              <w:rPr>
                <w:rFonts w:ascii="Times New Roman" w:hAnsi="Times New Roman" w:cs="Times New Roman"/>
                <w:color w:val="000000" w:themeColor="text1"/>
              </w:rPr>
            </w:pPr>
            <w:r w:rsidRPr="008362B0">
              <w:rPr>
                <w:rFonts w:ascii="Times New Roman" w:hAnsi="Times New Roman" w:cs="Times New Roman"/>
                <w:color w:val="000000" w:themeColor="text1"/>
              </w:rPr>
              <w:t>2022</w:t>
            </w:r>
          </w:p>
        </w:tc>
        <w:tc>
          <w:tcPr>
            <w:tcW w:w="2133" w:type="dxa"/>
          </w:tcPr>
          <w:p w14:paraId="2D05421B" w14:textId="77777777" w:rsidR="0033169E" w:rsidRPr="008362B0" w:rsidRDefault="0033169E" w:rsidP="0018186C">
            <w:pPr>
              <w:jc w:val="center"/>
              <w:rPr>
                <w:rFonts w:ascii="Times New Roman" w:hAnsi="Times New Roman" w:cs="Times New Roman"/>
                <w:color w:val="000000" w:themeColor="text1"/>
              </w:rPr>
            </w:pPr>
            <w:r w:rsidRPr="008362B0">
              <w:rPr>
                <w:rFonts w:ascii="Times New Roman" w:hAnsi="Times New Roman" w:cs="Times New Roman"/>
                <w:color w:val="000000" w:themeColor="text1"/>
              </w:rPr>
              <w:t>7,83</w:t>
            </w:r>
          </w:p>
        </w:tc>
        <w:tc>
          <w:tcPr>
            <w:tcW w:w="3113" w:type="dxa"/>
          </w:tcPr>
          <w:p w14:paraId="3DC5D981" w14:textId="77777777" w:rsidR="0033169E" w:rsidRPr="008362B0" w:rsidRDefault="0033169E" w:rsidP="00401563">
            <w:pPr>
              <w:rPr>
                <w:rFonts w:ascii="Times New Roman" w:hAnsi="Times New Roman" w:cs="Times New Roman"/>
                <w:color w:val="000000" w:themeColor="text1"/>
              </w:rPr>
            </w:pPr>
            <w:r w:rsidRPr="008362B0">
              <w:rPr>
                <w:rFonts w:ascii="Times New Roman" w:hAnsi="Times New Roman" w:cs="Times New Roman"/>
                <w:color w:val="000000" w:themeColor="text1"/>
                <w:lang w:val="en-GB"/>
              </w:rPr>
              <w:t>VI</w:t>
            </w:r>
            <w:r w:rsidRPr="008362B0">
              <w:rPr>
                <w:rFonts w:ascii="Times New Roman" w:hAnsi="Times New Roman" w:cs="Times New Roman"/>
                <w:color w:val="000000" w:themeColor="text1"/>
              </w:rPr>
              <w:t xml:space="preserve"> (очень грязная)</w:t>
            </w:r>
          </w:p>
        </w:tc>
      </w:tr>
      <w:tr w:rsidR="0033169E" w:rsidRPr="008362B0" w14:paraId="55DC7B5B" w14:textId="77777777" w:rsidTr="00D05031">
        <w:trPr>
          <w:jc w:val="center"/>
        </w:trPr>
        <w:tc>
          <w:tcPr>
            <w:tcW w:w="2582" w:type="dxa"/>
            <w:vMerge/>
          </w:tcPr>
          <w:p w14:paraId="20A560DF" w14:textId="77777777" w:rsidR="0033169E" w:rsidRPr="008362B0" w:rsidRDefault="0033169E" w:rsidP="0018186C">
            <w:pPr>
              <w:jc w:val="center"/>
              <w:rPr>
                <w:rFonts w:ascii="Times New Roman" w:hAnsi="Times New Roman" w:cs="Times New Roman"/>
                <w:color w:val="000000" w:themeColor="text1"/>
              </w:rPr>
            </w:pPr>
          </w:p>
        </w:tc>
        <w:tc>
          <w:tcPr>
            <w:tcW w:w="1723" w:type="dxa"/>
          </w:tcPr>
          <w:p w14:paraId="349AC92D" w14:textId="7BF27CA9" w:rsidR="0033169E" w:rsidRPr="008362B0" w:rsidRDefault="0033169E" w:rsidP="0018186C">
            <w:pPr>
              <w:jc w:val="center"/>
              <w:rPr>
                <w:rFonts w:ascii="Times New Roman" w:hAnsi="Times New Roman" w:cs="Times New Roman"/>
                <w:color w:val="000000" w:themeColor="text1"/>
              </w:rPr>
            </w:pPr>
            <w:r w:rsidRPr="008362B0">
              <w:rPr>
                <w:rFonts w:ascii="Times New Roman" w:hAnsi="Times New Roman" w:cs="Times New Roman"/>
                <w:color w:val="000000" w:themeColor="text1"/>
              </w:rPr>
              <w:t>2023</w:t>
            </w:r>
          </w:p>
        </w:tc>
        <w:tc>
          <w:tcPr>
            <w:tcW w:w="2133" w:type="dxa"/>
          </w:tcPr>
          <w:p w14:paraId="31249937" w14:textId="77777777" w:rsidR="0033169E" w:rsidRPr="008362B0" w:rsidRDefault="0033169E" w:rsidP="0018186C">
            <w:pPr>
              <w:jc w:val="center"/>
              <w:rPr>
                <w:rFonts w:ascii="Times New Roman" w:hAnsi="Times New Roman" w:cs="Times New Roman"/>
                <w:color w:val="000000" w:themeColor="text1"/>
              </w:rPr>
            </w:pPr>
            <w:r w:rsidRPr="008362B0">
              <w:rPr>
                <w:rFonts w:ascii="Times New Roman" w:hAnsi="Times New Roman" w:cs="Times New Roman"/>
                <w:color w:val="000000" w:themeColor="text1"/>
              </w:rPr>
              <w:t>1,77</w:t>
            </w:r>
          </w:p>
        </w:tc>
        <w:tc>
          <w:tcPr>
            <w:tcW w:w="3113" w:type="dxa"/>
          </w:tcPr>
          <w:p w14:paraId="6416B2F6" w14:textId="77777777" w:rsidR="0033169E" w:rsidRPr="008362B0" w:rsidRDefault="0033169E" w:rsidP="00401563">
            <w:pPr>
              <w:rPr>
                <w:rFonts w:ascii="Times New Roman" w:hAnsi="Times New Roman" w:cs="Times New Roman"/>
                <w:color w:val="000000" w:themeColor="text1"/>
              </w:rPr>
            </w:pPr>
            <w:r w:rsidRPr="008362B0">
              <w:rPr>
                <w:rFonts w:ascii="Times New Roman" w:hAnsi="Times New Roman" w:cs="Times New Roman"/>
                <w:color w:val="000000" w:themeColor="text1"/>
                <w:lang w:val="en-GB"/>
              </w:rPr>
              <w:t>III</w:t>
            </w:r>
            <w:r w:rsidRPr="008362B0">
              <w:rPr>
                <w:rFonts w:ascii="Times New Roman" w:hAnsi="Times New Roman" w:cs="Times New Roman"/>
                <w:color w:val="000000" w:themeColor="text1"/>
              </w:rPr>
              <w:t xml:space="preserve"> (умеренно-загрязненная)</w:t>
            </w:r>
          </w:p>
        </w:tc>
      </w:tr>
      <w:tr w:rsidR="0033169E" w:rsidRPr="008362B0" w14:paraId="0CBA35D3" w14:textId="77777777" w:rsidTr="00D05031">
        <w:trPr>
          <w:jc w:val="center"/>
        </w:trPr>
        <w:tc>
          <w:tcPr>
            <w:tcW w:w="2582" w:type="dxa"/>
            <w:vMerge w:val="restart"/>
          </w:tcPr>
          <w:p w14:paraId="32149925" w14:textId="4E06ED6C" w:rsidR="0033169E" w:rsidRPr="008362B0" w:rsidRDefault="0033169E" w:rsidP="0018186C">
            <w:pPr>
              <w:jc w:val="center"/>
              <w:rPr>
                <w:rFonts w:ascii="Times New Roman" w:hAnsi="Times New Roman" w:cs="Times New Roman"/>
                <w:color w:val="000000" w:themeColor="text1"/>
              </w:rPr>
            </w:pPr>
            <w:r w:rsidRPr="008362B0">
              <w:rPr>
                <w:rFonts w:ascii="Times New Roman" w:hAnsi="Times New Roman" w:cs="Times New Roman"/>
                <w:color w:val="000000" w:themeColor="text1"/>
              </w:rPr>
              <w:t>Малый Талдыколь</w:t>
            </w:r>
          </w:p>
        </w:tc>
        <w:tc>
          <w:tcPr>
            <w:tcW w:w="1723" w:type="dxa"/>
          </w:tcPr>
          <w:p w14:paraId="21A615A0" w14:textId="752EBBF1" w:rsidR="0033169E" w:rsidRPr="008362B0" w:rsidRDefault="0033169E" w:rsidP="0018186C">
            <w:pPr>
              <w:jc w:val="center"/>
              <w:rPr>
                <w:rFonts w:ascii="Times New Roman" w:hAnsi="Times New Roman" w:cs="Times New Roman"/>
                <w:color w:val="000000" w:themeColor="text1"/>
              </w:rPr>
            </w:pPr>
            <w:r w:rsidRPr="008362B0">
              <w:rPr>
                <w:rFonts w:ascii="Times New Roman" w:hAnsi="Times New Roman" w:cs="Times New Roman"/>
                <w:color w:val="000000" w:themeColor="text1"/>
              </w:rPr>
              <w:t>2020</w:t>
            </w:r>
          </w:p>
        </w:tc>
        <w:tc>
          <w:tcPr>
            <w:tcW w:w="2133" w:type="dxa"/>
          </w:tcPr>
          <w:p w14:paraId="7B985AF6" w14:textId="77A14FDB" w:rsidR="0033169E" w:rsidRPr="008362B0" w:rsidRDefault="0033169E" w:rsidP="0018186C">
            <w:pPr>
              <w:jc w:val="center"/>
              <w:rPr>
                <w:rFonts w:ascii="Times New Roman" w:hAnsi="Times New Roman" w:cs="Times New Roman"/>
                <w:color w:val="000000" w:themeColor="text1"/>
              </w:rPr>
            </w:pPr>
            <w:r w:rsidRPr="008362B0">
              <w:rPr>
                <w:rFonts w:ascii="Times New Roman" w:hAnsi="Times New Roman" w:cs="Times New Roman"/>
                <w:color w:val="000000" w:themeColor="text1"/>
              </w:rPr>
              <w:t>7,23</w:t>
            </w:r>
          </w:p>
        </w:tc>
        <w:tc>
          <w:tcPr>
            <w:tcW w:w="3113" w:type="dxa"/>
          </w:tcPr>
          <w:p w14:paraId="1EE68648" w14:textId="3CC96A48" w:rsidR="0033169E" w:rsidRPr="008362B0" w:rsidRDefault="0033169E" w:rsidP="00401563">
            <w:pPr>
              <w:rPr>
                <w:rFonts w:ascii="Times New Roman" w:hAnsi="Times New Roman" w:cs="Times New Roman"/>
                <w:color w:val="000000" w:themeColor="text1"/>
                <w:lang w:val="en-GB"/>
              </w:rPr>
            </w:pPr>
            <w:r w:rsidRPr="008362B0">
              <w:rPr>
                <w:rFonts w:ascii="Times New Roman" w:hAnsi="Times New Roman" w:cs="Times New Roman"/>
                <w:color w:val="000000" w:themeColor="text1"/>
                <w:lang w:val="en-GB"/>
              </w:rPr>
              <w:t>VI</w:t>
            </w:r>
            <w:r w:rsidRPr="008362B0">
              <w:rPr>
                <w:rFonts w:ascii="Times New Roman" w:hAnsi="Times New Roman" w:cs="Times New Roman"/>
                <w:color w:val="000000" w:themeColor="text1"/>
              </w:rPr>
              <w:t xml:space="preserve"> (очень грязная)</w:t>
            </w:r>
          </w:p>
        </w:tc>
      </w:tr>
      <w:tr w:rsidR="0033169E" w:rsidRPr="008362B0" w14:paraId="7C009D3C" w14:textId="77777777" w:rsidTr="00D05031">
        <w:trPr>
          <w:jc w:val="center"/>
        </w:trPr>
        <w:tc>
          <w:tcPr>
            <w:tcW w:w="2582" w:type="dxa"/>
            <w:vMerge/>
          </w:tcPr>
          <w:p w14:paraId="591C36E1" w14:textId="77777777" w:rsidR="0033169E" w:rsidRPr="008362B0" w:rsidRDefault="0033169E" w:rsidP="0018186C">
            <w:pPr>
              <w:jc w:val="center"/>
              <w:rPr>
                <w:rFonts w:ascii="Times New Roman" w:hAnsi="Times New Roman" w:cs="Times New Roman"/>
                <w:color w:val="000000" w:themeColor="text1"/>
              </w:rPr>
            </w:pPr>
          </w:p>
        </w:tc>
        <w:tc>
          <w:tcPr>
            <w:tcW w:w="1723" w:type="dxa"/>
          </w:tcPr>
          <w:p w14:paraId="66928623" w14:textId="739BDCD1" w:rsidR="0033169E" w:rsidRPr="008362B0" w:rsidRDefault="0033169E" w:rsidP="0018186C">
            <w:pPr>
              <w:jc w:val="center"/>
              <w:rPr>
                <w:rFonts w:ascii="Times New Roman" w:hAnsi="Times New Roman" w:cs="Times New Roman"/>
                <w:color w:val="000000" w:themeColor="text1"/>
              </w:rPr>
            </w:pPr>
            <w:r w:rsidRPr="008362B0">
              <w:rPr>
                <w:rFonts w:ascii="Times New Roman" w:hAnsi="Times New Roman" w:cs="Times New Roman"/>
                <w:color w:val="000000" w:themeColor="text1"/>
              </w:rPr>
              <w:t>2023</w:t>
            </w:r>
          </w:p>
        </w:tc>
        <w:tc>
          <w:tcPr>
            <w:tcW w:w="2133" w:type="dxa"/>
          </w:tcPr>
          <w:p w14:paraId="1E30DD42" w14:textId="0E64458F" w:rsidR="0033169E" w:rsidRPr="008362B0" w:rsidRDefault="0033169E" w:rsidP="0018186C">
            <w:pPr>
              <w:jc w:val="center"/>
              <w:rPr>
                <w:rFonts w:ascii="Times New Roman" w:hAnsi="Times New Roman" w:cs="Times New Roman"/>
                <w:color w:val="000000" w:themeColor="text1"/>
              </w:rPr>
            </w:pPr>
            <w:r w:rsidRPr="008362B0">
              <w:rPr>
                <w:rFonts w:ascii="Times New Roman" w:hAnsi="Times New Roman" w:cs="Times New Roman"/>
                <w:color w:val="000000" w:themeColor="text1"/>
              </w:rPr>
              <w:t>2,43</w:t>
            </w:r>
          </w:p>
        </w:tc>
        <w:tc>
          <w:tcPr>
            <w:tcW w:w="3113" w:type="dxa"/>
          </w:tcPr>
          <w:p w14:paraId="53A50012" w14:textId="6A81D68E" w:rsidR="0033169E" w:rsidRPr="008362B0" w:rsidRDefault="0033169E" w:rsidP="00401563">
            <w:pPr>
              <w:rPr>
                <w:rFonts w:ascii="Times New Roman" w:hAnsi="Times New Roman" w:cs="Times New Roman"/>
                <w:color w:val="000000" w:themeColor="text1"/>
                <w:lang w:val="en-GB"/>
              </w:rPr>
            </w:pPr>
            <w:r w:rsidRPr="008362B0">
              <w:rPr>
                <w:rFonts w:ascii="Times New Roman" w:hAnsi="Times New Roman" w:cs="Times New Roman"/>
                <w:color w:val="000000" w:themeColor="text1"/>
                <w:lang w:val="en-GB"/>
              </w:rPr>
              <w:t>IV</w:t>
            </w:r>
            <w:r w:rsidRPr="008362B0">
              <w:rPr>
                <w:rFonts w:ascii="Times New Roman" w:hAnsi="Times New Roman" w:cs="Times New Roman"/>
                <w:color w:val="000000" w:themeColor="text1"/>
              </w:rPr>
              <w:t xml:space="preserve"> (загрязненная)</w:t>
            </w:r>
          </w:p>
        </w:tc>
      </w:tr>
      <w:tr w:rsidR="00D05031" w:rsidRPr="008362B0" w14:paraId="4E8BEBEB" w14:textId="77777777" w:rsidTr="00D05031">
        <w:trPr>
          <w:jc w:val="center"/>
        </w:trPr>
        <w:tc>
          <w:tcPr>
            <w:tcW w:w="9551" w:type="dxa"/>
            <w:gridSpan w:val="4"/>
          </w:tcPr>
          <w:p w14:paraId="727A07D8" w14:textId="0F462FB3" w:rsidR="00D05031" w:rsidRPr="008362B0" w:rsidRDefault="00D05031" w:rsidP="00D05031">
            <w:pPr>
              <w:ind w:firstLine="714"/>
              <w:rPr>
                <w:rFonts w:ascii="Times New Roman" w:hAnsi="Times New Roman" w:cs="Times New Roman"/>
                <w:color w:val="000000" w:themeColor="text1"/>
                <w:lang w:val="en-GB"/>
              </w:rPr>
            </w:pPr>
            <w:r w:rsidRPr="008362B0">
              <w:rPr>
                <w:rFonts w:ascii="Times New Roman" w:hAnsi="Times New Roman" w:cs="Times New Roman"/>
                <w:color w:val="000000" w:themeColor="text1"/>
              </w:rPr>
              <w:t>Примечание – Составлено автором</w:t>
            </w:r>
          </w:p>
        </w:tc>
      </w:tr>
    </w:tbl>
    <w:p w14:paraId="6C331D8F" w14:textId="77777777" w:rsidR="0018186C" w:rsidRPr="008362B0" w:rsidRDefault="0018186C" w:rsidP="00401563">
      <w:pPr>
        <w:spacing w:after="0" w:line="240" w:lineRule="auto"/>
        <w:ind w:firstLine="720"/>
        <w:rPr>
          <w:rFonts w:ascii="Times New Roman" w:hAnsi="Times New Roman" w:cs="Times New Roman"/>
          <w:color w:val="000000" w:themeColor="text1"/>
          <w:sz w:val="28"/>
          <w:szCs w:val="28"/>
        </w:rPr>
      </w:pPr>
    </w:p>
    <w:p w14:paraId="592A5C54" w14:textId="2AC7FFDE" w:rsidR="00401563" w:rsidRDefault="00401563" w:rsidP="00D154CA">
      <w:pPr>
        <w:spacing w:after="0" w:line="240" w:lineRule="auto"/>
        <w:ind w:firstLine="720"/>
        <w:jc w:val="both"/>
        <w:rPr>
          <w:rFonts w:ascii="Times New Roman" w:hAnsi="Times New Roman" w:cs="Times New Roman"/>
          <w:color w:val="000000" w:themeColor="text1"/>
          <w:sz w:val="28"/>
          <w:szCs w:val="28"/>
        </w:rPr>
      </w:pPr>
      <w:r w:rsidRPr="008362B0">
        <w:rPr>
          <w:rFonts w:ascii="Times New Roman" w:hAnsi="Times New Roman" w:cs="Times New Roman"/>
          <w:color w:val="000000" w:themeColor="text1"/>
          <w:sz w:val="28"/>
          <w:szCs w:val="28"/>
        </w:rPr>
        <w:t xml:space="preserve">Как видно из </w:t>
      </w:r>
      <w:r w:rsidR="0046507D" w:rsidRPr="008362B0">
        <w:rPr>
          <w:rFonts w:ascii="Times New Roman" w:hAnsi="Times New Roman" w:cs="Times New Roman"/>
          <w:color w:val="000000" w:themeColor="text1"/>
          <w:sz w:val="28"/>
          <w:szCs w:val="28"/>
        </w:rPr>
        <w:t xml:space="preserve">представленных </w:t>
      </w:r>
      <w:r w:rsidRPr="008362B0">
        <w:rPr>
          <w:rFonts w:ascii="Times New Roman" w:hAnsi="Times New Roman" w:cs="Times New Roman"/>
          <w:color w:val="000000" w:themeColor="text1"/>
          <w:sz w:val="28"/>
          <w:szCs w:val="28"/>
        </w:rPr>
        <w:t xml:space="preserve">данных, в </w:t>
      </w:r>
      <w:r w:rsidR="0046507D" w:rsidRPr="008362B0">
        <w:rPr>
          <w:rFonts w:ascii="Times New Roman" w:hAnsi="Times New Roman" w:cs="Times New Roman"/>
          <w:color w:val="000000" w:themeColor="text1"/>
          <w:sz w:val="28"/>
          <w:szCs w:val="28"/>
        </w:rPr>
        <w:t>период</w:t>
      </w:r>
      <w:r w:rsidRPr="008362B0">
        <w:rPr>
          <w:rFonts w:ascii="Times New Roman" w:hAnsi="Times New Roman" w:cs="Times New Roman"/>
          <w:color w:val="000000" w:themeColor="text1"/>
          <w:sz w:val="28"/>
          <w:szCs w:val="28"/>
        </w:rPr>
        <w:t xml:space="preserve"> 2018-2021 </w:t>
      </w:r>
      <w:r w:rsidR="0046507D" w:rsidRPr="008362B0">
        <w:rPr>
          <w:rFonts w:ascii="Times New Roman" w:hAnsi="Times New Roman" w:cs="Times New Roman"/>
          <w:color w:val="000000" w:themeColor="text1"/>
          <w:sz w:val="28"/>
          <w:szCs w:val="28"/>
        </w:rPr>
        <w:t>гг.</w:t>
      </w:r>
      <w:r w:rsidRPr="008362B0">
        <w:rPr>
          <w:rFonts w:ascii="Times New Roman" w:hAnsi="Times New Roman" w:cs="Times New Roman"/>
          <w:color w:val="000000" w:themeColor="text1"/>
          <w:sz w:val="28"/>
          <w:szCs w:val="28"/>
        </w:rPr>
        <w:t xml:space="preserve"> наблюдалось стабильное загрязнение водоема на уровне </w:t>
      </w:r>
      <w:r w:rsidRPr="008362B0">
        <w:rPr>
          <w:rFonts w:ascii="Times New Roman" w:hAnsi="Times New Roman" w:cs="Times New Roman"/>
          <w:color w:val="000000" w:themeColor="text1"/>
          <w:sz w:val="28"/>
          <w:szCs w:val="28"/>
          <w:lang w:val="en-GB"/>
        </w:rPr>
        <w:t>III</w:t>
      </w:r>
      <w:r w:rsidRPr="008362B0">
        <w:rPr>
          <w:rFonts w:ascii="Times New Roman" w:hAnsi="Times New Roman" w:cs="Times New Roman"/>
          <w:color w:val="000000" w:themeColor="text1"/>
          <w:sz w:val="28"/>
          <w:szCs w:val="28"/>
        </w:rPr>
        <w:t>-</w:t>
      </w:r>
      <w:r w:rsidRPr="008362B0">
        <w:rPr>
          <w:rFonts w:ascii="Times New Roman" w:hAnsi="Times New Roman" w:cs="Times New Roman"/>
          <w:color w:val="000000" w:themeColor="text1"/>
          <w:sz w:val="28"/>
          <w:szCs w:val="28"/>
          <w:lang w:val="en-GB"/>
        </w:rPr>
        <w:t>IV</w:t>
      </w:r>
      <w:r w:rsidRPr="008362B0">
        <w:rPr>
          <w:rFonts w:ascii="Times New Roman" w:hAnsi="Times New Roman" w:cs="Times New Roman"/>
          <w:color w:val="000000" w:themeColor="text1"/>
          <w:sz w:val="28"/>
          <w:szCs w:val="28"/>
        </w:rPr>
        <w:t xml:space="preserve"> классов, что свидетельствует о выраженном присутствии органических и минеральных соединений. Особенно сильное превышение зафиксировано в 2022 году, когда ИЗВ составил 7,83, что </w:t>
      </w:r>
      <w:r w:rsidR="0046507D" w:rsidRPr="008362B0">
        <w:rPr>
          <w:rFonts w:ascii="Times New Roman" w:hAnsi="Times New Roman" w:cs="Times New Roman"/>
          <w:color w:val="000000" w:themeColor="text1"/>
          <w:sz w:val="28"/>
          <w:szCs w:val="28"/>
        </w:rPr>
        <w:t>соответствует</w:t>
      </w:r>
      <w:r w:rsidRPr="008362B0">
        <w:rPr>
          <w:rFonts w:ascii="Times New Roman" w:hAnsi="Times New Roman" w:cs="Times New Roman"/>
          <w:color w:val="000000" w:themeColor="text1"/>
          <w:sz w:val="28"/>
          <w:szCs w:val="28"/>
        </w:rPr>
        <w:t xml:space="preserve"> </w:t>
      </w:r>
      <w:r w:rsidRPr="008362B0">
        <w:rPr>
          <w:rFonts w:ascii="Times New Roman" w:hAnsi="Times New Roman" w:cs="Times New Roman"/>
          <w:color w:val="000000" w:themeColor="text1"/>
          <w:sz w:val="28"/>
          <w:szCs w:val="28"/>
          <w:lang w:val="en-GB"/>
        </w:rPr>
        <w:t>VI</w:t>
      </w:r>
      <w:r w:rsidRPr="008362B0">
        <w:rPr>
          <w:rFonts w:ascii="Times New Roman" w:hAnsi="Times New Roman" w:cs="Times New Roman"/>
          <w:color w:val="000000" w:themeColor="text1"/>
          <w:sz w:val="28"/>
          <w:szCs w:val="28"/>
        </w:rPr>
        <w:t xml:space="preserve"> классу качества воды – «очень грязная»</w:t>
      </w:r>
      <w:r w:rsidR="0046507D" w:rsidRPr="008362B0">
        <w:rPr>
          <w:rFonts w:ascii="Times New Roman" w:hAnsi="Times New Roman" w:cs="Times New Roman"/>
          <w:color w:val="000000" w:themeColor="text1"/>
          <w:sz w:val="28"/>
          <w:szCs w:val="28"/>
        </w:rPr>
        <w:t xml:space="preserve"> и </w:t>
      </w:r>
      <w:r w:rsidRPr="008362B0">
        <w:rPr>
          <w:rFonts w:ascii="Times New Roman" w:hAnsi="Times New Roman" w:cs="Times New Roman"/>
          <w:color w:val="000000" w:themeColor="text1"/>
          <w:sz w:val="28"/>
          <w:szCs w:val="28"/>
        </w:rPr>
        <w:t>указывает на ухудшение экологическо</w:t>
      </w:r>
      <w:r w:rsidR="0046507D" w:rsidRPr="008362B0">
        <w:rPr>
          <w:rFonts w:ascii="Times New Roman" w:hAnsi="Times New Roman" w:cs="Times New Roman"/>
          <w:color w:val="000000" w:themeColor="text1"/>
          <w:sz w:val="28"/>
          <w:szCs w:val="28"/>
        </w:rPr>
        <w:t>го состояния водоема</w:t>
      </w:r>
      <w:r w:rsidRPr="008362B0">
        <w:rPr>
          <w:rFonts w:ascii="Times New Roman" w:hAnsi="Times New Roman" w:cs="Times New Roman"/>
          <w:color w:val="000000" w:themeColor="text1"/>
          <w:sz w:val="28"/>
          <w:szCs w:val="28"/>
        </w:rPr>
        <w:t xml:space="preserve">. В 2023 году наблюдается улучшение показателей, однако уровень загрязнения остается в пределах </w:t>
      </w:r>
      <w:r w:rsidRPr="008362B0">
        <w:rPr>
          <w:rFonts w:ascii="Times New Roman" w:hAnsi="Times New Roman" w:cs="Times New Roman"/>
          <w:color w:val="000000" w:themeColor="text1"/>
          <w:sz w:val="28"/>
          <w:szCs w:val="28"/>
          <w:lang w:val="en-GB"/>
        </w:rPr>
        <w:t>III</w:t>
      </w:r>
      <w:r w:rsidRPr="008362B0">
        <w:rPr>
          <w:rFonts w:ascii="Times New Roman" w:hAnsi="Times New Roman" w:cs="Times New Roman"/>
          <w:color w:val="000000" w:themeColor="text1"/>
          <w:sz w:val="28"/>
          <w:szCs w:val="28"/>
        </w:rPr>
        <w:t xml:space="preserve"> класса</w:t>
      </w:r>
      <w:r w:rsidR="00CB61E7" w:rsidRPr="008362B0">
        <w:rPr>
          <w:rFonts w:ascii="Times New Roman" w:hAnsi="Times New Roman" w:cs="Times New Roman"/>
          <w:color w:val="000000" w:themeColor="text1"/>
          <w:sz w:val="28"/>
          <w:szCs w:val="28"/>
        </w:rPr>
        <w:t xml:space="preserve"> (</w:t>
      </w:r>
      <w:r w:rsidR="008362B0">
        <w:rPr>
          <w:rFonts w:ascii="Times New Roman" w:hAnsi="Times New Roman" w:cs="Times New Roman"/>
          <w:color w:val="000000" w:themeColor="text1"/>
          <w:sz w:val="28"/>
          <w:szCs w:val="28"/>
        </w:rPr>
        <w:t>рисунок</w:t>
      </w:r>
      <w:r w:rsidR="00CB61E7" w:rsidRPr="008362B0">
        <w:rPr>
          <w:rFonts w:ascii="Times New Roman" w:hAnsi="Times New Roman" w:cs="Times New Roman"/>
          <w:color w:val="000000" w:themeColor="text1"/>
          <w:sz w:val="28"/>
          <w:szCs w:val="28"/>
        </w:rPr>
        <w:t xml:space="preserve"> </w:t>
      </w:r>
      <w:r w:rsidR="00051A22" w:rsidRPr="008362B0">
        <w:rPr>
          <w:rFonts w:ascii="Times New Roman" w:hAnsi="Times New Roman" w:cs="Times New Roman"/>
          <w:color w:val="000000" w:themeColor="text1"/>
          <w:sz w:val="28"/>
          <w:szCs w:val="28"/>
        </w:rPr>
        <w:t>3</w:t>
      </w:r>
      <w:r w:rsidR="00CB61E7" w:rsidRPr="008362B0">
        <w:rPr>
          <w:rFonts w:ascii="Times New Roman" w:hAnsi="Times New Roman" w:cs="Times New Roman"/>
          <w:color w:val="000000" w:themeColor="text1"/>
          <w:sz w:val="28"/>
          <w:szCs w:val="28"/>
        </w:rPr>
        <w:t>)</w:t>
      </w:r>
      <w:r w:rsidRPr="008362B0">
        <w:rPr>
          <w:rFonts w:ascii="Times New Roman" w:hAnsi="Times New Roman" w:cs="Times New Roman"/>
          <w:color w:val="000000" w:themeColor="text1"/>
          <w:sz w:val="28"/>
          <w:szCs w:val="28"/>
        </w:rPr>
        <w:t>.</w:t>
      </w:r>
    </w:p>
    <w:p w14:paraId="12A0AE7C" w14:textId="77777777" w:rsidR="00D05031" w:rsidRPr="008362B0" w:rsidRDefault="00D05031" w:rsidP="00D154CA">
      <w:pPr>
        <w:spacing w:after="0" w:line="240" w:lineRule="auto"/>
        <w:ind w:firstLine="720"/>
        <w:jc w:val="both"/>
        <w:rPr>
          <w:rFonts w:ascii="Times New Roman" w:hAnsi="Times New Roman" w:cs="Times New Roman"/>
          <w:color w:val="000000" w:themeColor="text1"/>
          <w:sz w:val="28"/>
          <w:szCs w:val="28"/>
        </w:rPr>
      </w:pPr>
    </w:p>
    <w:p w14:paraId="4924E067" w14:textId="77777777" w:rsidR="00401563" w:rsidRPr="008362B0" w:rsidRDefault="00401563" w:rsidP="00401563">
      <w:pPr>
        <w:spacing w:after="0" w:line="240" w:lineRule="auto"/>
        <w:ind w:firstLine="720"/>
        <w:rPr>
          <w:rFonts w:ascii="Times New Roman" w:hAnsi="Times New Roman" w:cs="Times New Roman"/>
          <w:color w:val="000000" w:themeColor="text1"/>
          <w:sz w:val="28"/>
          <w:szCs w:val="28"/>
        </w:rPr>
      </w:pPr>
      <w:r w:rsidRPr="008362B0">
        <w:rPr>
          <w:rFonts w:ascii="Times New Roman" w:hAnsi="Times New Roman" w:cs="Times New Roman"/>
          <w:noProof/>
          <w:color w:val="000000" w:themeColor="text1"/>
          <w:sz w:val="28"/>
          <w:szCs w:val="28"/>
          <w:lang w:eastAsia="ru-RU"/>
        </w:rPr>
        <w:drawing>
          <wp:inline distT="0" distB="0" distL="0" distR="0" wp14:anchorId="66870B4D" wp14:editId="16A7BD83">
            <wp:extent cx="5131418" cy="2537460"/>
            <wp:effectExtent l="0" t="0" r="0" b="0"/>
            <wp:docPr id="78902744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131418" cy="2537460"/>
                    </a:xfrm>
                    <a:prstGeom prst="rect">
                      <a:avLst/>
                    </a:prstGeom>
                    <a:noFill/>
                    <a:ln>
                      <a:noFill/>
                    </a:ln>
                  </pic:spPr>
                </pic:pic>
              </a:graphicData>
            </a:graphic>
          </wp:inline>
        </w:drawing>
      </w:r>
    </w:p>
    <w:p w14:paraId="39529753" w14:textId="77777777" w:rsidR="00D05031" w:rsidRPr="00D05031" w:rsidRDefault="00D05031" w:rsidP="00D05031">
      <w:pPr>
        <w:spacing w:after="0" w:line="240" w:lineRule="auto"/>
        <w:jc w:val="center"/>
        <w:rPr>
          <w:rFonts w:ascii="Times New Roman" w:hAnsi="Times New Roman" w:cs="Times New Roman"/>
          <w:color w:val="000000" w:themeColor="text1"/>
          <w:sz w:val="16"/>
          <w:szCs w:val="16"/>
        </w:rPr>
      </w:pPr>
    </w:p>
    <w:p w14:paraId="44E388CC" w14:textId="31C7E0AC" w:rsidR="00CB61E7" w:rsidRPr="008362B0" w:rsidRDefault="00CB61E7" w:rsidP="00D05031">
      <w:pPr>
        <w:spacing w:after="0" w:line="240" w:lineRule="auto"/>
        <w:jc w:val="center"/>
        <w:rPr>
          <w:rFonts w:ascii="Times New Roman" w:hAnsi="Times New Roman" w:cs="Times New Roman"/>
          <w:color w:val="000000" w:themeColor="text1"/>
          <w:sz w:val="28"/>
          <w:szCs w:val="28"/>
        </w:rPr>
      </w:pPr>
      <w:r w:rsidRPr="008362B0">
        <w:rPr>
          <w:rFonts w:ascii="Times New Roman" w:hAnsi="Times New Roman" w:cs="Times New Roman"/>
          <w:color w:val="000000" w:themeColor="text1"/>
          <w:sz w:val="28"/>
          <w:szCs w:val="28"/>
        </w:rPr>
        <w:t xml:space="preserve">Рисунок </w:t>
      </w:r>
      <w:r w:rsidR="00051A22" w:rsidRPr="008362B0">
        <w:rPr>
          <w:rFonts w:ascii="Times New Roman" w:hAnsi="Times New Roman" w:cs="Times New Roman"/>
          <w:color w:val="000000" w:themeColor="text1"/>
          <w:sz w:val="28"/>
          <w:szCs w:val="28"/>
        </w:rPr>
        <w:t>3</w:t>
      </w:r>
      <w:r w:rsidRPr="008362B0">
        <w:rPr>
          <w:rFonts w:ascii="Times New Roman" w:hAnsi="Times New Roman" w:cs="Times New Roman"/>
          <w:color w:val="000000" w:themeColor="text1"/>
          <w:sz w:val="28"/>
          <w:szCs w:val="28"/>
        </w:rPr>
        <w:t xml:space="preserve"> – Значения индекса загрязнения воды </w:t>
      </w:r>
      <w:r w:rsidR="0047678C" w:rsidRPr="008362B0">
        <w:rPr>
          <w:rFonts w:ascii="Times New Roman" w:hAnsi="Times New Roman" w:cs="Times New Roman"/>
          <w:color w:val="000000" w:themeColor="text1"/>
          <w:sz w:val="28"/>
          <w:szCs w:val="28"/>
        </w:rPr>
        <w:t>в Большом Талдыколе</w:t>
      </w:r>
    </w:p>
    <w:p w14:paraId="3084218C" w14:textId="77777777" w:rsidR="00D05031" w:rsidRPr="00D05031" w:rsidRDefault="00D05031" w:rsidP="00401563">
      <w:pPr>
        <w:spacing w:after="0" w:line="240" w:lineRule="auto"/>
        <w:ind w:firstLine="720"/>
        <w:rPr>
          <w:rFonts w:ascii="Times New Roman" w:hAnsi="Times New Roman" w:cs="Times New Roman"/>
          <w:color w:val="000000" w:themeColor="text1"/>
          <w:sz w:val="16"/>
          <w:szCs w:val="16"/>
        </w:rPr>
      </w:pPr>
    </w:p>
    <w:p w14:paraId="22DAF541" w14:textId="3BC01755" w:rsidR="00CB61E7" w:rsidRPr="008362B0" w:rsidRDefault="00051A22" w:rsidP="00D05031">
      <w:pPr>
        <w:spacing w:after="0" w:line="240" w:lineRule="auto"/>
        <w:ind w:firstLine="709"/>
        <w:rPr>
          <w:rFonts w:ascii="Times New Roman" w:hAnsi="Times New Roman" w:cs="Times New Roman"/>
          <w:color w:val="000000" w:themeColor="text1"/>
        </w:rPr>
      </w:pPr>
      <w:r w:rsidRPr="008362B0">
        <w:rPr>
          <w:rFonts w:ascii="Times New Roman" w:hAnsi="Times New Roman" w:cs="Times New Roman"/>
          <w:color w:val="000000" w:themeColor="text1"/>
        </w:rPr>
        <w:t xml:space="preserve">Примечание – </w:t>
      </w:r>
      <w:r w:rsidR="00D05031" w:rsidRPr="008362B0">
        <w:rPr>
          <w:rFonts w:ascii="Times New Roman" w:hAnsi="Times New Roman" w:cs="Times New Roman"/>
          <w:color w:val="000000" w:themeColor="text1"/>
        </w:rPr>
        <w:t xml:space="preserve">Составлено </w:t>
      </w:r>
      <w:r w:rsidRPr="008362B0">
        <w:rPr>
          <w:rFonts w:ascii="Times New Roman" w:hAnsi="Times New Roman" w:cs="Times New Roman"/>
          <w:color w:val="000000" w:themeColor="text1"/>
        </w:rPr>
        <w:t>автором</w:t>
      </w:r>
    </w:p>
    <w:p w14:paraId="186B491D" w14:textId="77777777" w:rsidR="00051A22" w:rsidRPr="008362B0" w:rsidRDefault="00051A22" w:rsidP="00D05031">
      <w:pPr>
        <w:spacing w:after="0" w:line="240" w:lineRule="auto"/>
        <w:ind w:firstLine="709"/>
        <w:rPr>
          <w:rFonts w:ascii="Times New Roman" w:hAnsi="Times New Roman" w:cs="Times New Roman"/>
          <w:color w:val="000000" w:themeColor="text1"/>
          <w:sz w:val="28"/>
          <w:szCs w:val="28"/>
        </w:rPr>
      </w:pPr>
    </w:p>
    <w:p w14:paraId="3856989B" w14:textId="69A5140B" w:rsidR="0047678C" w:rsidRPr="008362B0" w:rsidRDefault="0047678C" w:rsidP="00D05031">
      <w:pPr>
        <w:spacing w:after="0" w:line="240" w:lineRule="auto"/>
        <w:ind w:firstLine="709"/>
        <w:jc w:val="both"/>
        <w:rPr>
          <w:rFonts w:ascii="Times New Roman" w:hAnsi="Times New Roman" w:cs="Times New Roman"/>
          <w:color w:val="000000" w:themeColor="text1"/>
          <w:sz w:val="28"/>
          <w:szCs w:val="28"/>
        </w:rPr>
      </w:pPr>
      <w:r w:rsidRPr="008362B0">
        <w:rPr>
          <w:rFonts w:ascii="Times New Roman" w:hAnsi="Times New Roman" w:cs="Times New Roman"/>
          <w:color w:val="000000" w:themeColor="text1"/>
          <w:sz w:val="28"/>
          <w:szCs w:val="28"/>
        </w:rPr>
        <w:t xml:space="preserve">В 2020 году озеро Малый Талдыколь характеризовался как «очень грязный» водоем (ИЗВ=7,23), что обусловлено экстремально высокой минерализацией (хлориды, сульфаты, сухой остаток) и повышенной органической нагрузкой. К 2023 году индекс снизился до </w:t>
      </w:r>
      <w:r w:rsidR="0046507D" w:rsidRPr="008362B0">
        <w:rPr>
          <w:rFonts w:ascii="Times New Roman" w:hAnsi="Times New Roman" w:cs="Times New Roman"/>
          <w:color w:val="000000" w:themeColor="text1"/>
          <w:sz w:val="28"/>
          <w:szCs w:val="28"/>
        </w:rPr>
        <w:t xml:space="preserve">уровня </w:t>
      </w:r>
      <w:r w:rsidRPr="008362B0">
        <w:rPr>
          <w:rFonts w:ascii="Times New Roman" w:hAnsi="Times New Roman" w:cs="Times New Roman"/>
          <w:color w:val="000000" w:themeColor="text1"/>
          <w:sz w:val="28"/>
          <w:szCs w:val="28"/>
        </w:rPr>
        <w:t xml:space="preserve">«загрязненной» категории (ИЗВ=2,43), что свидетельствует о </w:t>
      </w:r>
      <w:r w:rsidR="0046507D" w:rsidRPr="008362B0">
        <w:rPr>
          <w:rFonts w:ascii="Times New Roman" w:hAnsi="Times New Roman" w:cs="Times New Roman"/>
          <w:color w:val="000000" w:themeColor="text1"/>
          <w:sz w:val="28"/>
          <w:szCs w:val="28"/>
        </w:rPr>
        <w:t>частичном снижении и процессах восстановления</w:t>
      </w:r>
      <w:r w:rsidRPr="008362B0">
        <w:rPr>
          <w:rFonts w:ascii="Times New Roman" w:hAnsi="Times New Roman" w:cs="Times New Roman"/>
          <w:color w:val="000000" w:themeColor="text1"/>
          <w:sz w:val="28"/>
          <w:szCs w:val="28"/>
        </w:rPr>
        <w:t xml:space="preserve"> </w:t>
      </w:r>
      <w:r w:rsidR="0046507D" w:rsidRPr="008362B0">
        <w:rPr>
          <w:rFonts w:ascii="Times New Roman" w:hAnsi="Times New Roman" w:cs="Times New Roman"/>
          <w:color w:val="000000" w:themeColor="text1"/>
          <w:sz w:val="28"/>
          <w:szCs w:val="28"/>
        </w:rPr>
        <w:t>экосистемы</w:t>
      </w:r>
      <w:r w:rsidRPr="008362B0">
        <w:rPr>
          <w:rFonts w:ascii="Times New Roman" w:hAnsi="Times New Roman" w:cs="Times New Roman"/>
          <w:color w:val="000000" w:themeColor="text1"/>
          <w:sz w:val="28"/>
          <w:szCs w:val="28"/>
        </w:rPr>
        <w:t xml:space="preserve">, </w:t>
      </w:r>
      <w:r w:rsidR="00FC081B" w:rsidRPr="008362B0">
        <w:rPr>
          <w:rFonts w:ascii="Times New Roman" w:hAnsi="Times New Roman" w:cs="Times New Roman"/>
          <w:color w:val="000000" w:themeColor="text1"/>
          <w:sz w:val="28"/>
          <w:szCs w:val="28"/>
        </w:rPr>
        <w:t>тем не менее</w:t>
      </w:r>
      <w:r w:rsidRPr="008362B0">
        <w:rPr>
          <w:rFonts w:ascii="Times New Roman" w:hAnsi="Times New Roman" w:cs="Times New Roman"/>
          <w:color w:val="000000" w:themeColor="text1"/>
          <w:sz w:val="28"/>
          <w:szCs w:val="28"/>
        </w:rPr>
        <w:t xml:space="preserve"> уровень загрязнения оста</w:t>
      </w:r>
      <w:r w:rsidR="00FC081B" w:rsidRPr="008362B0">
        <w:rPr>
          <w:rFonts w:ascii="Times New Roman" w:hAnsi="Times New Roman" w:cs="Times New Roman"/>
          <w:color w:val="000000" w:themeColor="text1"/>
          <w:sz w:val="28"/>
          <w:szCs w:val="28"/>
        </w:rPr>
        <w:t>ется</w:t>
      </w:r>
      <w:r w:rsidRPr="008362B0">
        <w:rPr>
          <w:rFonts w:ascii="Times New Roman" w:hAnsi="Times New Roman" w:cs="Times New Roman"/>
          <w:color w:val="000000" w:themeColor="text1"/>
          <w:sz w:val="28"/>
          <w:szCs w:val="28"/>
        </w:rPr>
        <w:t xml:space="preserve"> значительным (рис</w:t>
      </w:r>
      <w:r w:rsidR="000C24DB" w:rsidRPr="008362B0">
        <w:rPr>
          <w:rFonts w:ascii="Times New Roman" w:hAnsi="Times New Roman" w:cs="Times New Roman"/>
          <w:color w:val="000000" w:themeColor="text1"/>
          <w:sz w:val="28"/>
          <w:szCs w:val="28"/>
        </w:rPr>
        <w:t>унок</w:t>
      </w:r>
      <w:r w:rsidRPr="008362B0">
        <w:rPr>
          <w:rFonts w:ascii="Times New Roman" w:hAnsi="Times New Roman" w:cs="Times New Roman"/>
          <w:color w:val="000000" w:themeColor="text1"/>
          <w:sz w:val="28"/>
          <w:szCs w:val="28"/>
        </w:rPr>
        <w:t xml:space="preserve"> 4). </w:t>
      </w:r>
    </w:p>
    <w:p w14:paraId="1F6D4548" w14:textId="77777777" w:rsidR="0047678C" w:rsidRPr="008362B0" w:rsidRDefault="0047678C" w:rsidP="00D05031">
      <w:pPr>
        <w:spacing w:after="0" w:line="240" w:lineRule="auto"/>
        <w:ind w:firstLine="709"/>
        <w:jc w:val="both"/>
        <w:rPr>
          <w:rFonts w:ascii="Times New Roman" w:hAnsi="Times New Roman" w:cs="Times New Roman"/>
          <w:color w:val="000000" w:themeColor="text1"/>
          <w:sz w:val="28"/>
          <w:szCs w:val="28"/>
        </w:rPr>
      </w:pPr>
    </w:p>
    <w:p w14:paraId="4561B2B8" w14:textId="23F45A3A" w:rsidR="0047678C" w:rsidRPr="008362B0" w:rsidRDefault="0047678C" w:rsidP="00D05031">
      <w:pPr>
        <w:spacing w:after="0" w:line="240" w:lineRule="auto"/>
        <w:jc w:val="center"/>
        <w:rPr>
          <w:rFonts w:ascii="Times New Roman" w:hAnsi="Times New Roman" w:cs="Times New Roman"/>
          <w:color w:val="000000" w:themeColor="text1"/>
          <w:sz w:val="28"/>
          <w:szCs w:val="28"/>
        </w:rPr>
      </w:pPr>
      <w:r w:rsidRPr="008362B0">
        <w:rPr>
          <w:noProof/>
          <w:lang w:eastAsia="ru-RU"/>
        </w:rPr>
        <w:drawing>
          <wp:inline distT="0" distB="0" distL="0" distR="0" wp14:anchorId="3537CF4A" wp14:editId="3D0F7FD4">
            <wp:extent cx="4138053" cy="2508442"/>
            <wp:effectExtent l="0" t="0" r="0" b="6350"/>
            <wp:docPr id="337123118"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194423" cy="2542613"/>
                    </a:xfrm>
                    <a:prstGeom prst="rect">
                      <a:avLst/>
                    </a:prstGeom>
                    <a:noFill/>
                    <a:ln>
                      <a:noFill/>
                    </a:ln>
                  </pic:spPr>
                </pic:pic>
              </a:graphicData>
            </a:graphic>
          </wp:inline>
        </w:drawing>
      </w:r>
    </w:p>
    <w:p w14:paraId="1808FF3E" w14:textId="77777777" w:rsidR="00D05031" w:rsidRPr="00D05031" w:rsidRDefault="00D05031" w:rsidP="00D05031">
      <w:pPr>
        <w:spacing w:after="0" w:line="240" w:lineRule="auto"/>
        <w:jc w:val="center"/>
        <w:rPr>
          <w:rFonts w:ascii="Times New Roman" w:hAnsi="Times New Roman" w:cs="Times New Roman"/>
          <w:color w:val="000000" w:themeColor="text1"/>
          <w:sz w:val="16"/>
          <w:szCs w:val="16"/>
        </w:rPr>
      </w:pPr>
    </w:p>
    <w:p w14:paraId="7E24430D" w14:textId="31F127D4" w:rsidR="0047678C" w:rsidRPr="008362B0" w:rsidRDefault="0047678C" w:rsidP="00D05031">
      <w:pPr>
        <w:spacing w:after="0" w:line="240" w:lineRule="auto"/>
        <w:jc w:val="center"/>
        <w:rPr>
          <w:rFonts w:ascii="Times New Roman" w:hAnsi="Times New Roman" w:cs="Times New Roman"/>
          <w:color w:val="000000" w:themeColor="text1"/>
          <w:sz w:val="28"/>
          <w:szCs w:val="28"/>
        </w:rPr>
      </w:pPr>
      <w:r w:rsidRPr="008362B0">
        <w:rPr>
          <w:rFonts w:ascii="Times New Roman" w:hAnsi="Times New Roman" w:cs="Times New Roman"/>
          <w:color w:val="000000" w:themeColor="text1"/>
          <w:sz w:val="28"/>
          <w:szCs w:val="28"/>
        </w:rPr>
        <w:t>Рисунок 4 – Значения индекса загрязнения воды в Малом Талдыколе</w:t>
      </w:r>
    </w:p>
    <w:p w14:paraId="278B8A09" w14:textId="77777777" w:rsidR="0047678C" w:rsidRPr="00D05031" w:rsidRDefault="0047678C" w:rsidP="0047678C">
      <w:pPr>
        <w:spacing w:after="0" w:line="240" w:lineRule="auto"/>
        <w:ind w:firstLine="720"/>
        <w:rPr>
          <w:rFonts w:ascii="Times New Roman" w:hAnsi="Times New Roman" w:cs="Times New Roman"/>
          <w:color w:val="000000" w:themeColor="text1"/>
          <w:sz w:val="16"/>
          <w:szCs w:val="16"/>
        </w:rPr>
      </w:pPr>
    </w:p>
    <w:p w14:paraId="502D4B20" w14:textId="1415C6F8" w:rsidR="0047678C" w:rsidRPr="008362B0" w:rsidRDefault="0047678C" w:rsidP="0047678C">
      <w:pPr>
        <w:spacing w:after="0" w:line="240" w:lineRule="auto"/>
        <w:ind w:firstLine="720"/>
        <w:rPr>
          <w:rFonts w:ascii="Times New Roman" w:hAnsi="Times New Roman" w:cs="Times New Roman"/>
          <w:color w:val="000000" w:themeColor="text1"/>
        </w:rPr>
      </w:pPr>
      <w:r w:rsidRPr="008362B0">
        <w:rPr>
          <w:rFonts w:ascii="Times New Roman" w:hAnsi="Times New Roman" w:cs="Times New Roman"/>
          <w:color w:val="000000" w:themeColor="text1"/>
        </w:rPr>
        <w:t xml:space="preserve">Примечание – </w:t>
      </w:r>
      <w:r w:rsidR="00D05031" w:rsidRPr="008362B0">
        <w:rPr>
          <w:rFonts w:ascii="Times New Roman" w:hAnsi="Times New Roman" w:cs="Times New Roman"/>
          <w:color w:val="000000" w:themeColor="text1"/>
        </w:rPr>
        <w:t xml:space="preserve">Составлено </w:t>
      </w:r>
      <w:r w:rsidRPr="008362B0">
        <w:rPr>
          <w:rFonts w:ascii="Times New Roman" w:hAnsi="Times New Roman" w:cs="Times New Roman"/>
          <w:color w:val="000000" w:themeColor="text1"/>
        </w:rPr>
        <w:t>автором</w:t>
      </w:r>
    </w:p>
    <w:p w14:paraId="26C199C0" w14:textId="65568386" w:rsidR="00401563" w:rsidRPr="008362B0" w:rsidRDefault="000C24DB" w:rsidP="00D05031">
      <w:pPr>
        <w:spacing w:after="0" w:line="240" w:lineRule="auto"/>
        <w:ind w:firstLine="709"/>
        <w:jc w:val="both"/>
        <w:rPr>
          <w:rFonts w:ascii="Times New Roman" w:hAnsi="Times New Roman" w:cs="Times New Roman"/>
          <w:color w:val="000000" w:themeColor="text1"/>
          <w:sz w:val="28"/>
          <w:szCs w:val="28"/>
        </w:rPr>
      </w:pPr>
      <w:r w:rsidRPr="008362B0">
        <w:rPr>
          <w:rFonts w:ascii="Times New Roman" w:hAnsi="Times New Roman" w:cs="Times New Roman"/>
          <w:color w:val="000000" w:themeColor="text1"/>
          <w:sz w:val="28"/>
          <w:szCs w:val="28"/>
        </w:rPr>
        <w:t>Полученные</w:t>
      </w:r>
      <w:r w:rsidR="00401563" w:rsidRPr="008362B0">
        <w:rPr>
          <w:rFonts w:ascii="Times New Roman" w:hAnsi="Times New Roman" w:cs="Times New Roman"/>
          <w:color w:val="000000" w:themeColor="text1"/>
          <w:sz w:val="28"/>
          <w:szCs w:val="28"/>
        </w:rPr>
        <w:t xml:space="preserve"> значения подчеркивают динамику изменения качества воды в озере и необходимость </w:t>
      </w:r>
      <w:r w:rsidRPr="008362B0">
        <w:rPr>
          <w:rFonts w:ascii="Times New Roman" w:hAnsi="Times New Roman" w:cs="Times New Roman"/>
          <w:color w:val="000000" w:themeColor="text1"/>
          <w:sz w:val="28"/>
          <w:szCs w:val="28"/>
        </w:rPr>
        <w:t xml:space="preserve">проведения </w:t>
      </w:r>
      <w:r w:rsidR="00401563" w:rsidRPr="008362B0">
        <w:rPr>
          <w:rFonts w:ascii="Times New Roman" w:hAnsi="Times New Roman" w:cs="Times New Roman"/>
          <w:color w:val="000000" w:themeColor="text1"/>
          <w:sz w:val="28"/>
          <w:szCs w:val="28"/>
        </w:rPr>
        <w:t xml:space="preserve">постоянного мониторинга, особенно в периоды повышенной антропогенной нагрузки. </w:t>
      </w:r>
    </w:p>
    <w:p w14:paraId="25268C54" w14:textId="77777777" w:rsidR="00401563" w:rsidRPr="008362B0" w:rsidRDefault="00401563" w:rsidP="00D05031">
      <w:pPr>
        <w:spacing w:after="0" w:line="240" w:lineRule="auto"/>
        <w:ind w:firstLine="709"/>
        <w:rPr>
          <w:rFonts w:ascii="Times New Roman" w:hAnsi="Times New Roman" w:cs="Times New Roman"/>
          <w:color w:val="000000" w:themeColor="text1"/>
          <w:sz w:val="28"/>
          <w:szCs w:val="28"/>
        </w:rPr>
      </w:pPr>
    </w:p>
    <w:p w14:paraId="52E24011" w14:textId="77777777" w:rsidR="00401563" w:rsidRPr="008362B0" w:rsidRDefault="00401563" w:rsidP="00D05031">
      <w:pPr>
        <w:pStyle w:val="3"/>
        <w:spacing w:before="0" w:after="0" w:line="240" w:lineRule="auto"/>
        <w:ind w:firstLine="709"/>
        <w:rPr>
          <w:rFonts w:ascii="Times New Roman" w:hAnsi="Times New Roman" w:cs="Times New Roman"/>
          <w:b/>
          <w:bCs/>
          <w:color w:val="000000" w:themeColor="text1"/>
        </w:rPr>
      </w:pPr>
      <w:bookmarkStart w:id="30" w:name="_Toc217860313"/>
      <w:r w:rsidRPr="008362B0">
        <w:rPr>
          <w:rFonts w:ascii="Times New Roman" w:hAnsi="Times New Roman" w:cs="Times New Roman"/>
          <w:b/>
          <w:bCs/>
          <w:color w:val="000000" w:themeColor="text1"/>
        </w:rPr>
        <w:t>3.2 Структура и динамика биоценоза озера Талдыколь</w:t>
      </w:r>
      <w:bookmarkEnd w:id="30"/>
    </w:p>
    <w:p w14:paraId="33D66A2A" w14:textId="77777777" w:rsidR="00D05031" w:rsidRPr="00D05031" w:rsidRDefault="00D05031" w:rsidP="00D05031">
      <w:pPr>
        <w:pStyle w:val="3"/>
        <w:spacing w:before="0" w:after="0" w:line="240" w:lineRule="auto"/>
        <w:ind w:firstLine="709"/>
        <w:rPr>
          <w:rFonts w:ascii="Times New Roman" w:hAnsi="Times New Roman" w:cs="Times New Roman"/>
          <w:color w:val="000000" w:themeColor="text1"/>
          <w:sz w:val="16"/>
          <w:szCs w:val="16"/>
        </w:rPr>
      </w:pPr>
      <w:bookmarkStart w:id="31" w:name="_Toc217860314"/>
    </w:p>
    <w:p w14:paraId="4CC0A5F0" w14:textId="77777777" w:rsidR="00401563" w:rsidRPr="008362B0" w:rsidRDefault="00401563" w:rsidP="00D05031">
      <w:pPr>
        <w:pStyle w:val="3"/>
        <w:spacing w:before="0" w:after="0" w:line="240" w:lineRule="auto"/>
        <w:ind w:firstLine="709"/>
        <w:rPr>
          <w:rFonts w:ascii="Times New Roman" w:hAnsi="Times New Roman" w:cs="Times New Roman"/>
          <w:color w:val="000000" w:themeColor="text1"/>
        </w:rPr>
      </w:pPr>
      <w:r w:rsidRPr="008362B0">
        <w:rPr>
          <w:rFonts w:ascii="Times New Roman" w:hAnsi="Times New Roman" w:cs="Times New Roman"/>
          <w:color w:val="000000" w:themeColor="text1"/>
        </w:rPr>
        <w:t>3.2.1 Состав и динамика фитопланктона озера Талдыколь</w:t>
      </w:r>
      <w:bookmarkEnd w:id="31"/>
    </w:p>
    <w:p w14:paraId="15AAD942" w14:textId="4FE013E8" w:rsidR="00401563" w:rsidRPr="008362B0" w:rsidRDefault="00401563" w:rsidP="00D05031">
      <w:pPr>
        <w:spacing w:after="0" w:line="240" w:lineRule="auto"/>
        <w:ind w:firstLine="709"/>
        <w:jc w:val="both"/>
        <w:rPr>
          <w:rFonts w:ascii="Times New Roman" w:hAnsi="Times New Roman" w:cs="Times New Roman"/>
          <w:color w:val="000000" w:themeColor="text1"/>
          <w:sz w:val="28"/>
          <w:szCs w:val="28"/>
        </w:rPr>
      </w:pPr>
      <w:r w:rsidRPr="008362B0">
        <w:rPr>
          <w:rFonts w:ascii="Times New Roman" w:hAnsi="Times New Roman" w:cs="Times New Roman"/>
          <w:color w:val="000000" w:themeColor="text1"/>
          <w:sz w:val="28"/>
          <w:szCs w:val="28"/>
        </w:rPr>
        <w:t>Фитопланктон является ключевым компонентом водных экосистем, формирующих первичную продукцию и обеспечивающим основу пищевой цепи. Состояние и видовой состав фитопланктонного сообщества отражают уровень трофности водоема и характер гидрохимических условий. Для озера Талдыколь, подверженно</w:t>
      </w:r>
      <w:r w:rsidR="007B71F2" w:rsidRPr="008362B0">
        <w:rPr>
          <w:rFonts w:ascii="Times New Roman" w:hAnsi="Times New Roman" w:cs="Times New Roman"/>
          <w:color w:val="000000" w:themeColor="text1"/>
          <w:sz w:val="28"/>
          <w:szCs w:val="28"/>
        </w:rPr>
        <w:t>го</w:t>
      </w:r>
      <w:r w:rsidRPr="008362B0">
        <w:rPr>
          <w:rFonts w:ascii="Times New Roman" w:hAnsi="Times New Roman" w:cs="Times New Roman"/>
          <w:color w:val="000000" w:themeColor="text1"/>
          <w:sz w:val="28"/>
          <w:szCs w:val="28"/>
        </w:rPr>
        <w:t xml:space="preserve"> антропогенному воздействию, изучение структуры фитопланктона позволяет оценить степень эвтрофирования и выявить тенденции изменения качества воды. </w:t>
      </w:r>
    </w:p>
    <w:p w14:paraId="565D701F" w14:textId="0D271863" w:rsidR="00401563" w:rsidRPr="008362B0" w:rsidRDefault="00401563" w:rsidP="00D05031">
      <w:pPr>
        <w:spacing w:after="0" w:line="240" w:lineRule="auto"/>
        <w:ind w:firstLine="709"/>
        <w:jc w:val="both"/>
        <w:rPr>
          <w:rFonts w:ascii="Times New Roman" w:eastAsia="Times New Roman" w:hAnsi="Times New Roman" w:cs="Times New Roman"/>
          <w:color w:val="000000" w:themeColor="text1"/>
          <w:kern w:val="0"/>
          <w:sz w:val="28"/>
          <w:szCs w:val="28"/>
          <w14:ligatures w14:val="none"/>
        </w:rPr>
      </w:pPr>
      <w:r w:rsidRPr="008362B0">
        <w:rPr>
          <w:rFonts w:ascii="Times New Roman" w:eastAsia="Times New Roman" w:hAnsi="Times New Roman" w:cs="Times New Roman"/>
          <w:color w:val="000000" w:themeColor="text1"/>
          <w:kern w:val="0"/>
          <w:sz w:val="28"/>
          <w:szCs w:val="28"/>
          <w14:ligatures w14:val="none"/>
        </w:rPr>
        <w:t xml:space="preserve">В изученном водоеме присутствовали представители следующих отделов фитопланктона: </w:t>
      </w:r>
      <w:r w:rsidRPr="008362B0">
        <w:rPr>
          <w:rFonts w:ascii="Times New Roman" w:eastAsia="Times New Roman" w:hAnsi="Times New Roman" w:cs="Times New Roman"/>
          <w:bCs/>
          <w:i/>
          <w:color w:val="000000" w:themeColor="text1"/>
          <w:kern w:val="0"/>
          <w:sz w:val="28"/>
          <w:szCs w:val="28"/>
          <w14:ligatures w14:val="none"/>
        </w:rPr>
        <w:t>Bacillariophyta</w:t>
      </w:r>
      <w:r w:rsidRPr="008362B0">
        <w:rPr>
          <w:rFonts w:ascii="Times New Roman" w:eastAsia="Times New Roman" w:hAnsi="Times New Roman" w:cs="Times New Roman"/>
          <w:color w:val="000000" w:themeColor="text1"/>
          <w:kern w:val="0"/>
          <w:sz w:val="28"/>
          <w:szCs w:val="28"/>
          <w14:ligatures w14:val="none"/>
        </w:rPr>
        <w:t xml:space="preserve"> (</w:t>
      </w:r>
      <w:r w:rsidR="00DA0939" w:rsidRPr="008362B0">
        <w:rPr>
          <w:rFonts w:ascii="Times New Roman" w:eastAsia="Times New Roman" w:hAnsi="Times New Roman" w:cs="Times New Roman"/>
          <w:bCs/>
          <w:color w:val="000000" w:themeColor="text1"/>
          <w:kern w:val="0"/>
          <w:sz w:val="28"/>
          <w:szCs w:val="28"/>
          <w14:ligatures w14:val="none"/>
        </w:rPr>
        <w:t>д</w:t>
      </w:r>
      <w:r w:rsidRPr="008362B0">
        <w:rPr>
          <w:rFonts w:ascii="Times New Roman" w:eastAsia="Times New Roman" w:hAnsi="Times New Roman" w:cs="Times New Roman"/>
          <w:bCs/>
          <w:color w:val="000000" w:themeColor="text1"/>
          <w:kern w:val="0"/>
          <w:sz w:val="28"/>
          <w:szCs w:val="28"/>
          <w14:ligatures w14:val="none"/>
        </w:rPr>
        <w:t>иатомовые водоросли</w:t>
      </w:r>
      <w:r w:rsidRPr="008362B0">
        <w:rPr>
          <w:rFonts w:ascii="Times New Roman" w:eastAsia="Times New Roman" w:hAnsi="Times New Roman" w:cs="Times New Roman"/>
          <w:color w:val="000000" w:themeColor="text1"/>
          <w:kern w:val="0"/>
          <w:sz w:val="28"/>
          <w:szCs w:val="28"/>
          <w14:ligatures w14:val="none"/>
        </w:rPr>
        <w:t xml:space="preserve">) </w:t>
      </w:r>
      <w:r w:rsidR="009A2CC5">
        <w:rPr>
          <w:rFonts w:ascii="Times New Roman" w:eastAsia="Times New Roman" w:hAnsi="Times New Roman" w:cs="Times New Roman"/>
          <w:color w:val="000000" w:themeColor="text1"/>
          <w:kern w:val="0"/>
          <w:sz w:val="28"/>
          <w:szCs w:val="28"/>
          <w14:ligatures w14:val="none"/>
        </w:rPr>
        <w:t>‒</w:t>
      </w:r>
      <w:r w:rsidRPr="008362B0">
        <w:rPr>
          <w:rFonts w:ascii="Times New Roman" w:eastAsia="Times New Roman" w:hAnsi="Times New Roman" w:cs="Times New Roman"/>
          <w:color w:val="000000" w:themeColor="text1"/>
          <w:kern w:val="0"/>
          <w:sz w:val="28"/>
          <w:szCs w:val="28"/>
          <w14:ligatures w14:val="none"/>
        </w:rPr>
        <w:t xml:space="preserve"> одна из доминирующих групп, определяющая весенний максимум продуктивности; </w:t>
      </w:r>
      <w:r w:rsidRPr="008362B0">
        <w:rPr>
          <w:rFonts w:ascii="Times New Roman" w:eastAsia="Times New Roman" w:hAnsi="Times New Roman" w:cs="Times New Roman"/>
          <w:bCs/>
          <w:i/>
          <w:color w:val="000000" w:themeColor="text1"/>
          <w:kern w:val="0"/>
          <w:sz w:val="28"/>
          <w:szCs w:val="28"/>
          <w14:ligatures w14:val="none"/>
        </w:rPr>
        <w:t xml:space="preserve">Chlorophyta </w:t>
      </w:r>
      <w:r w:rsidRPr="008362B0">
        <w:rPr>
          <w:rFonts w:ascii="Times New Roman" w:eastAsia="Times New Roman" w:hAnsi="Times New Roman" w:cs="Times New Roman"/>
          <w:bCs/>
          <w:iCs/>
          <w:color w:val="000000" w:themeColor="text1"/>
          <w:kern w:val="0"/>
          <w:sz w:val="28"/>
          <w:szCs w:val="28"/>
          <w14:ligatures w14:val="none"/>
        </w:rPr>
        <w:t>(</w:t>
      </w:r>
      <w:r w:rsidR="00DA0939" w:rsidRPr="008362B0">
        <w:rPr>
          <w:rFonts w:ascii="Times New Roman" w:eastAsia="Times New Roman" w:hAnsi="Times New Roman" w:cs="Times New Roman"/>
          <w:bCs/>
          <w:color w:val="000000" w:themeColor="text1"/>
          <w:kern w:val="0"/>
          <w:sz w:val="28"/>
          <w:szCs w:val="28"/>
          <w14:ligatures w14:val="none"/>
        </w:rPr>
        <w:t>з</w:t>
      </w:r>
      <w:r w:rsidRPr="008362B0">
        <w:rPr>
          <w:rFonts w:ascii="Times New Roman" w:eastAsia="Times New Roman" w:hAnsi="Times New Roman" w:cs="Times New Roman"/>
          <w:bCs/>
          <w:color w:val="000000" w:themeColor="text1"/>
          <w:kern w:val="0"/>
          <w:sz w:val="28"/>
          <w:szCs w:val="28"/>
          <w14:ligatures w14:val="none"/>
        </w:rPr>
        <w:t>ел</w:t>
      </w:r>
      <w:r w:rsidR="008362B0" w:rsidRPr="008362B0">
        <w:rPr>
          <w:rFonts w:ascii="Times New Roman" w:eastAsia="Times New Roman" w:hAnsi="Times New Roman" w:cs="Times New Roman"/>
          <w:bCs/>
          <w:color w:val="000000" w:themeColor="text1"/>
          <w:kern w:val="0"/>
          <w:sz w:val="28"/>
          <w:szCs w:val="28"/>
          <w14:ligatures w14:val="none"/>
        </w:rPr>
        <w:t>е</w:t>
      </w:r>
      <w:r w:rsidRPr="008362B0">
        <w:rPr>
          <w:rFonts w:ascii="Times New Roman" w:eastAsia="Times New Roman" w:hAnsi="Times New Roman" w:cs="Times New Roman"/>
          <w:bCs/>
          <w:color w:val="000000" w:themeColor="text1"/>
          <w:kern w:val="0"/>
          <w:sz w:val="28"/>
          <w:szCs w:val="28"/>
          <w14:ligatures w14:val="none"/>
        </w:rPr>
        <w:t>ные водоросли</w:t>
      </w:r>
      <w:r w:rsidRPr="008362B0">
        <w:rPr>
          <w:rFonts w:ascii="Times New Roman" w:eastAsia="Times New Roman" w:hAnsi="Times New Roman" w:cs="Times New Roman"/>
          <w:bCs/>
          <w:iCs/>
          <w:color w:val="000000" w:themeColor="text1"/>
          <w:kern w:val="0"/>
          <w:sz w:val="28"/>
          <w:szCs w:val="28"/>
          <w14:ligatures w14:val="none"/>
        </w:rPr>
        <w:t>)</w:t>
      </w:r>
      <w:r w:rsidRPr="008362B0">
        <w:rPr>
          <w:rFonts w:ascii="Times New Roman" w:eastAsia="Times New Roman" w:hAnsi="Times New Roman" w:cs="Times New Roman"/>
          <w:bCs/>
          <w:i/>
          <w:color w:val="000000" w:themeColor="text1"/>
          <w:kern w:val="0"/>
          <w:sz w:val="28"/>
          <w:szCs w:val="28"/>
          <w14:ligatures w14:val="none"/>
        </w:rPr>
        <w:t xml:space="preserve"> </w:t>
      </w:r>
      <w:r w:rsidRPr="008362B0">
        <w:rPr>
          <w:rFonts w:ascii="Times New Roman" w:eastAsia="Times New Roman" w:hAnsi="Times New Roman" w:cs="Times New Roman"/>
          <w:bCs/>
          <w:iCs/>
          <w:color w:val="000000" w:themeColor="text1"/>
          <w:kern w:val="0"/>
          <w:sz w:val="28"/>
          <w:szCs w:val="28"/>
          <w14:ligatures w14:val="none"/>
        </w:rPr>
        <w:t>– многочисленная группа, активное развитие которой отмечено летом</w:t>
      </w:r>
      <w:r w:rsidRPr="008362B0">
        <w:rPr>
          <w:rFonts w:ascii="Times New Roman" w:eastAsia="Times New Roman" w:hAnsi="Times New Roman" w:cs="Times New Roman"/>
          <w:iCs/>
          <w:color w:val="000000" w:themeColor="text1"/>
          <w:kern w:val="0"/>
          <w:sz w:val="28"/>
          <w:szCs w:val="28"/>
          <w14:ligatures w14:val="none"/>
        </w:rPr>
        <w:t>;</w:t>
      </w:r>
      <w:r w:rsidRPr="008362B0">
        <w:rPr>
          <w:rFonts w:ascii="Times New Roman" w:eastAsia="Times New Roman" w:hAnsi="Times New Roman" w:cs="Times New Roman"/>
          <w:color w:val="000000" w:themeColor="text1"/>
          <w:kern w:val="0"/>
          <w:sz w:val="28"/>
          <w:szCs w:val="28"/>
          <w14:ligatures w14:val="none"/>
        </w:rPr>
        <w:t xml:space="preserve"> </w:t>
      </w:r>
      <w:r w:rsidRPr="008362B0">
        <w:rPr>
          <w:rFonts w:ascii="Times New Roman" w:eastAsia="Times New Roman" w:hAnsi="Times New Roman" w:cs="Times New Roman"/>
          <w:i/>
          <w:color w:val="000000" w:themeColor="text1"/>
          <w:kern w:val="0"/>
          <w:sz w:val="28"/>
          <w:szCs w:val="28"/>
          <w:shd w:val="clear" w:color="auto" w:fill="FFFFFF"/>
          <w14:ligatures w14:val="none"/>
        </w:rPr>
        <w:t>Cyanobacteria</w:t>
      </w:r>
      <w:r w:rsidRPr="008362B0">
        <w:rPr>
          <w:rFonts w:ascii="Times New Roman" w:eastAsia="Times New Roman" w:hAnsi="Times New Roman" w:cs="Times New Roman"/>
          <w:bCs/>
          <w:color w:val="000000" w:themeColor="text1"/>
          <w:kern w:val="0"/>
          <w:sz w:val="28"/>
          <w:szCs w:val="28"/>
          <w14:ligatures w14:val="none"/>
        </w:rPr>
        <w:t xml:space="preserve"> (</w:t>
      </w:r>
      <w:r w:rsidR="00DA0939" w:rsidRPr="008362B0">
        <w:rPr>
          <w:rFonts w:ascii="Times New Roman" w:eastAsia="Times New Roman" w:hAnsi="Times New Roman" w:cs="Times New Roman"/>
          <w:bCs/>
          <w:color w:val="000000" w:themeColor="text1"/>
          <w:kern w:val="0"/>
          <w:sz w:val="28"/>
          <w:szCs w:val="28"/>
          <w14:ligatures w14:val="none"/>
        </w:rPr>
        <w:t>с</w:t>
      </w:r>
      <w:r w:rsidRPr="008362B0">
        <w:rPr>
          <w:rFonts w:ascii="Times New Roman" w:eastAsia="Times New Roman" w:hAnsi="Times New Roman" w:cs="Times New Roman"/>
          <w:bCs/>
          <w:color w:val="000000" w:themeColor="text1"/>
          <w:kern w:val="0"/>
          <w:sz w:val="28"/>
          <w:szCs w:val="28"/>
          <w14:ligatures w14:val="none"/>
        </w:rPr>
        <w:t>ине-зел</w:t>
      </w:r>
      <w:r w:rsidR="008362B0" w:rsidRPr="008362B0">
        <w:rPr>
          <w:rFonts w:ascii="Times New Roman" w:eastAsia="Times New Roman" w:hAnsi="Times New Roman" w:cs="Times New Roman"/>
          <w:bCs/>
          <w:color w:val="000000" w:themeColor="text1"/>
          <w:kern w:val="0"/>
          <w:sz w:val="28"/>
          <w:szCs w:val="28"/>
          <w14:ligatures w14:val="none"/>
        </w:rPr>
        <w:t>е</w:t>
      </w:r>
      <w:r w:rsidRPr="008362B0">
        <w:rPr>
          <w:rFonts w:ascii="Times New Roman" w:eastAsia="Times New Roman" w:hAnsi="Times New Roman" w:cs="Times New Roman"/>
          <w:bCs/>
          <w:color w:val="000000" w:themeColor="text1"/>
          <w:kern w:val="0"/>
          <w:sz w:val="28"/>
          <w:szCs w:val="28"/>
          <w14:ligatures w14:val="none"/>
        </w:rPr>
        <w:t>ные водоросли)</w:t>
      </w:r>
      <w:r w:rsidRPr="008362B0">
        <w:rPr>
          <w:rFonts w:ascii="Times New Roman" w:eastAsia="Times New Roman" w:hAnsi="Times New Roman" w:cs="Times New Roman"/>
          <w:color w:val="000000" w:themeColor="text1"/>
          <w:kern w:val="0"/>
          <w:sz w:val="28"/>
          <w:szCs w:val="28"/>
          <w14:ligatures w14:val="none"/>
        </w:rPr>
        <w:t xml:space="preserve"> хорошо приспособлены к экстремальным условиям, включая высокую минерализацию, способны вызывать «цветение воды». В меньших количествах </w:t>
      </w:r>
      <w:r w:rsidR="00DA0939" w:rsidRPr="008362B0">
        <w:rPr>
          <w:rFonts w:ascii="Times New Roman" w:eastAsia="Times New Roman" w:hAnsi="Times New Roman" w:cs="Times New Roman"/>
          <w:color w:val="000000" w:themeColor="text1"/>
          <w:kern w:val="0"/>
          <w:sz w:val="28"/>
          <w:szCs w:val="28"/>
          <w14:ligatures w14:val="none"/>
        </w:rPr>
        <w:t>выявлены</w:t>
      </w:r>
      <w:r w:rsidRPr="008362B0">
        <w:rPr>
          <w:rFonts w:ascii="Times New Roman" w:eastAsia="Times New Roman" w:hAnsi="Times New Roman" w:cs="Times New Roman"/>
          <w:color w:val="000000" w:themeColor="text1"/>
          <w:kern w:val="0"/>
          <w:sz w:val="28"/>
          <w:szCs w:val="28"/>
          <w14:ligatures w14:val="none"/>
        </w:rPr>
        <w:t xml:space="preserve"> представители </w:t>
      </w:r>
      <w:r w:rsidR="00DA0939" w:rsidRPr="008362B0">
        <w:rPr>
          <w:rFonts w:ascii="Times New Roman" w:eastAsia="Times New Roman" w:hAnsi="Times New Roman" w:cs="Times New Roman"/>
          <w:color w:val="000000" w:themeColor="text1"/>
          <w:kern w:val="0"/>
          <w:sz w:val="28"/>
          <w:szCs w:val="28"/>
          <w14:ligatures w14:val="none"/>
        </w:rPr>
        <w:t xml:space="preserve">отдела </w:t>
      </w:r>
      <w:r w:rsidRPr="008362B0">
        <w:rPr>
          <w:rFonts w:ascii="Times New Roman" w:eastAsia="Times New Roman" w:hAnsi="Times New Roman" w:cs="Times New Roman"/>
          <w:i/>
          <w:iCs/>
          <w:color w:val="000000" w:themeColor="text1"/>
          <w:kern w:val="0"/>
          <w:sz w:val="28"/>
          <w:szCs w:val="28"/>
          <w:lang w:val="en-GB"/>
          <w14:ligatures w14:val="none"/>
        </w:rPr>
        <w:t>Euglenophyta</w:t>
      </w:r>
      <w:r w:rsidRPr="008362B0">
        <w:rPr>
          <w:rFonts w:ascii="Times New Roman" w:eastAsia="Times New Roman" w:hAnsi="Times New Roman" w:cs="Times New Roman"/>
          <w:color w:val="000000" w:themeColor="text1"/>
          <w:kern w:val="0"/>
          <w:sz w:val="28"/>
          <w:szCs w:val="28"/>
          <w14:ligatures w14:val="none"/>
        </w:rPr>
        <w:t xml:space="preserve"> (эвгленовые водоросли)</w:t>
      </w:r>
      <w:r w:rsidR="00CB61E7" w:rsidRPr="008362B0">
        <w:rPr>
          <w:rFonts w:ascii="Times New Roman" w:eastAsia="Times New Roman" w:hAnsi="Times New Roman" w:cs="Times New Roman"/>
          <w:color w:val="000000" w:themeColor="text1"/>
          <w:kern w:val="0"/>
          <w:sz w:val="28"/>
          <w:szCs w:val="28"/>
          <w14:ligatures w14:val="none"/>
        </w:rPr>
        <w:t xml:space="preserve"> </w:t>
      </w:r>
      <w:r w:rsidR="009A2CC5">
        <w:rPr>
          <w:rFonts w:ascii="Times New Roman" w:hAnsi="Times New Roman" w:cs="Times New Roman"/>
          <w:color w:val="000000" w:themeColor="text1"/>
          <w:kern w:val="0"/>
          <w:sz w:val="28"/>
          <w:szCs w:val="28"/>
          <w14:ligatures w14:val="none"/>
        </w:rPr>
        <w:t>[121]</w:t>
      </w:r>
      <w:r w:rsidR="009A2CC5" w:rsidRPr="008362B0">
        <w:rPr>
          <w:rFonts w:ascii="Times New Roman" w:eastAsia="Times New Roman" w:hAnsi="Times New Roman" w:cs="Times New Roman"/>
          <w:color w:val="000000" w:themeColor="text1"/>
          <w:kern w:val="0"/>
          <w:sz w:val="28"/>
          <w:szCs w:val="28"/>
          <w14:ligatures w14:val="none"/>
        </w:rPr>
        <w:t xml:space="preserve"> </w:t>
      </w:r>
      <w:r w:rsidR="00CB61E7" w:rsidRPr="008362B0">
        <w:rPr>
          <w:rFonts w:ascii="Times New Roman" w:eastAsia="Times New Roman" w:hAnsi="Times New Roman" w:cs="Times New Roman"/>
          <w:color w:val="000000" w:themeColor="text1"/>
          <w:kern w:val="0"/>
          <w:sz w:val="28"/>
          <w:szCs w:val="28"/>
          <w14:ligatures w14:val="none"/>
        </w:rPr>
        <w:t>(</w:t>
      </w:r>
      <w:r w:rsidR="00421BF7" w:rsidRPr="008362B0">
        <w:rPr>
          <w:rFonts w:ascii="Times New Roman" w:eastAsia="Times New Roman" w:hAnsi="Times New Roman" w:cs="Times New Roman"/>
          <w:color w:val="000000" w:themeColor="text1"/>
          <w:kern w:val="0"/>
          <w:sz w:val="28"/>
          <w:szCs w:val="28"/>
          <w14:ligatures w14:val="none"/>
        </w:rPr>
        <w:t>т</w:t>
      </w:r>
      <w:r w:rsidR="00CB61E7" w:rsidRPr="008362B0">
        <w:rPr>
          <w:rFonts w:ascii="Times New Roman" w:eastAsia="Times New Roman" w:hAnsi="Times New Roman" w:cs="Times New Roman"/>
          <w:color w:val="000000" w:themeColor="text1"/>
          <w:kern w:val="0"/>
          <w:sz w:val="28"/>
          <w:szCs w:val="28"/>
          <w14:ligatures w14:val="none"/>
        </w:rPr>
        <w:t xml:space="preserve">аблица </w:t>
      </w:r>
      <w:r w:rsidR="0018186C" w:rsidRPr="008362B0">
        <w:rPr>
          <w:rFonts w:ascii="Times New Roman" w:eastAsia="Times New Roman" w:hAnsi="Times New Roman" w:cs="Times New Roman"/>
          <w:color w:val="000000" w:themeColor="text1"/>
          <w:kern w:val="0"/>
          <w:sz w:val="28"/>
          <w:szCs w:val="28"/>
          <w14:ligatures w14:val="none"/>
        </w:rPr>
        <w:t>6</w:t>
      </w:r>
      <w:r w:rsidR="00CB61E7" w:rsidRPr="008362B0">
        <w:rPr>
          <w:rFonts w:ascii="Times New Roman" w:eastAsia="Times New Roman" w:hAnsi="Times New Roman" w:cs="Times New Roman"/>
          <w:color w:val="000000" w:themeColor="text1"/>
          <w:kern w:val="0"/>
          <w:sz w:val="28"/>
          <w:szCs w:val="28"/>
          <w14:ligatures w14:val="none"/>
        </w:rPr>
        <w:t>)</w:t>
      </w:r>
      <w:r w:rsidRPr="008362B0">
        <w:rPr>
          <w:rFonts w:ascii="Times New Roman" w:eastAsia="Times New Roman" w:hAnsi="Times New Roman" w:cs="Times New Roman"/>
          <w:color w:val="000000" w:themeColor="text1"/>
          <w:kern w:val="0"/>
          <w:sz w:val="28"/>
          <w:szCs w:val="28"/>
          <w14:ligatures w14:val="none"/>
        </w:rPr>
        <w:t xml:space="preserve">. </w:t>
      </w:r>
    </w:p>
    <w:p w14:paraId="12B67083" w14:textId="77777777" w:rsidR="007E7F01" w:rsidRPr="008362B0" w:rsidRDefault="007E7F01" w:rsidP="00401563">
      <w:pPr>
        <w:spacing w:after="0" w:line="240" w:lineRule="auto"/>
        <w:ind w:firstLine="709"/>
        <w:jc w:val="both"/>
        <w:rPr>
          <w:rFonts w:ascii="Times New Roman" w:eastAsia="Times New Roman" w:hAnsi="Times New Roman" w:cs="Times New Roman"/>
          <w:color w:val="000000" w:themeColor="text1"/>
          <w:kern w:val="0"/>
          <w:sz w:val="28"/>
          <w:szCs w:val="28"/>
          <w14:ligatures w14:val="none"/>
        </w:rPr>
      </w:pPr>
    </w:p>
    <w:p w14:paraId="70F9CC5E" w14:textId="0E2DB81B" w:rsidR="00CB61E7" w:rsidRDefault="00CB61E7" w:rsidP="00F44795">
      <w:pPr>
        <w:spacing w:after="0" w:line="240" w:lineRule="auto"/>
        <w:jc w:val="both"/>
        <w:rPr>
          <w:rFonts w:ascii="Times New Roman" w:hAnsi="Times New Roman" w:cs="Times New Roman"/>
          <w:color w:val="000000" w:themeColor="text1"/>
          <w:sz w:val="28"/>
          <w:szCs w:val="28"/>
        </w:rPr>
      </w:pPr>
      <w:r w:rsidRPr="008362B0">
        <w:rPr>
          <w:rFonts w:ascii="Times New Roman" w:hAnsi="Times New Roman" w:cs="Times New Roman"/>
          <w:color w:val="000000" w:themeColor="text1"/>
          <w:sz w:val="28"/>
          <w:szCs w:val="28"/>
        </w:rPr>
        <w:t xml:space="preserve">Таблица </w:t>
      </w:r>
      <w:r w:rsidR="0018186C" w:rsidRPr="008362B0">
        <w:rPr>
          <w:rFonts w:ascii="Times New Roman" w:hAnsi="Times New Roman" w:cs="Times New Roman"/>
          <w:color w:val="000000" w:themeColor="text1"/>
          <w:sz w:val="28"/>
          <w:szCs w:val="28"/>
        </w:rPr>
        <w:t>6</w:t>
      </w:r>
      <w:r w:rsidRPr="008362B0">
        <w:rPr>
          <w:rFonts w:ascii="Times New Roman" w:hAnsi="Times New Roman" w:cs="Times New Roman"/>
          <w:color w:val="000000" w:themeColor="text1"/>
          <w:sz w:val="28"/>
          <w:szCs w:val="28"/>
        </w:rPr>
        <w:t xml:space="preserve"> – Виды фитопланктона озер Большой и Малый Талдыколь</w:t>
      </w:r>
    </w:p>
    <w:p w14:paraId="1113EDF0" w14:textId="77777777" w:rsidR="00F44795" w:rsidRPr="00F44795" w:rsidRDefault="00F44795" w:rsidP="00F44795">
      <w:pPr>
        <w:spacing w:after="0" w:line="240" w:lineRule="auto"/>
        <w:jc w:val="both"/>
        <w:rPr>
          <w:rFonts w:ascii="Times New Roman" w:eastAsia="Times New Roman" w:hAnsi="Times New Roman" w:cs="Times New Roman"/>
          <w:color w:val="000000" w:themeColor="text1"/>
          <w:kern w:val="0"/>
          <w:sz w:val="16"/>
          <w:szCs w:val="16"/>
          <w14:ligatures w14:val="none"/>
        </w:rPr>
      </w:pPr>
    </w:p>
    <w:tbl>
      <w:tblPr>
        <w:tblStyle w:val="12"/>
        <w:tblW w:w="0" w:type="auto"/>
        <w:jc w:val="center"/>
        <w:tblLook w:val="04A0" w:firstRow="1" w:lastRow="0" w:firstColumn="1" w:lastColumn="0" w:noHBand="0" w:noVBand="1"/>
      </w:tblPr>
      <w:tblGrid>
        <w:gridCol w:w="2457"/>
        <w:gridCol w:w="933"/>
        <w:gridCol w:w="787"/>
        <w:gridCol w:w="948"/>
        <w:gridCol w:w="933"/>
        <w:gridCol w:w="787"/>
        <w:gridCol w:w="948"/>
        <w:gridCol w:w="747"/>
        <w:gridCol w:w="1089"/>
      </w:tblGrid>
      <w:tr w:rsidR="00E4326E" w:rsidRPr="008362B0" w14:paraId="78DDE55E" w14:textId="44A01E20" w:rsidTr="00441DC2">
        <w:trPr>
          <w:trHeight w:val="439"/>
          <w:jc w:val="center"/>
        </w:trPr>
        <w:tc>
          <w:tcPr>
            <w:tcW w:w="2457" w:type="dxa"/>
            <w:vMerge w:val="restart"/>
            <w:tcBorders>
              <w:top w:val="single" w:sz="4" w:space="0" w:color="auto"/>
            </w:tcBorders>
            <w:vAlign w:val="center"/>
          </w:tcPr>
          <w:p w14:paraId="47C8C783" w14:textId="77777777" w:rsidR="00E4326E" w:rsidRPr="008362B0" w:rsidRDefault="00E4326E" w:rsidP="00950891">
            <w:pPr>
              <w:jc w:val="center"/>
              <w:rPr>
                <w:rFonts w:ascii="Times New Roman" w:hAnsi="Times New Roman" w:cs="Times New Roman"/>
                <w:color w:val="000000" w:themeColor="text1"/>
                <w:lang w:val="kk-KZ"/>
              </w:rPr>
            </w:pPr>
            <w:bookmarkStart w:id="32" w:name="_Hlk210151250"/>
            <w:r w:rsidRPr="008362B0">
              <w:rPr>
                <w:rFonts w:ascii="Times New Roman" w:hAnsi="Times New Roman" w:cs="Times New Roman"/>
                <w:color w:val="000000" w:themeColor="text1"/>
                <w:lang w:val="kk-KZ"/>
              </w:rPr>
              <w:t>Виды фитопланктона</w:t>
            </w:r>
          </w:p>
        </w:tc>
        <w:tc>
          <w:tcPr>
            <w:tcW w:w="2668" w:type="dxa"/>
            <w:gridSpan w:val="3"/>
            <w:tcBorders>
              <w:top w:val="single" w:sz="4" w:space="0" w:color="auto"/>
            </w:tcBorders>
            <w:vAlign w:val="center"/>
          </w:tcPr>
          <w:p w14:paraId="7C9AB857" w14:textId="77777777" w:rsidR="00E4326E" w:rsidRPr="008362B0" w:rsidRDefault="00E4326E" w:rsidP="00441DC2">
            <w:pPr>
              <w:jc w:val="center"/>
              <w:rPr>
                <w:rFonts w:ascii="Times New Roman" w:hAnsi="Times New Roman" w:cs="Times New Roman"/>
                <w:color w:val="000000" w:themeColor="text1"/>
              </w:rPr>
            </w:pPr>
            <w:r w:rsidRPr="008362B0">
              <w:rPr>
                <w:rFonts w:ascii="Times New Roman" w:hAnsi="Times New Roman" w:cs="Times New Roman"/>
                <w:color w:val="000000" w:themeColor="text1"/>
              </w:rPr>
              <w:t>Большой Талдыколь</w:t>
            </w:r>
          </w:p>
        </w:tc>
        <w:tc>
          <w:tcPr>
            <w:tcW w:w="2668" w:type="dxa"/>
            <w:gridSpan w:val="3"/>
            <w:vAlign w:val="center"/>
          </w:tcPr>
          <w:p w14:paraId="569ED3F2" w14:textId="4BEBB3E1" w:rsidR="00E4326E" w:rsidRPr="008362B0" w:rsidRDefault="00E4326E" w:rsidP="00441DC2">
            <w:pPr>
              <w:jc w:val="center"/>
              <w:rPr>
                <w:rFonts w:ascii="Times New Roman" w:hAnsi="Times New Roman" w:cs="Times New Roman"/>
                <w:color w:val="000000" w:themeColor="text1"/>
              </w:rPr>
            </w:pPr>
            <w:r w:rsidRPr="008362B0">
              <w:rPr>
                <w:rFonts w:ascii="Times New Roman" w:hAnsi="Times New Roman" w:cs="Times New Roman"/>
                <w:color w:val="000000" w:themeColor="text1"/>
              </w:rPr>
              <w:t>Малый Талдыколь</w:t>
            </w:r>
          </w:p>
        </w:tc>
        <w:tc>
          <w:tcPr>
            <w:tcW w:w="747" w:type="dxa"/>
            <w:vMerge w:val="restart"/>
            <w:tcBorders>
              <w:top w:val="single" w:sz="4" w:space="0" w:color="auto"/>
            </w:tcBorders>
            <w:vAlign w:val="center"/>
          </w:tcPr>
          <w:p w14:paraId="2635CBF3" w14:textId="33FB7168" w:rsidR="00E4326E" w:rsidRPr="008362B0" w:rsidRDefault="000519F0" w:rsidP="00950891">
            <w:pPr>
              <w:jc w:val="center"/>
              <w:rPr>
                <w:rFonts w:ascii="Times New Roman" w:hAnsi="Times New Roman" w:cs="Times New Roman"/>
                <w:color w:val="000000" w:themeColor="text1"/>
                <w:lang w:val="en-GB"/>
              </w:rPr>
            </w:pPr>
            <w:r w:rsidRPr="008362B0">
              <w:rPr>
                <w:rFonts w:ascii="Times New Roman" w:hAnsi="Times New Roman" w:cs="Times New Roman"/>
                <w:color w:val="000000" w:themeColor="text1"/>
                <w:lang w:val="en-GB"/>
              </w:rPr>
              <w:t>S</w:t>
            </w:r>
          </w:p>
        </w:tc>
        <w:tc>
          <w:tcPr>
            <w:tcW w:w="1089" w:type="dxa"/>
            <w:vMerge w:val="restart"/>
            <w:vAlign w:val="center"/>
          </w:tcPr>
          <w:p w14:paraId="4DB07FB4" w14:textId="5F985EC6" w:rsidR="00E4326E" w:rsidRPr="008362B0" w:rsidRDefault="000519F0" w:rsidP="00950891">
            <w:pPr>
              <w:jc w:val="center"/>
              <w:rPr>
                <w:rFonts w:ascii="Times New Roman" w:hAnsi="Times New Roman" w:cs="Times New Roman"/>
                <w:color w:val="000000" w:themeColor="text1"/>
              </w:rPr>
            </w:pPr>
            <w:r w:rsidRPr="008362B0">
              <w:rPr>
                <w:rFonts w:ascii="Times New Roman" w:hAnsi="Times New Roman" w:cs="Times New Roman"/>
                <w:color w:val="000000" w:themeColor="text1"/>
              </w:rPr>
              <w:t>Индекс</w:t>
            </w:r>
          </w:p>
        </w:tc>
      </w:tr>
      <w:tr w:rsidR="00E4326E" w:rsidRPr="008362B0" w14:paraId="0D8DDCD2" w14:textId="071FF137" w:rsidTr="0018186C">
        <w:trPr>
          <w:jc w:val="center"/>
        </w:trPr>
        <w:tc>
          <w:tcPr>
            <w:tcW w:w="2457" w:type="dxa"/>
            <w:vMerge/>
            <w:vAlign w:val="center"/>
          </w:tcPr>
          <w:p w14:paraId="73B53AE9" w14:textId="77777777" w:rsidR="00E4326E" w:rsidRPr="008362B0" w:rsidRDefault="00E4326E" w:rsidP="00095637">
            <w:pPr>
              <w:jc w:val="center"/>
              <w:rPr>
                <w:rFonts w:ascii="Times New Roman" w:hAnsi="Times New Roman" w:cs="Times New Roman"/>
                <w:color w:val="000000" w:themeColor="text1"/>
                <w:lang w:val="kk-KZ"/>
              </w:rPr>
            </w:pPr>
          </w:p>
        </w:tc>
        <w:tc>
          <w:tcPr>
            <w:tcW w:w="933" w:type="dxa"/>
            <w:tcBorders>
              <w:top w:val="single" w:sz="4" w:space="0" w:color="auto"/>
            </w:tcBorders>
            <w:vAlign w:val="center"/>
          </w:tcPr>
          <w:p w14:paraId="0AA1EEEA" w14:textId="6D16B578" w:rsidR="00E4326E" w:rsidRPr="008362B0" w:rsidRDefault="00F44795" w:rsidP="00095637">
            <w:pPr>
              <w:jc w:val="center"/>
              <w:rPr>
                <w:rFonts w:ascii="Times New Roman" w:hAnsi="Times New Roman" w:cs="Times New Roman"/>
                <w:color w:val="000000" w:themeColor="text1"/>
                <w:lang w:val="kk-KZ"/>
              </w:rPr>
            </w:pPr>
            <w:r w:rsidRPr="008362B0">
              <w:rPr>
                <w:rFonts w:ascii="Times New Roman" w:hAnsi="Times New Roman" w:cs="Times New Roman"/>
                <w:color w:val="000000" w:themeColor="text1"/>
              </w:rPr>
              <w:t>весна</w:t>
            </w:r>
          </w:p>
        </w:tc>
        <w:tc>
          <w:tcPr>
            <w:tcW w:w="787" w:type="dxa"/>
            <w:tcBorders>
              <w:top w:val="single" w:sz="4" w:space="0" w:color="auto"/>
            </w:tcBorders>
            <w:vAlign w:val="center"/>
          </w:tcPr>
          <w:p w14:paraId="01573AA3" w14:textId="0285C27C" w:rsidR="00E4326E" w:rsidRPr="008362B0" w:rsidRDefault="00F44795" w:rsidP="00095637">
            <w:pPr>
              <w:jc w:val="center"/>
              <w:rPr>
                <w:rFonts w:ascii="Times New Roman" w:hAnsi="Times New Roman" w:cs="Times New Roman"/>
                <w:color w:val="000000" w:themeColor="text1"/>
                <w:lang w:val="kk-KZ"/>
              </w:rPr>
            </w:pPr>
            <w:r w:rsidRPr="008362B0">
              <w:rPr>
                <w:rFonts w:ascii="Times New Roman" w:hAnsi="Times New Roman" w:cs="Times New Roman"/>
                <w:color w:val="000000" w:themeColor="text1"/>
              </w:rPr>
              <w:t>лето</w:t>
            </w:r>
          </w:p>
        </w:tc>
        <w:tc>
          <w:tcPr>
            <w:tcW w:w="948" w:type="dxa"/>
            <w:tcBorders>
              <w:top w:val="single" w:sz="4" w:space="0" w:color="auto"/>
            </w:tcBorders>
            <w:vAlign w:val="center"/>
          </w:tcPr>
          <w:p w14:paraId="0A713877" w14:textId="11599848" w:rsidR="00E4326E" w:rsidRPr="008362B0" w:rsidRDefault="00F44795" w:rsidP="00095637">
            <w:pPr>
              <w:jc w:val="center"/>
              <w:rPr>
                <w:rFonts w:ascii="Times New Roman" w:hAnsi="Times New Roman" w:cs="Times New Roman"/>
                <w:color w:val="000000" w:themeColor="text1"/>
                <w:lang w:val="kk-KZ"/>
              </w:rPr>
            </w:pPr>
            <w:r w:rsidRPr="008362B0">
              <w:rPr>
                <w:rFonts w:ascii="Times New Roman" w:hAnsi="Times New Roman" w:cs="Times New Roman"/>
                <w:color w:val="000000" w:themeColor="text1"/>
              </w:rPr>
              <w:t>осень</w:t>
            </w:r>
          </w:p>
        </w:tc>
        <w:tc>
          <w:tcPr>
            <w:tcW w:w="933" w:type="dxa"/>
            <w:vAlign w:val="center"/>
          </w:tcPr>
          <w:p w14:paraId="51044823" w14:textId="1E723B01" w:rsidR="00E4326E" w:rsidRPr="008362B0" w:rsidRDefault="00F44795" w:rsidP="00095637">
            <w:pPr>
              <w:jc w:val="center"/>
              <w:rPr>
                <w:rFonts w:ascii="Times New Roman" w:hAnsi="Times New Roman" w:cs="Times New Roman"/>
                <w:color w:val="000000" w:themeColor="text1"/>
              </w:rPr>
            </w:pPr>
            <w:r w:rsidRPr="008362B0">
              <w:rPr>
                <w:rFonts w:ascii="Times New Roman" w:hAnsi="Times New Roman" w:cs="Times New Roman"/>
                <w:color w:val="000000" w:themeColor="text1"/>
              </w:rPr>
              <w:t>весна</w:t>
            </w:r>
          </w:p>
        </w:tc>
        <w:tc>
          <w:tcPr>
            <w:tcW w:w="787" w:type="dxa"/>
            <w:vAlign w:val="center"/>
          </w:tcPr>
          <w:p w14:paraId="2742412F" w14:textId="1CF6479F" w:rsidR="00E4326E" w:rsidRPr="008362B0" w:rsidRDefault="00F44795" w:rsidP="00095637">
            <w:pPr>
              <w:jc w:val="center"/>
              <w:rPr>
                <w:rFonts w:ascii="Times New Roman" w:hAnsi="Times New Roman" w:cs="Times New Roman"/>
                <w:color w:val="000000" w:themeColor="text1"/>
              </w:rPr>
            </w:pPr>
            <w:r w:rsidRPr="008362B0">
              <w:rPr>
                <w:rFonts w:ascii="Times New Roman" w:hAnsi="Times New Roman" w:cs="Times New Roman"/>
                <w:color w:val="000000" w:themeColor="text1"/>
              </w:rPr>
              <w:t>лето</w:t>
            </w:r>
          </w:p>
        </w:tc>
        <w:tc>
          <w:tcPr>
            <w:tcW w:w="948" w:type="dxa"/>
            <w:tcBorders>
              <w:top w:val="single" w:sz="4" w:space="0" w:color="auto"/>
            </w:tcBorders>
            <w:vAlign w:val="center"/>
          </w:tcPr>
          <w:p w14:paraId="348FD804" w14:textId="6BFFC1E6" w:rsidR="00E4326E" w:rsidRPr="008362B0" w:rsidRDefault="00F44795" w:rsidP="00095637">
            <w:pPr>
              <w:jc w:val="center"/>
              <w:rPr>
                <w:rFonts w:ascii="Times New Roman" w:hAnsi="Times New Roman" w:cs="Times New Roman"/>
                <w:color w:val="000000" w:themeColor="text1"/>
              </w:rPr>
            </w:pPr>
            <w:r w:rsidRPr="008362B0">
              <w:rPr>
                <w:rFonts w:ascii="Times New Roman" w:hAnsi="Times New Roman" w:cs="Times New Roman"/>
                <w:color w:val="000000" w:themeColor="text1"/>
              </w:rPr>
              <w:t>осень</w:t>
            </w:r>
          </w:p>
        </w:tc>
        <w:tc>
          <w:tcPr>
            <w:tcW w:w="747" w:type="dxa"/>
            <w:vMerge/>
          </w:tcPr>
          <w:p w14:paraId="0D5EEBEF" w14:textId="77777777" w:rsidR="00E4326E" w:rsidRPr="008362B0" w:rsidRDefault="00E4326E" w:rsidP="00095637">
            <w:pPr>
              <w:jc w:val="center"/>
              <w:rPr>
                <w:rFonts w:ascii="Times New Roman" w:hAnsi="Times New Roman" w:cs="Times New Roman"/>
                <w:color w:val="000000" w:themeColor="text1"/>
              </w:rPr>
            </w:pPr>
          </w:p>
        </w:tc>
        <w:tc>
          <w:tcPr>
            <w:tcW w:w="1089" w:type="dxa"/>
            <w:vMerge/>
          </w:tcPr>
          <w:p w14:paraId="6F756FC5" w14:textId="77777777" w:rsidR="00E4326E" w:rsidRPr="008362B0" w:rsidRDefault="00E4326E" w:rsidP="00095637">
            <w:pPr>
              <w:jc w:val="center"/>
              <w:rPr>
                <w:rFonts w:ascii="Times New Roman" w:hAnsi="Times New Roman" w:cs="Times New Roman"/>
                <w:color w:val="000000" w:themeColor="text1"/>
              </w:rPr>
            </w:pPr>
          </w:p>
        </w:tc>
      </w:tr>
      <w:tr w:rsidR="00DC43D2" w:rsidRPr="008362B0" w14:paraId="1E6B37F1" w14:textId="074DB987" w:rsidTr="0018186C">
        <w:trPr>
          <w:jc w:val="center"/>
        </w:trPr>
        <w:tc>
          <w:tcPr>
            <w:tcW w:w="2457" w:type="dxa"/>
            <w:tcBorders>
              <w:top w:val="single" w:sz="4" w:space="0" w:color="auto"/>
            </w:tcBorders>
            <w:vAlign w:val="center"/>
          </w:tcPr>
          <w:p w14:paraId="165D2DD6" w14:textId="77777777" w:rsidR="00DC43D2" w:rsidRPr="008362B0" w:rsidRDefault="00DC43D2" w:rsidP="00950891">
            <w:pPr>
              <w:jc w:val="center"/>
              <w:rPr>
                <w:rFonts w:ascii="Times New Roman" w:hAnsi="Times New Roman" w:cs="Times New Roman"/>
                <w:color w:val="000000" w:themeColor="text1"/>
                <w:lang w:val="kk-KZ"/>
              </w:rPr>
            </w:pPr>
            <w:r w:rsidRPr="008362B0">
              <w:rPr>
                <w:rFonts w:ascii="Times New Roman" w:hAnsi="Times New Roman" w:cs="Times New Roman"/>
                <w:color w:val="000000" w:themeColor="text1"/>
                <w:lang w:val="kk-KZ"/>
              </w:rPr>
              <w:t>1</w:t>
            </w:r>
          </w:p>
        </w:tc>
        <w:tc>
          <w:tcPr>
            <w:tcW w:w="933" w:type="dxa"/>
            <w:tcBorders>
              <w:top w:val="single" w:sz="4" w:space="0" w:color="auto"/>
            </w:tcBorders>
            <w:vAlign w:val="center"/>
          </w:tcPr>
          <w:p w14:paraId="0FB415CB" w14:textId="77777777" w:rsidR="00DC43D2" w:rsidRPr="008362B0" w:rsidRDefault="00DC43D2" w:rsidP="00950891">
            <w:pPr>
              <w:jc w:val="center"/>
              <w:rPr>
                <w:rFonts w:ascii="Times New Roman" w:hAnsi="Times New Roman" w:cs="Times New Roman"/>
                <w:color w:val="000000" w:themeColor="text1"/>
                <w:lang w:val="kk-KZ"/>
              </w:rPr>
            </w:pPr>
            <w:r w:rsidRPr="008362B0">
              <w:rPr>
                <w:rFonts w:ascii="Times New Roman" w:hAnsi="Times New Roman" w:cs="Times New Roman"/>
                <w:color w:val="000000" w:themeColor="text1"/>
              </w:rPr>
              <w:t>2</w:t>
            </w:r>
          </w:p>
        </w:tc>
        <w:tc>
          <w:tcPr>
            <w:tcW w:w="787" w:type="dxa"/>
            <w:tcBorders>
              <w:top w:val="single" w:sz="4" w:space="0" w:color="auto"/>
            </w:tcBorders>
            <w:vAlign w:val="center"/>
          </w:tcPr>
          <w:p w14:paraId="0AB4BA91" w14:textId="77777777" w:rsidR="00DC43D2" w:rsidRPr="008362B0" w:rsidRDefault="00DC43D2" w:rsidP="00950891">
            <w:pPr>
              <w:jc w:val="center"/>
              <w:rPr>
                <w:rFonts w:ascii="Times New Roman" w:hAnsi="Times New Roman" w:cs="Times New Roman"/>
                <w:color w:val="000000" w:themeColor="text1"/>
                <w:lang w:val="kk-KZ"/>
              </w:rPr>
            </w:pPr>
            <w:r w:rsidRPr="008362B0">
              <w:rPr>
                <w:rFonts w:ascii="Times New Roman" w:hAnsi="Times New Roman" w:cs="Times New Roman"/>
                <w:color w:val="000000" w:themeColor="text1"/>
              </w:rPr>
              <w:t>3</w:t>
            </w:r>
          </w:p>
        </w:tc>
        <w:tc>
          <w:tcPr>
            <w:tcW w:w="948" w:type="dxa"/>
            <w:tcBorders>
              <w:top w:val="single" w:sz="4" w:space="0" w:color="auto"/>
            </w:tcBorders>
            <w:vAlign w:val="center"/>
          </w:tcPr>
          <w:p w14:paraId="52661624" w14:textId="77777777" w:rsidR="00DC43D2" w:rsidRPr="008362B0" w:rsidRDefault="00DC43D2" w:rsidP="00950891">
            <w:pPr>
              <w:jc w:val="center"/>
              <w:rPr>
                <w:rFonts w:ascii="Times New Roman" w:hAnsi="Times New Roman" w:cs="Times New Roman"/>
                <w:color w:val="000000" w:themeColor="text1"/>
                <w:lang w:val="kk-KZ"/>
              </w:rPr>
            </w:pPr>
            <w:r w:rsidRPr="008362B0">
              <w:rPr>
                <w:rFonts w:ascii="Times New Roman" w:hAnsi="Times New Roman" w:cs="Times New Roman"/>
                <w:color w:val="000000" w:themeColor="text1"/>
              </w:rPr>
              <w:t>4</w:t>
            </w:r>
          </w:p>
        </w:tc>
        <w:tc>
          <w:tcPr>
            <w:tcW w:w="933" w:type="dxa"/>
          </w:tcPr>
          <w:p w14:paraId="1E30D49B" w14:textId="55562D5E" w:rsidR="00DC43D2" w:rsidRPr="008362B0" w:rsidRDefault="00DC43D2" w:rsidP="00950891">
            <w:pPr>
              <w:jc w:val="center"/>
              <w:rPr>
                <w:rFonts w:ascii="Times New Roman" w:hAnsi="Times New Roman" w:cs="Times New Roman"/>
                <w:color w:val="000000" w:themeColor="text1"/>
              </w:rPr>
            </w:pPr>
            <w:r w:rsidRPr="008362B0">
              <w:rPr>
                <w:rFonts w:ascii="Times New Roman" w:hAnsi="Times New Roman" w:cs="Times New Roman"/>
                <w:color w:val="000000" w:themeColor="text1"/>
              </w:rPr>
              <w:t>5</w:t>
            </w:r>
          </w:p>
        </w:tc>
        <w:tc>
          <w:tcPr>
            <w:tcW w:w="787" w:type="dxa"/>
          </w:tcPr>
          <w:p w14:paraId="1E07E4EE" w14:textId="66D41B20" w:rsidR="00DC43D2" w:rsidRPr="008362B0" w:rsidRDefault="00DC43D2" w:rsidP="00950891">
            <w:pPr>
              <w:jc w:val="center"/>
              <w:rPr>
                <w:rFonts w:ascii="Times New Roman" w:hAnsi="Times New Roman" w:cs="Times New Roman"/>
                <w:color w:val="000000" w:themeColor="text1"/>
              </w:rPr>
            </w:pPr>
            <w:r w:rsidRPr="008362B0">
              <w:rPr>
                <w:rFonts w:ascii="Times New Roman" w:hAnsi="Times New Roman" w:cs="Times New Roman"/>
                <w:color w:val="000000" w:themeColor="text1"/>
              </w:rPr>
              <w:t>6</w:t>
            </w:r>
          </w:p>
        </w:tc>
        <w:tc>
          <w:tcPr>
            <w:tcW w:w="948" w:type="dxa"/>
            <w:tcBorders>
              <w:top w:val="single" w:sz="4" w:space="0" w:color="auto"/>
            </w:tcBorders>
          </w:tcPr>
          <w:p w14:paraId="316C53E2" w14:textId="722175E3" w:rsidR="00DC43D2" w:rsidRPr="008362B0" w:rsidRDefault="00DC43D2" w:rsidP="00950891">
            <w:pPr>
              <w:jc w:val="center"/>
              <w:rPr>
                <w:rFonts w:ascii="Times New Roman" w:hAnsi="Times New Roman" w:cs="Times New Roman"/>
                <w:color w:val="000000" w:themeColor="text1"/>
              </w:rPr>
            </w:pPr>
            <w:r w:rsidRPr="008362B0">
              <w:rPr>
                <w:rFonts w:ascii="Times New Roman" w:hAnsi="Times New Roman" w:cs="Times New Roman"/>
                <w:color w:val="000000" w:themeColor="text1"/>
              </w:rPr>
              <w:t>7</w:t>
            </w:r>
          </w:p>
        </w:tc>
        <w:tc>
          <w:tcPr>
            <w:tcW w:w="747" w:type="dxa"/>
            <w:tcBorders>
              <w:top w:val="single" w:sz="4" w:space="0" w:color="auto"/>
            </w:tcBorders>
          </w:tcPr>
          <w:p w14:paraId="23DADD5E" w14:textId="08B46873" w:rsidR="00DC43D2" w:rsidRPr="008362B0" w:rsidRDefault="00DC43D2" w:rsidP="00950891">
            <w:pPr>
              <w:jc w:val="center"/>
              <w:rPr>
                <w:rFonts w:ascii="Times New Roman" w:hAnsi="Times New Roman" w:cs="Times New Roman"/>
                <w:color w:val="000000" w:themeColor="text1"/>
              </w:rPr>
            </w:pPr>
            <w:r w:rsidRPr="008362B0">
              <w:rPr>
                <w:rFonts w:ascii="Times New Roman" w:hAnsi="Times New Roman" w:cs="Times New Roman"/>
                <w:color w:val="000000" w:themeColor="text1"/>
              </w:rPr>
              <w:t>8</w:t>
            </w:r>
          </w:p>
        </w:tc>
        <w:tc>
          <w:tcPr>
            <w:tcW w:w="1089" w:type="dxa"/>
          </w:tcPr>
          <w:p w14:paraId="4BD32551" w14:textId="5DB86841" w:rsidR="00DC43D2" w:rsidRPr="008362B0" w:rsidRDefault="00E4326E" w:rsidP="00950891">
            <w:pPr>
              <w:jc w:val="center"/>
              <w:rPr>
                <w:rFonts w:ascii="Times New Roman" w:hAnsi="Times New Roman" w:cs="Times New Roman"/>
                <w:color w:val="000000" w:themeColor="text1"/>
              </w:rPr>
            </w:pPr>
            <w:r w:rsidRPr="008362B0">
              <w:rPr>
                <w:rFonts w:ascii="Times New Roman" w:hAnsi="Times New Roman" w:cs="Times New Roman"/>
                <w:color w:val="000000" w:themeColor="text1"/>
              </w:rPr>
              <w:t>9</w:t>
            </w:r>
          </w:p>
        </w:tc>
      </w:tr>
      <w:tr w:rsidR="00434F98" w:rsidRPr="008362B0" w14:paraId="4F004A0C" w14:textId="7E4B73E2" w:rsidTr="00345B1C">
        <w:trPr>
          <w:jc w:val="center"/>
        </w:trPr>
        <w:tc>
          <w:tcPr>
            <w:tcW w:w="9629" w:type="dxa"/>
            <w:gridSpan w:val="9"/>
          </w:tcPr>
          <w:p w14:paraId="2FA98EAD" w14:textId="0D0ADB14" w:rsidR="00434F98" w:rsidRPr="008362B0" w:rsidRDefault="00434F98" w:rsidP="00434F98">
            <w:pPr>
              <w:jc w:val="center"/>
              <w:rPr>
                <w:rFonts w:ascii="Times New Roman" w:hAnsi="Times New Roman" w:cs="Times New Roman"/>
                <w:i/>
                <w:color w:val="000000" w:themeColor="text1"/>
                <w:lang w:val="kk-KZ"/>
              </w:rPr>
            </w:pPr>
            <w:r w:rsidRPr="008362B0">
              <w:rPr>
                <w:rFonts w:ascii="Times New Roman" w:hAnsi="Times New Roman" w:cs="Times New Roman"/>
                <w:i/>
                <w:color w:val="000000" w:themeColor="text1"/>
                <w:lang w:val="kk-KZ"/>
              </w:rPr>
              <w:t>Bacillariophyt</w:t>
            </w:r>
            <w:r w:rsidRPr="008362B0">
              <w:rPr>
                <w:rFonts w:ascii="Times New Roman" w:hAnsi="Times New Roman" w:cs="Times New Roman"/>
                <w:color w:val="000000" w:themeColor="text1"/>
                <w:lang w:val="kk-KZ"/>
              </w:rPr>
              <w:t>a– диатомии</w:t>
            </w:r>
          </w:p>
        </w:tc>
      </w:tr>
      <w:tr w:rsidR="00434F98" w:rsidRPr="008362B0" w14:paraId="41E9318E" w14:textId="16D35A24" w:rsidTr="0018186C">
        <w:trPr>
          <w:jc w:val="center"/>
        </w:trPr>
        <w:tc>
          <w:tcPr>
            <w:tcW w:w="2457" w:type="dxa"/>
          </w:tcPr>
          <w:p w14:paraId="59259DB4" w14:textId="77777777" w:rsidR="00434F98" w:rsidRPr="008362B0" w:rsidRDefault="00434F98" w:rsidP="00434F98">
            <w:pPr>
              <w:rPr>
                <w:rFonts w:ascii="Times New Roman" w:hAnsi="Times New Roman" w:cs="Times New Roman"/>
                <w:color w:val="000000" w:themeColor="text1"/>
                <w:lang w:val="kk-KZ"/>
              </w:rPr>
            </w:pPr>
            <w:r w:rsidRPr="008362B0">
              <w:rPr>
                <w:rFonts w:ascii="Times New Roman" w:hAnsi="Times New Roman" w:cs="Times New Roman"/>
                <w:i/>
                <w:color w:val="000000" w:themeColor="text1"/>
                <w:lang w:val="kk-KZ"/>
              </w:rPr>
              <w:t>Melosira  varians Ag.</w:t>
            </w:r>
          </w:p>
        </w:tc>
        <w:tc>
          <w:tcPr>
            <w:tcW w:w="933" w:type="dxa"/>
          </w:tcPr>
          <w:p w14:paraId="131FD916" w14:textId="77777777" w:rsidR="00434F98" w:rsidRPr="008362B0" w:rsidRDefault="00434F98" w:rsidP="00434F98">
            <w:pPr>
              <w:rPr>
                <w:rFonts w:ascii="Times New Roman" w:hAnsi="Times New Roman" w:cs="Times New Roman"/>
                <w:color w:val="000000" w:themeColor="text1"/>
                <w:lang w:val="kk-KZ"/>
              </w:rPr>
            </w:pPr>
            <w:r w:rsidRPr="008362B0">
              <w:rPr>
                <w:rFonts w:ascii="Times New Roman" w:hAnsi="Times New Roman" w:cs="Times New Roman"/>
                <w:color w:val="000000" w:themeColor="text1"/>
                <w:lang w:val="kk-KZ"/>
              </w:rPr>
              <w:t>+</w:t>
            </w:r>
          </w:p>
        </w:tc>
        <w:tc>
          <w:tcPr>
            <w:tcW w:w="787" w:type="dxa"/>
          </w:tcPr>
          <w:p w14:paraId="47D7DA89" w14:textId="77777777" w:rsidR="00434F98" w:rsidRPr="008362B0" w:rsidRDefault="00434F98" w:rsidP="00434F98">
            <w:pPr>
              <w:rPr>
                <w:rFonts w:ascii="Times New Roman" w:hAnsi="Times New Roman" w:cs="Times New Roman"/>
                <w:color w:val="000000" w:themeColor="text1"/>
                <w:lang w:val="kk-KZ"/>
              </w:rPr>
            </w:pPr>
            <w:r w:rsidRPr="008362B0">
              <w:rPr>
                <w:rFonts w:ascii="Times New Roman" w:hAnsi="Times New Roman" w:cs="Times New Roman"/>
                <w:color w:val="000000" w:themeColor="text1"/>
                <w:lang w:val="kk-KZ"/>
              </w:rPr>
              <w:t>-</w:t>
            </w:r>
          </w:p>
        </w:tc>
        <w:tc>
          <w:tcPr>
            <w:tcW w:w="948" w:type="dxa"/>
          </w:tcPr>
          <w:p w14:paraId="3EE7A6CA" w14:textId="77777777" w:rsidR="00434F98" w:rsidRPr="008362B0" w:rsidRDefault="00434F98" w:rsidP="00434F98">
            <w:pPr>
              <w:rPr>
                <w:rFonts w:ascii="Times New Roman" w:hAnsi="Times New Roman" w:cs="Times New Roman"/>
                <w:color w:val="000000" w:themeColor="text1"/>
                <w:lang w:val="kk-KZ"/>
              </w:rPr>
            </w:pPr>
            <w:r w:rsidRPr="008362B0">
              <w:rPr>
                <w:rFonts w:ascii="Times New Roman" w:hAnsi="Times New Roman" w:cs="Times New Roman"/>
                <w:color w:val="000000" w:themeColor="text1"/>
                <w:lang w:val="kk-KZ"/>
              </w:rPr>
              <w:t>+</w:t>
            </w:r>
          </w:p>
        </w:tc>
        <w:tc>
          <w:tcPr>
            <w:tcW w:w="933" w:type="dxa"/>
          </w:tcPr>
          <w:p w14:paraId="6FF56918" w14:textId="6ED9E181"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787" w:type="dxa"/>
          </w:tcPr>
          <w:p w14:paraId="082BCD96" w14:textId="0EAEEB9F"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948" w:type="dxa"/>
          </w:tcPr>
          <w:p w14:paraId="57F6783C" w14:textId="780C3A77" w:rsidR="00434F98" w:rsidRPr="008362B0" w:rsidRDefault="00434F98" w:rsidP="00434F98">
            <w:pPr>
              <w:rPr>
                <w:rFonts w:ascii="Times New Roman" w:hAnsi="Times New Roman" w:cs="Times New Roman"/>
                <w:color w:val="000000" w:themeColor="text1"/>
                <w:lang w:val="en-GB"/>
              </w:rPr>
            </w:pPr>
            <w:r w:rsidRPr="008362B0">
              <w:rPr>
                <w:rFonts w:ascii="Times New Roman" w:hAnsi="Times New Roman" w:cs="Times New Roman"/>
                <w:color w:val="000000" w:themeColor="text1"/>
                <w:lang w:val="en-GB"/>
              </w:rPr>
              <w:t>-</w:t>
            </w:r>
          </w:p>
        </w:tc>
        <w:tc>
          <w:tcPr>
            <w:tcW w:w="747" w:type="dxa"/>
            <w:tcBorders>
              <w:top w:val="single" w:sz="4" w:space="0" w:color="auto"/>
              <w:left w:val="nil"/>
              <w:bottom w:val="single" w:sz="4" w:space="0" w:color="auto"/>
              <w:right w:val="single" w:sz="4" w:space="0" w:color="auto"/>
            </w:tcBorders>
            <w:vAlign w:val="bottom"/>
          </w:tcPr>
          <w:p w14:paraId="256F825F" w14:textId="089B073B" w:rsidR="00434F98" w:rsidRPr="008362B0" w:rsidRDefault="00434F98" w:rsidP="00434F98">
            <w:pPr>
              <w:rPr>
                <w:rFonts w:ascii="Times New Roman" w:hAnsi="Times New Roman" w:cs="Times New Roman"/>
                <w:color w:val="000000" w:themeColor="text1"/>
                <w:lang w:val="en-US"/>
              </w:rPr>
            </w:pPr>
            <w:r w:rsidRPr="008362B0">
              <w:rPr>
                <w:rFonts w:ascii="Times New Roman" w:hAnsi="Times New Roman" w:cs="Times New Roman"/>
                <w:color w:val="000000" w:themeColor="text1"/>
                <w:lang w:val="en-US"/>
              </w:rPr>
              <w:t>-</w:t>
            </w:r>
          </w:p>
        </w:tc>
        <w:tc>
          <w:tcPr>
            <w:tcW w:w="1089" w:type="dxa"/>
            <w:tcBorders>
              <w:top w:val="single" w:sz="4" w:space="0" w:color="auto"/>
              <w:left w:val="single" w:sz="4" w:space="0" w:color="auto"/>
              <w:bottom w:val="single" w:sz="4" w:space="0" w:color="auto"/>
              <w:right w:val="single" w:sz="4" w:space="0" w:color="auto"/>
            </w:tcBorders>
            <w:vAlign w:val="bottom"/>
          </w:tcPr>
          <w:p w14:paraId="4535E202" w14:textId="3E710F51" w:rsidR="00434F98" w:rsidRPr="008362B0" w:rsidRDefault="00434F98" w:rsidP="00434F98">
            <w:pPr>
              <w:rPr>
                <w:rFonts w:ascii="Times New Roman" w:hAnsi="Times New Roman" w:cs="Times New Roman"/>
                <w:color w:val="000000" w:themeColor="text1"/>
                <w:lang w:val="en-GB"/>
              </w:rPr>
            </w:pPr>
            <w:r w:rsidRPr="008362B0">
              <w:rPr>
                <w:rFonts w:ascii="Times New Roman" w:hAnsi="Times New Roman" w:cs="Times New Roman"/>
                <w:color w:val="000000" w:themeColor="text1"/>
                <w:lang w:val="en-GB"/>
              </w:rPr>
              <w:t>-</w:t>
            </w:r>
          </w:p>
        </w:tc>
      </w:tr>
      <w:tr w:rsidR="00434F98" w:rsidRPr="008362B0" w14:paraId="75EED9B1" w14:textId="3F2C32C7" w:rsidTr="0018186C">
        <w:trPr>
          <w:jc w:val="center"/>
        </w:trPr>
        <w:tc>
          <w:tcPr>
            <w:tcW w:w="2457" w:type="dxa"/>
          </w:tcPr>
          <w:p w14:paraId="2A1EF386" w14:textId="77777777" w:rsidR="00434F98" w:rsidRPr="008362B0" w:rsidRDefault="00434F98" w:rsidP="00434F98">
            <w:pPr>
              <w:rPr>
                <w:rFonts w:ascii="Times New Roman" w:hAnsi="Times New Roman" w:cs="Times New Roman"/>
                <w:color w:val="000000" w:themeColor="text1"/>
                <w:lang w:val="kk-KZ"/>
              </w:rPr>
            </w:pPr>
            <w:r w:rsidRPr="008362B0">
              <w:rPr>
                <w:rFonts w:ascii="Times New Roman" w:hAnsi="Times New Roman" w:cs="Times New Roman"/>
                <w:i/>
                <w:color w:val="000000" w:themeColor="text1"/>
                <w:lang w:val="kk-KZ"/>
              </w:rPr>
              <w:t>Cyclotella species</w:t>
            </w:r>
          </w:p>
        </w:tc>
        <w:tc>
          <w:tcPr>
            <w:tcW w:w="933" w:type="dxa"/>
          </w:tcPr>
          <w:p w14:paraId="0071147B" w14:textId="77777777" w:rsidR="00434F98" w:rsidRPr="008362B0" w:rsidRDefault="00434F98" w:rsidP="00434F98">
            <w:pPr>
              <w:rPr>
                <w:rFonts w:ascii="Times New Roman" w:hAnsi="Times New Roman" w:cs="Times New Roman"/>
                <w:color w:val="000000" w:themeColor="text1"/>
                <w:lang w:val="kk-KZ"/>
              </w:rPr>
            </w:pPr>
            <w:r w:rsidRPr="008362B0">
              <w:rPr>
                <w:rFonts w:ascii="Times New Roman" w:hAnsi="Times New Roman" w:cs="Times New Roman"/>
                <w:color w:val="000000" w:themeColor="text1"/>
              </w:rPr>
              <w:t>+</w:t>
            </w:r>
          </w:p>
        </w:tc>
        <w:tc>
          <w:tcPr>
            <w:tcW w:w="787" w:type="dxa"/>
          </w:tcPr>
          <w:p w14:paraId="0D2B5A06" w14:textId="77777777" w:rsidR="00434F98" w:rsidRPr="008362B0" w:rsidRDefault="00434F98" w:rsidP="00434F98">
            <w:pPr>
              <w:rPr>
                <w:rFonts w:ascii="Times New Roman" w:hAnsi="Times New Roman" w:cs="Times New Roman"/>
                <w:color w:val="000000" w:themeColor="text1"/>
                <w:lang w:val="kk-KZ"/>
              </w:rPr>
            </w:pPr>
            <w:r w:rsidRPr="008362B0">
              <w:rPr>
                <w:rFonts w:ascii="Times New Roman" w:hAnsi="Times New Roman" w:cs="Times New Roman"/>
                <w:color w:val="000000" w:themeColor="text1"/>
              </w:rPr>
              <w:t>+</w:t>
            </w:r>
          </w:p>
        </w:tc>
        <w:tc>
          <w:tcPr>
            <w:tcW w:w="948" w:type="dxa"/>
          </w:tcPr>
          <w:p w14:paraId="53295984" w14:textId="77777777" w:rsidR="00434F98" w:rsidRPr="008362B0" w:rsidRDefault="00434F98" w:rsidP="00434F98">
            <w:pPr>
              <w:rPr>
                <w:rFonts w:ascii="Times New Roman" w:hAnsi="Times New Roman" w:cs="Times New Roman"/>
                <w:color w:val="000000" w:themeColor="text1"/>
                <w:lang w:val="kk-KZ"/>
              </w:rPr>
            </w:pPr>
            <w:r w:rsidRPr="008362B0">
              <w:rPr>
                <w:rFonts w:ascii="Times New Roman" w:hAnsi="Times New Roman" w:cs="Times New Roman"/>
                <w:color w:val="000000" w:themeColor="text1"/>
              </w:rPr>
              <w:t>-</w:t>
            </w:r>
          </w:p>
        </w:tc>
        <w:tc>
          <w:tcPr>
            <w:tcW w:w="933" w:type="dxa"/>
          </w:tcPr>
          <w:p w14:paraId="53A59C5C" w14:textId="0E28A127"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787" w:type="dxa"/>
          </w:tcPr>
          <w:p w14:paraId="641C417D" w14:textId="6791E556"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948" w:type="dxa"/>
          </w:tcPr>
          <w:p w14:paraId="745C1147" w14:textId="137AABC4"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747" w:type="dxa"/>
            <w:tcBorders>
              <w:top w:val="single" w:sz="4" w:space="0" w:color="auto"/>
              <w:left w:val="nil"/>
              <w:bottom w:val="single" w:sz="4" w:space="0" w:color="auto"/>
              <w:right w:val="single" w:sz="4" w:space="0" w:color="auto"/>
            </w:tcBorders>
            <w:vAlign w:val="bottom"/>
          </w:tcPr>
          <w:p w14:paraId="0B0FBDBE" w14:textId="742DCEAB"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rPr>
              <w:t>o-β</w:t>
            </w:r>
          </w:p>
        </w:tc>
        <w:tc>
          <w:tcPr>
            <w:tcW w:w="1089" w:type="dxa"/>
            <w:tcBorders>
              <w:top w:val="single" w:sz="4" w:space="0" w:color="auto"/>
              <w:left w:val="single" w:sz="4" w:space="0" w:color="auto"/>
              <w:bottom w:val="single" w:sz="4" w:space="0" w:color="auto"/>
              <w:right w:val="single" w:sz="4" w:space="0" w:color="auto"/>
            </w:tcBorders>
            <w:vAlign w:val="bottom"/>
          </w:tcPr>
          <w:p w14:paraId="1DA4E425" w14:textId="0F65E181"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rPr>
              <w:t>1,8</w:t>
            </w:r>
          </w:p>
        </w:tc>
      </w:tr>
      <w:tr w:rsidR="00434F98" w:rsidRPr="008362B0" w14:paraId="64EAF44D" w14:textId="59D12FD7" w:rsidTr="0018186C">
        <w:trPr>
          <w:jc w:val="center"/>
        </w:trPr>
        <w:tc>
          <w:tcPr>
            <w:tcW w:w="2457" w:type="dxa"/>
          </w:tcPr>
          <w:p w14:paraId="672259ED" w14:textId="77777777" w:rsidR="00434F98" w:rsidRPr="008362B0" w:rsidRDefault="00434F98" w:rsidP="00434F98">
            <w:pPr>
              <w:rPr>
                <w:rFonts w:ascii="Times New Roman" w:hAnsi="Times New Roman" w:cs="Times New Roman"/>
                <w:color w:val="000000" w:themeColor="text1"/>
                <w:lang w:val="kk-KZ"/>
              </w:rPr>
            </w:pPr>
            <w:r w:rsidRPr="008362B0">
              <w:rPr>
                <w:rFonts w:ascii="Times New Roman" w:hAnsi="Times New Roman" w:cs="Times New Roman"/>
                <w:i/>
                <w:color w:val="000000" w:themeColor="text1"/>
              </w:rPr>
              <w:t>Diatoma sp</w:t>
            </w:r>
          </w:p>
        </w:tc>
        <w:tc>
          <w:tcPr>
            <w:tcW w:w="933" w:type="dxa"/>
          </w:tcPr>
          <w:p w14:paraId="2BE0D867" w14:textId="77777777" w:rsidR="00434F98" w:rsidRPr="008362B0" w:rsidRDefault="00434F98" w:rsidP="00434F98">
            <w:pPr>
              <w:rPr>
                <w:rFonts w:ascii="Times New Roman" w:hAnsi="Times New Roman" w:cs="Times New Roman"/>
                <w:color w:val="000000" w:themeColor="text1"/>
                <w:lang w:val="kk-KZ"/>
              </w:rPr>
            </w:pPr>
            <w:r w:rsidRPr="008362B0">
              <w:rPr>
                <w:rFonts w:ascii="Times New Roman" w:hAnsi="Times New Roman" w:cs="Times New Roman"/>
                <w:color w:val="000000" w:themeColor="text1"/>
              </w:rPr>
              <w:t>+</w:t>
            </w:r>
          </w:p>
        </w:tc>
        <w:tc>
          <w:tcPr>
            <w:tcW w:w="787" w:type="dxa"/>
          </w:tcPr>
          <w:p w14:paraId="6BDAB232" w14:textId="77777777" w:rsidR="00434F98" w:rsidRPr="008362B0" w:rsidRDefault="00434F98" w:rsidP="00434F98">
            <w:pPr>
              <w:rPr>
                <w:rFonts w:ascii="Times New Roman" w:hAnsi="Times New Roman" w:cs="Times New Roman"/>
                <w:color w:val="000000" w:themeColor="text1"/>
                <w:lang w:val="kk-KZ"/>
              </w:rPr>
            </w:pPr>
            <w:r w:rsidRPr="008362B0">
              <w:rPr>
                <w:rFonts w:ascii="Times New Roman" w:hAnsi="Times New Roman" w:cs="Times New Roman"/>
                <w:color w:val="000000" w:themeColor="text1"/>
              </w:rPr>
              <w:t>+</w:t>
            </w:r>
          </w:p>
        </w:tc>
        <w:tc>
          <w:tcPr>
            <w:tcW w:w="948" w:type="dxa"/>
          </w:tcPr>
          <w:p w14:paraId="3FF30CA5" w14:textId="77777777" w:rsidR="00434F98" w:rsidRPr="008362B0" w:rsidRDefault="00434F98" w:rsidP="00434F98">
            <w:pPr>
              <w:rPr>
                <w:rFonts w:ascii="Times New Roman" w:hAnsi="Times New Roman" w:cs="Times New Roman"/>
                <w:color w:val="000000" w:themeColor="text1"/>
                <w:lang w:val="kk-KZ"/>
              </w:rPr>
            </w:pPr>
            <w:r w:rsidRPr="008362B0">
              <w:rPr>
                <w:rFonts w:ascii="Times New Roman" w:hAnsi="Times New Roman" w:cs="Times New Roman"/>
                <w:color w:val="000000" w:themeColor="text1"/>
              </w:rPr>
              <w:t>+</w:t>
            </w:r>
          </w:p>
        </w:tc>
        <w:tc>
          <w:tcPr>
            <w:tcW w:w="933" w:type="dxa"/>
          </w:tcPr>
          <w:p w14:paraId="3F6B5504" w14:textId="37AD101E"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787" w:type="dxa"/>
          </w:tcPr>
          <w:p w14:paraId="1B804B6C" w14:textId="63180562"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948" w:type="dxa"/>
          </w:tcPr>
          <w:p w14:paraId="6A38DFBE" w14:textId="2B093699"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747" w:type="dxa"/>
            <w:tcBorders>
              <w:top w:val="single" w:sz="4" w:space="0" w:color="auto"/>
              <w:left w:val="nil"/>
              <w:bottom w:val="single" w:sz="4" w:space="0" w:color="auto"/>
              <w:right w:val="single" w:sz="4" w:space="0" w:color="auto"/>
            </w:tcBorders>
            <w:vAlign w:val="bottom"/>
          </w:tcPr>
          <w:p w14:paraId="22EC7902" w14:textId="0C86EA82" w:rsidR="00434F98" w:rsidRPr="008362B0" w:rsidRDefault="00434F98" w:rsidP="00434F98">
            <w:pPr>
              <w:rPr>
                <w:rFonts w:ascii="Times New Roman" w:hAnsi="Times New Roman" w:cs="Times New Roman"/>
                <w:color w:val="000000" w:themeColor="text1"/>
                <w:lang w:val="en-US"/>
              </w:rPr>
            </w:pPr>
            <w:r w:rsidRPr="008362B0">
              <w:rPr>
                <w:rFonts w:ascii="Times New Roman" w:hAnsi="Times New Roman" w:cs="Times New Roman"/>
                <w:color w:val="000000" w:themeColor="text1"/>
                <w:lang w:val="en-US"/>
              </w:rPr>
              <w:t>o</w:t>
            </w:r>
          </w:p>
        </w:tc>
        <w:tc>
          <w:tcPr>
            <w:tcW w:w="1089" w:type="dxa"/>
            <w:tcBorders>
              <w:top w:val="single" w:sz="4" w:space="0" w:color="auto"/>
              <w:left w:val="single" w:sz="4" w:space="0" w:color="auto"/>
              <w:bottom w:val="single" w:sz="4" w:space="0" w:color="auto"/>
              <w:right w:val="single" w:sz="4" w:space="0" w:color="auto"/>
            </w:tcBorders>
            <w:vAlign w:val="bottom"/>
          </w:tcPr>
          <w:p w14:paraId="4925211F" w14:textId="7DAE20D8" w:rsidR="00434F98" w:rsidRPr="008362B0" w:rsidRDefault="00434F98" w:rsidP="00434F98">
            <w:pPr>
              <w:rPr>
                <w:rFonts w:ascii="Times New Roman" w:hAnsi="Times New Roman" w:cs="Times New Roman"/>
                <w:color w:val="000000" w:themeColor="text1"/>
                <w:lang w:val="en-GB"/>
              </w:rPr>
            </w:pPr>
            <w:r w:rsidRPr="008362B0">
              <w:rPr>
                <w:rFonts w:ascii="Times New Roman" w:hAnsi="Times New Roman" w:cs="Times New Roman"/>
                <w:color w:val="000000" w:themeColor="text1"/>
                <w:lang w:val="en-GB"/>
              </w:rPr>
              <w:t>1,4</w:t>
            </w:r>
          </w:p>
        </w:tc>
      </w:tr>
      <w:tr w:rsidR="00434F98" w:rsidRPr="008362B0" w14:paraId="0C253B99" w14:textId="3074902F" w:rsidTr="0018186C">
        <w:trPr>
          <w:jc w:val="center"/>
        </w:trPr>
        <w:tc>
          <w:tcPr>
            <w:tcW w:w="2457" w:type="dxa"/>
          </w:tcPr>
          <w:p w14:paraId="24AB1F1E" w14:textId="77777777" w:rsidR="00434F98" w:rsidRPr="008362B0" w:rsidRDefault="00434F98" w:rsidP="00434F98">
            <w:pPr>
              <w:rPr>
                <w:rFonts w:ascii="Times New Roman" w:hAnsi="Times New Roman" w:cs="Times New Roman"/>
                <w:color w:val="000000" w:themeColor="text1"/>
                <w:lang w:val="kk-KZ"/>
              </w:rPr>
            </w:pPr>
            <w:r w:rsidRPr="008362B0">
              <w:rPr>
                <w:rFonts w:ascii="Times New Roman" w:hAnsi="Times New Roman" w:cs="Times New Roman"/>
                <w:i/>
                <w:color w:val="000000" w:themeColor="text1"/>
              </w:rPr>
              <w:t>Diatoma anceps (Ehr.) Kirchn.</w:t>
            </w:r>
          </w:p>
        </w:tc>
        <w:tc>
          <w:tcPr>
            <w:tcW w:w="933" w:type="dxa"/>
          </w:tcPr>
          <w:p w14:paraId="53D58003" w14:textId="77777777" w:rsidR="00434F98" w:rsidRPr="008362B0" w:rsidRDefault="00434F98" w:rsidP="00434F98">
            <w:pPr>
              <w:rPr>
                <w:rFonts w:ascii="Times New Roman" w:hAnsi="Times New Roman" w:cs="Times New Roman"/>
                <w:color w:val="000000" w:themeColor="text1"/>
                <w:lang w:val="kk-KZ"/>
              </w:rPr>
            </w:pPr>
            <w:r w:rsidRPr="008362B0">
              <w:rPr>
                <w:rFonts w:ascii="Times New Roman" w:hAnsi="Times New Roman" w:cs="Times New Roman"/>
                <w:color w:val="000000" w:themeColor="text1"/>
              </w:rPr>
              <w:t>+</w:t>
            </w:r>
          </w:p>
        </w:tc>
        <w:tc>
          <w:tcPr>
            <w:tcW w:w="787" w:type="dxa"/>
          </w:tcPr>
          <w:p w14:paraId="409CE32F" w14:textId="77777777" w:rsidR="00434F98" w:rsidRPr="008362B0" w:rsidRDefault="00434F98" w:rsidP="00434F98">
            <w:pPr>
              <w:rPr>
                <w:rFonts w:ascii="Times New Roman" w:hAnsi="Times New Roman" w:cs="Times New Roman"/>
                <w:color w:val="000000" w:themeColor="text1"/>
                <w:lang w:val="kk-KZ"/>
              </w:rPr>
            </w:pPr>
            <w:r w:rsidRPr="008362B0">
              <w:rPr>
                <w:rFonts w:ascii="Times New Roman" w:hAnsi="Times New Roman" w:cs="Times New Roman"/>
                <w:color w:val="000000" w:themeColor="text1"/>
              </w:rPr>
              <w:t>+</w:t>
            </w:r>
          </w:p>
        </w:tc>
        <w:tc>
          <w:tcPr>
            <w:tcW w:w="948" w:type="dxa"/>
          </w:tcPr>
          <w:p w14:paraId="5DC451B9" w14:textId="77777777" w:rsidR="00434F98" w:rsidRPr="008362B0" w:rsidRDefault="00434F98" w:rsidP="00434F98">
            <w:pPr>
              <w:rPr>
                <w:rFonts w:ascii="Times New Roman" w:hAnsi="Times New Roman" w:cs="Times New Roman"/>
                <w:color w:val="000000" w:themeColor="text1"/>
                <w:lang w:val="kk-KZ"/>
              </w:rPr>
            </w:pPr>
            <w:r w:rsidRPr="008362B0">
              <w:rPr>
                <w:rFonts w:ascii="Times New Roman" w:hAnsi="Times New Roman" w:cs="Times New Roman"/>
                <w:color w:val="000000" w:themeColor="text1"/>
              </w:rPr>
              <w:t>+</w:t>
            </w:r>
          </w:p>
        </w:tc>
        <w:tc>
          <w:tcPr>
            <w:tcW w:w="933" w:type="dxa"/>
          </w:tcPr>
          <w:p w14:paraId="645B18AA" w14:textId="05502B4A"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787" w:type="dxa"/>
          </w:tcPr>
          <w:p w14:paraId="06A7629D" w14:textId="2B936515"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948" w:type="dxa"/>
          </w:tcPr>
          <w:p w14:paraId="4F800344" w14:textId="23DA3EC9"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747" w:type="dxa"/>
            <w:tcBorders>
              <w:top w:val="single" w:sz="4" w:space="0" w:color="auto"/>
              <w:left w:val="nil"/>
              <w:bottom w:val="single" w:sz="4" w:space="0" w:color="auto"/>
              <w:right w:val="single" w:sz="4" w:space="0" w:color="auto"/>
            </w:tcBorders>
            <w:vAlign w:val="bottom"/>
          </w:tcPr>
          <w:p w14:paraId="7D0A3878" w14:textId="40501F4F"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1089" w:type="dxa"/>
            <w:tcBorders>
              <w:top w:val="single" w:sz="4" w:space="0" w:color="auto"/>
              <w:left w:val="single" w:sz="4" w:space="0" w:color="auto"/>
              <w:bottom w:val="single" w:sz="4" w:space="0" w:color="auto"/>
              <w:right w:val="single" w:sz="4" w:space="0" w:color="auto"/>
            </w:tcBorders>
            <w:vAlign w:val="bottom"/>
          </w:tcPr>
          <w:p w14:paraId="02CC2076" w14:textId="5CCDE873" w:rsidR="00434F98" w:rsidRPr="008362B0" w:rsidRDefault="00434F98" w:rsidP="00434F98">
            <w:pPr>
              <w:rPr>
                <w:rFonts w:ascii="Times New Roman" w:hAnsi="Times New Roman" w:cs="Times New Roman"/>
                <w:color w:val="000000" w:themeColor="text1"/>
                <w:lang w:val="en-GB"/>
              </w:rPr>
            </w:pPr>
            <w:r w:rsidRPr="008362B0">
              <w:rPr>
                <w:rFonts w:ascii="Times New Roman" w:hAnsi="Times New Roman" w:cs="Times New Roman"/>
                <w:color w:val="000000" w:themeColor="text1"/>
                <w:lang w:val="en-GB"/>
              </w:rPr>
              <w:t>-</w:t>
            </w:r>
          </w:p>
        </w:tc>
      </w:tr>
      <w:tr w:rsidR="00434F98" w:rsidRPr="008362B0" w14:paraId="3B14D321" w14:textId="6C0609FC" w:rsidTr="0018186C">
        <w:trPr>
          <w:jc w:val="center"/>
        </w:trPr>
        <w:tc>
          <w:tcPr>
            <w:tcW w:w="2457" w:type="dxa"/>
          </w:tcPr>
          <w:p w14:paraId="0B6C148F" w14:textId="77777777" w:rsidR="00434F98" w:rsidRPr="008362B0" w:rsidRDefault="00434F98" w:rsidP="00434F98">
            <w:pPr>
              <w:rPr>
                <w:rFonts w:ascii="Times New Roman" w:hAnsi="Times New Roman" w:cs="Times New Roman"/>
                <w:color w:val="000000" w:themeColor="text1"/>
                <w:lang w:val="kk-KZ"/>
              </w:rPr>
            </w:pPr>
            <w:r w:rsidRPr="008362B0">
              <w:rPr>
                <w:rFonts w:ascii="Times New Roman" w:hAnsi="Times New Roman" w:cs="Times New Roman"/>
                <w:i/>
                <w:color w:val="000000" w:themeColor="text1"/>
              </w:rPr>
              <w:t>Synedra acus Kütz.</w:t>
            </w:r>
          </w:p>
        </w:tc>
        <w:tc>
          <w:tcPr>
            <w:tcW w:w="933" w:type="dxa"/>
          </w:tcPr>
          <w:p w14:paraId="4C5D595C" w14:textId="77777777" w:rsidR="00434F98" w:rsidRPr="008362B0" w:rsidRDefault="00434F98" w:rsidP="00434F98">
            <w:pPr>
              <w:rPr>
                <w:rFonts w:ascii="Times New Roman" w:hAnsi="Times New Roman" w:cs="Times New Roman"/>
                <w:color w:val="000000" w:themeColor="text1"/>
                <w:lang w:val="kk-KZ"/>
              </w:rPr>
            </w:pPr>
            <w:r w:rsidRPr="008362B0">
              <w:rPr>
                <w:rFonts w:ascii="Times New Roman" w:hAnsi="Times New Roman" w:cs="Times New Roman"/>
                <w:color w:val="000000" w:themeColor="text1"/>
              </w:rPr>
              <w:t>-</w:t>
            </w:r>
          </w:p>
        </w:tc>
        <w:tc>
          <w:tcPr>
            <w:tcW w:w="787" w:type="dxa"/>
          </w:tcPr>
          <w:p w14:paraId="343A0D18" w14:textId="77777777" w:rsidR="00434F98" w:rsidRPr="008362B0" w:rsidRDefault="00434F98" w:rsidP="00434F98">
            <w:pPr>
              <w:rPr>
                <w:rFonts w:ascii="Times New Roman" w:hAnsi="Times New Roman" w:cs="Times New Roman"/>
                <w:color w:val="000000" w:themeColor="text1"/>
                <w:lang w:val="kk-KZ"/>
              </w:rPr>
            </w:pPr>
            <w:r w:rsidRPr="008362B0">
              <w:rPr>
                <w:rFonts w:ascii="Times New Roman" w:hAnsi="Times New Roman" w:cs="Times New Roman"/>
                <w:color w:val="000000" w:themeColor="text1"/>
              </w:rPr>
              <w:t>+</w:t>
            </w:r>
          </w:p>
        </w:tc>
        <w:tc>
          <w:tcPr>
            <w:tcW w:w="948" w:type="dxa"/>
          </w:tcPr>
          <w:p w14:paraId="3215100F" w14:textId="77777777" w:rsidR="00434F98" w:rsidRPr="008362B0" w:rsidRDefault="00434F98" w:rsidP="00434F98">
            <w:pPr>
              <w:rPr>
                <w:rFonts w:ascii="Times New Roman" w:hAnsi="Times New Roman" w:cs="Times New Roman"/>
                <w:color w:val="000000" w:themeColor="text1"/>
                <w:lang w:val="kk-KZ"/>
              </w:rPr>
            </w:pPr>
            <w:r w:rsidRPr="008362B0">
              <w:rPr>
                <w:rFonts w:ascii="Times New Roman" w:hAnsi="Times New Roman" w:cs="Times New Roman"/>
                <w:color w:val="000000" w:themeColor="text1"/>
              </w:rPr>
              <w:t>-</w:t>
            </w:r>
          </w:p>
        </w:tc>
        <w:tc>
          <w:tcPr>
            <w:tcW w:w="933" w:type="dxa"/>
          </w:tcPr>
          <w:p w14:paraId="1DAB123B" w14:textId="5FD0A4A2"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787" w:type="dxa"/>
          </w:tcPr>
          <w:p w14:paraId="4471A2D4" w14:textId="5099A05C"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948" w:type="dxa"/>
          </w:tcPr>
          <w:p w14:paraId="6D15EE15" w14:textId="5E7EE059"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747" w:type="dxa"/>
            <w:tcBorders>
              <w:top w:val="single" w:sz="4" w:space="0" w:color="auto"/>
              <w:left w:val="nil"/>
              <w:bottom w:val="single" w:sz="4" w:space="0" w:color="auto"/>
              <w:right w:val="single" w:sz="4" w:space="0" w:color="auto"/>
            </w:tcBorders>
            <w:vAlign w:val="bottom"/>
          </w:tcPr>
          <w:p w14:paraId="7D5B8546" w14:textId="6F9A9823"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rPr>
              <w:t>β</w:t>
            </w:r>
          </w:p>
        </w:tc>
        <w:tc>
          <w:tcPr>
            <w:tcW w:w="1089" w:type="dxa"/>
            <w:tcBorders>
              <w:top w:val="single" w:sz="4" w:space="0" w:color="auto"/>
              <w:left w:val="single" w:sz="4" w:space="0" w:color="auto"/>
              <w:bottom w:val="single" w:sz="4" w:space="0" w:color="auto"/>
              <w:right w:val="single" w:sz="4" w:space="0" w:color="auto"/>
            </w:tcBorders>
            <w:vAlign w:val="bottom"/>
          </w:tcPr>
          <w:p w14:paraId="3EB9EE74" w14:textId="670CA97D" w:rsidR="00434F98" w:rsidRPr="008362B0" w:rsidRDefault="00434F98" w:rsidP="00434F98">
            <w:pPr>
              <w:rPr>
                <w:rFonts w:ascii="Times New Roman" w:hAnsi="Times New Roman" w:cs="Times New Roman"/>
                <w:color w:val="000000" w:themeColor="text1"/>
                <w:lang w:val="en-GB"/>
              </w:rPr>
            </w:pPr>
            <w:r w:rsidRPr="008362B0">
              <w:rPr>
                <w:rFonts w:ascii="Times New Roman" w:hAnsi="Times New Roman" w:cs="Times New Roman"/>
                <w:color w:val="000000"/>
              </w:rPr>
              <w:t>1,85</w:t>
            </w:r>
          </w:p>
        </w:tc>
      </w:tr>
      <w:tr w:rsidR="00434F98" w:rsidRPr="008362B0" w14:paraId="742A663C" w14:textId="7DFDA3E4" w:rsidTr="0018186C">
        <w:trPr>
          <w:jc w:val="center"/>
        </w:trPr>
        <w:tc>
          <w:tcPr>
            <w:tcW w:w="2457" w:type="dxa"/>
          </w:tcPr>
          <w:p w14:paraId="28F466D7" w14:textId="77777777" w:rsidR="00434F98" w:rsidRPr="008362B0" w:rsidRDefault="00434F98" w:rsidP="00434F98">
            <w:pPr>
              <w:rPr>
                <w:rFonts w:ascii="Times New Roman" w:hAnsi="Times New Roman" w:cs="Times New Roman"/>
                <w:color w:val="000000" w:themeColor="text1"/>
                <w:lang w:val="kk-KZ"/>
              </w:rPr>
            </w:pPr>
            <w:r w:rsidRPr="008362B0">
              <w:rPr>
                <w:rFonts w:ascii="Times New Roman" w:hAnsi="Times New Roman" w:cs="Times New Roman"/>
                <w:i/>
                <w:color w:val="000000" w:themeColor="text1"/>
              </w:rPr>
              <w:t>Synedra tabulata (Ag.) Kütz.</w:t>
            </w:r>
          </w:p>
        </w:tc>
        <w:tc>
          <w:tcPr>
            <w:tcW w:w="933" w:type="dxa"/>
          </w:tcPr>
          <w:p w14:paraId="431A1561" w14:textId="77777777" w:rsidR="00434F98" w:rsidRPr="008362B0" w:rsidRDefault="00434F98" w:rsidP="00434F98">
            <w:pPr>
              <w:rPr>
                <w:rFonts w:ascii="Times New Roman" w:hAnsi="Times New Roman" w:cs="Times New Roman"/>
                <w:color w:val="000000" w:themeColor="text1"/>
                <w:lang w:val="kk-KZ"/>
              </w:rPr>
            </w:pPr>
            <w:r w:rsidRPr="008362B0">
              <w:rPr>
                <w:rFonts w:ascii="Times New Roman" w:hAnsi="Times New Roman" w:cs="Times New Roman"/>
                <w:color w:val="000000" w:themeColor="text1"/>
              </w:rPr>
              <w:t>+</w:t>
            </w:r>
          </w:p>
        </w:tc>
        <w:tc>
          <w:tcPr>
            <w:tcW w:w="787" w:type="dxa"/>
          </w:tcPr>
          <w:p w14:paraId="5AB30AD2" w14:textId="77777777" w:rsidR="00434F98" w:rsidRPr="008362B0" w:rsidRDefault="00434F98" w:rsidP="00434F98">
            <w:pPr>
              <w:rPr>
                <w:rFonts w:ascii="Times New Roman" w:hAnsi="Times New Roman" w:cs="Times New Roman"/>
                <w:color w:val="000000" w:themeColor="text1"/>
                <w:lang w:val="kk-KZ"/>
              </w:rPr>
            </w:pPr>
            <w:r w:rsidRPr="008362B0">
              <w:rPr>
                <w:rFonts w:ascii="Times New Roman" w:hAnsi="Times New Roman" w:cs="Times New Roman"/>
                <w:color w:val="000000" w:themeColor="text1"/>
              </w:rPr>
              <w:t>+</w:t>
            </w:r>
          </w:p>
        </w:tc>
        <w:tc>
          <w:tcPr>
            <w:tcW w:w="948" w:type="dxa"/>
          </w:tcPr>
          <w:p w14:paraId="21B2F94D" w14:textId="77777777" w:rsidR="00434F98" w:rsidRPr="008362B0" w:rsidRDefault="00434F98" w:rsidP="00434F98">
            <w:pPr>
              <w:rPr>
                <w:rFonts w:ascii="Times New Roman" w:hAnsi="Times New Roman" w:cs="Times New Roman"/>
                <w:color w:val="000000" w:themeColor="text1"/>
                <w:lang w:val="kk-KZ"/>
              </w:rPr>
            </w:pPr>
            <w:r w:rsidRPr="008362B0">
              <w:rPr>
                <w:rFonts w:ascii="Times New Roman" w:hAnsi="Times New Roman" w:cs="Times New Roman"/>
                <w:color w:val="000000" w:themeColor="text1"/>
              </w:rPr>
              <w:t>-</w:t>
            </w:r>
          </w:p>
        </w:tc>
        <w:tc>
          <w:tcPr>
            <w:tcW w:w="933" w:type="dxa"/>
          </w:tcPr>
          <w:p w14:paraId="2A172073" w14:textId="6248B1EB"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787" w:type="dxa"/>
          </w:tcPr>
          <w:p w14:paraId="19C03A33" w14:textId="48DC1259"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948" w:type="dxa"/>
          </w:tcPr>
          <w:p w14:paraId="6A12BEBC" w14:textId="56807974"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747" w:type="dxa"/>
            <w:tcBorders>
              <w:top w:val="single" w:sz="4" w:space="0" w:color="auto"/>
              <w:left w:val="nil"/>
              <w:bottom w:val="single" w:sz="4" w:space="0" w:color="auto"/>
              <w:right w:val="single" w:sz="4" w:space="0" w:color="auto"/>
            </w:tcBorders>
            <w:vAlign w:val="bottom"/>
          </w:tcPr>
          <w:p w14:paraId="6C2C223D" w14:textId="635D95B4"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rPr>
              <w:t>α-β</w:t>
            </w:r>
          </w:p>
        </w:tc>
        <w:tc>
          <w:tcPr>
            <w:tcW w:w="1089" w:type="dxa"/>
            <w:tcBorders>
              <w:top w:val="single" w:sz="4" w:space="0" w:color="auto"/>
              <w:left w:val="single" w:sz="4" w:space="0" w:color="auto"/>
              <w:bottom w:val="single" w:sz="4" w:space="0" w:color="auto"/>
              <w:right w:val="single" w:sz="4" w:space="0" w:color="auto"/>
            </w:tcBorders>
            <w:vAlign w:val="bottom"/>
          </w:tcPr>
          <w:p w14:paraId="0685542C" w14:textId="7EEA54D7" w:rsidR="00434F98" w:rsidRPr="008362B0" w:rsidRDefault="00434F98" w:rsidP="00434F98">
            <w:pPr>
              <w:rPr>
                <w:rFonts w:ascii="Times New Roman" w:hAnsi="Times New Roman" w:cs="Times New Roman"/>
                <w:color w:val="000000" w:themeColor="text1"/>
                <w:lang w:val="en-GB"/>
              </w:rPr>
            </w:pPr>
            <w:r w:rsidRPr="008362B0">
              <w:rPr>
                <w:rFonts w:ascii="Times New Roman" w:hAnsi="Times New Roman" w:cs="Times New Roman"/>
                <w:color w:val="000000"/>
              </w:rPr>
              <w:t>2,7</w:t>
            </w:r>
          </w:p>
        </w:tc>
      </w:tr>
      <w:tr w:rsidR="00434F98" w:rsidRPr="008362B0" w14:paraId="6BAEBFDB" w14:textId="43FAD6A7" w:rsidTr="0018186C">
        <w:trPr>
          <w:jc w:val="center"/>
        </w:trPr>
        <w:tc>
          <w:tcPr>
            <w:tcW w:w="2457" w:type="dxa"/>
          </w:tcPr>
          <w:p w14:paraId="19A0F12D" w14:textId="77777777" w:rsidR="00434F98" w:rsidRPr="008362B0" w:rsidRDefault="00434F98" w:rsidP="00434F98">
            <w:pPr>
              <w:rPr>
                <w:rFonts w:ascii="Times New Roman" w:hAnsi="Times New Roman" w:cs="Times New Roman"/>
                <w:color w:val="000000" w:themeColor="text1"/>
                <w:lang w:val="kk-KZ"/>
              </w:rPr>
            </w:pPr>
            <w:r w:rsidRPr="008362B0">
              <w:rPr>
                <w:rFonts w:ascii="Times New Roman" w:hAnsi="Times New Roman" w:cs="Times New Roman"/>
                <w:i/>
                <w:color w:val="000000" w:themeColor="text1"/>
              </w:rPr>
              <w:t>Meridion circulare Ag.</w:t>
            </w:r>
          </w:p>
        </w:tc>
        <w:tc>
          <w:tcPr>
            <w:tcW w:w="933" w:type="dxa"/>
          </w:tcPr>
          <w:p w14:paraId="4E511C0B" w14:textId="77777777" w:rsidR="00434F98" w:rsidRPr="008362B0" w:rsidRDefault="00434F98" w:rsidP="00434F98">
            <w:pPr>
              <w:rPr>
                <w:rFonts w:ascii="Times New Roman" w:hAnsi="Times New Roman" w:cs="Times New Roman"/>
                <w:color w:val="000000" w:themeColor="text1"/>
                <w:lang w:val="kk-KZ"/>
              </w:rPr>
            </w:pPr>
            <w:r w:rsidRPr="008362B0">
              <w:rPr>
                <w:rFonts w:ascii="Times New Roman" w:hAnsi="Times New Roman" w:cs="Times New Roman"/>
                <w:color w:val="000000" w:themeColor="text1"/>
              </w:rPr>
              <w:t>-</w:t>
            </w:r>
          </w:p>
        </w:tc>
        <w:tc>
          <w:tcPr>
            <w:tcW w:w="787" w:type="dxa"/>
          </w:tcPr>
          <w:p w14:paraId="18ADC3E4" w14:textId="77777777" w:rsidR="00434F98" w:rsidRPr="008362B0" w:rsidRDefault="00434F98" w:rsidP="00434F98">
            <w:pPr>
              <w:rPr>
                <w:rFonts w:ascii="Times New Roman" w:hAnsi="Times New Roman" w:cs="Times New Roman"/>
                <w:color w:val="000000" w:themeColor="text1"/>
                <w:lang w:val="kk-KZ"/>
              </w:rPr>
            </w:pPr>
            <w:r w:rsidRPr="008362B0">
              <w:rPr>
                <w:rFonts w:ascii="Times New Roman" w:hAnsi="Times New Roman" w:cs="Times New Roman"/>
                <w:color w:val="000000" w:themeColor="text1"/>
              </w:rPr>
              <w:t>+</w:t>
            </w:r>
          </w:p>
        </w:tc>
        <w:tc>
          <w:tcPr>
            <w:tcW w:w="948" w:type="dxa"/>
          </w:tcPr>
          <w:p w14:paraId="5D40B8E6" w14:textId="77777777" w:rsidR="00434F98" w:rsidRPr="008362B0" w:rsidRDefault="00434F98" w:rsidP="00434F98">
            <w:pPr>
              <w:rPr>
                <w:rFonts w:ascii="Times New Roman" w:hAnsi="Times New Roman" w:cs="Times New Roman"/>
                <w:color w:val="000000" w:themeColor="text1"/>
                <w:lang w:val="kk-KZ"/>
              </w:rPr>
            </w:pPr>
            <w:r w:rsidRPr="008362B0">
              <w:rPr>
                <w:rFonts w:ascii="Times New Roman" w:hAnsi="Times New Roman" w:cs="Times New Roman"/>
                <w:color w:val="000000" w:themeColor="text1"/>
              </w:rPr>
              <w:t>+</w:t>
            </w:r>
          </w:p>
        </w:tc>
        <w:tc>
          <w:tcPr>
            <w:tcW w:w="933" w:type="dxa"/>
          </w:tcPr>
          <w:p w14:paraId="65C55BF2" w14:textId="19DE60C3"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787" w:type="dxa"/>
          </w:tcPr>
          <w:p w14:paraId="5FFE317F" w14:textId="3DB8C868"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948" w:type="dxa"/>
          </w:tcPr>
          <w:p w14:paraId="17023CCE" w14:textId="7E856EF2"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747" w:type="dxa"/>
            <w:tcBorders>
              <w:top w:val="single" w:sz="4" w:space="0" w:color="auto"/>
              <w:left w:val="nil"/>
              <w:bottom w:val="single" w:sz="4" w:space="0" w:color="auto"/>
              <w:right w:val="single" w:sz="4" w:space="0" w:color="auto"/>
            </w:tcBorders>
            <w:vAlign w:val="bottom"/>
          </w:tcPr>
          <w:p w14:paraId="4BE357DE" w14:textId="7EC5BA0E"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rPr>
              <w:t>x-o</w:t>
            </w:r>
          </w:p>
        </w:tc>
        <w:tc>
          <w:tcPr>
            <w:tcW w:w="1089" w:type="dxa"/>
            <w:tcBorders>
              <w:top w:val="single" w:sz="4" w:space="0" w:color="auto"/>
              <w:left w:val="single" w:sz="4" w:space="0" w:color="auto"/>
              <w:bottom w:val="single" w:sz="4" w:space="0" w:color="auto"/>
              <w:right w:val="single" w:sz="4" w:space="0" w:color="auto"/>
            </w:tcBorders>
            <w:vAlign w:val="bottom"/>
          </w:tcPr>
          <w:p w14:paraId="0909A721" w14:textId="027FB854"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rPr>
              <w:t>0,65</w:t>
            </w:r>
          </w:p>
        </w:tc>
      </w:tr>
      <w:tr w:rsidR="00434F98" w:rsidRPr="008362B0" w14:paraId="129DA508" w14:textId="525D4406" w:rsidTr="0018186C">
        <w:trPr>
          <w:jc w:val="center"/>
        </w:trPr>
        <w:tc>
          <w:tcPr>
            <w:tcW w:w="2457" w:type="dxa"/>
          </w:tcPr>
          <w:p w14:paraId="2A031717" w14:textId="77777777" w:rsidR="00434F98" w:rsidRPr="008362B0" w:rsidRDefault="00434F98" w:rsidP="00434F98">
            <w:pPr>
              <w:rPr>
                <w:rFonts w:ascii="Times New Roman" w:hAnsi="Times New Roman" w:cs="Times New Roman"/>
                <w:color w:val="000000" w:themeColor="text1"/>
                <w:lang w:val="kk-KZ"/>
              </w:rPr>
            </w:pPr>
            <w:r w:rsidRPr="008362B0">
              <w:rPr>
                <w:rFonts w:ascii="Times New Roman" w:hAnsi="Times New Roman" w:cs="Times New Roman"/>
                <w:i/>
                <w:color w:val="000000" w:themeColor="text1"/>
              </w:rPr>
              <w:t>Melosira arenaria Moore.</w:t>
            </w:r>
          </w:p>
        </w:tc>
        <w:tc>
          <w:tcPr>
            <w:tcW w:w="933" w:type="dxa"/>
          </w:tcPr>
          <w:p w14:paraId="5399A1CC" w14:textId="77777777" w:rsidR="00434F98" w:rsidRPr="008362B0" w:rsidRDefault="00434F98" w:rsidP="00434F98">
            <w:pPr>
              <w:rPr>
                <w:rFonts w:ascii="Times New Roman" w:hAnsi="Times New Roman" w:cs="Times New Roman"/>
                <w:color w:val="000000" w:themeColor="text1"/>
                <w:lang w:val="kk-KZ"/>
              </w:rPr>
            </w:pPr>
            <w:r w:rsidRPr="008362B0">
              <w:rPr>
                <w:rFonts w:ascii="Times New Roman" w:hAnsi="Times New Roman" w:cs="Times New Roman"/>
                <w:color w:val="000000" w:themeColor="text1"/>
              </w:rPr>
              <w:t>+</w:t>
            </w:r>
          </w:p>
        </w:tc>
        <w:tc>
          <w:tcPr>
            <w:tcW w:w="787" w:type="dxa"/>
          </w:tcPr>
          <w:p w14:paraId="47E10426" w14:textId="77777777" w:rsidR="00434F98" w:rsidRPr="008362B0" w:rsidRDefault="00434F98" w:rsidP="00434F98">
            <w:pPr>
              <w:rPr>
                <w:rFonts w:ascii="Times New Roman" w:hAnsi="Times New Roman" w:cs="Times New Roman"/>
                <w:color w:val="000000" w:themeColor="text1"/>
                <w:lang w:val="kk-KZ"/>
              </w:rPr>
            </w:pPr>
            <w:r w:rsidRPr="008362B0">
              <w:rPr>
                <w:rFonts w:ascii="Times New Roman" w:hAnsi="Times New Roman" w:cs="Times New Roman"/>
                <w:color w:val="000000" w:themeColor="text1"/>
              </w:rPr>
              <w:t>-</w:t>
            </w:r>
          </w:p>
        </w:tc>
        <w:tc>
          <w:tcPr>
            <w:tcW w:w="948" w:type="dxa"/>
          </w:tcPr>
          <w:p w14:paraId="1E68F502" w14:textId="77777777" w:rsidR="00434F98" w:rsidRPr="008362B0" w:rsidRDefault="00434F98" w:rsidP="00434F98">
            <w:pPr>
              <w:rPr>
                <w:rFonts w:ascii="Times New Roman" w:hAnsi="Times New Roman" w:cs="Times New Roman"/>
                <w:color w:val="000000" w:themeColor="text1"/>
                <w:lang w:val="kk-KZ"/>
              </w:rPr>
            </w:pPr>
            <w:r w:rsidRPr="008362B0">
              <w:rPr>
                <w:rFonts w:ascii="Times New Roman" w:hAnsi="Times New Roman" w:cs="Times New Roman"/>
                <w:color w:val="000000" w:themeColor="text1"/>
              </w:rPr>
              <w:t>+</w:t>
            </w:r>
          </w:p>
        </w:tc>
        <w:tc>
          <w:tcPr>
            <w:tcW w:w="933" w:type="dxa"/>
          </w:tcPr>
          <w:p w14:paraId="4B9D29CE" w14:textId="5DCD2E14"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787" w:type="dxa"/>
          </w:tcPr>
          <w:p w14:paraId="4E18C300" w14:textId="74ED2315"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948" w:type="dxa"/>
          </w:tcPr>
          <w:p w14:paraId="3B8C00FA" w14:textId="35BDD172"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747" w:type="dxa"/>
            <w:tcBorders>
              <w:top w:val="single" w:sz="4" w:space="0" w:color="auto"/>
              <w:left w:val="nil"/>
              <w:bottom w:val="single" w:sz="4" w:space="0" w:color="auto"/>
              <w:right w:val="single" w:sz="4" w:space="0" w:color="auto"/>
            </w:tcBorders>
            <w:vAlign w:val="bottom"/>
          </w:tcPr>
          <w:p w14:paraId="050E59F4" w14:textId="625B59F1"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1089" w:type="dxa"/>
            <w:tcBorders>
              <w:top w:val="single" w:sz="4" w:space="0" w:color="auto"/>
              <w:left w:val="single" w:sz="4" w:space="0" w:color="auto"/>
              <w:bottom w:val="single" w:sz="4" w:space="0" w:color="auto"/>
              <w:right w:val="single" w:sz="4" w:space="0" w:color="auto"/>
            </w:tcBorders>
            <w:vAlign w:val="bottom"/>
          </w:tcPr>
          <w:p w14:paraId="5F078C5E" w14:textId="65966E68" w:rsidR="00434F98" w:rsidRPr="008362B0" w:rsidRDefault="00434F98" w:rsidP="00434F98">
            <w:pPr>
              <w:rPr>
                <w:rFonts w:ascii="Times New Roman" w:hAnsi="Times New Roman" w:cs="Times New Roman"/>
                <w:color w:val="000000" w:themeColor="text1"/>
                <w:lang w:val="en-GB"/>
              </w:rPr>
            </w:pPr>
            <w:r w:rsidRPr="008362B0">
              <w:rPr>
                <w:rFonts w:ascii="Times New Roman" w:hAnsi="Times New Roman" w:cs="Times New Roman"/>
                <w:color w:val="000000" w:themeColor="text1"/>
                <w:lang w:val="en-GB"/>
              </w:rPr>
              <w:t>-</w:t>
            </w:r>
          </w:p>
        </w:tc>
      </w:tr>
      <w:tr w:rsidR="00434F98" w:rsidRPr="008362B0" w14:paraId="5B673992" w14:textId="3FA0EB75" w:rsidTr="0018186C">
        <w:trPr>
          <w:jc w:val="center"/>
        </w:trPr>
        <w:tc>
          <w:tcPr>
            <w:tcW w:w="2457" w:type="dxa"/>
          </w:tcPr>
          <w:p w14:paraId="44D0F102" w14:textId="77777777" w:rsidR="00434F98" w:rsidRPr="008362B0" w:rsidRDefault="00434F98" w:rsidP="00434F98">
            <w:pPr>
              <w:rPr>
                <w:rFonts w:ascii="Times New Roman" w:hAnsi="Times New Roman" w:cs="Times New Roman"/>
                <w:color w:val="000000" w:themeColor="text1"/>
                <w:lang w:val="kk-KZ"/>
              </w:rPr>
            </w:pPr>
            <w:r w:rsidRPr="008362B0">
              <w:rPr>
                <w:rFonts w:ascii="Times New Roman" w:hAnsi="Times New Roman" w:cs="Times New Roman"/>
                <w:i/>
                <w:color w:val="000000" w:themeColor="text1"/>
              </w:rPr>
              <w:t>Fragilaria construens (Ehr.) Grun.</w:t>
            </w:r>
          </w:p>
        </w:tc>
        <w:tc>
          <w:tcPr>
            <w:tcW w:w="933" w:type="dxa"/>
          </w:tcPr>
          <w:p w14:paraId="1EBAB00C" w14:textId="77777777" w:rsidR="00434F98" w:rsidRPr="008362B0" w:rsidRDefault="00434F98" w:rsidP="00434F98">
            <w:pPr>
              <w:rPr>
                <w:rFonts w:ascii="Times New Roman" w:hAnsi="Times New Roman" w:cs="Times New Roman"/>
                <w:color w:val="000000" w:themeColor="text1"/>
                <w:lang w:val="kk-KZ"/>
              </w:rPr>
            </w:pPr>
            <w:r w:rsidRPr="008362B0">
              <w:rPr>
                <w:rFonts w:ascii="Times New Roman" w:hAnsi="Times New Roman" w:cs="Times New Roman"/>
                <w:color w:val="000000" w:themeColor="text1"/>
              </w:rPr>
              <w:t>-</w:t>
            </w:r>
          </w:p>
        </w:tc>
        <w:tc>
          <w:tcPr>
            <w:tcW w:w="787" w:type="dxa"/>
          </w:tcPr>
          <w:p w14:paraId="7B00796C" w14:textId="77777777" w:rsidR="00434F98" w:rsidRPr="008362B0" w:rsidRDefault="00434F98" w:rsidP="00434F98">
            <w:pPr>
              <w:rPr>
                <w:rFonts w:ascii="Times New Roman" w:hAnsi="Times New Roman" w:cs="Times New Roman"/>
                <w:color w:val="000000" w:themeColor="text1"/>
                <w:lang w:val="kk-KZ"/>
              </w:rPr>
            </w:pPr>
            <w:r w:rsidRPr="008362B0">
              <w:rPr>
                <w:rFonts w:ascii="Times New Roman" w:hAnsi="Times New Roman" w:cs="Times New Roman"/>
                <w:color w:val="000000" w:themeColor="text1"/>
              </w:rPr>
              <w:t>+</w:t>
            </w:r>
          </w:p>
        </w:tc>
        <w:tc>
          <w:tcPr>
            <w:tcW w:w="948" w:type="dxa"/>
          </w:tcPr>
          <w:p w14:paraId="5C3F25DC" w14:textId="77777777" w:rsidR="00434F98" w:rsidRPr="008362B0" w:rsidRDefault="00434F98" w:rsidP="00434F98">
            <w:pPr>
              <w:rPr>
                <w:rFonts w:ascii="Times New Roman" w:hAnsi="Times New Roman" w:cs="Times New Roman"/>
                <w:color w:val="000000" w:themeColor="text1"/>
                <w:lang w:val="kk-KZ"/>
              </w:rPr>
            </w:pPr>
            <w:r w:rsidRPr="008362B0">
              <w:rPr>
                <w:rFonts w:ascii="Times New Roman" w:hAnsi="Times New Roman" w:cs="Times New Roman"/>
                <w:color w:val="000000" w:themeColor="text1"/>
              </w:rPr>
              <w:t>+</w:t>
            </w:r>
          </w:p>
        </w:tc>
        <w:tc>
          <w:tcPr>
            <w:tcW w:w="933" w:type="dxa"/>
          </w:tcPr>
          <w:p w14:paraId="74C91E98" w14:textId="4E9E738E"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787" w:type="dxa"/>
          </w:tcPr>
          <w:p w14:paraId="70C313C1" w14:textId="3D2BEF93"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948" w:type="dxa"/>
          </w:tcPr>
          <w:p w14:paraId="7D9C4C0C" w14:textId="26FDC6DF"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747" w:type="dxa"/>
            <w:tcBorders>
              <w:top w:val="single" w:sz="4" w:space="0" w:color="auto"/>
              <w:left w:val="nil"/>
              <w:bottom w:val="single" w:sz="4" w:space="0" w:color="auto"/>
              <w:right w:val="single" w:sz="4" w:space="0" w:color="auto"/>
            </w:tcBorders>
            <w:vAlign w:val="bottom"/>
          </w:tcPr>
          <w:p w14:paraId="701E7479" w14:textId="2B626A30"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rPr>
              <w:t>β</w:t>
            </w:r>
          </w:p>
        </w:tc>
        <w:tc>
          <w:tcPr>
            <w:tcW w:w="1089" w:type="dxa"/>
            <w:tcBorders>
              <w:top w:val="single" w:sz="4" w:space="0" w:color="auto"/>
              <w:left w:val="single" w:sz="4" w:space="0" w:color="auto"/>
              <w:bottom w:val="single" w:sz="4" w:space="0" w:color="auto"/>
              <w:right w:val="single" w:sz="4" w:space="0" w:color="auto"/>
            </w:tcBorders>
            <w:vAlign w:val="bottom"/>
          </w:tcPr>
          <w:p w14:paraId="1B75C445" w14:textId="3F9C84D3"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rPr>
              <w:t>2</w:t>
            </w:r>
          </w:p>
        </w:tc>
      </w:tr>
      <w:tr w:rsidR="00434F98" w:rsidRPr="008362B0" w14:paraId="165ADAFF" w14:textId="0FF7399A" w:rsidTr="0018186C">
        <w:trPr>
          <w:jc w:val="center"/>
        </w:trPr>
        <w:tc>
          <w:tcPr>
            <w:tcW w:w="2457" w:type="dxa"/>
          </w:tcPr>
          <w:p w14:paraId="22187A5F" w14:textId="77777777" w:rsidR="00434F98" w:rsidRPr="008362B0" w:rsidRDefault="00434F98" w:rsidP="00434F98">
            <w:pPr>
              <w:rPr>
                <w:rFonts w:ascii="Times New Roman" w:hAnsi="Times New Roman" w:cs="Times New Roman"/>
                <w:color w:val="000000" w:themeColor="text1"/>
                <w:lang w:val="kk-KZ"/>
              </w:rPr>
            </w:pPr>
            <w:r w:rsidRPr="008362B0">
              <w:rPr>
                <w:rFonts w:ascii="Times New Roman" w:hAnsi="Times New Roman" w:cs="Times New Roman"/>
                <w:i/>
                <w:color w:val="000000" w:themeColor="text1"/>
              </w:rPr>
              <w:t>Synedra ulna (Nitzsch.) Ehr.</w:t>
            </w:r>
          </w:p>
        </w:tc>
        <w:tc>
          <w:tcPr>
            <w:tcW w:w="933" w:type="dxa"/>
          </w:tcPr>
          <w:p w14:paraId="201B4A4F" w14:textId="77777777" w:rsidR="00434F98" w:rsidRPr="008362B0" w:rsidRDefault="00434F98" w:rsidP="00434F98">
            <w:pPr>
              <w:rPr>
                <w:rFonts w:ascii="Times New Roman" w:hAnsi="Times New Roman" w:cs="Times New Roman"/>
                <w:color w:val="000000" w:themeColor="text1"/>
                <w:lang w:val="kk-KZ"/>
              </w:rPr>
            </w:pPr>
            <w:r w:rsidRPr="008362B0">
              <w:rPr>
                <w:rFonts w:ascii="Times New Roman" w:hAnsi="Times New Roman" w:cs="Times New Roman"/>
                <w:color w:val="000000" w:themeColor="text1"/>
              </w:rPr>
              <w:t>-</w:t>
            </w:r>
          </w:p>
        </w:tc>
        <w:tc>
          <w:tcPr>
            <w:tcW w:w="787" w:type="dxa"/>
          </w:tcPr>
          <w:p w14:paraId="51FE6A3A" w14:textId="77777777" w:rsidR="00434F98" w:rsidRPr="008362B0" w:rsidRDefault="00434F98" w:rsidP="00434F98">
            <w:pPr>
              <w:rPr>
                <w:rFonts w:ascii="Times New Roman" w:hAnsi="Times New Roman" w:cs="Times New Roman"/>
                <w:color w:val="000000" w:themeColor="text1"/>
                <w:lang w:val="kk-KZ"/>
              </w:rPr>
            </w:pPr>
            <w:r w:rsidRPr="008362B0">
              <w:rPr>
                <w:rFonts w:ascii="Times New Roman" w:hAnsi="Times New Roman" w:cs="Times New Roman"/>
                <w:color w:val="000000" w:themeColor="text1"/>
              </w:rPr>
              <w:t>-</w:t>
            </w:r>
          </w:p>
        </w:tc>
        <w:tc>
          <w:tcPr>
            <w:tcW w:w="948" w:type="dxa"/>
          </w:tcPr>
          <w:p w14:paraId="283E0F62" w14:textId="77777777" w:rsidR="00434F98" w:rsidRPr="008362B0" w:rsidRDefault="00434F98" w:rsidP="00434F98">
            <w:pPr>
              <w:rPr>
                <w:rFonts w:ascii="Times New Roman" w:hAnsi="Times New Roman" w:cs="Times New Roman"/>
                <w:color w:val="000000" w:themeColor="text1"/>
                <w:lang w:val="kk-KZ"/>
              </w:rPr>
            </w:pPr>
            <w:r w:rsidRPr="008362B0">
              <w:rPr>
                <w:rFonts w:ascii="Times New Roman" w:hAnsi="Times New Roman" w:cs="Times New Roman"/>
                <w:color w:val="000000" w:themeColor="text1"/>
              </w:rPr>
              <w:t>+</w:t>
            </w:r>
          </w:p>
        </w:tc>
        <w:tc>
          <w:tcPr>
            <w:tcW w:w="933" w:type="dxa"/>
          </w:tcPr>
          <w:p w14:paraId="5345161E" w14:textId="2FC3E98D"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787" w:type="dxa"/>
          </w:tcPr>
          <w:p w14:paraId="6A22C37C" w14:textId="49B14AAE"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948" w:type="dxa"/>
          </w:tcPr>
          <w:p w14:paraId="6FE0F40C" w14:textId="06D9BC8B"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747" w:type="dxa"/>
            <w:tcBorders>
              <w:top w:val="single" w:sz="4" w:space="0" w:color="auto"/>
              <w:left w:val="nil"/>
              <w:bottom w:val="single" w:sz="4" w:space="0" w:color="auto"/>
              <w:right w:val="single" w:sz="4" w:space="0" w:color="auto"/>
            </w:tcBorders>
            <w:vAlign w:val="bottom"/>
          </w:tcPr>
          <w:p w14:paraId="23FF5B36" w14:textId="24154F7E"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rPr>
              <w:t>x-α</w:t>
            </w:r>
          </w:p>
        </w:tc>
        <w:tc>
          <w:tcPr>
            <w:tcW w:w="1089" w:type="dxa"/>
            <w:tcBorders>
              <w:top w:val="single" w:sz="4" w:space="0" w:color="auto"/>
              <w:left w:val="single" w:sz="4" w:space="0" w:color="auto"/>
              <w:bottom w:val="single" w:sz="4" w:space="0" w:color="auto"/>
              <w:right w:val="single" w:sz="4" w:space="0" w:color="auto"/>
            </w:tcBorders>
            <w:vAlign w:val="bottom"/>
          </w:tcPr>
          <w:p w14:paraId="1A6974B5" w14:textId="0ECDF6B1"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rPr>
              <w:t>1,95</w:t>
            </w:r>
          </w:p>
        </w:tc>
      </w:tr>
      <w:tr w:rsidR="00434F98" w:rsidRPr="008362B0" w14:paraId="216D9475" w14:textId="5AAEFA3A" w:rsidTr="0018186C">
        <w:trPr>
          <w:jc w:val="center"/>
        </w:trPr>
        <w:tc>
          <w:tcPr>
            <w:tcW w:w="2457" w:type="dxa"/>
          </w:tcPr>
          <w:p w14:paraId="36901AD7" w14:textId="77777777" w:rsidR="00434F98" w:rsidRPr="008362B0" w:rsidRDefault="00434F98" w:rsidP="00434F98">
            <w:pPr>
              <w:rPr>
                <w:rFonts w:ascii="Times New Roman" w:hAnsi="Times New Roman" w:cs="Times New Roman"/>
                <w:color w:val="000000" w:themeColor="text1"/>
                <w:lang w:val="kk-KZ"/>
              </w:rPr>
            </w:pPr>
            <w:r w:rsidRPr="008362B0">
              <w:rPr>
                <w:rFonts w:ascii="Times New Roman" w:hAnsi="Times New Roman" w:cs="Times New Roman"/>
                <w:i/>
                <w:color w:val="000000" w:themeColor="text1"/>
              </w:rPr>
              <w:t>Cocconeis pediculus Ehr.</w:t>
            </w:r>
          </w:p>
        </w:tc>
        <w:tc>
          <w:tcPr>
            <w:tcW w:w="933" w:type="dxa"/>
          </w:tcPr>
          <w:p w14:paraId="51627868" w14:textId="77777777" w:rsidR="00434F98" w:rsidRPr="008362B0" w:rsidRDefault="00434F98" w:rsidP="00434F98">
            <w:pPr>
              <w:rPr>
                <w:rFonts w:ascii="Times New Roman" w:hAnsi="Times New Roman" w:cs="Times New Roman"/>
                <w:color w:val="000000" w:themeColor="text1"/>
                <w:lang w:val="kk-KZ"/>
              </w:rPr>
            </w:pPr>
            <w:r w:rsidRPr="008362B0">
              <w:rPr>
                <w:rFonts w:ascii="Times New Roman" w:hAnsi="Times New Roman" w:cs="Times New Roman"/>
                <w:color w:val="000000" w:themeColor="text1"/>
              </w:rPr>
              <w:t>+</w:t>
            </w:r>
          </w:p>
        </w:tc>
        <w:tc>
          <w:tcPr>
            <w:tcW w:w="787" w:type="dxa"/>
          </w:tcPr>
          <w:p w14:paraId="49B20080" w14:textId="77777777" w:rsidR="00434F98" w:rsidRPr="008362B0" w:rsidRDefault="00434F98" w:rsidP="00434F98">
            <w:pPr>
              <w:rPr>
                <w:rFonts w:ascii="Times New Roman" w:hAnsi="Times New Roman" w:cs="Times New Roman"/>
                <w:color w:val="000000" w:themeColor="text1"/>
                <w:lang w:val="kk-KZ"/>
              </w:rPr>
            </w:pPr>
            <w:r w:rsidRPr="008362B0">
              <w:rPr>
                <w:rFonts w:ascii="Times New Roman" w:hAnsi="Times New Roman" w:cs="Times New Roman"/>
                <w:color w:val="000000" w:themeColor="text1"/>
              </w:rPr>
              <w:t>-</w:t>
            </w:r>
          </w:p>
        </w:tc>
        <w:tc>
          <w:tcPr>
            <w:tcW w:w="948" w:type="dxa"/>
          </w:tcPr>
          <w:p w14:paraId="4CCA1CB8" w14:textId="77777777" w:rsidR="00434F98" w:rsidRPr="008362B0" w:rsidRDefault="00434F98" w:rsidP="00434F98">
            <w:pPr>
              <w:rPr>
                <w:rFonts w:ascii="Times New Roman" w:hAnsi="Times New Roman" w:cs="Times New Roman"/>
                <w:color w:val="000000" w:themeColor="text1"/>
                <w:lang w:val="kk-KZ"/>
              </w:rPr>
            </w:pPr>
            <w:r w:rsidRPr="008362B0">
              <w:rPr>
                <w:rFonts w:ascii="Times New Roman" w:hAnsi="Times New Roman" w:cs="Times New Roman"/>
                <w:color w:val="000000" w:themeColor="text1"/>
              </w:rPr>
              <w:t>-</w:t>
            </w:r>
          </w:p>
        </w:tc>
        <w:tc>
          <w:tcPr>
            <w:tcW w:w="933" w:type="dxa"/>
          </w:tcPr>
          <w:p w14:paraId="53D0D67D" w14:textId="09E3A456"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787" w:type="dxa"/>
          </w:tcPr>
          <w:p w14:paraId="20EFD06F" w14:textId="35DF8FC4"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948" w:type="dxa"/>
          </w:tcPr>
          <w:p w14:paraId="00BCA01B" w14:textId="52B26594"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747" w:type="dxa"/>
            <w:tcBorders>
              <w:top w:val="single" w:sz="4" w:space="0" w:color="auto"/>
              <w:left w:val="nil"/>
              <w:bottom w:val="single" w:sz="4" w:space="0" w:color="auto"/>
              <w:right w:val="single" w:sz="4" w:space="0" w:color="auto"/>
            </w:tcBorders>
            <w:vAlign w:val="bottom"/>
          </w:tcPr>
          <w:p w14:paraId="5F56D671" w14:textId="596695A5"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rPr>
              <w:t>β</w:t>
            </w:r>
          </w:p>
        </w:tc>
        <w:tc>
          <w:tcPr>
            <w:tcW w:w="1089" w:type="dxa"/>
            <w:tcBorders>
              <w:top w:val="single" w:sz="4" w:space="0" w:color="auto"/>
              <w:left w:val="single" w:sz="4" w:space="0" w:color="auto"/>
              <w:bottom w:val="single" w:sz="4" w:space="0" w:color="auto"/>
              <w:right w:val="single" w:sz="4" w:space="0" w:color="auto"/>
            </w:tcBorders>
            <w:vAlign w:val="bottom"/>
          </w:tcPr>
          <w:p w14:paraId="05C25EF0" w14:textId="033FFE74"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rPr>
              <w:t>1,75</w:t>
            </w:r>
          </w:p>
        </w:tc>
      </w:tr>
      <w:tr w:rsidR="00434F98" w:rsidRPr="008362B0" w14:paraId="3A79B168" w14:textId="0CC0C4D4" w:rsidTr="009773EC">
        <w:trPr>
          <w:jc w:val="center"/>
        </w:trPr>
        <w:tc>
          <w:tcPr>
            <w:tcW w:w="2457" w:type="dxa"/>
            <w:tcBorders>
              <w:bottom w:val="nil"/>
            </w:tcBorders>
          </w:tcPr>
          <w:p w14:paraId="03E4FE8F" w14:textId="77777777" w:rsidR="00434F98" w:rsidRPr="008362B0" w:rsidRDefault="00434F98" w:rsidP="00434F98">
            <w:pPr>
              <w:rPr>
                <w:rFonts w:ascii="Times New Roman" w:hAnsi="Times New Roman" w:cs="Times New Roman"/>
                <w:color w:val="000000" w:themeColor="text1"/>
                <w:lang w:val="kk-KZ"/>
              </w:rPr>
            </w:pPr>
            <w:r w:rsidRPr="008362B0">
              <w:rPr>
                <w:rFonts w:ascii="Times New Roman" w:hAnsi="Times New Roman" w:cs="Times New Roman"/>
                <w:i/>
                <w:color w:val="000000" w:themeColor="text1"/>
              </w:rPr>
              <w:t>Cocconeis placentula Ehr.</w:t>
            </w:r>
          </w:p>
        </w:tc>
        <w:tc>
          <w:tcPr>
            <w:tcW w:w="933" w:type="dxa"/>
            <w:tcBorders>
              <w:bottom w:val="nil"/>
            </w:tcBorders>
          </w:tcPr>
          <w:p w14:paraId="03067451" w14:textId="77777777" w:rsidR="00434F98" w:rsidRPr="008362B0" w:rsidRDefault="00434F98" w:rsidP="00434F98">
            <w:pPr>
              <w:rPr>
                <w:rFonts w:ascii="Times New Roman" w:hAnsi="Times New Roman" w:cs="Times New Roman"/>
                <w:color w:val="000000" w:themeColor="text1"/>
                <w:lang w:val="kk-KZ"/>
              </w:rPr>
            </w:pPr>
            <w:r w:rsidRPr="008362B0">
              <w:rPr>
                <w:rFonts w:ascii="Times New Roman" w:hAnsi="Times New Roman" w:cs="Times New Roman"/>
                <w:color w:val="000000" w:themeColor="text1"/>
              </w:rPr>
              <w:t>-</w:t>
            </w:r>
          </w:p>
        </w:tc>
        <w:tc>
          <w:tcPr>
            <w:tcW w:w="787" w:type="dxa"/>
            <w:tcBorders>
              <w:bottom w:val="nil"/>
            </w:tcBorders>
          </w:tcPr>
          <w:p w14:paraId="29A8FC07" w14:textId="77777777" w:rsidR="00434F98" w:rsidRPr="008362B0" w:rsidRDefault="00434F98" w:rsidP="00434F98">
            <w:pPr>
              <w:rPr>
                <w:rFonts w:ascii="Times New Roman" w:hAnsi="Times New Roman" w:cs="Times New Roman"/>
                <w:color w:val="000000" w:themeColor="text1"/>
                <w:lang w:val="kk-KZ"/>
              </w:rPr>
            </w:pPr>
            <w:r w:rsidRPr="008362B0">
              <w:rPr>
                <w:rFonts w:ascii="Times New Roman" w:hAnsi="Times New Roman" w:cs="Times New Roman"/>
                <w:color w:val="000000" w:themeColor="text1"/>
              </w:rPr>
              <w:t>+</w:t>
            </w:r>
          </w:p>
        </w:tc>
        <w:tc>
          <w:tcPr>
            <w:tcW w:w="948" w:type="dxa"/>
            <w:tcBorders>
              <w:bottom w:val="nil"/>
            </w:tcBorders>
          </w:tcPr>
          <w:p w14:paraId="52D95FA7" w14:textId="77777777" w:rsidR="00434F98" w:rsidRPr="008362B0" w:rsidRDefault="00434F98" w:rsidP="00434F98">
            <w:pPr>
              <w:rPr>
                <w:rFonts w:ascii="Times New Roman" w:hAnsi="Times New Roman" w:cs="Times New Roman"/>
                <w:color w:val="000000" w:themeColor="text1"/>
                <w:lang w:val="kk-KZ"/>
              </w:rPr>
            </w:pPr>
            <w:r w:rsidRPr="008362B0">
              <w:rPr>
                <w:rFonts w:ascii="Times New Roman" w:hAnsi="Times New Roman" w:cs="Times New Roman"/>
                <w:color w:val="000000" w:themeColor="text1"/>
              </w:rPr>
              <w:t>+</w:t>
            </w:r>
          </w:p>
        </w:tc>
        <w:tc>
          <w:tcPr>
            <w:tcW w:w="933" w:type="dxa"/>
            <w:tcBorders>
              <w:bottom w:val="nil"/>
            </w:tcBorders>
          </w:tcPr>
          <w:p w14:paraId="4FEDCA07" w14:textId="7D24301C"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787" w:type="dxa"/>
            <w:tcBorders>
              <w:bottom w:val="nil"/>
            </w:tcBorders>
          </w:tcPr>
          <w:p w14:paraId="6B7376CD" w14:textId="0A2CB1DB"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948" w:type="dxa"/>
            <w:tcBorders>
              <w:bottom w:val="nil"/>
            </w:tcBorders>
          </w:tcPr>
          <w:p w14:paraId="7837629B" w14:textId="2B1BFADB"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747" w:type="dxa"/>
            <w:tcBorders>
              <w:top w:val="single" w:sz="4" w:space="0" w:color="auto"/>
              <w:left w:val="nil"/>
              <w:bottom w:val="nil"/>
              <w:right w:val="single" w:sz="4" w:space="0" w:color="auto"/>
            </w:tcBorders>
            <w:vAlign w:val="bottom"/>
          </w:tcPr>
          <w:p w14:paraId="7FCEC572" w14:textId="2C3931AF"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rPr>
              <w:t>x-α</w:t>
            </w:r>
          </w:p>
        </w:tc>
        <w:tc>
          <w:tcPr>
            <w:tcW w:w="1089" w:type="dxa"/>
            <w:tcBorders>
              <w:top w:val="single" w:sz="4" w:space="0" w:color="auto"/>
              <w:left w:val="single" w:sz="4" w:space="0" w:color="auto"/>
              <w:bottom w:val="nil"/>
              <w:right w:val="single" w:sz="4" w:space="0" w:color="auto"/>
            </w:tcBorders>
            <w:vAlign w:val="bottom"/>
          </w:tcPr>
          <w:p w14:paraId="5A4BAFDD" w14:textId="376AEB4D"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rPr>
              <w:t>1,35</w:t>
            </w:r>
          </w:p>
        </w:tc>
      </w:tr>
      <w:tr w:rsidR="00F44795" w:rsidRPr="008362B0" w14:paraId="355B38CE" w14:textId="77777777" w:rsidTr="009773EC">
        <w:trPr>
          <w:jc w:val="center"/>
        </w:trPr>
        <w:tc>
          <w:tcPr>
            <w:tcW w:w="9629" w:type="dxa"/>
            <w:gridSpan w:val="9"/>
            <w:tcBorders>
              <w:top w:val="nil"/>
              <w:left w:val="nil"/>
              <w:right w:val="nil"/>
            </w:tcBorders>
          </w:tcPr>
          <w:p w14:paraId="63858B2C" w14:textId="77777777" w:rsidR="00F44795" w:rsidRDefault="00441DC2" w:rsidP="00441DC2">
            <w:pPr>
              <w:ind w:hanging="112"/>
              <w:rPr>
                <w:rFonts w:ascii="Times New Roman" w:hAnsi="Times New Roman" w:cs="Times New Roman"/>
                <w:sz w:val="28"/>
                <w:szCs w:val="28"/>
              </w:rPr>
            </w:pPr>
            <w:r w:rsidRPr="00434F98">
              <w:rPr>
                <w:rFonts w:ascii="Times New Roman" w:hAnsi="Times New Roman" w:cs="Times New Roman"/>
                <w:sz w:val="28"/>
                <w:szCs w:val="28"/>
              </w:rPr>
              <w:t>Продолжение таблицы 6</w:t>
            </w:r>
          </w:p>
          <w:p w14:paraId="06DBB27E" w14:textId="605622E5" w:rsidR="00441DC2" w:rsidRPr="009A2CC5" w:rsidRDefault="00441DC2" w:rsidP="00434F98">
            <w:pPr>
              <w:rPr>
                <w:rFonts w:ascii="Times New Roman" w:hAnsi="Times New Roman" w:cs="Times New Roman"/>
                <w:color w:val="000000"/>
                <w:sz w:val="16"/>
                <w:szCs w:val="16"/>
              </w:rPr>
            </w:pPr>
          </w:p>
        </w:tc>
      </w:tr>
      <w:tr w:rsidR="00F44795" w:rsidRPr="008362B0" w14:paraId="4660FC23" w14:textId="77777777" w:rsidTr="0018186C">
        <w:trPr>
          <w:jc w:val="center"/>
        </w:trPr>
        <w:tc>
          <w:tcPr>
            <w:tcW w:w="2457" w:type="dxa"/>
          </w:tcPr>
          <w:p w14:paraId="7EDA158E" w14:textId="09B81B14" w:rsidR="00F44795" w:rsidRPr="00F44795" w:rsidRDefault="00F44795" w:rsidP="00F44795">
            <w:pPr>
              <w:jc w:val="center"/>
              <w:rPr>
                <w:rFonts w:ascii="Times New Roman" w:hAnsi="Times New Roman" w:cs="Times New Roman"/>
                <w:color w:val="000000" w:themeColor="text1"/>
              </w:rPr>
            </w:pPr>
            <w:r>
              <w:rPr>
                <w:rFonts w:ascii="Times New Roman" w:hAnsi="Times New Roman" w:cs="Times New Roman"/>
                <w:color w:val="000000" w:themeColor="text1"/>
              </w:rPr>
              <w:t>1</w:t>
            </w:r>
          </w:p>
        </w:tc>
        <w:tc>
          <w:tcPr>
            <w:tcW w:w="933" w:type="dxa"/>
          </w:tcPr>
          <w:p w14:paraId="0F79E652" w14:textId="76F3949F" w:rsidR="00F44795" w:rsidRPr="00F44795" w:rsidRDefault="00F44795" w:rsidP="00F44795">
            <w:pPr>
              <w:jc w:val="center"/>
              <w:rPr>
                <w:rFonts w:ascii="Times New Roman" w:hAnsi="Times New Roman" w:cs="Times New Roman"/>
                <w:color w:val="000000" w:themeColor="text1"/>
              </w:rPr>
            </w:pPr>
            <w:r>
              <w:rPr>
                <w:rFonts w:ascii="Times New Roman" w:hAnsi="Times New Roman" w:cs="Times New Roman"/>
                <w:color w:val="000000" w:themeColor="text1"/>
              </w:rPr>
              <w:t>2</w:t>
            </w:r>
          </w:p>
        </w:tc>
        <w:tc>
          <w:tcPr>
            <w:tcW w:w="787" w:type="dxa"/>
          </w:tcPr>
          <w:p w14:paraId="52858352" w14:textId="7999871A" w:rsidR="00F44795" w:rsidRPr="00F44795" w:rsidRDefault="00F44795" w:rsidP="00F44795">
            <w:pPr>
              <w:jc w:val="center"/>
              <w:rPr>
                <w:rFonts w:ascii="Times New Roman" w:hAnsi="Times New Roman" w:cs="Times New Roman"/>
                <w:color w:val="000000" w:themeColor="text1"/>
              </w:rPr>
            </w:pPr>
            <w:r>
              <w:rPr>
                <w:rFonts w:ascii="Times New Roman" w:hAnsi="Times New Roman" w:cs="Times New Roman"/>
                <w:color w:val="000000" w:themeColor="text1"/>
              </w:rPr>
              <w:t>3</w:t>
            </w:r>
          </w:p>
        </w:tc>
        <w:tc>
          <w:tcPr>
            <w:tcW w:w="948" w:type="dxa"/>
          </w:tcPr>
          <w:p w14:paraId="670BCF15" w14:textId="11E0ED81" w:rsidR="00F44795" w:rsidRPr="00F44795" w:rsidRDefault="00F44795" w:rsidP="00F44795">
            <w:pPr>
              <w:jc w:val="center"/>
              <w:rPr>
                <w:rFonts w:ascii="Times New Roman" w:hAnsi="Times New Roman" w:cs="Times New Roman"/>
                <w:color w:val="000000" w:themeColor="text1"/>
              </w:rPr>
            </w:pPr>
            <w:r>
              <w:rPr>
                <w:rFonts w:ascii="Times New Roman" w:hAnsi="Times New Roman" w:cs="Times New Roman"/>
                <w:color w:val="000000" w:themeColor="text1"/>
              </w:rPr>
              <w:t>4</w:t>
            </w:r>
          </w:p>
        </w:tc>
        <w:tc>
          <w:tcPr>
            <w:tcW w:w="933" w:type="dxa"/>
          </w:tcPr>
          <w:p w14:paraId="4B1440DB" w14:textId="7D04277B" w:rsidR="00F44795" w:rsidRPr="00F44795" w:rsidRDefault="00F44795" w:rsidP="00F44795">
            <w:pPr>
              <w:jc w:val="center"/>
              <w:rPr>
                <w:rFonts w:ascii="Times New Roman" w:hAnsi="Times New Roman" w:cs="Times New Roman"/>
                <w:color w:val="000000" w:themeColor="text1"/>
              </w:rPr>
            </w:pPr>
            <w:r>
              <w:rPr>
                <w:rFonts w:ascii="Times New Roman" w:hAnsi="Times New Roman" w:cs="Times New Roman"/>
                <w:color w:val="000000" w:themeColor="text1"/>
              </w:rPr>
              <w:t>5</w:t>
            </w:r>
          </w:p>
        </w:tc>
        <w:tc>
          <w:tcPr>
            <w:tcW w:w="787" w:type="dxa"/>
          </w:tcPr>
          <w:p w14:paraId="6308DE6F" w14:textId="236B8DAD" w:rsidR="00F44795" w:rsidRPr="00F44795" w:rsidRDefault="00F44795" w:rsidP="00F44795">
            <w:pPr>
              <w:jc w:val="center"/>
              <w:rPr>
                <w:rFonts w:ascii="Times New Roman" w:hAnsi="Times New Roman" w:cs="Times New Roman"/>
                <w:color w:val="000000" w:themeColor="text1"/>
              </w:rPr>
            </w:pPr>
            <w:r>
              <w:rPr>
                <w:rFonts w:ascii="Times New Roman" w:hAnsi="Times New Roman" w:cs="Times New Roman"/>
                <w:color w:val="000000" w:themeColor="text1"/>
              </w:rPr>
              <w:t>6</w:t>
            </w:r>
          </w:p>
        </w:tc>
        <w:tc>
          <w:tcPr>
            <w:tcW w:w="948" w:type="dxa"/>
          </w:tcPr>
          <w:p w14:paraId="664A3019" w14:textId="7026E037" w:rsidR="00F44795" w:rsidRPr="00F44795" w:rsidRDefault="00F44795" w:rsidP="00F44795">
            <w:pPr>
              <w:jc w:val="center"/>
              <w:rPr>
                <w:rFonts w:ascii="Times New Roman" w:hAnsi="Times New Roman" w:cs="Times New Roman"/>
                <w:color w:val="000000" w:themeColor="text1"/>
              </w:rPr>
            </w:pPr>
            <w:r>
              <w:rPr>
                <w:rFonts w:ascii="Times New Roman" w:hAnsi="Times New Roman" w:cs="Times New Roman"/>
                <w:color w:val="000000" w:themeColor="text1"/>
              </w:rPr>
              <w:t>7</w:t>
            </w:r>
          </w:p>
        </w:tc>
        <w:tc>
          <w:tcPr>
            <w:tcW w:w="747" w:type="dxa"/>
            <w:tcBorders>
              <w:top w:val="single" w:sz="4" w:space="0" w:color="auto"/>
              <w:left w:val="nil"/>
              <w:bottom w:val="single" w:sz="4" w:space="0" w:color="auto"/>
              <w:right w:val="single" w:sz="4" w:space="0" w:color="auto"/>
            </w:tcBorders>
            <w:vAlign w:val="bottom"/>
          </w:tcPr>
          <w:p w14:paraId="47241EE0" w14:textId="1E748AEE" w:rsidR="00F44795" w:rsidRPr="00F44795" w:rsidRDefault="00F44795" w:rsidP="00F44795">
            <w:pPr>
              <w:jc w:val="center"/>
              <w:rPr>
                <w:rFonts w:ascii="Times New Roman" w:hAnsi="Times New Roman" w:cs="Times New Roman"/>
                <w:color w:val="000000"/>
              </w:rPr>
            </w:pPr>
            <w:r>
              <w:rPr>
                <w:rFonts w:ascii="Times New Roman" w:hAnsi="Times New Roman" w:cs="Times New Roman"/>
                <w:color w:val="000000"/>
              </w:rPr>
              <w:t>8</w:t>
            </w:r>
          </w:p>
        </w:tc>
        <w:tc>
          <w:tcPr>
            <w:tcW w:w="1089" w:type="dxa"/>
            <w:tcBorders>
              <w:top w:val="single" w:sz="4" w:space="0" w:color="auto"/>
              <w:left w:val="single" w:sz="4" w:space="0" w:color="auto"/>
              <w:bottom w:val="single" w:sz="4" w:space="0" w:color="auto"/>
              <w:right w:val="single" w:sz="4" w:space="0" w:color="auto"/>
            </w:tcBorders>
            <w:vAlign w:val="bottom"/>
          </w:tcPr>
          <w:p w14:paraId="4FC15183" w14:textId="780283FB" w:rsidR="00F44795" w:rsidRPr="00F44795" w:rsidRDefault="00F44795" w:rsidP="00F44795">
            <w:pPr>
              <w:jc w:val="center"/>
              <w:rPr>
                <w:rFonts w:ascii="Times New Roman" w:hAnsi="Times New Roman" w:cs="Times New Roman"/>
                <w:color w:val="000000"/>
              </w:rPr>
            </w:pPr>
            <w:r>
              <w:rPr>
                <w:rFonts w:ascii="Times New Roman" w:hAnsi="Times New Roman" w:cs="Times New Roman"/>
                <w:color w:val="000000"/>
              </w:rPr>
              <w:t>9</w:t>
            </w:r>
          </w:p>
        </w:tc>
      </w:tr>
      <w:tr w:rsidR="00434F98" w:rsidRPr="008362B0" w14:paraId="0487FE1E" w14:textId="24A689A1" w:rsidTr="0018186C">
        <w:trPr>
          <w:jc w:val="center"/>
        </w:trPr>
        <w:tc>
          <w:tcPr>
            <w:tcW w:w="2457" w:type="dxa"/>
          </w:tcPr>
          <w:p w14:paraId="6997BA85" w14:textId="77777777" w:rsidR="00434F98" w:rsidRPr="008362B0" w:rsidRDefault="00434F98" w:rsidP="00434F98">
            <w:pPr>
              <w:rPr>
                <w:rFonts w:ascii="Times New Roman" w:hAnsi="Times New Roman" w:cs="Times New Roman"/>
                <w:color w:val="000000" w:themeColor="text1"/>
                <w:lang w:val="kk-KZ"/>
              </w:rPr>
            </w:pPr>
            <w:r w:rsidRPr="008362B0">
              <w:rPr>
                <w:rFonts w:ascii="Times New Roman" w:hAnsi="Times New Roman" w:cs="Times New Roman"/>
                <w:i/>
                <w:color w:val="000000" w:themeColor="text1"/>
              </w:rPr>
              <w:t>Rhoicosphenia curvata (Kütz.) Grun.</w:t>
            </w:r>
          </w:p>
        </w:tc>
        <w:tc>
          <w:tcPr>
            <w:tcW w:w="933" w:type="dxa"/>
          </w:tcPr>
          <w:p w14:paraId="7CDB750D" w14:textId="77777777" w:rsidR="00434F98" w:rsidRPr="008362B0" w:rsidRDefault="00434F98" w:rsidP="00434F98">
            <w:pPr>
              <w:rPr>
                <w:rFonts w:ascii="Times New Roman" w:hAnsi="Times New Roman" w:cs="Times New Roman"/>
                <w:color w:val="000000" w:themeColor="text1"/>
                <w:lang w:val="kk-KZ"/>
              </w:rPr>
            </w:pPr>
            <w:r w:rsidRPr="008362B0">
              <w:rPr>
                <w:rFonts w:ascii="Times New Roman" w:hAnsi="Times New Roman" w:cs="Times New Roman"/>
                <w:color w:val="000000" w:themeColor="text1"/>
              </w:rPr>
              <w:t>-</w:t>
            </w:r>
          </w:p>
        </w:tc>
        <w:tc>
          <w:tcPr>
            <w:tcW w:w="787" w:type="dxa"/>
          </w:tcPr>
          <w:p w14:paraId="0A2673C7" w14:textId="77777777" w:rsidR="00434F98" w:rsidRPr="008362B0" w:rsidRDefault="00434F98" w:rsidP="00434F98">
            <w:pPr>
              <w:rPr>
                <w:rFonts w:ascii="Times New Roman" w:hAnsi="Times New Roman" w:cs="Times New Roman"/>
                <w:color w:val="000000" w:themeColor="text1"/>
                <w:lang w:val="kk-KZ"/>
              </w:rPr>
            </w:pPr>
            <w:r w:rsidRPr="008362B0">
              <w:rPr>
                <w:rFonts w:ascii="Times New Roman" w:hAnsi="Times New Roman" w:cs="Times New Roman"/>
                <w:color w:val="000000" w:themeColor="text1"/>
              </w:rPr>
              <w:t>+</w:t>
            </w:r>
          </w:p>
        </w:tc>
        <w:tc>
          <w:tcPr>
            <w:tcW w:w="948" w:type="dxa"/>
          </w:tcPr>
          <w:p w14:paraId="00345D1B" w14:textId="77777777" w:rsidR="00434F98" w:rsidRPr="008362B0" w:rsidRDefault="00434F98" w:rsidP="00434F98">
            <w:pPr>
              <w:rPr>
                <w:rFonts w:ascii="Times New Roman" w:hAnsi="Times New Roman" w:cs="Times New Roman"/>
                <w:color w:val="000000" w:themeColor="text1"/>
                <w:lang w:val="kk-KZ"/>
              </w:rPr>
            </w:pPr>
            <w:r w:rsidRPr="008362B0">
              <w:rPr>
                <w:rFonts w:ascii="Times New Roman" w:hAnsi="Times New Roman" w:cs="Times New Roman"/>
                <w:color w:val="000000" w:themeColor="text1"/>
              </w:rPr>
              <w:t>-</w:t>
            </w:r>
          </w:p>
        </w:tc>
        <w:tc>
          <w:tcPr>
            <w:tcW w:w="933" w:type="dxa"/>
          </w:tcPr>
          <w:p w14:paraId="0815A744" w14:textId="45F2EAD1"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787" w:type="dxa"/>
          </w:tcPr>
          <w:p w14:paraId="1BFBE9BC" w14:textId="62529B85"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948" w:type="dxa"/>
          </w:tcPr>
          <w:p w14:paraId="73E4970B" w14:textId="47A18F1B"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747" w:type="dxa"/>
            <w:tcBorders>
              <w:top w:val="single" w:sz="4" w:space="0" w:color="auto"/>
              <w:left w:val="nil"/>
              <w:bottom w:val="single" w:sz="4" w:space="0" w:color="auto"/>
              <w:right w:val="single" w:sz="4" w:space="0" w:color="auto"/>
            </w:tcBorders>
            <w:vAlign w:val="bottom"/>
          </w:tcPr>
          <w:p w14:paraId="238370B8" w14:textId="4318D801"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rPr>
              <w:t>β</w:t>
            </w:r>
          </w:p>
        </w:tc>
        <w:tc>
          <w:tcPr>
            <w:tcW w:w="1089" w:type="dxa"/>
            <w:tcBorders>
              <w:top w:val="single" w:sz="4" w:space="0" w:color="auto"/>
              <w:left w:val="single" w:sz="4" w:space="0" w:color="auto"/>
              <w:bottom w:val="single" w:sz="4" w:space="0" w:color="auto"/>
              <w:right w:val="single" w:sz="4" w:space="0" w:color="auto"/>
            </w:tcBorders>
            <w:vAlign w:val="bottom"/>
          </w:tcPr>
          <w:p w14:paraId="23FA9EE3" w14:textId="58652028" w:rsidR="00434F98" w:rsidRPr="008362B0" w:rsidRDefault="00434F98" w:rsidP="00434F98">
            <w:pPr>
              <w:rPr>
                <w:rFonts w:ascii="Times New Roman" w:hAnsi="Times New Roman" w:cs="Times New Roman"/>
                <w:color w:val="000000" w:themeColor="text1"/>
                <w:lang w:val="en-GB"/>
              </w:rPr>
            </w:pPr>
            <w:r w:rsidRPr="008362B0">
              <w:rPr>
                <w:rFonts w:ascii="Times New Roman" w:hAnsi="Times New Roman" w:cs="Times New Roman"/>
                <w:color w:val="000000"/>
              </w:rPr>
              <w:t>1,85</w:t>
            </w:r>
          </w:p>
        </w:tc>
      </w:tr>
      <w:tr w:rsidR="00434F98" w:rsidRPr="008362B0" w14:paraId="016617C9" w14:textId="60AE232F" w:rsidTr="0018186C">
        <w:trPr>
          <w:jc w:val="center"/>
        </w:trPr>
        <w:tc>
          <w:tcPr>
            <w:tcW w:w="2457" w:type="dxa"/>
          </w:tcPr>
          <w:p w14:paraId="702C6C02" w14:textId="77777777" w:rsidR="00434F98" w:rsidRPr="008362B0" w:rsidRDefault="00434F98" w:rsidP="00434F98">
            <w:pPr>
              <w:rPr>
                <w:rFonts w:ascii="Times New Roman" w:hAnsi="Times New Roman" w:cs="Times New Roman"/>
                <w:color w:val="000000" w:themeColor="text1"/>
                <w:lang w:val="kk-KZ"/>
              </w:rPr>
            </w:pPr>
            <w:r w:rsidRPr="008362B0">
              <w:rPr>
                <w:rFonts w:ascii="Times New Roman" w:hAnsi="Times New Roman" w:cs="Times New Roman"/>
                <w:i/>
                <w:color w:val="000000" w:themeColor="text1"/>
              </w:rPr>
              <w:t>Navicula cuspidate Kütz</w:t>
            </w:r>
          </w:p>
        </w:tc>
        <w:tc>
          <w:tcPr>
            <w:tcW w:w="933" w:type="dxa"/>
          </w:tcPr>
          <w:p w14:paraId="733881E2" w14:textId="77777777" w:rsidR="00434F98" w:rsidRPr="008362B0" w:rsidRDefault="00434F98" w:rsidP="00434F98">
            <w:pPr>
              <w:rPr>
                <w:rFonts w:ascii="Times New Roman" w:hAnsi="Times New Roman" w:cs="Times New Roman"/>
                <w:color w:val="000000" w:themeColor="text1"/>
                <w:lang w:val="kk-KZ"/>
              </w:rPr>
            </w:pPr>
            <w:r w:rsidRPr="008362B0">
              <w:rPr>
                <w:rFonts w:ascii="Times New Roman" w:hAnsi="Times New Roman" w:cs="Times New Roman"/>
                <w:color w:val="000000" w:themeColor="text1"/>
              </w:rPr>
              <w:t>-</w:t>
            </w:r>
          </w:p>
        </w:tc>
        <w:tc>
          <w:tcPr>
            <w:tcW w:w="787" w:type="dxa"/>
          </w:tcPr>
          <w:p w14:paraId="59DBB05D" w14:textId="77777777" w:rsidR="00434F98" w:rsidRPr="008362B0" w:rsidRDefault="00434F98" w:rsidP="00434F98">
            <w:pPr>
              <w:rPr>
                <w:rFonts w:ascii="Times New Roman" w:hAnsi="Times New Roman" w:cs="Times New Roman"/>
                <w:color w:val="000000" w:themeColor="text1"/>
                <w:lang w:val="kk-KZ"/>
              </w:rPr>
            </w:pPr>
            <w:r w:rsidRPr="008362B0">
              <w:rPr>
                <w:rFonts w:ascii="Times New Roman" w:hAnsi="Times New Roman" w:cs="Times New Roman"/>
                <w:color w:val="000000" w:themeColor="text1"/>
              </w:rPr>
              <w:t>+</w:t>
            </w:r>
          </w:p>
        </w:tc>
        <w:tc>
          <w:tcPr>
            <w:tcW w:w="948" w:type="dxa"/>
          </w:tcPr>
          <w:p w14:paraId="5C09C3F7" w14:textId="77777777" w:rsidR="00434F98" w:rsidRPr="008362B0" w:rsidRDefault="00434F98" w:rsidP="00434F98">
            <w:pPr>
              <w:rPr>
                <w:rFonts w:ascii="Times New Roman" w:hAnsi="Times New Roman" w:cs="Times New Roman"/>
                <w:color w:val="000000" w:themeColor="text1"/>
                <w:lang w:val="kk-KZ"/>
              </w:rPr>
            </w:pPr>
            <w:r w:rsidRPr="008362B0">
              <w:rPr>
                <w:rFonts w:ascii="Times New Roman" w:hAnsi="Times New Roman" w:cs="Times New Roman"/>
                <w:color w:val="000000" w:themeColor="text1"/>
              </w:rPr>
              <w:t>-</w:t>
            </w:r>
          </w:p>
        </w:tc>
        <w:tc>
          <w:tcPr>
            <w:tcW w:w="933" w:type="dxa"/>
          </w:tcPr>
          <w:p w14:paraId="45067AB6" w14:textId="45D9B79F"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787" w:type="dxa"/>
          </w:tcPr>
          <w:p w14:paraId="56148448" w14:textId="49CE35C6"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948" w:type="dxa"/>
          </w:tcPr>
          <w:p w14:paraId="7DAFAEF2" w14:textId="2A428C7E"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747" w:type="dxa"/>
            <w:tcBorders>
              <w:top w:val="single" w:sz="4" w:space="0" w:color="auto"/>
              <w:left w:val="nil"/>
              <w:bottom w:val="single" w:sz="4" w:space="0" w:color="auto"/>
              <w:right w:val="single" w:sz="4" w:space="0" w:color="auto"/>
            </w:tcBorders>
            <w:vAlign w:val="bottom"/>
          </w:tcPr>
          <w:p w14:paraId="57D78069" w14:textId="39D827D0"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rPr>
              <w:t>α- β</w:t>
            </w:r>
          </w:p>
        </w:tc>
        <w:tc>
          <w:tcPr>
            <w:tcW w:w="1089" w:type="dxa"/>
            <w:tcBorders>
              <w:top w:val="single" w:sz="4" w:space="0" w:color="auto"/>
              <w:left w:val="single" w:sz="4" w:space="0" w:color="auto"/>
              <w:bottom w:val="single" w:sz="4" w:space="0" w:color="auto"/>
              <w:right w:val="single" w:sz="4" w:space="0" w:color="auto"/>
            </w:tcBorders>
            <w:vAlign w:val="bottom"/>
          </w:tcPr>
          <w:p w14:paraId="1388AF2C" w14:textId="2F56EBAC" w:rsidR="00434F98" w:rsidRPr="008362B0" w:rsidRDefault="00434F98" w:rsidP="00434F98">
            <w:pPr>
              <w:rPr>
                <w:rFonts w:ascii="Times New Roman" w:hAnsi="Times New Roman" w:cs="Times New Roman"/>
                <w:color w:val="000000" w:themeColor="text1"/>
                <w:lang w:val="en-GB"/>
              </w:rPr>
            </w:pPr>
            <w:r w:rsidRPr="008362B0">
              <w:rPr>
                <w:rFonts w:ascii="Times New Roman" w:hAnsi="Times New Roman" w:cs="Times New Roman"/>
                <w:color w:val="000000"/>
              </w:rPr>
              <w:t>2,6</w:t>
            </w:r>
          </w:p>
        </w:tc>
      </w:tr>
      <w:tr w:rsidR="00434F98" w:rsidRPr="008362B0" w14:paraId="54FDFCE4" w14:textId="7DB4F071" w:rsidTr="0018186C">
        <w:trPr>
          <w:jc w:val="center"/>
        </w:trPr>
        <w:tc>
          <w:tcPr>
            <w:tcW w:w="2457" w:type="dxa"/>
          </w:tcPr>
          <w:p w14:paraId="44AB331D" w14:textId="77777777" w:rsidR="00434F98" w:rsidRPr="008362B0" w:rsidRDefault="00434F98" w:rsidP="00434F98">
            <w:pPr>
              <w:rPr>
                <w:rFonts w:ascii="Times New Roman" w:hAnsi="Times New Roman" w:cs="Times New Roman"/>
                <w:color w:val="000000" w:themeColor="text1"/>
                <w:lang w:val="kk-KZ"/>
              </w:rPr>
            </w:pPr>
            <w:r w:rsidRPr="008362B0">
              <w:rPr>
                <w:rFonts w:ascii="Times New Roman" w:hAnsi="Times New Roman" w:cs="Times New Roman"/>
                <w:i/>
                <w:iCs/>
                <w:color w:val="000000" w:themeColor="text1"/>
              </w:rPr>
              <w:t>Navicula sp</w:t>
            </w:r>
          </w:p>
        </w:tc>
        <w:tc>
          <w:tcPr>
            <w:tcW w:w="933" w:type="dxa"/>
          </w:tcPr>
          <w:p w14:paraId="76D4C91B" w14:textId="77777777" w:rsidR="00434F98" w:rsidRPr="008362B0" w:rsidRDefault="00434F98" w:rsidP="00434F98">
            <w:pPr>
              <w:rPr>
                <w:rFonts w:ascii="Times New Roman" w:hAnsi="Times New Roman" w:cs="Times New Roman"/>
                <w:color w:val="000000" w:themeColor="text1"/>
                <w:lang w:val="kk-KZ"/>
              </w:rPr>
            </w:pPr>
            <w:r w:rsidRPr="008362B0">
              <w:rPr>
                <w:rFonts w:ascii="Times New Roman" w:hAnsi="Times New Roman" w:cs="Times New Roman"/>
                <w:color w:val="000000" w:themeColor="text1"/>
              </w:rPr>
              <w:t>+</w:t>
            </w:r>
          </w:p>
        </w:tc>
        <w:tc>
          <w:tcPr>
            <w:tcW w:w="787" w:type="dxa"/>
          </w:tcPr>
          <w:p w14:paraId="5C3419DA" w14:textId="77777777" w:rsidR="00434F98" w:rsidRPr="008362B0" w:rsidRDefault="00434F98" w:rsidP="00434F98">
            <w:pPr>
              <w:rPr>
                <w:rFonts w:ascii="Times New Roman" w:hAnsi="Times New Roman" w:cs="Times New Roman"/>
                <w:color w:val="000000" w:themeColor="text1"/>
                <w:lang w:val="kk-KZ"/>
              </w:rPr>
            </w:pPr>
            <w:r w:rsidRPr="008362B0">
              <w:rPr>
                <w:rFonts w:ascii="Times New Roman" w:hAnsi="Times New Roman" w:cs="Times New Roman"/>
                <w:color w:val="000000" w:themeColor="text1"/>
              </w:rPr>
              <w:t>+</w:t>
            </w:r>
          </w:p>
        </w:tc>
        <w:tc>
          <w:tcPr>
            <w:tcW w:w="948" w:type="dxa"/>
          </w:tcPr>
          <w:p w14:paraId="55D0A293" w14:textId="77777777" w:rsidR="00434F98" w:rsidRPr="008362B0" w:rsidRDefault="00434F98" w:rsidP="00434F98">
            <w:pPr>
              <w:rPr>
                <w:rFonts w:ascii="Times New Roman" w:hAnsi="Times New Roman" w:cs="Times New Roman"/>
                <w:color w:val="000000" w:themeColor="text1"/>
                <w:lang w:val="kk-KZ"/>
              </w:rPr>
            </w:pPr>
            <w:r w:rsidRPr="008362B0">
              <w:rPr>
                <w:rFonts w:ascii="Times New Roman" w:hAnsi="Times New Roman" w:cs="Times New Roman"/>
                <w:color w:val="000000" w:themeColor="text1"/>
              </w:rPr>
              <w:t>-</w:t>
            </w:r>
          </w:p>
        </w:tc>
        <w:tc>
          <w:tcPr>
            <w:tcW w:w="933" w:type="dxa"/>
          </w:tcPr>
          <w:p w14:paraId="6FB9FC53" w14:textId="4C661F9C"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787" w:type="dxa"/>
          </w:tcPr>
          <w:p w14:paraId="2C1AC85B" w14:textId="06F1CAAB"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948" w:type="dxa"/>
          </w:tcPr>
          <w:p w14:paraId="3FF9CE33" w14:textId="6C239512"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747" w:type="dxa"/>
            <w:tcBorders>
              <w:top w:val="single" w:sz="4" w:space="0" w:color="auto"/>
              <w:left w:val="nil"/>
              <w:bottom w:val="single" w:sz="4" w:space="0" w:color="auto"/>
              <w:right w:val="single" w:sz="4" w:space="0" w:color="auto"/>
            </w:tcBorders>
            <w:vAlign w:val="bottom"/>
          </w:tcPr>
          <w:p w14:paraId="6D684A79" w14:textId="1B59B118" w:rsidR="00434F98" w:rsidRPr="008362B0" w:rsidRDefault="00434F98" w:rsidP="00434F98">
            <w:pPr>
              <w:rPr>
                <w:rFonts w:ascii="Times New Roman" w:hAnsi="Times New Roman" w:cs="Times New Roman"/>
                <w:color w:val="000000" w:themeColor="text1"/>
                <w:lang w:val="en-US"/>
              </w:rPr>
            </w:pPr>
            <w:r w:rsidRPr="008362B0">
              <w:rPr>
                <w:rFonts w:ascii="Times New Roman" w:hAnsi="Times New Roman" w:cs="Times New Roman"/>
                <w:color w:val="000000"/>
              </w:rPr>
              <w:t>β</w:t>
            </w:r>
          </w:p>
        </w:tc>
        <w:tc>
          <w:tcPr>
            <w:tcW w:w="1089" w:type="dxa"/>
            <w:tcBorders>
              <w:top w:val="single" w:sz="4" w:space="0" w:color="auto"/>
              <w:left w:val="single" w:sz="4" w:space="0" w:color="auto"/>
              <w:bottom w:val="single" w:sz="4" w:space="0" w:color="auto"/>
              <w:right w:val="single" w:sz="4" w:space="0" w:color="auto"/>
            </w:tcBorders>
            <w:vAlign w:val="bottom"/>
          </w:tcPr>
          <w:p w14:paraId="21790781" w14:textId="2DB5F3B9" w:rsidR="00434F98" w:rsidRPr="008362B0" w:rsidRDefault="00434F98" w:rsidP="00434F98">
            <w:pPr>
              <w:rPr>
                <w:rFonts w:ascii="Times New Roman" w:hAnsi="Times New Roman" w:cs="Times New Roman"/>
                <w:color w:val="000000" w:themeColor="text1"/>
                <w:lang w:val="en-US"/>
              </w:rPr>
            </w:pPr>
            <w:r w:rsidRPr="008362B0">
              <w:rPr>
                <w:rFonts w:ascii="Times New Roman" w:hAnsi="Times New Roman" w:cs="Times New Roman"/>
                <w:color w:val="000000" w:themeColor="text1"/>
                <w:lang w:val="en-US"/>
              </w:rPr>
              <w:t>2,2</w:t>
            </w:r>
          </w:p>
        </w:tc>
      </w:tr>
      <w:tr w:rsidR="00434F98" w:rsidRPr="008362B0" w14:paraId="60C826AF" w14:textId="3B219B6F" w:rsidTr="0018186C">
        <w:trPr>
          <w:jc w:val="center"/>
        </w:trPr>
        <w:tc>
          <w:tcPr>
            <w:tcW w:w="2457" w:type="dxa"/>
          </w:tcPr>
          <w:p w14:paraId="2EDB9743" w14:textId="77777777" w:rsidR="00434F98" w:rsidRPr="008362B0" w:rsidRDefault="00434F98" w:rsidP="00434F98">
            <w:pPr>
              <w:rPr>
                <w:rFonts w:ascii="Times New Roman" w:hAnsi="Times New Roman" w:cs="Times New Roman"/>
                <w:color w:val="000000" w:themeColor="text1"/>
                <w:lang w:val="kk-KZ"/>
              </w:rPr>
            </w:pPr>
            <w:r w:rsidRPr="008362B0">
              <w:rPr>
                <w:rFonts w:ascii="Times New Roman" w:hAnsi="Times New Roman" w:cs="Times New Roman"/>
                <w:i/>
                <w:iCs/>
                <w:color w:val="000000" w:themeColor="text1"/>
              </w:rPr>
              <w:t xml:space="preserve">Navicula gracilis </w:t>
            </w:r>
          </w:p>
        </w:tc>
        <w:tc>
          <w:tcPr>
            <w:tcW w:w="933" w:type="dxa"/>
          </w:tcPr>
          <w:p w14:paraId="3946B66A" w14:textId="77777777" w:rsidR="00434F98" w:rsidRPr="008362B0" w:rsidRDefault="00434F98" w:rsidP="00434F98">
            <w:pPr>
              <w:rPr>
                <w:rFonts w:ascii="Times New Roman" w:hAnsi="Times New Roman" w:cs="Times New Roman"/>
                <w:color w:val="000000" w:themeColor="text1"/>
                <w:lang w:val="kk-KZ"/>
              </w:rPr>
            </w:pPr>
            <w:r w:rsidRPr="008362B0">
              <w:rPr>
                <w:rFonts w:ascii="Times New Roman" w:hAnsi="Times New Roman" w:cs="Times New Roman"/>
                <w:color w:val="000000" w:themeColor="text1"/>
              </w:rPr>
              <w:t>+</w:t>
            </w:r>
          </w:p>
        </w:tc>
        <w:tc>
          <w:tcPr>
            <w:tcW w:w="787" w:type="dxa"/>
          </w:tcPr>
          <w:p w14:paraId="68D0C883" w14:textId="77777777" w:rsidR="00434F98" w:rsidRPr="008362B0" w:rsidRDefault="00434F98" w:rsidP="00434F98">
            <w:pPr>
              <w:rPr>
                <w:rFonts w:ascii="Times New Roman" w:hAnsi="Times New Roman" w:cs="Times New Roman"/>
                <w:color w:val="000000" w:themeColor="text1"/>
                <w:lang w:val="kk-KZ"/>
              </w:rPr>
            </w:pPr>
            <w:r w:rsidRPr="008362B0">
              <w:rPr>
                <w:rFonts w:ascii="Times New Roman" w:hAnsi="Times New Roman" w:cs="Times New Roman"/>
                <w:color w:val="000000" w:themeColor="text1"/>
              </w:rPr>
              <w:t>+</w:t>
            </w:r>
          </w:p>
        </w:tc>
        <w:tc>
          <w:tcPr>
            <w:tcW w:w="948" w:type="dxa"/>
          </w:tcPr>
          <w:p w14:paraId="2CA938C9" w14:textId="77777777" w:rsidR="00434F98" w:rsidRPr="008362B0" w:rsidRDefault="00434F98" w:rsidP="00434F98">
            <w:pPr>
              <w:rPr>
                <w:rFonts w:ascii="Times New Roman" w:hAnsi="Times New Roman" w:cs="Times New Roman"/>
                <w:color w:val="000000" w:themeColor="text1"/>
                <w:lang w:val="kk-KZ"/>
              </w:rPr>
            </w:pPr>
            <w:r w:rsidRPr="008362B0">
              <w:rPr>
                <w:rFonts w:ascii="Times New Roman" w:hAnsi="Times New Roman" w:cs="Times New Roman"/>
                <w:color w:val="000000" w:themeColor="text1"/>
              </w:rPr>
              <w:t>-</w:t>
            </w:r>
          </w:p>
        </w:tc>
        <w:tc>
          <w:tcPr>
            <w:tcW w:w="933" w:type="dxa"/>
          </w:tcPr>
          <w:p w14:paraId="45A94534" w14:textId="04D77D24"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787" w:type="dxa"/>
          </w:tcPr>
          <w:p w14:paraId="7C2E138A" w14:textId="285506F0"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948" w:type="dxa"/>
          </w:tcPr>
          <w:p w14:paraId="72F43FC6" w14:textId="1A85056E"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747" w:type="dxa"/>
            <w:tcBorders>
              <w:top w:val="single" w:sz="4" w:space="0" w:color="auto"/>
              <w:left w:val="nil"/>
              <w:bottom w:val="single" w:sz="4" w:space="0" w:color="auto"/>
              <w:right w:val="single" w:sz="4" w:space="0" w:color="auto"/>
            </w:tcBorders>
            <w:vAlign w:val="bottom"/>
          </w:tcPr>
          <w:p w14:paraId="1F3F7715" w14:textId="6CCA724D"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rPr>
              <w:t>o- β</w:t>
            </w:r>
          </w:p>
        </w:tc>
        <w:tc>
          <w:tcPr>
            <w:tcW w:w="1089" w:type="dxa"/>
            <w:tcBorders>
              <w:top w:val="single" w:sz="4" w:space="0" w:color="auto"/>
              <w:left w:val="single" w:sz="4" w:space="0" w:color="auto"/>
              <w:bottom w:val="single" w:sz="4" w:space="0" w:color="auto"/>
              <w:right w:val="single" w:sz="4" w:space="0" w:color="auto"/>
            </w:tcBorders>
            <w:vAlign w:val="bottom"/>
          </w:tcPr>
          <w:p w14:paraId="1354B450" w14:textId="5F6E0705" w:rsidR="00434F98" w:rsidRPr="008362B0" w:rsidRDefault="00434F98" w:rsidP="00434F98">
            <w:pPr>
              <w:rPr>
                <w:rFonts w:ascii="Times New Roman" w:hAnsi="Times New Roman" w:cs="Times New Roman"/>
                <w:color w:val="000000" w:themeColor="text1"/>
                <w:lang w:val="en-GB"/>
              </w:rPr>
            </w:pPr>
            <w:r w:rsidRPr="008362B0">
              <w:rPr>
                <w:rFonts w:ascii="Times New Roman" w:hAnsi="Times New Roman" w:cs="Times New Roman"/>
                <w:color w:val="000000"/>
              </w:rPr>
              <w:t>1,65</w:t>
            </w:r>
          </w:p>
        </w:tc>
      </w:tr>
      <w:tr w:rsidR="00434F98" w:rsidRPr="008362B0" w14:paraId="26DE8512" w14:textId="33962360" w:rsidTr="0018186C">
        <w:trPr>
          <w:jc w:val="center"/>
        </w:trPr>
        <w:tc>
          <w:tcPr>
            <w:tcW w:w="2457" w:type="dxa"/>
          </w:tcPr>
          <w:p w14:paraId="79810168" w14:textId="77777777" w:rsidR="00434F98" w:rsidRPr="008362B0" w:rsidRDefault="00434F98" w:rsidP="00434F98">
            <w:pPr>
              <w:rPr>
                <w:rFonts w:ascii="Times New Roman" w:hAnsi="Times New Roman" w:cs="Times New Roman"/>
                <w:color w:val="000000" w:themeColor="text1"/>
                <w:lang w:val="kk-KZ"/>
              </w:rPr>
            </w:pPr>
            <w:r w:rsidRPr="008362B0">
              <w:rPr>
                <w:rFonts w:ascii="Times New Roman" w:hAnsi="Times New Roman" w:cs="Times New Roman"/>
                <w:i/>
                <w:color w:val="000000" w:themeColor="text1"/>
              </w:rPr>
              <w:t>Navicula viridula Kütz</w:t>
            </w:r>
          </w:p>
        </w:tc>
        <w:tc>
          <w:tcPr>
            <w:tcW w:w="933" w:type="dxa"/>
          </w:tcPr>
          <w:p w14:paraId="651FD9F5" w14:textId="77777777" w:rsidR="00434F98" w:rsidRPr="008362B0" w:rsidRDefault="00434F98" w:rsidP="00434F98">
            <w:pPr>
              <w:rPr>
                <w:rFonts w:ascii="Times New Roman" w:hAnsi="Times New Roman" w:cs="Times New Roman"/>
                <w:color w:val="000000" w:themeColor="text1"/>
                <w:lang w:val="kk-KZ"/>
              </w:rPr>
            </w:pPr>
            <w:r w:rsidRPr="008362B0">
              <w:rPr>
                <w:rFonts w:ascii="Times New Roman" w:hAnsi="Times New Roman" w:cs="Times New Roman"/>
                <w:color w:val="000000" w:themeColor="text1"/>
              </w:rPr>
              <w:t>-</w:t>
            </w:r>
          </w:p>
        </w:tc>
        <w:tc>
          <w:tcPr>
            <w:tcW w:w="787" w:type="dxa"/>
          </w:tcPr>
          <w:p w14:paraId="11F96A7E" w14:textId="77777777" w:rsidR="00434F98" w:rsidRPr="008362B0" w:rsidRDefault="00434F98" w:rsidP="00434F98">
            <w:pPr>
              <w:rPr>
                <w:rFonts w:ascii="Times New Roman" w:hAnsi="Times New Roman" w:cs="Times New Roman"/>
                <w:color w:val="000000" w:themeColor="text1"/>
                <w:lang w:val="kk-KZ"/>
              </w:rPr>
            </w:pPr>
            <w:r w:rsidRPr="008362B0">
              <w:rPr>
                <w:rFonts w:ascii="Times New Roman" w:hAnsi="Times New Roman" w:cs="Times New Roman"/>
                <w:color w:val="000000" w:themeColor="text1"/>
              </w:rPr>
              <w:t>+</w:t>
            </w:r>
          </w:p>
        </w:tc>
        <w:tc>
          <w:tcPr>
            <w:tcW w:w="948" w:type="dxa"/>
          </w:tcPr>
          <w:p w14:paraId="28771920" w14:textId="77777777" w:rsidR="00434F98" w:rsidRPr="008362B0" w:rsidRDefault="00434F98" w:rsidP="00434F98">
            <w:pPr>
              <w:rPr>
                <w:rFonts w:ascii="Times New Roman" w:hAnsi="Times New Roman" w:cs="Times New Roman"/>
                <w:color w:val="000000" w:themeColor="text1"/>
                <w:lang w:val="kk-KZ"/>
              </w:rPr>
            </w:pPr>
            <w:r w:rsidRPr="008362B0">
              <w:rPr>
                <w:rFonts w:ascii="Times New Roman" w:hAnsi="Times New Roman" w:cs="Times New Roman"/>
                <w:color w:val="000000" w:themeColor="text1"/>
              </w:rPr>
              <w:t>+</w:t>
            </w:r>
          </w:p>
        </w:tc>
        <w:tc>
          <w:tcPr>
            <w:tcW w:w="933" w:type="dxa"/>
          </w:tcPr>
          <w:p w14:paraId="25D30460" w14:textId="59E87CE8"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787" w:type="dxa"/>
          </w:tcPr>
          <w:p w14:paraId="27F90F02" w14:textId="1E7C97B8"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948" w:type="dxa"/>
          </w:tcPr>
          <w:p w14:paraId="7C0BA0AF" w14:textId="0EB09962"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747" w:type="dxa"/>
            <w:tcBorders>
              <w:top w:val="single" w:sz="4" w:space="0" w:color="auto"/>
              <w:left w:val="nil"/>
              <w:bottom w:val="single" w:sz="4" w:space="0" w:color="auto"/>
              <w:right w:val="single" w:sz="4" w:space="0" w:color="auto"/>
            </w:tcBorders>
            <w:vAlign w:val="bottom"/>
          </w:tcPr>
          <w:p w14:paraId="65206563" w14:textId="1B4FA59D"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rPr>
              <w:t>α</w:t>
            </w:r>
          </w:p>
        </w:tc>
        <w:tc>
          <w:tcPr>
            <w:tcW w:w="1089" w:type="dxa"/>
            <w:tcBorders>
              <w:top w:val="single" w:sz="4" w:space="0" w:color="auto"/>
              <w:left w:val="single" w:sz="4" w:space="0" w:color="auto"/>
              <w:bottom w:val="single" w:sz="4" w:space="0" w:color="auto"/>
              <w:right w:val="single" w:sz="4" w:space="0" w:color="auto"/>
            </w:tcBorders>
            <w:vAlign w:val="bottom"/>
          </w:tcPr>
          <w:p w14:paraId="21D7EA33" w14:textId="5A09BCC6"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rPr>
              <w:t>2,8</w:t>
            </w:r>
          </w:p>
        </w:tc>
      </w:tr>
      <w:tr w:rsidR="00434F98" w:rsidRPr="008362B0" w14:paraId="7C231761" w14:textId="73407593" w:rsidTr="0018186C">
        <w:trPr>
          <w:jc w:val="center"/>
        </w:trPr>
        <w:tc>
          <w:tcPr>
            <w:tcW w:w="2457" w:type="dxa"/>
          </w:tcPr>
          <w:p w14:paraId="41A3D1EA" w14:textId="77777777" w:rsidR="00434F98" w:rsidRPr="008362B0" w:rsidRDefault="00434F98" w:rsidP="00434F98">
            <w:pPr>
              <w:rPr>
                <w:rFonts w:ascii="Times New Roman" w:hAnsi="Times New Roman" w:cs="Times New Roman"/>
                <w:color w:val="000000" w:themeColor="text1"/>
                <w:lang w:val="kk-KZ"/>
              </w:rPr>
            </w:pPr>
            <w:r w:rsidRPr="008362B0">
              <w:rPr>
                <w:rFonts w:ascii="Times New Roman" w:hAnsi="Times New Roman" w:cs="Times New Roman"/>
                <w:i/>
                <w:color w:val="000000" w:themeColor="text1"/>
              </w:rPr>
              <w:t>Navicula radiosa Kütz</w:t>
            </w:r>
          </w:p>
        </w:tc>
        <w:tc>
          <w:tcPr>
            <w:tcW w:w="933" w:type="dxa"/>
          </w:tcPr>
          <w:p w14:paraId="44B8D7B2" w14:textId="77777777" w:rsidR="00434F98" w:rsidRPr="008362B0" w:rsidRDefault="00434F98" w:rsidP="00434F98">
            <w:pPr>
              <w:rPr>
                <w:rFonts w:ascii="Times New Roman" w:hAnsi="Times New Roman" w:cs="Times New Roman"/>
                <w:color w:val="000000" w:themeColor="text1"/>
                <w:lang w:val="kk-KZ"/>
              </w:rPr>
            </w:pPr>
            <w:r w:rsidRPr="008362B0">
              <w:rPr>
                <w:rFonts w:ascii="Times New Roman" w:hAnsi="Times New Roman" w:cs="Times New Roman"/>
                <w:color w:val="000000" w:themeColor="text1"/>
              </w:rPr>
              <w:t>+</w:t>
            </w:r>
          </w:p>
        </w:tc>
        <w:tc>
          <w:tcPr>
            <w:tcW w:w="787" w:type="dxa"/>
          </w:tcPr>
          <w:p w14:paraId="0237B1C4" w14:textId="77777777" w:rsidR="00434F98" w:rsidRPr="008362B0" w:rsidRDefault="00434F98" w:rsidP="00434F98">
            <w:pPr>
              <w:rPr>
                <w:rFonts w:ascii="Times New Roman" w:hAnsi="Times New Roman" w:cs="Times New Roman"/>
                <w:color w:val="000000" w:themeColor="text1"/>
                <w:lang w:val="kk-KZ"/>
              </w:rPr>
            </w:pPr>
            <w:r w:rsidRPr="008362B0">
              <w:rPr>
                <w:rFonts w:ascii="Times New Roman" w:hAnsi="Times New Roman" w:cs="Times New Roman"/>
                <w:color w:val="000000" w:themeColor="text1"/>
              </w:rPr>
              <w:t>-</w:t>
            </w:r>
          </w:p>
        </w:tc>
        <w:tc>
          <w:tcPr>
            <w:tcW w:w="948" w:type="dxa"/>
          </w:tcPr>
          <w:p w14:paraId="2DAB6779" w14:textId="77777777" w:rsidR="00434F98" w:rsidRPr="008362B0" w:rsidRDefault="00434F98" w:rsidP="00434F98">
            <w:pPr>
              <w:rPr>
                <w:rFonts w:ascii="Times New Roman" w:hAnsi="Times New Roman" w:cs="Times New Roman"/>
                <w:color w:val="000000" w:themeColor="text1"/>
                <w:lang w:val="kk-KZ"/>
              </w:rPr>
            </w:pPr>
            <w:r w:rsidRPr="008362B0">
              <w:rPr>
                <w:rFonts w:ascii="Times New Roman" w:hAnsi="Times New Roman" w:cs="Times New Roman"/>
                <w:color w:val="000000" w:themeColor="text1"/>
              </w:rPr>
              <w:t>-</w:t>
            </w:r>
          </w:p>
        </w:tc>
        <w:tc>
          <w:tcPr>
            <w:tcW w:w="933" w:type="dxa"/>
          </w:tcPr>
          <w:p w14:paraId="763B5DCC" w14:textId="470CBE47"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787" w:type="dxa"/>
          </w:tcPr>
          <w:p w14:paraId="528CAB1E" w14:textId="2CD53C85"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948" w:type="dxa"/>
          </w:tcPr>
          <w:p w14:paraId="23AD5A70" w14:textId="18C1815E"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747" w:type="dxa"/>
            <w:tcBorders>
              <w:top w:val="single" w:sz="4" w:space="0" w:color="auto"/>
              <w:left w:val="nil"/>
              <w:bottom w:val="single" w:sz="4" w:space="0" w:color="auto"/>
              <w:right w:val="single" w:sz="4" w:space="0" w:color="auto"/>
            </w:tcBorders>
            <w:vAlign w:val="bottom"/>
          </w:tcPr>
          <w:p w14:paraId="4C733E1F" w14:textId="57166F49" w:rsidR="00434F98" w:rsidRPr="008362B0" w:rsidRDefault="00434F98" w:rsidP="00434F98">
            <w:pPr>
              <w:rPr>
                <w:rFonts w:ascii="Times New Roman" w:hAnsi="Times New Roman" w:cs="Times New Roman"/>
                <w:color w:val="000000" w:themeColor="text1"/>
                <w:lang w:val="en-US"/>
              </w:rPr>
            </w:pPr>
            <w:r w:rsidRPr="008362B0">
              <w:rPr>
                <w:rFonts w:ascii="Times New Roman" w:hAnsi="Times New Roman" w:cs="Times New Roman"/>
                <w:color w:val="000000" w:themeColor="text1"/>
                <w:lang w:val="en-US"/>
              </w:rPr>
              <w:t>-</w:t>
            </w:r>
          </w:p>
        </w:tc>
        <w:tc>
          <w:tcPr>
            <w:tcW w:w="1089" w:type="dxa"/>
            <w:tcBorders>
              <w:top w:val="single" w:sz="4" w:space="0" w:color="auto"/>
              <w:left w:val="single" w:sz="4" w:space="0" w:color="auto"/>
              <w:bottom w:val="single" w:sz="4" w:space="0" w:color="auto"/>
              <w:right w:val="single" w:sz="4" w:space="0" w:color="auto"/>
            </w:tcBorders>
            <w:vAlign w:val="bottom"/>
          </w:tcPr>
          <w:p w14:paraId="0AEB7A72" w14:textId="12B825C1" w:rsidR="00434F98" w:rsidRPr="008362B0" w:rsidRDefault="00434F98" w:rsidP="00434F98">
            <w:pPr>
              <w:rPr>
                <w:rFonts w:ascii="Times New Roman" w:hAnsi="Times New Roman" w:cs="Times New Roman"/>
                <w:color w:val="000000" w:themeColor="text1"/>
                <w:lang w:val="en-US"/>
              </w:rPr>
            </w:pPr>
            <w:r w:rsidRPr="008362B0">
              <w:rPr>
                <w:rFonts w:ascii="Times New Roman" w:hAnsi="Times New Roman" w:cs="Times New Roman"/>
                <w:color w:val="000000" w:themeColor="text1"/>
                <w:lang w:val="en-US"/>
              </w:rPr>
              <w:t>-</w:t>
            </w:r>
          </w:p>
        </w:tc>
      </w:tr>
      <w:tr w:rsidR="00434F98" w:rsidRPr="008362B0" w14:paraId="2A1FF597" w14:textId="06C52C94" w:rsidTr="0018186C">
        <w:trPr>
          <w:jc w:val="center"/>
        </w:trPr>
        <w:tc>
          <w:tcPr>
            <w:tcW w:w="2457" w:type="dxa"/>
          </w:tcPr>
          <w:p w14:paraId="6944E88F" w14:textId="77777777" w:rsidR="00434F98" w:rsidRPr="008362B0" w:rsidRDefault="00434F98" w:rsidP="00434F98">
            <w:pPr>
              <w:rPr>
                <w:rFonts w:ascii="Times New Roman" w:hAnsi="Times New Roman" w:cs="Times New Roman"/>
                <w:color w:val="000000" w:themeColor="text1"/>
                <w:lang w:val="kk-KZ"/>
              </w:rPr>
            </w:pPr>
            <w:r w:rsidRPr="008362B0">
              <w:rPr>
                <w:rFonts w:ascii="Times New Roman" w:hAnsi="Times New Roman" w:cs="Times New Roman"/>
                <w:i/>
                <w:color w:val="000000" w:themeColor="text1"/>
                <w:lang w:val="en-US"/>
              </w:rPr>
              <w:t>Navicula exigua (Greg.) J.Müll.</w:t>
            </w:r>
          </w:p>
        </w:tc>
        <w:tc>
          <w:tcPr>
            <w:tcW w:w="933" w:type="dxa"/>
          </w:tcPr>
          <w:p w14:paraId="139AADC3" w14:textId="77777777" w:rsidR="00434F98" w:rsidRPr="008362B0" w:rsidRDefault="00434F98" w:rsidP="00434F98">
            <w:pPr>
              <w:rPr>
                <w:rFonts w:ascii="Times New Roman" w:hAnsi="Times New Roman" w:cs="Times New Roman"/>
                <w:color w:val="000000" w:themeColor="text1"/>
                <w:lang w:val="kk-KZ"/>
              </w:rPr>
            </w:pPr>
            <w:r w:rsidRPr="008362B0">
              <w:rPr>
                <w:rFonts w:ascii="Times New Roman" w:hAnsi="Times New Roman" w:cs="Times New Roman"/>
                <w:color w:val="000000" w:themeColor="text1"/>
              </w:rPr>
              <w:t>-</w:t>
            </w:r>
          </w:p>
        </w:tc>
        <w:tc>
          <w:tcPr>
            <w:tcW w:w="787" w:type="dxa"/>
          </w:tcPr>
          <w:p w14:paraId="3008D653" w14:textId="77777777" w:rsidR="00434F98" w:rsidRPr="008362B0" w:rsidRDefault="00434F98" w:rsidP="00434F98">
            <w:pPr>
              <w:rPr>
                <w:rFonts w:ascii="Times New Roman" w:hAnsi="Times New Roman" w:cs="Times New Roman"/>
                <w:color w:val="000000" w:themeColor="text1"/>
                <w:lang w:val="kk-KZ"/>
              </w:rPr>
            </w:pPr>
            <w:r w:rsidRPr="008362B0">
              <w:rPr>
                <w:rFonts w:ascii="Times New Roman" w:hAnsi="Times New Roman" w:cs="Times New Roman"/>
                <w:color w:val="000000" w:themeColor="text1"/>
              </w:rPr>
              <w:t>+</w:t>
            </w:r>
          </w:p>
        </w:tc>
        <w:tc>
          <w:tcPr>
            <w:tcW w:w="948" w:type="dxa"/>
          </w:tcPr>
          <w:p w14:paraId="5E1308BD" w14:textId="77777777" w:rsidR="00434F98" w:rsidRPr="008362B0" w:rsidRDefault="00434F98" w:rsidP="00434F98">
            <w:pPr>
              <w:rPr>
                <w:rFonts w:ascii="Times New Roman" w:hAnsi="Times New Roman" w:cs="Times New Roman"/>
                <w:color w:val="000000" w:themeColor="text1"/>
                <w:lang w:val="kk-KZ"/>
              </w:rPr>
            </w:pPr>
            <w:r w:rsidRPr="008362B0">
              <w:rPr>
                <w:rFonts w:ascii="Times New Roman" w:hAnsi="Times New Roman" w:cs="Times New Roman"/>
                <w:color w:val="000000" w:themeColor="text1"/>
              </w:rPr>
              <w:t>-</w:t>
            </w:r>
          </w:p>
        </w:tc>
        <w:tc>
          <w:tcPr>
            <w:tcW w:w="933" w:type="dxa"/>
          </w:tcPr>
          <w:p w14:paraId="7CC9BEA3" w14:textId="4EEC7625"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787" w:type="dxa"/>
          </w:tcPr>
          <w:p w14:paraId="472851F0" w14:textId="3907197F"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948" w:type="dxa"/>
          </w:tcPr>
          <w:p w14:paraId="1B432BA8" w14:textId="798D9209"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747" w:type="dxa"/>
            <w:tcBorders>
              <w:top w:val="single" w:sz="4" w:space="0" w:color="auto"/>
              <w:left w:val="nil"/>
              <w:bottom w:val="single" w:sz="4" w:space="0" w:color="auto"/>
              <w:right w:val="single" w:sz="4" w:space="0" w:color="auto"/>
            </w:tcBorders>
            <w:vAlign w:val="bottom"/>
          </w:tcPr>
          <w:p w14:paraId="7AEE7C35" w14:textId="3D8D159C"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1089" w:type="dxa"/>
            <w:tcBorders>
              <w:top w:val="single" w:sz="4" w:space="0" w:color="auto"/>
              <w:left w:val="single" w:sz="4" w:space="0" w:color="auto"/>
              <w:bottom w:val="single" w:sz="4" w:space="0" w:color="auto"/>
              <w:right w:val="single" w:sz="4" w:space="0" w:color="auto"/>
            </w:tcBorders>
            <w:vAlign w:val="bottom"/>
          </w:tcPr>
          <w:p w14:paraId="554BCFFA" w14:textId="6882D9DC" w:rsidR="00434F98" w:rsidRPr="008362B0" w:rsidRDefault="00434F98" w:rsidP="00434F98">
            <w:pPr>
              <w:rPr>
                <w:rFonts w:ascii="Times New Roman" w:hAnsi="Times New Roman" w:cs="Times New Roman"/>
                <w:color w:val="000000" w:themeColor="text1"/>
                <w:lang w:val="en-GB"/>
              </w:rPr>
            </w:pPr>
            <w:r w:rsidRPr="008362B0">
              <w:rPr>
                <w:rFonts w:ascii="Times New Roman" w:hAnsi="Times New Roman" w:cs="Times New Roman"/>
                <w:color w:val="000000" w:themeColor="text1"/>
                <w:lang w:val="en-GB"/>
              </w:rPr>
              <w:t>-</w:t>
            </w:r>
          </w:p>
        </w:tc>
      </w:tr>
      <w:tr w:rsidR="00434F98" w:rsidRPr="008362B0" w14:paraId="5202A663" w14:textId="58769C16" w:rsidTr="0018186C">
        <w:trPr>
          <w:jc w:val="center"/>
        </w:trPr>
        <w:tc>
          <w:tcPr>
            <w:tcW w:w="2457" w:type="dxa"/>
          </w:tcPr>
          <w:p w14:paraId="271D70E8" w14:textId="77777777" w:rsidR="00434F98" w:rsidRPr="008362B0" w:rsidRDefault="00434F98" w:rsidP="00434F98">
            <w:pPr>
              <w:rPr>
                <w:rFonts w:ascii="Times New Roman" w:hAnsi="Times New Roman" w:cs="Times New Roman"/>
                <w:color w:val="000000" w:themeColor="text1"/>
                <w:lang w:val="kk-KZ"/>
              </w:rPr>
            </w:pPr>
            <w:r w:rsidRPr="008362B0">
              <w:rPr>
                <w:rFonts w:ascii="Times New Roman" w:hAnsi="Times New Roman" w:cs="Times New Roman"/>
                <w:i/>
                <w:iCs/>
                <w:color w:val="000000" w:themeColor="text1"/>
              </w:rPr>
              <w:t>Navicula prostrata</w:t>
            </w:r>
          </w:p>
        </w:tc>
        <w:tc>
          <w:tcPr>
            <w:tcW w:w="933" w:type="dxa"/>
          </w:tcPr>
          <w:p w14:paraId="2F813FF6" w14:textId="77777777" w:rsidR="00434F98" w:rsidRPr="008362B0" w:rsidRDefault="00434F98" w:rsidP="00434F98">
            <w:pPr>
              <w:rPr>
                <w:rFonts w:ascii="Times New Roman" w:hAnsi="Times New Roman" w:cs="Times New Roman"/>
                <w:color w:val="000000" w:themeColor="text1"/>
                <w:lang w:val="kk-KZ"/>
              </w:rPr>
            </w:pPr>
            <w:r w:rsidRPr="008362B0">
              <w:rPr>
                <w:rFonts w:ascii="Times New Roman" w:hAnsi="Times New Roman" w:cs="Times New Roman"/>
                <w:color w:val="000000" w:themeColor="text1"/>
              </w:rPr>
              <w:t>-</w:t>
            </w:r>
          </w:p>
        </w:tc>
        <w:tc>
          <w:tcPr>
            <w:tcW w:w="787" w:type="dxa"/>
          </w:tcPr>
          <w:p w14:paraId="0C7F8561" w14:textId="77777777" w:rsidR="00434F98" w:rsidRPr="008362B0" w:rsidRDefault="00434F98" w:rsidP="00434F98">
            <w:pPr>
              <w:rPr>
                <w:rFonts w:ascii="Times New Roman" w:hAnsi="Times New Roman" w:cs="Times New Roman"/>
                <w:color w:val="000000" w:themeColor="text1"/>
                <w:lang w:val="kk-KZ"/>
              </w:rPr>
            </w:pPr>
            <w:r w:rsidRPr="008362B0">
              <w:rPr>
                <w:rFonts w:ascii="Times New Roman" w:hAnsi="Times New Roman" w:cs="Times New Roman"/>
                <w:color w:val="000000" w:themeColor="text1"/>
              </w:rPr>
              <w:t>-</w:t>
            </w:r>
          </w:p>
        </w:tc>
        <w:tc>
          <w:tcPr>
            <w:tcW w:w="948" w:type="dxa"/>
          </w:tcPr>
          <w:p w14:paraId="132C98E2" w14:textId="77777777" w:rsidR="00434F98" w:rsidRPr="008362B0" w:rsidRDefault="00434F98" w:rsidP="00434F98">
            <w:pPr>
              <w:rPr>
                <w:rFonts w:ascii="Times New Roman" w:hAnsi="Times New Roman" w:cs="Times New Roman"/>
                <w:color w:val="000000" w:themeColor="text1"/>
                <w:lang w:val="kk-KZ"/>
              </w:rPr>
            </w:pPr>
            <w:r w:rsidRPr="008362B0">
              <w:rPr>
                <w:rFonts w:ascii="Times New Roman" w:hAnsi="Times New Roman" w:cs="Times New Roman"/>
                <w:color w:val="000000" w:themeColor="text1"/>
              </w:rPr>
              <w:t>-</w:t>
            </w:r>
          </w:p>
        </w:tc>
        <w:tc>
          <w:tcPr>
            <w:tcW w:w="933" w:type="dxa"/>
          </w:tcPr>
          <w:p w14:paraId="321152E5" w14:textId="607D46CD"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787" w:type="dxa"/>
          </w:tcPr>
          <w:p w14:paraId="4DE81155" w14:textId="36CB6691"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948" w:type="dxa"/>
          </w:tcPr>
          <w:p w14:paraId="30F1C3E2" w14:textId="70DC48F7"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747" w:type="dxa"/>
            <w:tcBorders>
              <w:top w:val="single" w:sz="4" w:space="0" w:color="auto"/>
              <w:left w:val="nil"/>
              <w:bottom w:val="single" w:sz="4" w:space="0" w:color="auto"/>
              <w:right w:val="single" w:sz="4" w:space="0" w:color="auto"/>
            </w:tcBorders>
            <w:vAlign w:val="bottom"/>
          </w:tcPr>
          <w:p w14:paraId="45F48E44" w14:textId="7EECC51A" w:rsidR="00434F98" w:rsidRPr="008362B0" w:rsidRDefault="00434F98" w:rsidP="00434F98">
            <w:pPr>
              <w:rPr>
                <w:rFonts w:ascii="Times New Roman" w:hAnsi="Times New Roman" w:cs="Times New Roman"/>
                <w:color w:val="000000" w:themeColor="text1"/>
                <w:lang w:val="en-US"/>
              </w:rPr>
            </w:pPr>
            <w:r w:rsidRPr="008362B0">
              <w:rPr>
                <w:rFonts w:ascii="Times New Roman" w:hAnsi="Times New Roman" w:cs="Times New Roman"/>
                <w:color w:val="000000" w:themeColor="text1"/>
                <w:lang w:val="en-US"/>
              </w:rPr>
              <w:t>-</w:t>
            </w:r>
          </w:p>
        </w:tc>
        <w:tc>
          <w:tcPr>
            <w:tcW w:w="1089" w:type="dxa"/>
            <w:tcBorders>
              <w:top w:val="single" w:sz="4" w:space="0" w:color="auto"/>
              <w:left w:val="single" w:sz="4" w:space="0" w:color="auto"/>
              <w:bottom w:val="single" w:sz="4" w:space="0" w:color="auto"/>
              <w:right w:val="single" w:sz="4" w:space="0" w:color="auto"/>
            </w:tcBorders>
            <w:vAlign w:val="bottom"/>
          </w:tcPr>
          <w:p w14:paraId="594ED1E8" w14:textId="1187B4D9" w:rsidR="00434F98" w:rsidRPr="008362B0" w:rsidRDefault="00434F98" w:rsidP="00434F98">
            <w:pPr>
              <w:rPr>
                <w:rFonts w:ascii="Times New Roman" w:hAnsi="Times New Roman" w:cs="Times New Roman"/>
                <w:color w:val="000000" w:themeColor="text1"/>
                <w:lang w:val="en-GB"/>
              </w:rPr>
            </w:pPr>
            <w:r w:rsidRPr="008362B0">
              <w:rPr>
                <w:rFonts w:ascii="Times New Roman" w:hAnsi="Times New Roman" w:cs="Times New Roman"/>
                <w:color w:val="000000" w:themeColor="text1"/>
                <w:lang w:val="en-GB"/>
              </w:rPr>
              <w:t>-</w:t>
            </w:r>
          </w:p>
        </w:tc>
      </w:tr>
      <w:tr w:rsidR="00434F98" w:rsidRPr="008362B0" w14:paraId="4AF8EDCF" w14:textId="3FD789EC" w:rsidTr="0018186C">
        <w:trPr>
          <w:jc w:val="center"/>
        </w:trPr>
        <w:tc>
          <w:tcPr>
            <w:tcW w:w="2457" w:type="dxa"/>
          </w:tcPr>
          <w:p w14:paraId="4AB5FC15" w14:textId="77777777" w:rsidR="00434F98" w:rsidRPr="008362B0" w:rsidRDefault="00434F98" w:rsidP="00434F98">
            <w:pPr>
              <w:rPr>
                <w:rFonts w:ascii="Times New Roman" w:hAnsi="Times New Roman" w:cs="Times New Roman"/>
                <w:color w:val="000000" w:themeColor="text1"/>
                <w:lang w:val="kk-KZ"/>
              </w:rPr>
            </w:pPr>
            <w:r w:rsidRPr="008362B0">
              <w:rPr>
                <w:rFonts w:ascii="Times New Roman" w:hAnsi="Times New Roman" w:cs="Times New Roman"/>
                <w:i/>
                <w:color w:val="000000" w:themeColor="text1"/>
              </w:rPr>
              <w:t xml:space="preserve">Navicula </w:t>
            </w:r>
            <w:r w:rsidRPr="008362B0">
              <w:rPr>
                <w:rFonts w:ascii="Times New Roman" w:hAnsi="Times New Roman" w:cs="Times New Roman"/>
                <w:i/>
                <w:iCs/>
                <w:color w:val="000000" w:themeColor="text1"/>
              </w:rPr>
              <w:t xml:space="preserve">amphibola </w:t>
            </w:r>
          </w:p>
        </w:tc>
        <w:tc>
          <w:tcPr>
            <w:tcW w:w="933" w:type="dxa"/>
          </w:tcPr>
          <w:p w14:paraId="42947C7C" w14:textId="77777777" w:rsidR="00434F98" w:rsidRPr="008362B0" w:rsidRDefault="00434F98" w:rsidP="00434F98">
            <w:pPr>
              <w:rPr>
                <w:rFonts w:ascii="Times New Roman" w:hAnsi="Times New Roman" w:cs="Times New Roman"/>
                <w:color w:val="000000" w:themeColor="text1"/>
                <w:lang w:val="kk-KZ"/>
              </w:rPr>
            </w:pPr>
            <w:r w:rsidRPr="008362B0">
              <w:rPr>
                <w:rFonts w:ascii="Times New Roman" w:hAnsi="Times New Roman" w:cs="Times New Roman"/>
                <w:color w:val="000000" w:themeColor="text1"/>
              </w:rPr>
              <w:t>+</w:t>
            </w:r>
          </w:p>
        </w:tc>
        <w:tc>
          <w:tcPr>
            <w:tcW w:w="787" w:type="dxa"/>
          </w:tcPr>
          <w:p w14:paraId="55786621" w14:textId="77777777" w:rsidR="00434F98" w:rsidRPr="008362B0" w:rsidRDefault="00434F98" w:rsidP="00434F98">
            <w:pPr>
              <w:rPr>
                <w:rFonts w:ascii="Times New Roman" w:hAnsi="Times New Roman" w:cs="Times New Roman"/>
                <w:color w:val="000000" w:themeColor="text1"/>
                <w:lang w:val="kk-KZ"/>
              </w:rPr>
            </w:pPr>
            <w:r w:rsidRPr="008362B0">
              <w:rPr>
                <w:rFonts w:ascii="Times New Roman" w:hAnsi="Times New Roman" w:cs="Times New Roman"/>
                <w:color w:val="000000" w:themeColor="text1"/>
              </w:rPr>
              <w:t>+</w:t>
            </w:r>
          </w:p>
        </w:tc>
        <w:tc>
          <w:tcPr>
            <w:tcW w:w="948" w:type="dxa"/>
          </w:tcPr>
          <w:p w14:paraId="06F2EBF7" w14:textId="77777777" w:rsidR="00434F98" w:rsidRPr="008362B0" w:rsidRDefault="00434F98" w:rsidP="00434F98">
            <w:pPr>
              <w:rPr>
                <w:rFonts w:ascii="Times New Roman" w:hAnsi="Times New Roman" w:cs="Times New Roman"/>
                <w:color w:val="000000" w:themeColor="text1"/>
                <w:lang w:val="kk-KZ"/>
              </w:rPr>
            </w:pPr>
            <w:r w:rsidRPr="008362B0">
              <w:rPr>
                <w:rFonts w:ascii="Times New Roman" w:hAnsi="Times New Roman" w:cs="Times New Roman"/>
                <w:color w:val="000000" w:themeColor="text1"/>
              </w:rPr>
              <w:t>+</w:t>
            </w:r>
          </w:p>
        </w:tc>
        <w:tc>
          <w:tcPr>
            <w:tcW w:w="933" w:type="dxa"/>
          </w:tcPr>
          <w:p w14:paraId="40A23D81" w14:textId="41120CC0"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787" w:type="dxa"/>
          </w:tcPr>
          <w:p w14:paraId="703AA757" w14:textId="21CC4613"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948" w:type="dxa"/>
          </w:tcPr>
          <w:p w14:paraId="30530C64" w14:textId="5AEDCF68"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747" w:type="dxa"/>
            <w:tcBorders>
              <w:top w:val="single" w:sz="4" w:space="0" w:color="auto"/>
              <w:left w:val="nil"/>
              <w:bottom w:val="single" w:sz="4" w:space="0" w:color="auto"/>
              <w:right w:val="single" w:sz="4" w:space="0" w:color="auto"/>
            </w:tcBorders>
            <w:vAlign w:val="bottom"/>
          </w:tcPr>
          <w:p w14:paraId="7D0F31DD" w14:textId="50B6A287" w:rsidR="00434F98" w:rsidRPr="008362B0" w:rsidRDefault="00434F98" w:rsidP="00434F98">
            <w:pPr>
              <w:rPr>
                <w:rFonts w:ascii="Times New Roman" w:hAnsi="Times New Roman" w:cs="Times New Roman"/>
                <w:color w:val="000000" w:themeColor="text1"/>
                <w:lang w:val="en-US"/>
              </w:rPr>
            </w:pPr>
            <w:r w:rsidRPr="008362B0">
              <w:rPr>
                <w:rFonts w:ascii="Times New Roman" w:hAnsi="Times New Roman" w:cs="Times New Roman"/>
                <w:color w:val="000000" w:themeColor="text1"/>
                <w:lang w:val="en-US"/>
              </w:rPr>
              <w:t>-</w:t>
            </w:r>
          </w:p>
        </w:tc>
        <w:tc>
          <w:tcPr>
            <w:tcW w:w="1089" w:type="dxa"/>
            <w:tcBorders>
              <w:top w:val="single" w:sz="4" w:space="0" w:color="auto"/>
              <w:left w:val="single" w:sz="4" w:space="0" w:color="auto"/>
              <w:bottom w:val="single" w:sz="4" w:space="0" w:color="auto"/>
              <w:right w:val="single" w:sz="4" w:space="0" w:color="auto"/>
            </w:tcBorders>
            <w:vAlign w:val="bottom"/>
          </w:tcPr>
          <w:p w14:paraId="4AD2F801" w14:textId="1E31A2AE" w:rsidR="00434F98" w:rsidRPr="008362B0" w:rsidRDefault="00434F98" w:rsidP="00434F98">
            <w:pPr>
              <w:rPr>
                <w:rFonts w:ascii="Times New Roman" w:hAnsi="Times New Roman" w:cs="Times New Roman"/>
                <w:color w:val="000000" w:themeColor="text1"/>
                <w:lang w:val="en-GB"/>
              </w:rPr>
            </w:pPr>
            <w:r w:rsidRPr="008362B0">
              <w:rPr>
                <w:rFonts w:ascii="Times New Roman" w:hAnsi="Times New Roman" w:cs="Times New Roman"/>
                <w:color w:val="000000" w:themeColor="text1"/>
                <w:lang w:val="en-GB"/>
              </w:rPr>
              <w:t>-</w:t>
            </w:r>
          </w:p>
        </w:tc>
      </w:tr>
      <w:tr w:rsidR="00434F98" w:rsidRPr="008362B0" w14:paraId="13293CAE" w14:textId="1A810CF7" w:rsidTr="0018186C">
        <w:trPr>
          <w:jc w:val="center"/>
        </w:trPr>
        <w:tc>
          <w:tcPr>
            <w:tcW w:w="2457" w:type="dxa"/>
          </w:tcPr>
          <w:p w14:paraId="4AC80839" w14:textId="77777777" w:rsidR="00434F98" w:rsidRPr="008362B0" w:rsidRDefault="00434F98" w:rsidP="00434F98">
            <w:pPr>
              <w:rPr>
                <w:rFonts w:ascii="Times New Roman" w:hAnsi="Times New Roman" w:cs="Times New Roman"/>
                <w:color w:val="000000" w:themeColor="text1"/>
                <w:lang w:val="kk-KZ"/>
              </w:rPr>
            </w:pPr>
            <w:r w:rsidRPr="008362B0">
              <w:rPr>
                <w:rFonts w:ascii="Times New Roman" w:hAnsi="Times New Roman" w:cs="Times New Roman"/>
                <w:i/>
                <w:color w:val="000000" w:themeColor="text1"/>
              </w:rPr>
              <w:t>Caloneis silicula (Ehr.) Cl.</w:t>
            </w:r>
          </w:p>
        </w:tc>
        <w:tc>
          <w:tcPr>
            <w:tcW w:w="933" w:type="dxa"/>
          </w:tcPr>
          <w:p w14:paraId="76F04D5E" w14:textId="77777777" w:rsidR="00434F98" w:rsidRPr="008362B0" w:rsidRDefault="00434F98" w:rsidP="00434F98">
            <w:pPr>
              <w:rPr>
                <w:rFonts w:ascii="Times New Roman" w:hAnsi="Times New Roman" w:cs="Times New Roman"/>
                <w:color w:val="000000" w:themeColor="text1"/>
                <w:lang w:val="kk-KZ"/>
              </w:rPr>
            </w:pPr>
            <w:r w:rsidRPr="008362B0">
              <w:rPr>
                <w:rFonts w:ascii="Times New Roman" w:hAnsi="Times New Roman" w:cs="Times New Roman"/>
                <w:color w:val="000000" w:themeColor="text1"/>
              </w:rPr>
              <w:t>-</w:t>
            </w:r>
          </w:p>
        </w:tc>
        <w:tc>
          <w:tcPr>
            <w:tcW w:w="787" w:type="dxa"/>
          </w:tcPr>
          <w:p w14:paraId="7BD5071B" w14:textId="77777777" w:rsidR="00434F98" w:rsidRPr="008362B0" w:rsidRDefault="00434F98" w:rsidP="00434F98">
            <w:pPr>
              <w:rPr>
                <w:rFonts w:ascii="Times New Roman" w:hAnsi="Times New Roman" w:cs="Times New Roman"/>
                <w:color w:val="000000" w:themeColor="text1"/>
                <w:lang w:val="kk-KZ"/>
              </w:rPr>
            </w:pPr>
            <w:r w:rsidRPr="008362B0">
              <w:rPr>
                <w:rFonts w:ascii="Times New Roman" w:hAnsi="Times New Roman" w:cs="Times New Roman"/>
                <w:color w:val="000000" w:themeColor="text1"/>
              </w:rPr>
              <w:t>-</w:t>
            </w:r>
          </w:p>
        </w:tc>
        <w:tc>
          <w:tcPr>
            <w:tcW w:w="948" w:type="dxa"/>
          </w:tcPr>
          <w:p w14:paraId="367E8FAB" w14:textId="77777777" w:rsidR="00434F98" w:rsidRPr="008362B0" w:rsidRDefault="00434F98" w:rsidP="00434F98">
            <w:pPr>
              <w:rPr>
                <w:rFonts w:ascii="Times New Roman" w:hAnsi="Times New Roman" w:cs="Times New Roman"/>
                <w:color w:val="000000" w:themeColor="text1"/>
                <w:lang w:val="kk-KZ"/>
              </w:rPr>
            </w:pPr>
            <w:r w:rsidRPr="008362B0">
              <w:rPr>
                <w:rFonts w:ascii="Times New Roman" w:hAnsi="Times New Roman" w:cs="Times New Roman"/>
                <w:color w:val="000000" w:themeColor="text1"/>
              </w:rPr>
              <w:t>-</w:t>
            </w:r>
          </w:p>
        </w:tc>
        <w:tc>
          <w:tcPr>
            <w:tcW w:w="933" w:type="dxa"/>
          </w:tcPr>
          <w:p w14:paraId="454B4F3F" w14:textId="551264F3"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787" w:type="dxa"/>
          </w:tcPr>
          <w:p w14:paraId="50E2ADE6" w14:textId="12F87F7A"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948" w:type="dxa"/>
          </w:tcPr>
          <w:p w14:paraId="305A6C83" w14:textId="1532974A"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747" w:type="dxa"/>
            <w:tcBorders>
              <w:top w:val="single" w:sz="4" w:space="0" w:color="auto"/>
              <w:left w:val="nil"/>
              <w:bottom w:val="single" w:sz="4" w:space="0" w:color="auto"/>
              <w:right w:val="single" w:sz="4" w:space="0" w:color="auto"/>
            </w:tcBorders>
            <w:vAlign w:val="bottom"/>
          </w:tcPr>
          <w:p w14:paraId="1801ABD1" w14:textId="7280C29B" w:rsidR="00434F98" w:rsidRPr="008362B0" w:rsidRDefault="00434F98" w:rsidP="00434F98">
            <w:pPr>
              <w:rPr>
                <w:rFonts w:ascii="Times New Roman" w:hAnsi="Times New Roman" w:cs="Times New Roman"/>
                <w:color w:val="000000" w:themeColor="text1"/>
                <w:lang w:val="en-US"/>
              </w:rPr>
            </w:pPr>
            <w:r w:rsidRPr="008362B0">
              <w:rPr>
                <w:rFonts w:ascii="Times New Roman" w:hAnsi="Times New Roman" w:cs="Times New Roman"/>
                <w:color w:val="000000" w:themeColor="text1"/>
                <w:lang w:val="en-US"/>
              </w:rPr>
              <w:t>-</w:t>
            </w:r>
          </w:p>
        </w:tc>
        <w:tc>
          <w:tcPr>
            <w:tcW w:w="1089" w:type="dxa"/>
            <w:tcBorders>
              <w:top w:val="single" w:sz="4" w:space="0" w:color="auto"/>
              <w:left w:val="single" w:sz="4" w:space="0" w:color="auto"/>
              <w:bottom w:val="single" w:sz="4" w:space="0" w:color="auto"/>
              <w:right w:val="single" w:sz="4" w:space="0" w:color="auto"/>
            </w:tcBorders>
            <w:vAlign w:val="bottom"/>
          </w:tcPr>
          <w:p w14:paraId="63DB27F6" w14:textId="713AA960" w:rsidR="00434F98" w:rsidRPr="008362B0" w:rsidRDefault="00434F98" w:rsidP="00434F98">
            <w:pPr>
              <w:rPr>
                <w:rFonts w:ascii="Times New Roman" w:hAnsi="Times New Roman" w:cs="Times New Roman"/>
                <w:color w:val="000000" w:themeColor="text1"/>
                <w:lang w:val="en-US"/>
              </w:rPr>
            </w:pPr>
            <w:r w:rsidRPr="008362B0">
              <w:rPr>
                <w:rFonts w:ascii="Times New Roman" w:hAnsi="Times New Roman" w:cs="Times New Roman"/>
                <w:color w:val="000000" w:themeColor="text1"/>
                <w:lang w:val="en-US"/>
              </w:rPr>
              <w:t>-</w:t>
            </w:r>
          </w:p>
        </w:tc>
      </w:tr>
      <w:tr w:rsidR="00434F98" w:rsidRPr="008362B0" w14:paraId="50E2CDF1" w14:textId="6998E61A" w:rsidTr="0018186C">
        <w:trPr>
          <w:jc w:val="center"/>
        </w:trPr>
        <w:tc>
          <w:tcPr>
            <w:tcW w:w="2457" w:type="dxa"/>
          </w:tcPr>
          <w:p w14:paraId="3009AB31" w14:textId="77777777" w:rsidR="00434F98" w:rsidRPr="008362B0" w:rsidRDefault="00434F98" w:rsidP="00434F98">
            <w:pPr>
              <w:rPr>
                <w:rFonts w:ascii="Times New Roman" w:hAnsi="Times New Roman" w:cs="Times New Roman"/>
                <w:color w:val="000000" w:themeColor="text1"/>
                <w:lang w:val="kk-KZ"/>
              </w:rPr>
            </w:pPr>
            <w:r w:rsidRPr="008362B0">
              <w:rPr>
                <w:rFonts w:ascii="Times New Roman" w:hAnsi="Times New Roman" w:cs="Times New Roman"/>
                <w:i/>
                <w:color w:val="000000" w:themeColor="text1"/>
                <w:lang w:val="en-US"/>
              </w:rPr>
              <w:t>Gyrosigma Spenseri (W.Sm.) Cl.</w:t>
            </w:r>
          </w:p>
        </w:tc>
        <w:tc>
          <w:tcPr>
            <w:tcW w:w="933" w:type="dxa"/>
          </w:tcPr>
          <w:p w14:paraId="7DF93151" w14:textId="77777777" w:rsidR="00434F98" w:rsidRPr="008362B0" w:rsidRDefault="00434F98" w:rsidP="00434F98">
            <w:pPr>
              <w:rPr>
                <w:rFonts w:ascii="Times New Roman" w:hAnsi="Times New Roman" w:cs="Times New Roman"/>
                <w:color w:val="000000" w:themeColor="text1"/>
                <w:lang w:val="kk-KZ"/>
              </w:rPr>
            </w:pPr>
            <w:r w:rsidRPr="008362B0">
              <w:rPr>
                <w:rFonts w:ascii="Times New Roman" w:hAnsi="Times New Roman" w:cs="Times New Roman"/>
                <w:color w:val="000000" w:themeColor="text1"/>
              </w:rPr>
              <w:t>-</w:t>
            </w:r>
          </w:p>
        </w:tc>
        <w:tc>
          <w:tcPr>
            <w:tcW w:w="787" w:type="dxa"/>
          </w:tcPr>
          <w:p w14:paraId="5BE5EB4F" w14:textId="77777777" w:rsidR="00434F98" w:rsidRPr="008362B0" w:rsidRDefault="00434F98" w:rsidP="00434F98">
            <w:pPr>
              <w:rPr>
                <w:rFonts w:ascii="Times New Roman" w:hAnsi="Times New Roman" w:cs="Times New Roman"/>
                <w:color w:val="000000" w:themeColor="text1"/>
                <w:lang w:val="kk-KZ"/>
              </w:rPr>
            </w:pPr>
            <w:r w:rsidRPr="008362B0">
              <w:rPr>
                <w:rFonts w:ascii="Times New Roman" w:hAnsi="Times New Roman" w:cs="Times New Roman"/>
                <w:color w:val="000000" w:themeColor="text1"/>
              </w:rPr>
              <w:t>+</w:t>
            </w:r>
          </w:p>
        </w:tc>
        <w:tc>
          <w:tcPr>
            <w:tcW w:w="948" w:type="dxa"/>
          </w:tcPr>
          <w:p w14:paraId="1E810B58" w14:textId="77777777" w:rsidR="00434F98" w:rsidRPr="008362B0" w:rsidRDefault="00434F98" w:rsidP="00434F98">
            <w:pPr>
              <w:rPr>
                <w:rFonts w:ascii="Times New Roman" w:hAnsi="Times New Roman" w:cs="Times New Roman"/>
                <w:color w:val="000000" w:themeColor="text1"/>
                <w:lang w:val="kk-KZ"/>
              </w:rPr>
            </w:pPr>
            <w:r w:rsidRPr="008362B0">
              <w:rPr>
                <w:rFonts w:ascii="Times New Roman" w:hAnsi="Times New Roman" w:cs="Times New Roman"/>
                <w:color w:val="000000" w:themeColor="text1"/>
              </w:rPr>
              <w:t>-</w:t>
            </w:r>
          </w:p>
        </w:tc>
        <w:tc>
          <w:tcPr>
            <w:tcW w:w="933" w:type="dxa"/>
          </w:tcPr>
          <w:p w14:paraId="317B53B8" w14:textId="048A858A"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787" w:type="dxa"/>
          </w:tcPr>
          <w:p w14:paraId="72DC75A4" w14:textId="03E0E4F6"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948" w:type="dxa"/>
          </w:tcPr>
          <w:p w14:paraId="579CFA0C" w14:textId="23363D5A"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747" w:type="dxa"/>
            <w:tcBorders>
              <w:top w:val="single" w:sz="4" w:space="0" w:color="auto"/>
              <w:left w:val="nil"/>
              <w:bottom w:val="single" w:sz="4" w:space="0" w:color="auto"/>
              <w:right w:val="single" w:sz="4" w:space="0" w:color="auto"/>
            </w:tcBorders>
            <w:vAlign w:val="bottom"/>
          </w:tcPr>
          <w:p w14:paraId="3C317859" w14:textId="05CB1D35"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o</w:t>
            </w:r>
          </w:p>
        </w:tc>
        <w:tc>
          <w:tcPr>
            <w:tcW w:w="1089" w:type="dxa"/>
            <w:tcBorders>
              <w:top w:val="single" w:sz="4" w:space="0" w:color="auto"/>
              <w:left w:val="single" w:sz="4" w:space="0" w:color="auto"/>
              <w:bottom w:val="single" w:sz="4" w:space="0" w:color="auto"/>
              <w:right w:val="single" w:sz="4" w:space="0" w:color="auto"/>
            </w:tcBorders>
            <w:vAlign w:val="bottom"/>
          </w:tcPr>
          <w:p w14:paraId="29C05634" w14:textId="7315DA84" w:rsidR="00434F98" w:rsidRPr="008362B0" w:rsidRDefault="00434F98" w:rsidP="00434F98">
            <w:pPr>
              <w:rPr>
                <w:rFonts w:ascii="Times New Roman" w:hAnsi="Times New Roman" w:cs="Times New Roman"/>
                <w:color w:val="000000" w:themeColor="text1"/>
                <w:lang w:val="en-GB"/>
              </w:rPr>
            </w:pPr>
            <w:r w:rsidRPr="008362B0">
              <w:rPr>
                <w:rFonts w:ascii="Times New Roman" w:hAnsi="Times New Roman" w:cs="Times New Roman"/>
                <w:color w:val="000000" w:themeColor="text1"/>
                <w:lang w:val="en-GB"/>
              </w:rPr>
              <w:t>1,5</w:t>
            </w:r>
          </w:p>
        </w:tc>
      </w:tr>
      <w:tr w:rsidR="00434F98" w:rsidRPr="008362B0" w14:paraId="2E073018" w14:textId="52B7CBCD" w:rsidTr="0018186C">
        <w:trPr>
          <w:jc w:val="center"/>
        </w:trPr>
        <w:tc>
          <w:tcPr>
            <w:tcW w:w="2457" w:type="dxa"/>
          </w:tcPr>
          <w:p w14:paraId="280367B3" w14:textId="77777777" w:rsidR="00434F98" w:rsidRPr="008362B0" w:rsidRDefault="00434F98" w:rsidP="00434F98">
            <w:pPr>
              <w:rPr>
                <w:rFonts w:ascii="Times New Roman" w:hAnsi="Times New Roman" w:cs="Times New Roman"/>
                <w:color w:val="000000" w:themeColor="text1"/>
                <w:lang w:val="kk-KZ"/>
              </w:rPr>
            </w:pPr>
            <w:r w:rsidRPr="008362B0">
              <w:rPr>
                <w:rFonts w:ascii="Times New Roman" w:hAnsi="Times New Roman" w:cs="Times New Roman"/>
                <w:i/>
                <w:color w:val="000000" w:themeColor="text1"/>
              </w:rPr>
              <w:t>Gyrosigma balticum (Ehr.) Rabenh.</w:t>
            </w:r>
          </w:p>
        </w:tc>
        <w:tc>
          <w:tcPr>
            <w:tcW w:w="933" w:type="dxa"/>
          </w:tcPr>
          <w:p w14:paraId="25AE0D01" w14:textId="77777777" w:rsidR="00434F98" w:rsidRPr="008362B0" w:rsidRDefault="00434F98" w:rsidP="00434F98">
            <w:pPr>
              <w:rPr>
                <w:rFonts w:ascii="Times New Roman" w:hAnsi="Times New Roman" w:cs="Times New Roman"/>
                <w:color w:val="000000" w:themeColor="text1"/>
                <w:lang w:val="kk-KZ"/>
              </w:rPr>
            </w:pPr>
            <w:r w:rsidRPr="008362B0">
              <w:rPr>
                <w:rFonts w:ascii="Times New Roman" w:hAnsi="Times New Roman" w:cs="Times New Roman"/>
                <w:color w:val="000000" w:themeColor="text1"/>
              </w:rPr>
              <w:t>-</w:t>
            </w:r>
          </w:p>
        </w:tc>
        <w:tc>
          <w:tcPr>
            <w:tcW w:w="787" w:type="dxa"/>
          </w:tcPr>
          <w:p w14:paraId="2135A413" w14:textId="77777777" w:rsidR="00434F98" w:rsidRPr="008362B0" w:rsidRDefault="00434F98" w:rsidP="00434F98">
            <w:pPr>
              <w:rPr>
                <w:rFonts w:ascii="Times New Roman" w:hAnsi="Times New Roman" w:cs="Times New Roman"/>
                <w:color w:val="000000" w:themeColor="text1"/>
                <w:lang w:val="kk-KZ"/>
              </w:rPr>
            </w:pPr>
            <w:r w:rsidRPr="008362B0">
              <w:rPr>
                <w:rFonts w:ascii="Times New Roman" w:hAnsi="Times New Roman" w:cs="Times New Roman"/>
                <w:color w:val="000000" w:themeColor="text1"/>
              </w:rPr>
              <w:t>-</w:t>
            </w:r>
          </w:p>
        </w:tc>
        <w:tc>
          <w:tcPr>
            <w:tcW w:w="948" w:type="dxa"/>
          </w:tcPr>
          <w:p w14:paraId="21E43609" w14:textId="77777777" w:rsidR="00434F98" w:rsidRPr="008362B0" w:rsidRDefault="00434F98" w:rsidP="00434F98">
            <w:pPr>
              <w:rPr>
                <w:rFonts w:ascii="Times New Roman" w:hAnsi="Times New Roman" w:cs="Times New Roman"/>
                <w:color w:val="000000" w:themeColor="text1"/>
                <w:lang w:val="kk-KZ"/>
              </w:rPr>
            </w:pPr>
            <w:r w:rsidRPr="008362B0">
              <w:rPr>
                <w:rFonts w:ascii="Times New Roman" w:hAnsi="Times New Roman" w:cs="Times New Roman"/>
                <w:color w:val="000000" w:themeColor="text1"/>
              </w:rPr>
              <w:t>+</w:t>
            </w:r>
          </w:p>
        </w:tc>
        <w:tc>
          <w:tcPr>
            <w:tcW w:w="933" w:type="dxa"/>
          </w:tcPr>
          <w:p w14:paraId="4CD9A828" w14:textId="5131BEE5"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787" w:type="dxa"/>
          </w:tcPr>
          <w:p w14:paraId="47053B06" w14:textId="65BC6152"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948" w:type="dxa"/>
          </w:tcPr>
          <w:p w14:paraId="4AF9B589" w14:textId="5B90CDDD"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747" w:type="dxa"/>
            <w:tcBorders>
              <w:top w:val="single" w:sz="4" w:space="0" w:color="auto"/>
              <w:left w:val="nil"/>
              <w:bottom w:val="single" w:sz="4" w:space="0" w:color="auto"/>
              <w:right w:val="single" w:sz="4" w:space="0" w:color="auto"/>
            </w:tcBorders>
            <w:vAlign w:val="bottom"/>
          </w:tcPr>
          <w:p w14:paraId="68B6206F" w14:textId="69795362"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1089" w:type="dxa"/>
            <w:tcBorders>
              <w:top w:val="single" w:sz="4" w:space="0" w:color="auto"/>
              <w:left w:val="single" w:sz="4" w:space="0" w:color="auto"/>
              <w:bottom w:val="single" w:sz="4" w:space="0" w:color="auto"/>
              <w:right w:val="single" w:sz="4" w:space="0" w:color="auto"/>
            </w:tcBorders>
            <w:vAlign w:val="bottom"/>
          </w:tcPr>
          <w:p w14:paraId="7012592D" w14:textId="6E80CA5D" w:rsidR="00434F98" w:rsidRPr="008362B0" w:rsidRDefault="00434F98" w:rsidP="00434F98">
            <w:pPr>
              <w:rPr>
                <w:rFonts w:ascii="Times New Roman" w:hAnsi="Times New Roman" w:cs="Times New Roman"/>
                <w:color w:val="000000" w:themeColor="text1"/>
                <w:lang w:val="en-GB"/>
              </w:rPr>
            </w:pPr>
            <w:r w:rsidRPr="008362B0">
              <w:rPr>
                <w:rFonts w:ascii="Times New Roman" w:hAnsi="Times New Roman" w:cs="Times New Roman"/>
                <w:color w:val="000000" w:themeColor="text1"/>
                <w:lang w:val="en-GB"/>
              </w:rPr>
              <w:t>-</w:t>
            </w:r>
          </w:p>
        </w:tc>
      </w:tr>
      <w:tr w:rsidR="00434F98" w:rsidRPr="008362B0" w14:paraId="1F802066" w14:textId="0AF40E29" w:rsidTr="0018186C">
        <w:trPr>
          <w:jc w:val="center"/>
        </w:trPr>
        <w:tc>
          <w:tcPr>
            <w:tcW w:w="2457" w:type="dxa"/>
          </w:tcPr>
          <w:p w14:paraId="64CCE687" w14:textId="77777777" w:rsidR="00434F98" w:rsidRPr="008362B0" w:rsidRDefault="00434F98" w:rsidP="00434F98">
            <w:pPr>
              <w:rPr>
                <w:rFonts w:ascii="Times New Roman" w:hAnsi="Times New Roman" w:cs="Times New Roman"/>
                <w:color w:val="000000" w:themeColor="text1"/>
                <w:lang w:val="kk-KZ"/>
              </w:rPr>
            </w:pPr>
            <w:r w:rsidRPr="008362B0">
              <w:rPr>
                <w:rFonts w:ascii="Times New Roman" w:hAnsi="Times New Roman" w:cs="Times New Roman"/>
                <w:i/>
                <w:color w:val="000000" w:themeColor="text1"/>
              </w:rPr>
              <w:t>Caloneis amphisbaena (Bory) Cl.</w:t>
            </w:r>
          </w:p>
        </w:tc>
        <w:tc>
          <w:tcPr>
            <w:tcW w:w="933" w:type="dxa"/>
          </w:tcPr>
          <w:p w14:paraId="23B4B2C5" w14:textId="77777777" w:rsidR="00434F98" w:rsidRPr="008362B0" w:rsidRDefault="00434F98" w:rsidP="00434F98">
            <w:pPr>
              <w:rPr>
                <w:rFonts w:ascii="Times New Roman" w:hAnsi="Times New Roman" w:cs="Times New Roman"/>
                <w:color w:val="000000" w:themeColor="text1"/>
                <w:lang w:val="kk-KZ"/>
              </w:rPr>
            </w:pPr>
            <w:r w:rsidRPr="008362B0">
              <w:rPr>
                <w:rFonts w:ascii="Times New Roman" w:hAnsi="Times New Roman" w:cs="Times New Roman"/>
                <w:color w:val="000000" w:themeColor="text1"/>
              </w:rPr>
              <w:t>-</w:t>
            </w:r>
          </w:p>
        </w:tc>
        <w:tc>
          <w:tcPr>
            <w:tcW w:w="787" w:type="dxa"/>
          </w:tcPr>
          <w:p w14:paraId="663AEE5B" w14:textId="77777777" w:rsidR="00434F98" w:rsidRPr="008362B0" w:rsidRDefault="00434F98" w:rsidP="00434F98">
            <w:pPr>
              <w:rPr>
                <w:rFonts w:ascii="Times New Roman" w:hAnsi="Times New Roman" w:cs="Times New Roman"/>
                <w:color w:val="000000" w:themeColor="text1"/>
                <w:lang w:val="kk-KZ"/>
              </w:rPr>
            </w:pPr>
            <w:r w:rsidRPr="008362B0">
              <w:rPr>
                <w:rFonts w:ascii="Times New Roman" w:hAnsi="Times New Roman" w:cs="Times New Roman"/>
                <w:color w:val="000000" w:themeColor="text1"/>
              </w:rPr>
              <w:t>-</w:t>
            </w:r>
          </w:p>
        </w:tc>
        <w:tc>
          <w:tcPr>
            <w:tcW w:w="948" w:type="dxa"/>
          </w:tcPr>
          <w:p w14:paraId="7DD6FB23" w14:textId="77777777" w:rsidR="00434F98" w:rsidRPr="008362B0" w:rsidRDefault="00434F98" w:rsidP="00434F98">
            <w:pPr>
              <w:rPr>
                <w:rFonts w:ascii="Times New Roman" w:hAnsi="Times New Roman" w:cs="Times New Roman"/>
                <w:color w:val="000000" w:themeColor="text1"/>
                <w:lang w:val="kk-KZ"/>
              </w:rPr>
            </w:pPr>
            <w:r w:rsidRPr="008362B0">
              <w:rPr>
                <w:rFonts w:ascii="Times New Roman" w:hAnsi="Times New Roman" w:cs="Times New Roman"/>
                <w:color w:val="000000" w:themeColor="text1"/>
              </w:rPr>
              <w:t>+</w:t>
            </w:r>
          </w:p>
        </w:tc>
        <w:tc>
          <w:tcPr>
            <w:tcW w:w="933" w:type="dxa"/>
          </w:tcPr>
          <w:p w14:paraId="207145D6" w14:textId="7C754722"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787" w:type="dxa"/>
          </w:tcPr>
          <w:p w14:paraId="1CE6539F" w14:textId="06EE6A39"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948" w:type="dxa"/>
          </w:tcPr>
          <w:p w14:paraId="3B6D6500" w14:textId="2EB62641"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747" w:type="dxa"/>
            <w:tcBorders>
              <w:top w:val="single" w:sz="4" w:space="0" w:color="auto"/>
              <w:left w:val="nil"/>
              <w:bottom w:val="single" w:sz="4" w:space="0" w:color="auto"/>
              <w:right w:val="single" w:sz="4" w:space="0" w:color="auto"/>
            </w:tcBorders>
            <w:vAlign w:val="bottom"/>
          </w:tcPr>
          <w:p w14:paraId="6EC8916E" w14:textId="191C90E6"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rPr>
              <w:t>β-α</w:t>
            </w:r>
          </w:p>
        </w:tc>
        <w:tc>
          <w:tcPr>
            <w:tcW w:w="1089" w:type="dxa"/>
            <w:tcBorders>
              <w:top w:val="single" w:sz="4" w:space="0" w:color="auto"/>
              <w:left w:val="single" w:sz="4" w:space="0" w:color="auto"/>
              <w:bottom w:val="single" w:sz="4" w:space="0" w:color="auto"/>
              <w:right w:val="single" w:sz="4" w:space="0" w:color="auto"/>
            </w:tcBorders>
            <w:vAlign w:val="bottom"/>
          </w:tcPr>
          <w:p w14:paraId="4FCFE348" w14:textId="6FE7D76F" w:rsidR="00434F98" w:rsidRPr="008362B0" w:rsidRDefault="00434F98" w:rsidP="00434F98">
            <w:pPr>
              <w:rPr>
                <w:rFonts w:ascii="Times New Roman" w:hAnsi="Times New Roman" w:cs="Times New Roman"/>
                <w:color w:val="000000" w:themeColor="text1"/>
                <w:lang w:val="en-GB"/>
              </w:rPr>
            </w:pPr>
            <w:r w:rsidRPr="008362B0">
              <w:rPr>
                <w:rFonts w:ascii="Times New Roman" w:hAnsi="Times New Roman" w:cs="Times New Roman"/>
                <w:color w:val="000000"/>
              </w:rPr>
              <w:t>2,35</w:t>
            </w:r>
          </w:p>
        </w:tc>
      </w:tr>
      <w:tr w:rsidR="00434F98" w:rsidRPr="008362B0" w14:paraId="7326FC27" w14:textId="754F1752" w:rsidTr="0018186C">
        <w:trPr>
          <w:jc w:val="center"/>
        </w:trPr>
        <w:tc>
          <w:tcPr>
            <w:tcW w:w="2457" w:type="dxa"/>
          </w:tcPr>
          <w:p w14:paraId="1167B137" w14:textId="77777777" w:rsidR="00434F98" w:rsidRPr="008362B0" w:rsidRDefault="00434F98" w:rsidP="00434F98">
            <w:pPr>
              <w:rPr>
                <w:rFonts w:ascii="Times New Roman" w:hAnsi="Times New Roman" w:cs="Times New Roman"/>
                <w:color w:val="000000" w:themeColor="text1"/>
                <w:lang w:val="kk-KZ"/>
              </w:rPr>
            </w:pPr>
            <w:r w:rsidRPr="008362B0">
              <w:rPr>
                <w:rFonts w:ascii="Times New Roman" w:hAnsi="Times New Roman" w:cs="Times New Roman"/>
                <w:i/>
                <w:color w:val="000000" w:themeColor="text1"/>
                <w:lang w:val="en-US"/>
              </w:rPr>
              <w:t>Gyrosigma acuminatum</w:t>
            </w:r>
          </w:p>
        </w:tc>
        <w:tc>
          <w:tcPr>
            <w:tcW w:w="933" w:type="dxa"/>
          </w:tcPr>
          <w:p w14:paraId="52063B62" w14:textId="77777777" w:rsidR="00434F98" w:rsidRPr="008362B0" w:rsidRDefault="00434F98" w:rsidP="00434F98">
            <w:pPr>
              <w:rPr>
                <w:rFonts w:ascii="Times New Roman" w:hAnsi="Times New Roman" w:cs="Times New Roman"/>
                <w:color w:val="000000" w:themeColor="text1"/>
                <w:lang w:val="kk-KZ"/>
              </w:rPr>
            </w:pPr>
            <w:r w:rsidRPr="008362B0">
              <w:rPr>
                <w:rFonts w:ascii="Times New Roman" w:hAnsi="Times New Roman" w:cs="Times New Roman"/>
                <w:color w:val="000000" w:themeColor="text1"/>
              </w:rPr>
              <w:t>+</w:t>
            </w:r>
          </w:p>
        </w:tc>
        <w:tc>
          <w:tcPr>
            <w:tcW w:w="787" w:type="dxa"/>
          </w:tcPr>
          <w:p w14:paraId="5421057A" w14:textId="77777777" w:rsidR="00434F98" w:rsidRPr="008362B0" w:rsidRDefault="00434F98" w:rsidP="00434F98">
            <w:pPr>
              <w:rPr>
                <w:rFonts w:ascii="Times New Roman" w:hAnsi="Times New Roman" w:cs="Times New Roman"/>
                <w:color w:val="000000" w:themeColor="text1"/>
                <w:lang w:val="kk-KZ"/>
              </w:rPr>
            </w:pPr>
            <w:r w:rsidRPr="008362B0">
              <w:rPr>
                <w:rFonts w:ascii="Times New Roman" w:hAnsi="Times New Roman" w:cs="Times New Roman"/>
                <w:color w:val="000000" w:themeColor="text1"/>
              </w:rPr>
              <w:t>-</w:t>
            </w:r>
          </w:p>
        </w:tc>
        <w:tc>
          <w:tcPr>
            <w:tcW w:w="948" w:type="dxa"/>
          </w:tcPr>
          <w:p w14:paraId="11DC0239" w14:textId="77777777" w:rsidR="00434F98" w:rsidRPr="008362B0" w:rsidRDefault="00434F98" w:rsidP="00434F98">
            <w:pPr>
              <w:rPr>
                <w:rFonts w:ascii="Times New Roman" w:hAnsi="Times New Roman" w:cs="Times New Roman"/>
                <w:color w:val="000000" w:themeColor="text1"/>
                <w:lang w:val="kk-KZ"/>
              </w:rPr>
            </w:pPr>
            <w:r w:rsidRPr="008362B0">
              <w:rPr>
                <w:rFonts w:ascii="Times New Roman" w:hAnsi="Times New Roman" w:cs="Times New Roman"/>
                <w:color w:val="000000" w:themeColor="text1"/>
              </w:rPr>
              <w:t>-</w:t>
            </w:r>
          </w:p>
        </w:tc>
        <w:tc>
          <w:tcPr>
            <w:tcW w:w="933" w:type="dxa"/>
          </w:tcPr>
          <w:p w14:paraId="362E94B8" w14:textId="0D4282EE"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787" w:type="dxa"/>
          </w:tcPr>
          <w:p w14:paraId="0FB666FA" w14:textId="036DC19C"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948" w:type="dxa"/>
          </w:tcPr>
          <w:p w14:paraId="404E0392" w14:textId="4B22C397"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747" w:type="dxa"/>
            <w:tcBorders>
              <w:top w:val="single" w:sz="4" w:space="0" w:color="auto"/>
              <w:left w:val="nil"/>
              <w:bottom w:val="single" w:sz="4" w:space="0" w:color="auto"/>
              <w:right w:val="single" w:sz="4" w:space="0" w:color="auto"/>
            </w:tcBorders>
            <w:vAlign w:val="bottom"/>
          </w:tcPr>
          <w:p w14:paraId="0BEBE118" w14:textId="38FC5754"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rPr>
              <w:t>β</w:t>
            </w:r>
          </w:p>
        </w:tc>
        <w:tc>
          <w:tcPr>
            <w:tcW w:w="1089" w:type="dxa"/>
            <w:tcBorders>
              <w:top w:val="single" w:sz="4" w:space="0" w:color="auto"/>
              <w:left w:val="single" w:sz="4" w:space="0" w:color="auto"/>
              <w:bottom w:val="single" w:sz="4" w:space="0" w:color="auto"/>
              <w:right w:val="single" w:sz="4" w:space="0" w:color="auto"/>
            </w:tcBorders>
            <w:vAlign w:val="bottom"/>
          </w:tcPr>
          <w:p w14:paraId="763EA0A4" w14:textId="46FC4086" w:rsidR="00434F98" w:rsidRPr="008362B0" w:rsidRDefault="00434F98" w:rsidP="00434F98">
            <w:pPr>
              <w:rPr>
                <w:rFonts w:ascii="Times New Roman" w:hAnsi="Times New Roman" w:cs="Times New Roman"/>
                <w:color w:val="000000" w:themeColor="text1"/>
                <w:lang w:val="en-GB"/>
              </w:rPr>
            </w:pPr>
            <w:r w:rsidRPr="008362B0">
              <w:rPr>
                <w:rFonts w:ascii="Times New Roman" w:hAnsi="Times New Roman" w:cs="Times New Roman"/>
                <w:color w:val="000000"/>
              </w:rPr>
              <w:t>2,2</w:t>
            </w:r>
          </w:p>
        </w:tc>
      </w:tr>
      <w:tr w:rsidR="00434F98" w:rsidRPr="008362B0" w14:paraId="74EB744A" w14:textId="5BA5BD85" w:rsidTr="0018186C">
        <w:trPr>
          <w:jc w:val="center"/>
        </w:trPr>
        <w:tc>
          <w:tcPr>
            <w:tcW w:w="2457" w:type="dxa"/>
          </w:tcPr>
          <w:p w14:paraId="39A46B57" w14:textId="77777777" w:rsidR="00434F98" w:rsidRPr="008362B0" w:rsidRDefault="00434F98" w:rsidP="00434F98">
            <w:pPr>
              <w:rPr>
                <w:rFonts w:ascii="Times New Roman" w:hAnsi="Times New Roman" w:cs="Times New Roman"/>
                <w:color w:val="000000" w:themeColor="text1"/>
                <w:lang w:val="kk-KZ"/>
              </w:rPr>
            </w:pPr>
            <w:r w:rsidRPr="008362B0">
              <w:rPr>
                <w:rFonts w:ascii="Times New Roman" w:hAnsi="Times New Roman" w:cs="Times New Roman"/>
                <w:i/>
                <w:color w:val="000000" w:themeColor="text1"/>
              </w:rPr>
              <w:t>Amphora ovalis Kütz.</w:t>
            </w:r>
          </w:p>
        </w:tc>
        <w:tc>
          <w:tcPr>
            <w:tcW w:w="933" w:type="dxa"/>
          </w:tcPr>
          <w:p w14:paraId="73B6B627" w14:textId="77777777" w:rsidR="00434F98" w:rsidRPr="008362B0" w:rsidRDefault="00434F98" w:rsidP="00434F98">
            <w:pPr>
              <w:rPr>
                <w:rFonts w:ascii="Times New Roman" w:hAnsi="Times New Roman" w:cs="Times New Roman"/>
                <w:color w:val="000000" w:themeColor="text1"/>
                <w:lang w:val="kk-KZ"/>
              </w:rPr>
            </w:pPr>
            <w:r w:rsidRPr="008362B0">
              <w:rPr>
                <w:rFonts w:ascii="Times New Roman" w:hAnsi="Times New Roman" w:cs="Times New Roman"/>
                <w:color w:val="000000" w:themeColor="text1"/>
              </w:rPr>
              <w:t>+</w:t>
            </w:r>
          </w:p>
        </w:tc>
        <w:tc>
          <w:tcPr>
            <w:tcW w:w="787" w:type="dxa"/>
          </w:tcPr>
          <w:p w14:paraId="4376F64C" w14:textId="77777777" w:rsidR="00434F98" w:rsidRPr="008362B0" w:rsidRDefault="00434F98" w:rsidP="00434F98">
            <w:pPr>
              <w:rPr>
                <w:rFonts w:ascii="Times New Roman" w:hAnsi="Times New Roman" w:cs="Times New Roman"/>
                <w:color w:val="000000" w:themeColor="text1"/>
                <w:lang w:val="kk-KZ"/>
              </w:rPr>
            </w:pPr>
            <w:r w:rsidRPr="008362B0">
              <w:rPr>
                <w:rFonts w:ascii="Times New Roman" w:hAnsi="Times New Roman" w:cs="Times New Roman"/>
                <w:color w:val="000000" w:themeColor="text1"/>
              </w:rPr>
              <w:t>-</w:t>
            </w:r>
          </w:p>
        </w:tc>
        <w:tc>
          <w:tcPr>
            <w:tcW w:w="948" w:type="dxa"/>
          </w:tcPr>
          <w:p w14:paraId="45D38C76" w14:textId="77777777" w:rsidR="00434F98" w:rsidRPr="008362B0" w:rsidRDefault="00434F98" w:rsidP="00434F98">
            <w:pPr>
              <w:rPr>
                <w:rFonts w:ascii="Times New Roman" w:hAnsi="Times New Roman" w:cs="Times New Roman"/>
                <w:color w:val="000000" w:themeColor="text1"/>
                <w:lang w:val="kk-KZ"/>
              </w:rPr>
            </w:pPr>
            <w:r w:rsidRPr="008362B0">
              <w:rPr>
                <w:rFonts w:ascii="Times New Roman" w:hAnsi="Times New Roman" w:cs="Times New Roman"/>
                <w:color w:val="000000" w:themeColor="text1"/>
              </w:rPr>
              <w:t>-</w:t>
            </w:r>
          </w:p>
        </w:tc>
        <w:tc>
          <w:tcPr>
            <w:tcW w:w="933" w:type="dxa"/>
          </w:tcPr>
          <w:p w14:paraId="52A8FBC3" w14:textId="6326F9F9"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787" w:type="dxa"/>
          </w:tcPr>
          <w:p w14:paraId="0A369495" w14:textId="7EDDA85E"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948" w:type="dxa"/>
          </w:tcPr>
          <w:p w14:paraId="5FC07650" w14:textId="6399469B"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747" w:type="dxa"/>
            <w:tcBorders>
              <w:top w:val="single" w:sz="4" w:space="0" w:color="auto"/>
              <w:left w:val="nil"/>
              <w:bottom w:val="single" w:sz="4" w:space="0" w:color="auto"/>
              <w:right w:val="single" w:sz="4" w:space="0" w:color="auto"/>
            </w:tcBorders>
            <w:vAlign w:val="bottom"/>
          </w:tcPr>
          <w:p w14:paraId="7587C708" w14:textId="3B917754"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rPr>
              <w:t>x-α</w:t>
            </w:r>
          </w:p>
        </w:tc>
        <w:tc>
          <w:tcPr>
            <w:tcW w:w="1089" w:type="dxa"/>
            <w:tcBorders>
              <w:top w:val="single" w:sz="4" w:space="0" w:color="auto"/>
              <w:left w:val="single" w:sz="4" w:space="0" w:color="auto"/>
              <w:bottom w:val="single" w:sz="4" w:space="0" w:color="auto"/>
              <w:right w:val="single" w:sz="4" w:space="0" w:color="auto"/>
            </w:tcBorders>
            <w:vAlign w:val="bottom"/>
          </w:tcPr>
          <w:p w14:paraId="00648098" w14:textId="0E1BB420" w:rsidR="00434F98" w:rsidRPr="008362B0" w:rsidRDefault="00434F98" w:rsidP="00434F98">
            <w:pPr>
              <w:rPr>
                <w:rFonts w:ascii="Times New Roman" w:hAnsi="Times New Roman" w:cs="Times New Roman"/>
                <w:color w:val="000000" w:themeColor="text1"/>
                <w:lang w:val="en-GB"/>
              </w:rPr>
            </w:pPr>
            <w:r w:rsidRPr="008362B0">
              <w:rPr>
                <w:rFonts w:ascii="Times New Roman" w:hAnsi="Times New Roman" w:cs="Times New Roman"/>
                <w:color w:val="000000"/>
              </w:rPr>
              <w:t>1,65</w:t>
            </w:r>
          </w:p>
        </w:tc>
      </w:tr>
      <w:tr w:rsidR="00434F98" w:rsidRPr="008362B0" w14:paraId="068CEFB0" w14:textId="2AA60290" w:rsidTr="0018186C">
        <w:trPr>
          <w:jc w:val="center"/>
        </w:trPr>
        <w:tc>
          <w:tcPr>
            <w:tcW w:w="2457" w:type="dxa"/>
          </w:tcPr>
          <w:p w14:paraId="07D93ACA" w14:textId="5A5E44C3" w:rsidR="00434F98" w:rsidRPr="008362B0" w:rsidRDefault="00434F98" w:rsidP="00434F98">
            <w:pPr>
              <w:rPr>
                <w:rFonts w:ascii="Times New Roman" w:hAnsi="Times New Roman" w:cs="Times New Roman"/>
                <w:color w:val="000000" w:themeColor="text1"/>
                <w:lang w:val="kk-KZ"/>
              </w:rPr>
            </w:pPr>
            <w:r w:rsidRPr="008362B0">
              <w:rPr>
                <w:rFonts w:ascii="Times New Roman" w:hAnsi="Times New Roman" w:cs="Times New Roman"/>
                <w:i/>
                <w:color w:val="000000" w:themeColor="text1"/>
              </w:rPr>
              <w:t>Cymbella prost</w:t>
            </w:r>
            <w:r w:rsidRPr="008362B0">
              <w:rPr>
                <w:rFonts w:ascii="Times New Roman" w:hAnsi="Times New Roman" w:cs="Times New Roman"/>
                <w:i/>
                <w:color w:val="000000" w:themeColor="text1"/>
                <w:lang w:val="en-GB"/>
              </w:rPr>
              <w:t>ra</w:t>
            </w:r>
            <w:r w:rsidRPr="008362B0">
              <w:rPr>
                <w:rFonts w:ascii="Times New Roman" w:hAnsi="Times New Roman" w:cs="Times New Roman"/>
                <w:i/>
                <w:color w:val="000000" w:themeColor="text1"/>
              </w:rPr>
              <w:t>ta (Berkley) Cl.</w:t>
            </w:r>
          </w:p>
        </w:tc>
        <w:tc>
          <w:tcPr>
            <w:tcW w:w="933" w:type="dxa"/>
          </w:tcPr>
          <w:p w14:paraId="33B10D42" w14:textId="77777777" w:rsidR="00434F98" w:rsidRPr="008362B0" w:rsidRDefault="00434F98" w:rsidP="00434F98">
            <w:pPr>
              <w:rPr>
                <w:rFonts w:ascii="Times New Roman" w:hAnsi="Times New Roman" w:cs="Times New Roman"/>
                <w:color w:val="000000" w:themeColor="text1"/>
                <w:lang w:val="kk-KZ"/>
              </w:rPr>
            </w:pPr>
            <w:r w:rsidRPr="008362B0">
              <w:rPr>
                <w:rFonts w:ascii="Times New Roman" w:hAnsi="Times New Roman" w:cs="Times New Roman"/>
                <w:color w:val="000000" w:themeColor="text1"/>
              </w:rPr>
              <w:t>-</w:t>
            </w:r>
          </w:p>
        </w:tc>
        <w:tc>
          <w:tcPr>
            <w:tcW w:w="787" w:type="dxa"/>
          </w:tcPr>
          <w:p w14:paraId="2A566775" w14:textId="77777777" w:rsidR="00434F98" w:rsidRPr="008362B0" w:rsidRDefault="00434F98" w:rsidP="00434F98">
            <w:pPr>
              <w:rPr>
                <w:rFonts w:ascii="Times New Roman" w:hAnsi="Times New Roman" w:cs="Times New Roman"/>
                <w:color w:val="000000" w:themeColor="text1"/>
                <w:lang w:val="kk-KZ"/>
              </w:rPr>
            </w:pPr>
            <w:r w:rsidRPr="008362B0">
              <w:rPr>
                <w:rFonts w:ascii="Times New Roman" w:hAnsi="Times New Roman" w:cs="Times New Roman"/>
                <w:color w:val="000000" w:themeColor="text1"/>
              </w:rPr>
              <w:t>+</w:t>
            </w:r>
          </w:p>
        </w:tc>
        <w:tc>
          <w:tcPr>
            <w:tcW w:w="948" w:type="dxa"/>
          </w:tcPr>
          <w:p w14:paraId="4FCBBC1C" w14:textId="77777777" w:rsidR="00434F98" w:rsidRPr="008362B0" w:rsidRDefault="00434F98" w:rsidP="00434F98">
            <w:pPr>
              <w:rPr>
                <w:rFonts w:ascii="Times New Roman" w:hAnsi="Times New Roman" w:cs="Times New Roman"/>
                <w:color w:val="000000" w:themeColor="text1"/>
                <w:lang w:val="kk-KZ"/>
              </w:rPr>
            </w:pPr>
            <w:r w:rsidRPr="008362B0">
              <w:rPr>
                <w:rFonts w:ascii="Times New Roman" w:hAnsi="Times New Roman" w:cs="Times New Roman"/>
                <w:color w:val="000000" w:themeColor="text1"/>
              </w:rPr>
              <w:t>-</w:t>
            </w:r>
          </w:p>
        </w:tc>
        <w:tc>
          <w:tcPr>
            <w:tcW w:w="933" w:type="dxa"/>
          </w:tcPr>
          <w:p w14:paraId="277EA635" w14:textId="6950BC71"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787" w:type="dxa"/>
          </w:tcPr>
          <w:p w14:paraId="68BA8BD0" w14:textId="465B154C"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948" w:type="dxa"/>
          </w:tcPr>
          <w:p w14:paraId="55FC5862" w14:textId="6AEEDDA9"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747" w:type="dxa"/>
            <w:tcBorders>
              <w:top w:val="single" w:sz="4" w:space="0" w:color="auto"/>
              <w:left w:val="nil"/>
              <w:bottom w:val="single" w:sz="4" w:space="0" w:color="auto"/>
              <w:right w:val="single" w:sz="4" w:space="0" w:color="auto"/>
            </w:tcBorders>
            <w:vAlign w:val="bottom"/>
          </w:tcPr>
          <w:p w14:paraId="4CD79C1D" w14:textId="2DEEACC0"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rPr>
              <w:t>β</w:t>
            </w:r>
          </w:p>
        </w:tc>
        <w:tc>
          <w:tcPr>
            <w:tcW w:w="1089" w:type="dxa"/>
            <w:tcBorders>
              <w:top w:val="single" w:sz="4" w:space="0" w:color="auto"/>
              <w:left w:val="single" w:sz="4" w:space="0" w:color="auto"/>
              <w:bottom w:val="single" w:sz="4" w:space="0" w:color="auto"/>
              <w:right w:val="single" w:sz="4" w:space="0" w:color="auto"/>
            </w:tcBorders>
            <w:vAlign w:val="bottom"/>
          </w:tcPr>
          <w:p w14:paraId="3DBD22C2" w14:textId="796FC2CD" w:rsidR="00434F98" w:rsidRPr="008362B0" w:rsidRDefault="00434F98" w:rsidP="00434F98">
            <w:pPr>
              <w:rPr>
                <w:rFonts w:ascii="Times New Roman" w:hAnsi="Times New Roman" w:cs="Times New Roman"/>
                <w:color w:val="000000" w:themeColor="text1"/>
                <w:lang w:val="en-US"/>
              </w:rPr>
            </w:pPr>
            <w:r w:rsidRPr="008362B0">
              <w:rPr>
                <w:rFonts w:ascii="Times New Roman" w:hAnsi="Times New Roman" w:cs="Times New Roman"/>
                <w:color w:val="000000" w:themeColor="text1"/>
                <w:lang w:val="en-US"/>
              </w:rPr>
              <w:t>2,2</w:t>
            </w:r>
          </w:p>
        </w:tc>
      </w:tr>
      <w:tr w:rsidR="00434F98" w:rsidRPr="008362B0" w14:paraId="27431485" w14:textId="1BEB498A" w:rsidTr="0018186C">
        <w:trPr>
          <w:jc w:val="center"/>
        </w:trPr>
        <w:tc>
          <w:tcPr>
            <w:tcW w:w="2457" w:type="dxa"/>
          </w:tcPr>
          <w:p w14:paraId="67D3DCAC" w14:textId="77777777" w:rsidR="00434F98" w:rsidRPr="008362B0" w:rsidRDefault="00434F98" w:rsidP="00434F98">
            <w:pPr>
              <w:rPr>
                <w:rFonts w:ascii="Times New Roman" w:hAnsi="Times New Roman" w:cs="Times New Roman"/>
                <w:color w:val="000000" w:themeColor="text1"/>
                <w:lang w:val="kk-KZ"/>
              </w:rPr>
            </w:pPr>
            <w:r w:rsidRPr="008362B0">
              <w:rPr>
                <w:rFonts w:ascii="Times New Roman" w:hAnsi="Times New Roman" w:cs="Times New Roman"/>
                <w:color w:val="000000" w:themeColor="text1"/>
              </w:rPr>
              <w:br w:type="page"/>
            </w:r>
            <w:r w:rsidRPr="008362B0">
              <w:rPr>
                <w:rFonts w:ascii="Times New Roman" w:hAnsi="Times New Roman" w:cs="Times New Roman"/>
                <w:i/>
                <w:color w:val="000000" w:themeColor="text1"/>
              </w:rPr>
              <w:t>Cymbella affinis Kütz.</w:t>
            </w:r>
          </w:p>
        </w:tc>
        <w:tc>
          <w:tcPr>
            <w:tcW w:w="933" w:type="dxa"/>
          </w:tcPr>
          <w:p w14:paraId="45C592FE" w14:textId="77777777" w:rsidR="00434F98" w:rsidRPr="008362B0" w:rsidRDefault="00434F98" w:rsidP="00434F98">
            <w:pPr>
              <w:rPr>
                <w:rFonts w:ascii="Times New Roman" w:hAnsi="Times New Roman" w:cs="Times New Roman"/>
                <w:color w:val="000000" w:themeColor="text1"/>
                <w:lang w:val="kk-KZ"/>
              </w:rPr>
            </w:pPr>
            <w:r w:rsidRPr="008362B0">
              <w:rPr>
                <w:rFonts w:ascii="Times New Roman" w:hAnsi="Times New Roman" w:cs="Times New Roman"/>
                <w:color w:val="000000" w:themeColor="text1"/>
              </w:rPr>
              <w:t>-</w:t>
            </w:r>
          </w:p>
        </w:tc>
        <w:tc>
          <w:tcPr>
            <w:tcW w:w="787" w:type="dxa"/>
          </w:tcPr>
          <w:p w14:paraId="47A4F250" w14:textId="77777777" w:rsidR="00434F98" w:rsidRPr="008362B0" w:rsidRDefault="00434F98" w:rsidP="00434F98">
            <w:pPr>
              <w:rPr>
                <w:rFonts w:ascii="Times New Roman" w:hAnsi="Times New Roman" w:cs="Times New Roman"/>
                <w:color w:val="000000" w:themeColor="text1"/>
                <w:lang w:val="kk-KZ"/>
              </w:rPr>
            </w:pPr>
            <w:r w:rsidRPr="008362B0">
              <w:rPr>
                <w:rFonts w:ascii="Times New Roman" w:hAnsi="Times New Roman" w:cs="Times New Roman"/>
                <w:color w:val="000000" w:themeColor="text1"/>
              </w:rPr>
              <w:t>+</w:t>
            </w:r>
          </w:p>
        </w:tc>
        <w:tc>
          <w:tcPr>
            <w:tcW w:w="948" w:type="dxa"/>
          </w:tcPr>
          <w:p w14:paraId="1DF0D150" w14:textId="77777777" w:rsidR="00434F98" w:rsidRPr="008362B0" w:rsidRDefault="00434F98" w:rsidP="00434F98">
            <w:pPr>
              <w:rPr>
                <w:rFonts w:ascii="Times New Roman" w:hAnsi="Times New Roman" w:cs="Times New Roman"/>
                <w:color w:val="000000" w:themeColor="text1"/>
                <w:lang w:val="kk-KZ"/>
              </w:rPr>
            </w:pPr>
            <w:r w:rsidRPr="008362B0">
              <w:rPr>
                <w:rFonts w:ascii="Times New Roman" w:hAnsi="Times New Roman" w:cs="Times New Roman"/>
                <w:color w:val="000000" w:themeColor="text1"/>
              </w:rPr>
              <w:t>+</w:t>
            </w:r>
          </w:p>
        </w:tc>
        <w:tc>
          <w:tcPr>
            <w:tcW w:w="933" w:type="dxa"/>
          </w:tcPr>
          <w:p w14:paraId="64BE7F64" w14:textId="595A25F9"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787" w:type="dxa"/>
          </w:tcPr>
          <w:p w14:paraId="2B83AE5E" w14:textId="29FC4CC9"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948" w:type="dxa"/>
          </w:tcPr>
          <w:p w14:paraId="3A9AB345" w14:textId="5792884C"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747" w:type="dxa"/>
            <w:tcBorders>
              <w:top w:val="single" w:sz="4" w:space="0" w:color="auto"/>
              <w:left w:val="nil"/>
              <w:bottom w:val="single" w:sz="4" w:space="0" w:color="auto"/>
              <w:right w:val="single" w:sz="4" w:space="0" w:color="auto"/>
            </w:tcBorders>
            <w:vAlign w:val="bottom"/>
          </w:tcPr>
          <w:p w14:paraId="5BDC234C" w14:textId="5DE043F9" w:rsidR="00434F98" w:rsidRPr="008362B0" w:rsidRDefault="00434F98" w:rsidP="00434F98">
            <w:pPr>
              <w:rPr>
                <w:rFonts w:ascii="Times New Roman" w:hAnsi="Times New Roman" w:cs="Times New Roman"/>
                <w:color w:val="000000" w:themeColor="text1"/>
                <w:lang w:val="en-US"/>
              </w:rPr>
            </w:pPr>
            <w:r w:rsidRPr="008362B0">
              <w:rPr>
                <w:rFonts w:ascii="Times New Roman" w:hAnsi="Times New Roman" w:cs="Times New Roman"/>
                <w:color w:val="000000" w:themeColor="text1"/>
                <w:lang w:val="en-US"/>
              </w:rPr>
              <w:t>-</w:t>
            </w:r>
          </w:p>
        </w:tc>
        <w:tc>
          <w:tcPr>
            <w:tcW w:w="1089" w:type="dxa"/>
            <w:tcBorders>
              <w:top w:val="single" w:sz="4" w:space="0" w:color="auto"/>
              <w:left w:val="single" w:sz="4" w:space="0" w:color="auto"/>
              <w:bottom w:val="single" w:sz="4" w:space="0" w:color="auto"/>
              <w:right w:val="single" w:sz="4" w:space="0" w:color="auto"/>
            </w:tcBorders>
            <w:vAlign w:val="bottom"/>
          </w:tcPr>
          <w:p w14:paraId="2C70FD8A" w14:textId="7F9CA0C3" w:rsidR="00434F98" w:rsidRPr="008362B0" w:rsidRDefault="00434F98" w:rsidP="00434F98">
            <w:pPr>
              <w:rPr>
                <w:rFonts w:ascii="Times New Roman" w:hAnsi="Times New Roman" w:cs="Times New Roman"/>
                <w:color w:val="000000" w:themeColor="text1"/>
                <w:lang w:val="en-US"/>
              </w:rPr>
            </w:pPr>
            <w:r w:rsidRPr="008362B0">
              <w:rPr>
                <w:rFonts w:ascii="Times New Roman" w:hAnsi="Times New Roman" w:cs="Times New Roman"/>
                <w:color w:val="000000" w:themeColor="text1"/>
                <w:lang w:val="en-US"/>
              </w:rPr>
              <w:t>-</w:t>
            </w:r>
          </w:p>
        </w:tc>
      </w:tr>
      <w:tr w:rsidR="00434F98" w:rsidRPr="008362B0" w14:paraId="5E92D2ED" w14:textId="05BB58C6" w:rsidTr="0018186C">
        <w:trPr>
          <w:jc w:val="center"/>
        </w:trPr>
        <w:tc>
          <w:tcPr>
            <w:tcW w:w="2457" w:type="dxa"/>
          </w:tcPr>
          <w:p w14:paraId="5376FA19" w14:textId="77777777" w:rsidR="00434F98" w:rsidRPr="008362B0" w:rsidRDefault="00434F98" w:rsidP="00434F98">
            <w:pPr>
              <w:rPr>
                <w:rFonts w:ascii="Times New Roman" w:hAnsi="Times New Roman" w:cs="Times New Roman"/>
                <w:color w:val="000000" w:themeColor="text1"/>
                <w:lang w:val="kk-KZ"/>
              </w:rPr>
            </w:pPr>
            <w:r w:rsidRPr="008362B0">
              <w:rPr>
                <w:rFonts w:ascii="Times New Roman" w:hAnsi="Times New Roman" w:cs="Times New Roman"/>
                <w:i/>
                <w:color w:val="000000" w:themeColor="text1"/>
                <w:lang w:val="en-US"/>
              </w:rPr>
              <w:t>Cymbella lanceolata (Ehr.) V.H.</w:t>
            </w:r>
          </w:p>
        </w:tc>
        <w:tc>
          <w:tcPr>
            <w:tcW w:w="933" w:type="dxa"/>
          </w:tcPr>
          <w:p w14:paraId="16656B60" w14:textId="77777777" w:rsidR="00434F98" w:rsidRPr="008362B0" w:rsidRDefault="00434F98" w:rsidP="00434F98">
            <w:pPr>
              <w:rPr>
                <w:rFonts w:ascii="Times New Roman" w:hAnsi="Times New Roman" w:cs="Times New Roman"/>
                <w:color w:val="000000" w:themeColor="text1"/>
                <w:lang w:val="kk-KZ"/>
              </w:rPr>
            </w:pPr>
            <w:r w:rsidRPr="008362B0">
              <w:rPr>
                <w:rFonts w:ascii="Times New Roman" w:hAnsi="Times New Roman" w:cs="Times New Roman"/>
                <w:color w:val="000000" w:themeColor="text1"/>
              </w:rPr>
              <w:t>-</w:t>
            </w:r>
          </w:p>
        </w:tc>
        <w:tc>
          <w:tcPr>
            <w:tcW w:w="787" w:type="dxa"/>
          </w:tcPr>
          <w:p w14:paraId="4BD4F0A1" w14:textId="77777777" w:rsidR="00434F98" w:rsidRPr="008362B0" w:rsidRDefault="00434F98" w:rsidP="00434F98">
            <w:pPr>
              <w:rPr>
                <w:rFonts w:ascii="Times New Roman" w:hAnsi="Times New Roman" w:cs="Times New Roman"/>
                <w:color w:val="000000" w:themeColor="text1"/>
                <w:lang w:val="kk-KZ"/>
              </w:rPr>
            </w:pPr>
            <w:r w:rsidRPr="008362B0">
              <w:rPr>
                <w:rFonts w:ascii="Times New Roman" w:hAnsi="Times New Roman" w:cs="Times New Roman"/>
                <w:color w:val="000000" w:themeColor="text1"/>
              </w:rPr>
              <w:t>-</w:t>
            </w:r>
          </w:p>
        </w:tc>
        <w:tc>
          <w:tcPr>
            <w:tcW w:w="948" w:type="dxa"/>
          </w:tcPr>
          <w:p w14:paraId="43203784" w14:textId="77777777" w:rsidR="00434F98" w:rsidRPr="008362B0" w:rsidRDefault="00434F98" w:rsidP="00434F98">
            <w:pPr>
              <w:rPr>
                <w:rFonts w:ascii="Times New Roman" w:hAnsi="Times New Roman" w:cs="Times New Roman"/>
                <w:color w:val="000000" w:themeColor="text1"/>
                <w:lang w:val="kk-KZ"/>
              </w:rPr>
            </w:pPr>
            <w:r w:rsidRPr="008362B0">
              <w:rPr>
                <w:rFonts w:ascii="Times New Roman" w:hAnsi="Times New Roman" w:cs="Times New Roman"/>
                <w:color w:val="000000" w:themeColor="text1"/>
              </w:rPr>
              <w:t>+</w:t>
            </w:r>
          </w:p>
        </w:tc>
        <w:tc>
          <w:tcPr>
            <w:tcW w:w="933" w:type="dxa"/>
          </w:tcPr>
          <w:p w14:paraId="14377912" w14:textId="726FA303"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787" w:type="dxa"/>
          </w:tcPr>
          <w:p w14:paraId="23DF9428" w14:textId="1CABFF84"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948" w:type="dxa"/>
          </w:tcPr>
          <w:p w14:paraId="45FE936D" w14:textId="75C50F0E"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747" w:type="dxa"/>
            <w:tcBorders>
              <w:top w:val="single" w:sz="4" w:space="0" w:color="auto"/>
              <w:left w:val="nil"/>
              <w:bottom w:val="single" w:sz="4" w:space="0" w:color="auto"/>
              <w:right w:val="single" w:sz="4" w:space="0" w:color="auto"/>
            </w:tcBorders>
            <w:vAlign w:val="bottom"/>
          </w:tcPr>
          <w:p w14:paraId="526A9995" w14:textId="2B2C6933"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rPr>
              <w:t>β</w:t>
            </w:r>
          </w:p>
        </w:tc>
        <w:tc>
          <w:tcPr>
            <w:tcW w:w="1089" w:type="dxa"/>
            <w:tcBorders>
              <w:top w:val="single" w:sz="4" w:space="0" w:color="auto"/>
              <w:left w:val="single" w:sz="4" w:space="0" w:color="auto"/>
              <w:bottom w:val="single" w:sz="4" w:space="0" w:color="auto"/>
              <w:right w:val="single" w:sz="4" w:space="0" w:color="auto"/>
            </w:tcBorders>
            <w:vAlign w:val="bottom"/>
          </w:tcPr>
          <w:p w14:paraId="7F495BE6" w14:textId="5D040CF4" w:rsidR="00434F98" w:rsidRPr="008362B0" w:rsidRDefault="00434F98" w:rsidP="00434F98">
            <w:pPr>
              <w:rPr>
                <w:rFonts w:ascii="Times New Roman" w:hAnsi="Times New Roman" w:cs="Times New Roman"/>
                <w:color w:val="000000" w:themeColor="text1"/>
                <w:lang w:val="en-GB"/>
              </w:rPr>
            </w:pPr>
            <w:r w:rsidRPr="008362B0">
              <w:rPr>
                <w:rFonts w:ascii="Times New Roman" w:hAnsi="Times New Roman" w:cs="Times New Roman"/>
                <w:color w:val="000000"/>
              </w:rPr>
              <w:t>1,9</w:t>
            </w:r>
          </w:p>
        </w:tc>
      </w:tr>
      <w:tr w:rsidR="00434F98" w:rsidRPr="008362B0" w14:paraId="7644E941" w14:textId="3C577AB2" w:rsidTr="0018186C">
        <w:trPr>
          <w:jc w:val="center"/>
        </w:trPr>
        <w:tc>
          <w:tcPr>
            <w:tcW w:w="2457" w:type="dxa"/>
          </w:tcPr>
          <w:p w14:paraId="41B2BA38" w14:textId="77777777" w:rsidR="00434F98" w:rsidRPr="008362B0" w:rsidRDefault="00434F98" w:rsidP="00434F98">
            <w:pPr>
              <w:rPr>
                <w:rFonts w:ascii="Times New Roman" w:hAnsi="Times New Roman" w:cs="Times New Roman"/>
                <w:color w:val="000000" w:themeColor="text1"/>
                <w:lang w:val="kk-KZ"/>
              </w:rPr>
            </w:pPr>
            <w:r w:rsidRPr="008362B0">
              <w:rPr>
                <w:rFonts w:ascii="Times New Roman" w:hAnsi="Times New Roman" w:cs="Times New Roman"/>
                <w:i/>
                <w:color w:val="000000" w:themeColor="text1"/>
              </w:rPr>
              <w:t>Cymbella cistula (Hemp.) Grun.</w:t>
            </w:r>
          </w:p>
        </w:tc>
        <w:tc>
          <w:tcPr>
            <w:tcW w:w="933" w:type="dxa"/>
          </w:tcPr>
          <w:p w14:paraId="009ED44F" w14:textId="77777777" w:rsidR="00434F98" w:rsidRPr="008362B0" w:rsidRDefault="00434F98" w:rsidP="00434F98">
            <w:pPr>
              <w:rPr>
                <w:rFonts w:ascii="Times New Roman" w:hAnsi="Times New Roman" w:cs="Times New Roman"/>
                <w:color w:val="000000" w:themeColor="text1"/>
                <w:lang w:val="kk-KZ"/>
              </w:rPr>
            </w:pPr>
            <w:r w:rsidRPr="008362B0">
              <w:rPr>
                <w:rFonts w:ascii="Times New Roman" w:hAnsi="Times New Roman" w:cs="Times New Roman"/>
                <w:color w:val="000000" w:themeColor="text1"/>
              </w:rPr>
              <w:t>+</w:t>
            </w:r>
          </w:p>
        </w:tc>
        <w:tc>
          <w:tcPr>
            <w:tcW w:w="787" w:type="dxa"/>
          </w:tcPr>
          <w:p w14:paraId="684385A2" w14:textId="77777777" w:rsidR="00434F98" w:rsidRPr="008362B0" w:rsidRDefault="00434F98" w:rsidP="00434F98">
            <w:pPr>
              <w:rPr>
                <w:rFonts w:ascii="Times New Roman" w:hAnsi="Times New Roman" w:cs="Times New Roman"/>
                <w:color w:val="000000" w:themeColor="text1"/>
                <w:lang w:val="kk-KZ"/>
              </w:rPr>
            </w:pPr>
            <w:r w:rsidRPr="008362B0">
              <w:rPr>
                <w:rFonts w:ascii="Times New Roman" w:hAnsi="Times New Roman" w:cs="Times New Roman"/>
                <w:color w:val="000000" w:themeColor="text1"/>
              </w:rPr>
              <w:t>-</w:t>
            </w:r>
          </w:p>
        </w:tc>
        <w:tc>
          <w:tcPr>
            <w:tcW w:w="948" w:type="dxa"/>
          </w:tcPr>
          <w:p w14:paraId="016A74C5" w14:textId="77777777" w:rsidR="00434F98" w:rsidRPr="008362B0" w:rsidRDefault="00434F98" w:rsidP="00434F98">
            <w:pPr>
              <w:rPr>
                <w:rFonts w:ascii="Times New Roman" w:hAnsi="Times New Roman" w:cs="Times New Roman"/>
                <w:color w:val="000000" w:themeColor="text1"/>
                <w:lang w:val="kk-KZ"/>
              </w:rPr>
            </w:pPr>
            <w:r w:rsidRPr="008362B0">
              <w:rPr>
                <w:rFonts w:ascii="Times New Roman" w:hAnsi="Times New Roman" w:cs="Times New Roman"/>
                <w:color w:val="000000" w:themeColor="text1"/>
              </w:rPr>
              <w:t>-</w:t>
            </w:r>
          </w:p>
        </w:tc>
        <w:tc>
          <w:tcPr>
            <w:tcW w:w="933" w:type="dxa"/>
          </w:tcPr>
          <w:p w14:paraId="574FD039" w14:textId="3FCD96F6"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787" w:type="dxa"/>
          </w:tcPr>
          <w:p w14:paraId="6303C37E" w14:textId="0D761B96"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948" w:type="dxa"/>
          </w:tcPr>
          <w:p w14:paraId="6C0E4B22" w14:textId="534396F9"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747" w:type="dxa"/>
            <w:tcBorders>
              <w:top w:val="single" w:sz="4" w:space="0" w:color="auto"/>
              <w:left w:val="nil"/>
              <w:bottom w:val="single" w:sz="4" w:space="0" w:color="auto"/>
              <w:right w:val="single" w:sz="4" w:space="0" w:color="auto"/>
            </w:tcBorders>
            <w:vAlign w:val="bottom"/>
          </w:tcPr>
          <w:p w14:paraId="7B653F93" w14:textId="36D05BF7"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1089" w:type="dxa"/>
            <w:tcBorders>
              <w:top w:val="single" w:sz="4" w:space="0" w:color="auto"/>
              <w:left w:val="single" w:sz="4" w:space="0" w:color="auto"/>
              <w:bottom w:val="single" w:sz="4" w:space="0" w:color="auto"/>
              <w:right w:val="single" w:sz="4" w:space="0" w:color="auto"/>
            </w:tcBorders>
            <w:vAlign w:val="bottom"/>
          </w:tcPr>
          <w:p w14:paraId="030AC720" w14:textId="7264E7C5" w:rsidR="00434F98" w:rsidRPr="008362B0" w:rsidRDefault="00434F98" w:rsidP="00434F98">
            <w:pPr>
              <w:rPr>
                <w:rFonts w:ascii="Times New Roman" w:hAnsi="Times New Roman" w:cs="Times New Roman"/>
                <w:color w:val="000000" w:themeColor="text1"/>
                <w:lang w:val="en-GB"/>
              </w:rPr>
            </w:pPr>
            <w:r w:rsidRPr="008362B0">
              <w:rPr>
                <w:rFonts w:ascii="Times New Roman" w:hAnsi="Times New Roman" w:cs="Times New Roman"/>
                <w:color w:val="000000" w:themeColor="text1"/>
                <w:lang w:val="en-GB"/>
              </w:rPr>
              <w:t>-</w:t>
            </w:r>
          </w:p>
        </w:tc>
      </w:tr>
      <w:tr w:rsidR="00434F98" w:rsidRPr="008362B0" w14:paraId="6EDE1B90" w14:textId="4F85BC8A" w:rsidTr="0018186C">
        <w:trPr>
          <w:jc w:val="center"/>
        </w:trPr>
        <w:tc>
          <w:tcPr>
            <w:tcW w:w="2457" w:type="dxa"/>
          </w:tcPr>
          <w:p w14:paraId="4CB55062" w14:textId="77777777" w:rsidR="00434F98" w:rsidRPr="008362B0" w:rsidRDefault="00434F98" w:rsidP="00434F98">
            <w:pPr>
              <w:rPr>
                <w:rFonts w:ascii="Times New Roman" w:hAnsi="Times New Roman" w:cs="Times New Roman"/>
                <w:color w:val="000000" w:themeColor="text1"/>
                <w:lang w:val="kk-KZ"/>
              </w:rPr>
            </w:pPr>
            <w:r w:rsidRPr="008362B0">
              <w:rPr>
                <w:rFonts w:ascii="Times New Roman" w:hAnsi="Times New Roman" w:cs="Times New Roman"/>
                <w:i/>
                <w:iCs/>
                <w:color w:val="000000" w:themeColor="text1"/>
              </w:rPr>
              <w:t xml:space="preserve">Cymbella stigmafora </w:t>
            </w:r>
          </w:p>
        </w:tc>
        <w:tc>
          <w:tcPr>
            <w:tcW w:w="933" w:type="dxa"/>
          </w:tcPr>
          <w:p w14:paraId="62D99D7C" w14:textId="77777777" w:rsidR="00434F98" w:rsidRPr="008362B0" w:rsidRDefault="00434F98" w:rsidP="00434F98">
            <w:pPr>
              <w:rPr>
                <w:rFonts w:ascii="Times New Roman" w:hAnsi="Times New Roman" w:cs="Times New Roman"/>
                <w:color w:val="000000" w:themeColor="text1"/>
                <w:lang w:val="kk-KZ"/>
              </w:rPr>
            </w:pPr>
            <w:r w:rsidRPr="008362B0">
              <w:rPr>
                <w:rFonts w:ascii="Times New Roman" w:hAnsi="Times New Roman" w:cs="Times New Roman"/>
                <w:color w:val="000000" w:themeColor="text1"/>
              </w:rPr>
              <w:t>-</w:t>
            </w:r>
          </w:p>
        </w:tc>
        <w:tc>
          <w:tcPr>
            <w:tcW w:w="787" w:type="dxa"/>
          </w:tcPr>
          <w:p w14:paraId="517B8EBD" w14:textId="77777777" w:rsidR="00434F98" w:rsidRPr="008362B0" w:rsidRDefault="00434F98" w:rsidP="00434F98">
            <w:pPr>
              <w:rPr>
                <w:rFonts w:ascii="Times New Roman" w:hAnsi="Times New Roman" w:cs="Times New Roman"/>
                <w:color w:val="000000" w:themeColor="text1"/>
                <w:lang w:val="kk-KZ"/>
              </w:rPr>
            </w:pPr>
            <w:r w:rsidRPr="008362B0">
              <w:rPr>
                <w:rFonts w:ascii="Times New Roman" w:hAnsi="Times New Roman" w:cs="Times New Roman"/>
                <w:color w:val="000000" w:themeColor="text1"/>
              </w:rPr>
              <w:t>+</w:t>
            </w:r>
          </w:p>
        </w:tc>
        <w:tc>
          <w:tcPr>
            <w:tcW w:w="948" w:type="dxa"/>
          </w:tcPr>
          <w:p w14:paraId="0C1FC9B2" w14:textId="77777777" w:rsidR="00434F98" w:rsidRPr="008362B0" w:rsidRDefault="00434F98" w:rsidP="00434F98">
            <w:pPr>
              <w:rPr>
                <w:rFonts w:ascii="Times New Roman" w:hAnsi="Times New Roman" w:cs="Times New Roman"/>
                <w:color w:val="000000" w:themeColor="text1"/>
                <w:lang w:val="kk-KZ"/>
              </w:rPr>
            </w:pPr>
            <w:r w:rsidRPr="008362B0">
              <w:rPr>
                <w:rFonts w:ascii="Times New Roman" w:hAnsi="Times New Roman" w:cs="Times New Roman"/>
                <w:color w:val="000000" w:themeColor="text1"/>
              </w:rPr>
              <w:t>+</w:t>
            </w:r>
          </w:p>
        </w:tc>
        <w:tc>
          <w:tcPr>
            <w:tcW w:w="933" w:type="dxa"/>
          </w:tcPr>
          <w:p w14:paraId="4A07A460" w14:textId="4D25325C"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787" w:type="dxa"/>
          </w:tcPr>
          <w:p w14:paraId="317FF2DC" w14:textId="070CF88D"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948" w:type="dxa"/>
          </w:tcPr>
          <w:p w14:paraId="3A896DC2" w14:textId="32CDD5A6"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747" w:type="dxa"/>
            <w:tcBorders>
              <w:top w:val="single" w:sz="4" w:space="0" w:color="auto"/>
              <w:left w:val="nil"/>
              <w:bottom w:val="single" w:sz="4" w:space="0" w:color="auto"/>
              <w:right w:val="single" w:sz="4" w:space="0" w:color="auto"/>
            </w:tcBorders>
            <w:vAlign w:val="bottom"/>
          </w:tcPr>
          <w:p w14:paraId="454478E1" w14:textId="5F7F2C35"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1089" w:type="dxa"/>
            <w:tcBorders>
              <w:top w:val="single" w:sz="4" w:space="0" w:color="auto"/>
              <w:left w:val="single" w:sz="4" w:space="0" w:color="auto"/>
              <w:bottom w:val="single" w:sz="4" w:space="0" w:color="auto"/>
              <w:right w:val="single" w:sz="4" w:space="0" w:color="auto"/>
            </w:tcBorders>
            <w:vAlign w:val="bottom"/>
          </w:tcPr>
          <w:p w14:paraId="589ED087" w14:textId="241C76FD" w:rsidR="00434F98" w:rsidRPr="008362B0" w:rsidRDefault="00434F98" w:rsidP="00434F98">
            <w:pPr>
              <w:rPr>
                <w:rFonts w:ascii="Times New Roman" w:hAnsi="Times New Roman" w:cs="Times New Roman"/>
                <w:color w:val="000000" w:themeColor="text1"/>
                <w:lang w:val="en-GB"/>
              </w:rPr>
            </w:pPr>
            <w:r w:rsidRPr="008362B0">
              <w:rPr>
                <w:rFonts w:ascii="Times New Roman" w:hAnsi="Times New Roman" w:cs="Times New Roman"/>
                <w:color w:val="000000" w:themeColor="text1"/>
                <w:lang w:val="en-GB"/>
              </w:rPr>
              <w:t>-</w:t>
            </w:r>
          </w:p>
        </w:tc>
      </w:tr>
      <w:tr w:rsidR="00434F98" w:rsidRPr="008362B0" w14:paraId="72F134D4" w14:textId="5FB2A614" w:rsidTr="0018186C">
        <w:trPr>
          <w:jc w:val="center"/>
        </w:trPr>
        <w:tc>
          <w:tcPr>
            <w:tcW w:w="2457" w:type="dxa"/>
          </w:tcPr>
          <w:p w14:paraId="59D45C9F" w14:textId="77777777" w:rsidR="00434F98" w:rsidRPr="008362B0" w:rsidRDefault="00434F98" w:rsidP="00434F98">
            <w:pPr>
              <w:rPr>
                <w:rFonts w:ascii="Times New Roman" w:hAnsi="Times New Roman" w:cs="Times New Roman"/>
                <w:color w:val="000000" w:themeColor="text1"/>
                <w:lang w:val="kk-KZ"/>
              </w:rPr>
            </w:pPr>
            <w:r w:rsidRPr="008362B0">
              <w:rPr>
                <w:rFonts w:ascii="Times New Roman" w:hAnsi="Times New Roman" w:cs="Times New Roman"/>
                <w:i/>
                <w:color w:val="000000" w:themeColor="text1"/>
                <w:lang w:val="en-US"/>
              </w:rPr>
              <w:t>Nitzschia Sigma (Kütz.) W.Sm.</w:t>
            </w:r>
          </w:p>
        </w:tc>
        <w:tc>
          <w:tcPr>
            <w:tcW w:w="933" w:type="dxa"/>
          </w:tcPr>
          <w:p w14:paraId="42F21C99" w14:textId="77777777" w:rsidR="00434F98" w:rsidRPr="008362B0" w:rsidRDefault="00434F98" w:rsidP="00434F98">
            <w:pPr>
              <w:rPr>
                <w:rFonts w:ascii="Times New Roman" w:hAnsi="Times New Roman" w:cs="Times New Roman"/>
                <w:color w:val="000000" w:themeColor="text1"/>
                <w:lang w:val="kk-KZ"/>
              </w:rPr>
            </w:pPr>
            <w:r w:rsidRPr="008362B0">
              <w:rPr>
                <w:rFonts w:ascii="Times New Roman" w:hAnsi="Times New Roman" w:cs="Times New Roman"/>
                <w:color w:val="000000" w:themeColor="text1"/>
              </w:rPr>
              <w:t>+</w:t>
            </w:r>
          </w:p>
        </w:tc>
        <w:tc>
          <w:tcPr>
            <w:tcW w:w="787" w:type="dxa"/>
          </w:tcPr>
          <w:p w14:paraId="5D3FF571" w14:textId="77777777" w:rsidR="00434F98" w:rsidRPr="008362B0" w:rsidRDefault="00434F98" w:rsidP="00434F98">
            <w:pPr>
              <w:rPr>
                <w:rFonts w:ascii="Times New Roman" w:hAnsi="Times New Roman" w:cs="Times New Roman"/>
                <w:color w:val="000000" w:themeColor="text1"/>
                <w:lang w:val="kk-KZ"/>
              </w:rPr>
            </w:pPr>
            <w:r w:rsidRPr="008362B0">
              <w:rPr>
                <w:rFonts w:ascii="Times New Roman" w:hAnsi="Times New Roman" w:cs="Times New Roman"/>
                <w:color w:val="000000" w:themeColor="text1"/>
              </w:rPr>
              <w:t>-</w:t>
            </w:r>
          </w:p>
        </w:tc>
        <w:tc>
          <w:tcPr>
            <w:tcW w:w="948" w:type="dxa"/>
          </w:tcPr>
          <w:p w14:paraId="79B7E469" w14:textId="77777777" w:rsidR="00434F98" w:rsidRPr="008362B0" w:rsidRDefault="00434F98" w:rsidP="00434F98">
            <w:pPr>
              <w:rPr>
                <w:rFonts w:ascii="Times New Roman" w:hAnsi="Times New Roman" w:cs="Times New Roman"/>
                <w:color w:val="000000" w:themeColor="text1"/>
                <w:lang w:val="kk-KZ"/>
              </w:rPr>
            </w:pPr>
            <w:r w:rsidRPr="008362B0">
              <w:rPr>
                <w:rFonts w:ascii="Times New Roman" w:hAnsi="Times New Roman" w:cs="Times New Roman"/>
                <w:color w:val="000000" w:themeColor="text1"/>
              </w:rPr>
              <w:t>-</w:t>
            </w:r>
          </w:p>
        </w:tc>
        <w:tc>
          <w:tcPr>
            <w:tcW w:w="933" w:type="dxa"/>
          </w:tcPr>
          <w:p w14:paraId="1E67D566" w14:textId="2709C8D8"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787" w:type="dxa"/>
          </w:tcPr>
          <w:p w14:paraId="2498ABB1" w14:textId="18B0F36E"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948" w:type="dxa"/>
          </w:tcPr>
          <w:p w14:paraId="1EC293B9" w14:textId="14949EB1"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747" w:type="dxa"/>
            <w:tcBorders>
              <w:top w:val="single" w:sz="4" w:space="0" w:color="auto"/>
              <w:left w:val="nil"/>
              <w:bottom w:val="single" w:sz="4" w:space="0" w:color="auto"/>
              <w:right w:val="single" w:sz="4" w:space="0" w:color="auto"/>
            </w:tcBorders>
            <w:vAlign w:val="bottom"/>
          </w:tcPr>
          <w:p w14:paraId="29A9D230" w14:textId="6C3F9D37" w:rsidR="00434F98" w:rsidRPr="008362B0" w:rsidRDefault="00434F98" w:rsidP="00434F98">
            <w:pPr>
              <w:rPr>
                <w:rFonts w:ascii="Times New Roman" w:hAnsi="Times New Roman" w:cs="Times New Roman"/>
                <w:color w:val="000000" w:themeColor="text1"/>
                <w:lang w:val="en-US"/>
              </w:rPr>
            </w:pPr>
            <w:r w:rsidRPr="008362B0">
              <w:rPr>
                <w:rFonts w:ascii="Times New Roman" w:hAnsi="Times New Roman" w:cs="Times New Roman"/>
                <w:color w:val="000000" w:themeColor="text1"/>
                <w:lang w:val="en-US"/>
              </w:rPr>
              <w:t>-</w:t>
            </w:r>
          </w:p>
        </w:tc>
        <w:tc>
          <w:tcPr>
            <w:tcW w:w="1089" w:type="dxa"/>
            <w:tcBorders>
              <w:top w:val="single" w:sz="4" w:space="0" w:color="auto"/>
              <w:left w:val="single" w:sz="4" w:space="0" w:color="auto"/>
              <w:bottom w:val="single" w:sz="4" w:space="0" w:color="auto"/>
              <w:right w:val="single" w:sz="4" w:space="0" w:color="auto"/>
            </w:tcBorders>
            <w:vAlign w:val="bottom"/>
          </w:tcPr>
          <w:p w14:paraId="639A41B4" w14:textId="730D9CA7" w:rsidR="00434F98" w:rsidRPr="008362B0" w:rsidRDefault="00434F98" w:rsidP="00434F98">
            <w:pPr>
              <w:rPr>
                <w:rFonts w:ascii="Times New Roman" w:hAnsi="Times New Roman" w:cs="Times New Roman"/>
                <w:color w:val="000000" w:themeColor="text1"/>
                <w:lang w:val="en-GB"/>
              </w:rPr>
            </w:pPr>
            <w:r w:rsidRPr="008362B0">
              <w:rPr>
                <w:rFonts w:ascii="Times New Roman" w:hAnsi="Times New Roman" w:cs="Times New Roman"/>
                <w:color w:val="000000" w:themeColor="text1"/>
                <w:lang w:val="en-GB"/>
              </w:rPr>
              <w:t>-</w:t>
            </w:r>
          </w:p>
        </w:tc>
      </w:tr>
      <w:tr w:rsidR="00434F98" w:rsidRPr="008362B0" w14:paraId="166FDC70" w14:textId="2FD77A92" w:rsidTr="0018186C">
        <w:trPr>
          <w:jc w:val="center"/>
        </w:trPr>
        <w:tc>
          <w:tcPr>
            <w:tcW w:w="2457" w:type="dxa"/>
          </w:tcPr>
          <w:p w14:paraId="2A84AE77" w14:textId="77777777" w:rsidR="00434F98" w:rsidRPr="008362B0" w:rsidRDefault="00434F98" w:rsidP="00434F98">
            <w:pPr>
              <w:rPr>
                <w:rFonts w:ascii="Times New Roman" w:hAnsi="Times New Roman" w:cs="Times New Roman"/>
                <w:color w:val="000000" w:themeColor="text1"/>
                <w:lang w:val="kk-KZ"/>
              </w:rPr>
            </w:pPr>
            <w:r w:rsidRPr="008362B0">
              <w:rPr>
                <w:rFonts w:ascii="Times New Roman" w:hAnsi="Times New Roman" w:cs="Times New Roman"/>
                <w:i/>
                <w:iCs/>
                <w:color w:val="000000" w:themeColor="text1"/>
              </w:rPr>
              <w:t xml:space="preserve">Nitzschia acicularis </w:t>
            </w:r>
            <w:r w:rsidRPr="008362B0">
              <w:rPr>
                <w:rFonts w:ascii="Times New Roman" w:hAnsi="Times New Roman" w:cs="Times New Roman"/>
                <w:i/>
                <w:color w:val="000000" w:themeColor="text1"/>
                <w:lang w:val="en-US"/>
              </w:rPr>
              <w:t>(Kütz.)</w:t>
            </w:r>
          </w:p>
        </w:tc>
        <w:tc>
          <w:tcPr>
            <w:tcW w:w="933" w:type="dxa"/>
          </w:tcPr>
          <w:p w14:paraId="3F25D20A" w14:textId="77777777" w:rsidR="00434F98" w:rsidRPr="008362B0" w:rsidRDefault="00434F98" w:rsidP="00434F98">
            <w:pPr>
              <w:rPr>
                <w:rFonts w:ascii="Times New Roman" w:hAnsi="Times New Roman" w:cs="Times New Roman"/>
                <w:color w:val="000000" w:themeColor="text1"/>
                <w:lang w:val="kk-KZ"/>
              </w:rPr>
            </w:pPr>
            <w:r w:rsidRPr="008362B0">
              <w:rPr>
                <w:rFonts w:ascii="Times New Roman" w:hAnsi="Times New Roman" w:cs="Times New Roman"/>
                <w:color w:val="000000" w:themeColor="text1"/>
              </w:rPr>
              <w:t>+</w:t>
            </w:r>
          </w:p>
        </w:tc>
        <w:tc>
          <w:tcPr>
            <w:tcW w:w="787" w:type="dxa"/>
          </w:tcPr>
          <w:p w14:paraId="28F79610" w14:textId="77777777" w:rsidR="00434F98" w:rsidRPr="008362B0" w:rsidRDefault="00434F98" w:rsidP="00434F98">
            <w:pPr>
              <w:rPr>
                <w:rFonts w:ascii="Times New Roman" w:hAnsi="Times New Roman" w:cs="Times New Roman"/>
                <w:color w:val="000000" w:themeColor="text1"/>
                <w:lang w:val="kk-KZ"/>
              </w:rPr>
            </w:pPr>
            <w:r w:rsidRPr="008362B0">
              <w:rPr>
                <w:rFonts w:ascii="Times New Roman" w:hAnsi="Times New Roman" w:cs="Times New Roman"/>
                <w:color w:val="000000" w:themeColor="text1"/>
              </w:rPr>
              <w:t>+</w:t>
            </w:r>
          </w:p>
        </w:tc>
        <w:tc>
          <w:tcPr>
            <w:tcW w:w="948" w:type="dxa"/>
          </w:tcPr>
          <w:p w14:paraId="3D44A1C7" w14:textId="77777777" w:rsidR="00434F98" w:rsidRPr="008362B0" w:rsidRDefault="00434F98" w:rsidP="00434F98">
            <w:pPr>
              <w:rPr>
                <w:rFonts w:ascii="Times New Roman" w:hAnsi="Times New Roman" w:cs="Times New Roman"/>
                <w:color w:val="000000" w:themeColor="text1"/>
                <w:lang w:val="kk-KZ"/>
              </w:rPr>
            </w:pPr>
            <w:r w:rsidRPr="008362B0">
              <w:rPr>
                <w:rFonts w:ascii="Times New Roman" w:hAnsi="Times New Roman" w:cs="Times New Roman"/>
                <w:color w:val="000000" w:themeColor="text1"/>
              </w:rPr>
              <w:t>+</w:t>
            </w:r>
          </w:p>
        </w:tc>
        <w:tc>
          <w:tcPr>
            <w:tcW w:w="933" w:type="dxa"/>
          </w:tcPr>
          <w:p w14:paraId="0E80BBD3" w14:textId="3D6ABCA4"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787" w:type="dxa"/>
          </w:tcPr>
          <w:p w14:paraId="55D4AFBC" w14:textId="2726DB1F"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948" w:type="dxa"/>
          </w:tcPr>
          <w:p w14:paraId="0CFF3174" w14:textId="0FFF7268"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747" w:type="dxa"/>
            <w:tcBorders>
              <w:top w:val="single" w:sz="4" w:space="0" w:color="auto"/>
              <w:left w:val="nil"/>
              <w:bottom w:val="single" w:sz="4" w:space="0" w:color="auto"/>
              <w:right w:val="single" w:sz="4" w:space="0" w:color="auto"/>
            </w:tcBorders>
            <w:vAlign w:val="bottom"/>
          </w:tcPr>
          <w:p w14:paraId="3518E0AB" w14:textId="019BAAB9"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rPr>
              <w:t>α</w:t>
            </w:r>
          </w:p>
        </w:tc>
        <w:tc>
          <w:tcPr>
            <w:tcW w:w="1089" w:type="dxa"/>
            <w:tcBorders>
              <w:top w:val="single" w:sz="4" w:space="0" w:color="auto"/>
              <w:left w:val="single" w:sz="4" w:space="0" w:color="auto"/>
              <w:bottom w:val="single" w:sz="4" w:space="0" w:color="auto"/>
              <w:right w:val="single" w:sz="4" w:space="0" w:color="auto"/>
            </w:tcBorders>
            <w:vAlign w:val="bottom"/>
          </w:tcPr>
          <w:p w14:paraId="78860741" w14:textId="4AF7CCEF" w:rsidR="00434F98" w:rsidRPr="008362B0" w:rsidRDefault="00434F98" w:rsidP="00434F98">
            <w:pPr>
              <w:rPr>
                <w:rFonts w:ascii="Times New Roman" w:hAnsi="Times New Roman" w:cs="Times New Roman"/>
                <w:color w:val="000000" w:themeColor="text1"/>
                <w:lang w:val="en-GB"/>
              </w:rPr>
            </w:pPr>
            <w:r w:rsidRPr="008362B0">
              <w:rPr>
                <w:rFonts w:ascii="Times New Roman" w:hAnsi="Times New Roman" w:cs="Times New Roman"/>
                <w:color w:val="000000"/>
              </w:rPr>
              <w:t>2,7</w:t>
            </w:r>
          </w:p>
        </w:tc>
      </w:tr>
      <w:tr w:rsidR="00434F98" w:rsidRPr="008362B0" w14:paraId="4365430C" w14:textId="48D14F1C" w:rsidTr="0018186C">
        <w:trPr>
          <w:jc w:val="center"/>
        </w:trPr>
        <w:tc>
          <w:tcPr>
            <w:tcW w:w="2457" w:type="dxa"/>
          </w:tcPr>
          <w:p w14:paraId="5C685FC5" w14:textId="77777777" w:rsidR="00434F98" w:rsidRPr="008362B0" w:rsidRDefault="00434F98" w:rsidP="00434F98">
            <w:pPr>
              <w:rPr>
                <w:rFonts w:ascii="Times New Roman" w:hAnsi="Times New Roman" w:cs="Times New Roman"/>
                <w:color w:val="000000" w:themeColor="text1"/>
                <w:lang w:val="kk-KZ"/>
              </w:rPr>
            </w:pPr>
            <w:r w:rsidRPr="008362B0">
              <w:rPr>
                <w:rFonts w:ascii="Times New Roman" w:hAnsi="Times New Roman" w:cs="Times New Roman"/>
                <w:i/>
                <w:color w:val="000000" w:themeColor="text1"/>
              </w:rPr>
              <w:t>Surirella Capronii Breb.</w:t>
            </w:r>
          </w:p>
        </w:tc>
        <w:tc>
          <w:tcPr>
            <w:tcW w:w="933" w:type="dxa"/>
          </w:tcPr>
          <w:p w14:paraId="2B2EF36A" w14:textId="77777777" w:rsidR="00434F98" w:rsidRPr="008362B0" w:rsidRDefault="00434F98" w:rsidP="00434F98">
            <w:pPr>
              <w:rPr>
                <w:rFonts w:ascii="Times New Roman" w:hAnsi="Times New Roman" w:cs="Times New Roman"/>
                <w:color w:val="000000" w:themeColor="text1"/>
                <w:lang w:val="kk-KZ"/>
              </w:rPr>
            </w:pPr>
            <w:r w:rsidRPr="008362B0">
              <w:rPr>
                <w:rFonts w:ascii="Times New Roman" w:hAnsi="Times New Roman" w:cs="Times New Roman"/>
                <w:color w:val="000000" w:themeColor="text1"/>
              </w:rPr>
              <w:t>-</w:t>
            </w:r>
          </w:p>
        </w:tc>
        <w:tc>
          <w:tcPr>
            <w:tcW w:w="787" w:type="dxa"/>
          </w:tcPr>
          <w:p w14:paraId="433D0419" w14:textId="77777777" w:rsidR="00434F98" w:rsidRPr="008362B0" w:rsidRDefault="00434F98" w:rsidP="00434F98">
            <w:pPr>
              <w:rPr>
                <w:rFonts w:ascii="Times New Roman" w:hAnsi="Times New Roman" w:cs="Times New Roman"/>
                <w:color w:val="000000" w:themeColor="text1"/>
                <w:lang w:val="kk-KZ"/>
              </w:rPr>
            </w:pPr>
            <w:r w:rsidRPr="008362B0">
              <w:rPr>
                <w:rFonts w:ascii="Times New Roman" w:hAnsi="Times New Roman" w:cs="Times New Roman"/>
                <w:color w:val="000000" w:themeColor="text1"/>
              </w:rPr>
              <w:t>+</w:t>
            </w:r>
          </w:p>
        </w:tc>
        <w:tc>
          <w:tcPr>
            <w:tcW w:w="948" w:type="dxa"/>
          </w:tcPr>
          <w:p w14:paraId="16D2FDB7" w14:textId="77777777" w:rsidR="00434F98" w:rsidRPr="008362B0" w:rsidRDefault="00434F98" w:rsidP="00434F98">
            <w:pPr>
              <w:rPr>
                <w:rFonts w:ascii="Times New Roman" w:hAnsi="Times New Roman" w:cs="Times New Roman"/>
                <w:color w:val="000000" w:themeColor="text1"/>
                <w:lang w:val="kk-KZ"/>
              </w:rPr>
            </w:pPr>
            <w:r w:rsidRPr="008362B0">
              <w:rPr>
                <w:rFonts w:ascii="Times New Roman" w:hAnsi="Times New Roman" w:cs="Times New Roman"/>
                <w:color w:val="000000" w:themeColor="text1"/>
              </w:rPr>
              <w:t>-</w:t>
            </w:r>
          </w:p>
        </w:tc>
        <w:tc>
          <w:tcPr>
            <w:tcW w:w="933" w:type="dxa"/>
          </w:tcPr>
          <w:p w14:paraId="7F2BEFA9" w14:textId="42D3C5EE"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787" w:type="dxa"/>
          </w:tcPr>
          <w:p w14:paraId="0B7D94D6" w14:textId="57777B28"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948" w:type="dxa"/>
          </w:tcPr>
          <w:p w14:paraId="375C05A9" w14:textId="5B66A2BA"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747" w:type="dxa"/>
            <w:tcBorders>
              <w:top w:val="single" w:sz="4" w:space="0" w:color="auto"/>
              <w:left w:val="nil"/>
              <w:bottom w:val="single" w:sz="4" w:space="0" w:color="auto"/>
              <w:right w:val="single" w:sz="4" w:space="0" w:color="auto"/>
            </w:tcBorders>
            <w:vAlign w:val="bottom"/>
          </w:tcPr>
          <w:p w14:paraId="6051F65D" w14:textId="7DDB09C7"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rPr>
              <w:t>β</w:t>
            </w:r>
          </w:p>
        </w:tc>
        <w:tc>
          <w:tcPr>
            <w:tcW w:w="1089" w:type="dxa"/>
            <w:tcBorders>
              <w:top w:val="single" w:sz="4" w:space="0" w:color="auto"/>
              <w:left w:val="single" w:sz="4" w:space="0" w:color="auto"/>
              <w:bottom w:val="single" w:sz="4" w:space="0" w:color="auto"/>
              <w:right w:val="single" w:sz="4" w:space="0" w:color="auto"/>
            </w:tcBorders>
            <w:vAlign w:val="bottom"/>
          </w:tcPr>
          <w:p w14:paraId="20D4C0D0" w14:textId="741BC4A5" w:rsidR="00434F98" w:rsidRPr="008362B0" w:rsidRDefault="00434F98" w:rsidP="00434F98">
            <w:pPr>
              <w:rPr>
                <w:rFonts w:ascii="Times New Roman" w:hAnsi="Times New Roman" w:cs="Times New Roman"/>
                <w:color w:val="000000" w:themeColor="text1"/>
                <w:lang w:val="en-GB"/>
              </w:rPr>
            </w:pPr>
            <w:r w:rsidRPr="008362B0">
              <w:rPr>
                <w:rFonts w:ascii="Times New Roman" w:hAnsi="Times New Roman" w:cs="Times New Roman"/>
                <w:color w:val="000000" w:themeColor="text1"/>
                <w:lang w:val="en-GB"/>
              </w:rPr>
              <w:t>2,3</w:t>
            </w:r>
          </w:p>
        </w:tc>
      </w:tr>
      <w:tr w:rsidR="00434F98" w:rsidRPr="008362B0" w14:paraId="58E00763" w14:textId="1CF5A4A9" w:rsidTr="0018186C">
        <w:trPr>
          <w:jc w:val="center"/>
        </w:trPr>
        <w:tc>
          <w:tcPr>
            <w:tcW w:w="2457" w:type="dxa"/>
          </w:tcPr>
          <w:p w14:paraId="1ECA0777" w14:textId="77777777" w:rsidR="00434F98" w:rsidRPr="008362B0" w:rsidRDefault="00434F98" w:rsidP="00434F98">
            <w:pPr>
              <w:rPr>
                <w:rFonts w:ascii="Times New Roman" w:hAnsi="Times New Roman" w:cs="Times New Roman"/>
                <w:color w:val="000000" w:themeColor="text1"/>
                <w:lang w:val="kk-KZ"/>
              </w:rPr>
            </w:pPr>
            <w:r w:rsidRPr="008362B0">
              <w:rPr>
                <w:rFonts w:ascii="Times New Roman" w:hAnsi="Times New Roman" w:cs="Times New Roman"/>
                <w:i/>
                <w:iCs/>
                <w:color w:val="000000" w:themeColor="text1"/>
              </w:rPr>
              <w:t xml:space="preserve">Surirella ovalis </w:t>
            </w:r>
          </w:p>
        </w:tc>
        <w:tc>
          <w:tcPr>
            <w:tcW w:w="933" w:type="dxa"/>
          </w:tcPr>
          <w:p w14:paraId="478D2D7B" w14:textId="77777777" w:rsidR="00434F98" w:rsidRPr="008362B0" w:rsidRDefault="00434F98" w:rsidP="00434F98">
            <w:pPr>
              <w:rPr>
                <w:rFonts w:ascii="Times New Roman" w:hAnsi="Times New Roman" w:cs="Times New Roman"/>
                <w:color w:val="000000" w:themeColor="text1"/>
                <w:lang w:val="kk-KZ"/>
              </w:rPr>
            </w:pPr>
            <w:r w:rsidRPr="008362B0">
              <w:rPr>
                <w:rFonts w:ascii="Times New Roman" w:hAnsi="Times New Roman" w:cs="Times New Roman"/>
                <w:color w:val="000000" w:themeColor="text1"/>
              </w:rPr>
              <w:t>+</w:t>
            </w:r>
          </w:p>
        </w:tc>
        <w:tc>
          <w:tcPr>
            <w:tcW w:w="787" w:type="dxa"/>
          </w:tcPr>
          <w:p w14:paraId="0E16ABF1" w14:textId="77777777" w:rsidR="00434F98" w:rsidRPr="008362B0" w:rsidRDefault="00434F98" w:rsidP="00434F98">
            <w:pPr>
              <w:rPr>
                <w:rFonts w:ascii="Times New Roman" w:hAnsi="Times New Roman" w:cs="Times New Roman"/>
                <w:color w:val="000000" w:themeColor="text1"/>
                <w:lang w:val="kk-KZ"/>
              </w:rPr>
            </w:pPr>
            <w:r w:rsidRPr="008362B0">
              <w:rPr>
                <w:rFonts w:ascii="Times New Roman" w:hAnsi="Times New Roman" w:cs="Times New Roman"/>
                <w:color w:val="000000" w:themeColor="text1"/>
              </w:rPr>
              <w:t>+</w:t>
            </w:r>
          </w:p>
        </w:tc>
        <w:tc>
          <w:tcPr>
            <w:tcW w:w="948" w:type="dxa"/>
          </w:tcPr>
          <w:p w14:paraId="16CEF161" w14:textId="77777777" w:rsidR="00434F98" w:rsidRPr="008362B0" w:rsidRDefault="00434F98" w:rsidP="00434F98">
            <w:pPr>
              <w:rPr>
                <w:rFonts w:ascii="Times New Roman" w:hAnsi="Times New Roman" w:cs="Times New Roman"/>
                <w:color w:val="000000" w:themeColor="text1"/>
                <w:lang w:val="kk-KZ"/>
              </w:rPr>
            </w:pPr>
            <w:r w:rsidRPr="008362B0">
              <w:rPr>
                <w:rFonts w:ascii="Times New Roman" w:hAnsi="Times New Roman" w:cs="Times New Roman"/>
                <w:color w:val="000000" w:themeColor="text1"/>
              </w:rPr>
              <w:t>+</w:t>
            </w:r>
          </w:p>
        </w:tc>
        <w:tc>
          <w:tcPr>
            <w:tcW w:w="933" w:type="dxa"/>
          </w:tcPr>
          <w:p w14:paraId="3F2EB18A" w14:textId="515D19F2"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787" w:type="dxa"/>
          </w:tcPr>
          <w:p w14:paraId="48D2AB3D" w14:textId="552F1866"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948" w:type="dxa"/>
          </w:tcPr>
          <w:p w14:paraId="1C0ECBE4" w14:textId="6BC3925B"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747" w:type="dxa"/>
            <w:tcBorders>
              <w:top w:val="single" w:sz="4" w:space="0" w:color="auto"/>
              <w:left w:val="nil"/>
              <w:bottom w:val="single" w:sz="4" w:space="0" w:color="auto"/>
              <w:right w:val="single" w:sz="4" w:space="0" w:color="auto"/>
            </w:tcBorders>
            <w:vAlign w:val="bottom"/>
          </w:tcPr>
          <w:p w14:paraId="7EB09F66" w14:textId="463C2091"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1089" w:type="dxa"/>
            <w:tcBorders>
              <w:top w:val="single" w:sz="4" w:space="0" w:color="auto"/>
              <w:left w:val="single" w:sz="4" w:space="0" w:color="auto"/>
              <w:bottom w:val="single" w:sz="4" w:space="0" w:color="auto"/>
              <w:right w:val="single" w:sz="4" w:space="0" w:color="auto"/>
            </w:tcBorders>
            <w:vAlign w:val="bottom"/>
          </w:tcPr>
          <w:p w14:paraId="16BAAA9C" w14:textId="59E9B6B0" w:rsidR="00434F98" w:rsidRPr="008362B0" w:rsidRDefault="00434F98" w:rsidP="00434F98">
            <w:pPr>
              <w:rPr>
                <w:rFonts w:ascii="Times New Roman" w:hAnsi="Times New Roman" w:cs="Times New Roman"/>
                <w:color w:val="000000" w:themeColor="text1"/>
                <w:lang w:val="en-GB"/>
              </w:rPr>
            </w:pPr>
            <w:r w:rsidRPr="008362B0">
              <w:rPr>
                <w:rFonts w:ascii="Times New Roman" w:hAnsi="Times New Roman" w:cs="Times New Roman"/>
                <w:color w:val="000000" w:themeColor="text1"/>
                <w:lang w:val="en-GB"/>
              </w:rPr>
              <w:t>-</w:t>
            </w:r>
          </w:p>
        </w:tc>
      </w:tr>
      <w:tr w:rsidR="00434F98" w:rsidRPr="008362B0" w14:paraId="65947567" w14:textId="122FD387" w:rsidTr="0018186C">
        <w:trPr>
          <w:jc w:val="center"/>
        </w:trPr>
        <w:tc>
          <w:tcPr>
            <w:tcW w:w="2457" w:type="dxa"/>
          </w:tcPr>
          <w:p w14:paraId="25883A35" w14:textId="01E2191A" w:rsidR="00434F98" w:rsidRPr="008362B0" w:rsidRDefault="00434F98" w:rsidP="00434F98">
            <w:pPr>
              <w:rPr>
                <w:rFonts w:ascii="Times New Roman" w:hAnsi="Times New Roman" w:cs="Times New Roman"/>
                <w:color w:val="000000" w:themeColor="text1"/>
                <w:lang w:val="kk-KZ"/>
              </w:rPr>
            </w:pPr>
            <w:r w:rsidRPr="008362B0">
              <w:rPr>
                <w:rFonts w:ascii="Times New Roman" w:hAnsi="Times New Roman" w:cs="Times New Roman"/>
                <w:i/>
                <w:color w:val="000000" w:themeColor="text1"/>
              </w:rPr>
              <w:t>Gomphonema constrictum Ehr.</w:t>
            </w:r>
          </w:p>
        </w:tc>
        <w:tc>
          <w:tcPr>
            <w:tcW w:w="933" w:type="dxa"/>
          </w:tcPr>
          <w:p w14:paraId="762DC38A" w14:textId="77777777" w:rsidR="00434F98" w:rsidRPr="008362B0" w:rsidRDefault="00434F98" w:rsidP="00434F98">
            <w:pPr>
              <w:rPr>
                <w:rFonts w:ascii="Times New Roman" w:hAnsi="Times New Roman" w:cs="Times New Roman"/>
                <w:color w:val="000000" w:themeColor="text1"/>
                <w:lang w:val="kk-KZ"/>
              </w:rPr>
            </w:pPr>
            <w:r w:rsidRPr="008362B0">
              <w:rPr>
                <w:rFonts w:ascii="Times New Roman" w:hAnsi="Times New Roman" w:cs="Times New Roman"/>
                <w:color w:val="000000" w:themeColor="text1"/>
              </w:rPr>
              <w:t>-</w:t>
            </w:r>
          </w:p>
        </w:tc>
        <w:tc>
          <w:tcPr>
            <w:tcW w:w="787" w:type="dxa"/>
          </w:tcPr>
          <w:p w14:paraId="54B37F7D" w14:textId="77777777" w:rsidR="00434F98" w:rsidRPr="008362B0" w:rsidRDefault="00434F98" w:rsidP="00434F98">
            <w:pPr>
              <w:rPr>
                <w:rFonts w:ascii="Times New Roman" w:hAnsi="Times New Roman" w:cs="Times New Roman"/>
                <w:color w:val="000000" w:themeColor="text1"/>
                <w:lang w:val="kk-KZ"/>
              </w:rPr>
            </w:pPr>
            <w:r w:rsidRPr="008362B0">
              <w:rPr>
                <w:rFonts w:ascii="Times New Roman" w:hAnsi="Times New Roman" w:cs="Times New Roman"/>
                <w:color w:val="000000" w:themeColor="text1"/>
              </w:rPr>
              <w:t>+</w:t>
            </w:r>
          </w:p>
        </w:tc>
        <w:tc>
          <w:tcPr>
            <w:tcW w:w="948" w:type="dxa"/>
          </w:tcPr>
          <w:p w14:paraId="052ED015" w14:textId="77777777" w:rsidR="00434F98" w:rsidRPr="008362B0" w:rsidRDefault="00434F98" w:rsidP="00434F98">
            <w:pPr>
              <w:rPr>
                <w:rFonts w:ascii="Times New Roman" w:hAnsi="Times New Roman" w:cs="Times New Roman"/>
                <w:color w:val="000000" w:themeColor="text1"/>
                <w:lang w:val="kk-KZ"/>
              </w:rPr>
            </w:pPr>
            <w:r w:rsidRPr="008362B0">
              <w:rPr>
                <w:rFonts w:ascii="Times New Roman" w:hAnsi="Times New Roman" w:cs="Times New Roman"/>
                <w:color w:val="000000" w:themeColor="text1"/>
              </w:rPr>
              <w:t>-</w:t>
            </w:r>
          </w:p>
        </w:tc>
        <w:tc>
          <w:tcPr>
            <w:tcW w:w="933" w:type="dxa"/>
          </w:tcPr>
          <w:p w14:paraId="152D35B5" w14:textId="7BB9349F"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787" w:type="dxa"/>
          </w:tcPr>
          <w:p w14:paraId="7FB8E26E" w14:textId="3141E810"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948" w:type="dxa"/>
          </w:tcPr>
          <w:p w14:paraId="6FF157CB" w14:textId="55001881"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747" w:type="dxa"/>
            <w:tcBorders>
              <w:top w:val="single" w:sz="4" w:space="0" w:color="auto"/>
              <w:left w:val="nil"/>
              <w:bottom w:val="single" w:sz="4" w:space="0" w:color="auto"/>
              <w:right w:val="single" w:sz="4" w:space="0" w:color="auto"/>
            </w:tcBorders>
            <w:vAlign w:val="bottom"/>
          </w:tcPr>
          <w:p w14:paraId="18C2005C" w14:textId="76125946"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1089" w:type="dxa"/>
            <w:tcBorders>
              <w:top w:val="single" w:sz="4" w:space="0" w:color="auto"/>
              <w:left w:val="single" w:sz="4" w:space="0" w:color="auto"/>
              <w:bottom w:val="single" w:sz="4" w:space="0" w:color="auto"/>
              <w:right w:val="single" w:sz="4" w:space="0" w:color="auto"/>
            </w:tcBorders>
            <w:vAlign w:val="bottom"/>
          </w:tcPr>
          <w:p w14:paraId="4FD2A601" w14:textId="38F7D362" w:rsidR="00434F98" w:rsidRPr="008362B0" w:rsidRDefault="00434F98" w:rsidP="00434F98">
            <w:pPr>
              <w:rPr>
                <w:rFonts w:ascii="Times New Roman" w:hAnsi="Times New Roman" w:cs="Times New Roman"/>
                <w:color w:val="000000" w:themeColor="text1"/>
                <w:lang w:val="en-GB"/>
              </w:rPr>
            </w:pPr>
            <w:r w:rsidRPr="008362B0">
              <w:rPr>
                <w:rFonts w:ascii="Times New Roman" w:hAnsi="Times New Roman" w:cs="Times New Roman"/>
                <w:color w:val="000000" w:themeColor="text1"/>
                <w:lang w:val="en-GB"/>
              </w:rPr>
              <w:t>-</w:t>
            </w:r>
          </w:p>
        </w:tc>
      </w:tr>
      <w:tr w:rsidR="00434F98" w:rsidRPr="008362B0" w14:paraId="7889DA09" w14:textId="5F374489" w:rsidTr="0018186C">
        <w:trPr>
          <w:jc w:val="center"/>
        </w:trPr>
        <w:tc>
          <w:tcPr>
            <w:tcW w:w="2457" w:type="dxa"/>
          </w:tcPr>
          <w:p w14:paraId="0B68E22A" w14:textId="77777777" w:rsidR="00434F98" w:rsidRPr="008362B0" w:rsidRDefault="00434F98" w:rsidP="00434F98">
            <w:pPr>
              <w:rPr>
                <w:rFonts w:ascii="Times New Roman" w:hAnsi="Times New Roman" w:cs="Times New Roman"/>
                <w:color w:val="000000" w:themeColor="text1"/>
                <w:lang w:val="kk-KZ"/>
              </w:rPr>
            </w:pPr>
            <w:r w:rsidRPr="008362B0">
              <w:rPr>
                <w:rFonts w:ascii="Times New Roman" w:hAnsi="Times New Roman" w:cs="Times New Roman"/>
                <w:i/>
                <w:iCs/>
                <w:color w:val="000000" w:themeColor="text1"/>
              </w:rPr>
              <w:t xml:space="preserve">Gomphonema intricatum </w:t>
            </w:r>
          </w:p>
        </w:tc>
        <w:tc>
          <w:tcPr>
            <w:tcW w:w="933" w:type="dxa"/>
          </w:tcPr>
          <w:p w14:paraId="51B90E65" w14:textId="77777777" w:rsidR="00434F98" w:rsidRPr="008362B0" w:rsidRDefault="00434F98" w:rsidP="00434F98">
            <w:pPr>
              <w:rPr>
                <w:rFonts w:ascii="Times New Roman" w:hAnsi="Times New Roman" w:cs="Times New Roman"/>
                <w:color w:val="000000" w:themeColor="text1"/>
                <w:lang w:val="kk-KZ"/>
              </w:rPr>
            </w:pPr>
            <w:r w:rsidRPr="008362B0">
              <w:rPr>
                <w:rFonts w:ascii="Times New Roman" w:hAnsi="Times New Roman" w:cs="Times New Roman"/>
                <w:color w:val="000000" w:themeColor="text1"/>
              </w:rPr>
              <w:t>-</w:t>
            </w:r>
          </w:p>
        </w:tc>
        <w:tc>
          <w:tcPr>
            <w:tcW w:w="787" w:type="dxa"/>
          </w:tcPr>
          <w:p w14:paraId="436A07D1" w14:textId="77777777" w:rsidR="00434F98" w:rsidRPr="008362B0" w:rsidRDefault="00434F98" w:rsidP="00434F98">
            <w:pPr>
              <w:rPr>
                <w:rFonts w:ascii="Times New Roman" w:hAnsi="Times New Roman" w:cs="Times New Roman"/>
                <w:color w:val="000000" w:themeColor="text1"/>
                <w:lang w:val="kk-KZ"/>
              </w:rPr>
            </w:pPr>
            <w:r w:rsidRPr="008362B0">
              <w:rPr>
                <w:rFonts w:ascii="Times New Roman" w:hAnsi="Times New Roman" w:cs="Times New Roman"/>
                <w:color w:val="000000" w:themeColor="text1"/>
              </w:rPr>
              <w:t>+</w:t>
            </w:r>
          </w:p>
        </w:tc>
        <w:tc>
          <w:tcPr>
            <w:tcW w:w="948" w:type="dxa"/>
          </w:tcPr>
          <w:p w14:paraId="55BAAF92" w14:textId="77777777" w:rsidR="00434F98" w:rsidRPr="008362B0" w:rsidRDefault="00434F98" w:rsidP="00434F98">
            <w:pPr>
              <w:rPr>
                <w:rFonts w:ascii="Times New Roman" w:hAnsi="Times New Roman" w:cs="Times New Roman"/>
                <w:color w:val="000000" w:themeColor="text1"/>
                <w:lang w:val="kk-KZ"/>
              </w:rPr>
            </w:pPr>
            <w:r w:rsidRPr="008362B0">
              <w:rPr>
                <w:rFonts w:ascii="Times New Roman" w:hAnsi="Times New Roman" w:cs="Times New Roman"/>
                <w:color w:val="000000" w:themeColor="text1"/>
              </w:rPr>
              <w:t>+</w:t>
            </w:r>
          </w:p>
        </w:tc>
        <w:tc>
          <w:tcPr>
            <w:tcW w:w="933" w:type="dxa"/>
          </w:tcPr>
          <w:p w14:paraId="6F7E9615" w14:textId="0B24C48E"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787" w:type="dxa"/>
          </w:tcPr>
          <w:p w14:paraId="36F30083" w14:textId="0E21C891"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948" w:type="dxa"/>
          </w:tcPr>
          <w:p w14:paraId="75EE5B4A" w14:textId="72D3806E"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747" w:type="dxa"/>
            <w:tcBorders>
              <w:top w:val="single" w:sz="4" w:space="0" w:color="auto"/>
              <w:left w:val="nil"/>
              <w:bottom w:val="single" w:sz="4" w:space="0" w:color="auto"/>
              <w:right w:val="single" w:sz="4" w:space="0" w:color="auto"/>
            </w:tcBorders>
            <w:vAlign w:val="bottom"/>
          </w:tcPr>
          <w:p w14:paraId="54310B43" w14:textId="14A3FBDA"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rPr>
              <w:t>β</w:t>
            </w:r>
          </w:p>
        </w:tc>
        <w:tc>
          <w:tcPr>
            <w:tcW w:w="1089" w:type="dxa"/>
            <w:tcBorders>
              <w:top w:val="single" w:sz="4" w:space="0" w:color="auto"/>
              <w:left w:val="single" w:sz="4" w:space="0" w:color="auto"/>
              <w:bottom w:val="single" w:sz="4" w:space="0" w:color="auto"/>
              <w:right w:val="single" w:sz="4" w:space="0" w:color="auto"/>
            </w:tcBorders>
            <w:vAlign w:val="bottom"/>
          </w:tcPr>
          <w:p w14:paraId="664D233E" w14:textId="3621861B" w:rsidR="00434F98" w:rsidRPr="008362B0" w:rsidRDefault="00434F98" w:rsidP="00434F98">
            <w:pPr>
              <w:rPr>
                <w:rFonts w:ascii="Times New Roman" w:hAnsi="Times New Roman" w:cs="Times New Roman"/>
                <w:color w:val="000000" w:themeColor="text1"/>
                <w:lang w:val="en-GB"/>
              </w:rPr>
            </w:pPr>
            <w:r w:rsidRPr="008362B0">
              <w:rPr>
                <w:rFonts w:ascii="Times New Roman" w:hAnsi="Times New Roman" w:cs="Times New Roman"/>
                <w:color w:val="000000"/>
              </w:rPr>
              <w:t>2,2</w:t>
            </w:r>
          </w:p>
        </w:tc>
      </w:tr>
      <w:tr w:rsidR="00434F98" w:rsidRPr="008362B0" w14:paraId="79E2998F" w14:textId="384DFBCF" w:rsidTr="0018186C">
        <w:trPr>
          <w:jc w:val="center"/>
        </w:trPr>
        <w:tc>
          <w:tcPr>
            <w:tcW w:w="2457" w:type="dxa"/>
          </w:tcPr>
          <w:p w14:paraId="5B7E7D29" w14:textId="77777777" w:rsidR="00434F98" w:rsidRPr="008362B0" w:rsidRDefault="00434F98" w:rsidP="00434F98">
            <w:pPr>
              <w:rPr>
                <w:rFonts w:ascii="Times New Roman" w:hAnsi="Times New Roman" w:cs="Times New Roman"/>
                <w:color w:val="000000" w:themeColor="text1"/>
                <w:lang w:val="kk-KZ"/>
              </w:rPr>
            </w:pPr>
            <w:r w:rsidRPr="008362B0">
              <w:rPr>
                <w:rFonts w:ascii="Times New Roman" w:hAnsi="Times New Roman" w:cs="Times New Roman"/>
                <w:i/>
                <w:color w:val="000000" w:themeColor="text1"/>
              </w:rPr>
              <w:t>Bacillaria paradoxa Gmelin</w:t>
            </w:r>
          </w:p>
        </w:tc>
        <w:tc>
          <w:tcPr>
            <w:tcW w:w="933" w:type="dxa"/>
          </w:tcPr>
          <w:p w14:paraId="1E946B55" w14:textId="77777777" w:rsidR="00434F98" w:rsidRPr="008362B0" w:rsidRDefault="00434F98" w:rsidP="00434F98">
            <w:pPr>
              <w:rPr>
                <w:rFonts w:ascii="Times New Roman" w:hAnsi="Times New Roman" w:cs="Times New Roman"/>
                <w:color w:val="000000" w:themeColor="text1"/>
                <w:lang w:val="kk-KZ"/>
              </w:rPr>
            </w:pPr>
            <w:r w:rsidRPr="008362B0">
              <w:rPr>
                <w:rFonts w:ascii="Times New Roman" w:hAnsi="Times New Roman" w:cs="Times New Roman"/>
                <w:color w:val="000000" w:themeColor="text1"/>
              </w:rPr>
              <w:t>+</w:t>
            </w:r>
          </w:p>
        </w:tc>
        <w:tc>
          <w:tcPr>
            <w:tcW w:w="787" w:type="dxa"/>
          </w:tcPr>
          <w:p w14:paraId="3EE662C3" w14:textId="77777777" w:rsidR="00434F98" w:rsidRPr="008362B0" w:rsidRDefault="00434F98" w:rsidP="00434F98">
            <w:pPr>
              <w:rPr>
                <w:rFonts w:ascii="Times New Roman" w:hAnsi="Times New Roman" w:cs="Times New Roman"/>
                <w:color w:val="000000" w:themeColor="text1"/>
                <w:lang w:val="kk-KZ"/>
              </w:rPr>
            </w:pPr>
            <w:r w:rsidRPr="008362B0">
              <w:rPr>
                <w:rFonts w:ascii="Times New Roman" w:hAnsi="Times New Roman" w:cs="Times New Roman"/>
                <w:color w:val="000000" w:themeColor="text1"/>
              </w:rPr>
              <w:t>-</w:t>
            </w:r>
          </w:p>
        </w:tc>
        <w:tc>
          <w:tcPr>
            <w:tcW w:w="948" w:type="dxa"/>
          </w:tcPr>
          <w:p w14:paraId="2767A63D" w14:textId="77777777" w:rsidR="00434F98" w:rsidRPr="008362B0" w:rsidRDefault="00434F98" w:rsidP="00434F98">
            <w:pPr>
              <w:rPr>
                <w:rFonts w:ascii="Times New Roman" w:hAnsi="Times New Roman" w:cs="Times New Roman"/>
                <w:color w:val="000000" w:themeColor="text1"/>
                <w:lang w:val="kk-KZ"/>
              </w:rPr>
            </w:pPr>
            <w:r w:rsidRPr="008362B0">
              <w:rPr>
                <w:rFonts w:ascii="Times New Roman" w:hAnsi="Times New Roman" w:cs="Times New Roman"/>
                <w:color w:val="000000" w:themeColor="text1"/>
              </w:rPr>
              <w:t>-</w:t>
            </w:r>
          </w:p>
        </w:tc>
        <w:tc>
          <w:tcPr>
            <w:tcW w:w="933" w:type="dxa"/>
          </w:tcPr>
          <w:p w14:paraId="3DE693D9" w14:textId="1C953AC1"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787" w:type="dxa"/>
          </w:tcPr>
          <w:p w14:paraId="50146961" w14:textId="41181062"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948" w:type="dxa"/>
          </w:tcPr>
          <w:p w14:paraId="4E612C01" w14:textId="23676181"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747" w:type="dxa"/>
            <w:tcBorders>
              <w:top w:val="single" w:sz="4" w:space="0" w:color="auto"/>
              <w:left w:val="nil"/>
              <w:bottom w:val="single" w:sz="4" w:space="0" w:color="auto"/>
              <w:right w:val="single" w:sz="4" w:space="0" w:color="auto"/>
            </w:tcBorders>
            <w:vAlign w:val="bottom"/>
          </w:tcPr>
          <w:p w14:paraId="00E204E6" w14:textId="421D6037"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rPr>
              <w:t>β</w:t>
            </w:r>
          </w:p>
        </w:tc>
        <w:tc>
          <w:tcPr>
            <w:tcW w:w="1089" w:type="dxa"/>
            <w:tcBorders>
              <w:top w:val="single" w:sz="4" w:space="0" w:color="auto"/>
              <w:left w:val="single" w:sz="4" w:space="0" w:color="auto"/>
              <w:bottom w:val="single" w:sz="4" w:space="0" w:color="auto"/>
              <w:right w:val="single" w:sz="4" w:space="0" w:color="auto"/>
            </w:tcBorders>
            <w:vAlign w:val="bottom"/>
          </w:tcPr>
          <w:p w14:paraId="22C1F876" w14:textId="4CB740EF" w:rsidR="00434F98" w:rsidRPr="008362B0" w:rsidRDefault="00434F98" w:rsidP="00434F98">
            <w:pPr>
              <w:rPr>
                <w:rFonts w:ascii="Times New Roman" w:hAnsi="Times New Roman" w:cs="Times New Roman"/>
                <w:color w:val="000000" w:themeColor="text1"/>
                <w:lang w:val="en-GB"/>
              </w:rPr>
            </w:pPr>
            <w:r w:rsidRPr="008362B0">
              <w:rPr>
                <w:rFonts w:ascii="Times New Roman" w:hAnsi="Times New Roman" w:cs="Times New Roman"/>
                <w:color w:val="000000" w:themeColor="text1"/>
                <w:lang w:val="en-GB"/>
              </w:rPr>
              <w:t>2,1</w:t>
            </w:r>
          </w:p>
        </w:tc>
      </w:tr>
      <w:tr w:rsidR="00434F98" w:rsidRPr="008362B0" w14:paraId="030CE42E" w14:textId="06658C8E" w:rsidTr="0018186C">
        <w:trPr>
          <w:jc w:val="center"/>
        </w:trPr>
        <w:tc>
          <w:tcPr>
            <w:tcW w:w="2457" w:type="dxa"/>
          </w:tcPr>
          <w:p w14:paraId="0529F106" w14:textId="569B4A02" w:rsidR="00434F98" w:rsidRPr="008362B0" w:rsidRDefault="00434F98" w:rsidP="00434F98">
            <w:pPr>
              <w:rPr>
                <w:rFonts w:ascii="Times New Roman" w:hAnsi="Times New Roman" w:cs="Times New Roman"/>
                <w:color w:val="000000" w:themeColor="text1"/>
                <w:lang w:val="kk-KZ"/>
              </w:rPr>
            </w:pPr>
            <w:r w:rsidRPr="008362B0">
              <w:rPr>
                <w:rFonts w:ascii="Times New Roman" w:hAnsi="Times New Roman" w:cs="Times New Roman"/>
                <w:i/>
                <w:color w:val="000000" w:themeColor="text1"/>
                <w:lang w:val="en-US"/>
              </w:rPr>
              <w:t>Cymatopleura solea (Breb.) W.Sm.</w:t>
            </w:r>
          </w:p>
        </w:tc>
        <w:tc>
          <w:tcPr>
            <w:tcW w:w="933" w:type="dxa"/>
          </w:tcPr>
          <w:p w14:paraId="35102BC0" w14:textId="77777777" w:rsidR="00434F98" w:rsidRPr="008362B0" w:rsidRDefault="00434F98" w:rsidP="00434F98">
            <w:pPr>
              <w:rPr>
                <w:rFonts w:ascii="Times New Roman" w:hAnsi="Times New Roman" w:cs="Times New Roman"/>
                <w:color w:val="000000" w:themeColor="text1"/>
                <w:lang w:val="kk-KZ"/>
              </w:rPr>
            </w:pPr>
            <w:r w:rsidRPr="008362B0">
              <w:rPr>
                <w:rFonts w:ascii="Times New Roman" w:hAnsi="Times New Roman" w:cs="Times New Roman"/>
                <w:color w:val="000000" w:themeColor="text1"/>
              </w:rPr>
              <w:t>-</w:t>
            </w:r>
          </w:p>
        </w:tc>
        <w:tc>
          <w:tcPr>
            <w:tcW w:w="787" w:type="dxa"/>
          </w:tcPr>
          <w:p w14:paraId="486B43E9" w14:textId="77777777" w:rsidR="00434F98" w:rsidRPr="008362B0" w:rsidRDefault="00434F98" w:rsidP="00434F98">
            <w:pPr>
              <w:rPr>
                <w:rFonts w:ascii="Times New Roman" w:hAnsi="Times New Roman" w:cs="Times New Roman"/>
                <w:color w:val="000000" w:themeColor="text1"/>
                <w:lang w:val="kk-KZ"/>
              </w:rPr>
            </w:pPr>
            <w:r w:rsidRPr="008362B0">
              <w:rPr>
                <w:rFonts w:ascii="Times New Roman" w:hAnsi="Times New Roman" w:cs="Times New Roman"/>
                <w:color w:val="000000" w:themeColor="text1"/>
              </w:rPr>
              <w:t>-</w:t>
            </w:r>
          </w:p>
        </w:tc>
        <w:tc>
          <w:tcPr>
            <w:tcW w:w="948" w:type="dxa"/>
          </w:tcPr>
          <w:p w14:paraId="56190F58" w14:textId="77777777" w:rsidR="00434F98" w:rsidRPr="008362B0" w:rsidRDefault="00434F98" w:rsidP="00434F98">
            <w:pPr>
              <w:rPr>
                <w:rFonts w:ascii="Times New Roman" w:hAnsi="Times New Roman" w:cs="Times New Roman"/>
                <w:color w:val="000000" w:themeColor="text1"/>
                <w:lang w:val="kk-KZ"/>
              </w:rPr>
            </w:pPr>
            <w:r w:rsidRPr="008362B0">
              <w:rPr>
                <w:rFonts w:ascii="Times New Roman" w:hAnsi="Times New Roman" w:cs="Times New Roman"/>
                <w:color w:val="000000" w:themeColor="text1"/>
              </w:rPr>
              <w:t>+</w:t>
            </w:r>
          </w:p>
        </w:tc>
        <w:tc>
          <w:tcPr>
            <w:tcW w:w="933" w:type="dxa"/>
          </w:tcPr>
          <w:p w14:paraId="38798568" w14:textId="23FBB650"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787" w:type="dxa"/>
          </w:tcPr>
          <w:p w14:paraId="4E262E97" w14:textId="533951CC"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948" w:type="dxa"/>
          </w:tcPr>
          <w:p w14:paraId="1A6E8AAC" w14:textId="3A1B8E12"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747" w:type="dxa"/>
            <w:tcBorders>
              <w:top w:val="single" w:sz="4" w:space="0" w:color="auto"/>
              <w:left w:val="nil"/>
              <w:bottom w:val="single" w:sz="4" w:space="0" w:color="auto"/>
              <w:right w:val="single" w:sz="4" w:space="0" w:color="auto"/>
            </w:tcBorders>
            <w:vAlign w:val="bottom"/>
          </w:tcPr>
          <w:p w14:paraId="1DCAAAF3" w14:textId="7502C999"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rPr>
              <w:t>β-α</w:t>
            </w:r>
          </w:p>
        </w:tc>
        <w:tc>
          <w:tcPr>
            <w:tcW w:w="1089" w:type="dxa"/>
            <w:tcBorders>
              <w:top w:val="single" w:sz="4" w:space="0" w:color="auto"/>
              <w:left w:val="single" w:sz="4" w:space="0" w:color="auto"/>
              <w:bottom w:val="single" w:sz="4" w:space="0" w:color="auto"/>
              <w:right w:val="single" w:sz="4" w:space="0" w:color="auto"/>
            </w:tcBorders>
            <w:vAlign w:val="bottom"/>
          </w:tcPr>
          <w:p w14:paraId="00CDD438" w14:textId="29BE390D"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rPr>
              <w:t>2,5</w:t>
            </w:r>
          </w:p>
        </w:tc>
      </w:tr>
      <w:tr w:rsidR="00434F98" w:rsidRPr="008362B0" w14:paraId="1C0A37FC" w14:textId="73531765" w:rsidTr="00441DC2">
        <w:trPr>
          <w:jc w:val="center"/>
        </w:trPr>
        <w:tc>
          <w:tcPr>
            <w:tcW w:w="2457" w:type="dxa"/>
            <w:tcBorders>
              <w:bottom w:val="single" w:sz="4" w:space="0" w:color="auto"/>
            </w:tcBorders>
          </w:tcPr>
          <w:p w14:paraId="209A5928" w14:textId="77777777" w:rsidR="00434F98" w:rsidRPr="008362B0" w:rsidRDefault="00434F98" w:rsidP="00434F98">
            <w:pPr>
              <w:rPr>
                <w:rFonts w:ascii="Times New Roman" w:hAnsi="Times New Roman" w:cs="Times New Roman"/>
                <w:color w:val="000000" w:themeColor="text1"/>
                <w:lang w:val="kk-KZ"/>
              </w:rPr>
            </w:pPr>
            <w:r w:rsidRPr="008362B0">
              <w:rPr>
                <w:rFonts w:ascii="Times New Roman" w:hAnsi="Times New Roman" w:cs="Times New Roman"/>
                <w:i/>
                <w:iCs/>
                <w:color w:val="000000" w:themeColor="text1"/>
              </w:rPr>
              <w:t xml:space="preserve">Pinnularia subgibba </w:t>
            </w:r>
          </w:p>
        </w:tc>
        <w:tc>
          <w:tcPr>
            <w:tcW w:w="933" w:type="dxa"/>
            <w:tcBorders>
              <w:bottom w:val="single" w:sz="4" w:space="0" w:color="auto"/>
            </w:tcBorders>
          </w:tcPr>
          <w:p w14:paraId="5C5B1FF6" w14:textId="77777777" w:rsidR="00434F98" w:rsidRPr="008362B0" w:rsidRDefault="00434F98" w:rsidP="00434F98">
            <w:pPr>
              <w:rPr>
                <w:rFonts w:ascii="Times New Roman" w:hAnsi="Times New Roman" w:cs="Times New Roman"/>
                <w:color w:val="000000" w:themeColor="text1"/>
                <w:lang w:val="kk-KZ"/>
              </w:rPr>
            </w:pPr>
            <w:r w:rsidRPr="008362B0">
              <w:rPr>
                <w:rFonts w:ascii="Times New Roman" w:hAnsi="Times New Roman" w:cs="Times New Roman"/>
                <w:color w:val="000000" w:themeColor="text1"/>
              </w:rPr>
              <w:t>+</w:t>
            </w:r>
          </w:p>
        </w:tc>
        <w:tc>
          <w:tcPr>
            <w:tcW w:w="787" w:type="dxa"/>
            <w:tcBorders>
              <w:bottom w:val="single" w:sz="4" w:space="0" w:color="auto"/>
            </w:tcBorders>
          </w:tcPr>
          <w:p w14:paraId="2EE5F556" w14:textId="77777777" w:rsidR="00434F98" w:rsidRPr="008362B0" w:rsidRDefault="00434F98" w:rsidP="00434F98">
            <w:pPr>
              <w:rPr>
                <w:rFonts w:ascii="Times New Roman" w:hAnsi="Times New Roman" w:cs="Times New Roman"/>
                <w:color w:val="000000" w:themeColor="text1"/>
                <w:lang w:val="kk-KZ"/>
              </w:rPr>
            </w:pPr>
            <w:r w:rsidRPr="008362B0">
              <w:rPr>
                <w:rFonts w:ascii="Times New Roman" w:hAnsi="Times New Roman" w:cs="Times New Roman"/>
                <w:color w:val="000000" w:themeColor="text1"/>
              </w:rPr>
              <w:t>+</w:t>
            </w:r>
          </w:p>
        </w:tc>
        <w:tc>
          <w:tcPr>
            <w:tcW w:w="948" w:type="dxa"/>
            <w:tcBorders>
              <w:bottom w:val="single" w:sz="4" w:space="0" w:color="auto"/>
            </w:tcBorders>
          </w:tcPr>
          <w:p w14:paraId="4701BD55" w14:textId="77777777" w:rsidR="00434F98" w:rsidRPr="008362B0" w:rsidRDefault="00434F98" w:rsidP="00434F98">
            <w:pPr>
              <w:rPr>
                <w:rFonts w:ascii="Times New Roman" w:hAnsi="Times New Roman" w:cs="Times New Roman"/>
                <w:color w:val="000000" w:themeColor="text1"/>
                <w:lang w:val="kk-KZ"/>
              </w:rPr>
            </w:pPr>
            <w:r w:rsidRPr="008362B0">
              <w:rPr>
                <w:rFonts w:ascii="Times New Roman" w:hAnsi="Times New Roman" w:cs="Times New Roman"/>
                <w:color w:val="000000" w:themeColor="text1"/>
              </w:rPr>
              <w:t>+</w:t>
            </w:r>
          </w:p>
        </w:tc>
        <w:tc>
          <w:tcPr>
            <w:tcW w:w="933" w:type="dxa"/>
            <w:tcBorders>
              <w:bottom w:val="single" w:sz="4" w:space="0" w:color="auto"/>
            </w:tcBorders>
          </w:tcPr>
          <w:p w14:paraId="75D28DD6" w14:textId="70126852"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787" w:type="dxa"/>
            <w:tcBorders>
              <w:bottom w:val="single" w:sz="4" w:space="0" w:color="auto"/>
            </w:tcBorders>
          </w:tcPr>
          <w:p w14:paraId="1B5B9437" w14:textId="5903E2EA"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948" w:type="dxa"/>
            <w:tcBorders>
              <w:bottom w:val="single" w:sz="4" w:space="0" w:color="auto"/>
            </w:tcBorders>
          </w:tcPr>
          <w:p w14:paraId="28C93E99" w14:textId="29D63FD5"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747" w:type="dxa"/>
            <w:tcBorders>
              <w:top w:val="single" w:sz="4" w:space="0" w:color="auto"/>
              <w:left w:val="nil"/>
              <w:bottom w:val="single" w:sz="4" w:space="0" w:color="auto"/>
              <w:right w:val="single" w:sz="4" w:space="0" w:color="auto"/>
            </w:tcBorders>
            <w:vAlign w:val="bottom"/>
          </w:tcPr>
          <w:p w14:paraId="4B732975" w14:textId="1675214F" w:rsidR="00434F98" w:rsidRPr="008362B0" w:rsidRDefault="00434F98" w:rsidP="00434F98">
            <w:pPr>
              <w:rPr>
                <w:rFonts w:ascii="Times New Roman" w:hAnsi="Times New Roman" w:cs="Times New Roman"/>
                <w:color w:val="000000" w:themeColor="text1"/>
                <w:lang w:val="en-US"/>
              </w:rPr>
            </w:pPr>
            <w:r w:rsidRPr="008362B0">
              <w:rPr>
                <w:rFonts w:ascii="Times New Roman" w:hAnsi="Times New Roman" w:cs="Times New Roman"/>
                <w:color w:val="000000" w:themeColor="text1"/>
                <w:lang w:val="en-US"/>
              </w:rPr>
              <w:t>-</w:t>
            </w:r>
          </w:p>
        </w:tc>
        <w:tc>
          <w:tcPr>
            <w:tcW w:w="1089" w:type="dxa"/>
            <w:tcBorders>
              <w:top w:val="single" w:sz="4" w:space="0" w:color="auto"/>
              <w:left w:val="single" w:sz="4" w:space="0" w:color="auto"/>
              <w:bottom w:val="single" w:sz="4" w:space="0" w:color="auto"/>
              <w:right w:val="single" w:sz="4" w:space="0" w:color="auto"/>
            </w:tcBorders>
            <w:vAlign w:val="bottom"/>
          </w:tcPr>
          <w:p w14:paraId="55B58097" w14:textId="268B8AD9" w:rsidR="00434F98" w:rsidRPr="008362B0" w:rsidRDefault="00434F98" w:rsidP="00434F98">
            <w:pPr>
              <w:rPr>
                <w:rFonts w:ascii="Times New Roman" w:hAnsi="Times New Roman" w:cs="Times New Roman"/>
                <w:color w:val="000000" w:themeColor="text1"/>
                <w:lang w:val="en-US"/>
              </w:rPr>
            </w:pPr>
            <w:r w:rsidRPr="008362B0">
              <w:rPr>
                <w:rFonts w:ascii="Times New Roman" w:hAnsi="Times New Roman" w:cs="Times New Roman"/>
                <w:color w:val="000000" w:themeColor="text1"/>
                <w:lang w:val="en-US"/>
              </w:rPr>
              <w:t>-</w:t>
            </w:r>
          </w:p>
        </w:tc>
      </w:tr>
      <w:tr w:rsidR="00434F98" w:rsidRPr="008362B0" w14:paraId="7B3EB663" w14:textId="2F1312D3" w:rsidTr="00441DC2">
        <w:trPr>
          <w:jc w:val="center"/>
        </w:trPr>
        <w:tc>
          <w:tcPr>
            <w:tcW w:w="2457" w:type="dxa"/>
            <w:tcBorders>
              <w:bottom w:val="nil"/>
            </w:tcBorders>
          </w:tcPr>
          <w:p w14:paraId="4F128727" w14:textId="70C4C79B" w:rsidR="00434F98" w:rsidRPr="008362B0" w:rsidRDefault="00434F98" w:rsidP="00434F98">
            <w:pPr>
              <w:rPr>
                <w:rFonts w:ascii="Times New Roman" w:hAnsi="Times New Roman" w:cs="Times New Roman"/>
                <w:color w:val="000000" w:themeColor="text1"/>
                <w:lang w:val="kk-KZ"/>
              </w:rPr>
            </w:pPr>
            <w:r w:rsidRPr="008362B0">
              <w:rPr>
                <w:rFonts w:ascii="Times New Roman" w:hAnsi="Times New Roman" w:cs="Times New Roman"/>
                <w:i/>
                <w:iCs/>
                <w:color w:val="000000" w:themeColor="text1"/>
              </w:rPr>
              <w:t>Pinnularia viridis</w:t>
            </w:r>
          </w:p>
        </w:tc>
        <w:tc>
          <w:tcPr>
            <w:tcW w:w="933" w:type="dxa"/>
            <w:tcBorders>
              <w:bottom w:val="nil"/>
            </w:tcBorders>
          </w:tcPr>
          <w:p w14:paraId="14D7BD62" w14:textId="77777777" w:rsidR="00434F98" w:rsidRPr="008362B0" w:rsidRDefault="00434F98" w:rsidP="00434F98">
            <w:pPr>
              <w:rPr>
                <w:rFonts w:ascii="Times New Roman" w:hAnsi="Times New Roman" w:cs="Times New Roman"/>
                <w:color w:val="000000" w:themeColor="text1"/>
                <w:lang w:val="kk-KZ"/>
              </w:rPr>
            </w:pPr>
            <w:r w:rsidRPr="008362B0">
              <w:rPr>
                <w:rFonts w:ascii="Times New Roman" w:hAnsi="Times New Roman" w:cs="Times New Roman"/>
                <w:color w:val="000000" w:themeColor="text1"/>
              </w:rPr>
              <w:t>-</w:t>
            </w:r>
          </w:p>
        </w:tc>
        <w:tc>
          <w:tcPr>
            <w:tcW w:w="787" w:type="dxa"/>
            <w:tcBorders>
              <w:bottom w:val="nil"/>
            </w:tcBorders>
          </w:tcPr>
          <w:p w14:paraId="338926C1" w14:textId="77777777" w:rsidR="00434F98" w:rsidRPr="008362B0" w:rsidRDefault="00434F98" w:rsidP="00434F98">
            <w:pPr>
              <w:rPr>
                <w:rFonts w:ascii="Times New Roman" w:hAnsi="Times New Roman" w:cs="Times New Roman"/>
                <w:color w:val="000000" w:themeColor="text1"/>
                <w:lang w:val="kk-KZ"/>
              </w:rPr>
            </w:pPr>
            <w:r w:rsidRPr="008362B0">
              <w:rPr>
                <w:rFonts w:ascii="Times New Roman" w:hAnsi="Times New Roman" w:cs="Times New Roman"/>
                <w:color w:val="000000" w:themeColor="text1"/>
              </w:rPr>
              <w:t>+</w:t>
            </w:r>
          </w:p>
        </w:tc>
        <w:tc>
          <w:tcPr>
            <w:tcW w:w="948" w:type="dxa"/>
            <w:tcBorders>
              <w:bottom w:val="nil"/>
            </w:tcBorders>
          </w:tcPr>
          <w:p w14:paraId="2FA07EE6" w14:textId="77777777" w:rsidR="00434F98" w:rsidRPr="008362B0" w:rsidRDefault="00434F98" w:rsidP="00434F98">
            <w:pPr>
              <w:rPr>
                <w:rFonts w:ascii="Times New Roman" w:hAnsi="Times New Roman" w:cs="Times New Roman"/>
                <w:color w:val="000000" w:themeColor="text1"/>
                <w:lang w:val="kk-KZ"/>
              </w:rPr>
            </w:pPr>
            <w:r w:rsidRPr="008362B0">
              <w:rPr>
                <w:rFonts w:ascii="Times New Roman" w:hAnsi="Times New Roman" w:cs="Times New Roman"/>
                <w:color w:val="000000" w:themeColor="text1"/>
              </w:rPr>
              <w:t>-</w:t>
            </w:r>
          </w:p>
        </w:tc>
        <w:tc>
          <w:tcPr>
            <w:tcW w:w="933" w:type="dxa"/>
            <w:tcBorders>
              <w:bottom w:val="nil"/>
            </w:tcBorders>
          </w:tcPr>
          <w:p w14:paraId="5254D986" w14:textId="0D390C4D"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787" w:type="dxa"/>
            <w:tcBorders>
              <w:bottom w:val="nil"/>
            </w:tcBorders>
          </w:tcPr>
          <w:p w14:paraId="1254880A" w14:textId="052502C1"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948" w:type="dxa"/>
            <w:tcBorders>
              <w:bottom w:val="nil"/>
            </w:tcBorders>
          </w:tcPr>
          <w:p w14:paraId="3B310DA7" w14:textId="2351C08C"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747" w:type="dxa"/>
            <w:tcBorders>
              <w:top w:val="single" w:sz="4" w:space="0" w:color="auto"/>
              <w:left w:val="nil"/>
              <w:bottom w:val="nil"/>
              <w:right w:val="single" w:sz="4" w:space="0" w:color="auto"/>
            </w:tcBorders>
            <w:vAlign w:val="bottom"/>
          </w:tcPr>
          <w:p w14:paraId="63E5A02C" w14:textId="2D5D4469"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rPr>
              <w:t>β</w:t>
            </w:r>
          </w:p>
        </w:tc>
        <w:tc>
          <w:tcPr>
            <w:tcW w:w="1089" w:type="dxa"/>
            <w:tcBorders>
              <w:top w:val="single" w:sz="4" w:space="0" w:color="auto"/>
              <w:left w:val="single" w:sz="4" w:space="0" w:color="auto"/>
              <w:bottom w:val="nil"/>
              <w:right w:val="single" w:sz="4" w:space="0" w:color="auto"/>
            </w:tcBorders>
            <w:vAlign w:val="bottom"/>
          </w:tcPr>
          <w:p w14:paraId="09C5E6B2" w14:textId="5D181B8E"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rPr>
              <w:t>2,1</w:t>
            </w:r>
          </w:p>
        </w:tc>
      </w:tr>
      <w:tr w:rsidR="00441DC2" w:rsidRPr="008362B0" w14:paraId="4D198564" w14:textId="77777777" w:rsidTr="00441DC2">
        <w:trPr>
          <w:jc w:val="center"/>
        </w:trPr>
        <w:tc>
          <w:tcPr>
            <w:tcW w:w="9629" w:type="dxa"/>
            <w:gridSpan w:val="9"/>
            <w:tcBorders>
              <w:top w:val="nil"/>
              <w:left w:val="nil"/>
              <w:right w:val="nil"/>
            </w:tcBorders>
          </w:tcPr>
          <w:p w14:paraId="3D9A7B4F" w14:textId="77777777" w:rsidR="00441DC2" w:rsidRDefault="00441DC2" w:rsidP="00FD0BC1">
            <w:pPr>
              <w:ind w:hanging="112"/>
              <w:rPr>
                <w:rFonts w:ascii="Times New Roman" w:hAnsi="Times New Roman" w:cs="Times New Roman"/>
                <w:sz w:val="28"/>
                <w:szCs w:val="28"/>
              </w:rPr>
            </w:pPr>
            <w:r w:rsidRPr="00434F98">
              <w:rPr>
                <w:rFonts w:ascii="Times New Roman" w:hAnsi="Times New Roman" w:cs="Times New Roman"/>
                <w:sz w:val="28"/>
                <w:szCs w:val="28"/>
              </w:rPr>
              <w:t>Продолжение таблицы 6</w:t>
            </w:r>
          </w:p>
          <w:p w14:paraId="6A795E0A" w14:textId="77777777" w:rsidR="00441DC2" w:rsidRPr="009A2CC5" w:rsidRDefault="00441DC2" w:rsidP="00FD0BC1">
            <w:pPr>
              <w:rPr>
                <w:rFonts w:ascii="Times New Roman" w:hAnsi="Times New Roman" w:cs="Times New Roman"/>
                <w:color w:val="000000"/>
                <w:sz w:val="16"/>
                <w:szCs w:val="16"/>
              </w:rPr>
            </w:pPr>
          </w:p>
        </w:tc>
      </w:tr>
      <w:tr w:rsidR="00441DC2" w:rsidRPr="008362B0" w14:paraId="77C8E606" w14:textId="77777777" w:rsidTr="00FD0BC1">
        <w:trPr>
          <w:jc w:val="center"/>
        </w:trPr>
        <w:tc>
          <w:tcPr>
            <w:tcW w:w="2457" w:type="dxa"/>
          </w:tcPr>
          <w:p w14:paraId="671F2C69" w14:textId="77777777" w:rsidR="00441DC2" w:rsidRPr="00F44795" w:rsidRDefault="00441DC2" w:rsidP="00FD0BC1">
            <w:pPr>
              <w:jc w:val="center"/>
              <w:rPr>
                <w:rFonts w:ascii="Times New Roman" w:hAnsi="Times New Roman" w:cs="Times New Roman"/>
                <w:color w:val="000000" w:themeColor="text1"/>
              </w:rPr>
            </w:pPr>
            <w:r>
              <w:rPr>
                <w:rFonts w:ascii="Times New Roman" w:hAnsi="Times New Roman" w:cs="Times New Roman"/>
                <w:color w:val="000000" w:themeColor="text1"/>
              </w:rPr>
              <w:t>1</w:t>
            </w:r>
          </w:p>
        </w:tc>
        <w:tc>
          <w:tcPr>
            <w:tcW w:w="933" w:type="dxa"/>
          </w:tcPr>
          <w:p w14:paraId="31F7A53E" w14:textId="77777777" w:rsidR="00441DC2" w:rsidRPr="00F44795" w:rsidRDefault="00441DC2" w:rsidP="00FD0BC1">
            <w:pPr>
              <w:jc w:val="center"/>
              <w:rPr>
                <w:rFonts w:ascii="Times New Roman" w:hAnsi="Times New Roman" w:cs="Times New Roman"/>
                <w:color w:val="000000" w:themeColor="text1"/>
              </w:rPr>
            </w:pPr>
            <w:r>
              <w:rPr>
                <w:rFonts w:ascii="Times New Roman" w:hAnsi="Times New Roman" w:cs="Times New Roman"/>
                <w:color w:val="000000" w:themeColor="text1"/>
              </w:rPr>
              <w:t>2</w:t>
            </w:r>
          </w:p>
        </w:tc>
        <w:tc>
          <w:tcPr>
            <w:tcW w:w="787" w:type="dxa"/>
          </w:tcPr>
          <w:p w14:paraId="048B00FC" w14:textId="77777777" w:rsidR="00441DC2" w:rsidRPr="00F44795" w:rsidRDefault="00441DC2" w:rsidP="00FD0BC1">
            <w:pPr>
              <w:jc w:val="center"/>
              <w:rPr>
                <w:rFonts w:ascii="Times New Roman" w:hAnsi="Times New Roman" w:cs="Times New Roman"/>
                <w:color w:val="000000" w:themeColor="text1"/>
              </w:rPr>
            </w:pPr>
            <w:r>
              <w:rPr>
                <w:rFonts w:ascii="Times New Roman" w:hAnsi="Times New Roman" w:cs="Times New Roman"/>
                <w:color w:val="000000" w:themeColor="text1"/>
              </w:rPr>
              <w:t>3</w:t>
            </w:r>
          </w:p>
        </w:tc>
        <w:tc>
          <w:tcPr>
            <w:tcW w:w="948" w:type="dxa"/>
          </w:tcPr>
          <w:p w14:paraId="63B185A2" w14:textId="77777777" w:rsidR="00441DC2" w:rsidRPr="00F44795" w:rsidRDefault="00441DC2" w:rsidP="00FD0BC1">
            <w:pPr>
              <w:jc w:val="center"/>
              <w:rPr>
                <w:rFonts w:ascii="Times New Roman" w:hAnsi="Times New Roman" w:cs="Times New Roman"/>
                <w:color w:val="000000" w:themeColor="text1"/>
              </w:rPr>
            </w:pPr>
            <w:r>
              <w:rPr>
                <w:rFonts w:ascii="Times New Roman" w:hAnsi="Times New Roman" w:cs="Times New Roman"/>
                <w:color w:val="000000" w:themeColor="text1"/>
              </w:rPr>
              <w:t>4</w:t>
            </w:r>
          </w:p>
        </w:tc>
        <w:tc>
          <w:tcPr>
            <w:tcW w:w="933" w:type="dxa"/>
          </w:tcPr>
          <w:p w14:paraId="2C6079A2" w14:textId="77777777" w:rsidR="00441DC2" w:rsidRPr="00F44795" w:rsidRDefault="00441DC2" w:rsidP="00FD0BC1">
            <w:pPr>
              <w:jc w:val="center"/>
              <w:rPr>
                <w:rFonts w:ascii="Times New Roman" w:hAnsi="Times New Roman" w:cs="Times New Roman"/>
                <w:color w:val="000000" w:themeColor="text1"/>
              </w:rPr>
            </w:pPr>
            <w:r>
              <w:rPr>
                <w:rFonts w:ascii="Times New Roman" w:hAnsi="Times New Roman" w:cs="Times New Roman"/>
                <w:color w:val="000000" w:themeColor="text1"/>
              </w:rPr>
              <w:t>5</w:t>
            </w:r>
          </w:p>
        </w:tc>
        <w:tc>
          <w:tcPr>
            <w:tcW w:w="787" w:type="dxa"/>
          </w:tcPr>
          <w:p w14:paraId="0C271744" w14:textId="77777777" w:rsidR="00441DC2" w:rsidRPr="00F44795" w:rsidRDefault="00441DC2" w:rsidP="00FD0BC1">
            <w:pPr>
              <w:jc w:val="center"/>
              <w:rPr>
                <w:rFonts w:ascii="Times New Roman" w:hAnsi="Times New Roman" w:cs="Times New Roman"/>
                <w:color w:val="000000" w:themeColor="text1"/>
              </w:rPr>
            </w:pPr>
            <w:r>
              <w:rPr>
                <w:rFonts w:ascii="Times New Roman" w:hAnsi="Times New Roman" w:cs="Times New Roman"/>
                <w:color w:val="000000" w:themeColor="text1"/>
              </w:rPr>
              <w:t>6</w:t>
            </w:r>
          </w:p>
        </w:tc>
        <w:tc>
          <w:tcPr>
            <w:tcW w:w="948" w:type="dxa"/>
          </w:tcPr>
          <w:p w14:paraId="52B45642" w14:textId="77777777" w:rsidR="00441DC2" w:rsidRPr="00F44795" w:rsidRDefault="00441DC2" w:rsidP="00FD0BC1">
            <w:pPr>
              <w:jc w:val="center"/>
              <w:rPr>
                <w:rFonts w:ascii="Times New Roman" w:hAnsi="Times New Roman" w:cs="Times New Roman"/>
                <w:color w:val="000000" w:themeColor="text1"/>
              </w:rPr>
            </w:pPr>
            <w:r>
              <w:rPr>
                <w:rFonts w:ascii="Times New Roman" w:hAnsi="Times New Roman" w:cs="Times New Roman"/>
                <w:color w:val="000000" w:themeColor="text1"/>
              </w:rPr>
              <w:t>7</w:t>
            </w:r>
          </w:p>
        </w:tc>
        <w:tc>
          <w:tcPr>
            <w:tcW w:w="747" w:type="dxa"/>
            <w:tcBorders>
              <w:top w:val="single" w:sz="4" w:space="0" w:color="auto"/>
              <w:left w:val="nil"/>
              <w:bottom w:val="single" w:sz="4" w:space="0" w:color="auto"/>
              <w:right w:val="single" w:sz="4" w:space="0" w:color="auto"/>
            </w:tcBorders>
            <w:vAlign w:val="bottom"/>
          </w:tcPr>
          <w:p w14:paraId="6B5DF18C" w14:textId="77777777" w:rsidR="00441DC2" w:rsidRPr="00F44795" w:rsidRDefault="00441DC2" w:rsidP="00FD0BC1">
            <w:pPr>
              <w:jc w:val="center"/>
              <w:rPr>
                <w:rFonts w:ascii="Times New Roman" w:hAnsi="Times New Roman" w:cs="Times New Roman"/>
                <w:color w:val="000000"/>
              </w:rPr>
            </w:pPr>
            <w:r>
              <w:rPr>
                <w:rFonts w:ascii="Times New Roman" w:hAnsi="Times New Roman" w:cs="Times New Roman"/>
                <w:color w:val="000000"/>
              </w:rPr>
              <w:t>8</w:t>
            </w:r>
          </w:p>
        </w:tc>
        <w:tc>
          <w:tcPr>
            <w:tcW w:w="1089" w:type="dxa"/>
            <w:tcBorders>
              <w:top w:val="single" w:sz="4" w:space="0" w:color="auto"/>
              <w:left w:val="single" w:sz="4" w:space="0" w:color="auto"/>
              <w:bottom w:val="single" w:sz="4" w:space="0" w:color="auto"/>
              <w:right w:val="single" w:sz="4" w:space="0" w:color="auto"/>
            </w:tcBorders>
            <w:vAlign w:val="bottom"/>
          </w:tcPr>
          <w:p w14:paraId="0E088452" w14:textId="77777777" w:rsidR="00441DC2" w:rsidRPr="00F44795" w:rsidRDefault="00441DC2" w:rsidP="00FD0BC1">
            <w:pPr>
              <w:jc w:val="center"/>
              <w:rPr>
                <w:rFonts w:ascii="Times New Roman" w:hAnsi="Times New Roman" w:cs="Times New Roman"/>
                <w:color w:val="000000"/>
              </w:rPr>
            </w:pPr>
            <w:r>
              <w:rPr>
                <w:rFonts w:ascii="Times New Roman" w:hAnsi="Times New Roman" w:cs="Times New Roman"/>
                <w:color w:val="000000"/>
              </w:rPr>
              <w:t>9</w:t>
            </w:r>
          </w:p>
        </w:tc>
      </w:tr>
      <w:tr w:rsidR="00434F98" w:rsidRPr="008362B0" w14:paraId="151F734D" w14:textId="082FFD6E" w:rsidTr="0018186C">
        <w:trPr>
          <w:jc w:val="center"/>
        </w:trPr>
        <w:tc>
          <w:tcPr>
            <w:tcW w:w="2457" w:type="dxa"/>
          </w:tcPr>
          <w:p w14:paraId="2FE7DE37" w14:textId="277555FE"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i/>
                <w:iCs/>
                <w:color w:val="000000" w:themeColor="text1"/>
                <w:lang w:val="en-US"/>
              </w:rPr>
              <w:t xml:space="preserve">Tabellaria </w:t>
            </w:r>
            <w:r w:rsidRPr="008362B0">
              <w:rPr>
                <w:rFonts w:ascii="Times New Roman" w:hAnsi="Times New Roman" w:cs="Times New Roman"/>
                <w:i/>
                <w:iCs/>
                <w:color w:val="000000" w:themeColor="text1"/>
              </w:rPr>
              <w:t>flocculosa </w:t>
            </w:r>
          </w:p>
        </w:tc>
        <w:tc>
          <w:tcPr>
            <w:tcW w:w="933" w:type="dxa"/>
          </w:tcPr>
          <w:p w14:paraId="6D44AD55" w14:textId="77777777" w:rsidR="00434F98" w:rsidRPr="008362B0" w:rsidRDefault="00434F98" w:rsidP="00434F98">
            <w:pPr>
              <w:rPr>
                <w:rFonts w:ascii="Times New Roman" w:hAnsi="Times New Roman" w:cs="Times New Roman"/>
                <w:color w:val="000000" w:themeColor="text1"/>
                <w:lang w:val="kk-KZ"/>
              </w:rPr>
            </w:pPr>
            <w:r w:rsidRPr="008362B0">
              <w:rPr>
                <w:rFonts w:ascii="Times New Roman" w:hAnsi="Times New Roman" w:cs="Times New Roman"/>
                <w:color w:val="000000" w:themeColor="text1"/>
              </w:rPr>
              <w:t>+</w:t>
            </w:r>
          </w:p>
        </w:tc>
        <w:tc>
          <w:tcPr>
            <w:tcW w:w="787" w:type="dxa"/>
          </w:tcPr>
          <w:p w14:paraId="7EBA8F69" w14:textId="77777777" w:rsidR="00434F98" w:rsidRPr="008362B0" w:rsidRDefault="00434F98" w:rsidP="00434F98">
            <w:pPr>
              <w:rPr>
                <w:rFonts w:ascii="Times New Roman" w:hAnsi="Times New Roman" w:cs="Times New Roman"/>
                <w:color w:val="000000" w:themeColor="text1"/>
                <w:lang w:val="kk-KZ"/>
              </w:rPr>
            </w:pPr>
            <w:r w:rsidRPr="008362B0">
              <w:rPr>
                <w:rFonts w:ascii="Times New Roman" w:hAnsi="Times New Roman" w:cs="Times New Roman"/>
                <w:color w:val="000000" w:themeColor="text1"/>
              </w:rPr>
              <w:t>-</w:t>
            </w:r>
          </w:p>
        </w:tc>
        <w:tc>
          <w:tcPr>
            <w:tcW w:w="948" w:type="dxa"/>
          </w:tcPr>
          <w:p w14:paraId="561CA0F6" w14:textId="77777777" w:rsidR="00434F98" w:rsidRPr="008362B0" w:rsidRDefault="00434F98" w:rsidP="00434F98">
            <w:pPr>
              <w:rPr>
                <w:rFonts w:ascii="Times New Roman" w:hAnsi="Times New Roman" w:cs="Times New Roman"/>
                <w:color w:val="000000" w:themeColor="text1"/>
                <w:lang w:val="kk-KZ"/>
              </w:rPr>
            </w:pPr>
            <w:r w:rsidRPr="008362B0">
              <w:rPr>
                <w:rFonts w:ascii="Times New Roman" w:hAnsi="Times New Roman" w:cs="Times New Roman"/>
                <w:color w:val="000000" w:themeColor="text1"/>
              </w:rPr>
              <w:t>-</w:t>
            </w:r>
          </w:p>
        </w:tc>
        <w:tc>
          <w:tcPr>
            <w:tcW w:w="933" w:type="dxa"/>
          </w:tcPr>
          <w:p w14:paraId="0CB10F4A" w14:textId="609998D9"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787" w:type="dxa"/>
          </w:tcPr>
          <w:p w14:paraId="50168CE5" w14:textId="77E74E1F"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948" w:type="dxa"/>
          </w:tcPr>
          <w:p w14:paraId="2357D3E9" w14:textId="4FF39E8E"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747" w:type="dxa"/>
            <w:tcBorders>
              <w:top w:val="single" w:sz="4" w:space="0" w:color="auto"/>
              <w:left w:val="nil"/>
              <w:bottom w:val="single" w:sz="4" w:space="0" w:color="auto"/>
              <w:right w:val="single" w:sz="4" w:space="0" w:color="auto"/>
            </w:tcBorders>
            <w:vAlign w:val="bottom"/>
          </w:tcPr>
          <w:p w14:paraId="7B69639D" w14:textId="00E5FFB7"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rPr>
              <w:t>o-x</w:t>
            </w:r>
          </w:p>
        </w:tc>
        <w:tc>
          <w:tcPr>
            <w:tcW w:w="1089" w:type="dxa"/>
            <w:tcBorders>
              <w:top w:val="single" w:sz="4" w:space="0" w:color="auto"/>
              <w:left w:val="single" w:sz="4" w:space="0" w:color="auto"/>
              <w:bottom w:val="single" w:sz="4" w:space="0" w:color="auto"/>
              <w:right w:val="single" w:sz="4" w:space="0" w:color="auto"/>
            </w:tcBorders>
            <w:vAlign w:val="bottom"/>
          </w:tcPr>
          <w:p w14:paraId="341A125E" w14:textId="128FC85B"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rPr>
              <w:t>0,6</w:t>
            </w:r>
          </w:p>
        </w:tc>
      </w:tr>
      <w:tr w:rsidR="00434F98" w:rsidRPr="008362B0" w14:paraId="5D1E7CCA" w14:textId="673F7CD5" w:rsidTr="0018186C">
        <w:trPr>
          <w:jc w:val="center"/>
        </w:trPr>
        <w:tc>
          <w:tcPr>
            <w:tcW w:w="2457" w:type="dxa"/>
          </w:tcPr>
          <w:p w14:paraId="72970EC9" w14:textId="13B9D305" w:rsidR="00434F98" w:rsidRPr="008362B0" w:rsidRDefault="00434F98" w:rsidP="00434F98">
            <w:pPr>
              <w:rPr>
                <w:rFonts w:ascii="Times New Roman" w:hAnsi="Times New Roman" w:cs="Times New Roman"/>
                <w:i/>
                <w:iCs/>
                <w:color w:val="000000" w:themeColor="text1"/>
              </w:rPr>
            </w:pPr>
            <w:r w:rsidRPr="008362B0">
              <w:rPr>
                <w:rFonts w:ascii="Times New Roman" w:hAnsi="Times New Roman" w:cs="Times New Roman"/>
                <w:i/>
                <w:iCs/>
                <w:color w:val="000000" w:themeColor="text1"/>
              </w:rPr>
              <w:t>Сymbella sp.</w:t>
            </w:r>
          </w:p>
        </w:tc>
        <w:tc>
          <w:tcPr>
            <w:tcW w:w="933" w:type="dxa"/>
          </w:tcPr>
          <w:p w14:paraId="281F2F9B" w14:textId="77777777"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787" w:type="dxa"/>
          </w:tcPr>
          <w:p w14:paraId="4F720714" w14:textId="77777777"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948" w:type="dxa"/>
          </w:tcPr>
          <w:p w14:paraId="648665D3" w14:textId="77777777"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933" w:type="dxa"/>
          </w:tcPr>
          <w:p w14:paraId="5AE12372" w14:textId="4553FF81"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787" w:type="dxa"/>
          </w:tcPr>
          <w:p w14:paraId="76E78C79" w14:textId="7FACFB50"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948" w:type="dxa"/>
          </w:tcPr>
          <w:p w14:paraId="12FD4E82" w14:textId="0C2808D5"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747" w:type="dxa"/>
            <w:tcBorders>
              <w:top w:val="single" w:sz="4" w:space="0" w:color="auto"/>
              <w:left w:val="nil"/>
              <w:bottom w:val="single" w:sz="4" w:space="0" w:color="auto"/>
              <w:right w:val="single" w:sz="4" w:space="0" w:color="auto"/>
            </w:tcBorders>
            <w:vAlign w:val="bottom"/>
          </w:tcPr>
          <w:p w14:paraId="1AB99890" w14:textId="525A74AF" w:rsidR="00434F98" w:rsidRPr="008362B0" w:rsidRDefault="00434F98" w:rsidP="00434F98">
            <w:pPr>
              <w:rPr>
                <w:rFonts w:ascii="Times New Roman" w:hAnsi="Times New Roman" w:cs="Times New Roman"/>
                <w:color w:val="000000" w:themeColor="text1"/>
                <w:lang w:val="en-US"/>
              </w:rPr>
            </w:pPr>
            <w:r w:rsidRPr="008362B0">
              <w:rPr>
                <w:rFonts w:ascii="Times New Roman" w:hAnsi="Times New Roman" w:cs="Times New Roman"/>
                <w:color w:val="000000" w:themeColor="text1"/>
                <w:lang w:val="en-US"/>
              </w:rPr>
              <w:t>-</w:t>
            </w:r>
          </w:p>
        </w:tc>
        <w:tc>
          <w:tcPr>
            <w:tcW w:w="1089" w:type="dxa"/>
            <w:tcBorders>
              <w:top w:val="single" w:sz="4" w:space="0" w:color="auto"/>
              <w:left w:val="single" w:sz="4" w:space="0" w:color="auto"/>
              <w:bottom w:val="single" w:sz="4" w:space="0" w:color="auto"/>
              <w:right w:val="single" w:sz="4" w:space="0" w:color="auto"/>
            </w:tcBorders>
            <w:vAlign w:val="bottom"/>
          </w:tcPr>
          <w:p w14:paraId="09A4EBAC" w14:textId="733B2CD8" w:rsidR="00434F98" w:rsidRPr="008362B0" w:rsidRDefault="00434F98" w:rsidP="00434F98">
            <w:pPr>
              <w:rPr>
                <w:rFonts w:ascii="Times New Roman" w:hAnsi="Times New Roman" w:cs="Times New Roman"/>
                <w:color w:val="000000" w:themeColor="text1"/>
                <w:lang w:val="en-GB"/>
              </w:rPr>
            </w:pPr>
            <w:r w:rsidRPr="008362B0">
              <w:rPr>
                <w:rFonts w:ascii="Times New Roman" w:hAnsi="Times New Roman" w:cs="Times New Roman"/>
                <w:color w:val="000000" w:themeColor="text1"/>
                <w:lang w:val="en-GB"/>
              </w:rPr>
              <w:t>-</w:t>
            </w:r>
          </w:p>
        </w:tc>
      </w:tr>
      <w:tr w:rsidR="00434F98" w:rsidRPr="008362B0" w14:paraId="720DD16B" w14:textId="16F1D55E" w:rsidTr="0018186C">
        <w:trPr>
          <w:jc w:val="center"/>
        </w:trPr>
        <w:tc>
          <w:tcPr>
            <w:tcW w:w="2457" w:type="dxa"/>
          </w:tcPr>
          <w:p w14:paraId="75A63F3A" w14:textId="77777777" w:rsidR="00434F98" w:rsidRPr="008362B0" w:rsidRDefault="00434F98" w:rsidP="00434F98">
            <w:pPr>
              <w:rPr>
                <w:rFonts w:ascii="Times New Roman" w:hAnsi="Times New Roman" w:cs="Times New Roman"/>
                <w:i/>
                <w:iCs/>
                <w:color w:val="000000" w:themeColor="text1"/>
              </w:rPr>
            </w:pPr>
            <w:r w:rsidRPr="008362B0">
              <w:rPr>
                <w:rFonts w:ascii="Times New Roman" w:hAnsi="Times New Roman" w:cs="Times New Roman"/>
                <w:i/>
                <w:iCs/>
                <w:color w:val="000000" w:themeColor="text1"/>
              </w:rPr>
              <w:t>Pinnularia sp.</w:t>
            </w:r>
          </w:p>
        </w:tc>
        <w:tc>
          <w:tcPr>
            <w:tcW w:w="933" w:type="dxa"/>
          </w:tcPr>
          <w:p w14:paraId="05D478DA" w14:textId="77777777"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787" w:type="dxa"/>
          </w:tcPr>
          <w:p w14:paraId="432D0283" w14:textId="77777777"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948" w:type="dxa"/>
          </w:tcPr>
          <w:p w14:paraId="30C621B9" w14:textId="77777777"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933" w:type="dxa"/>
          </w:tcPr>
          <w:p w14:paraId="17A6BF49" w14:textId="5E51A00A"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787" w:type="dxa"/>
          </w:tcPr>
          <w:p w14:paraId="533323B2" w14:textId="2A32163D"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948" w:type="dxa"/>
          </w:tcPr>
          <w:p w14:paraId="3C0890A5" w14:textId="2C04E788"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747" w:type="dxa"/>
            <w:tcBorders>
              <w:top w:val="single" w:sz="4" w:space="0" w:color="auto"/>
              <w:left w:val="nil"/>
              <w:bottom w:val="single" w:sz="4" w:space="0" w:color="auto"/>
              <w:right w:val="single" w:sz="4" w:space="0" w:color="auto"/>
            </w:tcBorders>
            <w:vAlign w:val="bottom"/>
          </w:tcPr>
          <w:p w14:paraId="2FA1ECFF" w14:textId="4034616A" w:rsidR="00434F98" w:rsidRPr="008362B0" w:rsidRDefault="00434F98" w:rsidP="00434F98">
            <w:pPr>
              <w:rPr>
                <w:rFonts w:ascii="Times New Roman" w:hAnsi="Times New Roman" w:cs="Times New Roman"/>
                <w:color w:val="000000" w:themeColor="text1"/>
                <w:lang w:val="en-US"/>
              </w:rPr>
            </w:pPr>
            <w:r w:rsidRPr="008362B0">
              <w:rPr>
                <w:rFonts w:ascii="Times New Roman" w:hAnsi="Times New Roman" w:cs="Times New Roman"/>
                <w:color w:val="000000" w:themeColor="text1"/>
                <w:lang w:val="en-US"/>
              </w:rPr>
              <w:t>-</w:t>
            </w:r>
          </w:p>
        </w:tc>
        <w:tc>
          <w:tcPr>
            <w:tcW w:w="1089" w:type="dxa"/>
            <w:tcBorders>
              <w:top w:val="single" w:sz="4" w:space="0" w:color="auto"/>
              <w:left w:val="single" w:sz="4" w:space="0" w:color="auto"/>
              <w:bottom w:val="single" w:sz="4" w:space="0" w:color="auto"/>
              <w:right w:val="single" w:sz="4" w:space="0" w:color="auto"/>
            </w:tcBorders>
            <w:vAlign w:val="bottom"/>
          </w:tcPr>
          <w:p w14:paraId="56932D3F" w14:textId="3489FE98" w:rsidR="00434F98" w:rsidRPr="008362B0" w:rsidRDefault="00434F98" w:rsidP="00434F98">
            <w:pPr>
              <w:rPr>
                <w:rFonts w:ascii="Times New Roman" w:hAnsi="Times New Roman" w:cs="Times New Roman"/>
                <w:color w:val="000000" w:themeColor="text1"/>
                <w:lang w:val="en-US"/>
              </w:rPr>
            </w:pPr>
            <w:r w:rsidRPr="008362B0">
              <w:rPr>
                <w:rFonts w:ascii="Times New Roman" w:hAnsi="Times New Roman" w:cs="Times New Roman"/>
                <w:color w:val="000000" w:themeColor="text1"/>
                <w:lang w:val="en-US"/>
              </w:rPr>
              <w:t>-</w:t>
            </w:r>
          </w:p>
        </w:tc>
      </w:tr>
      <w:tr w:rsidR="00434F98" w:rsidRPr="008362B0" w14:paraId="3C94DACE" w14:textId="673BA945" w:rsidTr="00345B1C">
        <w:trPr>
          <w:jc w:val="center"/>
        </w:trPr>
        <w:tc>
          <w:tcPr>
            <w:tcW w:w="9629" w:type="dxa"/>
            <w:gridSpan w:val="9"/>
          </w:tcPr>
          <w:p w14:paraId="76D99EAB" w14:textId="6D5806D8" w:rsidR="00434F98" w:rsidRPr="008362B0" w:rsidRDefault="00434F98" w:rsidP="00434F98">
            <w:pPr>
              <w:jc w:val="center"/>
              <w:rPr>
                <w:rFonts w:ascii="Times New Roman" w:hAnsi="Times New Roman" w:cs="Times New Roman"/>
                <w:i/>
                <w:iCs/>
                <w:color w:val="000000" w:themeColor="text1"/>
                <w:shd w:val="clear" w:color="auto" w:fill="FFFFFF"/>
              </w:rPr>
            </w:pPr>
            <w:r w:rsidRPr="008362B0">
              <w:rPr>
                <w:rFonts w:ascii="Times New Roman" w:hAnsi="Times New Roman" w:cs="Times New Roman"/>
                <w:i/>
                <w:iCs/>
                <w:color w:val="000000" w:themeColor="text1"/>
                <w:shd w:val="clear" w:color="auto" w:fill="FFFFFF"/>
              </w:rPr>
              <w:t>Chlorophyta</w:t>
            </w:r>
            <w:r w:rsidRPr="008362B0">
              <w:rPr>
                <w:rFonts w:ascii="Times New Roman" w:hAnsi="Times New Roman" w:cs="Times New Roman"/>
                <w:color w:val="000000" w:themeColor="text1"/>
              </w:rPr>
              <w:t xml:space="preserve"> - зеленые водоросли</w:t>
            </w:r>
          </w:p>
        </w:tc>
      </w:tr>
      <w:tr w:rsidR="00434F98" w:rsidRPr="008362B0" w14:paraId="700676ED" w14:textId="15A907D3" w:rsidTr="0018186C">
        <w:trPr>
          <w:jc w:val="center"/>
        </w:trPr>
        <w:tc>
          <w:tcPr>
            <w:tcW w:w="2457" w:type="dxa"/>
          </w:tcPr>
          <w:p w14:paraId="359AD998" w14:textId="77777777" w:rsidR="00434F98" w:rsidRPr="008362B0" w:rsidRDefault="00434F98" w:rsidP="00434F98">
            <w:pPr>
              <w:rPr>
                <w:rFonts w:ascii="Times New Roman" w:hAnsi="Times New Roman" w:cs="Times New Roman"/>
                <w:color w:val="000000" w:themeColor="text1"/>
                <w:lang w:val="kk-KZ"/>
              </w:rPr>
            </w:pPr>
            <w:r w:rsidRPr="008362B0">
              <w:rPr>
                <w:rFonts w:ascii="Times New Roman" w:hAnsi="Times New Roman" w:cs="Times New Roman"/>
                <w:i/>
                <w:color w:val="000000" w:themeColor="text1"/>
              </w:rPr>
              <w:t>Lagerheimia</w:t>
            </w:r>
          </w:p>
        </w:tc>
        <w:tc>
          <w:tcPr>
            <w:tcW w:w="933" w:type="dxa"/>
          </w:tcPr>
          <w:p w14:paraId="109A5E02" w14:textId="77777777" w:rsidR="00434F98" w:rsidRPr="008362B0" w:rsidRDefault="00434F98" w:rsidP="00434F98">
            <w:pPr>
              <w:rPr>
                <w:rFonts w:ascii="Times New Roman" w:hAnsi="Times New Roman" w:cs="Times New Roman"/>
                <w:color w:val="000000" w:themeColor="text1"/>
                <w:lang w:val="kk-KZ"/>
              </w:rPr>
            </w:pPr>
            <w:r w:rsidRPr="008362B0">
              <w:rPr>
                <w:rFonts w:ascii="Times New Roman" w:hAnsi="Times New Roman" w:cs="Times New Roman"/>
                <w:color w:val="000000" w:themeColor="text1"/>
              </w:rPr>
              <w:t>+</w:t>
            </w:r>
          </w:p>
        </w:tc>
        <w:tc>
          <w:tcPr>
            <w:tcW w:w="787" w:type="dxa"/>
          </w:tcPr>
          <w:p w14:paraId="0D1538A3" w14:textId="77777777" w:rsidR="00434F98" w:rsidRPr="008362B0" w:rsidRDefault="00434F98" w:rsidP="00434F98">
            <w:pPr>
              <w:rPr>
                <w:rFonts w:ascii="Times New Roman" w:hAnsi="Times New Roman" w:cs="Times New Roman"/>
                <w:color w:val="000000" w:themeColor="text1"/>
                <w:lang w:val="kk-KZ"/>
              </w:rPr>
            </w:pPr>
            <w:r w:rsidRPr="008362B0">
              <w:rPr>
                <w:rFonts w:ascii="Times New Roman" w:hAnsi="Times New Roman" w:cs="Times New Roman"/>
                <w:color w:val="000000" w:themeColor="text1"/>
              </w:rPr>
              <w:t>-</w:t>
            </w:r>
          </w:p>
        </w:tc>
        <w:tc>
          <w:tcPr>
            <w:tcW w:w="948" w:type="dxa"/>
          </w:tcPr>
          <w:p w14:paraId="022A8AC1" w14:textId="77777777" w:rsidR="00434F98" w:rsidRPr="008362B0" w:rsidRDefault="00434F98" w:rsidP="00434F98">
            <w:pPr>
              <w:rPr>
                <w:rFonts w:ascii="Times New Roman" w:hAnsi="Times New Roman" w:cs="Times New Roman"/>
                <w:color w:val="000000" w:themeColor="text1"/>
                <w:lang w:val="kk-KZ"/>
              </w:rPr>
            </w:pPr>
            <w:r w:rsidRPr="008362B0">
              <w:rPr>
                <w:rFonts w:ascii="Times New Roman" w:hAnsi="Times New Roman" w:cs="Times New Roman"/>
                <w:color w:val="000000" w:themeColor="text1"/>
              </w:rPr>
              <w:t>+</w:t>
            </w:r>
          </w:p>
        </w:tc>
        <w:tc>
          <w:tcPr>
            <w:tcW w:w="933" w:type="dxa"/>
          </w:tcPr>
          <w:p w14:paraId="2B0D3D7A" w14:textId="427DCB1C"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787" w:type="dxa"/>
          </w:tcPr>
          <w:p w14:paraId="0F802676" w14:textId="6EE5C371"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948" w:type="dxa"/>
          </w:tcPr>
          <w:p w14:paraId="3519B0CE" w14:textId="75D88C02"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747" w:type="dxa"/>
            <w:tcBorders>
              <w:top w:val="single" w:sz="4" w:space="0" w:color="auto"/>
              <w:left w:val="nil"/>
              <w:bottom w:val="single" w:sz="4" w:space="0" w:color="auto"/>
              <w:right w:val="single" w:sz="4" w:space="0" w:color="auto"/>
            </w:tcBorders>
            <w:vAlign w:val="bottom"/>
          </w:tcPr>
          <w:p w14:paraId="35A0AC80" w14:textId="66BF8A20"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rPr>
              <w:t>β</w:t>
            </w:r>
          </w:p>
        </w:tc>
        <w:tc>
          <w:tcPr>
            <w:tcW w:w="1089" w:type="dxa"/>
            <w:tcBorders>
              <w:top w:val="single" w:sz="4" w:space="0" w:color="auto"/>
              <w:left w:val="single" w:sz="4" w:space="0" w:color="auto"/>
              <w:bottom w:val="single" w:sz="4" w:space="0" w:color="auto"/>
              <w:right w:val="single" w:sz="4" w:space="0" w:color="auto"/>
            </w:tcBorders>
            <w:vAlign w:val="bottom"/>
          </w:tcPr>
          <w:p w14:paraId="109DED51" w14:textId="73080ABB"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rPr>
              <w:t>2</w:t>
            </w:r>
          </w:p>
        </w:tc>
      </w:tr>
      <w:tr w:rsidR="00434F98" w:rsidRPr="008362B0" w14:paraId="691F4582" w14:textId="15A5F0BB" w:rsidTr="0018186C">
        <w:trPr>
          <w:jc w:val="center"/>
        </w:trPr>
        <w:tc>
          <w:tcPr>
            <w:tcW w:w="2457" w:type="dxa"/>
          </w:tcPr>
          <w:p w14:paraId="430D466D" w14:textId="77777777" w:rsidR="00434F98" w:rsidRPr="008362B0" w:rsidRDefault="00434F98" w:rsidP="00434F98">
            <w:pPr>
              <w:rPr>
                <w:rFonts w:ascii="Times New Roman" w:hAnsi="Times New Roman" w:cs="Times New Roman"/>
                <w:color w:val="000000" w:themeColor="text1"/>
                <w:lang w:val="kk-KZ"/>
              </w:rPr>
            </w:pPr>
            <w:r w:rsidRPr="008362B0">
              <w:rPr>
                <w:rFonts w:ascii="Times New Roman" w:hAnsi="Times New Roman" w:cs="Times New Roman"/>
                <w:i/>
                <w:iCs/>
                <w:color w:val="000000" w:themeColor="text1"/>
              </w:rPr>
              <w:t>Geminella sp</w:t>
            </w:r>
          </w:p>
        </w:tc>
        <w:tc>
          <w:tcPr>
            <w:tcW w:w="933" w:type="dxa"/>
          </w:tcPr>
          <w:p w14:paraId="6F53A5D3" w14:textId="77777777" w:rsidR="00434F98" w:rsidRPr="008362B0" w:rsidRDefault="00434F98" w:rsidP="00434F98">
            <w:pPr>
              <w:rPr>
                <w:rFonts w:ascii="Times New Roman" w:hAnsi="Times New Roman" w:cs="Times New Roman"/>
                <w:color w:val="000000" w:themeColor="text1"/>
                <w:lang w:val="kk-KZ"/>
              </w:rPr>
            </w:pPr>
            <w:r w:rsidRPr="008362B0">
              <w:rPr>
                <w:rFonts w:ascii="Times New Roman" w:hAnsi="Times New Roman" w:cs="Times New Roman"/>
                <w:color w:val="000000" w:themeColor="text1"/>
              </w:rPr>
              <w:t>+</w:t>
            </w:r>
          </w:p>
        </w:tc>
        <w:tc>
          <w:tcPr>
            <w:tcW w:w="787" w:type="dxa"/>
          </w:tcPr>
          <w:p w14:paraId="770D94DF" w14:textId="77777777" w:rsidR="00434F98" w:rsidRPr="008362B0" w:rsidRDefault="00434F98" w:rsidP="00434F98">
            <w:pPr>
              <w:rPr>
                <w:rFonts w:ascii="Times New Roman" w:hAnsi="Times New Roman" w:cs="Times New Roman"/>
                <w:color w:val="000000" w:themeColor="text1"/>
                <w:lang w:val="kk-KZ"/>
              </w:rPr>
            </w:pPr>
            <w:r w:rsidRPr="008362B0">
              <w:rPr>
                <w:rFonts w:ascii="Times New Roman" w:hAnsi="Times New Roman" w:cs="Times New Roman"/>
                <w:color w:val="000000" w:themeColor="text1"/>
              </w:rPr>
              <w:t>+</w:t>
            </w:r>
          </w:p>
        </w:tc>
        <w:tc>
          <w:tcPr>
            <w:tcW w:w="948" w:type="dxa"/>
          </w:tcPr>
          <w:p w14:paraId="5F152DB7" w14:textId="77777777" w:rsidR="00434F98" w:rsidRPr="008362B0" w:rsidRDefault="00434F98" w:rsidP="00434F98">
            <w:pPr>
              <w:rPr>
                <w:rFonts w:ascii="Times New Roman" w:hAnsi="Times New Roman" w:cs="Times New Roman"/>
                <w:color w:val="000000" w:themeColor="text1"/>
                <w:lang w:val="kk-KZ"/>
              </w:rPr>
            </w:pPr>
            <w:r w:rsidRPr="008362B0">
              <w:rPr>
                <w:rFonts w:ascii="Times New Roman" w:hAnsi="Times New Roman" w:cs="Times New Roman"/>
                <w:color w:val="000000" w:themeColor="text1"/>
              </w:rPr>
              <w:t>+</w:t>
            </w:r>
          </w:p>
        </w:tc>
        <w:tc>
          <w:tcPr>
            <w:tcW w:w="933" w:type="dxa"/>
          </w:tcPr>
          <w:p w14:paraId="280D95E6" w14:textId="7F87B0D2"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787" w:type="dxa"/>
          </w:tcPr>
          <w:p w14:paraId="18307F18" w14:textId="5E8BE478"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948" w:type="dxa"/>
          </w:tcPr>
          <w:p w14:paraId="4A87A550" w14:textId="4250288D"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747" w:type="dxa"/>
            <w:tcBorders>
              <w:top w:val="single" w:sz="4" w:space="0" w:color="auto"/>
              <w:left w:val="nil"/>
              <w:bottom w:val="single" w:sz="4" w:space="0" w:color="auto"/>
              <w:right w:val="single" w:sz="4" w:space="0" w:color="auto"/>
            </w:tcBorders>
            <w:vAlign w:val="bottom"/>
          </w:tcPr>
          <w:p w14:paraId="50DDD41D" w14:textId="2CF8D3F4" w:rsidR="00434F98" w:rsidRPr="008362B0" w:rsidRDefault="00434F98" w:rsidP="00434F98">
            <w:pPr>
              <w:rPr>
                <w:rFonts w:ascii="Times New Roman" w:hAnsi="Times New Roman" w:cs="Times New Roman"/>
                <w:color w:val="000000" w:themeColor="text1"/>
                <w:lang w:val="en-US"/>
              </w:rPr>
            </w:pPr>
            <w:r w:rsidRPr="008362B0">
              <w:rPr>
                <w:rFonts w:ascii="Times New Roman" w:hAnsi="Times New Roman" w:cs="Times New Roman"/>
                <w:color w:val="000000" w:themeColor="text1"/>
                <w:lang w:val="en-US"/>
              </w:rPr>
              <w:t>-</w:t>
            </w:r>
          </w:p>
        </w:tc>
        <w:tc>
          <w:tcPr>
            <w:tcW w:w="1089" w:type="dxa"/>
            <w:tcBorders>
              <w:top w:val="single" w:sz="4" w:space="0" w:color="auto"/>
              <w:left w:val="single" w:sz="4" w:space="0" w:color="auto"/>
              <w:bottom w:val="single" w:sz="4" w:space="0" w:color="auto"/>
              <w:right w:val="single" w:sz="4" w:space="0" w:color="auto"/>
            </w:tcBorders>
            <w:vAlign w:val="bottom"/>
          </w:tcPr>
          <w:p w14:paraId="1A10E12B" w14:textId="07E69331" w:rsidR="00434F98" w:rsidRPr="008362B0" w:rsidRDefault="00434F98" w:rsidP="00434F98">
            <w:pPr>
              <w:rPr>
                <w:rFonts w:ascii="Times New Roman" w:hAnsi="Times New Roman" w:cs="Times New Roman"/>
                <w:color w:val="000000" w:themeColor="text1"/>
                <w:lang w:val="en-US"/>
              </w:rPr>
            </w:pPr>
            <w:r w:rsidRPr="008362B0">
              <w:rPr>
                <w:rFonts w:ascii="Times New Roman" w:hAnsi="Times New Roman" w:cs="Times New Roman"/>
                <w:color w:val="000000" w:themeColor="text1"/>
                <w:lang w:val="en-US"/>
              </w:rPr>
              <w:t>-</w:t>
            </w:r>
          </w:p>
        </w:tc>
      </w:tr>
      <w:tr w:rsidR="00434F98" w:rsidRPr="008362B0" w14:paraId="6C468D1D" w14:textId="149B010C" w:rsidTr="0018186C">
        <w:trPr>
          <w:jc w:val="center"/>
        </w:trPr>
        <w:tc>
          <w:tcPr>
            <w:tcW w:w="2457" w:type="dxa"/>
          </w:tcPr>
          <w:p w14:paraId="6FBA786C" w14:textId="10A00B5D" w:rsidR="00434F98" w:rsidRPr="008362B0" w:rsidRDefault="00434F98" w:rsidP="00434F98">
            <w:pPr>
              <w:rPr>
                <w:rFonts w:ascii="Times New Roman" w:hAnsi="Times New Roman" w:cs="Times New Roman"/>
                <w:color w:val="000000" w:themeColor="text1"/>
                <w:lang w:val="kk-KZ"/>
              </w:rPr>
            </w:pPr>
            <w:r w:rsidRPr="008362B0">
              <w:rPr>
                <w:rFonts w:ascii="Times New Roman" w:hAnsi="Times New Roman" w:cs="Times New Roman"/>
                <w:i/>
                <w:color w:val="000000" w:themeColor="text1"/>
              </w:rPr>
              <w:t>Chlorella</w:t>
            </w:r>
            <w:r w:rsidRPr="008362B0">
              <w:rPr>
                <w:rFonts w:ascii="Times New Roman" w:hAnsi="Times New Roman" w:cs="Times New Roman"/>
              </w:rPr>
              <w:t xml:space="preserve"> </w:t>
            </w:r>
            <w:r w:rsidRPr="008362B0">
              <w:rPr>
                <w:rFonts w:ascii="Times New Roman" w:hAnsi="Times New Roman" w:cs="Times New Roman"/>
                <w:i/>
                <w:color w:val="000000" w:themeColor="text1"/>
              </w:rPr>
              <w:t>sp</w:t>
            </w:r>
          </w:p>
        </w:tc>
        <w:tc>
          <w:tcPr>
            <w:tcW w:w="933" w:type="dxa"/>
          </w:tcPr>
          <w:p w14:paraId="5FAAAC29" w14:textId="77777777" w:rsidR="00434F98" w:rsidRPr="008362B0" w:rsidRDefault="00434F98" w:rsidP="00434F98">
            <w:pPr>
              <w:rPr>
                <w:rFonts w:ascii="Times New Roman" w:hAnsi="Times New Roman" w:cs="Times New Roman"/>
                <w:color w:val="000000" w:themeColor="text1"/>
                <w:lang w:val="kk-KZ"/>
              </w:rPr>
            </w:pPr>
            <w:r w:rsidRPr="008362B0">
              <w:rPr>
                <w:rFonts w:ascii="Times New Roman" w:hAnsi="Times New Roman" w:cs="Times New Roman"/>
                <w:color w:val="000000" w:themeColor="text1"/>
              </w:rPr>
              <w:t>+</w:t>
            </w:r>
          </w:p>
        </w:tc>
        <w:tc>
          <w:tcPr>
            <w:tcW w:w="787" w:type="dxa"/>
          </w:tcPr>
          <w:p w14:paraId="319B9483" w14:textId="77777777" w:rsidR="00434F98" w:rsidRPr="008362B0" w:rsidRDefault="00434F98" w:rsidP="00434F98">
            <w:pPr>
              <w:rPr>
                <w:rFonts w:ascii="Times New Roman" w:hAnsi="Times New Roman" w:cs="Times New Roman"/>
                <w:color w:val="000000" w:themeColor="text1"/>
                <w:lang w:val="kk-KZ"/>
              </w:rPr>
            </w:pPr>
            <w:r w:rsidRPr="008362B0">
              <w:rPr>
                <w:rFonts w:ascii="Times New Roman" w:hAnsi="Times New Roman" w:cs="Times New Roman"/>
                <w:color w:val="000000" w:themeColor="text1"/>
              </w:rPr>
              <w:t>+</w:t>
            </w:r>
          </w:p>
        </w:tc>
        <w:tc>
          <w:tcPr>
            <w:tcW w:w="948" w:type="dxa"/>
          </w:tcPr>
          <w:p w14:paraId="389D237B" w14:textId="77777777" w:rsidR="00434F98" w:rsidRPr="008362B0" w:rsidRDefault="00434F98" w:rsidP="00434F98">
            <w:pPr>
              <w:rPr>
                <w:rFonts w:ascii="Times New Roman" w:hAnsi="Times New Roman" w:cs="Times New Roman"/>
                <w:color w:val="000000" w:themeColor="text1"/>
                <w:lang w:val="kk-KZ"/>
              </w:rPr>
            </w:pPr>
            <w:r w:rsidRPr="008362B0">
              <w:rPr>
                <w:rFonts w:ascii="Times New Roman" w:hAnsi="Times New Roman" w:cs="Times New Roman"/>
                <w:color w:val="000000" w:themeColor="text1"/>
              </w:rPr>
              <w:t>-</w:t>
            </w:r>
          </w:p>
        </w:tc>
        <w:tc>
          <w:tcPr>
            <w:tcW w:w="933" w:type="dxa"/>
          </w:tcPr>
          <w:p w14:paraId="251768B6" w14:textId="195192A4"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787" w:type="dxa"/>
          </w:tcPr>
          <w:p w14:paraId="690A583B" w14:textId="37C8C648"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948" w:type="dxa"/>
          </w:tcPr>
          <w:p w14:paraId="7F6700DE" w14:textId="17887557"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747" w:type="dxa"/>
            <w:tcBorders>
              <w:top w:val="single" w:sz="4" w:space="0" w:color="auto"/>
              <w:left w:val="nil"/>
              <w:bottom w:val="single" w:sz="4" w:space="0" w:color="auto"/>
              <w:right w:val="single" w:sz="4" w:space="0" w:color="auto"/>
            </w:tcBorders>
            <w:vAlign w:val="bottom"/>
          </w:tcPr>
          <w:p w14:paraId="2D994706" w14:textId="33A973DA"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1089" w:type="dxa"/>
            <w:tcBorders>
              <w:top w:val="single" w:sz="4" w:space="0" w:color="auto"/>
              <w:left w:val="single" w:sz="4" w:space="0" w:color="auto"/>
              <w:bottom w:val="single" w:sz="4" w:space="0" w:color="auto"/>
              <w:right w:val="single" w:sz="4" w:space="0" w:color="auto"/>
            </w:tcBorders>
            <w:vAlign w:val="bottom"/>
          </w:tcPr>
          <w:p w14:paraId="1983D558" w14:textId="06CE3CC1"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r>
      <w:tr w:rsidR="00434F98" w:rsidRPr="008362B0" w14:paraId="16A38F7B" w14:textId="719C5C58" w:rsidTr="0018186C">
        <w:trPr>
          <w:jc w:val="center"/>
        </w:trPr>
        <w:tc>
          <w:tcPr>
            <w:tcW w:w="2457" w:type="dxa"/>
          </w:tcPr>
          <w:p w14:paraId="69A08CDD" w14:textId="77777777" w:rsidR="00434F98" w:rsidRPr="008362B0" w:rsidRDefault="00434F98" w:rsidP="00434F98">
            <w:pPr>
              <w:rPr>
                <w:rFonts w:ascii="Times New Roman" w:hAnsi="Times New Roman" w:cs="Times New Roman"/>
                <w:color w:val="000000" w:themeColor="text1"/>
                <w:lang w:val="kk-KZ"/>
              </w:rPr>
            </w:pPr>
            <w:r w:rsidRPr="008362B0">
              <w:rPr>
                <w:rFonts w:ascii="Times New Roman" w:hAnsi="Times New Roman" w:cs="Times New Roman"/>
                <w:i/>
                <w:color w:val="000000" w:themeColor="text1"/>
              </w:rPr>
              <w:t>Oocystis composita</w:t>
            </w:r>
          </w:p>
        </w:tc>
        <w:tc>
          <w:tcPr>
            <w:tcW w:w="933" w:type="dxa"/>
          </w:tcPr>
          <w:p w14:paraId="4F48F9E3" w14:textId="77777777" w:rsidR="00434F98" w:rsidRPr="008362B0" w:rsidRDefault="00434F98" w:rsidP="00434F98">
            <w:pPr>
              <w:rPr>
                <w:rFonts w:ascii="Times New Roman" w:hAnsi="Times New Roman" w:cs="Times New Roman"/>
                <w:color w:val="000000" w:themeColor="text1"/>
                <w:lang w:val="kk-KZ"/>
              </w:rPr>
            </w:pPr>
            <w:r w:rsidRPr="008362B0">
              <w:rPr>
                <w:rFonts w:ascii="Times New Roman" w:hAnsi="Times New Roman" w:cs="Times New Roman"/>
                <w:color w:val="000000" w:themeColor="text1"/>
              </w:rPr>
              <w:t>-</w:t>
            </w:r>
          </w:p>
        </w:tc>
        <w:tc>
          <w:tcPr>
            <w:tcW w:w="787" w:type="dxa"/>
          </w:tcPr>
          <w:p w14:paraId="3DA7601E" w14:textId="77777777" w:rsidR="00434F98" w:rsidRPr="008362B0" w:rsidRDefault="00434F98" w:rsidP="00434F98">
            <w:pPr>
              <w:rPr>
                <w:rFonts w:ascii="Times New Roman" w:hAnsi="Times New Roman" w:cs="Times New Roman"/>
                <w:color w:val="000000" w:themeColor="text1"/>
                <w:lang w:val="kk-KZ"/>
              </w:rPr>
            </w:pPr>
            <w:r w:rsidRPr="008362B0">
              <w:rPr>
                <w:rFonts w:ascii="Times New Roman" w:hAnsi="Times New Roman" w:cs="Times New Roman"/>
                <w:color w:val="000000" w:themeColor="text1"/>
              </w:rPr>
              <w:t>+</w:t>
            </w:r>
          </w:p>
        </w:tc>
        <w:tc>
          <w:tcPr>
            <w:tcW w:w="948" w:type="dxa"/>
          </w:tcPr>
          <w:p w14:paraId="591F32E4" w14:textId="77777777" w:rsidR="00434F98" w:rsidRPr="008362B0" w:rsidRDefault="00434F98" w:rsidP="00434F98">
            <w:pPr>
              <w:rPr>
                <w:rFonts w:ascii="Times New Roman" w:hAnsi="Times New Roman" w:cs="Times New Roman"/>
                <w:color w:val="000000" w:themeColor="text1"/>
                <w:lang w:val="kk-KZ"/>
              </w:rPr>
            </w:pPr>
            <w:r w:rsidRPr="008362B0">
              <w:rPr>
                <w:rFonts w:ascii="Times New Roman" w:hAnsi="Times New Roman" w:cs="Times New Roman"/>
                <w:color w:val="000000" w:themeColor="text1"/>
              </w:rPr>
              <w:t>+</w:t>
            </w:r>
          </w:p>
        </w:tc>
        <w:tc>
          <w:tcPr>
            <w:tcW w:w="933" w:type="dxa"/>
          </w:tcPr>
          <w:p w14:paraId="6A204F59" w14:textId="1389DD2C"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787" w:type="dxa"/>
          </w:tcPr>
          <w:p w14:paraId="6F5E2833" w14:textId="2C6B8735"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948" w:type="dxa"/>
          </w:tcPr>
          <w:p w14:paraId="1CF0466C" w14:textId="4CE7B02A"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747" w:type="dxa"/>
            <w:tcBorders>
              <w:top w:val="single" w:sz="4" w:space="0" w:color="auto"/>
              <w:left w:val="nil"/>
              <w:bottom w:val="single" w:sz="4" w:space="0" w:color="auto"/>
              <w:right w:val="single" w:sz="4" w:space="0" w:color="auto"/>
            </w:tcBorders>
            <w:vAlign w:val="bottom"/>
          </w:tcPr>
          <w:p w14:paraId="48CA5ECC" w14:textId="30FD6153" w:rsidR="00434F98" w:rsidRPr="008362B0" w:rsidRDefault="00434F98" w:rsidP="00434F98">
            <w:pPr>
              <w:rPr>
                <w:rFonts w:ascii="Times New Roman" w:hAnsi="Times New Roman" w:cs="Times New Roman"/>
                <w:color w:val="000000" w:themeColor="text1"/>
                <w:lang w:val="en-US"/>
              </w:rPr>
            </w:pPr>
            <w:r w:rsidRPr="008362B0">
              <w:rPr>
                <w:rFonts w:ascii="Times New Roman" w:hAnsi="Times New Roman" w:cs="Times New Roman"/>
                <w:color w:val="000000" w:themeColor="text1"/>
                <w:lang w:val="en-US"/>
              </w:rPr>
              <w:t>-</w:t>
            </w:r>
          </w:p>
        </w:tc>
        <w:tc>
          <w:tcPr>
            <w:tcW w:w="1089" w:type="dxa"/>
            <w:tcBorders>
              <w:top w:val="single" w:sz="4" w:space="0" w:color="auto"/>
              <w:left w:val="single" w:sz="4" w:space="0" w:color="auto"/>
              <w:bottom w:val="single" w:sz="4" w:space="0" w:color="auto"/>
              <w:right w:val="single" w:sz="4" w:space="0" w:color="auto"/>
            </w:tcBorders>
            <w:vAlign w:val="bottom"/>
          </w:tcPr>
          <w:p w14:paraId="168F91D5" w14:textId="6FCFA46C" w:rsidR="00434F98" w:rsidRPr="008362B0" w:rsidRDefault="00434F98" w:rsidP="00434F98">
            <w:pPr>
              <w:rPr>
                <w:rFonts w:ascii="Times New Roman" w:hAnsi="Times New Roman" w:cs="Times New Roman"/>
                <w:color w:val="000000" w:themeColor="text1"/>
                <w:lang w:val="en-US"/>
              </w:rPr>
            </w:pPr>
            <w:r w:rsidRPr="008362B0">
              <w:rPr>
                <w:rFonts w:ascii="Times New Roman" w:hAnsi="Times New Roman" w:cs="Times New Roman"/>
                <w:color w:val="000000" w:themeColor="text1"/>
                <w:lang w:val="en-US"/>
              </w:rPr>
              <w:t>-</w:t>
            </w:r>
          </w:p>
        </w:tc>
      </w:tr>
      <w:tr w:rsidR="00434F98" w:rsidRPr="008362B0" w14:paraId="66DFD8E1" w14:textId="1CDA6795" w:rsidTr="0018186C">
        <w:trPr>
          <w:jc w:val="center"/>
        </w:trPr>
        <w:tc>
          <w:tcPr>
            <w:tcW w:w="2457" w:type="dxa"/>
          </w:tcPr>
          <w:p w14:paraId="1BC40D38" w14:textId="77777777" w:rsidR="00434F98" w:rsidRPr="008362B0" w:rsidRDefault="00434F98" w:rsidP="00434F98">
            <w:pPr>
              <w:rPr>
                <w:rFonts w:ascii="Times New Roman" w:hAnsi="Times New Roman" w:cs="Times New Roman"/>
                <w:color w:val="000000" w:themeColor="text1"/>
                <w:lang w:val="kk-KZ"/>
              </w:rPr>
            </w:pPr>
            <w:r w:rsidRPr="008362B0">
              <w:rPr>
                <w:rFonts w:ascii="Times New Roman" w:hAnsi="Times New Roman" w:cs="Times New Roman"/>
                <w:i/>
                <w:color w:val="000000" w:themeColor="text1"/>
              </w:rPr>
              <w:t>Spirogira Weberi (Kütz.) Czurda</w:t>
            </w:r>
          </w:p>
        </w:tc>
        <w:tc>
          <w:tcPr>
            <w:tcW w:w="933" w:type="dxa"/>
          </w:tcPr>
          <w:p w14:paraId="4B3BE546" w14:textId="77777777" w:rsidR="00434F98" w:rsidRPr="008362B0" w:rsidRDefault="00434F98" w:rsidP="00434F98">
            <w:pPr>
              <w:rPr>
                <w:rFonts w:ascii="Times New Roman" w:hAnsi="Times New Roman" w:cs="Times New Roman"/>
                <w:color w:val="000000" w:themeColor="text1"/>
                <w:lang w:val="kk-KZ"/>
              </w:rPr>
            </w:pPr>
            <w:r w:rsidRPr="008362B0">
              <w:rPr>
                <w:rFonts w:ascii="Times New Roman" w:hAnsi="Times New Roman" w:cs="Times New Roman"/>
                <w:color w:val="000000" w:themeColor="text1"/>
              </w:rPr>
              <w:t>+</w:t>
            </w:r>
          </w:p>
        </w:tc>
        <w:tc>
          <w:tcPr>
            <w:tcW w:w="787" w:type="dxa"/>
          </w:tcPr>
          <w:p w14:paraId="53D796A7" w14:textId="77777777" w:rsidR="00434F98" w:rsidRPr="008362B0" w:rsidRDefault="00434F98" w:rsidP="00434F98">
            <w:pPr>
              <w:rPr>
                <w:rFonts w:ascii="Times New Roman" w:hAnsi="Times New Roman" w:cs="Times New Roman"/>
                <w:color w:val="000000" w:themeColor="text1"/>
                <w:lang w:val="kk-KZ"/>
              </w:rPr>
            </w:pPr>
            <w:r w:rsidRPr="008362B0">
              <w:rPr>
                <w:rFonts w:ascii="Times New Roman" w:hAnsi="Times New Roman" w:cs="Times New Roman"/>
                <w:color w:val="000000" w:themeColor="text1"/>
              </w:rPr>
              <w:t>-</w:t>
            </w:r>
          </w:p>
        </w:tc>
        <w:tc>
          <w:tcPr>
            <w:tcW w:w="948" w:type="dxa"/>
          </w:tcPr>
          <w:p w14:paraId="10BB77E9" w14:textId="77777777" w:rsidR="00434F98" w:rsidRPr="008362B0" w:rsidRDefault="00434F98" w:rsidP="00434F98">
            <w:pPr>
              <w:rPr>
                <w:rFonts w:ascii="Times New Roman" w:hAnsi="Times New Roman" w:cs="Times New Roman"/>
                <w:color w:val="000000" w:themeColor="text1"/>
                <w:lang w:val="kk-KZ"/>
              </w:rPr>
            </w:pPr>
            <w:r w:rsidRPr="008362B0">
              <w:rPr>
                <w:rFonts w:ascii="Times New Roman" w:hAnsi="Times New Roman" w:cs="Times New Roman"/>
                <w:color w:val="000000" w:themeColor="text1"/>
              </w:rPr>
              <w:t>-</w:t>
            </w:r>
          </w:p>
        </w:tc>
        <w:tc>
          <w:tcPr>
            <w:tcW w:w="933" w:type="dxa"/>
          </w:tcPr>
          <w:p w14:paraId="7B051FFD" w14:textId="1C596E26"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787" w:type="dxa"/>
          </w:tcPr>
          <w:p w14:paraId="4F110CB2" w14:textId="342EC7EF"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948" w:type="dxa"/>
          </w:tcPr>
          <w:p w14:paraId="02F3E710" w14:textId="0A3930C8"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747" w:type="dxa"/>
            <w:tcBorders>
              <w:top w:val="single" w:sz="4" w:space="0" w:color="auto"/>
              <w:left w:val="nil"/>
              <w:bottom w:val="single" w:sz="4" w:space="0" w:color="auto"/>
              <w:right w:val="single" w:sz="4" w:space="0" w:color="auto"/>
            </w:tcBorders>
            <w:vAlign w:val="bottom"/>
          </w:tcPr>
          <w:p w14:paraId="61F3F3E1" w14:textId="038B8340"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1089" w:type="dxa"/>
            <w:tcBorders>
              <w:top w:val="single" w:sz="4" w:space="0" w:color="auto"/>
              <w:left w:val="single" w:sz="4" w:space="0" w:color="auto"/>
              <w:bottom w:val="single" w:sz="4" w:space="0" w:color="auto"/>
              <w:right w:val="single" w:sz="4" w:space="0" w:color="auto"/>
            </w:tcBorders>
            <w:vAlign w:val="bottom"/>
          </w:tcPr>
          <w:p w14:paraId="01C47262" w14:textId="0BE3A59E"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r>
      <w:tr w:rsidR="00434F98" w:rsidRPr="008362B0" w14:paraId="7ED3744E" w14:textId="6864D65E" w:rsidTr="0018186C">
        <w:trPr>
          <w:jc w:val="center"/>
        </w:trPr>
        <w:tc>
          <w:tcPr>
            <w:tcW w:w="2457" w:type="dxa"/>
          </w:tcPr>
          <w:p w14:paraId="34900DED" w14:textId="77777777" w:rsidR="00434F98" w:rsidRPr="008362B0" w:rsidRDefault="00434F98" w:rsidP="00434F98">
            <w:pPr>
              <w:rPr>
                <w:rFonts w:ascii="Times New Roman" w:hAnsi="Times New Roman" w:cs="Times New Roman"/>
                <w:color w:val="000000" w:themeColor="text1"/>
                <w:lang w:val="kk-KZ"/>
              </w:rPr>
            </w:pPr>
            <w:r w:rsidRPr="008362B0">
              <w:rPr>
                <w:rFonts w:ascii="Times New Roman" w:hAnsi="Times New Roman" w:cs="Times New Roman"/>
                <w:i/>
                <w:color w:val="000000" w:themeColor="text1"/>
              </w:rPr>
              <w:t>Pediastrum boryanum</w:t>
            </w:r>
          </w:p>
        </w:tc>
        <w:tc>
          <w:tcPr>
            <w:tcW w:w="933" w:type="dxa"/>
          </w:tcPr>
          <w:p w14:paraId="1572FCF1" w14:textId="77777777" w:rsidR="00434F98" w:rsidRPr="008362B0" w:rsidRDefault="00434F98" w:rsidP="00434F98">
            <w:pPr>
              <w:rPr>
                <w:rFonts w:ascii="Times New Roman" w:hAnsi="Times New Roman" w:cs="Times New Roman"/>
                <w:color w:val="000000" w:themeColor="text1"/>
                <w:lang w:val="kk-KZ"/>
              </w:rPr>
            </w:pPr>
            <w:r w:rsidRPr="008362B0">
              <w:rPr>
                <w:rFonts w:ascii="Times New Roman" w:hAnsi="Times New Roman" w:cs="Times New Roman"/>
                <w:color w:val="000000" w:themeColor="text1"/>
              </w:rPr>
              <w:t>-</w:t>
            </w:r>
          </w:p>
        </w:tc>
        <w:tc>
          <w:tcPr>
            <w:tcW w:w="787" w:type="dxa"/>
          </w:tcPr>
          <w:p w14:paraId="775E53BB" w14:textId="77777777" w:rsidR="00434F98" w:rsidRPr="008362B0" w:rsidRDefault="00434F98" w:rsidP="00434F98">
            <w:pPr>
              <w:rPr>
                <w:rFonts w:ascii="Times New Roman" w:hAnsi="Times New Roman" w:cs="Times New Roman"/>
                <w:color w:val="000000" w:themeColor="text1"/>
                <w:lang w:val="kk-KZ"/>
              </w:rPr>
            </w:pPr>
            <w:r w:rsidRPr="008362B0">
              <w:rPr>
                <w:rFonts w:ascii="Times New Roman" w:hAnsi="Times New Roman" w:cs="Times New Roman"/>
                <w:color w:val="000000" w:themeColor="text1"/>
              </w:rPr>
              <w:t>+</w:t>
            </w:r>
          </w:p>
        </w:tc>
        <w:tc>
          <w:tcPr>
            <w:tcW w:w="948" w:type="dxa"/>
          </w:tcPr>
          <w:p w14:paraId="78BF3740" w14:textId="77777777" w:rsidR="00434F98" w:rsidRPr="008362B0" w:rsidRDefault="00434F98" w:rsidP="00434F98">
            <w:pPr>
              <w:rPr>
                <w:rFonts w:ascii="Times New Roman" w:hAnsi="Times New Roman" w:cs="Times New Roman"/>
                <w:color w:val="000000" w:themeColor="text1"/>
                <w:lang w:val="kk-KZ"/>
              </w:rPr>
            </w:pPr>
            <w:r w:rsidRPr="008362B0">
              <w:rPr>
                <w:rFonts w:ascii="Times New Roman" w:hAnsi="Times New Roman" w:cs="Times New Roman"/>
                <w:color w:val="000000" w:themeColor="text1"/>
              </w:rPr>
              <w:t>+</w:t>
            </w:r>
          </w:p>
        </w:tc>
        <w:tc>
          <w:tcPr>
            <w:tcW w:w="933" w:type="dxa"/>
          </w:tcPr>
          <w:p w14:paraId="0CD270AA" w14:textId="0AC7A2B3"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787" w:type="dxa"/>
          </w:tcPr>
          <w:p w14:paraId="76BD8817" w14:textId="0953A6C0"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948" w:type="dxa"/>
          </w:tcPr>
          <w:p w14:paraId="5AB77814" w14:textId="5C20F0AA"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747" w:type="dxa"/>
            <w:tcBorders>
              <w:top w:val="single" w:sz="4" w:space="0" w:color="auto"/>
              <w:left w:val="nil"/>
              <w:bottom w:val="single" w:sz="4" w:space="0" w:color="auto"/>
              <w:right w:val="single" w:sz="4" w:space="0" w:color="auto"/>
            </w:tcBorders>
            <w:vAlign w:val="bottom"/>
          </w:tcPr>
          <w:p w14:paraId="4B866B69" w14:textId="1B75E474"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rPr>
              <w:t>β</w:t>
            </w:r>
          </w:p>
        </w:tc>
        <w:tc>
          <w:tcPr>
            <w:tcW w:w="1089" w:type="dxa"/>
            <w:tcBorders>
              <w:top w:val="single" w:sz="4" w:space="0" w:color="auto"/>
              <w:left w:val="single" w:sz="4" w:space="0" w:color="auto"/>
              <w:bottom w:val="single" w:sz="4" w:space="0" w:color="auto"/>
              <w:right w:val="single" w:sz="4" w:space="0" w:color="auto"/>
            </w:tcBorders>
            <w:vAlign w:val="bottom"/>
          </w:tcPr>
          <w:p w14:paraId="7F80B9E6" w14:textId="2E2F9CE5"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rPr>
              <w:t>1,85</w:t>
            </w:r>
          </w:p>
        </w:tc>
      </w:tr>
      <w:tr w:rsidR="00434F98" w:rsidRPr="008362B0" w14:paraId="013BB8AE" w14:textId="0868B707" w:rsidTr="0018186C">
        <w:trPr>
          <w:jc w:val="center"/>
        </w:trPr>
        <w:tc>
          <w:tcPr>
            <w:tcW w:w="2457" w:type="dxa"/>
          </w:tcPr>
          <w:p w14:paraId="1121DA63" w14:textId="77777777" w:rsidR="00434F98" w:rsidRPr="008362B0" w:rsidRDefault="00434F98" w:rsidP="00434F98">
            <w:pPr>
              <w:rPr>
                <w:rFonts w:ascii="Times New Roman" w:hAnsi="Times New Roman" w:cs="Times New Roman"/>
                <w:color w:val="000000" w:themeColor="text1"/>
                <w:lang w:val="kk-KZ"/>
              </w:rPr>
            </w:pPr>
            <w:r w:rsidRPr="008362B0">
              <w:rPr>
                <w:rFonts w:ascii="Times New Roman" w:hAnsi="Times New Roman" w:cs="Times New Roman"/>
                <w:i/>
                <w:color w:val="000000" w:themeColor="text1"/>
              </w:rPr>
              <w:t>Scenedesmus acutus</w:t>
            </w:r>
          </w:p>
        </w:tc>
        <w:tc>
          <w:tcPr>
            <w:tcW w:w="933" w:type="dxa"/>
          </w:tcPr>
          <w:p w14:paraId="5AC3B9CA" w14:textId="77777777" w:rsidR="00434F98" w:rsidRPr="008362B0" w:rsidRDefault="00434F98" w:rsidP="00434F98">
            <w:pPr>
              <w:rPr>
                <w:rFonts w:ascii="Times New Roman" w:hAnsi="Times New Roman" w:cs="Times New Roman"/>
                <w:color w:val="000000" w:themeColor="text1"/>
                <w:lang w:val="kk-KZ"/>
              </w:rPr>
            </w:pPr>
            <w:r w:rsidRPr="008362B0">
              <w:rPr>
                <w:rFonts w:ascii="Times New Roman" w:hAnsi="Times New Roman" w:cs="Times New Roman"/>
                <w:color w:val="000000" w:themeColor="text1"/>
              </w:rPr>
              <w:t>-</w:t>
            </w:r>
          </w:p>
        </w:tc>
        <w:tc>
          <w:tcPr>
            <w:tcW w:w="787" w:type="dxa"/>
          </w:tcPr>
          <w:p w14:paraId="21BB7292" w14:textId="77777777" w:rsidR="00434F98" w:rsidRPr="008362B0" w:rsidRDefault="00434F98" w:rsidP="00434F98">
            <w:pPr>
              <w:rPr>
                <w:rFonts w:ascii="Times New Roman" w:hAnsi="Times New Roman" w:cs="Times New Roman"/>
                <w:color w:val="000000" w:themeColor="text1"/>
                <w:lang w:val="kk-KZ"/>
              </w:rPr>
            </w:pPr>
            <w:r w:rsidRPr="008362B0">
              <w:rPr>
                <w:rFonts w:ascii="Times New Roman" w:hAnsi="Times New Roman" w:cs="Times New Roman"/>
                <w:color w:val="000000" w:themeColor="text1"/>
              </w:rPr>
              <w:t>+</w:t>
            </w:r>
          </w:p>
        </w:tc>
        <w:tc>
          <w:tcPr>
            <w:tcW w:w="948" w:type="dxa"/>
          </w:tcPr>
          <w:p w14:paraId="2F270C01" w14:textId="77777777" w:rsidR="00434F98" w:rsidRPr="008362B0" w:rsidRDefault="00434F98" w:rsidP="00434F98">
            <w:pPr>
              <w:rPr>
                <w:rFonts w:ascii="Times New Roman" w:hAnsi="Times New Roman" w:cs="Times New Roman"/>
                <w:color w:val="000000" w:themeColor="text1"/>
                <w:lang w:val="kk-KZ"/>
              </w:rPr>
            </w:pPr>
            <w:r w:rsidRPr="008362B0">
              <w:rPr>
                <w:rFonts w:ascii="Times New Roman" w:hAnsi="Times New Roman" w:cs="Times New Roman"/>
                <w:color w:val="000000" w:themeColor="text1"/>
              </w:rPr>
              <w:t>-</w:t>
            </w:r>
          </w:p>
        </w:tc>
        <w:tc>
          <w:tcPr>
            <w:tcW w:w="933" w:type="dxa"/>
          </w:tcPr>
          <w:p w14:paraId="1ED44C42" w14:textId="27B952CB"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787" w:type="dxa"/>
          </w:tcPr>
          <w:p w14:paraId="7F70A697" w14:textId="0F71AC95"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948" w:type="dxa"/>
          </w:tcPr>
          <w:p w14:paraId="0804485A" w14:textId="601ACE7E"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747" w:type="dxa"/>
            <w:tcBorders>
              <w:top w:val="single" w:sz="4" w:space="0" w:color="auto"/>
              <w:left w:val="nil"/>
              <w:bottom w:val="single" w:sz="4" w:space="0" w:color="auto"/>
              <w:right w:val="single" w:sz="4" w:space="0" w:color="auto"/>
            </w:tcBorders>
            <w:vAlign w:val="bottom"/>
          </w:tcPr>
          <w:p w14:paraId="27584AD6" w14:textId="25C5AE04"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rPr>
              <w:t>β</w:t>
            </w:r>
          </w:p>
        </w:tc>
        <w:tc>
          <w:tcPr>
            <w:tcW w:w="1089" w:type="dxa"/>
            <w:tcBorders>
              <w:top w:val="single" w:sz="4" w:space="0" w:color="auto"/>
              <w:left w:val="single" w:sz="4" w:space="0" w:color="auto"/>
              <w:bottom w:val="single" w:sz="4" w:space="0" w:color="auto"/>
              <w:right w:val="single" w:sz="4" w:space="0" w:color="auto"/>
            </w:tcBorders>
            <w:vAlign w:val="bottom"/>
          </w:tcPr>
          <w:p w14:paraId="34422E6F" w14:textId="6095982F"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rPr>
              <w:t>1,9</w:t>
            </w:r>
          </w:p>
        </w:tc>
      </w:tr>
      <w:tr w:rsidR="00434F98" w:rsidRPr="008362B0" w14:paraId="3E77FEDB" w14:textId="69FC1636" w:rsidTr="0018186C">
        <w:trPr>
          <w:jc w:val="center"/>
        </w:trPr>
        <w:tc>
          <w:tcPr>
            <w:tcW w:w="2457" w:type="dxa"/>
          </w:tcPr>
          <w:p w14:paraId="6B28A2E1" w14:textId="77777777" w:rsidR="00434F98" w:rsidRPr="008362B0" w:rsidRDefault="00434F98" w:rsidP="00434F98">
            <w:pPr>
              <w:rPr>
                <w:rFonts w:ascii="Times New Roman" w:hAnsi="Times New Roman" w:cs="Times New Roman"/>
                <w:color w:val="000000" w:themeColor="text1"/>
                <w:lang w:val="kk-KZ"/>
              </w:rPr>
            </w:pPr>
            <w:r w:rsidRPr="008362B0">
              <w:rPr>
                <w:rFonts w:ascii="Times New Roman" w:hAnsi="Times New Roman" w:cs="Times New Roman"/>
                <w:i/>
                <w:color w:val="000000" w:themeColor="text1"/>
              </w:rPr>
              <w:t>Stigeoclonium tenue</w:t>
            </w:r>
          </w:p>
        </w:tc>
        <w:tc>
          <w:tcPr>
            <w:tcW w:w="933" w:type="dxa"/>
          </w:tcPr>
          <w:p w14:paraId="10FD905F" w14:textId="77777777" w:rsidR="00434F98" w:rsidRPr="008362B0" w:rsidRDefault="00434F98" w:rsidP="00434F98">
            <w:pPr>
              <w:rPr>
                <w:rFonts w:ascii="Times New Roman" w:hAnsi="Times New Roman" w:cs="Times New Roman"/>
                <w:color w:val="000000" w:themeColor="text1"/>
                <w:lang w:val="kk-KZ"/>
              </w:rPr>
            </w:pPr>
            <w:r w:rsidRPr="008362B0">
              <w:rPr>
                <w:rFonts w:ascii="Times New Roman" w:hAnsi="Times New Roman" w:cs="Times New Roman"/>
                <w:color w:val="000000" w:themeColor="text1"/>
              </w:rPr>
              <w:t>+</w:t>
            </w:r>
          </w:p>
        </w:tc>
        <w:tc>
          <w:tcPr>
            <w:tcW w:w="787" w:type="dxa"/>
          </w:tcPr>
          <w:p w14:paraId="6A984A7A" w14:textId="77777777" w:rsidR="00434F98" w:rsidRPr="008362B0" w:rsidRDefault="00434F98" w:rsidP="00434F98">
            <w:pPr>
              <w:rPr>
                <w:rFonts w:ascii="Times New Roman" w:hAnsi="Times New Roman" w:cs="Times New Roman"/>
                <w:color w:val="000000" w:themeColor="text1"/>
                <w:lang w:val="kk-KZ"/>
              </w:rPr>
            </w:pPr>
            <w:r w:rsidRPr="008362B0">
              <w:rPr>
                <w:rFonts w:ascii="Times New Roman" w:hAnsi="Times New Roman" w:cs="Times New Roman"/>
                <w:color w:val="000000" w:themeColor="text1"/>
              </w:rPr>
              <w:t>+</w:t>
            </w:r>
          </w:p>
        </w:tc>
        <w:tc>
          <w:tcPr>
            <w:tcW w:w="948" w:type="dxa"/>
          </w:tcPr>
          <w:p w14:paraId="6F6E0C79" w14:textId="77777777" w:rsidR="00434F98" w:rsidRPr="008362B0" w:rsidRDefault="00434F98" w:rsidP="00434F98">
            <w:pPr>
              <w:rPr>
                <w:rFonts w:ascii="Times New Roman" w:hAnsi="Times New Roman" w:cs="Times New Roman"/>
                <w:color w:val="000000" w:themeColor="text1"/>
                <w:lang w:val="kk-KZ"/>
              </w:rPr>
            </w:pPr>
            <w:r w:rsidRPr="008362B0">
              <w:rPr>
                <w:rFonts w:ascii="Times New Roman" w:hAnsi="Times New Roman" w:cs="Times New Roman"/>
                <w:color w:val="000000" w:themeColor="text1"/>
              </w:rPr>
              <w:t>-</w:t>
            </w:r>
          </w:p>
        </w:tc>
        <w:tc>
          <w:tcPr>
            <w:tcW w:w="933" w:type="dxa"/>
          </w:tcPr>
          <w:p w14:paraId="73F88D22" w14:textId="2AF69104"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787" w:type="dxa"/>
          </w:tcPr>
          <w:p w14:paraId="52DE9BAE" w14:textId="18CAF3C0"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948" w:type="dxa"/>
          </w:tcPr>
          <w:p w14:paraId="6BE17C35" w14:textId="1FB3E180"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747" w:type="dxa"/>
            <w:tcBorders>
              <w:top w:val="single" w:sz="4" w:space="0" w:color="auto"/>
              <w:left w:val="nil"/>
              <w:bottom w:val="single" w:sz="4" w:space="0" w:color="auto"/>
              <w:right w:val="single" w:sz="4" w:space="0" w:color="auto"/>
            </w:tcBorders>
            <w:vAlign w:val="bottom"/>
          </w:tcPr>
          <w:p w14:paraId="44670001" w14:textId="360B573B"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rPr>
              <w:t>α-β</w:t>
            </w:r>
          </w:p>
        </w:tc>
        <w:tc>
          <w:tcPr>
            <w:tcW w:w="1089" w:type="dxa"/>
            <w:tcBorders>
              <w:top w:val="single" w:sz="4" w:space="0" w:color="auto"/>
              <w:left w:val="single" w:sz="4" w:space="0" w:color="auto"/>
              <w:bottom w:val="single" w:sz="4" w:space="0" w:color="auto"/>
              <w:right w:val="single" w:sz="4" w:space="0" w:color="auto"/>
            </w:tcBorders>
            <w:vAlign w:val="bottom"/>
          </w:tcPr>
          <w:p w14:paraId="06ED172C" w14:textId="2D39251D"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rPr>
              <w:t>2,6</w:t>
            </w:r>
          </w:p>
        </w:tc>
      </w:tr>
      <w:tr w:rsidR="00434F98" w:rsidRPr="008362B0" w14:paraId="28BE150F" w14:textId="509EA8A2" w:rsidTr="0018186C">
        <w:trPr>
          <w:jc w:val="center"/>
        </w:trPr>
        <w:tc>
          <w:tcPr>
            <w:tcW w:w="2457" w:type="dxa"/>
          </w:tcPr>
          <w:p w14:paraId="1C78DEE5" w14:textId="77777777" w:rsidR="00434F98" w:rsidRPr="008362B0" w:rsidRDefault="00434F98" w:rsidP="00434F98">
            <w:pPr>
              <w:rPr>
                <w:rFonts w:ascii="Times New Roman" w:hAnsi="Times New Roman" w:cs="Times New Roman"/>
                <w:color w:val="000000" w:themeColor="text1"/>
                <w:lang w:val="kk-KZ"/>
              </w:rPr>
            </w:pPr>
            <w:r w:rsidRPr="008362B0">
              <w:rPr>
                <w:rFonts w:ascii="Times New Roman" w:hAnsi="Times New Roman" w:cs="Times New Roman"/>
                <w:i/>
                <w:color w:val="000000" w:themeColor="text1"/>
              </w:rPr>
              <w:t>Ulotrix subtilis</w:t>
            </w:r>
          </w:p>
        </w:tc>
        <w:tc>
          <w:tcPr>
            <w:tcW w:w="933" w:type="dxa"/>
          </w:tcPr>
          <w:p w14:paraId="640BA7AB" w14:textId="77777777" w:rsidR="00434F98" w:rsidRPr="008362B0" w:rsidRDefault="00434F98" w:rsidP="00434F98">
            <w:pPr>
              <w:rPr>
                <w:rFonts w:ascii="Times New Roman" w:hAnsi="Times New Roman" w:cs="Times New Roman"/>
                <w:color w:val="000000" w:themeColor="text1"/>
                <w:lang w:val="kk-KZ"/>
              </w:rPr>
            </w:pPr>
            <w:r w:rsidRPr="008362B0">
              <w:rPr>
                <w:rFonts w:ascii="Times New Roman" w:hAnsi="Times New Roman" w:cs="Times New Roman"/>
                <w:color w:val="000000" w:themeColor="text1"/>
              </w:rPr>
              <w:t>-</w:t>
            </w:r>
          </w:p>
        </w:tc>
        <w:tc>
          <w:tcPr>
            <w:tcW w:w="787" w:type="dxa"/>
          </w:tcPr>
          <w:p w14:paraId="2E2C38F8" w14:textId="77777777" w:rsidR="00434F98" w:rsidRPr="008362B0" w:rsidRDefault="00434F98" w:rsidP="00434F98">
            <w:pPr>
              <w:rPr>
                <w:rFonts w:ascii="Times New Roman" w:hAnsi="Times New Roman" w:cs="Times New Roman"/>
                <w:color w:val="000000" w:themeColor="text1"/>
                <w:lang w:val="kk-KZ"/>
              </w:rPr>
            </w:pPr>
            <w:r w:rsidRPr="008362B0">
              <w:rPr>
                <w:rFonts w:ascii="Times New Roman" w:hAnsi="Times New Roman" w:cs="Times New Roman"/>
                <w:color w:val="000000" w:themeColor="text1"/>
              </w:rPr>
              <w:t>+</w:t>
            </w:r>
          </w:p>
        </w:tc>
        <w:tc>
          <w:tcPr>
            <w:tcW w:w="948" w:type="dxa"/>
          </w:tcPr>
          <w:p w14:paraId="71924082" w14:textId="77777777" w:rsidR="00434F98" w:rsidRPr="008362B0" w:rsidRDefault="00434F98" w:rsidP="00434F98">
            <w:pPr>
              <w:rPr>
                <w:rFonts w:ascii="Times New Roman" w:hAnsi="Times New Roman" w:cs="Times New Roman"/>
                <w:color w:val="000000" w:themeColor="text1"/>
                <w:lang w:val="kk-KZ"/>
              </w:rPr>
            </w:pPr>
            <w:r w:rsidRPr="008362B0">
              <w:rPr>
                <w:rFonts w:ascii="Times New Roman" w:hAnsi="Times New Roman" w:cs="Times New Roman"/>
                <w:color w:val="000000" w:themeColor="text1"/>
              </w:rPr>
              <w:t>-</w:t>
            </w:r>
          </w:p>
        </w:tc>
        <w:tc>
          <w:tcPr>
            <w:tcW w:w="933" w:type="dxa"/>
          </w:tcPr>
          <w:p w14:paraId="5EF24406" w14:textId="50260A7D"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787" w:type="dxa"/>
          </w:tcPr>
          <w:p w14:paraId="4C69BDF9" w14:textId="3CF5D68E"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948" w:type="dxa"/>
          </w:tcPr>
          <w:p w14:paraId="12C1A0D5" w14:textId="4107342F"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747" w:type="dxa"/>
            <w:tcBorders>
              <w:top w:val="single" w:sz="4" w:space="0" w:color="auto"/>
              <w:left w:val="nil"/>
              <w:bottom w:val="single" w:sz="4" w:space="0" w:color="auto"/>
              <w:right w:val="single" w:sz="4" w:space="0" w:color="auto"/>
            </w:tcBorders>
            <w:vAlign w:val="bottom"/>
          </w:tcPr>
          <w:p w14:paraId="2943CA8C" w14:textId="54773071"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rPr>
              <w:t>β</w:t>
            </w:r>
          </w:p>
        </w:tc>
        <w:tc>
          <w:tcPr>
            <w:tcW w:w="1089" w:type="dxa"/>
            <w:tcBorders>
              <w:top w:val="single" w:sz="4" w:space="0" w:color="auto"/>
              <w:left w:val="single" w:sz="4" w:space="0" w:color="auto"/>
              <w:bottom w:val="single" w:sz="4" w:space="0" w:color="auto"/>
              <w:right w:val="single" w:sz="4" w:space="0" w:color="auto"/>
            </w:tcBorders>
            <w:vAlign w:val="bottom"/>
          </w:tcPr>
          <w:p w14:paraId="71B82AC9" w14:textId="197A4E19"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rPr>
              <w:t>2</w:t>
            </w:r>
          </w:p>
        </w:tc>
      </w:tr>
      <w:tr w:rsidR="00434F98" w:rsidRPr="008362B0" w14:paraId="1EFA708D" w14:textId="414E5C5A" w:rsidTr="0018186C">
        <w:trPr>
          <w:jc w:val="center"/>
        </w:trPr>
        <w:tc>
          <w:tcPr>
            <w:tcW w:w="2457" w:type="dxa"/>
          </w:tcPr>
          <w:p w14:paraId="1F3A9CC5" w14:textId="712D62C5" w:rsidR="00434F98" w:rsidRPr="008362B0" w:rsidRDefault="00434F98" w:rsidP="00434F98">
            <w:pPr>
              <w:rPr>
                <w:rFonts w:ascii="Times New Roman" w:hAnsi="Times New Roman" w:cs="Times New Roman"/>
                <w:i/>
                <w:color w:val="000000" w:themeColor="text1"/>
              </w:rPr>
            </w:pPr>
            <w:r w:rsidRPr="008362B0">
              <w:rPr>
                <w:rFonts w:ascii="Times New Roman" w:hAnsi="Times New Roman" w:cs="Times New Roman"/>
                <w:i/>
                <w:color w:val="000000" w:themeColor="text1"/>
              </w:rPr>
              <w:t>Cosmarium pseudocon</w:t>
            </w:r>
            <w:r w:rsidR="00441DC2">
              <w:rPr>
                <w:rFonts w:ascii="Times New Roman" w:hAnsi="Times New Roman" w:cs="Times New Roman"/>
                <w:i/>
                <w:color w:val="000000" w:themeColor="text1"/>
              </w:rPr>
              <w:t xml:space="preserve"> </w:t>
            </w:r>
            <w:r w:rsidRPr="008362B0">
              <w:rPr>
                <w:rFonts w:ascii="Times New Roman" w:hAnsi="Times New Roman" w:cs="Times New Roman"/>
                <w:i/>
                <w:color w:val="000000" w:themeColor="text1"/>
              </w:rPr>
              <w:t>natum Nordst.</w:t>
            </w:r>
          </w:p>
        </w:tc>
        <w:tc>
          <w:tcPr>
            <w:tcW w:w="933" w:type="dxa"/>
          </w:tcPr>
          <w:p w14:paraId="269CED83" w14:textId="77777777"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787" w:type="dxa"/>
          </w:tcPr>
          <w:p w14:paraId="6D507A0D" w14:textId="77777777"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948" w:type="dxa"/>
          </w:tcPr>
          <w:p w14:paraId="43673F28" w14:textId="77777777"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933" w:type="dxa"/>
          </w:tcPr>
          <w:p w14:paraId="1DAFD8B9" w14:textId="5E6D348D"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787" w:type="dxa"/>
          </w:tcPr>
          <w:p w14:paraId="02A5AA91" w14:textId="3E34DC34"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948" w:type="dxa"/>
          </w:tcPr>
          <w:p w14:paraId="6AEEB3E0" w14:textId="0FA9DD91"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747" w:type="dxa"/>
            <w:tcBorders>
              <w:top w:val="single" w:sz="4" w:space="0" w:color="auto"/>
              <w:left w:val="nil"/>
              <w:bottom w:val="single" w:sz="4" w:space="0" w:color="auto"/>
              <w:right w:val="single" w:sz="4" w:space="0" w:color="auto"/>
            </w:tcBorders>
            <w:vAlign w:val="bottom"/>
          </w:tcPr>
          <w:p w14:paraId="62778A1D" w14:textId="375564E8" w:rsidR="00434F98" w:rsidRPr="008362B0" w:rsidRDefault="00434F98" w:rsidP="00434F98">
            <w:pPr>
              <w:rPr>
                <w:rFonts w:ascii="Times New Roman" w:hAnsi="Times New Roman" w:cs="Times New Roman"/>
                <w:color w:val="000000" w:themeColor="text1"/>
                <w:lang w:val="en-GB"/>
              </w:rPr>
            </w:pPr>
            <w:r w:rsidRPr="008362B0">
              <w:rPr>
                <w:rFonts w:ascii="Times New Roman" w:hAnsi="Times New Roman" w:cs="Times New Roman"/>
                <w:color w:val="000000" w:themeColor="text1"/>
                <w:lang w:val="en-GB"/>
              </w:rPr>
              <w:t>-</w:t>
            </w:r>
          </w:p>
        </w:tc>
        <w:tc>
          <w:tcPr>
            <w:tcW w:w="1089" w:type="dxa"/>
            <w:tcBorders>
              <w:top w:val="single" w:sz="4" w:space="0" w:color="auto"/>
              <w:left w:val="single" w:sz="4" w:space="0" w:color="auto"/>
              <w:bottom w:val="single" w:sz="4" w:space="0" w:color="auto"/>
              <w:right w:val="single" w:sz="4" w:space="0" w:color="auto"/>
            </w:tcBorders>
            <w:vAlign w:val="bottom"/>
          </w:tcPr>
          <w:p w14:paraId="7639C1EF" w14:textId="0DA4AE5B" w:rsidR="00434F98" w:rsidRPr="008362B0" w:rsidRDefault="00434F98" w:rsidP="00434F98">
            <w:pPr>
              <w:rPr>
                <w:rFonts w:ascii="Times New Roman" w:hAnsi="Times New Roman" w:cs="Times New Roman"/>
                <w:color w:val="000000" w:themeColor="text1"/>
                <w:lang w:val="en-US"/>
              </w:rPr>
            </w:pPr>
            <w:r w:rsidRPr="008362B0">
              <w:rPr>
                <w:rFonts w:ascii="Times New Roman" w:hAnsi="Times New Roman" w:cs="Times New Roman"/>
                <w:color w:val="000000" w:themeColor="text1"/>
                <w:lang w:val="en-US"/>
              </w:rPr>
              <w:t>-</w:t>
            </w:r>
          </w:p>
        </w:tc>
      </w:tr>
      <w:tr w:rsidR="00434F98" w:rsidRPr="008362B0" w14:paraId="7388B471" w14:textId="20D1D47A" w:rsidTr="0018186C">
        <w:trPr>
          <w:jc w:val="center"/>
        </w:trPr>
        <w:tc>
          <w:tcPr>
            <w:tcW w:w="2457" w:type="dxa"/>
          </w:tcPr>
          <w:p w14:paraId="08BC87ED" w14:textId="77777777" w:rsidR="00434F98" w:rsidRPr="008362B0" w:rsidRDefault="00434F98" w:rsidP="00434F98">
            <w:pPr>
              <w:rPr>
                <w:rFonts w:ascii="Times New Roman" w:hAnsi="Times New Roman" w:cs="Times New Roman"/>
                <w:i/>
                <w:color w:val="000000" w:themeColor="text1"/>
              </w:rPr>
            </w:pPr>
            <w:r w:rsidRPr="008362B0">
              <w:rPr>
                <w:rFonts w:ascii="Times New Roman" w:hAnsi="Times New Roman" w:cs="Times New Roman"/>
                <w:i/>
                <w:color w:val="000000" w:themeColor="text1"/>
              </w:rPr>
              <w:t>Chlamydomonas sp.</w:t>
            </w:r>
          </w:p>
        </w:tc>
        <w:tc>
          <w:tcPr>
            <w:tcW w:w="933" w:type="dxa"/>
          </w:tcPr>
          <w:p w14:paraId="43B73323" w14:textId="77777777"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787" w:type="dxa"/>
          </w:tcPr>
          <w:p w14:paraId="6631ADB7" w14:textId="77777777"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948" w:type="dxa"/>
          </w:tcPr>
          <w:p w14:paraId="1AE223D1" w14:textId="77777777"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933" w:type="dxa"/>
          </w:tcPr>
          <w:p w14:paraId="464692A1" w14:textId="1E85E894"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787" w:type="dxa"/>
          </w:tcPr>
          <w:p w14:paraId="4D0CA7DE" w14:textId="0A434190"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948" w:type="dxa"/>
          </w:tcPr>
          <w:p w14:paraId="7084D6B3" w14:textId="288D3A91" w:rsidR="00434F98" w:rsidRPr="008362B0" w:rsidRDefault="00434F98" w:rsidP="00434F98">
            <w:pPr>
              <w:rPr>
                <w:rFonts w:ascii="Times New Roman" w:hAnsi="Times New Roman" w:cs="Times New Roman"/>
                <w:color w:val="000000" w:themeColor="text1"/>
                <w:lang w:val="en-GB"/>
              </w:rPr>
            </w:pPr>
            <w:r w:rsidRPr="008362B0">
              <w:rPr>
                <w:rFonts w:ascii="Times New Roman" w:hAnsi="Times New Roman" w:cs="Times New Roman"/>
                <w:color w:val="000000" w:themeColor="text1"/>
                <w:lang w:val="en-GB"/>
              </w:rPr>
              <w:t>-</w:t>
            </w:r>
          </w:p>
        </w:tc>
        <w:tc>
          <w:tcPr>
            <w:tcW w:w="747" w:type="dxa"/>
            <w:tcBorders>
              <w:top w:val="single" w:sz="4" w:space="0" w:color="auto"/>
              <w:left w:val="nil"/>
              <w:bottom w:val="single" w:sz="4" w:space="0" w:color="auto"/>
              <w:right w:val="single" w:sz="4" w:space="0" w:color="auto"/>
            </w:tcBorders>
            <w:vAlign w:val="bottom"/>
          </w:tcPr>
          <w:p w14:paraId="332D7FB3" w14:textId="620CEF32" w:rsidR="00434F98" w:rsidRPr="008362B0" w:rsidRDefault="00434F98" w:rsidP="00434F98">
            <w:pPr>
              <w:rPr>
                <w:rFonts w:ascii="Times New Roman" w:hAnsi="Times New Roman" w:cs="Times New Roman"/>
                <w:color w:val="000000" w:themeColor="text1"/>
                <w:lang w:val="en-GB"/>
              </w:rPr>
            </w:pPr>
            <w:r w:rsidRPr="008362B0">
              <w:rPr>
                <w:rFonts w:ascii="Times New Roman" w:hAnsi="Times New Roman" w:cs="Times New Roman"/>
                <w:color w:val="000000" w:themeColor="text1"/>
                <w:lang w:val="en-GB"/>
              </w:rPr>
              <w:t>-</w:t>
            </w:r>
          </w:p>
        </w:tc>
        <w:tc>
          <w:tcPr>
            <w:tcW w:w="1089" w:type="dxa"/>
            <w:tcBorders>
              <w:top w:val="single" w:sz="4" w:space="0" w:color="auto"/>
              <w:left w:val="single" w:sz="4" w:space="0" w:color="auto"/>
              <w:bottom w:val="single" w:sz="4" w:space="0" w:color="auto"/>
              <w:right w:val="single" w:sz="4" w:space="0" w:color="auto"/>
            </w:tcBorders>
            <w:vAlign w:val="bottom"/>
          </w:tcPr>
          <w:p w14:paraId="2CD12077" w14:textId="01C19741"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r>
      <w:tr w:rsidR="00434F98" w:rsidRPr="008362B0" w14:paraId="272BECA7" w14:textId="6DD74E65" w:rsidTr="0018186C">
        <w:trPr>
          <w:jc w:val="center"/>
        </w:trPr>
        <w:tc>
          <w:tcPr>
            <w:tcW w:w="2457" w:type="dxa"/>
          </w:tcPr>
          <w:p w14:paraId="5E7F38A7" w14:textId="77777777" w:rsidR="00434F98" w:rsidRPr="008362B0" w:rsidRDefault="00434F98" w:rsidP="00434F98">
            <w:pPr>
              <w:rPr>
                <w:rFonts w:ascii="Times New Roman" w:hAnsi="Times New Roman" w:cs="Times New Roman"/>
                <w:i/>
                <w:color w:val="000000" w:themeColor="text1"/>
              </w:rPr>
            </w:pPr>
            <w:r w:rsidRPr="008362B0">
              <w:rPr>
                <w:rFonts w:ascii="Times New Roman" w:hAnsi="Times New Roman" w:cs="Times New Roman"/>
                <w:i/>
                <w:color w:val="000000" w:themeColor="text1"/>
              </w:rPr>
              <w:t>Ankistrodesmus sp.</w:t>
            </w:r>
          </w:p>
        </w:tc>
        <w:tc>
          <w:tcPr>
            <w:tcW w:w="933" w:type="dxa"/>
          </w:tcPr>
          <w:p w14:paraId="51AD4432" w14:textId="77777777"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787" w:type="dxa"/>
          </w:tcPr>
          <w:p w14:paraId="7F1E10B8" w14:textId="77777777"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948" w:type="dxa"/>
          </w:tcPr>
          <w:p w14:paraId="3F746BE3" w14:textId="77777777"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933" w:type="dxa"/>
          </w:tcPr>
          <w:p w14:paraId="296F60D8" w14:textId="12384A10"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787" w:type="dxa"/>
          </w:tcPr>
          <w:p w14:paraId="4094A8D8" w14:textId="03CAA929"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948" w:type="dxa"/>
          </w:tcPr>
          <w:p w14:paraId="705BC5D8" w14:textId="7990BC4C"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747" w:type="dxa"/>
            <w:tcBorders>
              <w:top w:val="single" w:sz="4" w:space="0" w:color="auto"/>
              <w:left w:val="nil"/>
              <w:bottom w:val="single" w:sz="4" w:space="0" w:color="auto"/>
              <w:right w:val="single" w:sz="4" w:space="0" w:color="auto"/>
            </w:tcBorders>
            <w:vAlign w:val="bottom"/>
          </w:tcPr>
          <w:p w14:paraId="0BC1DC45" w14:textId="254145FB" w:rsidR="00434F98" w:rsidRPr="008362B0" w:rsidRDefault="00434F98" w:rsidP="00434F98">
            <w:pPr>
              <w:rPr>
                <w:rFonts w:ascii="Times New Roman" w:hAnsi="Times New Roman" w:cs="Times New Roman"/>
                <w:color w:val="000000" w:themeColor="text1"/>
                <w:lang w:val="en-US"/>
              </w:rPr>
            </w:pPr>
            <w:r w:rsidRPr="008362B0">
              <w:rPr>
                <w:rFonts w:ascii="Times New Roman" w:hAnsi="Times New Roman" w:cs="Times New Roman"/>
                <w:color w:val="000000" w:themeColor="text1"/>
                <w:lang w:val="en-US"/>
              </w:rPr>
              <w:t>-</w:t>
            </w:r>
          </w:p>
        </w:tc>
        <w:tc>
          <w:tcPr>
            <w:tcW w:w="1089" w:type="dxa"/>
            <w:tcBorders>
              <w:top w:val="single" w:sz="4" w:space="0" w:color="auto"/>
              <w:left w:val="single" w:sz="4" w:space="0" w:color="auto"/>
              <w:bottom w:val="single" w:sz="4" w:space="0" w:color="auto"/>
              <w:right w:val="single" w:sz="4" w:space="0" w:color="auto"/>
            </w:tcBorders>
            <w:vAlign w:val="bottom"/>
          </w:tcPr>
          <w:p w14:paraId="77E7585F" w14:textId="7AD442F2"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r>
      <w:tr w:rsidR="00434F98" w:rsidRPr="008362B0" w14:paraId="64546BCB" w14:textId="01363312" w:rsidTr="0018186C">
        <w:trPr>
          <w:jc w:val="center"/>
        </w:trPr>
        <w:tc>
          <w:tcPr>
            <w:tcW w:w="2457" w:type="dxa"/>
          </w:tcPr>
          <w:p w14:paraId="5B22953D" w14:textId="77777777" w:rsidR="00434F98" w:rsidRPr="008362B0" w:rsidRDefault="00434F98" w:rsidP="00434F98">
            <w:pPr>
              <w:rPr>
                <w:rFonts w:ascii="Times New Roman" w:hAnsi="Times New Roman" w:cs="Times New Roman"/>
                <w:i/>
                <w:color w:val="000000" w:themeColor="text1"/>
              </w:rPr>
            </w:pPr>
            <w:r w:rsidRPr="008362B0">
              <w:rPr>
                <w:rFonts w:ascii="Times New Roman" w:hAnsi="Times New Roman" w:cs="Times New Roman"/>
                <w:i/>
                <w:color w:val="000000" w:themeColor="text1"/>
              </w:rPr>
              <w:t>Ankistrodesmus angustus</w:t>
            </w:r>
          </w:p>
        </w:tc>
        <w:tc>
          <w:tcPr>
            <w:tcW w:w="933" w:type="dxa"/>
          </w:tcPr>
          <w:p w14:paraId="58C42571" w14:textId="77777777"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787" w:type="dxa"/>
          </w:tcPr>
          <w:p w14:paraId="77DD498C" w14:textId="77777777"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948" w:type="dxa"/>
          </w:tcPr>
          <w:p w14:paraId="7F5B7678" w14:textId="77777777"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933" w:type="dxa"/>
          </w:tcPr>
          <w:p w14:paraId="1253A9F2" w14:textId="147E088E"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787" w:type="dxa"/>
          </w:tcPr>
          <w:p w14:paraId="7D006F18" w14:textId="10C84803"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948" w:type="dxa"/>
          </w:tcPr>
          <w:p w14:paraId="72DCC81C" w14:textId="221E3C6A"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747" w:type="dxa"/>
            <w:tcBorders>
              <w:top w:val="single" w:sz="4" w:space="0" w:color="auto"/>
              <w:left w:val="nil"/>
              <w:bottom w:val="single" w:sz="4" w:space="0" w:color="auto"/>
              <w:right w:val="single" w:sz="4" w:space="0" w:color="auto"/>
            </w:tcBorders>
            <w:vAlign w:val="bottom"/>
          </w:tcPr>
          <w:p w14:paraId="1AF5D761" w14:textId="5426687A" w:rsidR="00434F98" w:rsidRPr="008362B0" w:rsidRDefault="00434F98" w:rsidP="00434F98">
            <w:pPr>
              <w:rPr>
                <w:rFonts w:ascii="Times New Roman" w:hAnsi="Times New Roman" w:cs="Times New Roman"/>
                <w:color w:val="000000" w:themeColor="text1"/>
                <w:lang w:val="en-US"/>
              </w:rPr>
            </w:pPr>
            <w:r w:rsidRPr="008362B0">
              <w:rPr>
                <w:rFonts w:ascii="Times New Roman" w:hAnsi="Times New Roman" w:cs="Times New Roman"/>
                <w:color w:val="000000" w:themeColor="text1"/>
                <w:lang w:val="en-US"/>
              </w:rPr>
              <w:t>-</w:t>
            </w:r>
          </w:p>
        </w:tc>
        <w:tc>
          <w:tcPr>
            <w:tcW w:w="1089" w:type="dxa"/>
            <w:tcBorders>
              <w:top w:val="single" w:sz="4" w:space="0" w:color="auto"/>
              <w:left w:val="single" w:sz="4" w:space="0" w:color="auto"/>
              <w:bottom w:val="single" w:sz="4" w:space="0" w:color="auto"/>
              <w:right w:val="single" w:sz="4" w:space="0" w:color="auto"/>
            </w:tcBorders>
            <w:vAlign w:val="bottom"/>
          </w:tcPr>
          <w:p w14:paraId="1751E513" w14:textId="3C192FCF"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r>
      <w:tr w:rsidR="00434F98" w:rsidRPr="008362B0" w14:paraId="5AD5DFCF" w14:textId="3BCDD1D6" w:rsidTr="0018186C">
        <w:trPr>
          <w:jc w:val="center"/>
        </w:trPr>
        <w:tc>
          <w:tcPr>
            <w:tcW w:w="2457" w:type="dxa"/>
          </w:tcPr>
          <w:p w14:paraId="15B8367F" w14:textId="77777777" w:rsidR="00434F98" w:rsidRPr="008362B0" w:rsidRDefault="00434F98" w:rsidP="00434F98">
            <w:pPr>
              <w:rPr>
                <w:rFonts w:ascii="Times New Roman" w:hAnsi="Times New Roman" w:cs="Times New Roman"/>
                <w:i/>
                <w:color w:val="000000" w:themeColor="text1"/>
              </w:rPr>
            </w:pPr>
            <w:r w:rsidRPr="008362B0">
              <w:rPr>
                <w:rFonts w:ascii="Times New Roman" w:hAnsi="Times New Roman" w:cs="Times New Roman"/>
                <w:i/>
                <w:color w:val="000000" w:themeColor="text1"/>
              </w:rPr>
              <w:t>Characium sp.</w:t>
            </w:r>
          </w:p>
        </w:tc>
        <w:tc>
          <w:tcPr>
            <w:tcW w:w="933" w:type="dxa"/>
          </w:tcPr>
          <w:p w14:paraId="570F6141" w14:textId="77777777"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787" w:type="dxa"/>
          </w:tcPr>
          <w:p w14:paraId="0412E085" w14:textId="77777777"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948" w:type="dxa"/>
          </w:tcPr>
          <w:p w14:paraId="633C02FD" w14:textId="77777777"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933" w:type="dxa"/>
          </w:tcPr>
          <w:p w14:paraId="7EA83E23" w14:textId="421AE0AA"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787" w:type="dxa"/>
          </w:tcPr>
          <w:p w14:paraId="2C9EEAAD" w14:textId="6E7F64D1"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948" w:type="dxa"/>
          </w:tcPr>
          <w:p w14:paraId="104B985A" w14:textId="14B2DB97"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747" w:type="dxa"/>
            <w:tcBorders>
              <w:top w:val="single" w:sz="4" w:space="0" w:color="auto"/>
              <w:left w:val="nil"/>
              <w:bottom w:val="single" w:sz="4" w:space="0" w:color="auto"/>
              <w:right w:val="single" w:sz="4" w:space="0" w:color="auto"/>
            </w:tcBorders>
            <w:vAlign w:val="bottom"/>
          </w:tcPr>
          <w:p w14:paraId="3F207283" w14:textId="6082F64C" w:rsidR="00434F98" w:rsidRPr="008362B0" w:rsidRDefault="00434F98" w:rsidP="00434F98">
            <w:pPr>
              <w:rPr>
                <w:rFonts w:ascii="Times New Roman" w:hAnsi="Times New Roman" w:cs="Times New Roman"/>
                <w:color w:val="000000" w:themeColor="text1"/>
                <w:lang w:val="en-US"/>
              </w:rPr>
            </w:pPr>
            <w:r w:rsidRPr="008362B0">
              <w:rPr>
                <w:rFonts w:ascii="Times New Roman" w:hAnsi="Times New Roman" w:cs="Times New Roman"/>
                <w:color w:val="000000" w:themeColor="text1"/>
                <w:lang w:val="en-US"/>
              </w:rPr>
              <w:t>-</w:t>
            </w:r>
          </w:p>
        </w:tc>
        <w:tc>
          <w:tcPr>
            <w:tcW w:w="1089" w:type="dxa"/>
            <w:tcBorders>
              <w:top w:val="single" w:sz="4" w:space="0" w:color="auto"/>
              <w:left w:val="single" w:sz="4" w:space="0" w:color="auto"/>
              <w:bottom w:val="single" w:sz="4" w:space="0" w:color="auto"/>
              <w:right w:val="single" w:sz="4" w:space="0" w:color="auto"/>
            </w:tcBorders>
            <w:vAlign w:val="bottom"/>
          </w:tcPr>
          <w:p w14:paraId="61F7CC1B" w14:textId="2D4BE65A"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r>
      <w:tr w:rsidR="00434F98" w:rsidRPr="008362B0" w14:paraId="2A23C07F" w14:textId="7A5E035E" w:rsidTr="0018186C">
        <w:trPr>
          <w:jc w:val="center"/>
        </w:trPr>
        <w:tc>
          <w:tcPr>
            <w:tcW w:w="2457" w:type="dxa"/>
          </w:tcPr>
          <w:p w14:paraId="59F7E855" w14:textId="77777777" w:rsidR="00434F98" w:rsidRPr="008362B0" w:rsidRDefault="00434F98" w:rsidP="00434F98">
            <w:pPr>
              <w:rPr>
                <w:rFonts w:ascii="Times New Roman" w:hAnsi="Times New Roman" w:cs="Times New Roman"/>
                <w:i/>
                <w:color w:val="000000" w:themeColor="text1"/>
              </w:rPr>
            </w:pPr>
            <w:r w:rsidRPr="008362B0">
              <w:rPr>
                <w:rFonts w:ascii="Times New Roman" w:hAnsi="Times New Roman" w:cs="Times New Roman"/>
                <w:i/>
                <w:color w:val="000000" w:themeColor="text1"/>
              </w:rPr>
              <w:t>Geminella sp.</w:t>
            </w:r>
          </w:p>
        </w:tc>
        <w:tc>
          <w:tcPr>
            <w:tcW w:w="933" w:type="dxa"/>
          </w:tcPr>
          <w:p w14:paraId="1698E072" w14:textId="77777777"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787" w:type="dxa"/>
          </w:tcPr>
          <w:p w14:paraId="01E7278C" w14:textId="77777777"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948" w:type="dxa"/>
          </w:tcPr>
          <w:p w14:paraId="1BE4C6D5" w14:textId="77777777"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933" w:type="dxa"/>
          </w:tcPr>
          <w:p w14:paraId="0C962325" w14:textId="1C29B2A0"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787" w:type="dxa"/>
          </w:tcPr>
          <w:p w14:paraId="28CA54E6" w14:textId="284B9BF1"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948" w:type="dxa"/>
          </w:tcPr>
          <w:p w14:paraId="32AC89DC" w14:textId="679DB8E0"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747" w:type="dxa"/>
            <w:tcBorders>
              <w:top w:val="single" w:sz="4" w:space="0" w:color="auto"/>
              <w:left w:val="nil"/>
              <w:bottom w:val="single" w:sz="4" w:space="0" w:color="auto"/>
              <w:right w:val="single" w:sz="4" w:space="0" w:color="auto"/>
            </w:tcBorders>
            <w:vAlign w:val="bottom"/>
          </w:tcPr>
          <w:p w14:paraId="20319B69" w14:textId="1B2FA39E" w:rsidR="00434F98" w:rsidRPr="008362B0" w:rsidRDefault="00434F98" w:rsidP="00434F98">
            <w:pPr>
              <w:rPr>
                <w:rFonts w:ascii="Times New Roman" w:hAnsi="Times New Roman" w:cs="Times New Roman"/>
                <w:color w:val="000000" w:themeColor="text1"/>
                <w:lang w:val="en-US"/>
              </w:rPr>
            </w:pPr>
            <w:r w:rsidRPr="008362B0">
              <w:rPr>
                <w:rFonts w:ascii="Times New Roman" w:hAnsi="Times New Roman" w:cs="Times New Roman"/>
                <w:color w:val="000000" w:themeColor="text1"/>
                <w:lang w:val="en-US"/>
              </w:rPr>
              <w:t>-</w:t>
            </w:r>
          </w:p>
        </w:tc>
        <w:tc>
          <w:tcPr>
            <w:tcW w:w="1089" w:type="dxa"/>
            <w:tcBorders>
              <w:top w:val="single" w:sz="4" w:space="0" w:color="auto"/>
              <w:left w:val="single" w:sz="4" w:space="0" w:color="auto"/>
              <w:bottom w:val="single" w:sz="4" w:space="0" w:color="auto"/>
              <w:right w:val="single" w:sz="4" w:space="0" w:color="auto"/>
            </w:tcBorders>
            <w:vAlign w:val="bottom"/>
          </w:tcPr>
          <w:p w14:paraId="03B42C02" w14:textId="53D0CF7B" w:rsidR="00434F98" w:rsidRPr="008362B0" w:rsidRDefault="00434F98" w:rsidP="00434F98">
            <w:pPr>
              <w:rPr>
                <w:rFonts w:ascii="Times New Roman" w:hAnsi="Times New Roman" w:cs="Times New Roman"/>
                <w:color w:val="000000" w:themeColor="text1"/>
                <w:lang w:val="en-US"/>
              </w:rPr>
            </w:pPr>
            <w:r w:rsidRPr="008362B0">
              <w:rPr>
                <w:rFonts w:ascii="Times New Roman" w:hAnsi="Times New Roman" w:cs="Times New Roman"/>
                <w:color w:val="000000" w:themeColor="text1"/>
                <w:lang w:val="en-US"/>
              </w:rPr>
              <w:t>-</w:t>
            </w:r>
          </w:p>
        </w:tc>
      </w:tr>
      <w:tr w:rsidR="00434F98" w:rsidRPr="008362B0" w14:paraId="71B9C486" w14:textId="3208E9C5" w:rsidTr="0018186C">
        <w:trPr>
          <w:jc w:val="center"/>
        </w:trPr>
        <w:tc>
          <w:tcPr>
            <w:tcW w:w="2457" w:type="dxa"/>
          </w:tcPr>
          <w:p w14:paraId="389C8834" w14:textId="77777777" w:rsidR="00434F98" w:rsidRPr="008362B0" w:rsidRDefault="00434F98" w:rsidP="00434F98">
            <w:pPr>
              <w:rPr>
                <w:rFonts w:ascii="Times New Roman" w:hAnsi="Times New Roman" w:cs="Times New Roman"/>
                <w:i/>
                <w:color w:val="000000" w:themeColor="text1"/>
              </w:rPr>
            </w:pPr>
            <w:r w:rsidRPr="008362B0">
              <w:rPr>
                <w:rFonts w:ascii="Times New Roman" w:hAnsi="Times New Roman" w:cs="Times New Roman"/>
                <w:i/>
                <w:color w:val="000000" w:themeColor="text1"/>
              </w:rPr>
              <w:t>Lagerheimia subsalsa Lemm.</w:t>
            </w:r>
          </w:p>
        </w:tc>
        <w:tc>
          <w:tcPr>
            <w:tcW w:w="933" w:type="dxa"/>
          </w:tcPr>
          <w:p w14:paraId="6821F1FA" w14:textId="77777777"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787" w:type="dxa"/>
          </w:tcPr>
          <w:p w14:paraId="794D01C6" w14:textId="77777777"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948" w:type="dxa"/>
          </w:tcPr>
          <w:p w14:paraId="1A49EFBC" w14:textId="77777777"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933" w:type="dxa"/>
          </w:tcPr>
          <w:p w14:paraId="7B4FFA77" w14:textId="06B667F0"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787" w:type="dxa"/>
          </w:tcPr>
          <w:p w14:paraId="12358C42" w14:textId="77AA2352"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948" w:type="dxa"/>
          </w:tcPr>
          <w:p w14:paraId="217EBADE" w14:textId="7527C821"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747" w:type="dxa"/>
            <w:tcBorders>
              <w:top w:val="single" w:sz="4" w:space="0" w:color="auto"/>
              <w:left w:val="nil"/>
              <w:bottom w:val="single" w:sz="4" w:space="0" w:color="auto"/>
              <w:right w:val="single" w:sz="4" w:space="0" w:color="auto"/>
            </w:tcBorders>
            <w:vAlign w:val="bottom"/>
          </w:tcPr>
          <w:p w14:paraId="15D399A3" w14:textId="5FD43CF2"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rPr>
              <w:t>β</w:t>
            </w:r>
          </w:p>
        </w:tc>
        <w:tc>
          <w:tcPr>
            <w:tcW w:w="1089" w:type="dxa"/>
            <w:tcBorders>
              <w:top w:val="single" w:sz="4" w:space="0" w:color="auto"/>
              <w:left w:val="single" w:sz="4" w:space="0" w:color="auto"/>
              <w:bottom w:val="single" w:sz="4" w:space="0" w:color="auto"/>
              <w:right w:val="single" w:sz="4" w:space="0" w:color="auto"/>
            </w:tcBorders>
            <w:vAlign w:val="bottom"/>
          </w:tcPr>
          <w:p w14:paraId="1AFD0861" w14:textId="04579BC5"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rPr>
              <w:t>2</w:t>
            </w:r>
          </w:p>
        </w:tc>
      </w:tr>
      <w:tr w:rsidR="00434F98" w:rsidRPr="008362B0" w14:paraId="438129F1" w14:textId="78373499" w:rsidTr="0018186C">
        <w:trPr>
          <w:jc w:val="center"/>
        </w:trPr>
        <w:tc>
          <w:tcPr>
            <w:tcW w:w="2457" w:type="dxa"/>
          </w:tcPr>
          <w:p w14:paraId="7EB53F5D" w14:textId="77777777" w:rsidR="00434F98" w:rsidRPr="008362B0" w:rsidRDefault="00434F98" w:rsidP="00434F98">
            <w:pPr>
              <w:rPr>
                <w:rFonts w:ascii="Times New Roman" w:hAnsi="Times New Roman" w:cs="Times New Roman"/>
                <w:i/>
                <w:color w:val="000000" w:themeColor="text1"/>
              </w:rPr>
            </w:pPr>
            <w:r w:rsidRPr="008362B0">
              <w:rPr>
                <w:rFonts w:ascii="Times New Roman" w:hAnsi="Times New Roman" w:cs="Times New Roman"/>
                <w:i/>
                <w:color w:val="000000" w:themeColor="text1"/>
              </w:rPr>
              <w:t xml:space="preserve">Neomeris annulata  </w:t>
            </w:r>
          </w:p>
        </w:tc>
        <w:tc>
          <w:tcPr>
            <w:tcW w:w="933" w:type="dxa"/>
          </w:tcPr>
          <w:p w14:paraId="0A4CC834" w14:textId="77777777"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787" w:type="dxa"/>
          </w:tcPr>
          <w:p w14:paraId="3EA91848" w14:textId="77777777"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948" w:type="dxa"/>
          </w:tcPr>
          <w:p w14:paraId="78154E21" w14:textId="77777777"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933" w:type="dxa"/>
          </w:tcPr>
          <w:p w14:paraId="6A2FB762" w14:textId="1EBE246D"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787" w:type="dxa"/>
          </w:tcPr>
          <w:p w14:paraId="1529BA8F" w14:textId="5519F886"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948" w:type="dxa"/>
          </w:tcPr>
          <w:p w14:paraId="64634F3B" w14:textId="2B52739B"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747" w:type="dxa"/>
            <w:tcBorders>
              <w:top w:val="single" w:sz="4" w:space="0" w:color="auto"/>
              <w:left w:val="nil"/>
              <w:bottom w:val="single" w:sz="4" w:space="0" w:color="auto"/>
              <w:right w:val="single" w:sz="4" w:space="0" w:color="auto"/>
            </w:tcBorders>
            <w:vAlign w:val="bottom"/>
          </w:tcPr>
          <w:p w14:paraId="50E38564" w14:textId="0CB471C9" w:rsidR="00434F98" w:rsidRPr="008362B0" w:rsidRDefault="00434F98" w:rsidP="00434F98">
            <w:pPr>
              <w:rPr>
                <w:rFonts w:ascii="Times New Roman" w:hAnsi="Times New Roman" w:cs="Times New Roman"/>
                <w:color w:val="000000" w:themeColor="text1"/>
                <w:lang w:val="en-US"/>
              </w:rPr>
            </w:pPr>
            <w:r w:rsidRPr="008362B0">
              <w:rPr>
                <w:rFonts w:ascii="Times New Roman" w:hAnsi="Times New Roman" w:cs="Times New Roman"/>
                <w:color w:val="000000" w:themeColor="text1"/>
                <w:lang w:val="en-US"/>
              </w:rPr>
              <w:t>-</w:t>
            </w:r>
          </w:p>
        </w:tc>
        <w:tc>
          <w:tcPr>
            <w:tcW w:w="1089" w:type="dxa"/>
            <w:tcBorders>
              <w:top w:val="single" w:sz="4" w:space="0" w:color="auto"/>
              <w:left w:val="single" w:sz="4" w:space="0" w:color="auto"/>
              <w:bottom w:val="single" w:sz="4" w:space="0" w:color="auto"/>
              <w:right w:val="single" w:sz="4" w:space="0" w:color="auto"/>
            </w:tcBorders>
            <w:vAlign w:val="bottom"/>
          </w:tcPr>
          <w:p w14:paraId="78E9B6BB" w14:textId="017DE62B" w:rsidR="00434F98" w:rsidRPr="008362B0" w:rsidRDefault="00434F98" w:rsidP="00434F98">
            <w:pPr>
              <w:rPr>
                <w:rFonts w:ascii="Times New Roman" w:hAnsi="Times New Roman" w:cs="Times New Roman"/>
                <w:color w:val="000000" w:themeColor="text1"/>
                <w:lang w:val="en-US"/>
              </w:rPr>
            </w:pPr>
            <w:r w:rsidRPr="008362B0">
              <w:rPr>
                <w:rFonts w:ascii="Times New Roman" w:hAnsi="Times New Roman" w:cs="Times New Roman"/>
                <w:color w:val="000000" w:themeColor="text1"/>
                <w:lang w:val="en-US"/>
              </w:rPr>
              <w:t>-</w:t>
            </w:r>
          </w:p>
        </w:tc>
      </w:tr>
      <w:tr w:rsidR="00434F98" w:rsidRPr="008362B0" w14:paraId="1062A717" w14:textId="39142C87" w:rsidTr="0018186C">
        <w:trPr>
          <w:jc w:val="center"/>
        </w:trPr>
        <w:tc>
          <w:tcPr>
            <w:tcW w:w="2457" w:type="dxa"/>
          </w:tcPr>
          <w:p w14:paraId="4D32C982" w14:textId="77777777" w:rsidR="00434F98" w:rsidRPr="008362B0" w:rsidRDefault="00434F98" w:rsidP="00434F98">
            <w:pPr>
              <w:rPr>
                <w:rFonts w:ascii="Times New Roman" w:hAnsi="Times New Roman" w:cs="Times New Roman"/>
                <w:i/>
                <w:color w:val="000000" w:themeColor="text1"/>
                <w:lang w:val="en-US"/>
              </w:rPr>
            </w:pPr>
            <w:r w:rsidRPr="008362B0">
              <w:rPr>
                <w:rFonts w:ascii="Times New Roman" w:hAnsi="Times New Roman" w:cs="Times New Roman"/>
                <w:i/>
                <w:color w:val="000000" w:themeColor="text1"/>
              </w:rPr>
              <w:t xml:space="preserve">Oocystis </w:t>
            </w:r>
            <w:r w:rsidRPr="008362B0">
              <w:rPr>
                <w:rFonts w:ascii="Times New Roman" w:hAnsi="Times New Roman" w:cs="Times New Roman"/>
                <w:i/>
                <w:color w:val="000000" w:themeColor="text1"/>
                <w:lang w:val="en-US"/>
              </w:rPr>
              <w:t xml:space="preserve">solitaria </w:t>
            </w:r>
            <w:r w:rsidRPr="008362B0">
              <w:rPr>
                <w:rFonts w:ascii="Times New Roman" w:hAnsi="Times New Roman" w:cs="Times New Roman"/>
                <w:iCs/>
                <w:color w:val="000000" w:themeColor="text1"/>
                <w:lang w:val="en-US"/>
              </w:rPr>
              <w:t>Wittr.</w:t>
            </w:r>
          </w:p>
        </w:tc>
        <w:tc>
          <w:tcPr>
            <w:tcW w:w="933" w:type="dxa"/>
          </w:tcPr>
          <w:p w14:paraId="30695A97" w14:textId="77777777"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787" w:type="dxa"/>
          </w:tcPr>
          <w:p w14:paraId="54C52EF1" w14:textId="77777777"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948" w:type="dxa"/>
          </w:tcPr>
          <w:p w14:paraId="2BA6B675" w14:textId="77777777"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933" w:type="dxa"/>
          </w:tcPr>
          <w:p w14:paraId="2F1FBC8A" w14:textId="7F8832F3"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787" w:type="dxa"/>
          </w:tcPr>
          <w:p w14:paraId="3830BD46" w14:textId="606010B5"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948" w:type="dxa"/>
          </w:tcPr>
          <w:p w14:paraId="35B2775A" w14:textId="7CE6AABB"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747" w:type="dxa"/>
            <w:tcBorders>
              <w:top w:val="single" w:sz="4" w:space="0" w:color="auto"/>
              <w:left w:val="nil"/>
              <w:bottom w:val="single" w:sz="4" w:space="0" w:color="auto"/>
              <w:right w:val="single" w:sz="4" w:space="0" w:color="auto"/>
            </w:tcBorders>
            <w:vAlign w:val="bottom"/>
          </w:tcPr>
          <w:p w14:paraId="1A99912A" w14:textId="7CEA2CFB"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rPr>
              <w:t>β-o</w:t>
            </w:r>
          </w:p>
        </w:tc>
        <w:tc>
          <w:tcPr>
            <w:tcW w:w="1089" w:type="dxa"/>
            <w:tcBorders>
              <w:top w:val="single" w:sz="4" w:space="0" w:color="auto"/>
              <w:left w:val="single" w:sz="4" w:space="0" w:color="auto"/>
              <w:bottom w:val="single" w:sz="4" w:space="0" w:color="auto"/>
              <w:right w:val="single" w:sz="4" w:space="0" w:color="auto"/>
            </w:tcBorders>
            <w:vAlign w:val="bottom"/>
          </w:tcPr>
          <w:p w14:paraId="55FD15FA" w14:textId="403D9ED3"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rPr>
              <w:t>1,7</w:t>
            </w:r>
          </w:p>
        </w:tc>
      </w:tr>
      <w:tr w:rsidR="00434F98" w:rsidRPr="008362B0" w14:paraId="713B66AB" w14:textId="6940F6FA" w:rsidTr="0018186C">
        <w:trPr>
          <w:jc w:val="center"/>
        </w:trPr>
        <w:tc>
          <w:tcPr>
            <w:tcW w:w="2457" w:type="dxa"/>
          </w:tcPr>
          <w:p w14:paraId="33B0E4FD" w14:textId="77777777" w:rsidR="00434F98" w:rsidRPr="008362B0" w:rsidRDefault="00434F98" w:rsidP="00434F98">
            <w:pPr>
              <w:rPr>
                <w:rFonts w:ascii="Times New Roman" w:hAnsi="Times New Roman" w:cs="Times New Roman"/>
                <w:i/>
                <w:color w:val="000000" w:themeColor="text1"/>
              </w:rPr>
            </w:pPr>
            <w:r w:rsidRPr="008362B0">
              <w:rPr>
                <w:rFonts w:ascii="Times New Roman" w:hAnsi="Times New Roman" w:cs="Times New Roman"/>
                <w:i/>
                <w:color w:val="000000" w:themeColor="text1"/>
              </w:rPr>
              <w:t>Scenedesmus quadricauda</w:t>
            </w:r>
          </w:p>
        </w:tc>
        <w:tc>
          <w:tcPr>
            <w:tcW w:w="933" w:type="dxa"/>
          </w:tcPr>
          <w:p w14:paraId="244D8A44" w14:textId="77777777"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787" w:type="dxa"/>
          </w:tcPr>
          <w:p w14:paraId="4DBE09B3" w14:textId="77777777"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948" w:type="dxa"/>
          </w:tcPr>
          <w:p w14:paraId="0E86FE4F" w14:textId="77777777"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933" w:type="dxa"/>
          </w:tcPr>
          <w:p w14:paraId="218E2FBA" w14:textId="27178DD0"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787" w:type="dxa"/>
          </w:tcPr>
          <w:p w14:paraId="03244CF4" w14:textId="40D757DC"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948" w:type="dxa"/>
          </w:tcPr>
          <w:p w14:paraId="6BD6CDDA" w14:textId="40D9EB4A"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747" w:type="dxa"/>
            <w:tcBorders>
              <w:top w:val="single" w:sz="4" w:space="0" w:color="auto"/>
              <w:left w:val="nil"/>
              <w:bottom w:val="single" w:sz="4" w:space="0" w:color="auto"/>
              <w:right w:val="single" w:sz="4" w:space="0" w:color="auto"/>
            </w:tcBorders>
            <w:vAlign w:val="bottom"/>
          </w:tcPr>
          <w:p w14:paraId="2AA40408" w14:textId="4BE5A889"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rPr>
              <w:t>β</w:t>
            </w:r>
          </w:p>
        </w:tc>
        <w:tc>
          <w:tcPr>
            <w:tcW w:w="1089" w:type="dxa"/>
            <w:tcBorders>
              <w:top w:val="single" w:sz="4" w:space="0" w:color="auto"/>
              <w:left w:val="single" w:sz="4" w:space="0" w:color="auto"/>
              <w:bottom w:val="single" w:sz="4" w:space="0" w:color="auto"/>
              <w:right w:val="single" w:sz="4" w:space="0" w:color="auto"/>
            </w:tcBorders>
            <w:vAlign w:val="bottom"/>
          </w:tcPr>
          <w:p w14:paraId="7C4FC8E2" w14:textId="177019FC"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rPr>
              <w:t>2</w:t>
            </w:r>
          </w:p>
        </w:tc>
      </w:tr>
      <w:tr w:rsidR="00434F98" w:rsidRPr="008362B0" w14:paraId="7E8A22A5" w14:textId="1BDA6DCE" w:rsidTr="0018186C">
        <w:trPr>
          <w:jc w:val="center"/>
        </w:trPr>
        <w:tc>
          <w:tcPr>
            <w:tcW w:w="2457" w:type="dxa"/>
          </w:tcPr>
          <w:p w14:paraId="0EDE9E11" w14:textId="5B362110" w:rsidR="00434F98" w:rsidRPr="008362B0" w:rsidRDefault="00434F98" w:rsidP="00434F98">
            <w:pPr>
              <w:rPr>
                <w:rFonts w:ascii="Times New Roman" w:hAnsi="Times New Roman" w:cs="Times New Roman"/>
                <w:i/>
                <w:color w:val="000000" w:themeColor="text1"/>
              </w:rPr>
            </w:pPr>
            <w:r w:rsidRPr="008362B0">
              <w:rPr>
                <w:rFonts w:ascii="Times New Roman" w:hAnsi="Times New Roman" w:cs="Times New Roman"/>
                <w:i/>
                <w:color w:val="000000" w:themeColor="text1"/>
              </w:rPr>
              <w:t xml:space="preserve">Scenedesmus obliquus </w:t>
            </w:r>
            <w:r w:rsidRPr="008362B0">
              <w:rPr>
                <w:rFonts w:ascii="Times New Roman" w:hAnsi="Times New Roman" w:cs="Times New Roman"/>
                <w:iCs/>
                <w:color w:val="000000" w:themeColor="text1"/>
              </w:rPr>
              <w:t>Kutz</w:t>
            </w:r>
          </w:p>
        </w:tc>
        <w:tc>
          <w:tcPr>
            <w:tcW w:w="933" w:type="dxa"/>
          </w:tcPr>
          <w:p w14:paraId="0D62B40B" w14:textId="77777777"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787" w:type="dxa"/>
          </w:tcPr>
          <w:p w14:paraId="1EA1B083" w14:textId="77777777"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948" w:type="dxa"/>
          </w:tcPr>
          <w:p w14:paraId="3BFD5301" w14:textId="77777777"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933" w:type="dxa"/>
          </w:tcPr>
          <w:p w14:paraId="63A5CCFE" w14:textId="4DA83004"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787" w:type="dxa"/>
          </w:tcPr>
          <w:p w14:paraId="440C6C2D" w14:textId="71AD1D6D"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948" w:type="dxa"/>
          </w:tcPr>
          <w:p w14:paraId="006616CC" w14:textId="22A8E2AB"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747" w:type="dxa"/>
            <w:tcBorders>
              <w:top w:val="single" w:sz="4" w:space="0" w:color="auto"/>
              <w:left w:val="nil"/>
              <w:bottom w:val="single" w:sz="4" w:space="0" w:color="auto"/>
              <w:right w:val="single" w:sz="4" w:space="0" w:color="auto"/>
            </w:tcBorders>
            <w:vAlign w:val="bottom"/>
          </w:tcPr>
          <w:p w14:paraId="678543E2" w14:textId="6961DC0E"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rPr>
              <w:t>β</w:t>
            </w:r>
          </w:p>
        </w:tc>
        <w:tc>
          <w:tcPr>
            <w:tcW w:w="1089" w:type="dxa"/>
            <w:tcBorders>
              <w:top w:val="single" w:sz="4" w:space="0" w:color="auto"/>
              <w:left w:val="single" w:sz="4" w:space="0" w:color="auto"/>
              <w:bottom w:val="single" w:sz="4" w:space="0" w:color="auto"/>
              <w:right w:val="single" w:sz="4" w:space="0" w:color="auto"/>
            </w:tcBorders>
            <w:vAlign w:val="bottom"/>
          </w:tcPr>
          <w:p w14:paraId="25B33A4D" w14:textId="0CF7F7EC"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rPr>
              <w:t>2,3</w:t>
            </w:r>
          </w:p>
        </w:tc>
      </w:tr>
      <w:tr w:rsidR="00434F98" w:rsidRPr="008362B0" w14:paraId="1C70CD84" w14:textId="67D053DE" w:rsidTr="0018186C">
        <w:trPr>
          <w:jc w:val="center"/>
        </w:trPr>
        <w:tc>
          <w:tcPr>
            <w:tcW w:w="2457" w:type="dxa"/>
          </w:tcPr>
          <w:p w14:paraId="14601199" w14:textId="77777777" w:rsidR="00434F98" w:rsidRPr="008362B0" w:rsidRDefault="00434F98" w:rsidP="00434F98">
            <w:pPr>
              <w:rPr>
                <w:rFonts w:ascii="Times New Roman" w:hAnsi="Times New Roman" w:cs="Times New Roman"/>
                <w:i/>
                <w:color w:val="000000" w:themeColor="text1"/>
              </w:rPr>
            </w:pPr>
            <w:r w:rsidRPr="008362B0">
              <w:rPr>
                <w:rFonts w:ascii="Times New Roman" w:hAnsi="Times New Roman" w:cs="Times New Roman"/>
                <w:i/>
                <w:color w:val="000000" w:themeColor="text1"/>
              </w:rPr>
              <w:t>Tetraedron caudatum</w:t>
            </w:r>
          </w:p>
        </w:tc>
        <w:tc>
          <w:tcPr>
            <w:tcW w:w="933" w:type="dxa"/>
          </w:tcPr>
          <w:p w14:paraId="448FE596" w14:textId="77777777"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787" w:type="dxa"/>
          </w:tcPr>
          <w:p w14:paraId="5F677E83" w14:textId="77777777"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948" w:type="dxa"/>
          </w:tcPr>
          <w:p w14:paraId="206D4B52" w14:textId="77777777"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933" w:type="dxa"/>
          </w:tcPr>
          <w:p w14:paraId="65460A7F" w14:textId="14DFC4AF"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787" w:type="dxa"/>
          </w:tcPr>
          <w:p w14:paraId="06E02B62" w14:textId="44C53569"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948" w:type="dxa"/>
          </w:tcPr>
          <w:p w14:paraId="1BEF5990" w14:textId="2B9ED1B7"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747" w:type="dxa"/>
            <w:tcBorders>
              <w:top w:val="single" w:sz="4" w:space="0" w:color="auto"/>
              <w:left w:val="nil"/>
              <w:bottom w:val="single" w:sz="4" w:space="0" w:color="auto"/>
              <w:right w:val="single" w:sz="4" w:space="0" w:color="auto"/>
            </w:tcBorders>
            <w:vAlign w:val="bottom"/>
          </w:tcPr>
          <w:p w14:paraId="484BBBCF" w14:textId="55F3B14C" w:rsidR="00434F98" w:rsidRPr="008362B0" w:rsidRDefault="00434F98" w:rsidP="00434F98">
            <w:pPr>
              <w:rPr>
                <w:rFonts w:ascii="Times New Roman" w:hAnsi="Times New Roman" w:cs="Times New Roman"/>
                <w:color w:val="000000" w:themeColor="text1"/>
                <w:lang w:val="en-US"/>
              </w:rPr>
            </w:pPr>
            <w:r w:rsidRPr="008362B0">
              <w:rPr>
                <w:rFonts w:ascii="Times New Roman" w:hAnsi="Times New Roman" w:cs="Times New Roman"/>
                <w:color w:val="000000" w:themeColor="text1"/>
                <w:lang w:val="en-US"/>
              </w:rPr>
              <w:t>-</w:t>
            </w:r>
          </w:p>
        </w:tc>
        <w:tc>
          <w:tcPr>
            <w:tcW w:w="1089" w:type="dxa"/>
            <w:tcBorders>
              <w:top w:val="single" w:sz="4" w:space="0" w:color="auto"/>
              <w:left w:val="single" w:sz="4" w:space="0" w:color="auto"/>
              <w:bottom w:val="single" w:sz="4" w:space="0" w:color="auto"/>
              <w:right w:val="single" w:sz="4" w:space="0" w:color="auto"/>
            </w:tcBorders>
            <w:vAlign w:val="bottom"/>
          </w:tcPr>
          <w:p w14:paraId="3E2E58D2" w14:textId="00E59ADD"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r>
      <w:tr w:rsidR="00434F98" w:rsidRPr="008362B0" w14:paraId="10586FC5" w14:textId="13123CB8" w:rsidTr="0018186C">
        <w:trPr>
          <w:jc w:val="center"/>
        </w:trPr>
        <w:tc>
          <w:tcPr>
            <w:tcW w:w="2457" w:type="dxa"/>
          </w:tcPr>
          <w:p w14:paraId="2E890836" w14:textId="77777777" w:rsidR="00434F98" w:rsidRPr="008362B0" w:rsidRDefault="00434F98" w:rsidP="00434F98">
            <w:pPr>
              <w:rPr>
                <w:rFonts w:ascii="Times New Roman" w:hAnsi="Times New Roman" w:cs="Times New Roman"/>
                <w:i/>
                <w:color w:val="000000" w:themeColor="text1"/>
              </w:rPr>
            </w:pPr>
            <w:r w:rsidRPr="008362B0">
              <w:rPr>
                <w:rFonts w:ascii="Times New Roman" w:hAnsi="Times New Roman" w:cs="Times New Roman"/>
                <w:i/>
                <w:color w:val="000000" w:themeColor="text1"/>
              </w:rPr>
              <w:t>Trentepohlia umbrina Kutz.</w:t>
            </w:r>
          </w:p>
        </w:tc>
        <w:tc>
          <w:tcPr>
            <w:tcW w:w="933" w:type="dxa"/>
          </w:tcPr>
          <w:p w14:paraId="5A0CCF7D" w14:textId="77777777"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787" w:type="dxa"/>
          </w:tcPr>
          <w:p w14:paraId="3880E060" w14:textId="77777777"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948" w:type="dxa"/>
          </w:tcPr>
          <w:p w14:paraId="432CA747" w14:textId="77777777"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933" w:type="dxa"/>
          </w:tcPr>
          <w:p w14:paraId="640237A8" w14:textId="67892AF0"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787" w:type="dxa"/>
          </w:tcPr>
          <w:p w14:paraId="7CC689D8" w14:textId="5C9ED03E"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948" w:type="dxa"/>
          </w:tcPr>
          <w:p w14:paraId="231A37EB" w14:textId="60ECF02B"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747" w:type="dxa"/>
          </w:tcPr>
          <w:p w14:paraId="3FE00624" w14:textId="1884C204" w:rsidR="00434F98" w:rsidRPr="008362B0" w:rsidRDefault="00434F98" w:rsidP="00434F98">
            <w:pPr>
              <w:rPr>
                <w:rFonts w:ascii="Times New Roman" w:hAnsi="Times New Roman" w:cs="Times New Roman"/>
                <w:color w:val="000000" w:themeColor="text1"/>
                <w:lang w:val="en-GB"/>
              </w:rPr>
            </w:pPr>
            <w:r w:rsidRPr="008362B0">
              <w:rPr>
                <w:rFonts w:ascii="Times New Roman" w:hAnsi="Times New Roman" w:cs="Times New Roman"/>
                <w:color w:val="000000" w:themeColor="text1"/>
                <w:lang w:val="en-GB"/>
              </w:rPr>
              <w:t>-</w:t>
            </w:r>
          </w:p>
        </w:tc>
        <w:tc>
          <w:tcPr>
            <w:tcW w:w="1089" w:type="dxa"/>
          </w:tcPr>
          <w:p w14:paraId="3DB01CCF" w14:textId="0372BE98"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r>
      <w:tr w:rsidR="00434F98" w:rsidRPr="008362B0" w14:paraId="2317BF94" w14:textId="284E135B" w:rsidTr="00441DC2">
        <w:trPr>
          <w:trHeight w:val="379"/>
          <w:jc w:val="center"/>
        </w:trPr>
        <w:tc>
          <w:tcPr>
            <w:tcW w:w="9629" w:type="dxa"/>
            <w:gridSpan w:val="9"/>
          </w:tcPr>
          <w:p w14:paraId="564961F3" w14:textId="0F4A21EE" w:rsidR="00434F98" w:rsidRPr="008362B0" w:rsidRDefault="00434F98" w:rsidP="00434F98">
            <w:pPr>
              <w:jc w:val="center"/>
              <w:rPr>
                <w:rFonts w:ascii="Times New Roman" w:hAnsi="Times New Roman" w:cs="Times New Roman"/>
                <w:i/>
                <w:color w:val="000000" w:themeColor="text1"/>
              </w:rPr>
            </w:pPr>
            <w:r w:rsidRPr="008362B0">
              <w:rPr>
                <w:rFonts w:ascii="Times New Roman" w:hAnsi="Times New Roman" w:cs="Times New Roman"/>
                <w:i/>
                <w:color w:val="000000" w:themeColor="text1"/>
              </w:rPr>
              <w:t xml:space="preserve">Cyanophyta – </w:t>
            </w:r>
            <w:r w:rsidRPr="008362B0">
              <w:rPr>
                <w:rFonts w:ascii="Times New Roman" w:hAnsi="Times New Roman" w:cs="Times New Roman"/>
                <w:iCs/>
                <w:color w:val="000000" w:themeColor="text1"/>
              </w:rPr>
              <w:t>сине-зеленые водоросли</w:t>
            </w:r>
          </w:p>
        </w:tc>
      </w:tr>
      <w:tr w:rsidR="00434F98" w:rsidRPr="008362B0" w14:paraId="0BD2E460" w14:textId="583F8396" w:rsidTr="0018186C">
        <w:trPr>
          <w:jc w:val="center"/>
        </w:trPr>
        <w:tc>
          <w:tcPr>
            <w:tcW w:w="2457" w:type="dxa"/>
          </w:tcPr>
          <w:p w14:paraId="611D4D02" w14:textId="77777777" w:rsidR="00434F98" w:rsidRPr="008362B0" w:rsidRDefault="00434F98" w:rsidP="00434F98">
            <w:pPr>
              <w:rPr>
                <w:rFonts w:ascii="Times New Roman" w:hAnsi="Times New Roman" w:cs="Times New Roman"/>
                <w:color w:val="000000" w:themeColor="text1"/>
                <w:lang w:val="kk-KZ"/>
              </w:rPr>
            </w:pPr>
            <w:r w:rsidRPr="008362B0">
              <w:rPr>
                <w:rFonts w:ascii="Times New Roman" w:hAnsi="Times New Roman" w:cs="Times New Roman"/>
                <w:bCs/>
                <w:i/>
                <w:iCs/>
                <w:color w:val="000000" w:themeColor="text1"/>
                <w:shd w:val="clear" w:color="auto" w:fill="FFFFFF"/>
              </w:rPr>
              <w:t>Microcoleus tenerrimus</w:t>
            </w:r>
          </w:p>
        </w:tc>
        <w:tc>
          <w:tcPr>
            <w:tcW w:w="933" w:type="dxa"/>
          </w:tcPr>
          <w:p w14:paraId="3C202111" w14:textId="77777777" w:rsidR="00434F98" w:rsidRPr="008362B0" w:rsidRDefault="00434F98" w:rsidP="00434F98">
            <w:pPr>
              <w:rPr>
                <w:rFonts w:ascii="Times New Roman" w:hAnsi="Times New Roman" w:cs="Times New Roman"/>
                <w:color w:val="000000" w:themeColor="text1"/>
                <w:lang w:val="kk-KZ"/>
              </w:rPr>
            </w:pPr>
            <w:r w:rsidRPr="008362B0">
              <w:rPr>
                <w:rFonts w:ascii="Times New Roman" w:hAnsi="Times New Roman" w:cs="Times New Roman"/>
                <w:color w:val="000000" w:themeColor="text1"/>
              </w:rPr>
              <w:t>-</w:t>
            </w:r>
          </w:p>
        </w:tc>
        <w:tc>
          <w:tcPr>
            <w:tcW w:w="787" w:type="dxa"/>
          </w:tcPr>
          <w:p w14:paraId="37A14CC3" w14:textId="77777777" w:rsidR="00434F98" w:rsidRPr="008362B0" w:rsidRDefault="00434F98" w:rsidP="00434F98">
            <w:pPr>
              <w:rPr>
                <w:rFonts w:ascii="Times New Roman" w:hAnsi="Times New Roman" w:cs="Times New Roman"/>
                <w:color w:val="000000" w:themeColor="text1"/>
                <w:lang w:val="kk-KZ"/>
              </w:rPr>
            </w:pPr>
            <w:r w:rsidRPr="008362B0">
              <w:rPr>
                <w:rFonts w:ascii="Times New Roman" w:hAnsi="Times New Roman" w:cs="Times New Roman"/>
                <w:color w:val="000000" w:themeColor="text1"/>
              </w:rPr>
              <w:t>+</w:t>
            </w:r>
          </w:p>
        </w:tc>
        <w:tc>
          <w:tcPr>
            <w:tcW w:w="948" w:type="dxa"/>
          </w:tcPr>
          <w:p w14:paraId="420AA889" w14:textId="77777777" w:rsidR="00434F98" w:rsidRPr="008362B0" w:rsidRDefault="00434F98" w:rsidP="00434F98">
            <w:pPr>
              <w:rPr>
                <w:rFonts w:ascii="Times New Roman" w:hAnsi="Times New Roman" w:cs="Times New Roman"/>
                <w:color w:val="000000" w:themeColor="text1"/>
                <w:lang w:val="kk-KZ"/>
              </w:rPr>
            </w:pPr>
            <w:r w:rsidRPr="008362B0">
              <w:rPr>
                <w:rFonts w:ascii="Times New Roman" w:hAnsi="Times New Roman" w:cs="Times New Roman"/>
                <w:color w:val="000000" w:themeColor="text1"/>
              </w:rPr>
              <w:t>-</w:t>
            </w:r>
          </w:p>
        </w:tc>
        <w:tc>
          <w:tcPr>
            <w:tcW w:w="933" w:type="dxa"/>
          </w:tcPr>
          <w:p w14:paraId="0EBF3AA3" w14:textId="14413054"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787" w:type="dxa"/>
          </w:tcPr>
          <w:p w14:paraId="68F9EECF" w14:textId="53A7B5DC"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948" w:type="dxa"/>
          </w:tcPr>
          <w:p w14:paraId="2DF0657D" w14:textId="1A05BB94"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747" w:type="dxa"/>
            <w:tcBorders>
              <w:top w:val="single" w:sz="4" w:space="0" w:color="auto"/>
              <w:left w:val="nil"/>
              <w:bottom w:val="single" w:sz="4" w:space="0" w:color="auto"/>
              <w:right w:val="single" w:sz="4" w:space="0" w:color="auto"/>
            </w:tcBorders>
            <w:vAlign w:val="bottom"/>
          </w:tcPr>
          <w:p w14:paraId="7A723E74" w14:textId="0EA486FF"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1089" w:type="dxa"/>
            <w:tcBorders>
              <w:top w:val="single" w:sz="4" w:space="0" w:color="auto"/>
              <w:left w:val="single" w:sz="4" w:space="0" w:color="auto"/>
              <w:bottom w:val="single" w:sz="4" w:space="0" w:color="auto"/>
              <w:right w:val="single" w:sz="4" w:space="0" w:color="auto"/>
            </w:tcBorders>
            <w:vAlign w:val="bottom"/>
          </w:tcPr>
          <w:p w14:paraId="17A8094E" w14:textId="2C3BD699"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r>
      <w:tr w:rsidR="00434F98" w:rsidRPr="008362B0" w14:paraId="17DB1803" w14:textId="2479B9D3" w:rsidTr="0018186C">
        <w:trPr>
          <w:jc w:val="center"/>
        </w:trPr>
        <w:tc>
          <w:tcPr>
            <w:tcW w:w="2457" w:type="dxa"/>
          </w:tcPr>
          <w:p w14:paraId="348FF0A5" w14:textId="77777777" w:rsidR="00434F98" w:rsidRPr="008362B0" w:rsidRDefault="00434F98" w:rsidP="00434F98">
            <w:pPr>
              <w:rPr>
                <w:rFonts w:ascii="Times New Roman" w:hAnsi="Times New Roman" w:cs="Times New Roman"/>
                <w:color w:val="000000" w:themeColor="text1"/>
                <w:lang w:val="kk-KZ"/>
              </w:rPr>
            </w:pPr>
            <w:r w:rsidRPr="008362B0">
              <w:rPr>
                <w:rFonts w:ascii="Times New Roman" w:hAnsi="Times New Roman" w:cs="Times New Roman"/>
                <w:i/>
                <w:iCs/>
                <w:color w:val="000000" w:themeColor="text1"/>
                <w:shd w:val="clear" w:color="auto" w:fill="FFFFFF"/>
              </w:rPr>
              <w:t>Aphanizomenon</w:t>
            </w:r>
            <w:r w:rsidRPr="008362B0">
              <w:rPr>
                <w:rFonts w:ascii="Times New Roman" w:hAnsi="Times New Roman" w:cs="Times New Roman"/>
                <w:i/>
                <w:color w:val="000000" w:themeColor="text1"/>
              </w:rPr>
              <w:t xml:space="preserve"> </w:t>
            </w:r>
            <w:r w:rsidRPr="008362B0">
              <w:rPr>
                <w:rFonts w:ascii="Times New Roman" w:hAnsi="Times New Roman" w:cs="Times New Roman"/>
                <w:iCs/>
                <w:color w:val="000000" w:themeColor="text1"/>
              </w:rPr>
              <w:t>Lemm</w:t>
            </w:r>
            <w:r w:rsidRPr="008362B0">
              <w:rPr>
                <w:rFonts w:ascii="Times New Roman" w:hAnsi="Times New Roman" w:cs="Times New Roman"/>
                <w:i/>
                <w:color w:val="000000" w:themeColor="text1"/>
              </w:rPr>
              <w:t>.</w:t>
            </w:r>
          </w:p>
        </w:tc>
        <w:tc>
          <w:tcPr>
            <w:tcW w:w="933" w:type="dxa"/>
          </w:tcPr>
          <w:p w14:paraId="110FC582" w14:textId="77777777" w:rsidR="00434F98" w:rsidRPr="008362B0" w:rsidRDefault="00434F98" w:rsidP="00434F98">
            <w:pPr>
              <w:rPr>
                <w:rFonts w:ascii="Times New Roman" w:hAnsi="Times New Roman" w:cs="Times New Roman"/>
                <w:color w:val="000000" w:themeColor="text1"/>
                <w:lang w:val="kk-KZ"/>
              </w:rPr>
            </w:pPr>
            <w:r w:rsidRPr="008362B0">
              <w:rPr>
                <w:rFonts w:ascii="Times New Roman" w:hAnsi="Times New Roman" w:cs="Times New Roman"/>
                <w:color w:val="000000" w:themeColor="text1"/>
              </w:rPr>
              <w:t>-</w:t>
            </w:r>
          </w:p>
        </w:tc>
        <w:tc>
          <w:tcPr>
            <w:tcW w:w="787" w:type="dxa"/>
          </w:tcPr>
          <w:p w14:paraId="2518BE5B" w14:textId="77777777" w:rsidR="00434F98" w:rsidRPr="008362B0" w:rsidRDefault="00434F98" w:rsidP="00434F98">
            <w:pPr>
              <w:rPr>
                <w:rFonts w:ascii="Times New Roman" w:hAnsi="Times New Roman" w:cs="Times New Roman"/>
                <w:color w:val="000000" w:themeColor="text1"/>
                <w:lang w:val="kk-KZ"/>
              </w:rPr>
            </w:pPr>
            <w:r w:rsidRPr="008362B0">
              <w:rPr>
                <w:rFonts w:ascii="Times New Roman" w:hAnsi="Times New Roman" w:cs="Times New Roman"/>
                <w:color w:val="000000" w:themeColor="text1"/>
              </w:rPr>
              <w:t>+</w:t>
            </w:r>
          </w:p>
        </w:tc>
        <w:tc>
          <w:tcPr>
            <w:tcW w:w="948" w:type="dxa"/>
          </w:tcPr>
          <w:p w14:paraId="414B7064" w14:textId="77777777"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933" w:type="dxa"/>
          </w:tcPr>
          <w:p w14:paraId="03A2333C" w14:textId="23E7B2A7"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787" w:type="dxa"/>
          </w:tcPr>
          <w:p w14:paraId="053196F3" w14:textId="63F8A2DE"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948" w:type="dxa"/>
          </w:tcPr>
          <w:p w14:paraId="0623832D" w14:textId="574B776E"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747" w:type="dxa"/>
            <w:tcBorders>
              <w:top w:val="single" w:sz="4" w:space="0" w:color="auto"/>
              <w:left w:val="nil"/>
              <w:bottom w:val="single" w:sz="4" w:space="0" w:color="auto"/>
              <w:right w:val="single" w:sz="4" w:space="0" w:color="auto"/>
            </w:tcBorders>
            <w:vAlign w:val="bottom"/>
          </w:tcPr>
          <w:p w14:paraId="1B6BF678" w14:textId="4AA6466E"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rPr>
              <w:t>β</w:t>
            </w:r>
          </w:p>
        </w:tc>
        <w:tc>
          <w:tcPr>
            <w:tcW w:w="1089" w:type="dxa"/>
            <w:tcBorders>
              <w:top w:val="single" w:sz="4" w:space="0" w:color="auto"/>
              <w:left w:val="single" w:sz="4" w:space="0" w:color="auto"/>
              <w:bottom w:val="single" w:sz="4" w:space="0" w:color="auto"/>
              <w:right w:val="single" w:sz="4" w:space="0" w:color="auto"/>
            </w:tcBorders>
            <w:vAlign w:val="bottom"/>
          </w:tcPr>
          <w:p w14:paraId="6CDA87E0" w14:textId="67210C69"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rPr>
              <w:t>2</w:t>
            </w:r>
          </w:p>
        </w:tc>
      </w:tr>
      <w:tr w:rsidR="00434F98" w:rsidRPr="008362B0" w14:paraId="1027D68D" w14:textId="169B8D5F" w:rsidTr="0018186C">
        <w:trPr>
          <w:jc w:val="center"/>
        </w:trPr>
        <w:tc>
          <w:tcPr>
            <w:tcW w:w="2457" w:type="dxa"/>
          </w:tcPr>
          <w:p w14:paraId="4B34EA54" w14:textId="77777777" w:rsidR="00434F98" w:rsidRPr="008362B0" w:rsidRDefault="00434F98" w:rsidP="00434F98">
            <w:pPr>
              <w:rPr>
                <w:rFonts w:ascii="Times New Roman" w:hAnsi="Times New Roman" w:cs="Times New Roman"/>
                <w:color w:val="000000" w:themeColor="text1"/>
                <w:lang w:val="kk-KZ"/>
              </w:rPr>
            </w:pPr>
            <w:r w:rsidRPr="008362B0">
              <w:rPr>
                <w:rFonts w:ascii="Times New Roman" w:hAnsi="Times New Roman" w:cs="Times New Roman"/>
                <w:i/>
                <w:iCs/>
                <w:color w:val="000000" w:themeColor="text1"/>
              </w:rPr>
              <w:t>Anabaena</w:t>
            </w:r>
            <w:r w:rsidRPr="008362B0">
              <w:rPr>
                <w:rFonts w:ascii="Times New Roman" w:hAnsi="Times New Roman" w:cs="Times New Roman"/>
                <w:color w:val="000000" w:themeColor="text1"/>
              </w:rPr>
              <w:t xml:space="preserve"> sp</w:t>
            </w:r>
            <w:r w:rsidRPr="008362B0">
              <w:rPr>
                <w:rFonts w:ascii="Times New Roman" w:hAnsi="Times New Roman" w:cs="Times New Roman"/>
                <w:i/>
                <w:color w:val="000000" w:themeColor="text1"/>
              </w:rPr>
              <w:t>.</w:t>
            </w:r>
          </w:p>
        </w:tc>
        <w:tc>
          <w:tcPr>
            <w:tcW w:w="933" w:type="dxa"/>
          </w:tcPr>
          <w:p w14:paraId="480E7E0B" w14:textId="77777777" w:rsidR="00434F98" w:rsidRPr="008362B0" w:rsidRDefault="00434F98" w:rsidP="00434F98">
            <w:pPr>
              <w:rPr>
                <w:rFonts w:ascii="Times New Roman" w:hAnsi="Times New Roman" w:cs="Times New Roman"/>
                <w:color w:val="000000" w:themeColor="text1"/>
                <w:lang w:val="kk-KZ"/>
              </w:rPr>
            </w:pPr>
            <w:r w:rsidRPr="008362B0">
              <w:rPr>
                <w:rFonts w:ascii="Times New Roman" w:hAnsi="Times New Roman" w:cs="Times New Roman"/>
                <w:color w:val="000000" w:themeColor="text1"/>
                <w:lang w:val="en-US"/>
              </w:rPr>
              <w:t>-</w:t>
            </w:r>
          </w:p>
        </w:tc>
        <w:tc>
          <w:tcPr>
            <w:tcW w:w="787" w:type="dxa"/>
          </w:tcPr>
          <w:p w14:paraId="6F064A8E" w14:textId="77777777" w:rsidR="00434F98" w:rsidRPr="008362B0" w:rsidRDefault="00434F98" w:rsidP="00434F98">
            <w:pPr>
              <w:rPr>
                <w:rFonts w:ascii="Times New Roman" w:hAnsi="Times New Roman" w:cs="Times New Roman"/>
                <w:color w:val="000000" w:themeColor="text1"/>
                <w:lang w:val="kk-KZ"/>
              </w:rPr>
            </w:pPr>
            <w:r w:rsidRPr="008362B0">
              <w:rPr>
                <w:rFonts w:ascii="Times New Roman" w:hAnsi="Times New Roman" w:cs="Times New Roman"/>
                <w:color w:val="000000" w:themeColor="text1"/>
              </w:rPr>
              <w:t>+</w:t>
            </w:r>
          </w:p>
        </w:tc>
        <w:tc>
          <w:tcPr>
            <w:tcW w:w="948" w:type="dxa"/>
          </w:tcPr>
          <w:p w14:paraId="5F670C44" w14:textId="77777777"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933" w:type="dxa"/>
          </w:tcPr>
          <w:p w14:paraId="4FC4382C" w14:textId="0ABD639F"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787" w:type="dxa"/>
          </w:tcPr>
          <w:p w14:paraId="5E2781DD" w14:textId="548D18B5"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948" w:type="dxa"/>
          </w:tcPr>
          <w:p w14:paraId="0F4E6F16" w14:textId="5A788F8A"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747" w:type="dxa"/>
            <w:tcBorders>
              <w:top w:val="single" w:sz="4" w:space="0" w:color="auto"/>
              <w:left w:val="nil"/>
              <w:bottom w:val="single" w:sz="4" w:space="0" w:color="auto"/>
              <w:right w:val="single" w:sz="4" w:space="0" w:color="auto"/>
            </w:tcBorders>
            <w:vAlign w:val="bottom"/>
          </w:tcPr>
          <w:p w14:paraId="4F08656D" w14:textId="58DBAF30" w:rsidR="00434F98" w:rsidRPr="008362B0" w:rsidRDefault="00434F98" w:rsidP="00434F98">
            <w:pPr>
              <w:rPr>
                <w:rFonts w:ascii="Times New Roman" w:hAnsi="Times New Roman" w:cs="Times New Roman"/>
                <w:color w:val="000000" w:themeColor="text1"/>
                <w:lang w:val="en-US"/>
              </w:rPr>
            </w:pPr>
            <w:r w:rsidRPr="008362B0">
              <w:rPr>
                <w:rFonts w:ascii="Times New Roman" w:hAnsi="Times New Roman" w:cs="Times New Roman"/>
                <w:color w:val="000000" w:themeColor="text1"/>
                <w:lang w:val="en-US"/>
              </w:rPr>
              <w:t>-</w:t>
            </w:r>
          </w:p>
        </w:tc>
        <w:tc>
          <w:tcPr>
            <w:tcW w:w="1089" w:type="dxa"/>
            <w:tcBorders>
              <w:top w:val="single" w:sz="4" w:space="0" w:color="auto"/>
              <w:left w:val="single" w:sz="4" w:space="0" w:color="auto"/>
              <w:bottom w:val="single" w:sz="4" w:space="0" w:color="auto"/>
              <w:right w:val="single" w:sz="4" w:space="0" w:color="auto"/>
            </w:tcBorders>
            <w:vAlign w:val="bottom"/>
          </w:tcPr>
          <w:p w14:paraId="688B25B0" w14:textId="7EDCBA5F"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r>
      <w:tr w:rsidR="00434F98" w:rsidRPr="008362B0" w14:paraId="6F62FCBE" w14:textId="3D31C946" w:rsidTr="0018186C">
        <w:trPr>
          <w:jc w:val="center"/>
        </w:trPr>
        <w:tc>
          <w:tcPr>
            <w:tcW w:w="2457" w:type="dxa"/>
          </w:tcPr>
          <w:p w14:paraId="635E8B6E" w14:textId="77777777" w:rsidR="00434F98" w:rsidRPr="008362B0" w:rsidRDefault="00434F98" w:rsidP="00434F98">
            <w:pPr>
              <w:rPr>
                <w:rFonts w:ascii="Times New Roman" w:hAnsi="Times New Roman" w:cs="Times New Roman"/>
                <w:color w:val="000000" w:themeColor="text1"/>
                <w:lang w:val="kk-KZ"/>
              </w:rPr>
            </w:pPr>
            <w:r w:rsidRPr="008362B0">
              <w:rPr>
                <w:rFonts w:ascii="Times New Roman" w:eastAsiaTheme="majorEastAsia" w:hAnsi="Times New Roman" w:cs="Times New Roman"/>
                <w:i/>
                <w:iCs/>
                <w:color w:val="000000" w:themeColor="text1"/>
                <w:lang w:val="en-US"/>
              </w:rPr>
              <w:t xml:space="preserve">Oscillatoria brevis </w:t>
            </w:r>
            <w:r w:rsidRPr="008362B0">
              <w:rPr>
                <w:rFonts w:ascii="Times New Roman" w:hAnsi="Times New Roman" w:cs="Times New Roman"/>
                <w:color w:val="000000" w:themeColor="text1"/>
                <w:lang w:val="en-US"/>
              </w:rPr>
              <w:t>Kützing </w:t>
            </w:r>
            <w:r w:rsidRPr="008362B0">
              <w:rPr>
                <w:rFonts w:ascii="Times New Roman" w:hAnsi="Times New Roman" w:cs="Times New Roman"/>
                <w:i/>
                <w:iCs/>
                <w:color w:val="000000" w:themeColor="text1"/>
                <w:lang w:val="en-US"/>
              </w:rPr>
              <w:t>ex</w:t>
            </w:r>
            <w:r w:rsidRPr="008362B0">
              <w:rPr>
                <w:rFonts w:ascii="Times New Roman" w:hAnsi="Times New Roman" w:cs="Times New Roman"/>
                <w:color w:val="000000" w:themeColor="text1"/>
                <w:lang w:val="en-US"/>
              </w:rPr>
              <w:t> Gomont</w:t>
            </w:r>
          </w:p>
        </w:tc>
        <w:tc>
          <w:tcPr>
            <w:tcW w:w="933" w:type="dxa"/>
          </w:tcPr>
          <w:p w14:paraId="3D17DB3F" w14:textId="77777777" w:rsidR="00434F98" w:rsidRPr="008362B0" w:rsidRDefault="00434F98" w:rsidP="00434F98">
            <w:pPr>
              <w:rPr>
                <w:rFonts w:ascii="Times New Roman" w:hAnsi="Times New Roman" w:cs="Times New Roman"/>
                <w:color w:val="000000" w:themeColor="text1"/>
                <w:lang w:val="kk-KZ"/>
              </w:rPr>
            </w:pPr>
            <w:r w:rsidRPr="008362B0">
              <w:rPr>
                <w:rFonts w:ascii="Times New Roman" w:hAnsi="Times New Roman" w:cs="Times New Roman"/>
                <w:color w:val="000000" w:themeColor="text1"/>
              </w:rPr>
              <w:t>+</w:t>
            </w:r>
          </w:p>
        </w:tc>
        <w:tc>
          <w:tcPr>
            <w:tcW w:w="787" w:type="dxa"/>
          </w:tcPr>
          <w:p w14:paraId="5742C305" w14:textId="77777777" w:rsidR="00434F98" w:rsidRPr="008362B0" w:rsidRDefault="00434F98" w:rsidP="00434F98">
            <w:pPr>
              <w:rPr>
                <w:rFonts w:ascii="Times New Roman" w:hAnsi="Times New Roman" w:cs="Times New Roman"/>
                <w:color w:val="000000" w:themeColor="text1"/>
                <w:lang w:val="kk-KZ"/>
              </w:rPr>
            </w:pPr>
            <w:r w:rsidRPr="008362B0">
              <w:rPr>
                <w:rFonts w:ascii="Times New Roman" w:hAnsi="Times New Roman" w:cs="Times New Roman"/>
                <w:color w:val="000000" w:themeColor="text1"/>
              </w:rPr>
              <w:t>-</w:t>
            </w:r>
          </w:p>
        </w:tc>
        <w:tc>
          <w:tcPr>
            <w:tcW w:w="948" w:type="dxa"/>
          </w:tcPr>
          <w:p w14:paraId="37408D6E" w14:textId="77777777" w:rsidR="00434F98" w:rsidRPr="008362B0" w:rsidRDefault="00434F98" w:rsidP="00434F98">
            <w:pPr>
              <w:rPr>
                <w:rFonts w:ascii="Times New Roman" w:hAnsi="Times New Roman" w:cs="Times New Roman"/>
                <w:color w:val="000000" w:themeColor="text1"/>
                <w:lang w:val="kk-KZ"/>
              </w:rPr>
            </w:pPr>
            <w:r w:rsidRPr="008362B0">
              <w:rPr>
                <w:rFonts w:ascii="Times New Roman" w:hAnsi="Times New Roman" w:cs="Times New Roman"/>
                <w:color w:val="000000" w:themeColor="text1"/>
              </w:rPr>
              <w:t>-</w:t>
            </w:r>
          </w:p>
        </w:tc>
        <w:tc>
          <w:tcPr>
            <w:tcW w:w="933" w:type="dxa"/>
          </w:tcPr>
          <w:p w14:paraId="1B61B5AB" w14:textId="1EA39205"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787" w:type="dxa"/>
          </w:tcPr>
          <w:p w14:paraId="26B2FD52" w14:textId="43F9AD79"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948" w:type="dxa"/>
          </w:tcPr>
          <w:p w14:paraId="427E7D0B" w14:textId="2CADE83B"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747" w:type="dxa"/>
            <w:tcBorders>
              <w:top w:val="single" w:sz="4" w:space="0" w:color="auto"/>
              <w:left w:val="nil"/>
              <w:bottom w:val="single" w:sz="4" w:space="0" w:color="auto"/>
              <w:right w:val="single" w:sz="4" w:space="0" w:color="auto"/>
            </w:tcBorders>
            <w:vAlign w:val="bottom"/>
          </w:tcPr>
          <w:p w14:paraId="098FDECC" w14:textId="69306FAF"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rPr>
              <w:t>α</w:t>
            </w:r>
          </w:p>
        </w:tc>
        <w:tc>
          <w:tcPr>
            <w:tcW w:w="1089" w:type="dxa"/>
            <w:tcBorders>
              <w:top w:val="single" w:sz="4" w:space="0" w:color="auto"/>
              <w:left w:val="single" w:sz="4" w:space="0" w:color="auto"/>
              <w:bottom w:val="single" w:sz="4" w:space="0" w:color="auto"/>
              <w:right w:val="single" w:sz="4" w:space="0" w:color="auto"/>
            </w:tcBorders>
            <w:vAlign w:val="bottom"/>
          </w:tcPr>
          <w:p w14:paraId="3A035154" w14:textId="75F8E153"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rPr>
              <w:t>2,8</w:t>
            </w:r>
          </w:p>
        </w:tc>
      </w:tr>
      <w:tr w:rsidR="00434F98" w:rsidRPr="008362B0" w14:paraId="307326E6" w14:textId="2C53E79F" w:rsidTr="0018186C">
        <w:trPr>
          <w:jc w:val="center"/>
        </w:trPr>
        <w:tc>
          <w:tcPr>
            <w:tcW w:w="2457" w:type="dxa"/>
          </w:tcPr>
          <w:p w14:paraId="4386ED8C" w14:textId="77777777" w:rsidR="00434F98" w:rsidRPr="008362B0" w:rsidRDefault="00434F98" w:rsidP="00434F98">
            <w:pPr>
              <w:rPr>
                <w:rFonts w:ascii="Times New Roman" w:hAnsi="Times New Roman" w:cs="Times New Roman"/>
                <w:color w:val="000000" w:themeColor="text1"/>
                <w:lang w:val="kk-KZ"/>
              </w:rPr>
            </w:pPr>
            <w:r w:rsidRPr="008362B0">
              <w:rPr>
                <w:rFonts w:ascii="Times New Roman" w:hAnsi="Times New Roman" w:cs="Times New Roman"/>
                <w:i/>
                <w:iCs/>
                <w:color w:val="000000" w:themeColor="text1"/>
              </w:rPr>
              <w:t>Oscillatoria sp.</w:t>
            </w:r>
          </w:p>
        </w:tc>
        <w:tc>
          <w:tcPr>
            <w:tcW w:w="933" w:type="dxa"/>
          </w:tcPr>
          <w:p w14:paraId="2A53FCB0" w14:textId="77777777" w:rsidR="00434F98" w:rsidRPr="008362B0" w:rsidRDefault="00434F98" w:rsidP="00434F98">
            <w:pPr>
              <w:rPr>
                <w:rFonts w:ascii="Times New Roman" w:hAnsi="Times New Roman" w:cs="Times New Roman"/>
                <w:color w:val="000000" w:themeColor="text1"/>
                <w:lang w:val="kk-KZ"/>
              </w:rPr>
            </w:pPr>
            <w:r w:rsidRPr="008362B0">
              <w:rPr>
                <w:rFonts w:ascii="Times New Roman" w:hAnsi="Times New Roman" w:cs="Times New Roman"/>
                <w:color w:val="000000" w:themeColor="text1"/>
              </w:rPr>
              <w:t>+</w:t>
            </w:r>
          </w:p>
        </w:tc>
        <w:tc>
          <w:tcPr>
            <w:tcW w:w="787" w:type="dxa"/>
          </w:tcPr>
          <w:p w14:paraId="7311A3D5" w14:textId="77777777" w:rsidR="00434F98" w:rsidRPr="008362B0" w:rsidRDefault="00434F98" w:rsidP="00434F98">
            <w:pPr>
              <w:rPr>
                <w:rFonts w:ascii="Times New Roman" w:hAnsi="Times New Roman" w:cs="Times New Roman"/>
                <w:color w:val="000000" w:themeColor="text1"/>
                <w:lang w:val="kk-KZ"/>
              </w:rPr>
            </w:pPr>
            <w:r w:rsidRPr="008362B0">
              <w:rPr>
                <w:rFonts w:ascii="Times New Roman" w:hAnsi="Times New Roman" w:cs="Times New Roman"/>
                <w:color w:val="000000" w:themeColor="text1"/>
              </w:rPr>
              <w:t>-</w:t>
            </w:r>
          </w:p>
        </w:tc>
        <w:tc>
          <w:tcPr>
            <w:tcW w:w="948" w:type="dxa"/>
          </w:tcPr>
          <w:p w14:paraId="06C70F8E" w14:textId="77777777" w:rsidR="00434F98" w:rsidRPr="008362B0" w:rsidRDefault="00434F98" w:rsidP="00434F98">
            <w:pPr>
              <w:rPr>
                <w:rFonts w:ascii="Times New Roman" w:hAnsi="Times New Roman" w:cs="Times New Roman"/>
                <w:color w:val="000000" w:themeColor="text1"/>
                <w:lang w:val="kk-KZ"/>
              </w:rPr>
            </w:pPr>
            <w:r w:rsidRPr="008362B0">
              <w:rPr>
                <w:rFonts w:ascii="Times New Roman" w:hAnsi="Times New Roman" w:cs="Times New Roman"/>
                <w:color w:val="000000" w:themeColor="text1"/>
              </w:rPr>
              <w:t>-</w:t>
            </w:r>
          </w:p>
        </w:tc>
        <w:tc>
          <w:tcPr>
            <w:tcW w:w="933" w:type="dxa"/>
          </w:tcPr>
          <w:p w14:paraId="58D63F6E" w14:textId="042599B2"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787" w:type="dxa"/>
          </w:tcPr>
          <w:p w14:paraId="767748ED" w14:textId="5C80CD01"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948" w:type="dxa"/>
          </w:tcPr>
          <w:p w14:paraId="1DAC60BA" w14:textId="3BACFD1E"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747" w:type="dxa"/>
            <w:tcBorders>
              <w:top w:val="single" w:sz="4" w:space="0" w:color="auto"/>
              <w:left w:val="nil"/>
              <w:bottom w:val="single" w:sz="4" w:space="0" w:color="auto"/>
              <w:right w:val="single" w:sz="4" w:space="0" w:color="auto"/>
            </w:tcBorders>
            <w:vAlign w:val="bottom"/>
          </w:tcPr>
          <w:p w14:paraId="79078480" w14:textId="74E6CAF7"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1089" w:type="dxa"/>
            <w:tcBorders>
              <w:top w:val="single" w:sz="4" w:space="0" w:color="auto"/>
              <w:left w:val="single" w:sz="4" w:space="0" w:color="auto"/>
              <w:bottom w:val="single" w:sz="4" w:space="0" w:color="auto"/>
              <w:right w:val="single" w:sz="4" w:space="0" w:color="auto"/>
            </w:tcBorders>
            <w:vAlign w:val="bottom"/>
          </w:tcPr>
          <w:p w14:paraId="29E98C04" w14:textId="55055AB1"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r>
      <w:tr w:rsidR="00434F98" w:rsidRPr="008362B0" w14:paraId="6F9A262B" w14:textId="7FAD3357" w:rsidTr="0018186C">
        <w:trPr>
          <w:jc w:val="center"/>
        </w:trPr>
        <w:tc>
          <w:tcPr>
            <w:tcW w:w="2457" w:type="dxa"/>
          </w:tcPr>
          <w:p w14:paraId="4CA81DE5" w14:textId="77777777" w:rsidR="00434F98" w:rsidRPr="008362B0" w:rsidRDefault="00434F98" w:rsidP="00434F98">
            <w:pPr>
              <w:rPr>
                <w:rFonts w:ascii="Times New Roman" w:hAnsi="Times New Roman" w:cs="Times New Roman"/>
                <w:color w:val="000000" w:themeColor="text1"/>
                <w:lang w:val="kk-KZ"/>
              </w:rPr>
            </w:pPr>
            <w:r w:rsidRPr="008362B0">
              <w:rPr>
                <w:rFonts w:ascii="Times New Roman" w:hAnsi="Times New Roman" w:cs="Times New Roman"/>
                <w:i/>
                <w:iCs/>
                <w:color w:val="000000" w:themeColor="text1"/>
              </w:rPr>
              <w:t xml:space="preserve">Oscillatoria princeps </w:t>
            </w:r>
          </w:p>
        </w:tc>
        <w:tc>
          <w:tcPr>
            <w:tcW w:w="933" w:type="dxa"/>
          </w:tcPr>
          <w:p w14:paraId="688FB9F3" w14:textId="77777777" w:rsidR="00434F98" w:rsidRPr="008362B0" w:rsidRDefault="00434F98" w:rsidP="00434F98">
            <w:pPr>
              <w:rPr>
                <w:rFonts w:ascii="Times New Roman" w:hAnsi="Times New Roman" w:cs="Times New Roman"/>
                <w:color w:val="000000" w:themeColor="text1"/>
                <w:lang w:val="kk-KZ"/>
              </w:rPr>
            </w:pPr>
            <w:r w:rsidRPr="008362B0">
              <w:rPr>
                <w:rFonts w:ascii="Times New Roman" w:hAnsi="Times New Roman" w:cs="Times New Roman"/>
                <w:color w:val="000000" w:themeColor="text1"/>
              </w:rPr>
              <w:t>+</w:t>
            </w:r>
          </w:p>
        </w:tc>
        <w:tc>
          <w:tcPr>
            <w:tcW w:w="787" w:type="dxa"/>
          </w:tcPr>
          <w:p w14:paraId="6CDD7E5C" w14:textId="77777777" w:rsidR="00434F98" w:rsidRPr="008362B0" w:rsidRDefault="00434F98" w:rsidP="00434F98">
            <w:pPr>
              <w:rPr>
                <w:rFonts w:ascii="Times New Roman" w:hAnsi="Times New Roman" w:cs="Times New Roman"/>
                <w:color w:val="000000" w:themeColor="text1"/>
                <w:lang w:val="kk-KZ"/>
              </w:rPr>
            </w:pPr>
            <w:r w:rsidRPr="008362B0">
              <w:rPr>
                <w:rFonts w:ascii="Times New Roman" w:hAnsi="Times New Roman" w:cs="Times New Roman"/>
                <w:color w:val="000000" w:themeColor="text1"/>
              </w:rPr>
              <w:t>+</w:t>
            </w:r>
          </w:p>
        </w:tc>
        <w:tc>
          <w:tcPr>
            <w:tcW w:w="948" w:type="dxa"/>
          </w:tcPr>
          <w:p w14:paraId="08457C85" w14:textId="77777777" w:rsidR="00434F98" w:rsidRPr="008362B0" w:rsidRDefault="00434F98" w:rsidP="00434F98">
            <w:pPr>
              <w:rPr>
                <w:rFonts w:ascii="Times New Roman" w:hAnsi="Times New Roman" w:cs="Times New Roman"/>
                <w:color w:val="000000" w:themeColor="text1"/>
                <w:lang w:val="kk-KZ"/>
              </w:rPr>
            </w:pPr>
            <w:r w:rsidRPr="008362B0">
              <w:rPr>
                <w:rFonts w:ascii="Times New Roman" w:hAnsi="Times New Roman" w:cs="Times New Roman"/>
                <w:color w:val="000000" w:themeColor="text1"/>
              </w:rPr>
              <w:t>+</w:t>
            </w:r>
          </w:p>
        </w:tc>
        <w:tc>
          <w:tcPr>
            <w:tcW w:w="933" w:type="dxa"/>
          </w:tcPr>
          <w:p w14:paraId="3E81F2C1" w14:textId="3185E6E8"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787" w:type="dxa"/>
          </w:tcPr>
          <w:p w14:paraId="7C6A68EB" w14:textId="5445753B"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948" w:type="dxa"/>
          </w:tcPr>
          <w:p w14:paraId="6CC6BFC6" w14:textId="5935B4EA"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747" w:type="dxa"/>
            <w:tcBorders>
              <w:top w:val="single" w:sz="4" w:space="0" w:color="auto"/>
              <w:left w:val="nil"/>
              <w:bottom w:val="single" w:sz="4" w:space="0" w:color="auto"/>
              <w:right w:val="single" w:sz="4" w:space="0" w:color="auto"/>
            </w:tcBorders>
            <w:vAlign w:val="bottom"/>
          </w:tcPr>
          <w:p w14:paraId="1FB7F762" w14:textId="71E681FA"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rPr>
              <w:t>α</w:t>
            </w:r>
          </w:p>
        </w:tc>
        <w:tc>
          <w:tcPr>
            <w:tcW w:w="1089" w:type="dxa"/>
            <w:tcBorders>
              <w:top w:val="single" w:sz="4" w:space="0" w:color="auto"/>
              <w:left w:val="single" w:sz="4" w:space="0" w:color="auto"/>
              <w:bottom w:val="single" w:sz="4" w:space="0" w:color="auto"/>
              <w:right w:val="single" w:sz="4" w:space="0" w:color="auto"/>
            </w:tcBorders>
            <w:vAlign w:val="bottom"/>
          </w:tcPr>
          <w:p w14:paraId="32979228" w14:textId="5ABE16FC"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rPr>
              <w:t>3</w:t>
            </w:r>
          </w:p>
        </w:tc>
      </w:tr>
      <w:tr w:rsidR="00434F98" w:rsidRPr="008362B0" w14:paraId="0A464AA2" w14:textId="7BCEE49D" w:rsidTr="009A2CC5">
        <w:trPr>
          <w:trHeight w:val="363"/>
          <w:jc w:val="center"/>
        </w:trPr>
        <w:tc>
          <w:tcPr>
            <w:tcW w:w="2457" w:type="dxa"/>
          </w:tcPr>
          <w:p w14:paraId="07B728F9" w14:textId="77777777" w:rsidR="00434F98" w:rsidRPr="008362B0" w:rsidRDefault="00434F98" w:rsidP="00434F98">
            <w:pPr>
              <w:rPr>
                <w:rFonts w:ascii="Times New Roman" w:hAnsi="Times New Roman" w:cs="Times New Roman"/>
                <w:color w:val="000000" w:themeColor="text1"/>
                <w:lang w:val="kk-KZ"/>
              </w:rPr>
            </w:pPr>
            <w:r w:rsidRPr="008362B0">
              <w:rPr>
                <w:rFonts w:ascii="Times New Roman" w:hAnsi="Times New Roman" w:cs="Times New Roman"/>
                <w:i/>
                <w:iCs/>
                <w:color w:val="000000" w:themeColor="text1"/>
                <w:lang w:val="en-US"/>
              </w:rPr>
              <w:t>Spirulina fusiformis</w:t>
            </w:r>
          </w:p>
        </w:tc>
        <w:tc>
          <w:tcPr>
            <w:tcW w:w="933" w:type="dxa"/>
          </w:tcPr>
          <w:p w14:paraId="18AB9AEC" w14:textId="77777777" w:rsidR="00434F98" w:rsidRPr="008362B0" w:rsidRDefault="00434F98" w:rsidP="00434F98">
            <w:pPr>
              <w:rPr>
                <w:rFonts w:ascii="Times New Roman" w:hAnsi="Times New Roman" w:cs="Times New Roman"/>
                <w:color w:val="000000" w:themeColor="text1"/>
                <w:lang w:val="kk-KZ"/>
              </w:rPr>
            </w:pPr>
            <w:r w:rsidRPr="008362B0">
              <w:rPr>
                <w:rFonts w:ascii="Times New Roman" w:hAnsi="Times New Roman" w:cs="Times New Roman"/>
                <w:color w:val="000000" w:themeColor="text1"/>
                <w:lang w:val="en-US"/>
              </w:rPr>
              <w:t>+</w:t>
            </w:r>
          </w:p>
        </w:tc>
        <w:tc>
          <w:tcPr>
            <w:tcW w:w="787" w:type="dxa"/>
          </w:tcPr>
          <w:p w14:paraId="0A6307A2" w14:textId="77777777" w:rsidR="00434F98" w:rsidRPr="008362B0" w:rsidRDefault="00434F98" w:rsidP="00434F98">
            <w:pPr>
              <w:rPr>
                <w:rFonts w:ascii="Times New Roman" w:hAnsi="Times New Roman" w:cs="Times New Roman"/>
                <w:color w:val="000000" w:themeColor="text1"/>
                <w:lang w:val="kk-KZ"/>
              </w:rPr>
            </w:pPr>
            <w:r w:rsidRPr="008362B0">
              <w:rPr>
                <w:rFonts w:ascii="Times New Roman" w:hAnsi="Times New Roman" w:cs="Times New Roman"/>
                <w:color w:val="000000" w:themeColor="text1"/>
                <w:lang w:val="en-US"/>
              </w:rPr>
              <w:t>+</w:t>
            </w:r>
          </w:p>
        </w:tc>
        <w:tc>
          <w:tcPr>
            <w:tcW w:w="948" w:type="dxa"/>
          </w:tcPr>
          <w:p w14:paraId="142898A9" w14:textId="77777777" w:rsidR="00434F98" w:rsidRPr="008362B0" w:rsidRDefault="00434F98" w:rsidP="00434F98">
            <w:pPr>
              <w:rPr>
                <w:rFonts w:ascii="Times New Roman" w:hAnsi="Times New Roman" w:cs="Times New Roman"/>
                <w:color w:val="000000" w:themeColor="text1"/>
                <w:lang w:val="kk-KZ"/>
              </w:rPr>
            </w:pPr>
            <w:r w:rsidRPr="008362B0">
              <w:rPr>
                <w:rFonts w:ascii="Times New Roman" w:hAnsi="Times New Roman" w:cs="Times New Roman"/>
                <w:color w:val="000000" w:themeColor="text1"/>
                <w:lang w:val="en-US"/>
              </w:rPr>
              <w:t>-</w:t>
            </w:r>
          </w:p>
        </w:tc>
        <w:tc>
          <w:tcPr>
            <w:tcW w:w="933" w:type="dxa"/>
          </w:tcPr>
          <w:p w14:paraId="3F7AC7BC" w14:textId="78F81052"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787" w:type="dxa"/>
          </w:tcPr>
          <w:p w14:paraId="7A219C5A" w14:textId="07AF386C"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948" w:type="dxa"/>
          </w:tcPr>
          <w:p w14:paraId="747557D2" w14:textId="1947FF80" w:rsidR="00434F98" w:rsidRPr="008362B0" w:rsidRDefault="00434F98" w:rsidP="00434F98">
            <w:pPr>
              <w:rPr>
                <w:rFonts w:ascii="Times New Roman" w:hAnsi="Times New Roman" w:cs="Times New Roman"/>
                <w:color w:val="000000" w:themeColor="text1"/>
                <w:lang w:val="en-US"/>
              </w:rPr>
            </w:pPr>
            <w:r w:rsidRPr="008362B0">
              <w:rPr>
                <w:rFonts w:ascii="Times New Roman" w:hAnsi="Times New Roman" w:cs="Times New Roman"/>
                <w:color w:val="000000" w:themeColor="text1"/>
                <w:lang w:val="en-US"/>
              </w:rPr>
              <w:t>-</w:t>
            </w:r>
          </w:p>
        </w:tc>
        <w:tc>
          <w:tcPr>
            <w:tcW w:w="747" w:type="dxa"/>
            <w:tcBorders>
              <w:top w:val="single" w:sz="4" w:space="0" w:color="auto"/>
              <w:left w:val="nil"/>
              <w:bottom w:val="single" w:sz="4" w:space="0" w:color="auto"/>
              <w:right w:val="single" w:sz="4" w:space="0" w:color="auto"/>
            </w:tcBorders>
            <w:vAlign w:val="bottom"/>
          </w:tcPr>
          <w:p w14:paraId="54B6F79E" w14:textId="4FE7253D" w:rsidR="00434F98" w:rsidRPr="008362B0" w:rsidRDefault="00434F98" w:rsidP="00434F98">
            <w:pPr>
              <w:rPr>
                <w:rFonts w:ascii="Times New Roman" w:hAnsi="Times New Roman" w:cs="Times New Roman"/>
                <w:color w:val="000000" w:themeColor="text1"/>
                <w:lang w:val="en-US"/>
              </w:rPr>
            </w:pPr>
            <w:r w:rsidRPr="008362B0">
              <w:rPr>
                <w:rFonts w:ascii="Times New Roman" w:hAnsi="Times New Roman" w:cs="Times New Roman"/>
                <w:color w:val="000000"/>
              </w:rPr>
              <w:t>α-p</w:t>
            </w:r>
          </w:p>
        </w:tc>
        <w:tc>
          <w:tcPr>
            <w:tcW w:w="1089" w:type="dxa"/>
            <w:tcBorders>
              <w:top w:val="single" w:sz="4" w:space="0" w:color="auto"/>
              <w:left w:val="single" w:sz="4" w:space="0" w:color="auto"/>
              <w:bottom w:val="single" w:sz="4" w:space="0" w:color="auto"/>
              <w:right w:val="single" w:sz="4" w:space="0" w:color="auto"/>
            </w:tcBorders>
            <w:vAlign w:val="bottom"/>
          </w:tcPr>
          <w:p w14:paraId="4B25644E" w14:textId="7F4CA318"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rPr>
              <w:t>3,4</w:t>
            </w:r>
          </w:p>
        </w:tc>
      </w:tr>
      <w:tr w:rsidR="00434F98" w:rsidRPr="008362B0" w14:paraId="4CD526D3" w14:textId="7485D52E" w:rsidTr="00441DC2">
        <w:trPr>
          <w:jc w:val="center"/>
        </w:trPr>
        <w:tc>
          <w:tcPr>
            <w:tcW w:w="9629" w:type="dxa"/>
            <w:gridSpan w:val="9"/>
            <w:tcBorders>
              <w:bottom w:val="single" w:sz="4" w:space="0" w:color="auto"/>
            </w:tcBorders>
          </w:tcPr>
          <w:p w14:paraId="4D50458A" w14:textId="056B87E4" w:rsidR="00434F98" w:rsidRPr="008362B0" w:rsidRDefault="00434F98" w:rsidP="00434F98">
            <w:pPr>
              <w:jc w:val="center"/>
              <w:rPr>
                <w:rFonts w:ascii="Times New Roman" w:hAnsi="Times New Roman" w:cs="Times New Roman"/>
                <w:i/>
                <w:color w:val="000000" w:themeColor="text1"/>
              </w:rPr>
            </w:pPr>
            <w:r w:rsidRPr="008362B0">
              <w:rPr>
                <w:rFonts w:ascii="Times New Roman" w:hAnsi="Times New Roman" w:cs="Times New Roman"/>
                <w:i/>
                <w:color w:val="000000" w:themeColor="text1"/>
              </w:rPr>
              <w:t xml:space="preserve">Euglenophyta - </w:t>
            </w:r>
            <w:r w:rsidRPr="008362B0">
              <w:rPr>
                <w:rFonts w:ascii="Times New Roman" w:hAnsi="Times New Roman" w:cs="Times New Roman"/>
                <w:iCs/>
                <w:color w:val="000000" w:themeColor="text1"/>
              </w:rPr>
              <w:t>эвгленовые водоросли</w:t>
            </w:r>
          </w:p>
        </w:tc>
      </w:tr>
      <w:tr w:rsidR="00434F98" w:rsidRPr="008362B0" w14:paraId="4BC2B0B3" w14:textId="1B88947B" w:rsidTr="00441DC2">
        <w:trPr>
          <w:jc w:val="center"/>
        </w:trPr>
        <w:tc>
          <w:tcPr>
            <w:tcW w:w="2457" w:type="dxa"/>
            <w:tcBorders>
              <w:bottom w:val="nil"/>
            </w:tcBorders>
          </w:tcPr>
          <w:p w14:paraId="283F5900" w14:textId="77777777" w:rsidR="00434F98" w:rsidRPr="008362B0" w:rsidRDefault="00434F98" w:rsidP="00434F98">
            <w:pPr>
              <w:rPr>
                <w:rFonts w:ascii="Times New Roman" w:hAnsi="Times New Roman" w:cs="Times New Roman"/>
                <w:color w:val="000000" w:themeColor="text1"/>
                <w:lang w:val="kk-KZ"/>
              </w:rPr>
            </w:pPr>
            <w:r w:rsidRPr="008362B0">
              <w:rPr>
                <w:rFonts w:ascii="Times New Roman" w:hAnsi="Times New Roman" w:cs="Times New Roman"/>
                <w:i/>
                <w:color w:val="000000" w:themeColor="text1"/>
              </w:rPr>
              <w:t>Euglena gracilis</w:t>
            </w:r>
          </w:p>
        </w:tc>
        <w:tc>
          <w:tcPr>
            <w:tcW w:w="933" w:type="dxa"/>
            <w:tcBorders>
              <w:bottom w:val="nil"/>
            </w:tcBorders>
          </w:tcPr>
          <w:p w14:paraId="21462181" w14:textId="77777777" w:rsidR="00434F98" w:rsidRPr="008362B0" w:rsidRDefault="00434F98" w:rsidP="00434F98">
            <w:pPr>
              <w:rPr>
                <w:rFonts w:ascii="Times New Roman" w:hAnsi="Times New Roman" w:cs="Times New Roman"/>
                <w:color w:val="000000" w:themeColor="text1"/>
                <w:lang w:val="kk-KZ"/>
              </w:rPr>
            </w:pPr>
            <w:r w:rsidRPr="008362B0">
              <w:rPr>
                <w:rFonts w:ascii="Times New Roman" w:hAnsi="Times New Roman" w:cs="Times New Roman"/>
                <w:i/>
                <w:color w:val="000000" w:themeColor="text1"/>
              </w:rPr>
              <w:t>+</w:t>
            </w:r>
          </w:p>
        </w:tc>
        <w:tc>
          <w:tcPr>
            <w:tcW w:w="787" w:type="dxa"/>
            <w:tcBorders>
              <w:bottom w:val="nil"/>
            </w:tcBorders>
          </w:tcPr>
          <w:p w14:paraId="1A8016CD" w14:textId="77777777" w:rsidR="00434F98" w:rsidRPr="008362B0" w:rsidRDefault="00434F98" w:rsidP="00434F98">
            <w:pPr>
              <w:rPr>
                <w:rFonts w:ascii="Times New Roman" w:hAnsi="Times New Roman" w:cs="Times New Roman"/>
                <w:color w:val="000000" w:themeColor="text1"/>
                <w:lang w:val="kk-KZ"/>
              </w:rPr>
            </w:pPr>
            <w:r w:rsidRPr="008362B0">
              <w:rPr>
                <w:rFonts w:ascii="Times New Roman" w:hAnsi="Times New Roman" w:cs="Times New Roman"/>
                <w:i/>
                <w:color w:val="000000" w:themeColor="text1"/>
              </w:rPr>
              <w:t>+</w:t>
            </w:r>
          </w:p>
        </w:tc>
        <w:tc>
          <w:tcPr>
            <w:tcW w:w="948" w:type="dxa"/>
            <w:tcBorders>
              <w:bottom w:val="nil"/>
            </w:tcBorders>
          </w:tcPr>
          <w:p w14:paraId="3EF76E25" w14:textId="77777777" w:rsidR="00434F98" w:rsidRPr="008362B0" w:rsidRDefault="00434F98" w:rsidP="00434F98">
            <w:pPr>
              <w:rPr>
                <w:rFonts w:ascii="Times New Roman" w:hAnsi="Times New Roman" w:cs="Times New Roman"/>
                <w:color w:val="000000" w:themeColor="text1"/>
                <w:lang w:val="kk-KZ"/>
              </w:rPr>
            </w:pPr>
            <w:r w:rsidRPr="008362B0">
              <w:rPr>
                <w:rFonts w:ascii="Times New Roman" w:hAnsi="Times New Roman" w:cs="Times New Roman"/>
                <w:i/>
                <w:color w:val="000000" w:themeColor="text1"/>
              </w:rPr>
              <w:t>-</w:t>
            </w:r>
          </w:p>
        </w:tc>
        <w:tc>
          <w:tcPr>
            <w:tcW w:w="933" w:type="dxa"/>
            <w:tcBorders>
              <w:bottom w:val="nil"/>
            </w:tcBorders>
          </w:tcPr>
          <w:p w14:paraId="4B817B12" w14:textId="5F9702E9" w:rsidR="00434F98" w:rsidRPr="008362B0" w:rsidRDefault="00434F98" w:rsidP="00434F98">
            <w:pPr>
              <w:rPr>
                <w:rFonts w:ascii="Times New Roman" w:hAnsi="Times New Roman" w:cs="Times New Roman"/>
                <w:i/>
                <w:color w:val="000000" w:themeColor="text1"/>
              </w:rPr>
            </w:pPr>
            <w:r w:rsidRPr="008362B0">
              <w:rPr>
                <w:rFonts w:ascii="Times New Roman" w:hAnsi="Times New Roman" w:cs="Times New Roman"/>
                <w:i/>
                <w:color w:val="000000" w:themeColor="text1"/>
              </w:rPr>
              <w:t>+</w:t>
            </w:r>
          </w:p>
        </w:tc>
        <w:tc>
          <w:tcPr>
            <w:tcW w:w="787" w:type="dxa"/>
            <w:tcBorders>
              <w:bottom w:val="nil"/>
            </w:tcBorders>
          </w:tcPr>
          <w:p w14:paraId="4F08A3A7" w14:textId="68142E7F" w:rsidR="00434F98" w:rsidRPr="008362B0" w:rsidRDefault="00434F98" w:rsidP="00434F98">
            <w:pPr>
              <w:rPr>
                <w:rFonts w:ascii="Times New Roman" w:hAnsi="Times New Roman" w:cs="Times New Roman"/>
                <w:i/>
                <w:color w:val="000000" w:themeColor="text1"/>
              </w:rPr>
            </w:pPr>
            <w:r w:rsidRPr="008362B0">
              <w:rPr>
                <w:rFonts w:ascii="Times New Roman" w:hAnsi="Times New Roman" w:cs="Times New Roman"/>
                <w:i/>
                <w:color w:val="000000" w:themeColor="text1"/>
              </w:rPr>
              <w:t>-</w:t>
            </w:r>
          </w:p>
        </w:tc>
        <w:tc>
          <w:tcPr>
            <w:tcW w:w="948" w:type="dxa"/>
            <w:tcBorders>
              <w:bottom w:val="nil"/>
            </w:tcBorders>
          </w:tcPr>
          <w:p w14:paraId="354959B5" w14:textId="3FCDA390" w:rsidR="00434F98" w:rsidRPr="008362B0" w:rsidRDefault="00434F98" w:rsidP="00434F98">
            <w:pPr>
              <w:rPr>
                <w:rFonts w:ascii="Times New Roman" w:hAnsi="Times New Roman" w:cs="Times New Roman"/>
                <w:i/>
                <w:color w:val="000000" w:themeColor="text1"/>
              </w:rPr>
            </w:pPr>
            <w:r w:rsidRPr="008362B0">
              <w:rPr>
                <w:rFonts w:ascii="Times New Roman" w:hAnsi="Times New Roman" w:cs="Times New Roman"/>
                <w:i/>
                <w:color w:val="000000" w:themeColor="text1"/>
              </w:rPr>
              <w:t>+</w:t>
            </w:r>
          </w:p>
        </w:tc>
        <w:tc>
          <w:tcPr>
            <w:tcW w:w="747" w:type="dxa"/>
            <w:tcBorders>
              <w:top w:val="single" w:sz="4" w:space="0" w:color="auto"/>
              <w:left w:val="nil"/>
              <w:bottom w:val="nil"/>
              <w:right w:val="single" w:sz="4" w:space="0" w:color="auto"/>
            </w:tcBorders>
            <w:vAlign w:val="bottom"/>
          </w:tcPr>
          <w:p w14:paraId="5A034D8B" w14:textId="31F0172B" w:rsidR="00434F98" w:rsidRPr="008362B0" w:rsidRDefault="00434F98" w:rsidP="00434F98">
            <w:pPr>
              <w:rPr>
                <w:rFonts w:ascii="Times New Roman" w:hAnsi="Times New Roman" w:cs="Times New Roman"/>
                <w:i/>
                <w:color w:val="000000" w:themeColor="text1"/>
              </w:rPr>
            </w:pPr>
            <w:r w:rsidRPr="008362B0">
              <w:rPr>
                <w:rFonts w:ascii="Times New Roman" w:hAnsi="Times New Roman" w:cs="Times New Roman"/>
                <w:color w:val="000000"/>
              </w:rPr>
              <w:t>x-β</w:t>
            </w:r>
          </w:p>
        </w:tc>
        <w:tc>
          <w:tcPr>
            <w:tcW w:w="1089" w:type="dxa"/>
            <w:tcBorders>
              <w:top w:val="single" w:sz="4" w:space="0" w:color="auto"/>
              <w:left w:val="single" w:sz="4" w:space="0" w:color="auto"/>
              <w:bottom w:val="nil"/>
              <w:right w:val="single" w:sz="4" w:space="0" w:color="auto"/>
            </w:tcBorders>
            <w:vAlign w:val="bottom"/>
          </w:tcPr>
          <w:p w14:paraId="61B4E1E3" w14:textId="324F4A25"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rPr>
              <w:t>0,95</w:t>
            </w:r>
          </w:p>
        </w:tc>
      </w:tr>
      <w:tr w:rsidR="00441DC2" w:rsidRPr="008362B0" w14:paraId="421475B7" w14:textId="77777777" w:rsidTr="00441DC2">
        <w:trPr>
          <w:jc w:val="center"/>
        </w:trPr>
        <w:tc>
          <w:tcPr>
            <w:tcW w:w="9629" w:type="dxa"/>
            <w:gridSpan w:val="9"/>
            <w:tcBorders>
              <w:top w:val="nil"/>
              <w:left w:val="nil"/>
              <w:right w:val="nil"/>
            </w:tcBorders>
          </w:tcPr>
          <w:p w14:paraId="1505A9B9" w14:textId="77777777" w:rsidR="00441DC2" w:rsidRDefault="00441DC2" w:rsidP="00FD0BC1">
            <w:pPr>
              <w:ind w:hanging="112"/>
              <w:rPr>
                <w:rFonts w:ascii="Times New Roman" w:hAnsi="Times New Roman" w:cs="Times New Roman"/>
                <w:sz w:val="28"/>
                <w:szCs w:val="28"/>
              </w:rPr>
            </w:pPr>
            <w:r w:rsidRPr="00434F98">
              <w:rPr>
                <w:rFonts w:ascii="Times New Roman" w:hAnsi="Times New Roman" w:cs="Times New Roman"/>
                <w:sz w:val="28"/>
                <w:szCs w:val="28"/>
              </w:rPr>
              <w:t>Продолжение таблицы 6</w:t>
            </w:r>
          </w:p>
          <w:p w14:paraId="154CE5B1" w14:textId="77777777" w:rsidR="00441DC2" w:rsidRPr="009A2CC5" w:rsidRDefault="00441DC2" w:rsidP="00FD0BC1">
            <w:pPr>
              <w:rPr>
                <w:rFonts w:ascii="Times New Roman" w:hAnsi="Times New Roman" w:cs="Times New Roman"/>
                <w:color w:val="000000"/>
                <w:sz w:val="16"/>
                <w:szCs w:val="16"/>
              </w:rPr>
            </w:pPr>
          </w:p>
        </w:tc>
      </w:tr>
      <w:tr w:rsidR="00441DC2" w:rsidRPr="008362B0" w14:paraId="4C617873" w14:textId="77777777" w:rsidTr="00FD0BC1">
        <w:trPr>
          <w:jc w:val="center"/>
        </w:trPr>
        <w:tc>
          <w:tcPr>
            <w:tcW w:w="2457" w:type="dxa"/>
          </w:tcPr>
          <w:p w14:paraId="25F4D316" w14:textId="77777777" w:rsidR="00441DC2" w:rsidRPr="00F44795" w:rsidRDefault="00441DC2" w:rsidP="00FD0BC1">
            <w:pPr>
              <w:jc w:val="center"/>
              <w:rPr>
                <w:rFonts w:ascii="Times New Roman" w:hAnsi="Times New Roman" w:cs="Times New Roman"/>
                <w:color w:val="000000" w:themeColor="text1"/>
              </w:rPr>
            </w:pPr>
            <w:r>
              <w:rPr>
                <w:rFonts w:ascii="Times New Roman" w:hAnsi="Times New Roman" w:cs="Times New Roman"/>
                <w:color w:val="000000" w:themeColor="text1"/>
              </w:rPr>
              <w:t>1</w:t>
            </w:r>
          </w:p>
        </w:tc>
        <w:tc>
          <w:tcPr>
            <w:tcW w:w="933" w:type="dxa"/>
          </w:tcPr>
          <w:p w14:paraId="3C52B228" w14:textId="77777777" w:rsidR="00441DC2" w:rsidRPr="00F44795" w:rsidRDefault="00441DC2" w:rsidP="00FD0BC1">
            <w:pPr>
              <w:jc w:val="center"/>
              <w:rPr>
                <w:rFonts w:ascii="Times New Roman" w:hAnsi="Times New Roman" w:cs="Times New Roman"/>
                <w:color w:val="000000" w:themeColor="text1"/>
              </w:rPr>
            </w:pPr>
            <w:r>
              <w:rPr>
                <w:rFonts w:ascii="Times New Roman" w:hAnsi="Times New Roman" w:cs="Times New Roman"/>
                <w:color w:val="000000" w:themeColor="text1"/>
              </w:rPr>
              <w:t>2</w:t>
            </w:r>
          </w:p>
        </w:tc>
        <w:tc>
          <w:tcPr>
            <w:tcW w:w="787" w:type="dxa"/>
          </w:tcPr>
          <w:p w14:paraId="4B898717" w14:textId="77777777" w:rsidR="00441DC2" w:rsidRPr="00F44795" w:rsidRDefault="00441DC2" w:rsidP="00FD0BC1">
            <w:pPr>
              <w:jc w:val="center"/>
              <w:rPr>
                <w:rFonts w:ascii="Times New Roman" w:hAnsi="Times New Roman" w:cs="Times New Roman"/>
                <w:color w:val="000000" w:themeColor="text1"/>
              </w:rPr>
            </w:pPr>
            <w:r>
              <w:rPr>
                <w:rFonts w:ascii="Times New Roman" w:hAnsi="Times New Roman" w:cs="Times New Roman"/>
                <w:color w:val="000000" w:themeColor="text1"/>
              </w:rPr>
              <w:t>3</w:t>
            </w:r>
          </w:p>
        </w:tc>
        <w:tc>
          <w:tcPr>
            <w:tcW w:w="948" w:type="dxa"/>
          </w:tcPr>
          <w:p w14:paraId="76106008" w14:textId="77777777" w:rsidR="00441DC2" w:rsidRPr="00F44795" w:rsidRDefault="00441DC2" w:rsidP="00FD0BC1">
            <w:pPr>
              <w:jc w:val="center"/>
              <w:rPr>
                <w:rFonts w:ascii="Times New Roman" w:hAnsi="Times New Roman" w:cs="Times New Roman"/>
                <w:color w:val="000000" w:themeColor="text1"/>
              </w:rPr>
            </w:pPr>
            <w:r>
              <w:rPr>
                <w:rFonts w:ascii="Times New Roman" w:hAnsi="Times New Roman" w:cs="Times New Roman"/>
                <w:color w:val="000000" w:themeColor="text1"/>
              </w:rPr>
              <w:t>4</w:t>
            </w:r>
          </w:p>
        </w:tc>
        <w:tc>
          <w:tcPr>
            <w:tcW w:w="933" w:type="dxa"/>
          </w:tcPr>
          <w:p w14:paraId="6D411B93" w14:textId="77777777" w:rsidR="00441DC2" w:rsidRPr="00F44795" w:rsidRDefault="00441DC2" w:rsidP="00FD0BC1">
            <w:pPr>
              <w:jc w:val="center"/>
              <w:rPr>
                <w:rFonts w:ascii="Times New Roman" w:hAnsi="Times New Roman" w:cs="Times New Roman"/>
                <w:color w:val="000000" w:themeColor="text1"/>
              </w:rPr>
            </w:pPr>
            <w:r>
              <w:rPr>
                <w:rFonts w:ascii="Times New Roman" w:hAnsi="Times New Roman" w:cs="Times New Roman"/>
                <w:color w:val="000000" w:themeColor="text1"/>
              </w:rPr>
              <w:t>5</w:t>
            </w:r>
          </w:p>
        </w:tc>
        <w:tc>
          <w:tcPr>
            <w:tcW w:w="787" w:type="dxa"/>
          </w:tcPr>
          <w:p w14:paraId="75CBBC3A" w14:textId="77777777" w:rsidR="00441DC2" w:rsidRPr="00F44795" w:rsidRDefault="00441DC2" w:rsidP="00FD0BC1">
            <w:pPr>
              <w:jc w:val="center"/>
              <w:rPr>
                <w:rFonts w:ascii="Times New Roman" w:hAnsi="Times New Roman" w:cs="Times New Roman"/>
                <w:color w:val="000000" w:themeColor="text1"/>
              </w:rPr>
            </w:pPr>
            <w:r>
              <w:rPr>
                <w:rFonts w:ascii="Times New Roman" w:hAnsi="Times New Roman" w:cs="Times New Roman"/>
                <w:color w:val="000000" w:themeColor="text1"/>
              </w:rPr>
              <w:t>6</w:t>
            </w:r>
          </w:p>
        </w:tc>
        <w:tc>
          <w:tcPr>
            <w:tcW w:w="948" w:type="dxa"/>
          </w:tcPr>
          <w:p w14:paraId="2400F795" w14:textId="77777777" w:rsidR="00441DC2" w:rsidRPr="00F44795" w:rsidRDefault="00441DC2" w:rsidP="00FD0BC1">
            <w:pPr>
              <w:jc w:val="center"/>
              <w:rPr>
                <w:rFonts w:ascii="Times New Roman" w:hAnsi="Times New Roman" w:cs="Times New Roman"/>
                <w:color w:val="000000" w:themeColor="text1"/>
              </w:rPr>
            </w:pPr>
            <w:r>
              <w:rPr>
                <w:rFonts w:ascii="Times New Roman" w:hAnsi="Times New Roman" w:cs="Times New Roman"/>
                <w:color w:val="000000" w:themeColor="text1"/>
              </w:rPr>
              <w:t>7</w:t>
            </w:r>
          </w:p>
        </w:tc>
        <w:tc>
          <w:tcPr>
            <w:tcW w:w="747" w:type="dxa"/>
            <w:tcBorders>
              <w:top w:val="single" w:sz="4" w:space="0" w:color="auto"/>
              <w:left w:val="nil"/>
              <w:bottom w:val="single" w:sz="4" w:space="0" w:color="auto"/>
              <w:right w:val="single" w:sz="4" w:space="0" w:color="auto"/>
            </w:tcBorders>
            <w:vAlign w:val="bottom"/>
          </w:tcPr>
          <w:p w14:paraId="5426C201" w14:textId="77777777" w:rsidR="00441DC2" w:rsidRPr="00F44795" w:rsidRDefault="00441DC2" w:rsidP="00FD0BC1">
            <w:pPr>
              <w:jc w:val="center"/>
              <w:rPr>
                <w:rFonts w:ascii="Times New Roman" w:hAnsi="Times New Roman" w:cs="Times New Roman"/>
                <w:color w:val="000000"/>
              </w:rPr>
            </w:pPr>
            <w:r>
              <w:rPr>
                <w:rFonts w:ascii="Times New Roman" w:hAnsi="Times New Roman" w:cs="Times New Roman"/>
                <w:color w:val="000000"/>
              </w:rPr>
              <w:t>8</w:t>
            </w:r>
          </w:p>
        </w:tc>
        <w:tc>
          <w:tcPr>
            <w:tcW w:w="1089" w:type="dxa"/>
            <w:tcBorders>
              <w:top w:val="single" w:sz="4" w:space="0" w:color="auto"/>
              <w:left w:val="single" w:sz="4" w:space="0" w:color="auto"/>
              <w:bottom w:val="single" w:sz="4" w:space="0" w:color="auto"/>
              <w:right w:val="single" w:sz="4" w:space="0" w:color="auto"/>
            </w:tcBorders>
            <w:vAlign w:val="bottom"/>
          </w:tcPr>
          <w:p w14:paraId="6DED8703" w14:textId="77777777" w:rsidR="00441DC2" w:rsidRPr="00F44795" w:rsidRDefault="00441DC2" w:rsidP="00FD0BC1">
            <w:pPr>
              <w:jc w:val="center"/>
              <w:rPr>
                <w:rFonts w:ascii="Times New Roman" w:hAnsi="Times New Roman" w:cs="Times New Roman"/>
                <w:color w:val="000000"/>
              </w:rPr>
            </w:pPr>
            <w:r>
              <w:rPr>
                <w:rFonts w:ascii="Times New Roman" w:hAnsi="Times New Roman" w:cs="Times New Roman"/>
                <w:color w:val="000000"/>
              </w:rPr>
              <w:t>9</w:t>
            </w:r>
          </w:p>
        </w:tc>
      </w:tr>
      <w:tr w:rsidR="00434F98" w:rsidRPr="008362B0" w14:paraId="3A32E0D9" w14:textId="734AABEF" w:rsidTr="0018186C">
        <w:trPr>
          <w:jc w:val="center"/>
        </w:trPr>
        <w:tc>
          <w:tcPr>
            <w:tcW w:w="2457" w:type="dxa"/>
          </w:tcPr>
          <w:p w14:paraId="0701AFC1" w14:textId="77777777" w:rsidR="00434F98" w:rsidRPr="008362B0" w:rsidRDefault="00434F98" w:rsidP="00434F98">
            <w:pPr>
              <w:rPr>
                <w:rFonts w:ascii="Times New Roman" w:hAnsi="Times New Roman" w:cs="Times New Roman"/>
                <w:color w:val="000000" w:themeColor="text1"/>
                <w:lang w:val="kk-KZ"/>
              </w:rPr>
            </w:pPr>
            <w:r w:rsidRPr="008362B0">
              <w:rPr>
                <w:rFonts w:ascii="Times New Roman" w:hAnsi="Times New Roman" w:cs="Times New Roman"/>
                <w:i/>
                <w:color w:val="000000" w:themeColor="text1"/>
              </w:rPr>
              <w:t>Trachelomonas volvocina</w:t>
            </w:r>
          </w:p>
        </w:tc>
        <w:tc>
          <w:tcPr>
            <w:tcW w:w="933" w:type="dxa"/>
          </w:tcPr>
          <w:p w14:paraId="66C021BA" w14:textId="77777777" w:rsidR="00434F98" w:rsidRPr="008362B0" w:rsidRDefault="00434F98" w:rsidP="00434F98">
            <w:pPr>
              <w:rPr>
                <w:rFonts w:ascii="Times New Roman" w:hAnsi="Times New Roman" w:cs="Times New Roman"/>
                <w:color w:val="000000" w:themeColor="text1"/>
                <w:lang w:val="kk-KZ"/>
              </w:rPr>
            </w:pPr>
            <w:r w:rsidRPr="008362B0">
              <w:rPr>
                <w:rFonts w:ascii="Times New Roman" w:hAnsi="Times New Roman" w:cs="Times New Roman"/>
                <w:i/>
                <w:color w:val="000000" w:themeColor="text1"/>
              </w:rPr>
              <w:t>-</w:t>
            </w:r>
          </w:p>
        </w:tc>
        <w:tc>
          <w:tcPr>
            <w:tcW w:w="787" w:type="dxa"/>
          </w:tcPr>
          <w:p w14:paraId="73DAD99F" w14:textId="77777777" w:rsidR="00434F98" w:rsidRPr="008362B0" w:rsidRDefault="00434F98" w:rsidP="00434F98">
            <w:pPr>
              <w:rPr>
                <w:rFonts w:ascii="Times New Roman" w:hAnsi="Times New Roman" w:cs="Times New Roman"/>
                <w:color w:val="000000" w:themeColor="text1"/>
                <w:lang w:val="kk-KZ"/>
              </w:rPr>
            </w:pPr>
            <w:r w:rsidRPr="008362B0">
              <w:rPr>
                <w:rFonts w:ascii="Times New Roman" w:hAnsi="Times New Roman" w:cs="Times New Roman"/>
                <w:i/>
                <w:color w:val="000000" w:themeColor="text1"/>
              </w:rPr>
              <w:t>-</w:t>
            </w:r>
          </w:p>
        </w:tc>
        <w:tc>
          <w:tcPr>
            <w:tcW w:w="948" w:type="dxa"/>
          </w:tcPr>
          <w:p w14:paraId="2DDBAF09" w14:textId="77777777" w:rsidR="00434F98" w:rsidRPr="008362B0" w:rsidRDefault="00434F98" w:rsidP="00434F98">
            <w:pPr>
              <w:rPr>
                <w:rFonts w:ascii="Times New Roman" w:hAnsi="Times New Roman" w:cs="Times New Roman"/>
                <w:color w:val="000000" w:themeColor="text1"/>
                <w:lang w:val="kk-KZ"/>
              </w:rPr>
            </w:pPr>
            <w:r w:rsidRPr="008362B0">
              <w:rPr>
                <w:rFonts w:ascii="Times New Roman" w:hAnsi="Times New Roman" w:cs="Times New Roman"/>
                <w:i/>
                <w:color w:val="000000" w:themeColor="text1"/>
              </w:rPr>
              <w:t>+</w:t>
            </w:r>
          </w:p>
        </w:tc>
        <w:tc>
          <w:tcPr>
            <w:tcW w:w="933" w:type="dxa"/>
          </w:tcPr>
          <w:p w14:paraId="65CAD558" w14:textId="3F579EDA" w:rsidR="00434F98" w:rsidRPr="008362B0" w:rsidRDefault="00434F98" w:rsidP="00434F98">
            <w:pPr>
              <w:rPr>
                <w:rFonts w:ascii="Times New Roman" w:hAnsi="Times New Roman" w:cs="Times New Roman"/>
                <w:i/>
                <w:color w:val="000000" w:themeColor="text1"/>
              </w:rPr>
            </w:pPr>
            <w:r w:rsidRPr="008362B0">
              <w:rPr>
                <w:rFonts w:ascii="Times New Roman" w:hAnsi="Times New Roman" w:cs="Times New Roman"/>
                <w:i/>
                <w:color w:val="000000" w:themeColor="text1"/>
              </w:rPr>
              <w:t>-</w:t>
            </w:r>
          </w:p>
        </w:tc>
        <w:tc>
          <w:tcPr>
            <w:tcW w:w="787" w:type="dxa"/>
          </w:tcPr>
          <w:p w14:paraId="2324BDAF" w14:textId="69489EDE" w:rsidR="00434F98" w:rsidRPr="008362B0" w:rsidRDefault="00434F98" w:rsidP="00434F98">
            <w:pPr>
              <w:rPr>
                <w:rFonts w:ascii="Times New Roman" w:hAnsi="Times New Roman" w:cs="Times New Roman"/>
                <w:i/>
                <w:color w:val="000000" w:themeColor="text1"/>
              </w:rPr>
            </w:pPr>
            <w:r w:rsidRPr="008362B0">
              <w:rPr>
                <w:rFonts w:ascii="Times New Roman" w:hAnsi="Times New Roman" w:cs="Times New Roman"/>
                <w:i/>
                <w:color w:val="000000" w:themeColor="text1"/>
              </w:rPr>
              <w:t>-</w:t>
            </w:r>
          </w:p>
        </w:tc>
        <w:tc>
          <w:tcPr>
            <w:tcW w:w="948" w:type="dxa"/>
          </w:tcPr>
          <w:p w14:paraId="5FD6B2ED" w14:textId="197B1D6E" w:rsidR="00434F98" w:rsidRPr="008362B0" w:rsidRDefault="00434F98" w:rsidP="00434F98">
            <w:pPr>
              <w:rPr>
                <w:rFonts w:ascii="Times New Roman" w:hAnsi="Times New Roman" w:cs="Times New Roman"/>
                <w:i/>
                <w:color w:val="000000" w:themeColor="text1"/>
              </w:rPr>
            </w:pPr>
            <w:r w:rsidRPr="008362B0">
              <w:rPr>
                <w:rFonts w:ascii="Times New Roman" w:hAnsi="Times New Roman" w:cs="Times New Roman"/>
                <w:i/>
                <w:color w:val="000000" w:themeColor="text1"/>
              </w:rPr>
              <w:t>-</w:t>
            </w:r>
          </w:p>
        </w:tc>
        <w:tc>
          <w:tcPr>
            <w:tcW w:w="747" w:type="dxa"/>
            <w:tcBorders>
              <w:top w:val="single" w:sz="4" w:space="0" w:color="auto"/>
              <w:left w:val="nil"/>
              <w:bottom w:val="single" w:sz="4" w:space="0" w:color="auto"/>
              <w:right w:val="single" w:sz="4" w:space="0" w:color="auto"/>
            </w:tcBorders>
            <w:vAlign w:val="bottom"/>
          </w:tcPr>
          <w:p w14:paraId="4A9B12F3" w14:textId="6A057979" w:rsidR="00434F98" w:rsidRPr="008362B0" w:rsidRDefault="00434F98" w:rsidP="00434F98">
            <w:pPr>
              <w:rPr>
                <w:rFonts w:ascii="Times New Roman" w:hAnsi="Times New Roman" w:cs="Times New Roman"/>
                <w:i/>
                <w:color w:val="000000" w:themeColor="text1"/>
              </w:rPr>
            </w:pPr>
            <w:r w:rsidRPr="008362B0">
              <w:rPr>
                <w:rFonts w:ascii="Times New Roman" w:hAnsi="Times New Roman" w:cs="Times New Roman"/>
                <w:color w:val="000000"/>
              </w:rPr>
              <w:t>o-α</w:t>
            </w:r>
          </w:p>
        </w:tc>
        <w:tc>
          <w:tcPr>
            <w:tcW w:w="1089" w:type="dxa"/>
            <w:tcBorders>
              <w:top w:val="single" w:sz="4" w:space="0" w:color="auto"/>
              <w:left w:val="single" w:sz="4" w:space="0" w:color="auto"/>
              <w:bottom w:val="single" w:sz="4" w:space="0" w:color="auto"/>
              <w:right w:val="single" w:sz="4" w:space="0" w:color="auto"/>
            </w:tcBorders>
            <w:vAlign w:val="bottom"/>
          </w:tcPr>
          <w:p w14:paraId="12B2F44D" w14:textId="6F9D5A4F"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rPr>
              <w:t>2</w:t>
            </w:r>
          </w:p>
        </w:tc>
      </w:tr>
      <w:tr w:rsidR="00434F98" w:rsidRPr="008362B0" w14:paraId="780536B7" w14:textId="7652E6D7" w:rsidTr="0018186C">
        <w:trPr>
          <w:jc w:val="center"/>
        </w:trPr>
        <w:tc>
          <w:tcPr>
            <w:tcW w:w="2457" w:type="dxa"/>
          </w:tcPr>
          <w:p w14:paraId="4CE8C63D" w14:textId="77777777" w:rsidR="00434F98" w:rsidRPr="008362B0" w:rsidRDefault="00434F98" w:rsidP="00434F98">
            <w:pPr>
              <w:rPr>
                <w:rFonts w:ascii="Times New Roman" w:hAnsi="Times New Roman" w:cs="Times New Roman"/>
                <w:color w:val="000000" w:themeColor="text1"/>
                <w:lang w:val="kk-KZ"/>
              </w:rPr>
            </w:pPr>
            <w:r w:rsidRPr="008362B0">
              <w:rPr>
                <w:rFonts w:ascii="Times New Roman" w:hAnsi="Times New Roman" w:cs="Times New Roman"/>
                <w:i/>
                <w:color w:val="000000" w:themeColor="text1"/>
              </w:rPr>
              <w:t>Peridinium</w:t>
            </w:r>
          </w:p>
        </w:tc>
        <w:tc>
          <w:tcPr>
            <w:tcW w:w="933" w:type="dxa"/>
          </w:tcPr>
          <w:p w14:paraId="1909F119" w14:textId="77777777" w:rsidR="00434F98" w:rsidRPr="008362B0" w:rsidRDefault="00434F98" w:rsidP="00434F98">
            <w:pPr>
              <w:rPr>
                <w:rFonts w:ascii="Times New Roman" w:hAnsi="Times New Roman" w:cs="Times New Roman"/>
                <w:color w:val="000000" w:themeColor="text1"/>
                <w:lang w:val="kk-KZ"/>
              </w:rPr>
            </w:pPr>
            <w:r w:rsidRPr="008362B0">
              <w:rPr>
                <w:rFonts w:ascii="Times New Roman" w:hAnsi="Times New Roman" w:cs="Times New Roman"/>
                <w:color w:val="000000" w:themeColor="text1"/>
              </w:rPr>
              <w:t>-</w:t>
            </w:r>
          </w:p>
        </w:tc>
        <w:tc>
          <w:tcPr>
            <w:tcW w:w="787" w:type="dxa"/>
          </w:tcPr>
          <w:p w14:paraId="2D7304E1" w14:textId="77777777" w:rsidR="00434F98" w:rsidRPr="008362B0" w:rsidRDefault="00434F98" w:rsidP="00434F98">
            <w:pPr>
              <w:rPr>
                <w:rFonts w:ascii="Times New Roman" w:hAnsi="Times New Roman" w:cs="Times New Roman"/>
                <w:color w:val="000000" w:themeColor="text1"/>
                <w:lang w:val="kk-KZ"/>
              </w:rPr>
            </w:pPr>
            <w:r w:rsidRPr="008362B0">
              <w:rPr>
                <w:rFonts w:ascii="Times New Roman" w:hAnsi="Times New Roman" w:cs="Times New Roman"/>
                <w:color w:val="000000" w:themeColor="text1"/>
              </w:rPr>
              <w:t>+</w:t>
            </w:r>
          </w:p>
        </w:tc>
        <w:tc>
          <w:tcPr>
            <w:tcW w:w="948" w:type="dxa"/>
          </w:tcPr>
          <w:p w14:paraId="308EF971" w14:textId="77777777" w:rsidR="00434F98" w:rsidRPr="008362B0" w:rsidRDefault="00434F98" w:rsidP="00434F98">
            <w:pPr>
              <w:rPr>
                <w:rFonts w:ascii="Times New Roman" w:hAnsi="Times New Roman" w:cs="Times New Roman"/>
                <w:color w:val="000000" w:themeColor="text1"/>
                <w:lang w:val="kk-KZ"/>
              </w:rPr>
            </w:pPr>
            <w:r w:rsidRPr="008362B0">
              <w:rPr>
                <w:rFonts w:ascii="Times New Roman" w:hAnsi="Times New Roman" w:cs="Times New Roman"/>
                <w:color w:val="000000" w:themeColor="text1"/>
              </w:rPr>
              <w:t>+</w:t>
            </w:r>
          </w:p>
        </w:tc>
        <w:tc>
          <w:tcPr>
            <w:tcW w:w="933" w:type="dxa"/>
          </w:tcPr>
          <w:p w14:paraId="6CB1FCBB" w14:textId="1F75F4DA"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787" w:type="dxa"/>
          </w:tcPr>
          <w:p w14:paraId="7CA50128" w14:textId="22039799"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948" w:type="dxa"/>
          </w:tcPr>
          <w:p w14:paraId="78042563" w14:textId="538DA94E"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747" w:type="dxa"/>
            <w:tcBorders>
              <w:top w:val="single" w:sz="4" w:space="0" w:color="auto"/>
              <w:left w:val="nil"/>
              <w:bottom w:val="single" w:sz="4" w:space="0" w:color="auto"/>
              <w:right w:val="single" w:sz="4" w:space="0" w:color="auto"/>
            </w:tcBorders>
            <w:vAlign w:val="bottom"/>
          </w:tcPr>
          <w:p w14:paraId="521B2FCA" w14:textId="5C3C7279"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rPr>
              <w:t>-</w:t>
            </w:r>
          </w:p>
        </w:tc>
        <w:tc>
          <w:tcPr>
            <w:tcW w:w="1089" w:type="dxa"/>
            <w:tcBorders>
              <w:top w:val="single" w:sz="4" w:space="0" w:color="auto"/>
              <w:left w:val="single" w:sz="4" w:space="0" w:color="auto"/>
              <w:bottom w:val="single" w:sz="4" w:space="0" w:color="auto"/>
              <w:right w:val="single" w:sz="4" w:space="0" w:color="auto"/>
            </w:tcBorders>
            <w:vAlign w:val="bottom"/>
          </w:tcPr>
          <w:p w14:paraId="656EC123" w14:textId="497526F8"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r>
      <w:tr w:rsidR="00434F98" w:rsidRPr="008362B0" w14:paraId="3976C7A7" w14:textId="64F43F71" w:rsidTr="0018186C">
        <w:trPr>
          <w:jc w:val="center"/>
        </w:trPr>
        <w:tc>
          <w:tcPr>
            <w:tcW w:w="2457" w:type="dxa"/>
          </w:tcPr>
          <w:p w14:paraId="7B10FE9E" w14:textId="4F829C23" w:rsidR="00434F98" w:rsidRPr="008362B0" w:rsidRDefault="00434F98" w:rsidP="00434F98">
            <w:pPr>
              <w:rPr>
                <w:rFonts w:ascii="Times New Roman" w:hAnsi="Times New Roman" w:cs="Times New Roman"/>
                <w:b/>
                <w:bCs/>
                <w:i/>
                <w:iCs/>
                <w:color w:val="000000" w:themeColor="text1"/>
                <w:lang w:val="kk-KZ"/>
              </w:rPr>
            </w:pPr>
            <w:r w:rsidRPr="008362B0">
              <w:rPr>
                <w:rFonts w:ascii="Times New Roman" w:hAnsi="Times New Roman" w:cs="Times New Roman"/>
                <w:color w:val="000000" w:themeColor="text1"/>
              </w:rPr>
              <w:br w:type="page"/>
            </w:r>
            <w:r w:rsidRPr="008362B0">
              <w:rPr>
                <w:rFonts w:ascii="Times New Roman" w:eastAsiaTheme="majorEastAsia" w:hAnsi="Times New Roman" w:cs="Times New Roman"/>
                <w:i/>
                <w:iCs/>
                <w:color w:val="000000" w:themeColor="text1"/>
              </w:rPr>
              <w:t>Ceratium</w:t>
            </w:r>
          </w:p>
        </w:tc>
        <w:tc>
          <w:tcPr>
            <w:tcW w:w="933" w:type="dxa"/>
          </w:tcPr>
          <w:p w14:paraId="5604E237" w14:textId="77777777" w:rsidR="00434F98" w:rsidRPr="008362B0" w:rsidRDefault="00434F98" w:rsidP="00434F98">
            <w:pPr>
              <w:rPr>
                <w:rFonts w:ascii="Times New Roman" w:hAnsi="Times New Roman" w:cs="Times New Roman"/>
                <w:color w:val="000000" w:themeColor="text1"/>
                <w:lang w:val="kk-KZ"/>
              </w:rPr>
            </w:pPr>
            <w:r w:rsidRPr="008362B0">
              <w:rPr>
                <w:rFonts w:ascii="Times New Roman" w:hAnsi="Times New Roman" w:cs="Times New Roman"/>
                <w:color w:val="000000" w:themeColor="text1"/>
              </w:rPr>
              <w:t>-</w:t>
            </w:r>
          </w:p>
        </w:tc>
        <w:tc>
          <w:tcPr>
            <w:tcW w:w="787" w:type="dxa"/>
          </w:tcPr>
          <w:p w14:paraId="14674AB3" w14:textId="77777777" w:rsidR="00434F98" w:rsidRPr="008362B0" w:rsidRDefault="00434F98" w:rsidP="00434F98">
            <w:pPr>
              <w:rPr>
                <w:rFonts w:ascii="Times New Roman" w:hAnsi="Times New Roman" w:cs="Times New Roman"/>
                <w:color w:val="000000" w:themeColor="text1"/>
                <w:lang w:val="kk-KZ"/>
              </w:rPr>
            </w:pPr>
            <w:r w:rsidRPr="008362B0">
              <w:rPr>
                <w:rFonts w:ascii="Times New Roman" w:hAnsi="Times New Roman" w:cs="Times New Roman"/>
                <w:color w:val="000000" w:themeColor="text1"/>
              </w:rPr>
              <w:t>+</w:t>
            </w:r>
          </w:p>
        </w:tc>
        <w:tc>
          <w:tcPr>
            <w:tcW w:w="948" w:type="dxa"/>
          </w:tcPr>
          <w:p w14:paraId="59A96C06" w14:textId="77777777" w:rsidR="00434F98" w:rsidRPr="008362B0" w:rsidRDefault="00434F98" w:rsidP="00434F98">
            <w:pPr>
              <w:rPr>
                <w:rFonts w:ascii="Times New Roman" w:hAnsi="Times New Roman" w:cs="Times New Roman"/>
                <w:color w:val="000000" w:themeColor="text1"/>
                <w:lang w:val="kk-KZ"/>
              </w:rPr>
            </w:pPr>
            <w:r w:rsidRPr="008362B0">
              <w:rPr>
                <w:rFonts w:ascii="Times New Roman" w:hAnsi="Times New Roman" w:cs="Times New Roman"/>
                <w:color w:val="000000" w:themeColor="text1"/>
              </w:rPr>
              <w:t>+</w:t>
            </w:r>
          </w:p>
        </w:tc>
        <w:tc>
          <w:tcPr>
            <w:tcW w:w="933" w:type="dxa"/>
          </w:tcPr>
          <w:p w14:paraId="52DEB814" w14:textId="0B3F1901"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787" w:type="dxa"/>
          </w:tcPr>
          <w:p w14:paraId="2D7ED61E" w14:textId="7EDB801A"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948" w:type="dxa"/>
          </w:tcPr>
          <w:p w14:paraId="53A20875" w14:textId="612A43FB"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747" w:type="dxa"/>
            <w:tcBorders>
              <w:top w:val="single" w:sz="4" w:space="0" w:color="auto"/>
              <w:left w:val="nil"/>
              <w:bottom w:val="single" w:sz="4" w:space="0" w:color="auto"/>
              <w:right w:val="single" w:sz="4" w:space="0" w:color="auto"/>
            </w:tcBorders>
            <w:vAlign w:val="bottom"/>
          </w:tcPr>
          <w:p w14:paraId="0A2B4806" w14:textId="2B7E700E" w:rsidR="00434F98" w:rsidRPr="008362B0" w:rsidRDefault="00434F98" w:rsidP="00434F98">
            <w:pPr>
              <w:rPr>
                <w:rFonts w:ascii="Times New Roman" w:hAnsi="Times New Roman" w:cs="Times New Roman"/>
                <w:color w:val="000000" w:themeColor="text1"/>
              </w:rPr>
            </w:pPr>
            <w:r w:rsidRPr="008362B0">
              <w:rPr>
                <w:rFonts w:ascii="Times New Roman" w:hAnsi="Times New Roman" w:cs="Times New Roman"/>
                <w:color w:val="000000"/>
              </w:rPr>
              <w:t>-</w:t>
            </w:r>
          </w:p>
        </w:tc>
        <w:tc>
          <w:tcPr>
            <w:tcW w:w="1089" w:type="dxa"/>
            <w:tcBorders>
              <w:top w:val="single" w:sz="4" w:space="0" w:color="auto"/>
              <w:left w:val="single" w:sz="4" w:space="0" w:color="auto"/>
              <w:bottom w:val="single" w:sz="4" w:space="0" w:color="auto"/>
              <w:right w:val="single" w:sz="4" w:space="0" w:color="auto"/>
            </w:tcBorders>
            <w:vAlign w:val="bottom"/>
          </w:tcPr>
          <w:p w14:paraId="0932C931" w14:textId="2E64DCCC" w:rsidR="00434F98" w:rsidRPr="00441DC2" w:rsidRDefault="00434F98" w:rsidP="00434F98">
            <w:pPr>
              <w:rPr>
                <w:rFonts w:ascii="Times New Roman" w:hAnsi="Times New Roman" w:cs="Times New Roman"/>
                <w:color w:val="000000" w:themeColor="text1"/>
              </w:rPr>
            </w:pPr>
            <w:r w:rsidRPr="00441DC2">
              <w:rPr>
                <w:rFonts w:ascii="Times New Roman" w:hAnsi="Times New Roman" w:cs="Times New Roman"/>
                <w:color w:val="000000" w:themeColor="text1"/>
              </w:rPr>
              <w:t>-</w:t>
            </w:r>
          </w:p>
        </w:tc>
      </w:tr>
      <w:tr w:rsidR="00441DC2" w:rsidRPr="008362B0" w14:paraId="59EF61AA" w14:textId="77777777" w:rsidTr="00FD0BC1">
        <w:trPr>
          <w:jc w:val="center"/>
        </w:trPr>
        <w:tc>
          <w:tcPr>
            <w:tcW w:w="9629" w:type="dxa"/>
            <w:gridSpan w:val="9"/>
            <w:tcBorders>
              <w:right w:val="single" w:sz="4" w:space="0" w:color="auto"/>
            </w:tcBorders>
          </w:tcPr>
          <w:p w14:paraId="2796A973" w14:textId="1B3EC123" w:rsidR="00441DC2" w:rsidRPr="00441DC2" w:rsidRDefault="00441DC2" w:rsidP="00441DC2">
            <w:pPr>
              <w:ind w:firstLine="597"/>
              <w:rPr>
                <w:rFonts w:ascii="Times New Roman" w:hAnsi="Times New Roman" w:cs="Times New Roman"/>
                <w:color w:val="000000" w:themeColor="text1"/>
              </w:rPr>
            </w:pPr>
            <w:r w:rsidRPr="008362B0">
              <w:rPr>
                <w:rFonts w:ascii="Times New Roman" w:hAnsi="Times New Roman" w:cs="Times New Roman"/>
                <w:color w:val="000000" w:themeColor="text1"/>
              </w:rPr>
              <w:t>Примечание – Составлено автором</w:t>
            </w:r>
          </w:p>
        </w:tc>
      </w:tr>
      <w:bookmarkEnd w:id="32"/>
    </w:tbl>
    <w:p w14:paraId="2EDB7937" w14:textId="77777777" w:rsidR="0018186C" w:rsidRPr="008362B0" w:rsidRDefault="0018186C" w:rsidP="00401563">
      <w:pPr>
        <w:spacing w:after="0" w:line="240" w:lineRule="auto"/>
        <w:ind w:firstLine="709"/>
        <w:jc w:val="both"/>
        <w:rPr>
          <w:rFonts w:ascii="Times New Roman" w:eastAsia="Times New Roman" w:hAnsi="Times New Roman" w:cs="Times New Roman"/>
          <w:color w:val="000000" w:themeColor="text1"/>
          <w:kern w:val="0"/>
          <w:sz w:val="28"/>
          <w:szCs w:val="28"/>
          <w14:ligatures w14:val="none"/>
        </w:rPr>
      </w:pPr>
    </w:p>
    <w:p w14:paraId="59A34979" w14:textId="3C65D9E9" w:rsidR="00401563" w:rsidRDefault="000F4A12" w:rsidP="00401563">
      <w:pPr>
        <w:spacing w:after="0" w:line="240" w:lineRule="auto"/>
        <w:ind w:firstLine="709"/>
        <w:jc w:val="both"/>
        <w:rPr>
          <w:rFonts w:ascii="Times New Roman" w:eastAsia="Times New Roman" w:hAnsi="Times New Roman" w:cs="Times New Roman"/>
          <w:color w:val="000000" w:themeColor="text1"/>
          <w:kern w:val="0"/>
          <w:sz w:val="28"/>
          <w:szCs w:val="28"/>
          <w14:ligatures w14:val="none"/>
        </w:rPr>
      </w:pPr>
      <w:r>
        <w:rPr>
          <w:rFonts w:ascii="Times New Roman" w:eastAsia="Times New Roman" w:hAnsi="Times New Roman" w:cs="Times New Roman"/>
          <w:color w:val="000000" w:themeColor="text1"/>
          <w:kern w:val="0"/>
          <w:sz w:val="28"/>
          <w:szCs w:val="28"/>
          <w14:ligatures w14:val="none"/>
        </w:rPr>
        <w:t>Ф</w:t>
      </w:r>
      <w:r w:rsidR="00401563" w:rsidRPr="008362B0">
        <w:rPr>
          <w:rFonts w:ascii="Times New Roman" w:eastAsia="Times New Roman" w:hAnsi="Times New Roman" w:cs="Times New Roman"/>
          <w:color w:val="000000" w:themeColor="text1"/>
          <w:kern w:val="0"/>
          <w:sz w:val="28"/>
          <w:szCs w:val="28"/>
          <w14:ligatures w14:val="none"/>
        </w:rPr>
        <w:t>итопланктон представлен главным образом диатомовыми, зелеными</w:t>
      </w:r>
      <w:r w:rsidR="00421BF7" w:rsidRPr="008362B0">
        <w:rPr>
          <w:rFonts w:ascii="Times New Roman" w:eastAsia="Times New Roman" w:hAnsi="Times New Roman" w:cs="Times New Roman"/>
          <w:color w:val="000000" w:themeColor="text1"/>
          <w:kern w:val="0"/>
          <w:sz w:val="28"/>
          <w:szCs w:val="28"/>
          <w14:ligatures w14:val="none"/>
        </w:rPr>
        <w:t xml:space="preserve"> и</w:t>
      </w:r>
      <w:r w:rsidR="00401563" w:rsidRPr="008362B0">
        <w:rPr>
          <w:rFonts w:ascii="Times New Roman" w:eastAsia="Times New Roman" w:hAnsi="Times New Roman" w:cs="Times New Roman"/>
          <w:color w:val="000000" w:themeColor="text1"/>
          <w:kern w:val="0"/>
          <w:sz w:val="28"/>
          <w:szCs w:val="28"/>
          <w14:ligatures w14:val="none"/>
        </w:rPr>
        <w:t xml:space="preserve"> сине-зелеными водорослями </w:t>
      </w:r>
      <w:r w:rsidR="00401563" w:rsidRPr="008362B0">
        <w:rPr>
          <w:rFonts w:ascii="Times New Roman" w:eastAsia="Times New Roman" w:hAnsi="Times New Roman" w:cs="Times New Roman"/>
          <w:bCs/>
          <w:color w:val="000000" w:themeColor="text1"/>
          <w:kern w:val="0"/>
          <w:sz w:val="28"/>
          <w:szCs w:val="28"/>
          <w14:ligatures w14:val="none"/>
        </w:rPr>
        <w:t xml:space="preserve">(таблица </w:t>
      </w:r>
      <w:r w:rsidR="0018186C" w:rsidRPr="008362B0">
        <w:rPr>
          <w:rFonts w:ascii="Times New Roman" w:eastAsia="Times New Roman" w:hAnsi="Times New Roman" w:cs="Times New Roman"/>
          <w:bCs/>
          <w:color w:val="000000" w:themeColor="text1"/>
          <w:kern w:val="0"/>
          <w:sz w:val="28"/>
          <w:szCs w:val="28"/>
          <w14:ligatures w14:val="none"/>
        </w:rPr>
        <w:t>7</w:t>
      </w:r>
      <w:r w:rsidR="00401563" w:rsidRPr="008362B0">
        <w:rPr>
          <w:rFonts w:ascii="Times New Roman" w:eastAsia="Times New Roman" w:hAnsi="Times New Roman" w:cs="Times New Roman"/>
          <w:bCs/>
          <w:color w:val="000000" w:themeColor="text1"/>
          <w:kern w:val="0"/>
          <w:sz w:val="28"/>
          <w:szCs w:val="28"/>
          <w14:ligatures w14:val="none"/>
        </w:rPr>
        <w:t>).</w:t>
      </w:r>
      <w:r w:rsidR="00401563" w:rsidRPr="008362B0">
        <w:rPr>
          <w:rFonts w:ascii="Times New Roman" w:eastAsia="Times New Roman" w:hAnsi="Times New Roman" w:cs="Times New Roman"/>
          <w:color w:val="000000" w:themeColor="text1"/>
          <w:kern w:val="0"/>
          <w:sz w:val="28"/>
          <w:szCs w:val="28"/>
          <w14:ligatures w14:val="none"/>
        </w:rPr>
        <w:t xml:space="preserve"> </w:t>
      </w:r>
      <w:r w:rsidR="007A2DC8" w:rsidRPr="008362B0">
        <w:rPr>
          <w:rFonts w:ascii="Times New Roman" w:eastAsia="Times New Roman" w:hAnsi="Times New Roman" w:cs="Times New Roman"/>
          <w:color w:val="000000" w:themeColor="text1"/>
          <w:kern w:val="0"/>
          <w:sz w:val="28"/>
          <w:szCs w:val="28"/>
          <w14:ligatures w14:val="none"/>
        </w:rPr>
        <w:t>В озере Большой Талдыколь наибольшая доля д</w:t>
      </w:r>
      <w:r w:rsidR="00401563" w:rsidRPr="008362B0">
        <w:rPr>
          <w:rFonts w:ascii="Times New Roman" w:eastAsia="Times New Roman" w:hAnsi="Times New Roman" w:cs="Times New Roman"/>
          <w:color w:val="000000" w:themeColor="text1"/>
          <w:kern w:val="0"/>
          <w:sz w:val="28"/>
          <w:szCs w:val="28"/>
          <w14:ligatures w14:val="none"/>
        </w:rPr>
        <w:t>иатомовы</w:t>
      </w:r>
      <w:r w:rsidR="007A2DC8" w:rsidRPr="008362B0">
        <w:rPr>
          <w:rFonts w:ascii="Times New Roman" w:eastAsia="Times New Roman" w:hAnsi="Times New Roman" w:cs="Times New Roman"/>
          <w:color w:val="000000" w:themeColor="text1"/>
          <w:kern w:val="0"/>
          <w:sz w:val="28"/>
          <w:szCs w:val="28"/>
          <w14:ligatures w14:val="none"/>
        </w:rPr>
        <w:t>х</w:t>
      </w:r>
      <w:r w:rsidR="00401563" w:rsidRPr="008362B0">
        <w:rPr>
          <w:rFonts w:ascii="Times New Roman" w:eastAsia="Times New Roman" w:hAnsi="Times New Roman" w:cs="Times New Roman"/>
          <w:color w:val="000000" w:themeColor="text1"/>
          <w:kern w:val="0"/>
          <w:sz w:val="28"/>
          <w:szCs w:val="28"/>
          <w14:ligatures w14:val="none"/>
        </w:rPr>
        <w:t xml:space="preserve"> водоросл</w:t>
      </w:r>
      <w:r w:rsidR="007A2DC8" w:rsidRPr="008362B0">
        <w:rPr>
          <w:rFonts w:ascii="Times New Roman" w:eastAsia="Times New Roman" w:hAnsi="Times New Roman" w:cs="Times New Roman"/>
          <w:color w:val="000000" w:themeColor="text1"/>
          <w:kern w:val="0"/>
          <w:sz w:val="28"/>
          <w:szCs w:val="28"/>
          <w14:ligatures w14:val="none"/>
        </w:rPr>
        <w:t>ей</w:t>
      </w:r>
      <w:r w:rsidR="00401563" w:rsidRPr="008362B0">
        <w:rPr>
          <w:rFonts w:ascii="Times New Roman" w:eastAsia="Times New Roman" w:hAnsi="Times New Roman" w:cs="Times New Roman"/>
          <w:color w:val="000000" w:themeColor="text1"/>
          <w:kern w:val="0"/>
          <w:sz w:val="28"/>
          <w:szCs w:val="28"/>
          <w14:ligatures w14:val="none"/>
        </w:rPr>
        <w:t xml:space="preserve"> </w:t>
      </w:r>
      <w:r w:rsidR="007A2DC8" w:rsidRPr="008362B0">
        <w:rPr>
          <w:rFonts w:ascii="Times New Roman" w:eastAsia="Times New Roman" w:hAnsi="Times New Roman" w:cs="Times New Roman"/>
          <w:color w:val="000000" w:themeColor="text1"/>
          <w:kern w:val="0"/>
          <w:sz w:val="28"/>
          <w:szCs w:val="28"/>
          <w14:ligatures w14:val="none"/>
        </w:rPr>
        <w:t>отмечена</w:t>
      </w:r>
      <w:r w:rsidR="00401563" w:rsidRPr="008362B0">
        <w:rPr>
          <w:rFonts w:ascii="Times New Roman" w:eastAsia="Times New Roman" w:hAnsi="Times New Roman" w:cs="Times New Roman"/>
          <w:color w:val="000000" w:themeColor="text1"/>
          <w:kern w:val="0"/>
          <w:sz w:val="28"/>
          <w:szCs w:val="28"/>
          <w14:ligatures w14:val="none"/>
        </w:rPr>
        <w:t xml:space="preserve"> весной </w:t>
      </w:r>
      <w:r w:rsidR="007A2DC8" w:rsidRPr="008362B0">
        <w:rPr>
          <w:rFonts w:ascii="Times New Roman" w:eastAsia="Times New Roman" w:hAnsi="Times New Roman" w:cs="Times New Roman"/>
          <w:color w:val="000000" w:themeColor="text1"/>
          <w:kern w:val="0"/>
          <w:sz w:val="28"/>
          <w:szCs w:val="28"/>
          <w14:ligatures w14:val="none"/>
        </w:rPr>
        <w:t xml:space="preserve">и осенью </w:t>
      </w:r>
      <w:r w:rsidR="00421BF7" w:rsidRPr="008362B0">
        <w:rPr>
          <w:rFonts w:ascii="Times New Roman" w:eastAsia="Times New Roman" w:hAnsi="Times New Roman" w:cs="Times New Roman"/>
          <w:color w:val="000000" w:themeColor="text1"/>
          <w:kern w:val="0"/>
          <w:sz w:val="28"/>
          <w:szCs w:val="28"/>
          <w14:ligatures w14:val="none"/>
        </w:rPr>
        <w:t xml:space="preserve">– </w:t>
      </w:r>
      <w:r w:rsidR="007A2DC8" w:rsidRPr="008362B0">
        <w:rPr>
          <w:rFonts w:ascii="Times New Roman" w:eastAsia="Times New Roman" w:hAnsi="Times New Roman" w:cs="Times New Roman"/>
          <w:color w:val="000000" w:themeColor="text1"/>
          <w:kern w:val="0"/>
          <w:sz w:val="28"/>
          <w:szCs w:val="28"/>
          <w14:ligatures w14:val="none"/>
        </w:rPr>
        <w:t>по</w:t>
      </w:r>
      <w:r w:rsidR="00401563" w:rsidRPr="008362B0">
        <w:rPr>
          <w:rFonts w:ascii="Times New Roman" w:eastAsia="Times New Roman" w:hAnsi="Times New Roman" w:cs="Times New Roman"/>
          <w:color w:val="000000" w:themeColor="text1"/>
          <w:kern w:val="0"/>
          <w:sz w:val="28"/>
          <w:szCs w:val="28"/>
          <w14:ligatures w14:val="none"/>
        </w:rPr>
        <w:t xml:space="preserve"> </w:t>
      </w:r>
      <w:r w:rsidR="00001350" w:rsidRPr="008362B0">
        <w:rPr>
          <w:rFonts w:ascii="Times New Roman" w:eastAsia="Times New Roman" w:hAnsi="Times New Roman" w:cs="Times New Roman"/>
          <w:color w:val="000000" w:themeColor="text1"/>
          <w:kern w:val="0"/>
          <w:sz w:val="28"/>
          <w:szCs w:val="28"/>
          <w14:ligatures w14:val="none"/>
        </w:rPr>
        <w:t>58,8</w:t>
      </w:r>
      <w:r w:rsidR="00401563" w:rsidRPr="008362B0">
        <w:rPr>
          <w:rFonts w:ascii="Times New Roman" w:eastAsia="Times New Roman" w:hAnsi="Times New Roman" w:cs="Times New Roman"/>
          <w:color w:val="000000" w:themeColor="text1"/>
          <w:kern w:val="0"/>
          <w:sz w:val="28"/>
          <w:szCs w:val="28"/>
          <w14:ligatures w14:val="none"/>
        </w:rPr>
        <w:t xml:space="preserve">%, летом </w:t>
      </w:r>
      <w:r w:rsidR="007A2DC8" w:rsidRPr="008362B0">
        <w:rPr>
          <w:rFonts w:ascii="Times New Roman" w:eastAsia="Times New Roman" w:hAnsi="Times New Roman" w:cs="Times New Roman"/>
          <w:color w:val="000000" w:themeColor="text1"/>
          <w:kern w:val="0"/>
          <w:sz w:val="28"/>
          <w:szCs w:val="28"/>
          <w14:ligatures w14:val="none"/>
        </w:rPr>
        <w:t xml:space="preserve">их относительная численность снижается до </w:t>
      </w:r>
      <w:r w:rsidR="00401563" w:rsidRPr="008362B0">
        <w:rPr>
          <w:rFonts w:ascii="Times New Roman" w:eastAsia="Times New Roman" w:hAnsi="Times New Roman" w:cs="Times New Roman"/>
          <w:color w:val="000000" w:themeColor="text1"/>
          <w:kern w:val="0"/>
          <w:sz w:val="28"/>
          <w:szCs w:val="28"/>
          <w14:ligatures w14:val="none"/>
        </w:rPr>
        <w:t>5</w:t>
      </w:r>
      <w:r w:rsidR="00001350" w:rsidRPr="008362B0">
        <w:rPr>
          <w:rFonts w:ascii="Times New Roman" w:eastAsia="Times New Roman" w:hAnsi="Times New Roman" w:cs="Times New Roman"/>
          <w:color w:val="000000" w:themeColor="text1"/>
          <w:kern w:val="0"/>
          <w:sz w:val="28"/>
          <w:szCs w:val="28"/>
          <w14:ligatures w14:val="none"/>
        </w:rPr>
        <w:t>1,0</w:t>
      </w:r>
      <w:r w:rsidR="007A2DC8" w:rsidRPr="008362B0">
        <w:rPr>
          <w:rFonts w:ascii="Times New Roman" w:eastAsia="Times New Roman" w:hAnsi="Times New Roman" w:cs="Times New Roman"/>
          <w:color w:val="000000" w:themeColor="text1"/>
          <w:kern w:val="0"/>
          <w:sz w:val="28"/>
          <w:szCs w:val="28"/>
          <w14:ligatures w14:val="none"/>
        </w:rPr>
        <w:t>%, что связано с активным развитием зеленых и сине-зеленых водорослей</w:t>
      </w:r>
      <w:r w:rsidR="00401563" w:rsidRPr="008362B0">
        <w:rPr>
          <w:rFonts w:ascii="Times New Roman" w:eastAsia="Times New Roman" w:hAnsi="Times New Roman" w:cs="Times New Roman"/>
          <w:color w:val="000000" w:themeColor="text1"/>
          <w:kern w:val="0"/>
          <w:sz w:val="28"/>
          <w:szCs w:val="28"/>
          <w14:ligatures w14:val="none"/>
        </w:rPr>
        <w:t xml:space="preserve">. Зеленые водоросли также составили многочисленную группу: весной </w:t>
      </w:r>
      <w:r w:rsidR="00001350" w:rsidRPr="008362B0">
        <w:rPr>
          <w:rFonts w:ascii="Times New Roman" w:eastAsia="Times New Roman" w:hAnsi="Times New Roman" w:cs="Times New Roman"/>
          <w:color w:val="000000" w:themeColor="text1"/>
          <w:kern w:val="0"/>
          <w:sz w:val="28"/>
          <w:szCs w:val="28"/>
          <w14:ligatures w14:val="none"/>
        </w:rPr>
        <w:t>–</w:t>
      </w:r>
      <w:r w:rsidR="00401563" w:rsidRPr="008362B0">
        <w:rPr>
          <w:rFonts w:ascii="Times New Roman" w:eastAsia="Times New Roman" w:hAnsi="Times New Roman" w:cs="Times New Roman"/>
          <w:color w:val="000000" w:themeColor="text1"/>
          <w:kern w:val="0"/>
          <w:sz w:val="28"/>
          <w:szCs w:val="28"/>
          <w14:ligatures w14:val="none"/>
        </w:rPr>
        <w:t xml:space="preserve"> 2</w:t>
      </w:r>
      <w:r w:rsidR="00001350" w:rsidRPr="008362B0">
        <w:rPr>
          <w:rFonts w:ascii="Times New Roman" w:eastAsia="Times New Roman" w:hAnsi="Times New Roman" w:cs="Times New Roman"/>
          <w:color w:val="000000" w:themeColor="text1"/>
          <w:kern w:val="0"/>
          <w:sz w:val="28"/>
          <w:szCs w:val="28"/>
          <w14:ligatures w14:val="none"/>
        </w:rPr>
        <w:t>6,5</w:t>
      </w:r>
      <w:r w:rsidR="00401563" w:rsidRPr="008362B0">
        <w:rPr>
          <w:rFonts w:ascii="Times New Roman" w:eastAsia="Times New Roman" w:hAnsi="Times New Roman" w:cs="Times New Roman"/>
          <w:color w:val="000000" w:themeColor="text1"/>
          <w:kern w:val="0"/>
          <w:sz w:val="28"/>
          <w:szCs w:val="28"/>
          <w14:ligatures w14:val="none"/>
        </w:rPr>
        <w:t xml:space="preserve">%, летом </w:t>
      </w:r>
      <w:r w:rsidR="00001350" w:rsidRPr="008362B0">
        <w:rPr>
          <w:rFonts w:ascii="Times New Roman" w:eastAsia="Times New Roman" w:hAnsi="Times New Roman" w:cs="Times New Roman"/>
          <w:color w:val="000000" w:themeColor="text1"/>
          <w:kern w:val="0"/>
          <w:sz w:val="28"/>
          <w:szCs w:val="28"/>
          <w14:ligatures w14:val="none"/>
        </w:rPr>
        <w:t>–</w:t>
      </w:r>
      <w:r w:rsidR="00401563" w:rsidRPr="008362B0">
        <w:rPr>
          <w:rFonts w:ascii="Times New Roman" w:eastAsia="Times New Roman" w:hAnsi="Times New Roman" w:cs="Times New Roman"/>
          <w:color w:val="000000" w:themeColor="text1"/>
          <w:kern w:val="0"/>
          <w:sz w:val="28"/>
          <w:szCs w:val="28"/>
          <w14:ligatures w14:val="none"/>
        </w:rPr>
        <w:t xml:space="preserve"> 3</w:t>
      </w:r>
      <w:r w:rsidR="00001350" w:rsidRPr="008362B0">
        <w:rPr>
          <w:rFonts w:ascii="Times New Roman" w:eastAsia="Times New Roman" w:hAnsi="Times New Roman" w:cs="Times New Roman"/>
          <w:color w:val="000000" w:themeColor="text1"/>
          <w:kern w:val="0"/>
          <w:sz w:val="28"/>
          <w:szCs w:val="28"/>
          <w14:ligatures w14:val="none"/>
        </w:rPr>
        <w:t>3,3</w:t>
      </w:r>
      <w:r w:rsidR="00401563" w:rsidRPr="008362B0">
        <w:rPr>
          <w:rFonts w:ascii="Times New Roman" w:eastAsia="Times New Roman" w:hAnsi="Times New Roman" w:cs="Times New Roman"/>
          <w:color w:val="000000" w:themeColor="text1"/>
          <w:kern w:val="0"/>
          <w:sz w:val="28"/>
          <w:szCs w:val="28"/>
          <w14:ligatures w14:val="none"/>
        </w:rPr>
        <w:t xml:space="preserve">% и осенью </w:t>
      </w:r>
      <w:r w:rsidR="00001350" w:rsidRPr="008362B0">
        <w:rPr>
          <w:rFonts w:ascii="Times New Roman" w:eastAsia="Times New Roman" w:hAnsi="Times New Roman" w:cs="Times New Roman"/>
          <w:color w:val="000000" w:themeColor="text1"/>
          <w:kern w:val="0"/>
          <w:sz w:val="28"/>
          <w:szCs w:val="28"/>
          <w14:ligatures w14:val="none"/>
        </w:rPr>
        <w:t>–</w:t>
      </w:r>
      <w:r w:rsidR="00401563" w:rsidRPr="008362B0">
        <w:rPr>
          <w:rFonts w:ascii="Times New Roman" w:eastAsia="Times New Roman" w:hAnsi="Times New Roman" w:cs="Times New Roman"/>
          <w:color w:val="000000" w:themeColor="text1"/>
          <w:kern w:val="0"/>
          <w:sz w:val="28"/>
          <w:szCs w:val="28"/>
          <w14:ligatures w14:val="none"/>
        </w:rPr>
        <w:t xml:space="preserve"> 2</w:t>
      </w:r>
      <w:r w:rsidR="00001350" w:rsidRPr="008362B0">
        <w:rPr>
          <w:rFonts w:ascii="Times New Roman" w:eastAsia="Times New Roman" w:hAnsi="Times New Roman" w:cs="Times New Roman"/>
          <w:color w:val="000000" w:themeColor="text1"/>
          <w:kern w:val="0"/>
          <w:sz w:val="28"/>
          <w:szCs w:val="28"/>
          <w14:ligatures w14:val="none"/>
        </w:rPr>
        <w:t>3,5</w:t>
      </w:r>
      <w:r w:rsidR="00401563" w:rsidRPr="008362B0">
        <w:rPr>
          <w:rFonts w:ascii="Times New Roman" w:eastAsia="Times New Roman" w:hAnsi="Times New Roman" w:cs="Times New Roman"/>
          <w:color w:val="000000" w:themeColor="text1"/>
          <w:kern w:val="0"/>
          <w:sz w:val="28"/>
          <w:szCs w:val="28"/>
          <w14:ligatures w14:val="none"/>
        </w:rPr>
        <w:t>%. Сине</w:t>
      </w:r>
      <w:r w:rsidR="00421BF7" w:rsidRPr="008362B0">
        <w:rPr>
          <w:rFonts w:ascii="Times New Roman" w:eastAsia="Times New Roman" w:hAnsi="Times New Roman" w:cs="Times New Roman"/>
          <w:color w:val="000000" w:themeColor="text1"/>
          <w:kern w:val="0"/>
          <w:sz w:val="28"/>
          <w:szCs w:val="28"/>
          <w14:ligatures w14:val="none"/>
        </w:rPr>
        <w:t>-</w:t>
      </w:r>
      <w:r w:rsidR="00401563" w:rsidRPr="008362B0">
        <w:rPr>
          <w:rFonts w:ascii="Times New Roman" w:eastAsia="Times New Roman" w:hAnsi="Times New Roman" w:cs="Times New Roman"/>
          <w:color w:val="000000" w:themeColor="text1"/>
          <w:kern w:val="0"/>
          <w:sz w:val="28"/>
          <w:szCs w:val="28"/>
          <w14:ligatures w14:val="none"/>
        </w:rPr>
        <w:t>зеленые водоросли составили</w:t>
      </w:r>
      <w:r w:rsidR="00421BF7" w:rsidRPr="008362B0">
        <w:rPr>
          <w:rFonts w:ascii="Times New Roman" w:eastAsia="Times New Roman" w:hAnsi="Times New Roman" w:cs="Times New Roman"/>
          <w:color w:val="000000" w:themeColor="text1"/>
          <w:kern w:val="0"/>
          <w:sz w:val="28"/>
          <w:szCs w:val="28"/>
          <w14:ligatures w14:val="none"/>
        </w:rPr>
        <w:t>:</w:t>
      </w:r>
      <w:r w:rsidR="00401563" w:rsidRPr="008362B0">
        <w:rPr>
          <w:rFonts w:ascii="Times New Roman" w:eastAsia="Times New Roman" w:hAnsi="Times New Roman" w:cs="Times New Roman"/>
          <w:color w:val="000000" w:themeColor="text1"/>
          <w:kern w:val="0"/>
          <w:sz w:val="28"/>
          <w:szCs w:val="28"/>
          <w14:ligatures w14:val="none"/>
        </w:rPr>
        <w:t xml:space="preserve"> весной </w:t>
      </w:r>
      <w:r w:rsidR="00001350" w:rsidRPr="008362B0">
        <w:rPr>
          <w:rFonts w:ascii="Times New Roman" w:eastAsia="Times New Roman" w:hAnsi="Times New Roman" w:cs="Times New Roman"/>
          <w:color w:val="000000" w:themeColor="text1"/>
          <w:kern w:val="0"/>
          <w:sz w:val="28"/>
          <w:szCs w:val="28"/>
          <w14:ligatures w14:val="none"/>
        </w:rPr>
        <w:t>11,8</w:t>
      </w:r>
      <w:r w:rsidR="00401563" w:rsidRPr="008362B0">
        <w:rPr>
          <w:rFonts w:ascii="Times New Roman" w:eastAsia="Times New Roman" w:hAnsi="Times New Roman" w:cs="Times New Roman"/>
          <w:color w:val="000000" w:themeColor="text1"/>
          <w:kern w:val="0"/>
          <w:sz w:val="28"/>
          <w:szCs w:val="28"/>
          <w14:ligatures w14:val="none"/>
        </w:rPr>
        <w:t xml:space="preserve">%, летом </w:t>
      </w:r>
      <w:r w:rsidR="00001350" w:rsidRPr="008362B0">
        <w:rPr>
          <w:rFonts w:ascii="Times New Roman" w:eastAsia="Times New Roman" w:hAnsi="Times New Roman" w:cs="Times New Roman"/>
          <w:color w:val="000000" w:themeColor="text1"/>
          <w:kern w:val="0"/>
          <w:sz w:val="28"/>
          <w:szCs w:val="28"/>
          <w14:ligatures w14:val="none"/>
        </w:rPr>
        <w:t>9,8</w:t>
      </w:r>
      <w:r w:rsidR="00401563" w:rsidRPr="008362B0">
        <w:rPr>
          <w:rFonts w:ascii="Times New Roman" w:eastAsia="Times New Roman" w:hAnsi="Times New Roman" w:cs="Times New Roman"/>
          <w:color w:val="000000" w:themeColor="text1"/>
          <w:kern w:val="0"/>
          <w:sz w:val="28"/>
          <w:szCs w:val="28"/>
          <w14:ligatures w14:val="none"/>
        </w:rPr>
        <w:t xml:space="preserve">% и осенью </w:t>
      </w:r>
      <w:r w:rsidR="00001350" w:rsidRPr="008362B0">
        <w:rPr>
          <w:rFonts w:ascii="Times New Roman" w:eastAsia="Times New Roman" w:hAnsi="Times New Roman" w:cs="Times New Roman"/>
          <w:color w:val="000000" w:themeColor="text1"/>
          <w:kern w:val="0"/>
          <w:sz w:val="28"/>
          <w:szCs w:val="28"/>
          <w14:ligatures w14:val="none"/>
        </w:rPr>
        <w:t>8,8</w:t>
      </w:r>
      <w:r w:rsidR="00401563" w:rsidRPr="008362B0">
        <w:rPr>
          <w:rFonts w:ascii="Times New Roman" w:eastAsia="Times New Roman" w:hAnsi="Times New Roman" w:cs="Times New Roman"/>
          <w:color w:val="000000" w:themeColor="text1"/>
          <w:kern w:val="0"/>
          <w:sz w:val="28"/>
          <w:szCs w:val="28"/>
          <w14:ligatures w14:val="none"/>
        </w:rPr>
        <w:t xml:space="preserve">%.  </w:t>
      </w:r>
      <w:r w:rsidR="007A2DC8" w:rsidRPr="008362B0">
        <w:rPr>
          <w:rFonts w:ascii="Times New Roman" w:eastAsia="Times New Roman" w:hAnsi="Times New Roman" w:cs="Times New Roman"/>
          <w:color w:val="000000" w:themeColor="text1"/>
          <w:kern w:val="0"/>
          <w:sz w:val="28"/>
          <w:szCs w:val="28"/>
          <w14:ligatures w14:val="none"/>
        </w:rPr>
        <w:t>В озере Малый Талдыколь весной и летом в сообществе доминируют диатомовые формы (5</w:t>
      </w:r>
      <w:r w:rsidR="0038154D" w:rsidRPr="008362B0">
        <w:rPr>
          <w:rFonts w:ascii="Times New Roman" w:eastAsia="Times New Roman" w:hAnsi="Times New Roman" w:cs="Times New Roman"/>
          <w:color w:val="000000" w:themeColor="text1"/>
          <w:kern w:val="0"/>
          <w:sz w:val="28"/>
          <w:szCs w:val="28"/>
          <w14:ligatures w14:val="none"/>
        </w:rPr>
        <w:t>8,9</w:t>
      </w:r>
      <w:r w:rsidR="007A2DC8" w:rsidRPr="008362B0">
        <w:rPr>
          <w:rFonts w:ascii="Times New Roman" w:eastAsia="Times New Roman" w:hAnsi="Times New Roman" w:cs="Times New Roman"/>
          <w:color w:val="000000" w:themeColor="text1"/>
          <w:kern w:val="0"/>
          <w:sz w:val="28"/>
          <w:szCs w:val="28"/>
          <w14:ligatures w14:val="none"/>
        </w:rPr>
        <w:t>-5</w:t>
      </w:r>
      <w:r w:rsidR="0038154D" w:rsidRPr="008362B0">
        <w:rPr>
          <w:rFonts w:ascii="Times New Roman" w:eastAsia="Times New Roman" w:hAnsi="Times New Roman" w:cs="Times New Roman"/>
          <w:color w:val="000000" w:themeColor="text1"/>
          <w:kern w:val="0"/>
          <w:sz w:val="28"/>
          <w:szCs w:val="28"/>
          <w14:ligatures w14:val="none"/>
        </w:rPr>
        <w:t>6,4</w:t>
      </w:r>
      <w:r w:rsidR="007A2DC8" w:rsidRPr="008362B0">
        <w:rPr>
          <w:rFonts w:ascii="Times New Roman" w:eastAsia="Times New Roman" w:hAnsi="Times New Roman" w:cs="Times New Roman"/>
          <w:color w:val="000000" w:themeColor="text1"/>
          <w:kern w:val="0"/>
          <w:sz w:val="28"/>
          <w:szCs w:val="28"/>
          <w14:ligatures w14:val="none"/>
        </w:rPr>
        <w:t xml:space="preserve">%), </w:t>
      </w:r>
      <w:r w:rsidR="00421BF7" w:rsidRPr="008362B0">
        <w:rPr>
          <w:rFonts w:ascii="Times New Roman" w:eastAsia="Times New Roman" w:hAnsi="Times New Roman" w:cs="Times New Roman"/>
          <w:color w:val="000000" w:themeColor="text1"/>
          <w:kern w:val="0"/>
          <w:sz w:val="28"/>
          <w:szCs w:val="28"/>
          <w14:ligatures w14:val="none"/>
        </w:rPr>
        <w:t xml:space="preserve">тогда как </w:t>
      </w:r>
      <w:r w:rsidR="007A2DC8" w:rsidRPr="008362B0">
        <w:rPr>
          <w:rFonts w:ascii="Times New Roman" w:eastAsia="Times New Roman" w:hAnsi="Times New Roman" w:cs="Times New Roman"/>
          <w:color w:val="000000" w:themeColor="text1"/>
          <w:kern w:val="0"/>
          <w:sz w:val="28"/>
          <w:szCs w:val="28"/>
          <w14:ligatures w14:val="none"/>
        </w:rPr>
        <w:t xml:space="preserve">осенью их доля снижается до </w:t>
      </w:r>
      <w:r w:rsidR="0038154D" w:rsidRPr="008362B0">
        <w:rPr>
          <w:rFonts w:ascii="Times New Roman" w:eastAsia="Times New Roman" w:hAnsi="Times New Roman" w:cs="Times New Roman"/>
          <w:color w:val="000000" w:themeColor="text1"/>
          <w:kern w:val="0"/>
          <w:sz w:val="28"/>
          <w:szCs w:val="28"/>
          <w14:ligatures w14:val="none"/>
        </w:rPr>
        <w:t>51,7</w:t>
      </w:r>
      <w:r w:rsidR="007A2DC8" w:rsidRPr="008362B0">
        <w:rPr>
          <w:rFonts w:ascii="Times New Roman" w:eastAsia="Times New Roman" w:hAnsi="Times New Roman" w:cs="Times New Roman"/>
          <w:color w:val="000000" w:themeColor="text1"/>
          <w:kern w:val="0"/>
          <w:sz w:val="28"/>
          <w:szCs w:val="28"/>
          <w14:ligatures w14:val="none"/>
        </w:rPr>
        <w:t>%, на фоне роста зеленых водорослей до 3</w:t>
      </w:r>
      <w:r w:rsidR="0038154D" w:rsidRPr="008362B0">
        <w:rPr>
          <w:rFonts w:ascii="Times New Roman" w:eastAsia="Times New Roman" w:hAnsi="Times New Roman" w:cs="Times New Roman"/>
          <w:color w:val="000000" w:themeColor="text1"/>
          <w:kern w:val="0"/>
          <w:sz w:val="28"/>
          <w:szCs w:val="28"/>
          <w14:ligatures w14:val="none"/>
        </w:rPr>
        <w:t>4,4</w:t>
      </w:r>
      <w:r w:rsidR="007A2DC8" w:rsidRPr="008362B0">
        <w:rPr>
          <w:rFonts w:ascii="Times New Roman" w:eastAsia="Times New Roman" w:hAnsi="Times New Roman" w:cs="Times New Roman"/>
          <w:color w:val="000000" w:themeColor="text1"/>
          <w:kern w:val="0"/>
          <w:sz w:val="28"/>
          <w:szCs w:val="28"/>
          <w14:ligatures w14:val="none"/>
        </w:rPr>
        <w:t xml:space="preserve">%, это может быть связано с увеличением биогенной нагрузки в осенник период и ослаблением водообмена. Сине-зеленые водоросли составляют </w:t>
      </w:r>
      <w:r w:rsidR="0038154D" w:rsidRPr="008362B0">
        <w:rPr>
          <w:rFonts w:ascii="Times New Roman" w:eastAsia="Times New Roman" w:hAnsi="Times New Roman" w:cs="Times New Roman"/>
          <w:color w:val="000000" w:themeColor="text1"/>
          <w:kern w:val="0"/>
          <w:sz w:val="28"/>
          <w:szCs w:val="28"/>
          <w14:ligatures w14:val="none"/>
        </w:rPr>
        <w:t>7,7</w:t>
      </w:r>
      <w:r w:rsidR="007A2DC8" w:rsidRPr="008362B0">
        <w:rPr>
          <w:rFonts w:ascii="Times New Roman" w:eastAsia="Times New Roman" w:hAnsi="Times New Roman" w:cs="Times New Roman"/>
          <w:color w:val="000000" w:themeColor="text1"/>
          <w:kern w:val="0"/>
          <w:sz w:val="28"/>
          <w:szCs w:val="28"/>
          <w14:ligatures w14:val="none"/>
        </w:rPr>
        <w:t>-1</w:t>
      </w:r>
      <w:r w:rsidR="0038154D" w:rsidRPr="008362B0">
        <w:rPr>
          <w:rFonts w:ascii="Times New Roman" w:eastAsia="Times New Roman" w:hAnsi="Times New Roman" w:cs="Times New Roman"/>
          <w:color w:val="000000" w:themeColor="text1"/>
          <w:kern w:val="0"/>
          <w:sz w:val="28"/>
          <w:szCs w:val="28"/>
          <w14:ligatures w14:val="none"/>
        </w:rPr>
        <w:t>0,3</w:t>
      </w:r>
      <w:r w:rsidR="007A2DC8" w:rsidRPr="008362B0">
        <w:rPr>
          <w:rFonts w:ascii="Times New Roman" w:eastAsia="Times New Roman" w:hAnsi="Times New Roman" w:cs="Times New Roman"/>
          <w:color w:val="000000" w:themeColor="text1"/>
          <w:kern w:val="0"/>
          <w:sz w:val="28"/>
          <w:szCs w:val="28"/>
          <w14:ligatures w14:val="none"/>
        </w:rPr>
        <w:t xml:space="preserve">% от общей численности видов. В целом, для обоих водоемов отмечается устойчивая сезонная смена доминирования: весной преобладают диатомовые формы, летом – увеличение доли зеленых и цианобактерий. </w:t>
      </w:r>
    </w:p>
    <w:p w14:paraId="393EB6BA" w14:textId="77777777" w:rsidR="00441DC2" w:rsidRPr="008362B0" w:rsidRDefault="00441DC2" w:rsidP="00401563">
      <w:pPr>
        <w:spacing w:after="0" w:line="240" w:lineRule="auto"/>
        <w:ind w:firstLine="709"/>
        <w:jc w:val="both"/>
        <w:rPr>
          <w:rFonts w:ascii="Times New Roman" w:eastAsia="Times New Roman" w:hAnsi="Times New Roman" w:cs="Times New Roman"/>
          <w:color w:val="000000" w:themeColor="text1"/>
          <w:kern w:val="0"/>
          <w:sz w:val="28"/>
          <w:szCs w:val="28"/>
          <w14:ligatures w14:val="none"/>
        </w:rPr>
      </w:pPr>
    </w:p>
    <w:p w14:paraId="77F253CC" w14:textId="4182387C" w:rsidR="00401563" w:rsidRPr="008362B0" w:rsidRDefault="00401563" w:rsidP="00401563">
      <w:pPr>
        <w:spacing w:after="0" w:line="240" w:lineRule="auto"/>
        <w:rPr>
          <w:rFonts w:ascii="Times New Roman" w:hAnsi="Times New Roman" w:cs="Times New Roman"/>
          <w:color w:val="000000" w:themeColor="text1"/>
          <w:sz w:val="28"/>
          <w:szCs w:val="28"/>
          <w:lang w:val="kk-KZ"/>
        </w:rPr>
      </w:pPr>
      <w:r w:rsidRPr="008362B0">
        <w:rPr>
          <w:rFonts w:ascii="Times New Roman" w:hAnsi="Times New Roman" w:cs="Times New Roman"/>
          <w:color w:val="000000" w:themeColor="text1"/>
          <w:sz w:val="28"/>
          <w:szCs w:val="28"/>
        </w:rPr>
        <w:t xml:space="preserve">Таблица </w:t>
      </w:r>
      <w:r w:rsidR="0018186C" w:rsidRPr="008362B0">
        <w:rPr>
          <w:rFonts w:ascii="Times New Roman" w:hAnsi="Times New Roman" w:cs="Times New Roman"/>
          <w:color w:val="000000" w:themeColor="text1"/>
          <w:sz w:val="28"/>
          <w:szCs w:val="28"/>
        </w:rPr>
        <w:t>7</w:t>
      </w:r>
      <w:r w:rsidRPr="008362B0">
        <w:rPr>
          <w:rFonts w:ascii="Times New Roman" w:hAnsi="Times New Roman" w:cs="Times New Roman"/>
          <w:color w:val="000000" w:themeColor="text1"/>
          <w:sz w:val="28"/>
          <w:szCs w:val="28"/>
        </w:rPr>
        <w:t xml:space="preserve"> </w:t>
      </w:r>
      <w:r w:rsidRPr="008362B0">
        <w:rPr>
          <w:rFonts w:ascii="Times New Roman" w:hAnsi="Times New Roman" w:cs="Times New Roman"/>
          <w:color w:val="000000" w:themeColor="text1"/>
          <w:sz w:val="28"/>
          <w:szCs w:val="28"/>
          <w:shd w:val="clear" w:color="auto" w:fill="FFFFFF"/>
        </w:rPr>
        <w:t>–</w:t>
      </w:r>
      <w:r w:rsidRPr="008362B0">
        <w:rPr>
          <w:rFonts w:ascii="Times New Roman" w:hAnsi="Times New Roman" w:cs="Times New Roman"/>
          <w:color w:val="000000" w:themeColor="text1"/>
          <w:sz w:val="28"/>
          <w:szCs w:val="28"/>
        </w:rPr>
        <w:t xml:space="preserve"> Доминирующие классы фитопланктона </w:t>
      </w:r>
      <w:r w:rsidRPr="008362B0">
        <w:rPr>
          <w:rFonts w:ascii="Times New Roman" w:hAnsi="Times New Roman" w:cs="Times New Roman"/>
          <w:color w:val="000000" w:themeColor="text1"/>
          <w:sz w:val="28"/>
          <w:szCs w:val="28"/>
          <w:lang w:val="kk-KZ"/>
        </w:rPr>
        <w:t>в озере Талдыколь</w:t>
      </w:r>
    </w:p>
    <w:p w14:paraId="2685BE7C" w14:textId="77777777" w:rsidR="00401563" w:rsidRPr="00441DC2" w:rsidRDefault="00401563" w:rsidP="00401563">
      <w:pPr>
        <w:spacing w:after="0" w:line="240" w:lineRule="auto"/>
        <w:rPr>
          <w:rFonts w:ascii="Times New Roman" w:hAnsi="Times New Roman" w:cs="Times New Roman"/>
          <w:color w:val="000000" w:themeColor="text1"/>
          <w:sz w:val="16"/>
          <w:szCs w:val="16"/>
        </w:rPr>
      </w:pPr>
    </w:p>
    <w:tbl>
      <w:tblPr>
        <w:tblW w:w="94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22"/>
        <w:gridCol w:w="1064"/>
        <w:gridCol w:w="1134"/>
        <w:gridCol w:w="1276"/>
        <w:gridCol w:w="1134"/>
        <w:gridCol w:w="1134"/>
        <w:gridCol w:w="1134"/>
      </w:tblGrid>
      <w:tr w:rsidR="007526A5" w:rsidRPr="008362B0" w14:paraId="5F430D9C" w14:textId="3ED5C90B" w:rsidTr="00441DC2">
        <w:trPr>
          <w:trHeight w:val="64"/>
          <w:jc w:val="center"/>
        </w:trPr>
        <w:tc>
          <w:tcPr>
            <w:tcW w:w="2622" w:type="dxa"/>
            <w:vMerge w:val="restart"/>
            <w:vAlign w:val="center"/>
          </w:tcPr>
          <w:p w14:paraId="3F45F477" w14:textId="77777777" w:rsidR="007526A5" w:rsidRPr="008362B0" w:rsidRDefault="007526A5" w:rsidP="00E36055">
            <w:pPr>
              <w:spacing w:after="0" w:line="240" w:lineRule="auto"/>
              <w:rPr>
                <w:rFonts w:ascii="Times New Roman" w:hAnsi="Times New Roman" w:cs="Times New Roman"/>
                <w:color w:val="000000" w:themeColor="text1"/>
              </w:rPr>
            </w:pPr>
            <w:r w:rsidRPr="008362B0">
              <w:rPr>
                <w:rFonts w:ascii="Times New Roman" w:hAnsi="Times New Roman" w:cs="Times New Roman"/>
                <w:color w:val="000000" w:themeColor="text1"/>
              </w:rPr>
              <w:t>Отдел фитопланктона</w:t>
            </w:r>
          </w:p>
        </w:tc>
        <w:tc>
          <w:tcPr>
            <w:tcW w:w="3474" w:type="dxa"/>
            <w:gridSpan w:val="3"/>
            <w:vAlign w:val="center"/>
          </w:tcPr>
          <w:p w14:paraId="79C03F23" w14:textId="7284E1E4" w:rsidR="007526A5" w:rsidRPr="008362B0" w:rsidRDefault="007526A5" w:rsidP="00E36055">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Большой Талдыколь, %</w:t>
            </w:r>
          </w:p>
        </w:tc>
        <w:tc>
          <w:tcPr>
            <w:tcW w:w="3402" w:type="dxa"/>
            <w:gridSpan w:val="3"/>
            <w:vAlign w:val="center"/>
          </w:tcPr>
          <w:p w14:paraId="2A8E734E" w14:textId="194DC0DD" w:rsidR="007526A5" w:rsidRPr="008362B0" w:rsidRDefault="007526A5" w:rsidP="00E36055">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Малый Талдыколь, %</w:t>
            </w:r>
          </w:p>
        </w:tc>
      </w:tr>
      <w:tr w:rsidR="007526A5" w:rsidRPr="008362B0" w14:paraId="6FE41BEA" w14:textId="35EA35AD" w:rsidTr="00441DC2">
        <w:trPr>
          <w:trHeight w:val="64"/>
          <w:jc w:val="center"/>
        </w:trPr>
        <w:tc>
          <w:tcPr>
            <w:tcW w:w="2622" w:type="dxa"/>
            <w:vMerge/>
            <w:vAlign w:val="center"/>
          </w:tcPr>
          <w:p w14:paraId="2A6E0918" w14:textId="77777777" w:rsidR="007526A5" w:rsidRPr="008362B0" w:rsidRDefault="007526A5" w:rsidP="00095637">
            <w:pPr>
              <w:spacing w:after="0" w:line="240" w:lineRule="auto"/>
              <w:rPr>
                <w:rFonts w:ascii="Times New Roman" w:hAnsi="Times New Roman" w:cs="Times New Roman"/>
                <w:color w:val="000000" w:themeColor="text1"/>
              </w:rPr>
            </w:pPr>
          </w:p>
        </w:tc>
        <w:tc>
          <w:tcPr>
            <w:tcW w:w="1064" w:type="dxa"/>
            <w:vAlign w:val="center"/>
          </w:tcPr>
          <w:p w14:paraId="5A5F9504" w14:textId="5036F361" w:rsidR="007526A5" w:rsidRPr="008362B0" w:rsidRDefault="00441DC2" w:rsidP="00095637">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весна</w:t>
            </w:r>
          </w:p>
        </w:tc>
        <w:tc>
          <w:tcPr>
            <w:tcW w:w="1134" w:type="dxa"/>
            <w:vAlign w:val="center"/>
          </w:tcPr>
          <w:p w14:paraId="1FE4963E" w14:textId="5E7170BD" w:rsidR="007526A5" w:rsidRPr="008362B0" w:rsidRDefault="00441DC2" w:rsidP="00095637">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лето</w:t>
            </w:r>
          </w:p>
        </w:tc>
        <w:tc>
          <w:tcPr>
            <w:tcW w:w="1276" w:type="dxa"/>
            <w:vAlign w:val="center"/>
          </w:tcPr>
          <w:p w14:paraId="1F648F8F" w14:textId="0D4C8171" w:rsidR="007526A5" w:rsidRPr="008362B0" w:rsidRDefault="00441DC2" w:rsidP="00095637">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осень</w:t>
            </w:r>
          </w:p>
        </w:tc>
        <w:tc>
          <w:tcPr>
            <w:tcW w:w="1134" w:type="dxa"/>
            <w:vAlign w:val="center"/>
          </w:tcPr>
          <w:p w14:paraId="1AB54D93" w14:textId="06A98AEF" w:rsidR="007526A5" w:rsidRPr="008362B0" w:rsidRDefault="00441DC2" w:rsidP="00095637">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весна</w:t>
            </w:r>
          </w:p>
        </w:tc>
        <w:tc>
          <w:tcPr>
            <w:tcW w:w="1134" w:type="dxa"/>
            <w:vAlign w:val="center"/>
          </w:tcPr>
          <w:p w14:paraId="6FF7644E" w14:textId="0B63C8BE" w:rsidR="007526A5" w:rsidRPr="008362B0" w:rsidRDefault="00441DC2" w:rsidP="00095637">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лето</w:t>
            </w:r>
          </w:p>
        </w:tc>
        <w:tc>
          <w:tcPr>
            <w:tcW w:w="1134" w:type="dxa"/>
            <w:vAlign w:val="center"/>
          </w:tcPr>
          <w:p w14:paraId="751A0C7B" w14:textId="6AF8D485" w:rsidR="007526A5" w:rsidRPr="008362B0" w:rsidRDefault="00441DC2" w:rsidP="00095637">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осень</w:t>
            </w:r>
          </w:p>
        </w:tc>
      </w:tr>
      <w:tr w:rsidR="00095637" w:rsidRPr="008362B0" w14:paraId="5023AD0A" w14:textId="035DB456" w:rsidTr="00441DC2">
        <w:trPr>
          <w:trHeight w:val="64"/>
          <w:jc w:val="center"/>
        </w:trPr>
        <w:tc>
          <w:tcPr>
            <w:tcW w:w="2622" w:type="dxa"/>
            <w:vAlign w:val="center"/>
          </w:tcPr>
          <w:p w14:paraId="1D0FDE57" w14:textId="5A4163E3" w:rsidR="00095637" w:rsidRPr="008362B0" w:rsidRDefault="00095637" w:rsidP="00095637">
            <w:pPr>
              <w:spacing w:after="0" w:line="240" w:lineRule="auto"/>
              <w:rPr>
                <w:rFonts w:ascii="Times New Roman" w:hAnsi="Times New Roman" w:cs="Times New Roman"/>
                <w:b/>
                <w:color w:val="000000" w:themeColor="text1"/>
              </w:rPr>
            </w:pPr>
            <w:r w:rsidRPr="008362B0">
              <w:rPr>
                <w:rFonts w:ascii="Times New Roman" w:hAnsi="Times New Roman" w:cs="Times New Roman"/>
                <w:color w:val="000000" w:themeColor="text1"/>
              </w:rPr>
              <w:t>Диатомовые</w:t>
            </w:r>
            <w:r w:rsidR="007526A5" w:rsidRPr="008362B0">
              <w:rPr>
                <w:rFonts w:ascii="Times New Roman" w:hAnsi="Times New Roman" w:cs="Times New Roman"/>
                <w:color w:val="000000" w:themeColor="text1"/>
              </w:rPr>
              <w:t xml:space="preserve"> водоросли</w:t>
            </w:r>
          </w:p>
        </w:tc>
        <w:tc>
          <w:tcPr>
            <w:tcW w:w="1064" w:type="dxa"/>
            <w:vAlign w:val="center"/>
          </w:tcPr>
          <w:p w14:paraId="04D16CAD" w14:textId="1FB8E38D" w:rsidR="00095637" w:rsidRPr="008362B0" w:rsidRDefault="00095637" w:rsidP="00095637">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58,8</w:t>
            </w:r>
          </w:p>
        </w:tc>
        <w:tc>
          <w:tcPr>
            <w:tcW w:w="1134" w:type="dxa"/>
            <w:vAlign w:val="center"/>
          </w:tcPr>
          <w:p w14:paraId="7142DDBF" w14:textId="39C2289B" w:rsidR="00095637" w:rsidRPr="008362B0" w:rsidRDefault="00095637" w:rsidP="00095637">
            <w:pPr>
              <w:spacing w:after="0" w:line="240" w:lineRule="auto"/>
              <w:jc w:val="center"/>
              <w:rPr>
                <w:rFonts w:ascii="Times New Roman" w:hAnsi="Times New Roman" w:cs="Times New Roman"/>
                <w:b/>
                <w:color w:val="000000" w:themeColor="text1"/>
              </w:rPr>
            </w:pPr>
            <w:r w:rsidRPr="008362B0">
              <w:rPr>
                <w:rFonts w:ascii="Times New Roman" w:hAnsi="Times New Roman" w:cs="Times New Roman"/>
                <w:color w:val="000000" w:themeColor="text1"/>
              </w:rPr>
              <w:t>51,0</w:t>
            </w:r>
          </w:p>
        </w:tc>
        <w:tc>
          <w:tcPr>
            <w:tcW w:w="1276" w:type="dxa"/>
            <w:vAlign w:val="center"/>
          </w:tcPr>
          <w:p w14:paraId="2D41CB5E" w14:textId="29212DFE" w:rsidR="00095637" w:rsidRPr="008362B0" w:rsidRDefault="00095637" w:rsidP="00095637">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58,8</w:t>
            </w:r>
          </w:p>
        </w:tc>
        <w:tc>
          <w:tcPr>
            <w:tcW w:w="1134" w:type="dxa"/>
            <w:vAlign w:val="center"/>
          </w:tcPr>
          <w:p w14:paraId="647226B5" w14:textId="2215A780" w:rsidR="00095637" w:rsidRPr="008362B0" w:rsidRDefault="0038154D" w:rsidP="00095637">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58,9</w:t>
            </w:r>
          </w:p>
        </w:tc>
        <w:tc>
          <w:tcPr>
            <w:tcW w:w="1134" w:type="dxa"/>
            <w:vAlign w:val="center"/>
          </w:tcPr>
          <w:p w14:paraId="45CCA528" w14:textId="593F72A3" w:rsidR="00095637" w:rsidRPr="008362B0" w:rsidRDefault="0038154D" w:rsidP="00095637">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56,4</w:t>
            </w:r>
          </w:p>
        </w:tc>
        <w:tc>
          <w:tcPr>
            <w:tcW w:w="1134" w:type="dxa"/>
            <w:vAlign w:val="center"/>
          </w:tcPr>
          <w:p w14:paraId="3CDBFF37" w14:textId="06476BA8" w:rsidR="00095637" w:rsidRPr="008362B0" w:rsidRDefault="00A500AE" w:rsidP="00095637">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51,7</w:t>
            </w:r>
          </w:p>
        </w:tc>
      </w:tr>
      <w:tr w:rsidR="00095637" w:rsidRPr="008362B0" w14:paraId="1579F5AA" w14:textId="5EDAAEC1" w:rsidTr="00441DC2">
        <w:trPr>
          <w:trHeight w:val="64"/>
          <w:jc w:val="center"/>
        </w:trPr>
        <w:tc>
          <w:tcPr>
            <w:tcW w:w="2622" w:type="dxa"/>
            <w:vAlign w:val="center"/>
          </w:tcPr>
          <w:p w14:paraId="03B234F3" w14:textId="495C767A" w:rsidR="00095637" w:rsidRPr="008362B0" w:rsidRDefault="00095637" w:rsidP="00095637">
            <w:pPr>
              <w:spacing w:after="0" w:line="240" w:lineRule="auto"/>
              <w:rPr>
                <w:rFonts w:ascii="Times New Roman" w:hAnsi="Times New Roman" w:cs="Times New Roman"/>
                <w:b/>
                <w:color w:val="000000" w:themeColor="text1"/>
              </w:rPr>
            </w:pPr>
            <w:r w:rsidRPr="008362B0">
              <w:rPr>
                <w:rFonts w:ascii="Times New Roman" w:hAnsi="Times New Roman" w:cs="Times New Roman"/>
                <w:color w:val="000000" w:themeColor="text1"/>
              </w:rPr>
              <w:t>Зеленые</w:t>
            </w:r>
            <w:r w:rsidR="007526A5" w:rsidRPr="008362B0">
              <w:rPr>
                <w:rFonts w:ascii="Times New Roman" w:hAnsi="Times New Roman" w:cs="Times New Roman"/>
                <w:color w:val="000000" w:themeColor="text1"/>
              </w:rPr>
              <w:t xml:space="preserve"> водоросли</w:t>
            </w:r>
          </w:p>
        </w:tc>
        <w:tc>
          <w:tcPr>
            <w:tcW w:w="1064" w:type="dxa"/>
            <w:vAlign w:val="center"/>
          </w:tcPr>
          <w:p w14:paraId="66A5F95C" w14:textId="7F137628" w:rsidR="00095637" w:rsidRPr="008362B0" w:rsidRDefault="00095637" w:rsidP="00095637">
            <w:pPr>
              <w:spacing w:after="0" w:line="240" w:lineRule="auto"/>
              <w:jc w:val="center"/>
              <w:rPr>
                <w:rFonts w:ascii="Times New Roman" w:hAnsi="Times New Roman" w:cs="Times New Roman"/>
                <w:b/>
                <w:color w:val="000000" w:themeColor="text1"/>
              </w:rPr>
            </w:pPr>
            <w:r w:rsidRPr="008362B0">
              <w:rPr>
                <w:rFonts w:ascii="Times New Roman" w:hAnsi="Times New Roman" w:cs="Times New Roman"/>
                <w:color w:val="000000" w:themeColor="text1"/>
              </w:rPr>
              <w:t>26,5</w:t>
            </w:r>
          </w:p>
        </w:tc>
        <w:tc>
          <w:tcPr>
            <w:tcW w:w="1134" w:type="dxa"/>
            <w:vAlign w:val="center"/>
          </w:tcPr>
          <w:p w14:paraId="085C2946" w14:textId="4F1AC38A" w:rsidR="00095637" w:rsidRPr="008362B0" w:rsidRDefault="00095637" w:rsidP="00095637">
            <w:pPr>
              <w:spacing w:after="0" w:line="240" w:lineRule="auto"/>
              <w:jc w:val="center"/>
              <w:rPr>
                <w:rFonts w:ascii="Times New Roman" w:hAnsi="Times New Roman" w:cs="Times New Roman"/>
                <w:b/>
                <w:color w:val="000000" w:themeColor="text1"/>
              </w:rPr>
            </w:pPr>
            <w:r w:rsidRPr="008362B0">
              <w:rPr>
                <w:rFonts w:ascii="Times New Roman" w:hAnsi="Times New Roman" w:cs="Times New Roman"/>
                <w:color w:val="000000" w:themeColor="text1"/>
              </w:rPr>
              <w:t>33,3</w:t>
            </w:r>
          </w:p>
        </w:tc>
        <w:tc>
          <w:tcPr>
            <w:tcW w:w="1276" w:type="dxa"/>
            <w:vAlign w:val="center"/>
          </w:tcPr>
          <w:p w14:paraId="52A816A7" w14:textId="3D682053" w:rsidR="00095637" w:rsidRPr="008362B0" w:rsidRDefault="00095637" w:rsidP="00095637">
            <w:pPr>
              <w:spacing w:after="0" w:line="240" w:lineRule="auto"/>
              <w:jc w:val="center"/>
              <w:rPr>
                <w:rFonts w:ascii="Times New Roman" w:hAnsi="Times New Roman" w:cs="Times New Roman"/>
                <w:b/>
                <w:color w:val="000000" w:themeColor="text1"/>
              </w:rPr>
            </w:pPr>
            <w:r w:rsidRPr="008362B0">
              <w:rPr>
                <w:rFonts w:ascii="Times New Roman" w:hAnsi="Times New Roman" w:cs="Times New Roman"/>
                <w:color w:val="000000" w:themeColor="text1"/>
              </w:rPr>
              <w:t>23,5</w:t>
            </w:r>
          </w:p>
        </w:tc>
        <w:tc>
          <w:tcPr>
            <w:tcW w:w="1134" w:type="dxa"/>
            <w:vAlign w:val="center"/>
          </w:tcPr>
          <w:p w14:paraId="6AA80633" w14:textId="1051E89C" w:rsidR="00095637" w:rsidRPr="008362B0" w:rsidRDefault="0038154D" w:rsidP="00095637">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30,7</w:t>
            </w:r>
          </w:p>
        </w:tc>
        <w:tc>
          <w:tcPr>
            <w:tcW w:w="1134" w:type="dxa"/>
            <w:vAlign w:val="center"/>
          </w:tcPr>
          <w:p w14:paraId="396E5693" w14:textId="7043E9D5" w:rsidR="00095637" w:rsidRPr="008362B0" w:rsidRDefault="0038154D" w:rsidP="00095637">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33,3</w:t>
            </w:r>
          </w:p>
        </w:tc>
        <w:tc>
          <w:tcPr>
            <w:tcW w:w="1134" w:type="dxa"/>
            <w:vAlign w:val="center"/>
          </w:tcPr>
          <w:p w14:paraId="066F10C9" w14:textId="6F39CA80" w:rsidR="00095637" w:rsidRPr="008362B0" w:rsidRDefault="007A2DC8" w:rsidP="00095637">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3</w:t>
            </w:r>
            <w:r w:rsidR="00A500AE" w:rsidRPr="008362B0">
              <w:rPr>
                <w:rFonts w:ascii="Times New Roman" w:hAnsi="Times New Roman" w:cs="Times New Roman"/>
                <w:color w:val="000000" w:themeColor="text1"/>
              </w:rPr>
              <w:t>4,4</w:t>
            </w:r>
          </w:p>
        </w:tc>
      </w:tr>
      <w:tr w:rsidR="00095637" w:rsidRPr="008362B0" w14:paraId="63D3A5D1" w14:textId="6DE3AD5B" w:rsidTr="00441DC2">
        <w:trPr>
          <w:trHeight w:val="64"/>
          <w:jc w:val="center"/>
        </w:trPr>
        <w:tc>
          <w:tcPr>
            <w:tcW w:w="2622" w:type="dxa"/>
            <w:vAlign w:val="center"/>
          </w:tcPr>
          <w:p w14:paraId="02D22AF1" w14:textId="73C43AC0" w:rsidR="00095637" w:rsidRPr="00434F98" w:rsidRDefault="00434F98" w:rsidP="00095637">
            <w:pPr>
              <w:spacing w:after="0" w:line="240" w:lineRule="auto"/>
              <w:rPr>
                <w:rFonts w:ascii="Times New Roman" w:hAnsi="Times New Roman" w:cs="Times New Roman"/>
                <w:b/>
                <w:color w:val="000000" w:themeColor="text1"/>
              </w:rPr>
            </w:pPr>
            <w:r>
              <w:rPr>
                <w:rFonts w:ascii="Times New Roman" w:hAnsi="Times New Roman" w:cs="Times New Roman"/>
                <w:color w:val="000000" w:themeColor="text1"/>
              </w:rPr>
              <w:t>Цианобактерии</w:t>
            </w:r>
          </w:p>
        </w:tc>
        <w:tc>
          <w:tcPr>
            <w:tcW w:w="1064" w:type="dxa"/>
            <w:vAlign w:val="center"/>
          </w:tcPr>
          <w:p w14:paraId="53C60B28" w14:textId="31297026" w:rsidR="00095637" w:rsidRPr="008362B0" w:rsidRDefault="00095637" w:rsidP="00095637">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11,8</w:t>
            </w:r>
          </w:p>
        </w:tc>
        <w:tc>
          <w:tcPr>
            <w:tcW w:w="1134" w:type="dxa"/>
            <w:vAlign w:val="center"/>
          </w:tcPr>
          <w:p w14:paraId="6FA6F2CB" w14:textId="361FA94C" w:rsidR="00095637" w:rsidRPr="008362B0" w:rsidRDefault="00095637" w:rsidP="00095637">
            <w:pPr>
              <w:spacing w:after="0" w:line="240" w:lineRule="auto"/>
              <w:jc w:val="center"/>
              <w:rPr>
                <w:rFonts w:ascii="Times New Roman" w:hAnsi="Times New Roman" w:cs="Times New Roman"/>
                <w:bCs/>
                <w:color w:val="000000" w:themeColor="text1"/>
              </w:rPr>
            </w:pPr>
            <w:r w:rsidRPr="008362B0">
              <w:rPr>
                <w:rFonts w:ascii="Times New Roman" w:hAnsi="Times New Roman" w:cs="Times New Roman"/>
                <w:bCs/>
                <w:color w:val="000000" w:themeColor="text1"/>
              </w:rPr>
              <w:t>9,8</w:t>
            </w:r>
          </w:p>
        </w:tc>
        <w:tc>
          <w:tcPr>
            <w:tcW w:w="1276" w:type="dxa"/>
            <w:vAlign w:val="center"/>
          </w:tcPr>
          <w:p w14:paraId="72BD50DA" w14:textId="4D77F230" w:rsidR="00095637" w:rsidRPr="008362B0" w:rsidRDefault="00095637" w:rsidP="00095637">
            <w:pPr>
              <w:spacing w:after="0" w:line="240" w:lineRule="auto"/>
              <w:jc w:val="center"/>
              <w:rPr>
                <w:rFonts w:ascii="Times New Roman" w:hAnsi="Times New Roman" w:cs="Times New Roman"/>
                <w:b/>
                <w:color w:val="000000" w:themeColor="text1"/>
              </w:rPr>
            </w:pPr>
            <w:r w:rsidRPr="008362B0">
              <w:rPr>
                <w:rFonts w:ascii="Times New Roman" w:hAnsi="Times New Roman" w:cs="Times New Roman"/>
                <w:color w:val="000000" w:themeColor="text1"/>
              </w:rPr>
              <w:t>8,8</w:t>
            </w:r>
          </w:p>
        </w:tc>
        <w:tc>
          <w:tcPr>
            <w:tcW w:w="1134" w:type="dxa"/>
            <w:vAlign w:val="center"/>
          </w:tcPr>
          <w:p w14:paraId="44E8524A" w14:textId="0F7F4BA4" w:rsidR="00095637" w:rsidRPr="008362B0" w:rsidRDefault="0038154D" w:rsidP="0038154D">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7,7</w:t>
            </w:r>
          </w:p>
        </w:tc>
        <w:tc>
          <w:tcPr>
            <w:tcW w:w="1134" w:type="dxa"/>
            <w:vAlign w:val="center"/>
          </w:tcPr>
          <w:p w14:paraId="5947B637" w14:textId="61D8D386" w:rsidR="00095637" w:rsidRPr="008362B0" w:rsidRDefault="0038154D" w:rsidP="00095637">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10,2</w:t>
            </w:r>
          </w:p>
        </w:tc>
        <w:tc>
          <w:tcPr>
            <w:tcW w:w="1134" w:type="dxa"/>
            <w:vAlign w:val="center"/>
          </w:tcPr>
          <w:p w14:paraId="527E810E" w14:textId="05C613B6" w:rsidR="00095637" w:rsidRPr="008362B0" w:rsidRDefault="00A500AE" w:rsidP="00095637">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10,3</w:t>
            </w:r>
          </w:p>
        </w:tc>
      </w:tr>
      <w:tr w:rsidR="00095637" w:rsidRPr="008362B0" w14:paraId="75CBEDB5" w14:textId="5A29DFCF" w:rsidTr="00441DC2">
        <w:trPr>
          <w:trHeight w:val="64"/>
          <w:jc w:val="center"/>
        </w:trPr>
        <w:tc>
          <w:tcPr>
            <w:tcW w:w="2622" w:type="dxa"/>
            <w:vAlign w:val="center"/>
          </w:tcPr>
          <w:p w14:paraId="2C60AFBD" w14:textId="4821B19A" w:rsidR="00095637" w:rsidRPr="008362B0" w:rsidRDefault="00095637" w:rsidP="00095637">
            <w:pPr>
              <w:spacing w:after="0" w:line="240" w:lineRule="auto"/>
              <w:rPr>
                <w:rFonts w:ascii="Times New Roman" w:hAnsi="Times New Roman" w:cs="Times New Roman"/>
                <w:color w:val="000000" w:themeColor="text1"/>
              </w:rPr>
            </w:pPr>
            <w:r w:rsidRPr="008362B0">
              <w:rPr>
                <w:rFonts w:ascii="Times New Roman" w:hAnsi="Times New Roman" w:cs="Times New Roman"/>
                <w:color w:val="000000" w:themeColor="text1"/>
              </w:rPr>
              <w:t>Остальные</w:t>
            </w:r>
          </w:p>
        </w:tc>
        <w:tc>
          <w:tcPr>
            <w:tcW w:w="1064" w:type="dxa"/>
            <w:vAlign w:val="center"/>
          </w:tcPr>
          <w:p w14:paraId="1442AF78" w14:textId="7D45DE14" w:rsidR="00095637" w:rsidRPr="008362B0" w:rsidRDefault="00095637" w:rsidP="00095637">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2,9</w:t>
            </w:r>
          </w:p>
        </w:tc>
        <w:tc>
          <w:tcPr>
            <w:tcW w:w="1134" w:type="dxa"/>
            <w:vAlign w:val="center"/>
          </w:tcPr>
          <w:p w14:paraId="5D523ED9" w14:textId="3856D601" w:rsidR="00095637" w:rsidRPr="008362B0" w:rsidRDefault="00095637" w:rsidP="00095637">
            <w:pPr>
              <w:spacing w:after="0" w:line="240" w:lineRule="auto"/>
              <w:jc w:val="center"/>
              <w:rPr>
                <w:rFonts w:ascii="Times New Roman" w:hAnsi="Times New Roman" w:cs="Times New Roman"/>
                <w:bCs/>
                <w:color w:val="000000" w:themeColor="text1"/>
              </w:rPr>
            </w:pPr>
            <w:r w:rsidRPr="008362B0">
              <w:rPr>
                <w:rFonts w:ascii="Times New Roman" w:hAnsi="Times New Roman" w:cs="Times New Roman"/>
                <w:bCs/>
                <w:color w:val="000000" w:themeColor="text1"/>
              </w:rPr>
              <w:t>5,9</w:t>
            </w:r>
          </w:p>
        </w:tc>
        <w:tc>
          <w:tcPr>
            <w:tcW w:w="1276" w:type="dxa"/>
            <w:vAlign w:val="center"/>
          </w:tcPr>
          <w:p w14:paraId="3741E3C6" w14:textId="121090A0" w:rsidR="00095637" w:rsidRPr="008362B0" w:rsidRDefault="00095637" w:rsidP="00095637">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8,8</w:t>
            </w:r>
          </w:p>
        </w:tc>
        <w:tc>
          <w:tcPr>
            <w:tcW w:w="1134" w:type="dxa"/>
            <w:vAlign w:val="center"/>
          </w:tcPr>
          <w:p w14:paraId="4C8A0718" w14:textId="198323A0" w:rsidR="00095637" w:rsidRPr="008362B0" w:rsidRDefault="007A2DC8" w:rsidP="00095637">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2,</w:t>
            </w:r>
            <w:r w:rsidR="0038154D" w:rsidRPr="008362B0">
              <w:rPr>
                <w:rFonts w:ascii="Times New Roman" w:hAnsi="Times New Roman" w:cs="Times New Roman"/>
                <w:color w:val="000000" w:themeColor="text1"/>
              </w:rPr>
              <w:t>5</w:t>
            </w:r>
          </w:p>
        </w:tc>
        <w:tc>
          <w:tcPr>
            <w:tcW w:w="1134" w:type="dxa"/>
            <w:vAlign w:val="center"/>
          </w:tcPr>
          <w:p w14:paraId="688C83B7" w14:textId="09A340AF" w:rsidR="00095637" w:rsidRPr="008362B0" w:rsidRDefault="007A2DC8" w:rsidP="00095637">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0</w:t>
            </w:r>
          </w:p>
        </w:tc>
        <w:tc>
          <w:tcPr>
            <w:tcW w:w="1134" w:type="dxa"/>
            <w:vAlign w:val="center"/>
          </w:tcPr>
          <w:p w14:paraId="137BED5B" w14:textId="5AB1E74D" w:rsidR="00095637" w:rsidRPr="008362B0" w:rsidRDefault="007A2DC8" w:rsidP="00095637">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3,</w:t>
            </w:r>
            <w:r w:rsidR="00A500AE" w:rsidRPr="008362B0">
              <w:rPr>
                <w:rFonts w:ascii="Times New Roman" w:hAnsi="Times New Roman" w:cs="Times New Roman"/>
                <w:color w:val="000000" w:themeColor="text1"/>
              </w:rPr>
              <w:t>4</w:t>
            </w:r>
          </w:p>
        </w:tc>
      </w:tr>
      <w:tr w:rsidR="00441DC2" w:rsidRPr="008362B0" w14:paraId="0ADE78FF" w14:textId="77777777" w:rsidTr="00FD0BC1">
        <w:trPr>
          <w:trHeight w:val="64"/>
          <w:jc w:val="center"/>
        </w:trPr>
        <w:tc>
          <w:tcPr>
            <w:tcW w:w="9498" w:type="dxa"/>
            <w:gridSpan w:val="7"/>
            <w:vAlign w:val="center"/>
          </w:tcPr>
          <w:p w14:paraId="74E4DC25" w14:textId="731681B0" w:rsidR="00441DC2" w:rsidRPr="008362B0" w:rsidRDefault="00441DC2" w:rsidP="00441DC2">
            <w:pPr>
              <w:spacing w:after="0" w:line="240" w:lineRule="auto"/>
              <w:ind w:firstLine="531"/>
              <w:jc w:val="both"/>
              <w:rPr>
                <w:rFonts w:ascii="Times New Roman" w:hAnsi="Times New Roman" w:cs="Times New Roman"/>
                <w:color w:val="000000" w:themeColor="text1"/>
              </w:rPr>
            </w:pPr>
            <w:r w:rsidRPr="008362B0">
              <w:rPr>
                <w:rFonts w:ascii="Times New Roman" w:hAnsi="Times New Roman" w:cs="Times New Roman"/>
                <w:color w:val="000000" w:themeColor="text1"/>
              </w:rPr>
              <w:t>Примечание – Составлено автором</w:t>
            </w:r>
          </w:p>
        </w:tc>
      </w:tr>
    </w:tbl>
    <w:p w14:paraId="2C89D891" w14:textId="77777777" w:rsidR="00FC77A7" w:rsidRPr="008362B0" w:rsidRDefault="00FC77A7" w:rsidP="00401563">
      <w:pPr>
        <w:spacing w:after="0" w:line="240" w:lineRule="auto"/>
        <w:ind w:firstLine="709"/>
        <w:jc w:val="both"/>
        <w:rPr>
          <w:rFonts w:ascii="Times New Roman" w:hAnsi="Times New Roman" w:cs="Times New Roman"/>
          <w:color w:val="000000" w:themeColor="text1"/>
          <w:sz w:val="28"/>
          <w:szCs w:val="28"/>
        </w:rPr>
      </w:pPr>
    </w:p>
    <w:p w14:paraId="00360F2C" w14:textId="179DC622" w:rsidR="00954A74" w:rsidRPr="008362B0" w:rsidRDefault="00954A74" w:rsidP="00401563">
      <w:pPr>
        <w:spacing w:after="0" w:line="240" w:lineRule="auto"/>
        <w:ind w:firstLine="709"/>
        <w:jc w:val="both"/>
        <w:rPr>
          <w:rFonts w:ascii="Times New Roman" w:hAnsi="Times New Roman" w:cs="Times New Roman"/>
          <w:iCs/>
          <w:color w:val="000000" w:themeColor="text1"/>
          <w:sz w:val="28"/>
          <w:szCs w:val="28"/>
        </w:rPr>
      </w:pPr>
      <w:r w:rsidRPr="008362B0">
        <w:rPr>
          <w:rFonts w:ascii="Times New Roman" w:hAnsi="Times New Roman" w:cs="Times New Roman"/>
          <w:color w:val="000000" w:themeColor="text1"/>
          <w:sz w:val="28"/>
          <w:szCs w:val="28"/>
        </w:rPr>
        <w:t xml:space="preserve">Таксономический анализ фитопланктона озера Большой Талдыколь выявил высокое разнообразие водорослей, представленных пятью отделами: </w:t>
      </w:r>
      <w:r w:rsidRPr="008362B0">
        <w:rPr>
          <w:rFonts w:ascii="Times New Roman" w:hAnsi="Times New Roman" w:cs="Times New Roman"/>
          <w:i/>
          <w:color w:val="000000" w:themeColor="text1"/>
          <w:sz w:val="28"/>
          <w:szCs w:val="28"/>
          <w:lang w:val="kk-KZ"/>
        </w:rPr>
        <w:t>Bacillariophyt</w:t>
      </w:r>
      <w:r w:rsidRPr="008362B0">
        <w:rPr>
          <w:rFonts w:ascii="Times New Roman" w:hAnsi="Times New Roman" w:cs="Times New Roman"/>
          <w:color w:val="000000" w:themeColor="text1"/>
          <w:sz w:val="28"/>
          <w:szCs w:val="28"/>
          <w:lang w:val="kk-KZ"/>
        </w:rPr>
        <w:t xml:space="preserve">a, </w:t>
      </w:r>
      <w:r w:rsidRPr="008362B0">
        <w:rPr>
          <w:rFonts w:ascii="Times New Roman" w:hAnsi="Times New Roman" w:cs="Times New Roman"/>
          <w:i/>
          <w:iCs/>
          <w:color w:val="000000" w:themeColor="text1"/>
          <w:sz w:val="28"/>
          <w:szCs w:val="28"/>
          <w:shd w:val="clear" w:color="auto" w:fill="FFFFFF"/>
        </w:rPr>
        <w:t xml:space="preserve">Chlorophyta, </w:t>
      </w:r>
      <w:r w:rsidRPr="008362B0">
        <w:rPr>
          <w:rFonts w:ascii="Times New Roman" w:hAnsi="Times New Roman" w:cs="Times New Roman"/>
          <w:i/>
          <w:color w:val="000000" w:themeColor="text1"/>
          <w:sz w:val="28"/>
          <w:szCs w:val="28"/>
        </w:rPr>
        <w:t xml:space="preserve">Cyanophyta, Euglenophyta и </w:t>
      </w:r>
      <w:r w:rsidRPr="008362B0">
        <w:rPr>
          <w:rFonts w:ascii="Times New Roman" w:hAnsi="Times New Roman" w:cs="Times New Roman"/>
          <w:i/>
          <w:color w:val="000000" w:themeColor="text1"/>
          <w:sz w:val="28"/>
          <w:szCs w:val="28"/>
          <w:lang w:val="en-US"/>
        </w:rPr>
        <w:t>Dinothita</w:t>
      </w:r>
      <w:r w:rsidRPr="008362B0">
        <w:rPr>
          <w:rFonts w:ascii="Times New Roman" w:hAnsi="Times New Roman" w:cs="Times New Roman"/>
          <w:i/>
          <w:color w:val="000000" w:themeColor="text1"/>
          <w:sz w:val="28"/>
          <w:szCs w:val="28"/>
        </w:rPr>
        <w:t xml:space="preserve">. </w:t>
      </w:r>
      <w:r w:rsidRPr="008362B0">
        <w:rPr>
          <w:rFonts w:ascii="Times New Roman" w:hAnsi="Times New Roman" w:cs="Times New Roman"/>
          <w:iCs/>
          <w:color w:val="000000" w:themeColor="text1"/>
          <w:sz w:val="28"/>
          <w:szCs w:val="28"/>
        </w:rPr>
        <w:t>Всего зафиксировано 7</w:t>
      </w:r>
      <w:r w:rsidR="00A500AE" w:rsidRPr="008362B0">
        <w:rPr>
          <w:rFonts w:ascii="Times New Roman" w:hAnsi="Times New Roman" w:cs="Times New Roman"/>
          <w:iCs/>
          <w:color w:val="000000" w:themeColor="text1"/>
          <w:sz w:val="28"/>
          <w:szCs w:val="28"/>
        </w:rPr>
        <w:t>2</w:t>
      </w:r>
      <w:r w:rsidRPr="008362B0">
        <w:rPr>
          <w:rFonts w:ascii="Times New Roman" w:hAnsi="Times New Roman" w:cs="Times New Roman"/>
          <w:iCs/>
          <w:color w:val="000000" w:themeColor="text1"/>
          <w:sz w:val="28"/>
          <w:szCs w:val="28"/>
        </w:rPr>
        <w:t xml:space="preserve"> вида</w:t>
      </w:r>
      <w:r w:rsidR="00CB61E7" w:rsidRPr="008362B0">
        <w:rPr>
          <w:rFonts w:ascii="Times New Roman" w:hAnsi="Times New Roman" w:cs="Times New Roman"/>
          <w:iCs/>
          <w:color w:val="000000" w:themeColor="text1"/>
          <w:sz w:val="28"/>
          <w:szCs w:val="28"/>
        </w:rPr>
        <w:t xml:space="preserve"> </w:t>
      </w:r>
      <w:r w:rsidRPr="008362B0">
        <w:rPr>
          <w:rFonts w:ascii="Times New Roman" w:hAnsi="Times New Roman" w:cs="Times New Roman"/>
          <w:iCs/>
          <w:color w:val="000000" w:themeColor="text1"/>
          <w:sz w:val="28"/>
          <w:szCs w:val="28"/>
        </w:rPr>
        <w:t xml:space="preserve">фитопланктона, объединенные в 45 родов, относящиеся к 34 семействам, 20 порядкам и </w:t>
      </w:r>
      <w:r w:rsidR="00A25DAE" w:rsidRPr="008362B0">
        <w:rPr>
          <w:rFonts w:ascii="Times New Roman" w:hAnsi="Times New Roman" w:cs="Times New Roman"/>
          <w:iCs/>
          <w:color w:val="000000" w:themeColor="text1"/>
          <w:sz w:val="28"/>
          <w:szCs w:val="28"/>
        </w:rPr>
        <w:t>11</w:t>
      </w:r>
      <w:r w:rsidRPr="008362B0">
        <w:rPr>
          <w:rFonts w:ascii="Times New Roman" w:hAnsi="Times New Roman" w:cs="Times New Roman"/>
          <w:iCs/>
          <w:color w:val="000000" w:themeColor="text1"/>
          <w:sz w:val="28"/>
          <w:szCs w:val="28"/>
        </w:rPr>
        <w:t xml:space="preserve"> классам.</w:t>
      </w:r>
    </w:p>
    <w:p w14:paraId="60A1DCA4" w14:textId="400A4C6A" w:rsidR="00954A74" w:rsidRPr="008362B0" w:rsidRDefault="00954A74" w:rsidP="00401563">
      <w:pPr>
        <w:spacing w:after="0" w:line="240" w:lineRule="auto"/>
        <w:ind w:firstLine="709"/>
        <w:jc w:val="both"/>
        <w:rPr>
          <w:rFonts w:ascii="Times New Roman" w:hAnsi="Times New Roman" w:cs="Times New Roman"/>
          <w:iCs/>
          <w:color w:val="000000" w:themeColor="text1"/>
          <w:sz w:val="28"/>
          <w:szCs w:val="28"/>
        </w:rPr>
      </w:pPr>
      <w:r w:rsidRPr="008362B0">
        <w:rPr>
          <w:rFonts w:ascii="Times New Roman" w:hAnsi="Times New Roman" w:cs="Times New Roman"/>
          <w:iCs/>
          <w:color w:val="000000" w:themeColor="text1"/>
          <w:sz w:val="28"/>
          <w:szCs w:val="28"/>
        </w:rPr>
        <w:t xml:space="preserve">Наибольшее таксономическое богатство зафиксировано у диатомовых водорослей, включающих 43 видовые позиции из 20 родов, относящихся к девяти порядкам и </w:t>
      </w:r>
      <w:r w:rsidR="00430FD8" w:rsidRPr="008362B0">
        <w:rPr>
          <w:rFonts w:ascii="Times New Roman" w:hAnsi="Times New Roman" w:cs="Times New Roman"/>
          <w:iCs/>
          <w:color w:val="000000" w:themeColor="text1"/>
          <w:sz w:val="28"/>
          <w:szCs w:val="28"/>
        </w:rPr>
        <w:t>шестнадцати</w:t>
      </w:r>
      <w:r w:rsidRPr="008362B0">
        <w:rPr>
          <w:rFonts w:ascii="Times New Roman" w:hAnsi="Times New Roman" w:cs="Times New Roman"/>
          <w:iCs/>
          <w:color w:val="000000" w:themeColor="text1"/>
          <w:sz w:val="28"/>
          <w:szCs w:val="28"/>
        </w:rPr>
        <w:t xml:space="preserve"> семействам. Диатомовые формируют основу фитопланктонного сообщества озера, занимая ключевое место в процессах первичной продукции и круговорота веществ. </w:t>
      </w:r>
    </w:p>
    <w:p w14:paraId="01470937" w14:textId="409E83CD" w:rsidR="00E36055" w:rsidRPr="008362B0" w:rsidRDefault="00954A74" w:rsidP="00401563">
      <w:pPr>
        <w:spacing w:after="0" w:line="240" w:lineRule="auto"/>
        <w:ind w:firstLine="709"/>
        <w:jc w:val="both"/>
        <w:rPr>
          <w:rFonts w:ascii="Times New Roman" w:hAnsi="Times New Roman" w:cs="Times New Roman"/>
          <w:iCs/>
          <w:color w:val="000000" w:themeColor="text1"/>
          <w:sz w:val="28"/>
          <w:szCs w:val="28"/>
        </w:rPr>
      </w:pPr>
      <w:r w:rsidRPr="008362B0">
        <w:rPr>
          <w:rFonts w:ascii="Times New Roman" w:hAnsi="Times New Roman" w:cs="Times New Roman"/>
          <w:iCs/>
          <w:color w:val="000000" w:themeColor="text1"/>
          <w:sz w:val="28"/>
          <w:szCs w:val="28"/>
        </w:rPr>
        <w:t xml:space="preserve">Зеленые водоросли представлены </w:t>
      </w:r>
      <w:r w:rsidR="00E36055" w:rsidRPr="008362B0">
        <w:rPr>
          <w:rFonts w:ascii="Times New Roman" w:hAnsi="Times New Roman" w:cs="Times New Roman"/>
          <w:iCs/>
          <w:color w:val="000000" w:themeColor="text1"/>
          <w:sz w:val="28"/>
          <w:szCs w:val="28"/>
        </w:rPr>
        <w:t xml:space="preserve">20 видами из 15 родов, распределенных по шести порядкам и десяти семействам. Сине-зеленые водоросли включают 7 видов из 6 родов, относящихся к двум порядкам и пяти семействам. Среди них доминируют </w:t>
      </w:r>
      <w:r w:rsidR="00E36055" w:rsidRPr="008362B0">
        <w:rPr>
          <w:rFonts w:ascii="Times New Roman" w:hAnsi="Times New Roman" w:cs="Times New Roman"/>
          <w:i/>
          <w:color w:val="000000" w:themeColor="text1"/>
          <w:sz w:val="28"/>
          <w:szCs w:val="28"/>
          <w:lang w:val="en-US"/>
        </w:rPr>
        <w:t>Oscillatoria</w:t>
      </w:r>
      <w:r w:rsidR="00E36055" w:rsidRPr="008362B0">
        <w:rPr>
          <w:rFonts w:ascii="Times New Roman" w:hAnsi="Times New Roman" w:cs="Times New Roman"/>
          <w:i/>
          <w:color w:val="000000" w:themeColor="text1"/>
          <w:sz w:val="28"/>
          <w:szCs w:val="28"/>
        </w:rPr>
        <w:t xml:space="preserve">, </w:t>
      </w:r>
      <w:r w:rsidR="00E36055" w:rsidRPr="008362B0">
        <w:rPr>
          <w:rFonts w:ascii="Times New Roman" w:hAnsi="Times New Roman" w:cs="Times New Roman"/>
          <w:i/>
          <w:color w:val="000000" w:themeColor="text1"/>
          <w:sz w:val="28"/>
          <w:szCs w:val="28"/>
          <w:lang w:val="en-US"/>
        </w:rPr>
        <w:t>Anabaena</w:t>
      </w:r>
      <w:r w:rsidR="00430FD8" w:rsidRPr="008362B0">
        <w:rPr>
          <w:rFonts w:ascii="Times New Roman" w:hAnsi="Times New Roman" w:cs="Times New Roman"/>
          <w:i/>
          <w:color w:val="000000" w:themeColor="text1"/>
          <w:sz w:val="28"/>
          <w:szCs w:val="28"/>
        </w:rPr>
        <w:t xml:space="preserve"> </w:t>
      </w:r>
      <w:r w:rsidR="00430FD8" w:rsidRPr="008362B0">
        <w:rPr>
          <w:rFonts w:ascii="Times New Roman" w:hAnsi="Times New Roman" w:cs="Times New Roman"/>
          <w:iCs/>
          <w:color w:val="000000" w:themeColor="text1"/>
          <w:sz w:val="28"/>
          <w:szCs w:val="28"/>
        </w:rPr>
        <w:t>и</w:t>
      </w:r>
      <w:r w:rsidR="00430FD8" w:rsidRPr="008362B0">
        <w:rPr>
          <w:rFonts w:ascii="Times New Roman" w:hAnsi="Times New Roman" w:cs="Times New Roman"/>
          <w:i/>
          <w:color w:val="000000" w:themeColor="text1"/>
          <w:sz w:val="28"/>
          <w:szCs w:val="28"/>
        </w:rPr>
        <w:t xml:space="preserve"> </w:t>
      </w:r>
      <w:r w:rsidR="00E36055" w:rsidRPr="008362B0">
        <w:rPr>
          <w:rFonts w:ascii="Times New Roman" w:hAnsi="Times New Roman" w:cs="Times New Roman"/>
          <w:i/>
          <w:color w:val="000000" w:themeColor="text1"/>
          <w:sz w:val="28"/>
          <w:szCs w:val="28"/>
          <w:lang w:val="en-US"/>
        </w:rPr>
        <w:t>Aphanizomenon</w:t>
      </w:r>
      <w:r w:rsidR="00E36055" w:rsidRPr="008362B0">
        <w:rPr>
          <w:rFonts w:ascii="Times New Roman" w:hAnsi="Times New Roman" w:cs="Times New Roman"/>
          <w:i/>
          <w:color w:val="000000" w:themeColor="text1"/>
          <w:sz w:val="28"/>
          <w:szCs w:val="28"/>
        </w:rPr>
        <w:t>,</w:t>
      </w:r>
      <w:r w:rsidR="00E36055" w:rsidRPr="008362B0">
        <w:rPr>
          <w:rFonts w:ascii="Times New Roman" w:hAnsi="Times New Roman" w:cs="Times New Roman"/>
          <w:iCs/>
          <w:color w:val="000000" w:themeColor="text1"/>
          <w:sz w:val="28"/>
          <w:szCs w:val="28"/>
        </w:rPr>
        <w:t xml:space="preserve"> развитие которых указывает на высокую эвтрофность и потенциальную склонность к «цветению» воды</w:t>
      </w:r>
      <w:r w:rsidR="000E3A8F" w:rsidRPr="008362B0">
        <w:rPr>
          <w:rFonts w:ascii="Times New Roman" w:hAnsi="Times New Roman" w:cs="Times New Roman"/>
          <w:iCs/>
          <w:color w:val="000000" w:themeColor="text1"/>
          <w:sz w:val="28"/>
          <w:szCs w:val="28"/>
        </w:rPr>
        <w:t xml:space="preserve"> </w:t>
      </w:r>
      <w:r w:rsidR="009A2CC5">
        <w:rPr>
          <w:rFonts w:ascii="Times New Roman" w:hAnsi="Times New Roman" w:cs="Times New Roman"/>
          <w:color w:val="000000" w:themeColor="text1"/>
          <w:kern w:val="0"/>
          <w:sz w:val="28"/>
          <w:szCs w:val="28"/>
          <w14:ligatures w14:val="none"/>
        </w:rPr>
        <w:t>[123]</w:t>
      </w:r>
      <w:r w:rsidR="000E3A8F" w:rsidRPr="008362B0">
        <w:rPr>
          <w:rFonts w:ascii="Times New Roman" w:hAnsi="Times New Roman" w:cs="Times New Roman"/>
          <w:iCs/>
          <w:color w:val="000000" w:themeColor="text1"/>
          <w:sz w:val="28"/>
          <w:szCs w:val="28"/>
        </w:rPr>
        <w:t>.</w:t>
      </w:r>
      <w:r w:rsidR="00E36055" w:rsidRPr="008362B0">
        <w:rPr>
          <w:rFonts w:ascii="Times New Roman" w:hAnsi="Times New Roman" w:cs="Times New Roman"/>
          <w:iCs/>
          <w:color w:val="000000" w:themeColor="text1"/>
          <w:sz w:val="28"/>
          <w:szCs w:val="28"/>
        </w:rPr>
        <w:t xml:space="preserve"> Эвгленовые водоросли представлены ограниченно – всего 2 вида из 2 родов, относящихся к порядку </w:t>
      </w:r>
      <w:r w:rsidR="00E36055" w:rsidRPr="008362B0">
        <w:rPr>
          <w:rFonts w:ascii="Times New Roman" w:hAnsi="Times New Roman" w:cs="Times New Roman"/>
          <w:i/>
          <w:color w:val="000000" w:themeColor="text1"/>
          <w:sz w:val="28"/>
          <w:szCs w:val="28"/>
          <w:lang w:val="en-US"/>
        </w:rPr>
        <w:t>Euglenales</w:t>
      </w:r>
      <w:r w:rsidR="00E36055" w:rsidRPr="008362B0">
        <w:rPr>
          <w:rFonts w:ascii="Times New Roman" w:hAnsi="Times New Roman" w:cs="Times New Roman"/>
          <w:iCs/>
          <w:color w:val="000000" w:themeColor="text1"/>
          <w:sz w:val="28"/>
          <w:szCs w:val="28"/>
        </w:rPr>
        <w:t xml:space="preserve"> и семейству </w:t>
      </w:r>
      <w:r w:rsidR="00E36055" w:rsidRPr="008362B0">
        <w:rPr>
          <w:rFonts w:ascii="Times New Roman" w:hAnsi="Times New Roman" w:cs="Times New Roman"/>
          <w:i/>
          <w:color w:val="000000" w:themeColor="text1"/>
          <w:sz w:val="28"/>
          <w:szCs w:val="28"/>
          <w:lang w:val="en-US"/>
        </w:rPr>
        <w:t>Euglenaceae</w:t>
      </w:r>
      <w:r w:rsidR="00E36055" w:rsidRPr="008362B0">
        <w:rPr>
          <w:rFonts w:ascii="Times New Roman" w:hAnsi="Times New Roman" w:cs="Times New Roman"/>
          <w:iCs/>
          <w:color w:val="000000" w:themeColor="text1"/>
          <w:sz w:val="28"/>
          <w:szCs w:val="28"/>
        </w:rPr>
        <w:t>. Их присутствие связано с повышенным содержанием органического вещества.</w:t>
      </w:r>
    </w:p>
    <w:p w14:paraId="0AF857A8" w14:textId="6A240019" w:rsidR="00E36055" w:rsidRDefault="00E36055" w:rsidP="00430FD8">
      <w:pPr>
        <w:spacing w:after="0" w:line="240" w:lineRule="auto"/>
        <w:ind w:firstLine="709"/>
        <w:jc w:val="both"/>
        <w:rPr>
          <w:rFonts w:ascii="Times New Roman" w:hAnsi="Times New Roman" w:cs="Times New Roman"/>
          <w:iCs/>
          <w:color w:val="000000" w:themeColor="text1"/>
          <w:sz w:val="28"/>
          <w:szCs w:val="28"/>
        </w:rPr>
      </w:pPr>
      <w:r w:rsidRPr="008362B0">
        <w:rPr>
          <w:rFonts w:ascii="Times New Roman" w:hAnsi="Times New Roman" w:cs="Times New Roman"/>
          <w:iCs/>
          <w:color w:val="000000" w:themeColor="text1"/>
          <w:sz w:val="28"/>
          <w:szCs w:val="28"/>
        </w:rPr>
        <w:t>Динофитовые водоросли зафиксированы двумя родами, относящимся к двум порядка</w:t>
      </w:r>
      <w:r w:rsidR="00CB61E7" w:rsidRPr="008362B0">
        <w:rPr>
          <w:rFonts w:ascii="Times New Roman" w:hAnsi="Times New Roman" w:cs="Times New Roman"/>
          <w:iCs/>
          <w:color w:val="000000" w:themeColor="text1"/>
          <w:sz w:val="28"/>
          <w:szCs w:val="28"/>
        </w:rPr>
        <w:t xml:space="preserve"> (</w:t>
      </w:r>
      <w:r w:rsidR="00430FD8" w:rsidRPr="008362B0">
        <w:rPr>
          <w:rFonts w:ascii="Times New Roman" w:hAnsi="Times New Roman" w:cs="Times New Roman"/>
          <w:iCs/>
          <w:color w:val="000000" w:themeColor="text1"/>
          <w:sz w:val="28"/>
          <w:szCs w:val="28"/>
        </w:rPr>
        <w:t>р</w:t>
      </w:r>
      <w:r w:rsidR="00CB61E7" w:rsidRPr="008362B0">
        <w:rPr>
          <w:rFonts w:ascii="Times New Roman" w:hAnsi="Times New Roman" w:cs="Times New Roman"/>
          <w:iCs/>
          <w:color w:val="000000" w:themeColor="text1"/>
          <w:sz w:val="28"/>
          <w:szCs w:val="28"/>
        </w:rPr>
        <w:t xml:space="preserve">исунок </w:t>
      </w:r>
      <w:r w:rsidR="00BF6CB6" w:rsidRPr="008362B0">
        <w:rPr>
          <w:rFonts w:ascii="Times New Roman" w:hAnsi="Times New Roman" w:cs="Times New Roman"/>
          <w:iCs/>
          <w:color w:val="000000" w:themeColor="text1"/>
          <w:sz w:val="28"/>
          <w:szCs w:val="28"/>
        </w:rPr>
        <w:t>5</w:t>
      </w:r>
      <w:r w:rsidR="00CB61E7" w:rsidRPr="008362B0">
        <w:rPr>
          <w:rFonts w:ascii="Times New Roman" w:hAnsi="Times New Roman" w:cs="Times New Roman"/>
          <w:iCs/>
          <w:color w:val="000000" w:themeColor="text1"/>
          <w:sz w:val="28"/>
          <w:szCs w:val="28"/>
        </w:rPr>
        <w:t>)</w:t>
      </w:r>
      <w:r w:rsidRPr="008362B0">
        <w:rPr>
          <w:rFonts w:ascii="Times New Roman" w:hAnsi="Times New Roman" w:cs="Times New Roman"/>
          <w:iCs/>
          <w:color w:val="000000" w:themeColor="text1"/>
          <w:sz w:val="28"/>
          <w:szCs w:val="28"/>
        </w:rPr>
        <w:t>.</w:t>
      </w:r>
    </w:p>
    <w:p w14:paraId="11454463" w14:textId="77777777" w:rsidR="00441DC2" w:rsidRPr="008362B0" w:rsidRDefault="00441DC2" w:rsidP="00430FD8">
      <w:pPr>
        <w:spacing w:after="0" w:line="240" w:lineRule="auto"/>
        <w:ind w:firstLine="709"/>
        <w:jc w:val="both"/>
        <w:rPr>
          <w:rFonts w:ascii="Times New Roman" w:hAnsi="Times New Roman" w:cs="Times New Roman"/>
          <w:iCs/>
          <w:color w:val="000000" w:themeColor="text1"/>
          <w:sz w:val="28"/>
          <w:szCs w:val="28"/>
        </w:rPr>
      </w:pPr>
    </w:p>
    <w:p w14:paraId="66ED3186" w14:textId="3C0F688A" w:rsidR="00E36055" w:rsidRPr="008362B0" w:rsidRDefault="00A25DAE" w:rsidP="00873725">
      <w:pPr>
        <w:spacing w:after="0" w:line="240" w:lineRule="auto"/>
        <w:jc w:val="both"/>
        <w:rPr>
          <w:rFonts w:ascii="Times New Roman" w:hAnsi="Times New Roman" w:cs="Times New Roman"/>
          <w:iCs/>
          <w:color w:val="000000" w:themeColor="text1"/>
          <w:sz w:val="28"/>
          <w:szCs w:val="28"/>
        </w:rPr>
      </w:pPr>
      <w:r w:rsidRPr="008362B0">
        <w:rPr>
          <w:rFonts w:ascii="Times New Roman" w:hAnsi="Times New Roman" w:cs="Times New Roman"/>
          <w:noProof/>
          <w:sz w:val="28"/>
          <w:szCs w:val="28"/>
          <w:lang w:eastAsia="ru-RU"/>
        </w:rPr>
        <w:drawing>
          <wp:inline distT="0" distB="0" distL="0" distR="0" wp14:anchorId="362A3D17" wp14:editId="3462CE76">
            <wp:extent cx="5943600" cy="3724275"/>
            <wp:effectExtent l="0" t="0" r="0" b="0"/>
            <wp:docPr id="339086121" name="Диаграмма 1">
              <a:extLst xmlns:a="http://schemas.openxmlformats.org/drawingml/2006/main">
                <a:ext uri="{FF2B5EF4-FFF2-40B4-BE49-F238E27FC236}">
                  <a16:creationId xmlns:a16="http://schemas.microsoft.com/office/drawing/2014/main" xmlns:w16se="http://schemas.microsoft.com/office/word/2015/wordml/symex"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3959F96B-B75F-9DA0-46B7-B497CD3B349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295D3234" w14:textId="77777777" w:rsidR="00441DC2" w:rsidRPr="00441DC2" w:rsidRDefault="00441DC2" w:rsidP="00441DC2">
      <w:pPr>
        <w:spacing w:after="0" w:line="240" w:lineRule="auto"/>
        <w:jc w:val="center"/>
        <w:rPr>
          <w:rFonts w:ascii="Times New Roman" w:hAnsi="Times New Roman" w:cs="Times New Roman"/>
          <w:iCs/>
          <w:color w:val="000000" w:themeColor="text1"/>
          <w:sz w:val="16"/>
          <w:szCs w:val="16"/>
        </w:rPr>
      </w:pPr>
    </w:p>
    <w:p w14:paraId="46EFAECD" w14:textId="7DDA32AD" w:rsidR="00E36055" w:rsidRPr="008362B0" w:rsidRDefault="00CB61E7" w:rsidP="00441DC2">
      <w:pPr>
        <w:spacing w:after="0" w:line="240" w:lineRule="auto"/>
        <w:jc w:val="center"/>
        <w:rPr>
          <w:rFonts w:ascii="Times New Roman" w:hAnsi="Times New Roman" w:cs="Times New Roman"/>
          <w:iCs/>
          <w:color w:val="000000" w:themeColor="text1"/>
          <w:sz w:val="28"/>
          <w:szCs w:val="28"/>
        </w:rPr>
      </w:pPr>
      <w:r w:rsidRPr="008362B0">
        <w:rPr>
          <w:rFonts w:ascii="Times New Roman" w:hAnsi="Times New Roman" w:cs="Times New Roman"/>
          <w:iCs/>
          <w:color w:val="000000" w:themeColor="text1"/>
          <w:sz w:val="28"/>
          <w:szCs w:val="28"/>
        </w:rPr>
        <w:t xml:space="preserve">Рисунок </w:t>
      </w:r>
      <w:r w:rsidR="00BF6CB6" w:rsidRPr="008362B0">
        <w:rPr>
          <w:rFonts w:ascii="Times New Roman" w:hAnsi="Times New Roman" w:cs="Times New Roman"/>
          <w:iCs/>
          <w:color w:val="000000" w:themeColor="text1"/>
          <w:sz w:val="28"/>
          <w:szCs w:val="28"/>
        </w:rPr>
        <w:t>5</w:t>
      </w:r>
      <w:r w:rsidRPr="008362B0">
        <w:rPr>
          <w:rFonts w:ascii="Times New Roman" w:hAnsi="Times New Roman" w:cs="Times New Roman"/>
          <w:iCs/>
          <w:color w:val="000000" w:themeColor="text1"/>
          <w:sz w:val="28"/>
          <w:szCs w:val="28"/>
        </w:rPr>
        <w:t xml:space="preserve"> – Таксономический состав фитопланктона озера Большой Талдыколь</w:t>
      </w:r>
    </w:p>
    <w:p w14:paraId="7E6BB877" w14:textId="77777777" w:rsidR="00441DC2" w:rsidRPr="00441DC2" w:rsidRDefault="00441DC2" w:rsidP="00401563">
      <w:pPr>
        <w:spacing w:after="0" w:line="240" w:lineRule="auto"/>
        <w:ind w:firstLine="709"/>
        <w:jc w:val="both"/>
        <w:rPr>
          <w:rFonts w:ascii="Times New Roman" w:hAnsi="Times New Roman" w:cs="Times New Roman"/>
          <w:color w:val="000000" w:themeColor="text1"/>
          <w:sz w:val="16"/>
          <w:szCs w:val="16"/>
        </w:rPr>
      </w:pPr>
    </w:p>
    <w:p w14:paraId="6F8ADEBC" w14:textId="17F6088C" w:rsidR="00051A22" w:rsidRPr="008362B0" w:rsidRDefault="00051A22" w:rsidP="00401563">
      <w:pPr>
        <w:spacing w:after="0" w:line="240" w:lineRule="auto"/>
        <w:ind w:firstLine="709"/>
        <w:jc w:val="both"/>
        <w:rPr>
          <w:rFonts w:ascii="Times New Roman" w:hAnsi="Times New Roman" w:cs="Times New Roman"/>
          <w:iCs/>
          <w:color w:val="000000" w:themeColor="text1"/>
          <w:sz w:val="28"/>
          <w:szCs w:val="28"/>
        </w:rPr>
      </w:pPr>
      <w:r w:rsidRPr="008362B0">
        <w:rPr>
          <w:rFonts w:ascii="Times New Roman" w:hAnsi="Times New Roman" w:cs="Times New Roman"/>
          <w:color w:val="000000" w:themeColor="text1"/>
        </w:rPr>
        <w:t xml:space="preserve">Примечание – </w:t>
      </w:r>
      <w:r w:rsidR="00441DC2" w:rsidRPr="008362B0">
        <w:rPr>
          <w:rFonts w:ascii="Times New Roman" w:hAnsi="Times New Roman" w:cs="Times New Roman"/>
          <w:color w:val="000000" w:themeColor="text1"/>
        </w:rPr>
        <w:t xml:space="preserve">Составлено </w:t>
      </w:r>
      <w:r w:rsidRPr="008362B0">
        <w:rPr>
          <w:rFonts w:ascii="Times New Roman" w:hAnsi="Times New Roman" w:cs="Times New Roman"/>
          <w:color w:val="000000" w:themeColor="text1"/>
        </w:rPr>
        <w:t>автором</w:t>
      </w:r>
    </w:p>
    <w:p w14:paraId="06179CF0" w14:textId="77777777" w:rsidR="00CB61E7" w:rsidRPr="008362B0" w:rsidRDefault="00CB61E7" w:rsidP="00401563">
      <w:pPr>
        <w:spacing w:after="0" w:line="240" w:lineRule="auto"/>
        <w:ind w:firstLine="709"/>
        <w:jc w:val="both"/>
        <w:rPr>
          <w:rFonts w:ascii="Times New Roman" w:hAnsi="Times New Roman" w:cs="Times New Roman"/>
          <w:iCs/>
          <w:color w:val="000000" w:themeColor="text1"/>
          <w:sz w:val="28"/>
          <w:szCs w:val="28"/>
        </w:rPr>
      </w:pPr>
    </w:p>
    <w:p w14:paraId="56EADAC5" w14:textId="0E3985B2" w:rsidR="00430FD8" w:rsidRPr="008362B0" w:rsidRDefault="00430FD8" w:rsidP="00401563">
      <w:pPr>
        <w:spacing w:after="0" w:line="240" w:lineRule="auto"/>
        <w:ind w:firstLine="709"/>
        <w:jc w:val="both"/>
        <w:rPr>
          <w:rFonts w:ascii="Times New Roman" w:hAnsi="Times New Roman" w:cs="Times New Roman"/>
          <w:iCs/>
          <w:color w:val="000000" w:themeColor="text1"/>
          <w:sz w:val="28"/>
          <w:szCs w:val="28"/>
        </w:rPr>
      </w:pPr>
      <w:r w:rsidRPr="008362B0">
        <w:rPr>
          <w:rFonts w:ascii="Times New Roman" w:hAnsi="Times New Roman" w:cs="Times New Roman"/>
          <w:iCs/>
          <w:color w:val="000000" w:themeColor="text1"/>
          <w:sz w:val="28"/>
          <w:szCs w:val="28"/>
        </w:rPr>
        <w:t>Таким образом, таксономический состав фитопланктона озера Большой Талдыколь отличается высоким уровнем разнообразия и сложной структурой, в которой ведущая роль принадлежит диатомовым водорослям. Зеленые и цианобактерии дополняют общий видовой спектр, отражая эвтрофные особенности водоема, тогда как эвгленовые и динофитовые встречаются ограниченно и выступают индикаторами органического обогащения и гидрологических условий.</w:t>
      </w:r>
    </w:p>
    <w:p w14:paraId="45CCC3A9" w14:textId="3CA97989" w:rsidR="00E36055" w:rsidRPr="008362B0" w:rsidRDefault="00E36055" w:rsidP="00401563">
      <w:pPr>
        <w:spacing w:after="0" w:line="240" w:lineRule="auto"/>
        <w:ind w:firstLine="709"/>
        <w:jc w:val="both"/>
        <w:rPr>
          <w:rFonts w:ascii="Times New Roman" w:hAnsi="Times New Roman" w:cs="Times New Roman"/>
          <w:iCs/>
          <w:color w:val="000000" w:themeColor="text1"/>
          <w:sz w:val="28"/>
          <w:szCs w:val="28"/>
        </w:rPr>
      </w:pPr>
      <w:r w:rsidRPr="008362B0">
        <w:rPr>
          <w:rFonts w:ascii="Times New Roman" w:hAnsi="Times New Roman" w:cs="Times New Roman"/>
          <w:iCs/>
          <w:color w:val="000000" w:themeColor="text1"/>
          <w:sz w:val="28"/>
          <w:szCs w:val="28"/>
        </w:rPr>
        <w:t xml:space="preserve">Таксономический состав фитопланктона Малого Талдыколя </w:t>
      </w:r>
      <w:r w:rsidR="00F121AF" w:rsidRPr="008362B0">
        <w:rPr>
          <w:rFonts w:ascii="Times New Roman" w:hAnsi="Times New Roman" w:cs="Times New Roman"/>
          <w:iCs/>
          <w:color w:val="000000" w:themeColor="text1"/>
          <w:sz w:val="28"/>
          <w:szCs w:val="28"/>
        </w:rPr>
        <w:t xml:space="preserve">был представлен </w:t>
      </w:r>
      <w:r w:rsidR="00A25DAE" w:rsidRPr="008362B0">
        <w:rPr>
          <w:rFonts w:ascii="Times New Roman" w:hAnsi="Times New Roman" w:cs="Times New Roman"/>
          <w:iCs/>
          <w:color w:val="000000" w:themeColor="text1"/>
          <w:sz w:val="28"/>
          <w:szCs w:val="28"/>
        </w:rPr>
        <w:t>60</w:t>
      </w:r>
      <w:r w:rsidRPr="008362B0">
        <w:rPr>
          <w:rFonts w:ascii="Times New Roman" w:hAnsi="Times New Roman" w:cs="Times New Roman"/>
          <w:iCs/>
          <w:color w:val="000000" w:themeColor="text1"/>
          <w:sz w:val="28"/>
          <w:szCs w:val="28"/>
        </w:rPr>
        <w:t xml:space="preserve"> видовы</w:t>
      </w:r>
      <w:r w:rsidR="00A25DAE" w:rsidRPr="008362B0">
        <w:rPr>
          <w:rFonts w:ascii="Times New Roman" w:hAnsi="Times New Roman" w:cs="Times New Roman"/>
          <w:iCs/>
          <w:color w:val="000000" w:themeColor="text1"/>
          <w:sz w:val="28"/>
          <w:szCs w:val="28"/>
        </w:rPr>
        <w:t>ми</w:t>
      </w:r>
      <w:r w:rsidRPr="008362B0">
        <w:rPr>
          <w:rFonts w:ascii="Times New Roman" w:hAnsi="Times New Roman" w:cs="Times New Roman"/>
          <w:iCs/>
          <w:color w:val="000000" w:themeColor="text1"/>
          <w:sz w:val="28"/>
          <w:szCs w:val="28"/>
        </w:rPr>
        <w:t xml:space="preserve"> позици</w:t>
      </w:r>
      <w:r w:rsidR="00A25DAE" w:rsidRPr="008362B0">
        <w:rPr>
          <w:rFonts w:ascii="Times New Roman" w:hAnsi="Times New Roman" w:cs="Times New Roman"/>
          <w:iCs/>
          <w:color w:val="000000" w:themeColor="text1"/>
          <w:sz w:val="28"/>
          <w:szCs w:val="28"/>
        </w:rPr>
        <w:t>ями</w:t>
      </w:r>
      <w:r w:rsidRPr="008362B0">
        <w:rPr>
          <w:rFonts w:ascii="Times New Roman" w:hAnsi="Times New Roman" w:cs="Times New Roman"/>
          <w:iCs/>
          <w:color w:val="000000" w:themeColor="text1"/>
          <w:sz w:val="28"/>
          <w:szCs w:val="28"/>
        </w:rPr>
        <w:t xml:space="preserve">, объединенных в </w:t>
      </w:r>
      <w:r w:rsidR="00A25DAE" w:rsidRPr="008362B0">
        <w:rPr>
          <w:rFonts w:ascii="Times New Roman" w:hAnsi="Times New Roman" w:cs="Times New Roman"/>
          <w:iCs/>
          <w:color w:val="000000" w:themeColor="text1"/>
          <w:sz w:val="28"/>
          <w:szCs w:val="28"/>
        </w:rPr>
        <w:t>36</w:t>
      </w:r>
      <w:r w:rsidRPr="008362B0">
        <w:rPr>
          <w:rFonts w:ascii="Times New Roman" w:hAnsi="Times New Roman" w:cs="Times New Roman"/>
          <w:iCs/>
          <w:color w:val="000000" w:themeColor="text1"/>
          <w:sz w:val="28"/>
          <w:szCs w:val="28"/>
        </w:rPr>
        <w:t xml:space="preserve"> род</w:t>
      </w:r>
      <w:r w:rsidR="00A25DAE" w:rsidRPr="008362B0">
        <w:rPr>
          <w:rFonts w:ascii="Times New Roman" w:hAnsi="Times New Roman" w:cs="Times New Roman"/>
          <w:iCs/>
          <w:color w:val="000000" w:themeColor="text1"/>
          <w:sz w:val="28"/>
          <w:szCs w:val="28"/>
        </w:rPr>
        <w:t>ов</w:t>
      </w:r>
      <w:r w:rsidRPr="008362B0">
        <w:rPr>
          <w:rFonts w:ascii="Times New Roman" w:hAnsi="Times New Roman" w:cs="Times New Roman"/>
          <w:iCs/>
          <w:color w:val="000000" w:themeColor="text1"/>
          <w:sz w:val="28"/>
          <w:szCs w:val="28"/>
        </w:rPr>
        <w:t xml:space="preserve">, относящихся к </w:t>
      </w:r>
      <w:r w:rsidR="00A25DAE" w:rsidRPr="008362B0">
        <w:rPr>
          <w:rFonts w:ascii="Times New Roman" w:hAnsi="Times New Roman" w:cs="Times New Roman"/>
          <w:iCs/>
          <w:color w:val="000000" w:themeColor="text1"/>
          <w:sz w:val="28"/>
          <w:szCs w:val="28"/>
        </w:rPr>
        <w:t>30</w:t>
      </w:r>
      <w:r w:rsidRPr="008362B0">
        <w:rPr>
          <w:rFonts w:ascii="Times New Roman" w:hAnsi="Times New Roman" w:cs="Times New Roman"/>
          <w:iCs/>
          <w:color w:val="000000" w:themeColor="text1"/>
          <w:sz w:val="28"/>
          <w:szCs w:val="28"/>
        </w:rPr>
        <w:t xml:space="preserve"> семействам, 1</w:t>
      </w:r>
      <w:r w:rsidR="00A25DAE" w:rsidRPr="008362B0">
        <w:rPr>
          <w:rFonts w:ascii="Times New Roman" w:hAnsi="Times New Roman" w:cs="Times New Roman"/>
          <w:iCs/>
          <w:color w:val="000000" w:themeColor="text1"/>
          <w:sz w:val="28"/>
          <w:szCs w:val="28"/>
        </w:rPr>
        <w:t>9</w:t>
      </w:r>
      <w:r w:rsidRPr="008362B0">
        <w:rPr>
          <w:rFonts w:ascii="Times New Roman" w:hAnsi="Times New Roman" w:cs="Times New Roman"/>
          <w:iCs/>
          <w:color w:val="000000" w:themeColor="text1"/>
          <w:sz w:val="28"/>
          <w:szCs w:val="28"/>
        </w:rPr>
        <w:t xml:space="preserve"> порядкам и </w:t>
      </w:r>
      <w:r w:rsidR="00A25DAE" w:rsidRPr="008362B0">
        <w:rPr>
          <w:rFonts w:ascii="Times New Roman" w:hAnsi="Times New Roman" w:cs="Times New Roman"/>
          <w:iCs/>
          <w:color w:val="000000" w:themeColor="text1"/>
          <w:sz w:val="28"/>
          <w:szCs w:val="28"/>
        </w:rPr>
        <w:t>10</w:t>
      </w:r>
      <w:r w:rsidRPr="008362B0">
        <w:rPr>
          <w:rFonts w:ascii="Times New Roman" w:hAnsi="Times New Roman" w:cs="Times New Roman"/>
          <w:iCs/>
          <w:color w:val="000000" w:themeColor="text1"/>
          <w:sz w:val="28"/>
          <w:szCs w:val="28"/>
        </w:rPr>
        <w:t xml:space="preserve"> классам в пределах четырех отделов.</w:t>
      </w:r>
    </w:p>
    <w:p w14:paraId="7004A98E" w14:textId="7115B092" w:rsidR="00E36055" w:rsidRPr="008362B0" w:rsidRDefault="00E36055" w:rsidP="00401563">
      <w:pPr>
        <w:spacing w:after="0" w:line="240" w:lineRule="auto"/>
        <w:ind w:firstLine="709"/>
        <w:jc w:val="both"/>
        <w:rPr>
          <w:rFonts w:ascii="Times New Roman" w:hAnsi="Times New Roman" w:cs="Times New Roman"/>
          <w:iCs/>
          <w:color w:val="000000" w:themeColor="text1"/>
          <w:sz w:val="28"/>
          <w:szCs w:val="28"/>
        </w:rPr>
      </w:pPr>
      <w:r w:rsidRPr="008362B0">
        <w:rPr>
          <w:rFonts w:ascii="Times New Roman" w:hAnsi="Times New Roman" w:cs="Times New Roman"/>
          <w:iCs/>
          <w:color w:val="000000" w:themeColor="text1"/>
          <w:sz w:val="28"/>
          <w:szCs w:val="28"/>
        </w:rPr>
        <w:t xml:space="preserve">Наибольшее таксономическое богатство отмечено у диатомовых водорослей, представленных </w:t>
      </w:r>
      <w:r w:rsidR="00A25DAE" w:rsidRPr="008362B0">
        <w:rPr>
          <w:rFonts w:ascii="Times New Roman" w:hAnsi="Times New Roman" w:cs="Times New Roman"/>
          <w:iCs/>
          <w:color w:val="000000" w:themeColor="text1"/>
          <w:sz w:val="28"/>
          <w:szCs w:val="28"/>
        </w:rPr>
        <w:t>36</w:t>
      </w:r>
      <w:r w:rsidRPr="008362B0">
        <w:rPr>
          <w:rFonts w:ascii="Times New Roman" w:hAnsi="Times New Roman" w:cs="Times New Roman"/>
          <w:iCs/>
          <w:color w:val="000000" w:themeColor="text1"/>
          <w:sz w:val="28"/>
          <w:szCs w:val="28"/>
        </w:rPr>
        <w:t xml:space="preserve"> видами из </w:t>
      </w:r>
      <w:r w:rsidR="00A25DAE" w:rsidRPr="008362B0">
        <w:rPr>
          <w:rFonts w:ascii="Times New Roman" w:hAnsi="Times New Roman" w:cs="Times New Roman"/>
          <w:iCs/>
          <w:color w:val="000000" w:themeColor="text1"/>
          <w:sz w:val="28"/>
          <w:szCs w:val="28"/>
        </w:rPr>
        <w:t>1</w:t>
      </w:r>
      <w:r w:rsidRPr="008362B0">
        <w:rPr>
          <w:rFonts w:ascii="Times New Roman" w:hAnsi="Times New Roman" w:cs="Times New Roman"/>
          <w:iCs/>
          <w:color w:val="000000" w:themeColor="text1"/>
          <w:sz w:val="28"/>
          <w:szCs w:val="28"/>
        </w:rPr>
        <w:t>9 родов (</w:t>
      </w:r>
      <w:r w:rsidR="000A5B3A" w:rsidRPr="008362B0">
        <w:rPr>
          <w:rFonts w:ascii="Times New Roman" w:hAnsi="Times New Roman" w:cs="Times New Roman"/>
          <w:i/>
          <w:color w:val="000000" w:themeColor="text1"/>
          <w:sz w:val="28"/>
          <w:szCs w:val="28"/>
          <w:lang w:val="en-US"/>
        </w:rPr>
        <w:t>Cyclotella</w:t>
      </w:r>
      <w:r w:rsidR="000A5B3A" w:rsidRPr="008362B0">
        <w:rPr>
          <w:rFonts w:ascii="Times New Roman" w:hAnsi="Times New Roman" w:cs="Times New Roman"/>
          <w:i/>
          <w:color w:val="000000" w:themeColor="text1"/>
          <w:sz w:val="28"/>
          <w:szCs w:val="28"/>
        </w:rPr>
        <w:t xml:space="preserve">, </w:t>
      </w:r>
      <w:r w:rsidR="000A5B3A" w:rsidRPr="008362B0">
        <w:rPr>
          <w:rFonts w:ascii="Times New Roman" w:hAnsi="Times New Roman" w:cs="Times New Roman"/>
          <w:i/>
          <w:color w:val="000000" w:themeColor="text1"/>
          <w:sz w:val="28"/>
          <w:szCs w:val="28"/>
          <w:lang w:val="en-US"/>
        </w:rPr>
        <w:t>Diatoma</w:t>
      </w:r>
      <w:r w:rsidR="000A5B3A" w:rsidRPr="008362B0">
        <w:rPr>
          <w:rFonts w:ascii="Times New Roman" w:hAnsi="Times New Roman" w:cs="Times New Roman"/>
          <w:i/>
          <w:color w:val="000000" w:themeColor="text1"/>
          <w:sz w:val="28"/>
          <w:szCs w:val="28"/>
        </w:rPr>
        <w:t xml:space="preserve">, </w:t>
      </w:r>
      <w:r w:rsidR="000A5B3A" w:rsidRPr="008362B0">
        <w:rPr>
          <w:rFonts w:ascii="Times New Roman" w:hAnsi="Times New Roman" w:cs="Times New Roman"/>
          <w:i/>
          <w:color w:val="000000" w:themeColor="text1"/>
          <w:sz w:val="28"/>
          <w:szCs w:val="28"/>
          <w:lang w:val="en-US"/>
        </w:rPr>
        <w:t>Synedra</w:t>
      </w:r>
      <w:r w:rsidR="000A5B3A" w:rsidRPr="008362B0">
        <w:rPr>
          <w:rFonts w:ascii="Times New Roman" w:hAnsi="Times New Roman" w:cs="Times New Roman"/>
          <w:i/>
          <w:color w:val="000000" w:themeColor="text1"/>
          <w:sz w:val="28"/>
          <w:szCs w:val="28"/>
        </w:rPr>
        <w:t xml:space="preserve">, </w:t>
      </w:r>
      <w:r w:rsidR="000A5B3A" w:rsidRPr="008362B0">
        <w:rPr>
          <w:rFonts w:ascii="Times New Roman" w:hAnsi="Times New Roman" w:cs="Times New Roman"/>
          <w:i/>
          <w:color w:val="000000" w:themeColor="text1"/>
          <w:sz w:val="28"/>
          <w:szCs w:val="28"/>
          <w:lang w:val="en-US"/>
        </w:rPr>
        <w:t>Navicula</w:t>
      </w:r>
      <w:r w:rsidR="000A5B3A" w:rsidRPr="008362B0">
        <w:rPr>
          <w:rFonts w:ascii="Times New Roman" w:hAnsi="Times New Roman" w:cs="Times New Roman"/>
          <w:i/>
          <w:color w:val="000000" w:themeColor="text1"/>
          <w:sz w:val="28"/>
          <w:szCs w:val="28"/>
        </w:rPr>
        <w:t xml:space="preserve">, </w:t>
      </w:r>
      <w:r w:rsidR="000A5B3A" w:rsidRPr="008362B0">
        <w:rPr>
          <w:rFonts w:ascii="Times New Roman" w:hAnsi="Times New Roman" w:cs="Times New Roman"/>
          <w:i/>
          <w:color w:val="000000" w:themeColor="text1"/>
          <w:sz w:val="28"/>
          <w:szCs w:val="28"/>
          <w:lang w:val="en-US"/>
        </w:rPr>
        <w:t>Amphora</w:t>
      </w:r>
      <w:r w:rsidR="000A5B3A" w:rsidRPr="008362B0">
        <w:rPr>
          <w:rFonts w:ascii="Times New Roman" w:hAnsi="Times New Roman" w:cs="Times New Roman"/>
          <w:i/>
          <w:color w:val="000000" w:themeColor="text1"/>
          <w:sz w:val="28"/>
          <w:szCs w:val="28"/>
        </w:rPr>
        <w:t xml:space="preserve">, </w:t>
      </w:r>
      <w:r w:rsidR="000A5B3A" w:rsidRPr="008362B0">
        <w:rPr>
          <w:rFonts w:ascii="Times New Roman" w:hAnsi="Times New Roman" w:cs="Times New Roman"/>
          <w:i/>
          <w:color w:val="000000" w:themeColor="text1"/>
          <w:sz w:val="28"/>
          <w:szCs w:val="28"/>
          <w:lang w:val="en-US"/>
        </w:rPr>
        <w:t>Nitzschia</w:t>
      </w:r>
      <w:r w:rsidR="000A5B3A" w:rsidRPr="008362B0">
        <w:rPr>
          <w:rFonts w:ascii="Times New Roman" w:hAnsi="Times New Roman" w:cs="Times New Roman"/>
          <w:i/>
          <w:color w:val="000000" w:themeColor="text1"/>
          <w:sz w:val="28"/>
          <w:szCs w:val="28"/>
        </w:rPr>
        <w:t xml:space="preserve">, </w:t>
      </w:r>
      <w:r w:rsidR="000A5B3A" w:rsidRPr="008362B0">
        <w:rPr>
          <w:rFonts w:ascii="Times New Roman" w:hAnsi="Times New Roman" w:cs="Times New Roman"/>
          <w:i/>
          <w:color w:val="000000" w:themeColor="text1"/>
          <w:sz w:val="28"/>
          <w:szCs w:val="28"/>
          <w:lang w:val="en-US"/>
        </w:rPr>
        <w:t>Gomphonema</w:t>
      </w:r>
      <w:r w:rsidR="000A5B3A" w:rsidRPr="008362B0">
        <w:rPr>
          <w:rFonts w:ascii="Times New Roman" w:hAnsi="Times New Roman" w:cs="Times New Roman"/>
          <w:i/>
          <w:color w:val="000000" w:themeColor="text1"/>
          <w:sz w:val="28"/>
          <w:szCs w:val="28"/>
        </w:rPr>
        <w:t xml:space="preserve">, </w:t>
      </w:r>
      <w:r w:rsidR="000A5B3A" w:rsidRPr="008362B0">
        <w:rPr>
          <w:rFonts w:ascii="Times New Roman" w:hAnsi="Times New Roman" w:cs="Times New Roman"/>
          <w:i/>
          <w:color w:val="000000" w:themeColor="text1"/>
          <w:sz w:val="28"/>
          <w:szCs w:val="28"/>
          <w:lang w:val="en-US"/>
        </w:rPr>
        <w:t>Cymbella</w:t>
      </w:r>
      <w:r w:rsidR="000A5B3A" w:rsidRPr="008362B0">
        <w:rPr>
          <w:rFonts w:ascii="Times New Roman" w:hAnsi="Times New Roman" w:cs="Times New Roman"/>
          <w:i/>
          <w:color w:val="000000" w:themeColor="text1"/>
          <w:sz w:val="28"/>
          <w:szCs w:val="28"/>
        </w:rPr>
        <w:t xml:space="preserve">, </w:t>
      </w:r>
      <w:r w:rsidR="000A5B3A" w:rsidRPr="008362B0">
        <w:rPr>
          <w:rFonts w:ascii="Times New Roman" w:hAnsi="Times New Roman" w:cs="Times New Roman"/>
          <w:i/>
          <w:color w:val="000000" w:themeColor="text1"/>
          <w:sz w:val="28"/>
          <w:szCs w:val="28"/>
          <w:lang w:val="en-US"/>
        </w:rPr>
        <w:t>Pinnularia</w:t>
      </w:r>
      <w:r w:rsidRPr="008362B0">
        <w:rPr>
          <w:rFonts w:ascii="Times New Roman" w:hAnsi="Times New Roman" w:cs="Times New Roman"/>
          <w:iCs/>
          <w:color w:val="000000" w:themeColor="text1"/>
          <w:sz w:val="28"/>
          <w:szCs w:val="28"/>
        </w:rPr>
        <w:t>)</w:t>
      </w:r>
      <w:r w:rsidR="000A5B3A" w:rsidRPr="008362B0">
        <w:rPr>
          <w:rFonts w:ascii="Times New Roman" w:hAnsi="Times New Roman" w:cs="Times New Roman"/>
          <w:iCs/>
          <w:color w:val="000000" w:themeColor="text1"/>
          <w:sz w:val="28"/>
          <w:szCs w:val="28"/>
        </w:rPr>
        <w:t>. Эта группа формирует основу фитопланктонного сообщества водоема.</w:t>
      </w:r>
    </w:p>
    <w:p w14:paraId="6D68674B" w14:textId="142FBA4E" w:rsidR="000A5B3A" w:rsidRPr="008362B0" w:rsidRDefault="000A5B3A" w:rsidP="00401563">
      <w:pPr>
        <w:spacing w:after="0" w:line="240" w:lineRule="auto"/>
        <w:ind w:firstLine="709"/>
        <w:jc w:val="both"/>
        <w:rPr>
          <w:rFonts w:ascii="Times New Roman" w:hAnsi="Times New Roman" w:cs="Times New Roman"/>
          <w:iCs/>
          <w:color w:val="000000" w:themeColor="text1"/>
          <w:sz w:val="28"/>
          <w:szCs w:val="28"/>
        </w:rPr>
      </w:pPr>
      <w:r w:rsidRPr="008362B0">
        <w:rPr>
          <w:rFonts w:ascii="Times New Roman" w:hAnsi="Times New Roman" w:cs="Times New Roman"/>
          <w:iCs/>
          <w:color w:val="000000" w:themeColor="text1"/>
          <w:sz w:val="28"/>
          <w:szCs w:val="28"/>
        </w:rPr>
        <w:t>Зеленые водоросли составили 1</w:t>
      </w:r>
      <w:r w:rsidR="00A25DAE" w:rsidRPr="008362B0">
        <w:rPr>
          <w:rFonts w:ascii="Times New Roman" w:hAnsi="Times New Roman" w:cs="Times New Roman"/>
          <w:iCs/>
          <w:color w:val="000000" w:themeColor="text1"/>
          <w:sz w:val="28"/>
          <w:szCs w:val="28"/>
        </w:rPr>
        <w:t>7</w:t>
      </w:r>
      <w:r w:rsidRPr="008362B0">
        <w:rPr>
          <w:rFonts w:ascii="Times New Roman" w:hAnsi="Times New Roman" w:cs="Times New Roman"/>
          <w:iCs/>
          <w:color w:val="000000" w:themeColor="text1"/>
          <w:sz w:val="28"/>
          <w:szCs w:val="28"/>
        </w:rPr>
        <w:t xml:space="preserve"> видов и 1</w:t>
      </w:r>
      <w:r w:rsidR="00A25DAE" w:rsidRPr="008362B0">
        <w:rPr>
          <w:rFonts w:ascii="Times New Roman" w:hAnsi="Times New Roman" w:cs="Times New Roman"/>
          <w:iCs/>
          <w:color w:val="000000" w:themeColor="text1"/>
          <w:sz w:val="28"/>
          <w:szCs w:val="28"/>
        </w:rPr>
        <w:t>2</w:t>
      </w:r>
      <w:r w:rsidRPr="008362B0">
        <w:rPr>
          <w:rFonts w:ascii="Times New Roman" w:hAnsi="Times New Roman" w:cs="Times New Roman"/>
          <w:iCs/>
          <w:color w:val="000000" w:themeColor="text1"/>
          <w:sz w:val="28"/>
          <w:szCs w:val="28"/>
        </w:rPr>
        <w:t xml:space="preserve"> родов, что свидетельствует о достаточно высоком разнообразии группы. Среди них – </w:t>
      </w:r>
      <w:r w:rsidRPr="008362B0">
        <w:rPr>
          <w:rFonts w:ascii="Times New Roman" w:hAnsi="Times New Roman" w:cs="Times New Roman"/>
          <w:i/>
          <w:color w:val="000000" w:themeColor="text1"/>
          <w:sz w:val="28"/>
          <w:szCs w:val="28"/>
          <w:lang w:val="en-US"/>
        </w:rPr>
        <w:t>Ankistrodesmus</w:t>
      </w:r>
      <w:r w:rsidRPr="008362B0">
        <w:rPr>
          <w:rFonts w:ascii="Times New Roman" w:hAnsi="Times New Roman" w:cs="Times New Roman"/>
          <w:i/>
          <w:color w:val="000000" w:themeColor="text1"/>
          <w:sz w:val="28"/>
          <w:szCs w:val="28"/>
        </w:rPr>
        <w:t xml:space="preserve">, </w:t>
      </w:r>
      <w:r w:rsidRPr="008362B0">
        <w:rPr>
          <w:rFonts w:ascii="Times New Roman" w:hAnsi="Times New Roman" w:cs="Times New Roman"/>
          <w:i/>
          <w:color w:val="000000" w:themeColor="text1"/>
          <w:sz w:val="28"/>
          <w:szCs w:val="28"/>
          <w:lang w:val="en-US"/>
        </w:rPr>
        <w:t>Scenedesmus</w:t>
      </w:r>
      <w:r w:rsidRPr="008362B0">
        <w:rPr>
          <w:rFonts w:ascii="Times New Roman" w:hAnsi="Times New Roman" w:cs="Times New Roman"/>
          <w:i/>
          <w:color w:val="000000" w:themeColor="text1"/>
          <w:sz w:val="28"/>
          <w:szCs w:val="28"/>
        </w:rPr>
        <w:t xml:space="preserve">, </w:t>
      </w:r>
      <w:r w:rsidRPr="008362B0">
        <w:rPr>
          <w:rFonts w:ascii="Times New Roman" w:hAnsi="Times New Roman" w:cs="Times New Roman"/>
          <w:i/>
          <w:color w:val="000000" w:themeColor="text1"/>
          <w:sz w:val="28"/>
          <w:szCs w:val="28"/>
          <w:lang w:val="en-US"/>
        </w:rPr>
        <w:t>Oocystys</w:t>
      </w:r>
      <w:r w:rsidRPr="008362B0">
        <w:rPr>
          <w:rFonts w:ascii="Times New Roman" w:hAnsi="Times New Roman" w:cs="Times New Roman"/>
          <w:i/>
          <w:color w:val="000000" w:themeColor="text1"/>
          <w:sz w:val="28"/>
          <w:szCs w:val="28"/>
        </w:rPr>
        <w:t xml:space="preserve">, </w:t>
      </w:r>
      <w:r w:rsidRPr="008362B0">
        <w:rPr>
          <w:rFonts w:ascii="Times New Roman" w:hAnsi="Times New Roman" w:cs="Times New Roman"/>
          <w:i/>
          <w:color w:val="000000" w:themeColor="text1"/>
          <w:sz w:val="28"/>
          <w:szCs w:val="28"/>
          <w:lang w:val="en-US"/>
        </w:rPr>
        <w:t>Cocmarium</w:t>
      </w:r>
      <w:r w:rsidRPr="008362B0">
        <w:rPr>
          <w:rFonts w:ascii="Times New Roman" w:hAnsi="Times New Roman" w:cs="Times New Roman"/>
          <w:iCs/>
          <w:color w:val="000000" w:themeColor="text1"/>
          <w:sz w:val="28"/>
          <w:szCs w:val="28"/>
        </w:rPr>
        <w:t>, отражающие мезо- и эвтрофные условия.</w:t>
      </w:r>
    </w:p>
    <w:p w14:paraId="1367C916" w14:textId="553F7BFB" w:rsidR="000A5B3A" w:rsidRPr="008362B0" w:rsidRDefault="000A5B3A" w:rsidP="00401563">
      <w:pPr>
        <w:spacing w:after="0" w:line="240" w:lineRule="auto"/>
        <w:ind w:firstLine="709"/>
        <w:jc w:val="both"/>
        <w:rPr>
          <w:rFonts w:ascii="Times New Roman" w:hAnsi="Times New Roman" w:cs="Times New Roman"/>
          <w:iCs/>
          <w:color w:val="000000" w:themeColor="text1"/>
          <w:sz w:val="28"/>
          <w:szCs w:val="28"/>
        </w:rPr>
      </w:pPr>
      <w:r w:rsidRPr="008362B0">
        <w:rPr>
          <w:rFonts w:ascii="Times New Roman" w:hAnsi="Times New Roman" w:cs="Times New Roman"/>
          <w:iCs/>
          <w:color w:val="000000" w:themeColor="text1"/>
          <w:sz w:val="28"/>
          <w:szCs w:val="28"/>
        </w:rPr>
        <w:t xml:space="preserve">Сине-зеленые водоросли представлены </w:t>
      </w:r>
      <w:r w:rsidR="00A25DAE" w:rsidRPr="008362B0">
        <w:rPr>
          <w:rFonts w:ascii="Times New Roman" w:hAnsi="Times New Roman" w:cs="Times New Roman"/>
          <w:iCs/>
          <w:color w:val="000000" w:themeColor="text1"/>
          <w:sz w:val="28"/>
          <w:szCs w:val="28"/>
        </w:rPr>
        <w:t>четырьмя</w:t>
      </w:r>
      <w:r w:rsidRPr="008362B0">
        <w:rPr>
          <w:rFonts w:ascii="Times New Roman" w:hAnsi="Times New Roman" w:cs="Times New Roman"/>
          <w:iCs/>
          <w:color w:val="000000" w:themeColor="text1"/>
          <w:sz w:val="28"/>
          <w:szCs w:val="28"/>
        </w:rPr>
        <w:t xml:space="preserve"> родами, что указывает на потенциальную склонность экосистемы к процессам «цветения». </w:t>
      </w:r>
    </w:p>
    <w:p w14:paraId="6A2E976E" w14:textId="56718773" w:rsidR="000A5B3A" w:rsidRPr="008362B0" w:rsidRDefault="000A5B3A" w:rsidP="00430FD8">
      <w:pPr>
        <w:spacing w:after="0" w:line="240" w:lineRule="auto"/>
        <w:ind w:firstLine="709"/>
        <w:jc w:val="both"/>
        <w:rPr>
          <w:rFonts w:ascii="Times New Roman" w:hAnsi="Times New Roman" w:cs="Times New Roman"/>
          <w:iCs/>
          <w:color w:val="000000" w:themeColor="text1"/>
          <w:sz w:val="28"/>
          <w:szCs w:val="28"/>
        </w:rPr>
      </w:pPr>
      <w:r w:rsidRPr="008362B0">
        <w:rPr>
          <w:rFonts w:ascii="Times New Roman" w:hAnsi="Times New Roman" w:cs="Times New Roman"/>
          <w:iCs/>
          <w:color w:val="000000" w:themeColor="text1"/>
          <w:sz w:val="28"/>
          <w:szCs w:val="28"/>
        </w:rPr>
        <w:t xml:space="preserve">Эвгленовые водоросли зафиксированы единично – </w:t>
      </w:r>
      <w:r w:rsidRPr="008362B0">
        <w:rPr>
          <w:rFonts w:ascii="Times New Roman" w:hAnsi="Times New Roman" w:cs="Times New Roman"/>
          <w:i/>
          <w:color w:val="000000" w:themeColor="text1"/>
          <w:sz w:val="28"/>
          <w:szCs w:val="28"/>
          <w:lang w:val="en-US"/>
        </w:rPr>
        <w:t>Eugena</w:t>
      </w:r>
      <w:r w:rsidRPr="008362B0">
        <w:rPr>
          <w:rFonts w:ascii="Times New Roman" w:hAnsi="Times New Roman" w:cs="Times New Roman"/>
          <w:i/>
          <w:color w:val="000000" w:themeColor="text1"/>
          <w:sz w:val="28"/>
          <w:szCs w:val="28"/>
        </w:rPr>
        <w:t xml:space="preserve"> </w:t>
      </w:r>
      <w:r w:rsidRPr="008362B0">
        <w:rPr>
          <w:rFonts w:ascii="Times New Roman" w:hAnsi="Times New Roman" w:cs="Times New Roman"/>
          <w:i/>
          <w:color w:val="000000" w:themeColor="text1"/>
          <w:sz w:val="28"/>
          <w:szCs w:val="28"/>
          <w:lang w:val="en-US"/>
        </w:rPr>
        <w:t>gracilis</w:t>
      </w:r>
      <w:r w:rsidRPr="008362B0">
        <w:rPr>
          <w:rFonts w:ascii="Times New Roman" w:hAnsi="Times New Roman" w:cs="Times New Roman"/>
          <w:iCs/>
          <w:color w:val="000000" w:themeColor="text1"/>
          <w:sz w:val="28"/>
          <w:szCs w:val="28"/>
        </w:rPr>
        <w:t>, отражающая эвтрофность и повышенное содержание органического вещества</w:t>
      </w:r>
      <w:r w:rsidR="00CB61E7" w:rsidRPr="008362B0">
        <w:rPr>
          <w:rFonts w:ascii="Times New Roman" w:hAnsi="Times New Roman" w:cs="Times New Roman"/>
          <w:iCs/>
          <w:color w:val="000000" w:themeColor="text1"/>
          <w:sz w:val="28"/>
          <w:szCs w:val="28"/>
        </w:rPr>
        <w:t xml:space="preserve"> (</w:t>
      </w:r>
      <w:r w:rsidR="00430FD8" w:rsidRPr="008362B0">
        <w:rPr>
          <w:rFonts w:ascii="Times New Roman" w:hAnsi="Times New Roman" w:cs="Times New Roman"/>
          <w:iCs/>
          <w:color w:val="000000" w:themeColor="text1"/>
          <w:sz w:val="28"/>
          <w:szCs w:val="28"/>
        </w:rPr>
        <w:t xml:space="preserve">рисунок </w:t>
      </w:r>
      <w:r w:rsidR="00BF6CB6" w:rsidRPr="008362B0">
        <w:rPr>
          <w:rFonts w:ascii="Times New Roman" w:hAnsi="Times New Roman" w:cs="Times New Roman"/>
          <w:iCs/>
          <w:color w:val="000000" w:themeColor="text1"/>
          <w:sz w:val="28"/>
          <w:szCs w:val="28"/>
        </w:rPr>
        <w:t>6</w:t>
      </w:r>
      <w:r w:rsidR="00CB61E7" w:rsidRPr="008362B0">
        <w:rPr>
          <w:rFonts w:ascii="Times New Roman" w:hAnsi="Times New Roman" w:cs="Times New Roman"/>
          <w:iCs/>
          <w:color w:val="000000" w:themeColor="text1"/>
          <w:sz w:val="28"/>
          <w:szCs w:val="28"/>
        </w:rPr>
        <w:t>)</w:t>
      </w:r>
      <w:r w:rsidRPr="008362B0">
        <w:rPr>
          <w:rFonts w:ascii="Times New Roman" w:hAnsi="Times New Roman" w:cs="Times New Roman"/>
          <w:iCs/>
          <w:color w:val="000000" w:themeColor="text1"/>
          <w:sz w:val="28"/>
          <w:szCs w:val="28"/>
        </w:rPr>
        <w:t>.</w:t>
      </w:r>
    </w:p>
    <w:p w14:paraId="626CE84A" w14:textId="016E5888" w:rsidR="00954A74" w:rsidRPr="008362B0" w:rsidRDefault="00E36055" w:rsidP="00401563">
      <w:pPr>
        <w:spacing w:after="0" w:line="240" w:lineRule="auto"/>
        <w:ind w:firstLine="709"/>
        <w:jc w:val="both"/>
        <w:rPr>
          <w:rFonts w:ascii="Times New Roman" w:hAnsi="Times New Roman" w:cs="Times New Roman"/>
          <w:iCs/>
          <w:color w:val="000000" w:themeColor="text1"/>
          <w:sz w:val="28"/>
          <w:szCs w:val="28"/>
        </w:rPr>
      </w:pPr>
      <w:r w:rsidRPr="008362B0">
        <w:rPr>
          <w:rFonts w:ascii="Times New Roman" w:hAnsi="Times New Roman" w:cs="Times New Roman"/>
          <w:iCs/>
          <w:color w:val="000000" w:themeColor="text1"/>
          <w:sz w:val="28"/>
          <w:szCs w:val="28"/>
        </w:rPr>
        <w:t xml:space="preserve"> </w:t>
      </w:r>
    </w:p>
    <w:p w14:paraId="592D1260" w14:textId="4D609B89" w:rsidR="00401563" w:rsidRPr="008362B0" w:rsidRDefault="00A25DAE" w:rsidP="00873725">
      <w:pPr>
        <w:spacing w:after="0" w:line="240" w:lineRule="auto"/>
        <w:jc w:val="both"/>
        <w:rPr>
          <w:rFonts w:ascii="Times New Roman" w:hAnsi="Times New Roman" w:cs="Times New Roman"/>
          <w:bCs/>
          <w:color w:val="000000" w:themeColor="text1"/>
          <w:sz w:val="28"/>
          <w:szCs w:val="28"/>
        </w:rPr>
      </w:pPr>
      <w:r w:rsidRPr="008362B0">
        <w:rPr>
          <w:rFonts w:ascii="Times New Roman" w:hAnsi="Times New Roman" w:cs="Times New Roman"/>
          <w:noProof/>
          <w:sz w:val="28"/>
          <w:szCs w:val="28"/>
          <w:lang w:eastAsia="ru-RU"/>
        </w:rPr>
        <w:drawing>
          <wp:inline distT="0" distB="0" distL="0" distR="0" wp14:anchorId="0E3BA5AC" wp14:editId="41306D69">
            <wp:extent cx="5934075" cy="3743325"/>
            <wp:effectExtent l="0" t="0" r="0" b="0"/>
            <wp:docPr id="2083740269" name="Диаграмма 1">
              <a:extLst xmlns:a="http://schemas.openxmlformats.org/drawingml/2006/main">
                <a:ext uri="{FF2B5EF4-FFF2-40B4-BE49-F238E27FC236}">
                  <a16:creationId xmlns:a16="http://schemas.microsoft.com/office/drawing/2014/main" xmlns:w16se="http://schemas.microsoft.com/office/word/2015/wordml/symex"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5807822E-19F9-6136-FAAA-7BC80E5D232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77A94C4B" w14:textId="77777777" w:rsidR="00441DC2" w:rsidRPr="00441DC2" w:rsidRDefault="00441DC2" w:rsidP="00441DC2">
      <w:pPr>
        <w:spacing w:after="0" w:line="240" w:lineRule="auto"/>
        <w:jc w:val="center"/>
        <w:rPr>
          <w:rFonts w:ascii="Times New Roman" w:hAnsi="Times New Roman" w:cs="Times New Roman"/>
          <w:iCs/>
          <w:color w:val="000000" w:themeColor="text1"/>
          <w:sz w:val="16"/>
          <w:szCs w:val="16"/>
        </w:rPr>
      </w:pPr>
    </w:p>
    <w:p w14:paraId="5E104002" w14:textId="68C19857" w:rsidR="00CB61E7" w:rsidRPr="008362B0" w:rsidRDefault="00CB61E7" w:rsidP="00441DC2">
      <w:pPr>
        <w:spacing w:after="0" w:line="240" w:lineRule="auto"/>
        <w:jc w:val="center"/>
        <w:rPr>
          <w:rFonts w:ascii="Times New Roman" w:hAnsi="Times New Roman" w:cs="Times New Roman"/>
          <w:iCs/>
          <w:color w:val="000000" w:themeColor="text1"/>
          <w:sz w:val="28"/>
          <w:szCs w:val="28"/>
        </w:rPr>
      </w:pPr>
      <w:r w:rsidRPr="008362B0">
        <w:rPr>
          <w:rFonts w:ascii="Times New Roman" w:hAnsi="Times New Roman" w:cs="Times New Roman"/>
          <w:iCs/>
          <w:color w:val="000000" w:themeColor="text1"/>
          <w:sz w:val="28"/>
          <w:szCs w:val="28"/>
        </w:rPr>
        <w:t xml:space="preserve">Рисунок </w:t>
      </w:r>
      <w:r w:rsidR="00BF6CB6" w:rsidRPr="008362B0">
        <w:rPr>
          <w:rFonts w:ascii="Times New Roman" w:hAnsi="Times New Roman" w:cs="Times New Roman"/>
          <w:iCs/>
          <w:color w:val="000000" w:themeColor="text1"/>
          <w:sz w:val="28"/>
          <w:szCs w:val="28"/>
        </w:rPr>
        <w:t>6</w:t>
      </w:r>
      <w:r w:rsidRPr="008362B0">
        <w:rPr>
          <w:rFonts w:ascii="Times New Roman" w:hAnsi="Times New Roman" w:cs="Times New Roman"/>
          <w:iCs/>
          <w:color w:val="000000" w:themeColor="text1"/>
          <w:sz w:val="28"/>
          <w:szCs w:val="28"/>
        </w:rPr>
        <w:t xml:space="preserve"> – Таксономический состав фитопланктона озера </w:t>
      </w:r>
      <w:r w:rsidR="000A6AAA" w:rsidRPr="008362B0">
        <w:rPr>
          <w:rFonts w:ascii="Times New Roman" w:hAnsi="Times New Roman" w:cs="Times New Roman"/>
          <w:iCs/>
          <w:color w:val="000000" w:themeColor="text1"/>
          <w:sz w:val="28"/>
          <w:szCs w:val="28"/>
        </w:rPr>
        <w:t>Малый</w:t>
      </w:r>
      <w:r w:rsidRPr="008362B0">
        <w:rPr>
          <w:rFonts w:ascii="Times New Roman" w:hAnsi="Times New Roman" w:cs="Times New Roman"/>
          <w:iCs/>
          <w:color w:val="000000" w:themeColor="text1"/>
          <w:sz w:val="28"/>
          <w:szCs w:val="28"/>
        </w:rPr>
        <w:t xml:space="preserve"> Талдыколь</w:t>
      </w:r>
    </w:p>
    <w:p w14:paraId="0C4328B1" w14:textId="77777777" w:rsidR="00441DC2" w:rsidRPr="00441DC2" w:rsidRDefault="00441DC2" w:rsidP="00CB61E7">
      <w:pPr>
        <w:spacing w:after="0" w:line="240" w:lineRule="auto"/>
        <w:ind w:firstLine="709"/>
        <w:jc w:val="both"/>
        <w:rPr>
          <w:rFonts w:ascii="Times New Roman" w:hAnsi="Times New Roman" w:cs="Times New Roman"/>
          <w:color w:val="000000" w:themeColor="text1"/>
          <w:sz w:val="16"/>
          <w:szCs w:val="16"/>
        </w:rPr>
      </w:pPr>
    </w:p>
    <w:p w14:paraId="4E7C8E78" w14:textId="5628D7BA" w:rsidR="00051A22" w:rsidRPr="008362B0" w:rsidRDefault="00051A22" w:rsidP="00CB61E7">
      <w:pPr>
        <w:spacing w:after="0" w:line="240" w:lineRule="auto"/>
        <w:ind w:firstLine="709"/>
        <w:jc w:val="both"/>
        <w:rPr>
          <w:rFonts w:ascii="Times New Roman" w:hAnsi="Times New Roman" w:cs="Times New Roman"/>
          <w:iCs/>
          <w:color w:val="000000" w:themeColor="text1"/>
          <w:sz w:val="28"/>
          <w:szCs w:val="28"/>
        </w:rPr>
      </w:pPr>
      <w:r w:rsidRPr="008362B0">
        <w:rPr>
          <w:rFonts w:ascii="Times New Roman" w:hAnsi="Times New Roman" w:cs="Times New Roman"/>
          <w:color w:val="000000" w:themeColor="text1"/>
        </w:rPr>
        <w:t xml:space="preserve">Примечание – </w:t>
      </w:r>
      <w:r w:rsidR="00441DC2" w:rsidRPr="008362B0">
        <w:rPr>
          <w:rFonts w:ascii="Times New Roman" w:hAnsi="Times New Roman" w:cs="Times New Roman"/>
          <w:color w:val="000000" w:themeColor="text1"/>
        </w:rPr>
        <w:t xml:space="preserve">Составлено </w:t>
      </w:r>
      <w:r w:rsidRPr="008362B0">
        <w:rPr>
          <w:rFonts w:ascii="Times New Roman" w:hAnsi="Times New Roman" w:cs="Times New Roman"/>
          <w:color w:val="000000" w:themeColor="text1"/>
        </w:rPr>
        <w:t>автором</w:t>
      </w:r>
    </w:p>
    <w:p w14:paraId="389080D5" w14:textId="751C9C52" w:rsidR="00CB61E7" w:rsidRPr="008362B0" w:rsidRDefault="00CB61E7" w:rsidP="00CB61E7">
      <w:pPr>
        <w:spacing w:after="0" w:line="240" w:lineRule="auto"/>
        <w:ind w:firstLine="709"/>
        <w:jc w:val="both"/>
        <w:rPr>
          <w:rFonts w:ascii="Times New Roman" w:hAnsi="Times New Roman" w:cs="Times New Roman"/>
          <w:iCs/>
          <w:color w:val="000000" w:themeColor="text1"/>
          <w:sz w:val="28"/>
          <w:szCs w:val="28"/>
        </w:rPr>
      </w:pPr>
    </w:p>
    <w:p w14:paraId="59288F17" w14:textId="7F7989E9" w:rsidR="00430FD8" w:rsidRPr="008362B0" w:rsidRDefault="00430FD8" w:rsidP="00CB61E7">
      <w:pPr>
        <w:spacing w:after="0" w:line="240" w:lineRule="auto"/>
        <w:ind w:firstLine="709"/>
        <w:jc w:val="both"/>
        <w:rPr>
          <w:rFonts w:ascii="Times New Roman" w:hAnsi="Times New Roman" w:cs="Times New Roman"/>
          <w:iCs/>
          <w:color w:val="000000" w:themeColor="text1"/>
          <w:sz w:val="28"/>
          <w:szCs w:val="28"/>
        </w:rPr>
      </w:pPr>
      <w:r w:rsidRPr="008362B0">
        <w:rPr>
          <w:rFonts w:ascii="Times New Roman" w:hAnsi="Times New Roman" w:cs="Times New Roman"/>
          <w:iCs/>
          <w:color w:val="000000" w:themeColor="text1"/>
          <w:sz w:val="28"/>
          <w:szCs w:val="28"/>
        </w:rPr>
        <w:t>Таким образом, фитопланктон Малого Талдыколя при доминировании диатомовых значительную роль играют зеленые водоросли, тогда как цианобактерии и эвгленовые встречаются ограниченно.</w:t>
      </w:r>
    </w:p>
    <w:p w14:paraId="07A5A6BD" w14:textId="092972BA" w:rsidR="00401563" w:rsidRPr="008362B0" w:rsidRDefault="00401563" w:rsidP="00401563">
      <w:pPr>
        <w:spacing w:after="0" w:line="240" w:lineRule="auto"/>
        <w:ind w:firstLine="709"/>
        <w:jc w:val="both"/>
        <w:rPr>
          <w:rFonts w:ascii="Times New Roman" w:hAnsi="Times New Roman" w:cs="Times New Roman"/>
          <w:color w:val="000000" w:themeColor="text1"/>
          <w:sz w:val="28"/>
          <w:szCs w:val="28"/>
        </w:rPr>
      </w:pPr>
      <w:r w:rsidRPr="008362B0">
        <w:rPr>
          <w:rFonts w:ascii="Times New Roman" w:hAnsi="Times New Roman" w:cs="Times New Roman"/>
          <w:color w:val="000000" w:themeColor="text1"/>
          <w:sz w:val="28"/>
          <w:szCs w:val="28"/>
        </w:rPr>
        <w:t>Сезонные колебания численности фитопланктона характеризовались весенним пиком (апрель-май) обусловленным развитием диатомовых водорослей</w:t>
      </w:r>
      <w:r w:rsidR="006F6674" w:rsidRPr="008362B0">
        <w:rPr>
          <w:rFonts w:ascii="Times New Roman" w:hAnsi="Times New Roman" w:cs="Times New Roman"/>
          <w:color w:val="000000" w:themeColor="text1"/>
          <w:sz w:val="28"/>
          <w:szCs w:val="28"/>
        </w:rPr>
        <w:t>. Летом</w:t>
      </w:r>
      <w:r w:rsidRPr="008362B0">
        <w:rPr>
          <w:rFonts w:ascii="Times New Roman" w:hAnsi="Times New Roman" w:cs="Times New Roman"/>
          <w:color w:val="000000" w:themeColor="text1"/>
          <w:sz w:val="28"/>
          <w:szCs w:val="28"/>
        </w:rPr>
        <w:t xml:space="preserve"> (июль-август) </w:t>
      </w:r>
      <w:r w:rsidR="006F6674" w:rsidRPr="008362B0">
        <w:rPr>
          <w:rFonts w:ascii="Times New Roman" w:hAnsi="Times New Roman" w:cs="Times New Roman"/>
          <w:color w:val="000000" w:themeColor="text1"/>
          <w:sz w:val="28"/>
          <w:szCs w:val="28"/>
        </w:rPr>
        <w:t xml:space="preserve">отмечался максимум видового богатства за счет </w:t>
      </w:r>
      <w:r w:rsidRPr="008362B0">
        <w:rPr>
          <w:rFonts w:ascii="Times New Roman" w:hAnsi="Times New Roman" w:cs="Times New Roman"/>
          <w:color w:val="000000" w:themeColor="text1"/>
          <w:sz w:val="28"/>
          <w:szCs w:val="28"/>
        </w:rPr>
        <w:t>активно</w:t>
      </w:r>
      <w:r w:rsidR="006F6674" w:rsidRPr="008362B0">
        <w:rPr>
          <w:rFonts w:ascii="Times New Roman" w:hAnsi="Times New Roman" w:cs="Times New Roman"/>
          <w:color w:val="000000" w:themeColor="text1"/>
          <w:sz w:val="28"/>
          <w:szCs w:val="28"/>
        </w:rPr>
        <w:t>го</w:t>
      </w:r>
      <w:r w:rsidRPr="008362B0">
        <w:rPr>
          <w:rFonts w:ascii="Times New Roman" w:hAnsi="Times New Roman" w:cs="Times New Roman"/>
          <w:color w:val="000000" w:themeColor="text1"/>
          <w:sz w:val="28"/>
          <w:szCs w:val="28"/>
        </w:rPr>
        <w:t xml:space="preserve"> рост</w:t>
      </w:r>
      <w:r w:rsidR="006F6674" w:rsidRPr="008362B0">
        <w:rPr>
          <w:rFonts w:ascii="Times New Roman" w:hAnsi="Times New Roman" w:cs="Times New Roman"/>
          <w:color w:val="000000" w:themeColor="text1"/>
          <w:sz w:val="28"/>
          <w:szCs w:val="28"/>
        </w:rPr>
        <w:t xml:space="preserve">а диатомовых и </w:t>
      </w:r>
      <w:r w:rsidRPr="008362B0">
        <w:rPr>
          <w:rFonts w:ascii="Times New Roman" w:hAnsi="Times New Roman" w:cs="Times New Roman"/>
          <w:color w:val="000000" w:themeColor="text1"/>
          <w:sz w:val="28"/>
          <w:szCs w:val="28"/>
        </w:rPr>
        <w:t>зеленых водорослей</w:t>
      </w:r>
      <w:r w:rsidR="006F6674" w:rsidRPr="008362B0">
        <w:rPr>
          <w:rFonts w:ascii="Times New Roman" w:hAnsi="Times New Roman" w:cs="Times New Roman"/>
          <w:color w:val="000000" w:themeColor="text1"/>
          <w:sz w:val="28"/>
          <w:szCs w:val="28"/>
        </w:rPr>
        <w:t>, при значительном увеличении доли последних.</w:t>
      </w:r>
      <w:r w:rsidRPr="008362B0">
        <w:rPr>
          <w:rFonts w:ascii="Times New Roman" w:hAnsi="Times New Roman" w:cs="Times New Roman"/>
          <w:color w:val="000000" w:themeColor="text1"/>
          <w:sz w:val="28"/>
          <w:szCs w:val="28"/>
        </w:rPr>
        <w:t xml:space="preserve"> Осенью </w:t>
      </w:r>
      <w:r w:rsidR="006F6674" w:rsidRPr="008362B0">
        <w:rPr>
          <w:rFonts w:ascii="Times New Roman" w:hAnsi="Times New Roman" w:cs="Times New Roman"/>
          <w:color w:val="000000" w:themeColor="text1"/>
          <w:sz w:val="28"/>
          <w:szCs w:val="28"/>
        </w:rPr>
        <w:t>сохранялось высокое видовое разнообразие при явном доминировании диатомовых, тогда как роль цианобактерий существенно снижалась</w:t>
      </w:r>
      <w:r w:rsidR="00CB61E7" w:rsidRPr="008362B0">
        <w:rPr>
          <w:rFonts w:ascii="Times New Roman" w:hAnsi="Times New Roman" w:cs="Times New Roman"/>
          <w:color w:val="000000" w:themeColor="text1"/>
          <w:sz w:val="28"/>
          <w:szCs w:val="28"/>
        </w:rPr>
        <w:t xml:space="preserve"> (</w:t>
      </w:r>
      <w:r w:rsidR="00441DC2" w:rsidRPr="008362B0">
        <w:rPr>
          <w:rFonts w:ascii="Times New Roman" w:hAnsi="Times New Roman" w:cs="Times New Roman"/>
          <w:color w:val="000000" w:themeColor="text1"/>
          <w:sz w:val="28"/>
          <w:szCs w:val="28"/>
        </w:rPr>
        <w:t xml:space="preserve">таблица </w:t>
      </w:r>
      <w:r w:rsidR="0018186C" w:rsidRPr="008362B0">
        <w:rPr>
          <w:rFonts w:ascii="Times New Roman" w:hAnsi="Times New Roman" w:cs="Times New Roman"/>
          <w:color w:val="000000" w:themeColor="text1"/>
          <w:sz w:val="28"/>
          <w:szCs w:val="28"/>
        </w:rPr>
        <w:t>8</w:t>
      </w:r>
      <w:r w:rsidR="00CB61E7" w:rsidRPr="008362B0">
        <w:rPr>
          <w:rFonts w:ascii="Times New Roman" w:hAnsi="Times New Roman" w:cs="Times New Roman"/>
          <w:color w:val="000000" w:themeColor="text1"/>
          <w:sz w:val="28"/>
          <w:szCs w:val="28"/>
        </w:rPr>
        <w:t>)</w:t>
      </w:r>
      <w:r w:rsidR="006F6674" w:rsidRPr="008362B0">
        <w:rPr>
          <w:rFonts w:ascii="Times New Roman" w:hAnsi="Times New Roman" w:cs="Times New Roman"/>
          <w:color w:val="000000" w:themeColor="text1"/>
          <w:sz w:val="28"/>
          <w:szCs w:val="28"/>
        </w:rPr>
        <w:t xml:space="preserve">. </w:t>
      </w:r>
    </w:p>
    <w:p w14:paraId="1E0547D7" w14:textId="77777777" w:rsidR="00441DC2" w:rsidRPr="008362B0" w:rsidRDefault="00441DC2" w:rsidP="00441DC2">
      <w:pPr>
        <w:spacing w:after="0" w:line="240" w:lineRule="auto"/>
        <w:ind w:firstLine="709"/>
        <w:jc w:val="both"/>
        <w:rPr>
          <w:rFonts w:ascii="Times New Roman" w:hAnsi="Times New Roman" w:cs="Times New Roman"/>
          <w:color w:val="000000" w:themeColor="text1"/>
          <w:sz w:val="28"/>
          <w:szCs w:val="28"/>
        </w:rPr>
      </w:pPr>
      <w:r w:rsidRPr="008362B0">
        <w:rPr>
          <w:rFonts w:ascii="Times New Roman" w:hAnsi="Times New Roman" w:cs="Times New Roman"/>
          <w:color w:val="000000" w:themeColor="text1"/>
          <w:sz w:val="28"/>
          <w:szCs w:val="28"/>
        </w:rPr>
        <w:t>На основании данных по количественным показателям и индексам видового разнообразия фитопланктона установлено, что фитопланктон озерной системы Талдыколь характеризуется выраженной сезонной динамикой и отражает резличия в степени антропогенной нагрузки между Большим и Малым Талдыколем.</w:t>
      </w:r>
    </w:p>
    <w:p w14:paraId="5801DF24" w14:textId="77777777" w:rsidR="00441DC2" w:rsidRPr="008362B0" w:rsidRDefault="00441DC2" w:rsidP="00401563">
      <w:pPr>
        <w:spacing w:after="0" w:line="240" w:lineRule="auto"/>
        <w:ind w:firstLine="709"/>
        <w:jc w:val="both"/>
        <w:rPr>
          <w:rFonts w:ascii="Times New Roman" w:hAnsi="Times New Roman" w:cs="Times New Roman"/>
          <w:color w:val="000000" w:themeColor="text1"/>
          <w:sz w:val="28"/>
          <w:szCs w:val="28"/>
        </w:rPr>
      </w:pPr>
    </w:p>
    <w:p w14:paraId="78FA54BB" w14:textId="4D28A567" w:rsidR="00401563" w:rsidRPr="008362B0" w:rsidRDefault="00401563" w:rsidP="00401563">
      <w:pPr>
        <w:spacing w:after="0" w:line="240" w:lineRule="auto"/>
        <w:jc w:val="both"/>
        <w:rPr>
          <w:rFonts w:ascii="Times New Roman" w:hAnsi="Times New Roman" w:cs="Times New Roman"/>
          <w:color w:val="000000" w:themeColor="text1"/>
          <w:sz w:val="28"/>
          <w:szCs w:val="28"/>
          <w:lang w:val="kk-KZ"/>
        </w:rPr>
      </w:pPr>
      <w:r w:rsidRPr="008362B0">
        <w:rPr>
          <w:rFonts w:ascii="Times New Roman" w:hAnsi="Times New Roman" w:cs="Times New Roman"/>
          <w:color w:val="000000" w:themeColor="text1"/>
          <w:sz w:val="28"/>
          <w:szCs w:val="28"/>
        </w:rPr>
        <w:t xml:space="preserve">Таблица </w:t>
      </w:r>
      <w:r w:rsidR="0018186C" w:rsidRPr="008362B0">
        <w:rPr>
          <w:rFonts w:ascii="Times New Roman" w:hAnsi="Times New Roman" w:cs="Times New Roman"/>
          <w:color w:val="000000" w:themeColor="text1"/>
          <w:sz w:val="28"/>
          <w:szCs w:val="28"/>
        </w:rPr>
        <w:t>8</w:t>
      </w:r>
      <w:r w:rsidRPr="008362B0">
        <w:rPr>
          <w:rFonts w:ascii="Times New Roman" w:hAnsi="Times New Roman" w:cs="Times New Roman"/>
          <w:color w:val="000000" w:themeColor="text1"/>
          <w:sz w:val="28"/>
          <w:szCs w:val="28"/>
        </w:rPr>
        <w:t xml:space="preserve"> </w:t>
      </w:r>
      <w:r w:rsidRPr="008362B0">
        <w:rPr>
          <w:rFonts w:ascii="Times New Roman" w:hAnsi="Times New Roman" w:cs="Times New Roman"/>
          <w:color w:val="000000" w:themeColor="text1"/>
          <w:sz w:val="28"/>
          <w:szCs w:val="28"/>
          <w:shd w:val="clear" w:color="auto" w:fill="FFFFFF"/>
        </w:rPr>
        <w:t xml:space="preserve">– </w:t>
      </w:r>
      <w:r w:rsidRPr="008362B0">
        <w:rPr>
          <w:rFonts w:ascii="Times New Roman" w:hAnsi="Times New Roman" w:cs="Times New Roman"/>
          <w:color w:val="000000" w:themeColor="text1"/>
          <w:sz w:val="28"/>
          <w:szCs w:val="28"/>
        </w:rPr>
        <w:t xml:space="preserve">Количественные показатели фитопланктона </w:t>
      </w:r>
      <w:r w:rsidRPr="008362B0">
        <w:rPr>
          <w:rFonts w:ascii="Times New Roman" w:hAnsi="Times New Roman" w:cs="Times New Roman"/>
          <w:color w:val="000000" w:themeColor="text1"/>
          <w:sz w:val="28"/>
          <w:szCs w:val="28"/>
          <w:lang w:val="kk-KZ"/>
        </w:rPr>
        <w:t>в озере Талдыколь</w:t>
      </w:r>
    </w:p>
    <w:p w14:paraId="3691935A" w14:textId="77777777" w:rsidR="00401563" w:rsidRPr="00441DC2" w:rsidRDefault="00401563" w:rsidP="00401563">
      <w:pPr>
        <w:spacing w:after="0" w:line="240" w:lineRule="auto"/>
        <w:jc w:val="both"/>
        <w:rPr>
          <w:rFonts w:ascii="Times New Roman" w:hAnsi="Times New Roman" w:cs="Times New Roman"/>
          <w:color w:val="000000" w:themeColor="text1"/>
          <w:sz w:val="16"/>
          <w:szCs w:val="16"/>
        </w:rPr>
      </w:pPr>
    </w:p>
    <w:tbl>
      <w:tblPr>
        <w:tblW w:w="96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92"/>
        <w:gridCol w:w="1176"/>
        <w:gridCol w:w="993"/>
        <w:gridCol w:w="938"/>
        <w:gridCol w:w="952"/>
        <w:gridCol w:w="983"/>
        <w:gridCol w:w="896"/>
      </w:tblGrid>
      <w:tr w:rsidR="00640DFF" w:rsidRPr="008362B0" w14:paraId="60FACD7F" w14:textId="77777777" w:rsidTr="00441DC2">
        <w:trPr>
          <w:trHeight w:val="286"/>
          <w:jc w:val="center"/>
        </w:trPr>
        <w:tc>
          <w:tcPr>
            <w:tcW w:w="3692" w:type="dxa"/>
            <w:vMerge w:val="restart"/>
            <w:vAlign w:val="center"/>
          </w:tcPr>
          <w:p w14:paraId="74F358B2" w14:textId="353B106D" w:rsidR="00640DFF" w:rsidRPr="008362B0" w:rsidRDefault="00640DFF" w:rsidP="00640DFF">
            <w:pPr>
              <w:tabs>
                <w:tab w:val="center" w:pos="1373"/>
              </w:tabs>
              <w:spacing w:after="0" w:line="240" w:lineRule="auto"/>
              <w:ind w:right="-108"/>
              <w:jc w:val="center"/>
              <w:rPr>
                <w:rFonts w:ascii="Times New Roman" w:hAnsi="Times New Roman" w:cs="Times New Roman"/>
                <w:color w:val="000000" w:themeColor="text1"/>
              </w:rPr>
            </w:pPr>
            <w:r w:rsidRPr="008362B0">
              <w:rPr>
                <w:rFonts w:ascii="Times New Roman" w:hAnsi="Times New Roman" w:cs="Times New Roman"/>
                <w:color w:val="000000" w:themeColor="text1"/>
              </w:rPr>
              <w:t>Показатели</w:t>
            </w:r>
          </w:p>
        </w:tc>
        <w:tc>
          <w:tcPr>
            <w:tcW w:w="3107" w:type="dxa"/>
            <w:gridSpan w:val="3"/>
            <w:vAlign w:val="center"/>
          </w:tcPr>
          <w:p w14:paraId="2A2E15D6" w14:textId="27784660" w:rsidR="00640DFF" w:rsidRPr="008362B0" w:rsidRDefault="00640DFF" w:rsidP="00401563">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Большой Талдыколь</w:t>
            </w:r>
          </w:p>
        </w:tc>
        <w:tc>
          <w:tcPr>
            <w:tcW w:w="2831" w:type="dxa"/>
            <w:gridSpan w:val="3"/>
            <w:vAlign w:val="center"/>
          </w:tcPr>
          <w:p w14:paraId="58E4EA3B" w14:textId="54678626" w:rsidR="00640DFF" w:rsidRPr="008362B0" w:rsidRDefault="00640DFF" w:rsidP="00401563">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Малый Талдыколь</w:t>
            </w:r>
          </w:p>
        </w:tc>
      </w:tr>
      <w:tr w:rsidR="00640DFF" w:rsidRPr="008362B0" w14:paraId="60B85FA3" w14:textId="029973A5" w:rsidTr="00441DC2">
        <w:trPr>
          <w:trHeight w:val="201"/>
          <w:jc w:val="center"/>
        </w:trPr>
        <w:tc>
          <w:tcPr>
            <w:tcW w:w="3692" w:type="dxa"/>
            <w:vMerge/>
            <w:vAlign w:val="center"/>
          </w:tcPr>
          <w:p w14:paraId="09CEC2A2" w14:textId="2CA79CE7" w:rsidR="00640DFF" w:rsidRPr="008362B0" w:rsidRDefault="00640DFF" w:rsidP="00640DFF">
            <w:pPr>
              <w:tabs>
                <w:tab w:val="center" w:pos="1373"/>
              </w:tabs>
              <w:spacing w:after="0" w:line="240" w:lineRule="auto"/>
              <w:ind w:right="-108"/>
              <w:jc w:val="center"/>
              <w:rPr>
                <w:rFonts w:ascii="Times New Roman" w:hAnsi="Times New Roman" w:cs="Times New Roman"/>
                <w:color w:val="000000" w:themeColor="text1"/>
              </w:rPr>
            </w:pPr>
          </w:p>
        </w:tc>
        <w:tc>
          <w:tcPr>
            <w:tcW w:w="1176" w:type="dxa"/>
            <w:vAlign w:val="center"/>
          </w:tcPr>
          <w:p w14:paraId="5C0D79A5" w14:textId="78D0A0E0" w:rsidR="00640DFF" w:rsidRPr="008362B0" w:rsidRDefault="00441DC2" w:rsidP="00640DFF">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весна</w:t>
            </w:r>
          </w:p>
        </w:tc>
        <w:tc>
          <w:tcPr>
            <w:tcW w:w="993" w:type="dxa"/>
            <w:vAlign w:val="center"/>
          </w:tcPr>
          <w:p w14:paraId="0C00A302" w14:textId="22B89806" w:rsidR="00640DFF" w:rsidRPr="008362B0" w:rsidRDefault="00441DC2" w:rsidP="00640DFF">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лето</w:t>
            </w:r>
          </w:p>
        </w:tc>
        <w:tc>
          <w:tcPr>
            <w:tcW w:w="938" w:type="dxa"/>
            <w:vAlign w:val="center"/>
          </w:tcPr>
          <w:p w14:paraId="0F7A4511" w14:textId="680D9F07" w:rsidR="00640DFF" w:rsidRPr="008362B0" w:rsidRDefault="00441DC2" w:rsidP="00640DFF">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осень</w:t>
            </w:r>
          </w:p>
        </w:tc>
        <w:tc>
          <w:tcPr>
            <w:tcW w:w="952" w:type="dxa"/>
            <w:vAlign w:val="center"/>
          </w:tcPr>
          <w:p w14:paraId="1CBE0E5D" w14:textId="640747C0" w:rsidR="00640DFF" w:rsidRPr="008362B0" w:rsidRDefault="00441DC2" w:rsidP="00640DFF">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весна</w:t>
            </w:r>
          </w:p>
        </w:tc>
        <w:tc>
          <w:tcPr>
            <w:tcW w:w="983" w:type="dxa"/>
            <w:vAlign w:val="center"/>
          </w:tcPr>
          <w:p w14:paraId="7283D2D2" w14:textId="0CA70A5F" w:rsidR="00640DFF" w:rsidRPr="008362B0" w:rsidRDefault="00441DC2" w:rsidP="00640DFF">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лето</w:t>
            </w:r>
          </w:p>
        </w:tc>
        <w:tc>
          <w:tcPr>
            <w:tcW w:w="896" w:type="dxa"/>
            <w:vAlign w:val="center"/>
          </w:tcPr>
          <w:p w14:paraId="53F639E3" w14:textId="2AD06AA7" w:rsidR="00640DFF" w:rsidRPr="008362B0" w:rsidRDefault="00441DC2" w:rsidP="00640DFF">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осень</w:t>
            </w:r>
          </w:p>
        </w:tc>
      </w:tr>
      <w:tr w:rsidR="00640DFF" w:rsidRPr="008362B0" w14:paraId="0B9F88E7" w14:textId="2817951B" w:rsidTr="00441DC2">
        <w:trPr>
          <w:trHeight w:val="64"/>
          <w:jc w:val="center"/>
        </w:trPr>
        <w:tc>
          <w:tcPr>
            <w:tcW w:w="3692" w:type="dxa"/>
          </w:tcPr>
          <w:p w14:paraId="1C39CE7A" w14:textId="6B0DC1D2" w:rsidR="00640DFF" w:rsidRPr="008362B0" w:rsidRDefault="00640DFF" w:rsidP="00640DFF">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themeColor="text1"/>
              </w:rPr>
              <w:t xml:space="preserve">Общая численность </w:t>
            </w:r>
            <w:r w:rsidR="000F4A12">
              <w:rPr>
                <w:rFonts w:ascii="Times New Roman" w:hAnsi="Times New Roman" w:cs="Times New Roman"/>
                <w:color w:val="000000" w:themeColor="text1"/>
              </w:rPr>
              <w:t>фитопланктона</w:t>
            </w:r>
            <w:r w:rsidRPr="008362B0">
              <w:rPr>
                <w:rFonts w:ascii="Times New Roman" w:hAnsi="Times New Roman" w:cs="Times New Roman"/>
                <w:color w:val="000000" w:themeColor="text1"/>
              </w:rPr>
              <w:t xml:space="preserve"> (тыс. кл./см³)</w:t>
            </w:r>
          </w:p>
        </w:tc>
        <w:tc>
          <w:tcPr>
            <w:tcW w:w="1176" w:type="dxa"/>
            <w:vAlign w:val="center"/>
          </w:tcPr>
          <w:p w14:paraId="70B2E520" w14:textId="77777777" w:rsidR="00640DFF" w:rsidRPr="008362B0" w:rsidRDefault="00640DFF" w:rsidP="00640DFF">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12,19</w:t>
            </w:r>
          </w:p>
        </w:tc>
        <w:tc>
          <w:tcPr>
            <w:tcW w:w="993" w:type="dxa"/>
            <w:vAlign w:val="center"/>
          </w:tcPr>
          <w:p w14:paraId="1A0CEF6B" w14:textId="77777777" w:rsidR="00640DFF" w:rsidRPr="008362B0" w:rsidRDefault="00640DFF" w:rsidP="00640DFF">
            <w:pPr>
              <w:spacing w:after="0" w:line="240" w:lineRule="auto"/>
              <w:jc w:val="center"/>
              <w:rPr>
                <w:rFonts w:ascii="Times New Roman" w:hAnsi="Times New Roman" w:cs="Times New Roman"/>
                <w:b/>
                <w:color w:val="000000" w:themeColor="text1"/>
              </w:rPr>
            </w:pPr>
            <w:r w:rsidRPr="008362B0">
              <w:rPr>
                <w:rFonts w:ascii="Times New Roman" w:hAnsi="Times New Roman" w:cs="Times New Roman"/>
                <w:color w:val="000000" w:themeColor="text1"/>
              </w:rPr>
              <w:t>24,6</w:t>
            </w:r>
          </w:p>
        </w:tc>
        <w:tc>
          <w:tcPr>
            <w:tcW w:w="938" w:type="dxa"/>
            <w:vAlign w:val="center"/>
          </w:tcPr>
          <w:p w14:paraId="7D4999D5" w14:textId="77777777" w:rsidR="00640DFF" w:rsidRPr="008362B0" w:rsidRDefault="00640DFF" w:rsidP="00640DFF">
            <w:pPr>
              <w:tabs>
                <w:tab w:val="left" w:pos="278"/>
                <w:tab w:val="center" w:pos="530"/>
              </w:tabs>
              <w:spacing w:after="0" w:line="240" w:lineRule="auto"/>
              <w:jc w:val="center"/>
              <w:rPr>
                <w:rFonts w:ascii="Times New Roman" w:hAnsi="Times New Roman" w:cs="Times New Roman"/>
                <w:b/>
                <w:color w:val="000000" w:themeColor="text1"/>
              </w:rPr>
            </w:pPr>
            <w:r w:rsidRPr="008362B0">
              <w:rPr>
                <w:rFonts w:ascii="Times New Roman" w:hAnsi="Times New Roman" w:cs="Times New Roman"/>
                <w:color w:val="000000" w:themeColor="text1"/>
              </w:rPr>
              <w:t>27,9</w:t>
            </w:r>
          </w:p>
        </w:tc>
        <w:tc>
          <w:tcPr>
            <w:tcW w:w="952" w:type="dxa"/>
            <w:vAlign w:val="center"/>
          </w:tcPr>
          <w:p w14:paraId="3D765AA4" w14:textId="57DC3669" w:rsidR="00640DFF" w:rsidRPr="008362B0" w:rsidRDefault="00640DFF" w:rsidP="00640DFF">
            <w:pPr>
              <w:tabs>
                <w:tab w:val="left" w:pos="278"/>
                <w:tab w:val="center" w:pos="530"/>
              </w:tabs>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14,3</w:t>
            </w:r>
          </w:p>
        </w:tc>
        <w:tc>
          <w:tcPr>
            <w:tcW w:w="983" w:type="dxa"/>
            <w:vAlign w:val="center"/>
          </w:tcPr>
          <w:p w14:paraId="7B87A5A0" w14:textId="4BC9A876" w:rsidR="00640DFF" w:rsidRPr="008362B0" w:rsidRDefault="00640DFF" w:rsidP="00640DFF">
            <w:pPr>
              <w:tabs>
                <w:tab w:val="left" w:pos="278"/>
                <w:tab w:val="center" w:pos="530"/>
              </w:tabs>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22,8</w:t>
            </w:r>
          </w:p>
        </w:tc>
        <w:tc>
          <w:tcPr>
            <w:tcW w:w="896" w:type="dxa"/>
            <w:vAlign w:val="center"/>
          </w:tcPr>
          <w:p w14:paraId="2BBFFCE9" w14:textId="25274A9F" w:rsidR="00640DFF" w:rsidRPr="008362B0" w:rsidRDefault="00640DFF" w:rsidP="00640DFF">
            <w:pPr>
              <w:tabs>
                <w:tab w:val="left" w:pos="278"/>
                <w:tab w:val="center" w:pos="530"/>
              </w:tabs>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25,2</w:t>
            </w:r>
          </w:p>
        </w:tc>
      </w:tr>
      <w:tr w:rsidR="00640DFF" w:rsidRPr="008362B0" w14:paraId="71C494AB" w14:textId="7F5630C9" w:rsidTr="00441DC2">
        <w:trPr>
          <w:trHeight w:val="64"/>
          <w:jc w:val="center"/>
        </w:trPr>
        <w:tc>
          <w:tcPr>
            <w:tcW w:w="3692" w:type="dxa"/>
          </w:tcPr>
          <w:p w14:paraId="0253B799" w14:textId="77777777" w:rsidR="00640DFF" w:rsidRPr="008362B0" w:rsidRDefault="00640DFF" w:rsidP="00640DFF">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themeColor="text1"/>
              </w:rPr>
              <w:t>Общая биомасса мг/дм³</w:t>
            </w:r>
          </w:p>
        </w:tc>
        <w:tc>
          <w:tcPr>
            <w:tcW w:w="1176" w:type="dxa"/>
            <w:vAlign w:val="center"/>
          </w:tcPr>
          <w:p w14:paraId="60B72C77" w14:textId="77777777" w:rsidR="00640DFF" w:rsidRPr="008362B0" w:rsidRDefault="00640DFF" w:rsidP="00640DFF">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3,1</w:t>
            </w:r>
          </w:p>
        </w:tc>
        <w:tc>
          <w:tcPr>
            <w:tcW w:w="993" w:type="dxa"/>
            <w:vAlign w:val="center"/>
          </w:tcPr>
          <w:p w14:paraId="6E31C0CC" w14:textId="77777777" w:rsidR="00640DFF" w:rsidRPr="008362B0" w:rsidRDefault="00640DFF" w:rsidP="00640DFF">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7,6</w:t>
            </w:r>
          </w:p>
        </w:tc>
        <w:tc>
          <w:tcPr>
            <w:tcW w:w="938" w:type="dxa"/>
            <w:vAlign w:val="center"/>
          </w:tcPr>
          <w:p w14:paraId="05BE54B7" w14:textId="77777777" w:rsidR="00640DFF" w:rsidRPr="008362B0" w:rsidRDefault="00640DFF" w:rsidP="00640DFF">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12,93</w:t>
            </w:r>
          </w:p>
        </w:tc>
        <w:tc>
          <w:tcPr>
            <w:tcW w:w="952" w:type="dxa"/>
            <w:vAlign w:val="center"/>
          </w:tcPr>
          <w:p w14:paraId="4AD564FD" w14:textId="787C9506" w:rsidR="00640DFF" w:rsidRPr="008362B0" w:rsidRDefault="00640DFF" w:rsidP="00640DFF">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4,2</w:t>
            </w:r>
          </w:p>
        </w:tc>
        <w:tc>
          <w:tcPr>
            <w:tcW w:w="983" w:type="dxa"/>
            <w:vAlign w:val="center"/>
          </w:tcPr>
          <w:p w14:paraId="3265E24B" w14:textId="08748C75" w:rsidR="00640DFF" w:rsidRPr="008362B0" w:rsidRDefault="00640DFF" w:rsidP="00640DFF">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8,1</w:t>
            </w:r>
          </w:p>
        </w:tc>
        <w:tc>
          <w:tcPr>
            <w:tcW w:w="896" w:type="dxa"/>
            <w:vAlign w:val="center"/>
          </w:tcPr>
          <w:p w14:paraId="289A8D6D" w14:textId="77E40ABA" w:rsidR="00640DFF" w:rsidRPr="008362B0" w:rsidRDefault="00640DFF" w:rsidP="00640DFF">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10,7</w:t>
            </w:r>
          </w:p>
        </w:tc>
      </w:tr>
      <w:tr w:rsidR="00640DFF" w:rsidRPr="008362B0" w14:paraId="1370FA51" w14:textId="4C30528F" w:rsidTr="00441DC2">
        <w:trPr>
          <w:trHeight w:val="246"/>
          <w:jc w:val="center"/>
        </w:trPr>
        <w:tc>
          <w:tcPr>
            <w:tcW w:w="3692" w:type="dxa"/>
          </w:tcPr>
          <w:p w14:paraId="1D885A10" w14:textId="77777777" w:rsidR="00640DFF" w:rsidRPr="008362B0" w:rsidRDefault="00640DFF" w:rsidP="00640DFF">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themeColor="text1"/>
              </w:rPr>
              <w:t xml:space="preserve">Индекс сапробности </w:t>
            </w:r>
          </w:p>
        </w:tc>
        <w:tc>
          <w:tcPr>
            <w:tcW w:w="1176" w:type="dxa"/>
            <w:vAlign w:val="center"/>
          </w:tcPr>
          <w:p w14:paraId="12F3C7B2" w14:textId="48626C92" w:rsidR="00640DFF" w:rsidRPr="008362B0" w:rsidRDefault="007915EE" w:rsidP="00640DFF">
            <w:pPr>
              <w:spacing w:after="0" w:line="240" w:lineRule="auto"/>
              <w:jc w:val="center"/>
              <w:rPr>
                <w:rFonts w:ascii="Times New Roman" w:hAnsi="Times New Roman" w:cs="Times New Roman"/>
                <w:b/>
                <w:color w:val="000000" w:themeColor="text1"/>
              </w:rPr>
            </w:pPr>
            <w:r w:rsidRPr="008362B0">
              <w:rPr>
                <w:rFonts w:ascii="Times New Roman" w:hAnsi="Times New Roman" w:cs="Times New Roman"/>
                <w:color w:val="000000" w:themeColor="text1"/>
              </w:rPr>
              <w:t>2,</w:t>
            </w:r>
            <w:r w:rsidR="00FF7077" w:rsidRPr="008362B0">
              <w:rPr>
                <w:rFonts w:ascii="Times New Roman" w:hAnsi="Times New Roman" w:cs="Times New Roman"/>
                <w:color w:val="000000" w:themeColor="text1"/>
              </w:rPr>
              <w:t>06</w:t>
            </w:r>
          </w:p>
        </w:tc>
        <w:tc>
          <w:tcPr>
            <w:tcW w:w="993" w:type="dxa"/>
            <w:vAlign w:val="center"/>
          </w:tcPr>
          <w:p w14:paraId="2D40ADC4" w14:textId="224A25C2" w:rsidR="00640DFF" w:rsidRPr="008362B0" w:rsidRDefault="007915EE" w:rsidP="00640DFF">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2,</w:t>
            </w:r>
            <w:r w:rsidR="00FF7077" w:rsidRPr="008362B0">
              <w:rPr>
                <w:rFonts w:ascii="Times New Roman" w:hAnsi="Times New Roman" w:cs="Times New Roman"/>
                <w:color w:val="000000" w:themeColor="text1"/>
              </w:rPr>
              <w:t>17</w:t>
            </w:r>
          </w:p>
        </w:tc>
        <w:tc>
          <w:tcPr>
            <w:tcW w:w="938" w:type="dxa"/>
            <w:vAlign w:val="center"/>
          </w:tcPr>
          <w:p w14:paraId="2556F13A" w14:textId="714651D1" w:rsidR="00640DFF" w:rsidRPr="008362B0" w:rsidRDefault="00640DFF" w:rsidP="00640DFF">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2,</w:t>
            </w:r>
            <w:r w:rsidR="007915EE" w:rsidRPr="008362B0">
              <w:rPr>
                <w:rFonts w:ascii="Times New Roman" w:hAnsi="Times New Roman" w:cs="Times New Roman"/>
                <w:color w:val="000000" w:themeColor="text1"/>
              </w:rPr>
              <w:t>0</w:t>
            </w:r>
            <w:r w:rsidR="00FF7077" w:rsidRPr="008362B0">
              <w:rPr>
                <w:rFonts w:ascii="Times New Roman" w:hAnsi="Times New Roman" w:cs="Times New Roman"/>
                <w:color w:val="000000" w:themeColor="text1"/>
              </w:rPr>
              <w:t>3</w:t>
            </w:r>
          </w:p>
        </w:tc>
        <w:tc>
          <w:tcPr>
            <w:tcW w:w="952" w:type="dxa"/>
            <w:vAlign w:val="center"/>
          </w:tcPr>
          <w:p w14:paraId="6C7EEE4F" w14:textId="21A93ABE" w:rsidR="00640DFF" w:rsidRPr="008362B0" w:rsidRDefault="007915EE" w:rsidP="00640DFF">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2,</w:t>
            </w:r>
            <w:r w:rsidR="006E7282" w:rsidRPr="008362B0">
              <w:rPr>
                <w:rFonts w:ascii="Times New Roman" w:hAnsi="Times New Roman" w:cs="Times New Roman"/>
                <w:color w:val="000000" w:themeColor="text1"/>
              </w:rPr>
              <w:t>13</w:t>
            </w:r>
          </w:p>
        </w:tc>
        <w:tc>
          <w:tcPr>
            <w:tcW w:w="983" w:type="dxa"/>
            <w:vAlign w:val="center"/>
          </w:tcPr>
          <w:p w14:paraId="6F017FED" w14:textId="7220F745" w:rsidR="00640DFF" w:rsidRPr="008362B0" w:rsidRDefault="007915EE" w:rsidP="00640DFF">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2,</w:t>
            </w:r>
            <w:r w:rsidR="006E7282" w:rsidRPr="008362B0">
              <w:rPr>
                <w:rFonts w:ascii="Times New Roman" w:hAnsi="Times New Roman" w:cs="Times New Roman"/>
                <w:color w:val="000000" w:themeColor="text1"/>
              </w:rPr>
              <w:t>02</w:t>
            </w:r>
          </w:p>
        </w:tc>
        <w:tc>
          <w:tcPr>
            <w:tcW w:w="896" w:type="dxa"/>
            <w:vAlign w:val="center"/>
          </w:tcPr>
          <w:p w14:paraId="74DC081F" w14:textId="37B6DCE8" w:rsidR="00640DFF" w:rsidRPr="008362B0" w:rsidRDefault="007915EE" w:rsidP="00640DFF">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2,</w:t>
            </w:r>
            <w:r w:rsidR="006E7282" w:rsidRPr="008362B0">
              <w:rPr>
                <w:rFonts w:ascii="Times New Roman" w:hAnsi="Times New Roman" w:cs="Times New Roman"/>
                <w:color w:val="000000" w:themeColor="text1"/>
              </w:rPr>
              <w:t>01</w:t>
            </w:r>
          </w:p>
        </w:tc>
      </w:tr>
      <w:tr w:rsidR="00640DFF" w:rsidRPr="008362B0" w14:paraId="2174499A" w14:textId="77777777" w:rsidTr="00441DC2">
        <w:trPr>
          <w:trHeight w:val="246"/>
          <w:jc w:val="center"/>
        </w:trPr>
        <w:tc>
          <w:tcPr>
            <w:tcW w:w="3692" w:type="dxa"/>
          </w:tcPr>
          <w:p w14:paraId="328BE7BF" w14:textId="0CDB6B1F" w:rsidR="00640DFF" w:rsidRPr="008362B0" w:rsidRDefault="00640DFF" w:rsidP="00640DFF">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themeColor="text1"/>
              </w:rPr>
              <w:t>Индекс разнообразия Шеннона</w:t>
            </w:r>
          </w:p>
        </w:tc>
        <w:tc>
          <w:tcPr>
            <w:tcW w:w="1176" w:type="dxa"/>
            <w:vAlign w:val="center"/>
          </w:tcPr>
          <w:p w14:paraId="3C4667D3" w14:textId="30AF6317" w:rsidR="00640DFF" w:rsidRPr="008362B0" w:rsidRDefault="007915EE" w:rsidP="00640DFF">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3,51</w:t>
            </w:r>
          </w:p>
        </w:tc>
        <w:tc>
          <w:tcPr>
            <w:tcW w:w="993" w:type="dxa"/>
            <w:vAlign w:val="center"/>
          </w:tcPr>
          <w:p w14:paraId="7409D088" w14:textId="686F4DE1" w:rsidR="00640DFF" w:rsidRPr="008362B0" w:rsidRDefault="007915EE" w:rsidP="00640DFF">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0,39</w:t>
            </w:r>
          </w:p>
        </w:tc>
        <w:tc>
          <w:tcPr>
            <w:tcW w:w="938" w:type="dxa"/>
            <w:vAlign w:val="center"/>
          </w:tcPr>
          <w:p w14:paraId="3791EB2A" w14:textId="56AFE741" w:rsidR="00640DFF" w:rsidRPr="008362B0" w:rsidRDefault="007915EE" w:rsidP="00640DFF">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1,48</w:t>
            </w:r>
          </w:p>
        </w:tc>
        <w:tc>
          <w:tcPr>
            <w:tcW w:w="952" w:type="dxa"/>
            <w:vAlign w:val="center"/>
          </w:tcPr>
          <w:p w14:paraId="73F78A8A" w14:textId="6F7A3DE7" w:rsidR="00640DFF" w:rsidRPr="008362B0" w:rsidRDefault="007915EE" w:rsidP="00640DFF">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3,65</w:t>
            </w:r>
          </w:p>
        </w:tc>
        <w:tc>
          <w:tcPr>
            <w:tcW w:w="983" w:type="dxa"/>
            <w:vAlign w:val="center"/>
          </w:tcPr>
          <w:p w14:paraId="7A8AB9A1" w14:textId="58244B83" w:rsidR="00640DFF" w:rsidRPr="008362B0" w:rsidRDefault="007915EE" w:rsidP="00640DFF">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3,61</w:t>
            </w:r>
          </w:p>
        </w:tc>
        <w:tc>
          <w:tcPr>
            <w:tcW w:w="896" w:type="dxa"/>
            <w:vAlign w:val="center"/>
          </w:tcPr>
          <w:p w14:paraId="37004C1A" w14:textId="60EE54B1" w:rsidR="00640DFF" w:rsidRPr="008362B0" w:rsidRDefault="007915EE" w:rsidP="00640DFF">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3,31</w:t>
            </w:r>
          </w:p>
        </w:tc>
      </w:tr>
      <w:tr w:rsidR="00441DC2" w:rsidRPr="008362B0" w14:paraId="2C109DEE" w14:textId="77777777" w:rsidTr="00FD0BC1">
        <w:trPr>
          <w:trHeight w:val="246"/>
          <w:jc w:val="center"/>
        </w:trPr>
        <w:tc>
          <w:tcPr>
            <w:tcW w:w="9630" w:type="dxa"/>
            <w:gridSpan w:val="7"/>
          </w:tcPr>
          <w:p w14:paraId="5A2A83D6" w14:textId="5FE0D9C9" w:rsidR="00441DC2" w:rsidRPr="008362B0" w:rsidRDefault="00441DC2" w:rsidP="00441DC2">
            <w:pPr>
              <w:spacing w:after="0" w:line="240" w:lineRule="auto"/>
              <w:ind w:firstLine="597"/>
              <w:jc w:val="both"/>
              <w:rPr>
                <w:rFonts w:ascii="Times New Roman" w:hAnsi="Times New Roman" w:cs="Times New Roman"/>
                <w:color w:val="000000" w:themeColor="text1"/>
              </w:rPr>
            </w:pPr>
            <w:r w:rsidRPr="008362B0">
              <w:rPr>
                <w:rFonts w:ascii="Times New Roman" w:hAnsi="Times New Roman" w:cs="Times New Roman"/>
                <w:color w:val="000000" w:themeColor="text1"/>
              </w:rPr>
              <w:t>Примечание – Составлено автором</w:t>
            </w:r>
          </w:p>
        </w:tc>
      </w:tr>
    </w:tbl>
    <w:p w14:paraId="69C15298" w14:textId="77777777" w:rsidR="0018186C" w:rsidRPr="008362B0" w:rsidRDefault="0018186C" w:rsidP="00401563">
      <w:pPr>
        <w:spacing w:after="0" w:line="240" w:lineRule="auto"/>
        <w:ind w:firstLine="709"/>
        <w:jc w:val="both"/>
        <w:rPr>
          <w:rFonts w:ascii="Times New Roman" w:hAnsi="Times New Roman" w:cs="Times New Roman"/>
          <w:color w:val="000000" w:themeColor="text1"/>
          <w:sz w:val="28"/>
          <w:szCs w:val="28"/>
        </w:rPr>
      </w:pPr>
    </w:p>
    <w:p w14:paraId="4580C678" w14:textId="0AA9779D" w:rsidR="00A37EB5" w:rsidRPr="008362B0" w:rsidRDefault="00A37EB5" w:rsidP="00441DC2">
      <w:pPr>
        <w:spacing w:after="0" w:line="240" w:lineRule="auto"/>
        <w:ind w:firstLine="709"/>
        <w:jc w:val="both"/>
        <w:rPr>
          <w:rFonts w:ascii="Times New Roman" w:hAnsi="Times New Roman" w:cs="Times New Roman"/>
          <w:color w:val="000000" w:themeColor="text1"/>
          <w:sz w:val="28"/>
          <w:szCs w:val="28"/>
        </w:rPr>
      </w:pPr>
      <w:r w:rsidRPr="008362B0">
        <w:rPr>
          <w:rFonts w:ascii="Times New Roman" w:hAnsi="Times New Roman" w:cs="Times New Roman"/>
          <w:color w:val="000000" w:themeColor="text1"/>
          <w:sz w:val="28"/>
          <w:szCs w:val="28"/>
        </w:rPr>
        <w:t xml:space="preserve">Весной в обоих водоемах отмечались относительно невысокие значения </w:t>
      </w:r>
      <w:r w:rsidR="001C3B28" w:rsidRPr="008362B0">
        <w:rPr>
          <w:rFonts w:ascii="Times New Roman" w:hAnsi="Times New Roman" w:cs="Times New Roman"/>
          <w:color w:val="000000" w:themeColor="text1"/>
          <w:sz w:val="28"/>
          <w:szCs w:val="28"/>
        </w:rPr>
        <w:t>общей</w:t>
      </w:r>
      <w:r w:rsidRPr="008362B0">
        <w:rPr>
          <w:rFonts w:ascii="Times New Roman" w:hAnsi="Times New Roman" w:cs="Times New Roman"/>
          <w:color w:val="000000" w:themeColor="text1"/>
          <w:sz w:val="28"/>
          <w:szCs w:val="28"/>
        </w:rPr>
        <w:t xml:space="preserve"> численности и биомассы </w:t>
      </w:r>
      <w:r w:rsidR="000F4A12">
        <w:rPr>
          <w:rFonts w:ascii="Times New Roman" w:hAnsi="Times New Roman" w:cs="Times New Roman"/>
          <w:color w:val="000000" w:themeColor="text1"/>
          <w:sz w:val="28"/>
          <w:szCs w:val="28"/>
        </w:rPr>
        <w:t>фитопланктона</w:t>
      </w:r>
      <w:r w:rsidRPr="008362B0">
        <w:rPr>
          <w:rFonts w:ascii="Times New Roman" w:hAnsi="Times New Roman" w:cs="Times New Roman"/>
          <w:color w:val="000000" w:themeColor="text1"/>
          <w:sz w:val="28"/>
          <w:szCs w:val="28"/>
        </w:rPr>
        <w:t xml:space="preserve"> (12,19-14,3 тыс.кл./см</w:t>
      </w:r>
      <w:r w:rsidRPr="008362B0">
        <w:rPr>
          <w:rFonts w:ascii="Times New Roman" w:hAnsi="Times New Roman" w:cs="Times New Roman"/>
          <w:color w:val="000000" w:themeColor="text1"/>
          <w:sz w:val="28"/>
          <w:szCs w:val="28"/>
          <w:vertAlign w:val="superscript"/>
        </w:rPr>
        <w:t>3</w:t>
      </w:r>
      <w:r w:rsidRPr="008362B0">
        <w:rPr>
          <w:rFonts w:ascii="Times New Roman" w:hAnsi="Times New Roman" w:cs="Times New Roman"/>
          <w:color w:val="000000" w:themeColor="text1"/>
          <w:sz w:val="28"/>
          <w:szCs w:val="28"/>
        </w:rPr>
        <w:t xml:space="preserve"> и 3,1-4,2 мг/дм</w:t>
      </w:r>
      <w:r w:rsidRPr="008362B0">
        <w:rPr>
          <w:rFonts w:ascii="Times New Roman" w:hAnsi="Times New Roman" w:cs="Times New Roman"/>
          <w:color w:val="000000" w:themeColor="text1"/>
          <w:sz w:val="28"/>
          <w:szCs w:val="28"/>
          <w:vertAlign w:val="superscript"/>
        </w:rPr>
        <w:t>3</w:t>
      </w:r>
      <w:r w:rsidRPr="008362B0">
        <w:rPr>
          <w:rFonts w:ascii="Times New Roman" w:hAnsi="Times New Roman" w:cs="Times New Roman"/>
          <w:color w:val="000000" w:themeColor="text1"/>
          <w:sz w:val="28"/>
          <w:szCs w:val="28"/>
        </w:rPr>
        <w:t xml:space="preserve"> соотвественно), что соотвествует периоду стабилизации после зимней стагнации. Индекс сапробности в этот период составил 2,</w:t>
      </w:r>
      <w:r w:rsidR="00AC3C68" w:rsidRPr="008362B0">
        <w:rPr>
          <w:rFonts w:ascii="Times New Roman" w:hAnsi="Times New Roman" w:cs="Times New Roman"/>
          <w:color w:val="000000" w:themeColor="text1"/>
          <w:sz w:val="28"/>
          <w:szCs w:val="28"/>
        </w:rPr>
        <w:t>06</w:t>
      </w:r>
      <w:r w:rsidRPr="008362B0">
        <w:rPr>
          <w:rFonts w:ascii="Times New Roman" w:hAnsi="Times New Roman" w:cs="Times New Roman"/>
          <w:color w:val="000000" w:themeColor="text1"/>
          <w:sz w:val="28"/>
          <w:szCs w:val="28"/>
        </w:rPr>
        <w:t>-2,</w:t>
      </w:r>
      <w:r w:rsidR="00AC3C68" w:rsidRPr="008362B0">
        <w:rPr>
          <w:rFonts w:ascii="Times New Roman" w:hAnsi="Times New Roman" w:cs="Times New Roman"/>
          <w:color w:val="000000" w:themeColor="text1"/>
          <w:sz w:val="28"/>
          <w:szCs w:val="28"/>
        </w:rPr>
        <w:t>13</w:t>
      </w:r>
      <w:r w:rsidRPr="008362B0">
        <w:rPr>
          <w:rFonts w:ascii="Times New Roman" w:hAnsi="Times New Roman" w:cs="Times New Roman"/>
          <w:color w:val="000000" w:themeColor="text1"/>
          <w:sz w:val="28"/>
          <w:szCs w:val="28"/>
        </w:rPr>
        <w:t>, что характеризует воду как</w:t>
      </w:r>
      <w:r w:rsidRPr="008362B0">
        <w:rPr>
          <w:rFonts w:ascii="Times New Roman" w:hAnsi="Times New Roman" w:cs="Times New Roman"/>
          <w:i/>
          <w:color w:val="000000" w:themeColor="text1"/>
          <w:sz w:val="28"/>
          <w:szCs w:val="28"/>
        </w:rPr>
        <w:t xml:space="preserve"> β</w:t>
      </w:r>
      <w:r w:rsidRPr="008362B0">
        <w:rPr>
          <w:rFonts w:ascii="Times New Roman" w:hAnsi="Times New Roman" w:cs="Times New Roman"/>
          <w:color w:val="000000" w:themeColor="text1"/>
          <w:sz w:val="28"/>
          <w:szCs w:val="28"/>
        </w:rPr>
        <w:t xml:space="preserve">-мезосапробную зону – умерено загрязненную, с </w:t>
      </w:r>
      <w:r w:rsidR="00AC3C68" w:rsidRPr="008362B0">
        <w:rPr>
          <w:rFonts w:ascii="Times New Roman" w:hAnsi="Times New Roman" w:cs="Times New Roman"/>
          <w:color w:val="000000" w:themeColor="text1"/>
          <w:sz w:val="28"/>
          <w:szCs w:val="28"/>
        </w:rPr>
        <w:t>преобладанием</w:t>
      </w:r>
      <w:r w:rsidRPr="008362B0">
        <w:rPr>
          <w:rFonts w:ascii="Times New Roman" w:hAnsi="Times New Roman" w:cs="Times New Roman"/>
          <w:color w:val="000000" w:themeColor="text1"/>
          <w:sz w:val="28"/>
          <w:szCs w:val="28"/>
        </w:rPr>
        <w:t xml:space="preserve"> </w:t>
      </w:r>
      <w:r w:rsidR="00AC3C68" w:rsidRPr="008362B0">
        <w:rPr>
          <w:rFonts w:ascii="Times New Roman" w:hAnsi="Times New Roman" w:cs="Times New Roman"/>
          <w:color w:val="000000" w:themeColor="text1"/>
          <w:sz w:val="28"/>
          <w:szCs w:val="28"/>
        </w:rPr>
        <w:t>диатомовых</w:t>
      </w:r>
      <w:r w:rsidRPr="008362B0">
        <w:rPr>
          <w:rFonts w:ascii="Times New Roman" w:hAnsi="Times New Roman" w:cs="Times New Roman"/>
          <w:color w:val="000000" w:themeColor="text1"/>
          <w:sz w:val="28"/>
          <w:szCs w:val="28"/>
        </w:rPr>
        <w:t xml:space="preserve"> и зеленых водорослей. </w:t>
      </w:r>
      <w:r w:rsidR="00AC3C68" w:rsidRPr="008362B0">
        <w:rPr>
          <w:rFonts w:ascii="Times New Roman" w:hAnsi="Times New Roman" w:cs="Times New Roman"/>
          <w:color w:val="000000" w:themeColor="text1"/>
          <w:sz w:val="28"/>
          <w:szCs w:val="28"/>
        </w:rPr>
        <w:t>Значения</w:t>
      </w:r>
      <w:r w:rsidRPr="008362B0">
        <w:rPr>
          <w:rFonts w:ascii="Times New Roman" w:hAnsi="Times New Roman" w:cs="Times New Roman"/>
          <w:color w:val="000000" w:themeColor="text1"/>
          <w:sz w:val="28"/>
          <w:szCs w:val="28"/>
        </w:rPr>
        <w:t xml:space="preserve"> индекса Шенно</w:t>
      </w:r>
      <w:r w:rsidR="00AC3C68" w:rsidRPr="008362B0">
        <w:rPr>
          <w:rFonts w:ascii="Times New Roman" w:hAnsi="Times New Roman" w:cs="Times New Roman"/>
          <w:color w:val="000000" w:themeColor="text1"/>
          <w:sz w:val="28"/>
          <w:szCs w:val="28"/>
        </w:rPr>
        <w:t>н</w:t>
      </w:r>
      <w:r w:rsidRPr="008362B0">
        <w:rPr>
          <w:rFonts w:ascii="Times New Roman" w:hAnsi="Times New Roman" w:cs="Times New Roman"/>
          <w:color w:val="000000" w:themeColor="text1"/>
          <w:sz w:val="28"/>
          <w:szCs w:val="28"/>
        </w:rPr>
        <w:t>а (3,51-3,65) указывают на высокое видовое разнообразие и экологическую сбалансированность фитопланктонного сообщества.</w:t>
      </w:r>
    </w:p>
    <w:p w14:paraId="0F9A89BA" w14:textId="582BF45A" w:rsidR="00A37EB5" w:rsidRPr="008362B0" w:rsidRDefault="00A37EB5" w:rsidP="00441DC2">
      <w:pPr>
        <w:spacing w:after="0" w:line="240" w:lineRule="auto"/>
        <w:ind w:firstLine="709"/>
        <w:jc w:val="both"/>
        <w:rPr>
          <w:rFonts w:ascii="Times New Roman" w:hAnsi="Times New Roman" w:cs="Times New Roman"/>
          <w:color w:val="000000" w:themeColor="text1"/>
          <w:sz w:val="28"/>
          <w:szCs w:val="28"/>
        </w:rPr>
      </w:pPr>
      <w:r w:rsidRPr="008362B0">
        <w:rPr>
          <w:rFonts w:ascii="Times New Roman" w:hAnsi="Times New Roman" w:cs="Times New Roman"/>
          <w:color w:val="000000" w:themeColor="text1"/>
          <w:sz w:val="28"/>
          <w:szCs w:val="28"/>
        </w:rPr>
        <w:t xml:space="preserve">Летом наблюдалось интенсивное развитие </w:t>
      </w:r>
      <w:r w:rsidR="000F4A12">
        <w:rPr>
          <w:rFonts w:ascii="Times New Roman" w:hAnsi="Times New Roman" w:cs="Times New Roman"/>
          <w:color w:val="000000" w:themeColor="text1"/>
          <w:sz w:val="28"/>
          <w:szCs w:val="28"/>
        </w:rPr>
        <w:t>фитопланктона</w:t>
      </w:r>
      <w:r w:rsidRPr="008362B0">
        <w:rPr>
          <w:rFonts w:ascii="Times New Roman" w:hAnsi="Times New Roman" w:cs="Times New Roman"/>
          <w:color w:val="000000" w:themeColor="text1"/>
          <w:sz w:val="28"/>
          <w:szCs w:val="28"/>
        </w:rPr>
        <w:t>, особенно в Большо</w:t>
      </w:r>
      <w:r w:rsidR="00430FD8" w:rsidRPr="008362B0">
        <w:rPr>
          <w:rFonts w:ascii="Times New Roman" w:hAnsi="Times New Roman" w:cs="Times New Roman"/>
          <w:color w:val="000000" w:themeColor="text1"/>
          <w:sz w:val="28"/>
          <w:szCs w:val="28"/>
        </w:rPr>
        <w:t>м</w:t>
      </w:r>
      <w:r w:rsidRPr="008362B0">
        <w:rPr>
          <w:rFonts w:ascii="Times New Roman" w:hAnsi="Times New Roman" w:cs="Times New Roman"/>
          <w:color w:val="000000" w:themeColor="text1"/>
          <w:sz w:val="28"/>
          <w:szCs w:val="28"/>
        </w:rPr>
        <w:t xml:space="preserve"> Талдыколе</w:t>
      </w:r>
      <w:r w:rsidR="008C0FAE" w:rsidRPr="008362B0">
        <w:rPr>
          <w:rFonts w:ascii="Times New Roman" w:hAnsi="Times New Roman" w:cs="Times New Roman"/>
          <w:color w:val="000000" w:themeColor="text1"/>
          <w:sz w:val="28"/>
          <w:szCs w:val="28"/>
        </w:rPr>
        <w:t>, где численность увеличилась более чем в два раза до 24,6 тыс.кл./см</w:t>
      </w:r>
      <w:r w:rsidR="008C0FAE" w:rsidRPr="008362B0">
        <w:rPr>
          <w:rFonts w:ascii="Times New Roman" w:hAnsi="Times New Roman" w:cs="Times New Roman"/>
          <w:color w:val="000000" w:themeColor="text1"/>
          <w:sz w:val="28"/>
          <w:szCs w:val="28"/>
          <w:vertAlign w:val="superscript"/>
        </w:rPr>
        <w:t>3</w:t>
      </w:r>
      <w:r w:rsidR="008C0FAE" w:rsidRPr="008362B0">
        <w:rPr>
          <w:rFonts w:ascii="Times New Roman" w:hAnsi="Times New Roman" w:cs="Times New Roman"/>
          <w:color w:val="000000" w:themeColor="text1"/>
          <w:sz w:val="28"/>
          <w:szCs w:val="28"/>
        </w:rPr>
        <w:t>, а биомасса возросла до 7,6 мг/дм</w:t>
      </w:r>
      <w:r w:rsidR="008C0FAE" w:rsidRPr="008362B0">
        <w:rPr>
          <w:rFonts w:ascii="Times New Roman" w:hAnsi="Times New Roman" w:cs="Times New Roman"/>
          <w:color w:val="000000" w:themeColor="text1"/>
          <w:sz w:val="28"/>
          <w:szCs w:val="28"/>
          <w:vertAlign w:val="superscript"/>
        </w:rPr>
        <w:t>3</w:t>
      </w:r>
      <w:r w:rsidR="008C0FAE" w:rsidRPr="008362B0">
        <w:rPr>
          <w:rFonts w:ascii="Times New Roman" w:hAnsi="Times New Roman" w:cs="Times New Roman"/>
          <w:color w:val="000000" w:themeColor="text1"/>
          <w:sz w:val="28"/>
          <w:szCs w:val="28"/>
        </w:rPr>
        <w:t xml:space="preserve">. При этом индекс Шеннона резко снизился до 0,39, </w:t>
      </w:r>
      <w:r w:rsidR="0005731C" w:rsidRPr="008362B0">
        <w:rPr>
          <w:rFonts w:ascii="Times New Roman" w:hAnsi="Times New Roman" w:cs="Times New Roman"/>
          <w:color w:val="000000" w:themeColor="text1"/>
          <w:sz w:val="28"/>
          <w:szCs w:val="28"/>
        </w:rPr>
        <w:t xml:space="preserve">что отражает неравномерность развития </w:t>
      </w:r>
      <w:r w:rsidR="000F4A12">
        <w:rPr>
          <w:rFonts w:ascii="Times New Roman" w:hAnsi="Times New Roman" w:cs="Times New Roman"/>
          <w:color w:val="000000" w:themeColor="text1"/>
          <w:sz w:val="28"/>
          <w:szCs w:val="28"/>
        </w:rPr>
        <w:t>фитопланктона</w:t>
      </w:r>
      <w:r w:rsidR="0005731C" w:rsidRPr="008362B0">
        <w:rPr>
          <w:rFonts w:ascii="Times New Roman" w:hAnsi="Times New Roman" w:cs="Times New Roman"/>
          <w:color w:val="000000" w:themeColor="text1"/>
          <w:sz w:val="28"/>
          <w:szCs w:val="28"/>
        </w:rPr>
        <w:t xml:space="preserve"> и преобладание отдельных групп, что типично для стадий интенсивного роста и локального «цветения» воды</w:t>
      </w:r>
      <w:r w:rsidR="008C0FAE" w:rsidRPr="008362B0">
        <w:rPr>
          <w:rFonts w:ascii="Times New Roman" w:hAnsi="Times New Roman" w:cs="Times New Roman"/>
          <w:color w:val="000000" w:themeColor="text1"/>
          <w:sz w:val="28"/>
          <w:szCs w:val="28"/>
        </w:rPr>
        <w:t>. Повышение индекса сапробности до 2,</w:t>
      </w:r>
      <w:r w:rsidR="00AC3C68" w:rsidRPr="008362B0">
        <w:rPr>
          <w:rFonts w:ascii="Times New Roman" w:hAnsi="Times New Roman" w:cs="Times New Roman"/>
          <w:color w:val="000000" w:themeColor="text1"/>
          <w:sz w:val="28"/>
          <w:szCs w:val="28"/>
        </w:rPr>
        <w:t>17</w:t>
      </w:r>
      <w:r w:rsidR="008C0FAE" w:rsidRPr="008362B0">
        <w:rPr>
          <w:rFonts w:ascii="Times New Roman" w:hAnsi="Times New Roman" w:cs="Times New Roman"/>
          <w:color w:val="000000" w:themeColor="text1"/>
          <w:sz w:val="28"/>
          <w:szCs w:val="28"/>
        </w:rPr>
        <w:t xml:space="preserve"> указывает на усиление органического загрязнения и переход в α-мезосапробн</w:t>
      </w:r>
      <w:r w:rsidR="00427897" w:rsidRPr="008362B0">
        <w:rPr>
          <w:rFonts w:ascii="Times New Roman" w:hAnsi="Times New Roman" w:cs="Times New Roman"/>
          <w:color w:val="000000" w:themeColor="text1"/>
          <w:sz w:val="28"/>
          <w:szCs w:val="28"/>
        </w:rPr>
        <w:t>ую</w:t>
      </w:r>
      <w:r w:rsidR="008C0FAE" w:rsidRPr="008362B0">
        <w:rPr>
          <w:rFonts w:ascii="Times New Roman" w:hAnsi="Times New Roman" w:cs="Times New Roman"/>
          <w:color w:val="000000" w:themeColor="text1"/>
          <w:sz w:val="28"/>
          <w:szCs w:val="28"/>
        </w:rPr>
        <w:t xml:space="preserve"> зон</w:t>
      </w:r>
      <w:r w:rsidR="00427897" w:rsidRPr="008362B0">
        <w:rPr>
          <w:rFonts w:ascii="Times New Roman" w:hAnsi="Times New Roman" w:cs="Times New Roman"/>
          <w:color w:val="000000" w:themeColor="text1"/>
          <w:sz w:val="28"/>
          <w:szCs w:val="28"/>
        </w:rPr>
        <w:t>у</w:t>
      </w:r>
      <w:r w:rsidR="008C0FAE" w:rsidRPr="008362B0">
        <w:rPr>
          <w:rFonts w:ascii="Times New Roman" w:hAnsi="Times New Roman" w:cs="Times New Roman"/>
          <w:color w:val="000000" w:themeColor="text1"/>
          <w:sz w:val="28"/>
          <w:szCs w:val="28"/>
        </w:rPr>
        <w:t>. В Малом Тал</w:t>
      </w:r>
      <w:r w:rsidR="00430FD8" w:rsidRPr="008362B0">
        <w:rPr>
          <w:rFonts w:ascii="Times New Roman" w:hAnsi="Times New Roman" w:cs="Times New Roman"/>
          <w:color w:val="000000" w:themeColor="text1"/>
          <w:sz w:val="28"/>
          <w:szCs w:val="28"/>
        </w:rPr>
        <w:t>д</w:t>
      </w:r>
      <w:r w:rsidR="008C0FAE" w:rsidRPr="008362B0">
        <w:rPr>
          <w:rFonts w:ascii="Times New Roman" w:hAnsi="Times New Roman" w:cs="Times New Roman"/>
          <w:color w:val="000000" w:themeColor="text1"/>
          <w:sz w:val="28"/>
          <w:szCs w:val="28"/>
        </w:rPr>
        <w:t>ыколе летние значения индекса разнообразия (3,61) и сапробности (2,</w:t>
      </w:r>
      <w:r w:rsidR="00AC3C68" w:rsidRPr="008362B0">
        <w:rPr>
          <w:rFonts w:ascii="Times New Roman" w:hAnsi="Times New Roman" w:cs="Times New Roman"/>
          <w:color w:val="000000" w:themeColor="text1"/>
          <w:sz w:val="28"/>
          <w:szCs w:val="28"/>
        </w:rPr>
        <w:t>02</w:t>
      </w:r>
      <w:r w:rsidR="008C0FAE" w:rsidRPr="008362B0">
        <w:rPr>
          <w:rFonts w:ascii="Times New Roman" w:hAnsi="Times New Roman" w:cs="Times New Roman"/>
          <w:color w:val="000000" w:themeColor="text1"/>
          <w:sz w:val="28"/>
          <w:szCs w:val="28"/>
        </w:rPr>
        <w:t>) свидетельствуют о более устойчивом состоянии экосистемы и меньшей степени эвтрофикации.</w:t>
      </w:r>
    </w:p>
    <w:p w14:paraId="225D705B" w14:textId="041DDFBE" w:rsidR="008C0FAE" w:rsidRPr="008362B0" w:rsidRDefault="008C0FAE" w:rsidP="00441DC2">
      <w:pPr>
        <w:spacing w:after="0" w:line="240" w:lineRule="auto"/>
        <w:ind w:firstLine="709"/>
        <w:jc w:val="both"/>
        <w:rPr>
          <w:rFonts w:ascii="Times New Roman" w:hAnsi="Times New Roman" w:cs="Times New Roman"/>
          <w:color w:val="000000" w:themeColor="text1"/>
          <w:sz w:val="28"/>
          <w:szCs w:val="28"/>
        </w:rPr>
      </w:pPr>
      <w:r w:rsidRPr="008362B0">
        <w:rPr>
          <w:rFonts w:ascii="Times New Roman" w:hAnsi="Times New Roman" w:cs="Times New Roman"/>
          <w:color w:val="000000" w:themeColor="text1"/>
          <w:sz w:val="28"/>
          <w:szCs w:val="28"/>
        </w:rPr>
        <w:t>Осенью в обоих озерах отмечено дальнейшее увеличение биомассы (до 12,93 и 10 мг/дм</w:t>
      </w:r>
      <w:r w:rsidRPr="008362B0">
        <w:rPr>
          <w:rFonts w:ascii="Times New Roman" w:hAnsi="Times New Roman" w:cs="Times New Roman"/>
          <w:color w:val="000000" w:themeColor="text1"/>
          <w:sz w:val="28"/>
          <w:szCs w:val="28"/>
          <w:vertAlign w:val="superscript"/>
        </w:rPr>
        <w:t xml:space="preserve">3 </w:t>
      </w:r>
      <w:r w:rsidRPr="008362B0">
        <w:rPr>
          <w:rFonts w:ascii="Times New Roman" w:hAnsi="Times New Roman" w:cs="Times New Roman"/>
          <w:color w:val="000000" w:themeColor="text1"/>
          <w:sz w:val="28"/>
          <w:szCs w:val="28"/>
        </w:rPr>
        <w:t>соответственно), что связано с накоплением органического вещества и развитием позднелетних форм диатомей и зеленых водорослей. Индекс Шеннона в Большом Талдыколе увеличился до 1,48 что указывает на частичное восстановление биоразнообразия после летне</w:t>
      </w:r>
      <w:r w:rsidR="006655CF" w:rsidRPr="008362B0">
        <w:rPr>
          <w:rFonts w:ascii="Times New Roman" w:hAnsi="Times New Roman" w:cs="Times New Roman"/>
          <w:color w:val="000000" w:themeColor="text1"/>
          <w:sz w:val="28"/>
          <w:szCs w:val="28"/>
        </w:rPr>
        <w:t>го</w:t>
      </w:r>
      <w:r w:rsidRPr="008362B0">
        <w:rPr>
          <w:rFonts w:ascii="Times New Roman" w:hAnsi="Times New Roman" w:cs="Times New Roman"/>
          <w:color w:val="000000" w:themeColor="text1"/>
          <w:sz w:val="28"/>
          <w:szCs w:val="28"/>
        </w:rPr>
        <w:t xml:space="preserve"> </w:t>
      </w:r>
      <w:r w:rsidR="006655CF" w:rsidRPr="008362B0">
        <w:rPr>
          <w:rFonts w:ascii="Times New Roman" w:hAnsi="Times New Roman" w:cs="Times New Roman"/>
          <w:color w:val="000000" w:themeColor="text1"/>
          <w:sz w:val="28"/>
          <w:szCs w:val="28"/>
        </w:rPr>
        <w:t>снижения видового разнообразия</w:t>
      </w:r>
      <w:r w:rsidRPr="008362B0">
        <w:rPr>
          <w:rFonts w:ascii="Times New Roman" w:hAnsi="Times New Roman" w:cs="Times New Roman"/>
          <w:color w:val="000000" w:themeColor="text1"/>
          <w:sz w:val="28"/>
          <w:szCs w:val="28"/>
        </w:rPr>
        <w:t>. В Малом Талдыколе индекс оставался высоким (3,31), что говорит о сохранении экологического равновесия. Индекс сапробности 2,0</w:t>
      </w:r>
      <w:r w:rsidR="00AC3C68" w:rsidRPr="008362B0">
        <w:rPr>
          <w:rFonts w:ascii="Times New Roman" w:hAnsi="Times New Roman" w:cs="Times New Roman"/>
          <w:color w:val="000000" w:themeColor="text1"/>
          <w:sz w:val="28"/>
          <w:szCs w:val="28"/>
        </w:rPr>
        <w:t>1</w:t>
      </w:r>
      <w:r w:rsidRPr="008362B0">
        <w:rPr>
          <w:rFonts w:ascii="Times New Roman" w:hAnsi="Times New Roman" w:cs="Times New Roman"/>
          <w:color w:val="000000" w:themeColor="text1"/>
          <w:sz w:val="28"/>
          <w:szCs w:val="28"/>
        </w:rPr>
        <w:t xml:space="preserve"> отражает умеренное органическое загрязнение и преобладание мезосапробных видов.</w:t>
      </w:r>
    </w:p>
    <w:p w14:paraId="03993AF9" w14:textId="56676302" w:rsidR="008C0FAE" w:rsidRPr="008362B0" w:rsidRDefault="008C0FAE" w:rsidP="00441DC2">
      <w:pPr>
        <w:spacing w:after="0" w:line="240" w:lineRule="auto"/>
        <w:ind w:firstLine="709"/>
        <w:jc w:val="both"/>
        <w:rPr>
          <w:rFonts w:ascii="Times New Roman" w:hAnsi="Times New Roman" w:cs="Times New Roman"/>
          <w:color w:val="000000" w:themeColor="text1"/>
          <w:sz w:val="28"/>
          <w:szCs w:val="28"/>
        </w:rPr>
      </w:pPr>
      <w:r w:rsidRPr="008362B0">
        <w:rPr>
          <w:rFonts w:ascii="Times New Roman" w:hAnsi="Times New Roman" w:cs="Times New Roman"/>
          <w:color w:val="000000" w:themeColor="text1"/>
          <w:sz w:val="28"/>
          <w:szCs w:val="28"/>
        </w:rPr>
        <w:t>Таким образом, фитопланктон озерной системы Талдыколь является чувствительным индикатором экологического состояния</w:t>
      </w:r>
      <w:r w:rsidR="00256779" w:rsidRPr="008362B0">
        <w:rPr>
          <w:rFonts w:ascii="Times New Roman" w:hAnsi="Times New Roman" w:cs="Times New Roman"/>
          <w:color w:val="000000" w:themeColor="text1"/>
          <w:sz w:val="28"/>
          <w:szCs w:val="28"/>
        </w:rPr>
        <w:t xml:space="preserve"> </w:t>
      </w:r>
      <w:r w:rsidR="009A2CC5">
        <w:rPr>
          <w:rFonts w:ascii="Times New Roman" w:hAnsi="Times New Roman" w:cs="Times New Roman"/>
          <w:color w:val="000000" w:themeColor="text1"/>
          <w:kern w:val="0"/>
          <w:sz w:val="28"/>
          <w:szCs w:val="28"/>
          <w14:ligatures w14:val="none"/>
        </w:rPr>
        <w:t>[124]</w:t>
      </w:r>
      <w:r w:rsidRPr="008362B0">
        <w:rPr>
          <w:rFonts w:ascii="Times New Roman" w:hAnsi="Times New Roman" w:cs="Times New Roman"/>
          <w:color w:val="000000" w:themeColor="text1"/>
          <w:sz w:val="28"/>
          <w:szCs w:val="28"/>
        </w:rPr>
        <w:t>. Для Большого Талдыколя характерны летние вспышки эвтрофикации и снижение разнообразия, тогда как Малый Талдыколь сохраняет более стабильную структуру биоценоза, свидетельствующую о лучшей самоочищающей способности и меньшей антропогенной нагрузке.</w:t>
      </w:r>
    </w:p>
    <w:p w14:paraId="0FC103E9" w14:textId="75BFB0D7" w:rsidR="00401563" w:rsidRPr="008362B0" w:rsidRDefault="00401563" w:rsidP="00441DC2">
      <w:pPr>
        <w:spacing w:after="0" w:line="240" w:lineRule="auto"/>
        <w:ind w:firstLine="709"/>
        <w:jc w:val="both"/>
        <w:rPr>
          <w:rFonts w:ascii="Times New Roman" w:hAnsi="Times New Roman" w:cs="Times New Roman"/>
          <w:color w:val="000000" w:themeColor="text1"/>
          <w:sz w:val="28"/>
          <w:szCs w:val="28"/>
        </w:rPr>
      </w:pPr>
      <w:r w:rsidRPr="008362B0">
        <w:rPr>
          <w:rFonts w:ascii="Times New Roman" w:hAnsi="Times New Roman" w:cs="Times New Roman"/>
          <w:color w:val="000000" w:themeColor="text1"/>
          <w:sz w:val="28"/>
          <w:szCs w:val="28"/>
        </w:rPr>
        <w:t xml:space="preserve">Во все изученные сезоны воды озера были отнесены к </w:t>
      </w:r>
      <w:r w:rsidRPr="008362B0">
        <w:rPr>
          <w:rFonts w:ascii="Times New Roman" w:hAnsi="Times New Roman" w:cs="Times New Roman"/>
          <w:i/>
          <w:color w:val="000000" w:themeColor="text1"/>
          <w:sz w:val="28"/>
          <w:szCs w:val="28"/>
        </w:rPr>
        <w:t>β</w:t>
      </w:r>
      <w:r w:rsidRPr="008362B0">
        <w:rPr>
          <w:rFonts w:ascii="Times New Roman" w:hAnsi="Times New Roman" w:cs="Times New Roman"/>
          <w:color w:val="000000" w:themeColor="text1"/>
          <w:sz w:val="28"/>
          <w:szCs w:val="28"/>
        </w:rPr>
        <w:t xml:space="preserve">-мезосапробной зоне, однако осенью индекс сапробности возрастал до 2,5, приближаясь к </w:t>
      </w:r>
      <w:r w:rsidRPr="008362B0">
        <w:rPr>
          <w:rFonts w:ascii="Times New Roman" w:hAnsi="Times New Roman" w:cs="Times New Roman"/>
          <w:i/>
          <w:color w:val="000000" w:themeColor="text1"/>
          <w:sz w:val="28"/>
          <w:szCs w:val="28"/>
          <w:lang w:val="en-US"/>
        </w:rPr>
        <w:t>α</w:t>
      </w:r>
      <w:r w:rsidRPr="008362B0">
        <w:rPr>
          <w:rFonts w:ascii="Times New Roman" w:hAnsi="Times New Roman" w:cs="Times New Roman"/>
          <w:color w:val="000000" w:themeColor="text1"/>
          <w:sz w:val="28"/>
          <w:szCs w:val="28"/>
        </w:rPr>
        <w:t>-мезосапробной зоне, что указывает на усиление органического загрязнения. Полученные данные свидетельствуют о тенденции к эвтрофированию и снижени</w:t>
      </w:r>
      <w:r w:rsidR="00427897" w:rsidRPr="008362B0">
        <w:rPr>
          <w:rFonts w:ascii="Times New Roman" w:hAnsi="Times New Roman" w:cs="Times New Roman"/>
          <w:color w:val="000000" w:themeColor="text1"/>
          <w:sz w:val="28"/>
          <w:szCs w:val="28"/>
        </w:rPr>
        <w:t>ю</w:t>
      </w:r>
      <w:r w:rsidRPr="008362B0">
        <w:rPr>
          <w:rFonts w:ascii="Times New Roman" w:hAnsi="Times New Roman" w:cs="Times New Roman"/>
          <w:color w:val="000000" w:themeColor="text1"/>
          <w:sz w:val="28"/>
          <w:szCs w:val="28"/>
        </w:rPr>
        <w:t xml:space="preserve"> самоочищающего потенциала водоема. Несмотря </w:t>
      </w:r>
      <w:r w:rsidR="00427897" w:rsidRPr="008362B0">
        <w:rPr>
          <w:rFonts w:ascii="Times New Roman" w:hAnsi="Times New Roman" w:cs="Times New Roman"/>
          <w:color w:val="000000" w:themeColor="text1"/>
          <w:sz w:val="28"/>
          <w:szCs w:val="28"/>
        </w:rPr>
        <w:t xml:space="preserve">на </w:t>
      </w:r>
      <w:r w:rsidRPr="008362B0">
        <w:rPr>
          <w:rFonts w:ascii="Times New Roman" w:hAnsi="Times New Roman" w:cs="Times New Roman"/>
          <w:color w:val="000000" w:themeColor="text1"/>
          <w:sz w:val="28"/>
          <w:szCs w:val="28"/>
        </w:rPr>
        <w:t xml:space="preserve">общую высокую продуктивность, функция сапрофитов остается низкой. </w:t>
      </w:r>
    </w:p>
    <w:p w14:paraId="7ABFCB72" w14:textId="58A95031" w:rsidR="00401563" w:rsidRPr="008362B0" w:rsidRDefault="00401563" w:rsidP="00441DC2">
      <w:pPr>
        <w:spacing w:after="0" w:line="240" w:lineRule="auto"/>
        <w:ind w:firstLine="709"/>
        <w:jc w:val="both"/>
        <w:rPr>
          <w:rFonts w:ascii="Times New Roman" w:hAnsi="Times New Roman" w:cs="Times New Roman"/>
          <w:color w:val="000000" w:themeColor="text1"/>
          <w:sz w:val="28"/>
          <w:szCs w:val="28"/>
        </w:rPr>
      </w:pPr>
      <w:r w:rsidRPr="008362B0">
        <w:rPr>
          <w:rFonts w:ascii="Times New Roman" w:hAnsi="Times New Roman" w:cs="Times New Roman"/>
          <w:color w:val="000000" w:themeColor="text1"/>
          <w:sz w:val="28"/>
          <w:szCs w:val="28"/>
        </w:rPr>
        <w:t xml:space="preserve">По критериям общей численности </w:t>
      </w:r>
      <w:r w:rsidR="000F4A12">
        <w:rPr>
          <w:rFonts w:ascii="Times New Roman" w:hAnsi="Times New Roman" w:cs="Times New Roman"/>
          <w:color w:val="000000" w:themeColor="text1"/>
          <w:sz w:val="28"/>
          <w:szCs w:val="28"/>
        </w:rPr>
        <w:t>фитопланктона</w:t>
      </w:r>
      <w:r w:rsidRPr="008362B0">
        <w:rPr>
          <w:rFonts w:ascii="Times New Roman" w:hAnsi="Times New Roman" w:cs="Times New Roman"/>
          <w:color w:val="000000" w:themeColor="text1"/>
          <w:sz w:val="28"/>
          <w:szCs w:val="28"/>
        </w:rPr>
        <w:t xml:space="preserve"> трофность озера можно охарактеризовать как мезотрофную (3,85-20 млн.кл./л) с переходом к эвтрофной в конце вегетационного периода.</w:t>
      </w:r>
    </w:p>
    <w:p w14:paraId="2AECD165" w14:textId="77777777" w:rsidR="00401563" w:rsidRPr="008362B0" w:rsidRDefault="00401563" w:rsidP="00441DC2">
      <w:pPr>
        <w:spacing w:after="0" w:line="240" w:lineRule="auto"/>
        <w:ind w:firstLine="709"/>
        <w:jc w:val="both"/>
        <w:rPr>
          <w:rFonts w:ascii="Times New Roman" w:hAnsi="Times New Roman" w:cs="Times New Roman"/>
          <w:color w:val="000000" w:themeColor="text1"/>
          <w:sz w:val="28"/>
          <w:szCs w:val="28"/>
        </w:rPr>
      </w:pPr>
    </w:p>
    <w:p w14:paraId="5A29E8A1" w14:textId="6D7A3E25" w:rsidR="00401563" w:rsidRPr="008362B0" w:rsidRDefault="00401563" w:rsidP="00441DC2">
      <w:pPr>
        <w:pStyle w:val="3"/>
        <w:spacing w:before="0" w:after="0" w:line="240" w:lineRule="auto"/>
        <w:ind w:firstLine="709"/>
        <w:rPr>
          <w:rFonts w:ascii="Times New Roman" w:hAnsi="Times New Roman" w:cs="Times New Roman"/>
        </w:rPr>
      </w:pPr>
      <w:bookmarkStart w:id="33" w:name="_Toc217860315"/>
      <w:r w:rsidRPr="008362B0">
        <w:rPr>
          <w:rFonts w:ascii="Times New Roman" w:hAnsi="Times New Roman" w:cs="Times New Roman"/>
          <w:color w:val="000000" w:themeColor="text1"/>
        </w:rPr>
        <w:t xml:space="preserve">3.2.2 Видовой состав и численность зоопланктона озера </w:t>
      </w:r>
      <w:r w:rsidR="009E6F92" w:rsidRPr="008362B0">
        <w:rPr>
          <w:rFonts w:ascii="Times New Roman" w:hAnsi="Times New Roman" w:cs="Times New Roman"/>
          <w:color w:val="000000" w:themeColor="text1"/>
        </w:rPr>
        <w:t>Талдыколь</w:t>
      </w:r>
      <w:bookmarkEnd w:id="33"/>
    </w:p>
    <w:p w14:paraId="14CE59A2" w14:textId="044D3A14" w:rsidR="00401563" w:rsidRPr="008362B0" w:rsidRDefault="00401563" w:rsidP="00441DC2">
      <w:pPr>
        <w:spacing w:after="0" w:line="240" w:lineRule="auto"/>
        <w:ind w:firstLine="709"/>
        <w:jc w:val="both"/>
        <w:rPr>
          <w:rFonts w:ascii="Times New Roman" w:eastAsia="Times New Roman" w:hAnsi="Times New Roman" w:cs="Times New Roman"/>
          <w:color w:val="000000" w:themeColor="text1"/>
          <w:kern w:val="0"/>
          <w:sz w:val="28"/>
          <w:szCs w:val="28"/>
          <w14:ligatures w14:val="none"/>
        </w:rPr>
      </w:pPr>
      <w:r w:rsidRPr="008362B0">
        <w:rPr>
          <w:rFonts w:ascii="Times New Roman" w:eastAsia="Times New Roman" w:hAnsi="Times New Roman" w:cs="Times New Roman"/>
          <w:color w:val="000000" w:themeColor="text1"/>
          <w:kern w:val="0"/>
          <w:sz w:val="28"/>
          <w:szCs w:val="28"/>
          <w14:ligatures w14:val="none"/>
        </w:rPr>
        <w:t xml:space="preserve">Зоопланктон озера представлен тремя основными таксономическими группами: ветвистоусыми </w:t>
      </w:r>
      <w:r w:rsidRPr="008362B0">
        <w:rPr>
          <w:rFonts w:ascii="Times New Roman" w:eastAsia="Times New Roman" w:hAnsi="Times New Roman" w:cs="Times New Roman"/>
          <w:i/>
          <w:iCs/>
          <w:color w:val="000000" w:themeColor="text1"/>
          <w:kern w:val="0"/>
          <w:sz w:val="28"/>
          <w:szCs w:val="28"/>
          <w14:ligatures w14:val="none"/>
        </w:rPr>
        <w:t>(</w:t>
      </w:r>
      <w:r w:rsidRPr="008362B0">
        <w:rPr>
          <w:rFonts w:ascii="Times New Roman" w:eastAsia="Times New Roman" w:hAnsi="Times New Roman" w:cs="Times New Roman"/>
          <w:i/>
          <w:iCs/>
          <w:color w:val="000000" w:themeColor="text1"/>
          <w:kern w:val="0"/>
          <w:sz w:val="28"/>
          <w:szCs w:val="28"/>
          <w:lang w:val="en-US"/>
          <w14:ligatures w14:val="none"/>
        </w:rPr>
        <w:t>Cladocera</w:t>
      </w:r>
      <w:r w:rsidRPr="008362B0">
        <w:rPr>
          <w:rFonts w:ascii="Times New Roman" w:eastAsia="Times New Roman" w:hAnsi="Times New Roman" w:cs="Times New Roman"/>
          <w:i/>
          <w:iCs/>
          <w:color w:val="000000" w:themeColor="text1"/>
          <w:kern w:val="0"/>
          <w:sz w:val="28"/>
          <w:szCs w:val="28"/>
          <w14:ligatures w14:val="none"/>
        </w:rPr>
        <w:t xml:space="preserve">) </w:t>
      </w:r>
      <w:r w:rsidRPr="008362B0">
        <w:rPr>
          <w:rFonts w:ascii="Times New Roman" w:eastAsia="Times New Roman" w:hAnsi="Times New Roman" w:cs="Times New Roman"/>
          <w:color w:val="000000" w:themeColor="text1"/>
          <w:kern w:val="0"/>
          <w:sz w:val="28"/>
          <w:szCs w:val="28"/>
          <w14:ligatures w14:val="none"/>
        </w:rPr>
        <w:t xml:space="preserve">и веслоногими </w:t>
      </w:r>
      <w:r w:rsidRPr="008362B0">
        <w:rPr>
          <w:rFonts w:ascii="Times New Roman" w:eastAsia="Times New Roman" w:hAnsi="Times New Roman" w:cs="Times New Roman"/>
          <w:i/>
          <w:iCs/>
          <w:color w:val="000000" w:themeColor="text1"/>
          <w:kern w:val="0"/>
          <w:sz w:val="28"/>
          <w:szCs w:val="28"/>
          <w14:ligatures w14:val="none"/>
        </w:rPr>
        <w:t>(</w:t>
      </w:r>
      <w:r w:rsidRPr="008362B0">
        <w:rPr>
          <w:rFonts w:ascii="Times New Roman" w:eastAsia="Times New Roman" w:hAnsi="Times New Roman" w:cs="Times New Roman"/>
          <w:i/>
          <w:iCs/>
          <w:color w:val="000000" w:themeColor="text1"/>
          <w:kern w:val="0"/>
          <w:sz w:val="28"/>
          <w:szCs w:val="28"/>
          <w:lang w:val="en-US"/>
          <w14:ligatures w14:val="none"/>
        </w:rPr>
        <w:t>Copepoda</w:t>
      </w:r>
      <w:r w:rsidRPr="008362B0">
        <w:rPr>
          <w:rFonts w:ascii="Times New Roman" w:eastAsia="Times New Roman" w:hAnsi="Times New Roman" w:cs="Times New Roman"/>
          <w:i/>
          <w:iCs/>
          <w:color w:val="000000" w:themeColor="text1"/>
          <w:kern w:val="0"/>
          <w:sz w:val="28"/>
          <w:szCs w:val="28"/>
          <w14:ligatures w14:val="none"/>
        </w:rPr>
        <w:t xml:space="preserve">) </w:t>
      </w:r>
      <w:r w:rsidRPr="008362B0">
        <w:rPr>
          <w:rFonts w:ascii="Times New Roman" w:eastAsia="Times New Roman" w:hAnsi="Times New Roman" w:cs="Times New Roman"/>
          <w:color w:val="000000" w:themeColor="text1"/>
          <w:kern w:val="0"/>
          <w:sz w:val="28"/>
          <w:szCs w:val="28"/>
          <w14:ligatures w14:val="none"/>
        </w:rPr>
        <w:t xml:space="preserve">ракообразными, коловратками </w:t>
      </w:r>
      <w:r w:rsidRPr="008362B0">
        <w:rPr>
          <w:rFonts w:ascii="Times New Roman" w:eastAsia="Times New Roman" w:hAnsi="Times New Roman" w:cs="Times New Roman"/>
          <w:i/>
          <w:iCs/>
          <w:color w:val="000000" w:themeColor="text1"/>
          <w:kern w:val="0"/>
          <w:sz w:val="28"/>
          <w:szCs w:val="28"/>
          <w14:ligatures w14:val="none"/>
        </w:rPr>
        <w:t>(</w:t>
      </w:r>
      <w:r w:rsidRPr="008362B0">
        <w:rPr>
          <w:rFonts w:ascii="Times New Roman" w:eastAsia="Times New Roman" w:hAnsi="Times New Roman" w:cs="Times New Roman"/>
          <w:i/>
          <w:iCs/>
          <w:color w:val="000000" w:themeColor="text1"/>
          <w:kern w:val="0"/>
          <w:sz w:val="28"/>
          <w:szCs w:val="28"/>
          <w:lang w:val="en-US"/>
          <w14:ligatures w14:val="none"/>
        </w:rPr>
        <w:t>Rotifera</w:t>
      </w:r>
      <w:r w:rsidRPr="008362B0">
        <w:rPr>
          <w:rFonts w:ascii="Times New Roman" w:eastAsia="Times New Roman" w:hAnsi="Times New Roman" w:cs="Times New Roman"/>
          <w:i/>
          <w:iCs/>
          <w:color w:val="000000" w:themeColor="text1"/>
          <w:kern w:val="0"/>
          <w:sz w:val="28"/>
          <w:szCs w:val="28"/>
          <w14:ligatures w14:val="none"/>
        </w:rPr>
        <w:t>)</w:t>
      </w:r>
      <w:r w:rsidRPr="008362B0">
        <w:rPr>
          <w:rFonts w:ascii="Times New Roman" w:eastAsia="Times New Roman" w:hAnsi="Times New Roman" w:cs="Times New Roman"/>
          <w:color w:val="000000" w:themeColor="text1"/>
          <w:kern w:val="0"/>
          <w:sz w:val="28"/>
          <w:szCs w:val="28"/>
          <w14:ligatures w14:val="none"/>
        </w:rPr>
        <w:t>, а также личинками насекомых (</w:t>
      </w:r>
      <w:r w:rsidRPr="008362B0">
        <w:rPr>
          <w:rFonts w:ascii="Times New Roman" w:eastAsia="Times New Roman" w:hAnsi="Times New Roman" w:cs="Times New Roman"/>
          <w:i/>
          <w:color w:val="000000" w:themeColor="text1"/>
          <w:kern w:val="0"/>
          <w:sz w:val="28"/>
          <w:szCs w:val="28"/>
          <w:lang w:val="en-US"/>
          <w14:ligatures w14:val="none"/>
        </w:rPr>
        <w:t>Culicidae</w:t>
      </w:r>
      <w:r w:rsidRPr="008362B0">
        <w:rPr>
          <w:rFonts w:ascii="Times New Roman" w:eastAsia="Times New Roman" w:hAnsi="Times New Roman" w:cs="Times New Roman"/>
          <w:i/>
          <w:color w:val="000000" w:themeColor="text1"/>
          <w:kern w:val="0"/>
          <w:sz w:val="28"/>
          <w:szCs w:val="28"/>
          <w14:ligatures w14:val="none"/>
        </w:rPr>
        <w:t xml:space="preserve">, </w:t>
      </w:r>
      <w:r w:rsidRPr="008362B0">
        <w:rPr>
          <w:rFonts w:ascii="Times New Roman" w:eastAsia="Times New Roman" w:hAnsi="Times New Roman" w:cs="Times New Roman"/>
          <w:i/>
          <w:color w:val="000000" w:themeColor="text1"/>
          <w:kern w:val="0"/>
          <w:sz w:val="28"/>
          <w:szCs w:val="28"/>
          <w:lang w:val="en-US"/>
          <w14:ligatures w14:val="none"/>
        </w:rPr>
        <w:t>Chironomidae</w:t>
      </w:r>
      <w:r w:rsidRPr="008362B0">
        <w:rPr>
          <w:rFonts w:ascii="Times New Roman" w:eastAsia="Times New Roman" w:hAnsi="Times New Roman" w:cs="Times New Roman"/>
          <w:color w:val="000000" w:themeColor="text1"/>
          <w:kern w:val="0"/>
          <w:sz w:val="28"/>
          <w:szCs w:val="28"/>
          <w14:ligatures w14:val="none"/>
        </w:rPr>
        <w:t>). Эти организмы занимают ключевое положение в пищевой цепи, выступая посредниками между фитопланктоном и более крупными гидробионтами, включая молодь рыб. Они регулируют численность фитопланктона, перерабатывают детрит и служат кормовой базой для бентосоядных и планктонофагов.</w:t>
      </w:r>
    </w:p>
    <w:p w14:paraId="4B5159F7" w14:textId="609F1F09" w:rsidR="00401563" w:rsidRPr="008362B0" w:rsidRDefault="00401563" w:rsidP="00441DC2">
      <w:pPr>
        <w:spacing w:after="0" w:line="240" w:lineRule="auto"/>
        <w:ind w:firstLine="709"/>
        <w:jc w:val="both"/>
        <w:rPr>
          <w:rFonts w:ascii="Times New Roman" w:eastAsia="Times New Roman" w:hAnsi="Times New Roman" w:cs="Times New Roman"/>
          <w:bCs/>
          <w:color w:val="000000" w:themeColor="text1"/>
          <w:kern w:val="0"/>
          <w:sz w:val="28"/>
          <w:szCs w:val="28"/>
          <w14:ligatures w14:val="none"/>
        </w:rPr>
      </w:pPr>
      <w:r w:rsidRPr="008362B0">
        <w:rPr>
          <w:rFonts w:ascii="Times New Roman" w:eastAsia="Times New Roman" w:hAnsi="Times New Roman" w:cs="Times New Roman"/>
          <w:color w:val="000000" w:themeColor="text1"/>
          <w:kern w:val="0"/>
          <w:sz w:val="28"/>
          <w:szCs w:val="28"/>
          <w14:ligatures w14:val="none"/>
        </w:rPr>
        <w:t xml:space="preserve">В течение периода наблюдений </w:t>
      </w:r>
      <w:r w:rsidR="008F3D45" w:rsidRPr="008362B0">
        <w:rPr>
          <w:rFonts w:ascii="Times New Roman" w:eastAsia="Times New Roman" w:hAnsi="Times New Roman" w:cs="Times New Roman"/>
          <w:color w:val="000000" w:themeColor="text1"/>
          <w:kern w:val="0"/>
          <w:sz w:val="28"/>
          <w:szCs w:val="28"/>
          <w14:ligatures w14:val="none"/>
        </w:rPr>
        <w:t xml:space="preserve">в 2022 году </w:t>
      </w:r>
      <w:r w:rsidRPr="008362B0">
        <w:rPr>
          <w:rFonts w:ascii="Times New Roman" w:eastAsia="Times New Roman" w:hAnsi="Times New Roman" w:cs="Times New Roman"/>
          <w:color w:val="000000" w:themeColor="text1"/>
          <w:kern w:val="0"/>
          <w:sz w:val="28"/>
          <w:szCs w:val="28"/>
          <w14:ligatures w14:val="none"/>
        </w:rPr>
        <w:t>в озер</w:t>
      </w:r>
      <w:r w:rsidR="00DB6948" w:rsidRPr="008362B0">
        <w:rPr>
          <w:rFonts w:ascii="Times New Roman" w:eastAsia="Times New Roman" w:hAnsi="Times New Roman" w:cs="Times New Roman"/>
          <w:color w:val="000000" w:themeColor="text1"/>
          <w:kern w:val="0"/>
          <w:sz w:val="28"/>
          <w:szCs w:val="28"/>
          <w14:ligatures w14:val="none"/>
        </w:rPr>
        <w:t>ах</w:t>
      </w:r>
      <w:r w:rsidRPr="008362B0">
        <w:rPr>
          <w:rFonts w:ascii="Times New Roman" w:eastAsia="Times New Roman" w:hAnsi="Times New Roman" w:cs="Times New Roman"/>
          <w:color w:val="000000" w:themeColor="text1"/>
          <w:kern w:val="0"/>
          <w:sz w:val="28"/>
          <w:szCs w:val="28"/>
          <w14:ligatures w14:val="none"/>
        </w:rPr>
        <w:t xml:space="preserve"> </w:t>
      </w:r>
      <w:r w:rsidR="00E6468C" w:rsidRPr="008362B0">
        <w:rPr>
          <w:rFonts w:ascii="Times New Roman" w:eastAsia="Times New Roman" w:hAnsi="Times New Roman" w:cs="Times New Roman"/>
          <w:color w:val="000000" w:themeColor="text1"/>
          <w:kern w:val="0"/>
          <w:sz w:val="28"/>
          <w:szCs w:val="28"/>
          <w14:ligatures w14:val="none"/>
        </w:rPr>
        <w:t xml:space="preserve">Талдыколь </w:t>
      </w:r>
      <w:r w:rsidRPr="008362B0">
        <w:rPr>
          <w:rFonts w:ascii="Times New Roman" w:eastAsia="Times New Roman" w:hAnsi="Times New Roman" w:cs="Times New Roman"/>
          <w:color w:val="000000" w:themeColor="text1"/>
          <w:kern w:val="0"/>
          <w:sz w:val="28"/>
          <w:szCs w:val="28"/>
          <w14:ligatures w14:val="none"/>
        </w:rPr>
        <w:t>было идентифицировано 2</w:t>
      </w:r>
      <w:r w:rsidR="00DB6948" w:rsidRPr="008362B0">
        <w:rPr>
          <w:rFonts w:ascii="Times New Roman" w:eastAsia="Times New Roman" w:hAnsi="Times New Roman" w:cs="Times New Roman"/>
          <w:color w:val="000000" w:themeColor="text1"/>
          <w:kern w:val="0"/>
          <w:sz w:val="28"/>
          <w:szCs w:val="28"/>
          <w14:ligatures w14:val="none"/>
        </w:rPr>
        <w:t>4</w:t>
      </w:r>
      <w:r w:rsidRPr="008362B0">
        <w:rPr>
          <w:rFonts w:ascii="Times New Roman" w:eastAsia="Times New Roman" w:hAnsi="Times New Roman" w:cs="Times New Roman"/>
          <w:color w:val="000000" w:themeColor="text1"/>
          <w:kern w:val="0"/>
          <w:sz w:val="28"/>
          <w:szCs w:val="28"/>
          <w14:ligatures w14:val="none"/>
        </w:rPr>
        <w:t xml:space="preserve"> вида зоопланктона</w:t>
      </w:r>
      <w:r w:rsidR="00C067CF" w:rsidRPr="008362B0">
        <w:rPr>
          <w:rFonts w:ascii="Times New Roman" w:eastAsia="Times New Roman" w:hAnsi="Times New Roman" w:cs="Times New Roman"/>
          <w:color w:val="000000" w:themeColor="text1"/>
          <w:kern w:val="0"/>
          <w:sz w:val="28"/>
          <w:szCs w:val="28"/>
          <w14:ligatures w14:val="none"/>
        </w:rPr>
        <w:t xml:space="preserve"> </w:t>
      </w:r>
      <w:r w:rsidR="009A2CC5">
        <w:rPr>
          <w:rFonts w:ascii="Times New Roman" w:hAnsi="Times New Roman" w:cs="Times New Roman"/>
          <w:color w:val="000000" w:themeColor="text1"/>
          <w:kern w:val="0"/>
          <w:sz w:val="28"/>
          <w:szCs w:val="28"/>
          <w14:ligatures w14:val="none"/>
        </w:rPr>
        <w:t>[12</w:t>
      </w:r>
      <w:r w:rsidR="002F409B">
        <w:rPr>
          <w:rFonts w:ascii="Times New Roman" w:hAnsi="Times New Roman" w:cs="Times New Roman"/>
          <w:color w:val="000000" w:themeColor="text1"/>
          <w:kern w:val="0"/>
          <w:sz w:val="28"/>
          <w:szCs w:val="28"/>
          <w14:ligatures w14:val="none"/>
        </w:rPr>
        <w:t>2</w:t>
      </w:r>
      <w:r w:rsidR="00B744F1">
        <w:rPr>
          <w:rFonts w:ascii="Times New Roman" w:hAnsi="Times New Roman" w:cs="Times New Roman"/>
          <w:color w:val="000000" w:themeColor="text1"/>
          <w:kern w:val="0"/>
          <w:sz w:val="28"/>
          <w:szCs w:val="28"/>
          <w14:ligatures w14:val="none"/>
        </w:rPr>
        <w:t>, р. 114-124</w:t>
      </w:r>
      <w:r w:rsidR="009A2CC5">
        <w:rPr>
          <w:rFonts w:ascii="Times New Roman" w:hAnsi="Times New Roman" w:cs="Times New Roman"/>
          <w:color w:val="000000" w:themeColor="text1"/>
          <w:kern w:val="0"/>
          <w:sz w:val="28"/>
          <w:szCs w:val="28"/>
          <w14:ligatures w14:val="none"/>
        </w:rPr>
        <w:t>]</w:t>
      </w:r>
      <w:r w:rsidRPr="008362B0">
        <w:rPr>
          <w:rFonts w:ascii="Times New Roman" w:eastAsia="Times New Roman" w:hAnsi="Times New Roman" w:cs="Times New Roman"/>
          <w:color w:val="000000" w:themeColor="text1"/>
          <w:kern w:val="0"/>
          <w:sz w:val="28"/>
          <w:szCs w:val="28"/>
          <w14:ligatures w14:val="none"/>
        </w:rPr>
        <w:t xml:space="preserve">, относящихся к отделам </w:t>
      </w:r>
      <w:r w:rsidRPr="008362B0">
        <w:rPr>
          <w:rFonts w:ascii="Times New Roman" w:hAnsi="Times New Roman" w:cs="Times New Roman"/>
          <w:i/>
          <w:iCs/>
          <w:color w:val="000000" w:themeColor="text1"/>
          <w:kern w:val="0"/>
          <w:sz w:val="28"/>
          <w:szCs w:val="28"/>
          <w:shd w:val="clear" w:color="auto" w:fill="FFFFFF"/>
          <w:lang w:val="en-US"/>
          <w14:ligatures w14:val="none"/>
        </w:rPr>
        <w:t>Rotifera</w:t>
      </w:r>
      <w:r w:rsidRPr="008362B0">
        <w:rPr>
          <w:rFonts w:ascii="Times New Roman" w:hAnsi="Times New Roman" w:cs="Times New Roman"/>
          <w:b/>
          <w:bCs/>
          <w:color w:val="000000" w:themeColor="text1"/>
          <w:kern w:val="0"/>
          <w:sz w:val="28"/>
          <w:szCs w:val="28"/>
          <w:shd w:val="clear" w:color="auto" w:fill="FFFFFF"/>
          <w14:ligatures w14:val="none"/>
        </w:rPr>
        <w:t xml:space="preserve">, </w:t>
      </w:r>
      <w:r w:rsidRPr="008362B0">
        <w:rPr>
          <w:rFonts w:ascii="Times New Roman" w:hAnsi="Times New Roman" w:cs="Times New Roman"/>
          <w:i/>
          <w:iCs/>
          <w:color w:val="000000" w:themeColor="text1"/>
          <w:kern w:val="0"/>
          <w:sz w:val="28"/>
          <w:szCs w:val="28"/>
          <w:shd w:val="clear" w:color="auto" w:fill="FFFFFF"/>
          <w:lang w:val="en-US"/>
          <w14:ligatures w14:val="none"/>
        </w:rPr>
        <w:t>Cladocera</w:t>
      </w:r>
      <w:r w:rsidRPr="008362B0">
        <w:rPr>
          <w:rFonts w:ascii="Times New Roman" w:hAnsi="Times New Roman" w:cs="Times New Roman"/>
          <w:i/>
          <w:iCs/>
          <w:color w:val="000000" w:themeColor="text1"/>
          <w:kern w:val="0"/>
          <w:sz w:val="28"/>
          <w:szCs w:val="28"/>
          <w:shd w:val="clear" w:color="auto" w:fill="FFFFFF"/>
          <w14:ligatures w14:val="none"/>
        </w:rPr>
        <w:t xml:space="preserve"> </w:t>
      </w:r>
      <w:r w:rsidRPr="008362B0">
        <w:rPr>
          <w:rFonts w:ascii="Times New Roman" w:hAnsi="Times New Roman" w:cs="Times New Roman"/>
          <w:color w:val="000000" w:themeColor="text1"/>
          <w:kern w:val="0"/>
          <w:sz w:val="28"/>
          <w:szCs w:val="28"/>
          <w:shd w:val="clear" w:color="auto" w:fill="FFFFFF"/>
          <w14:ligatures w14:val="none"/>
        </w:rPr>
        <w:t>и</w:t>
      </w:r>
      <w:r w:rsidRPr="008362B0">
        <w:rPr>
          <w:rFonts w:ascii="Times New Roman" w:hAnsi="Times New Roman" w:cs="Times New Roman"/>
          <w:i/>
          <w:iCs/>
          <w:color w:val="000000" w:themeColor="text1"/>
          <w:kern w:val="0"/>
          <w:sz w:val="28"/>
          <w:szCs w:val="28"/>
          <w:shd w:val="clear" w:color="auto" w:fill="FFFFFF"/>
          <w14:ligatures w14:val="none"/>
        </w:rPr>
        <w:t xml:space="preserve"> </w:t>
      </w:r>
      <w:r w:rsidRPr="008362B0">
        <w:rPr>
          <w:rFonts w:ascii="Times New Roman" w:hAnsi="Times New Roman" w:cs="Times New Roman"/>
          <w:i/>
          <w:iCs/>
          <w:color w:val="000000" w:themeColor="text1"/>
          <w:kern w:val="0"/>
          <w:sz w:val="28"/>
          <w:szCs w:val="28"/>
          <w:shd w:val="clear" w:color="auto" w:fill="FFFFFF"/>
          <w:lang w:val="en-US"/>
          <w14:ligatures w14:val="none"/>
        </w:rPr>
        <w:t>Copepoda</w:t>
      </w:r>
      <w:r w:rsidRPr="008362B0">
        <w:rPr>
          <w:rFonts w:ascii="Times New Roman" w:hAnsi="Times New Roman" w:cs="Times New Roman"/>
          <w:color w:val="000000" w:themeColor="text1"/>
          <w:kern w:val="0"/>
          <w:sz w:val="28"/>
          <w:szCs w:val="28"/>
          <w:shd w:val="clear" w:color="auto" w:fill="FFFFFF"/>
          <w14:ligatures w14:val="none"/>
        </w:rPr>
        <w:t xml:space="preserve">. Наибольшее видовое разнообразие отмечено у коловраток, представленных 11 видами. Среди </w:t>
      </w:r>
      <w:r w:rsidRPr="008362B0">
        <w:rPr>
          <w:rFonts w:ascii="Times New Roman" w:hAnsi="Times New Roman" w:cs="Times New Roman"/>
          <w:i/>
          <w:iCs/>
          <w:color w:val="000000" w:themeColor="text1"/>
          <w:kern w:val="0"/>
          <w:sz w:val="28"/>
          <w:szCs w:val="28"/>
          <w:shd w:val="clear" w:color="auto" w:fill="FFFFFF"/>
          <w:lang w:val="en-GB"/>
          <w14:ligatures w14:val="none"/>
        </w:rPr>
        <w:t>Cladocera</w:t>
      </w:r>
      <w:r w:rsidRPr="008362B0">
        <w:rPr>
          <w:rFonts w:ascii="Times New Roman" w:hAnsi="Times New Roman" w:cs="Times New Roman"/>
          <w:color w:val="000000" w:themeColor="text1"/>
          <w:kern w:val="0"/>
          <w:sz w:val="28"/>
          <w:szCs w:val="28"/>
          <w:shd w:val="clear" w:color="auto" w:fill="FFFFFF"/>
          <w14:ligatures w14:val="none"/>
        </w:rPr>
        <w:t xml:space="preserve"> зафиксированы массовые виды </w:t>
      </w:r>
      <w:r w:rsidRPr="008362B0">
        <w:rPr>
          <w:rFonts w:ascii="Times New Roman" w:hAnsi="Times New Roman" w:cs="Times New Roman"/>
          <w:i/>
          <w:iCs/>
          <w:color w:val="000000" w:themeColor="text1"/>
          <w:kern w:val="0"/>
          <w:sz w:val="28"/>
          <w:szCs w:val="28"/>
          <w:shd w:val="clear" w:color="auto" w:fill="FFFFFF"/>
          <w14:ligatures w14:val="none"/>
        </w:rPr>
        <w:t xml:space="preserve">Bosmina sp., Chydorus sphearicus, Leptodora kintii. </w:t>
      </w:r>
      <w:r w:rsidRPr="008362B0">
        <w:rPr>
          <w:rFonts w:ascii="Times New Roman" w:hAnsi="Times New Roman" w:cs="Times New Roman"/>
          <w:color w:val="000000" w:themeColor="text1"/>
          <w:kern w:val="0"/>
          <w:sz w:val="28"/>
          <w:szCs w:val="28"/>
          <w:shd w:val="clear" w:color="auto" w:fill="FFFFFF"/>
          <w14:ligatures w14:val="none"/>
        </w:rPr>
        <w:t xml:space="preserve">В составе веслоногих преобладали представители родов </w:t>
      </w:r>
      <w:r w:rsidRPr="008362B0">
        <w:rPr>
          <w:rFonts w:ascii="Times New Roman" w:hAnsi="Times New Roman" w:cs="Times New Roman"/>
          <w:i/>
          <w:iCs/>
          <w:color w:val="000000" w:themeColor="text1"/>
          <w:kern w:val="0"/>
          <w:sz w:val="28"/>
          <w:szCs w:val="28"/>
          <w:shd w:val="clear" w:color="auto" w:fill="FFFFFF"/>
          <w:lang w:val="en-GB"/>
          <w14:ligatures w14:val="none"/>
        </w:rPr>
        <w:t>Cyclops</w:t>
      </w:r>
      <w:r w:rsidRPr="008362B0">
        <w:rPr>
          <w:rFonts w:ascii="Times New Roman" w:hAnsi="Times New Roman" w:cs="Times New Roman"/>
          <w:color w:val="000000" w:themeColor="text1"/>
          <w:kern w:val="0"/>
          <w:sz w:val="28"/>
          <w:szCs w:val="28"/>
          <w:shd w:val="clear" w:color="auto" w:fill="FFFFFF"/>
          <w14:ligatures w14:val="none"/>
        </w:rPr>
        <w:t xml:space="preserve"> и </w:t>
      </w:r>
      <w:r w:rsidRPr="008362B0">
        <w:rPr>
          <w:rFonts w:ascii="Times New Roman" w:hAnsi="Times New Roman" w:cs="Times New Roman"/>
          <w:i/>
          <w:iCs/>
          <w:color w:val="000000" w:themeColor="text1"/>
          <w:kern w:val="0"/>
          <w:sz w:val="28"/>
          <w:szCs w:val="28"/>
          <w:shd w:val="clear" w:color="auto" w:fill="FFFFFF"/>
          <w:lang w:val="en-GB"/>
          <w14:ligatures w14:val="none"/>
        </w:rPr>
        <w:t>Eurytemora</w:t>
      </w:r>
      <w:r w:rsidRPr="008362B0">
        <w:rPr>
          <w:rFonts w:ascii="Times New Roman" w:hAnsi="Times New Roman" w:cs="Times New Roman"/>
          <w:color w:val="000000" w:themeColor="text1"/>
          <w:kern w:val="0"/>
          <w:sz w:val="28"/>
          <w:szCs w:val="28"/>
          <w:shd w:val="clear" w:color="auto" w:fill="FFFFFF"/>
          <w14:ligatures w14:val="none"/>
        </w:rPr>
        <w:t xml:space="preserve">. </w:t>
      </w:r>
      <w:r w:rsidRPr="008362B0">
        <w:rPr>
          <w:rFonts w:ascii="Times New Roman" w:eastAsia="Times New Roman" w:hAnsi="Times New Roman" w:cs="Times New Roman"/>
          <w:color w:val="000000" w:themeColor="text1"/>
          <w:kern w:val="0"/>
          <w:sz w:val="28"/>
          <w:szCs w:val="28"/>
          <w14:ligatures w14:val="none"/>
        </w:rPr>
        <w:t>Состав и численность зоопланктона варьировался в зависимости от времени года, наличия питательных веществ. Т</w:t>
      </w:r>
      <w:r w:rsidRPr="008362B0">
        <w:rPr>
          <w:rFonts w:ascii="Times New Roman" w:eastAsia="Times New Roman" w:hAnsi="Times New Roman" w:cs="Times New Roman"/>
          <w:bCs/>
          <w:color w:val="000000" w:themeColor="text1"/>
          <w:kern w:val="0"/>
          <w:sz w:val="28"/>
          <w:szCs w:val="28"/>
          <w14:ligatures w14:val="none"/>
        </w:rPr>
        <w:t xml:space="preserve">аблица </w:t>
      </w:r>
      <w:r w:rsidR="0018186C" w:rsidRPr="008362B0">
        <w:rPr>
          <w:rFonts w:ascii="Times New Roman" w:eastAsia="Times New Roman" w:hAnsi="Times New Roman" w:cs="Times New Roman"/>
          <w:bCs/>
          <w:color w:val="000000" w:themeColor="text1"/>
          <w:kern w:val="0"/>
          <w:sz w:val="28"/>
          <w:szCs w:val="28"/>
          <w14:ligatures w14:val="none"/>
        </w:rPr>
        <w:t>9</w:t>
      </w:r>
      <w:r w:rsidRPr="008362B0">
        <w:rPr>
          <w:rFonts w:ascii="Times New Roman" w:eastAsia="Times New Roman" w:hAnsi="Times New Roman" w:cs="Times New Roman"/>
          <w:bCs/>
          <w:color w:val="000000" w:themeColor="text1"/>
          <w:kern w:val="0"/>
          <w:sz w:val="28"/>
          <w:szCs w:val="28"/>
          <w14:ligatures w14:val="none"/>
        </w:rPr>
        <w:t xml:space="preserve"> отражает сезонное присутствие видов, показывая, что часть таксонов встречалась во все сезоны, тогда как другие имели сезонную приуроченность (</w:t>
      </w:r>
      <w:r w:rsidRPr="008362B0">
        <w:rPr>
          <w:rFonts w:ascii="Times New Roman" w:hAnsi="Times New Roman" w:cs="Times New Roman"/>
          <w:i/>
          <w:iCs/>
          <w:color w:val="000000" w:themeColor="text1"/>
          <w:kern w:val="0"/>
          <w:sz w:val="28"/>
          <w:szCs w:val="28"/>
          <w:shd w:val="clear" w:color="auto" w:fill="FFFFFF"/>
          <w:lang w:val="en-US"/>
          <w14:ligatures w14:val="none"/>
        </w:rPr>
        <w:t>Daphnia</w:t>
      </w:r>
      <w:r w:rsidRPr="008362B0">
        <w:rPr>
          <w:rFonts w:ascii="Times New Roman" w:hAnsi="Times New Roman" w:cs="Times New Roman"/>
          <w:i/>
          <w:iCs/>
          <w:color w:val="000000" w:themeColor="text1"/>
          <w:kern w:val="0"/>
          <w:sz w:val="28"/>
          <w:szCs w:val="28"/>
          <w:shd w:val="clear" w:color="auto" w:fill="FFFFFF"/>
          <w14:ligatures w14:val="none"/>
        </w:rPr>
        <w:t xml:space="preserve"> </w:t>
      </w:r>
      <w:r w:rsidRPr="008362B0">
        <w:rPr>
          <w:rFonts w:ascii="Times New Roman" w:hAnsi="Times New Roman" w:cs="Times New Roman"/>
          <w:i/>
          <w:iCs/>
          <w:color w:val="000000" w:themeColor="text1"/>
          <w:kern w:val="0"/>
          <w:sz w:val="28"/>
          <w:szCs w:val="28"/>
          <w:shd w:val="clear" w:color="auto" w:fill="FFFFFF"/>
          <w:lang w:val="en-US"/>
          <w14:ligatures w14:val="none"/>
        </w:rPr>
        <w:t>longispina</w:t>
      </w:r>
      <w:r w:rsidRPr="008362B0">
        <w:rPr>
          <w:rFonts w:ascii="Times New Roman" w:hAnsi="Times New Roman" w:cs="Times New Roman"/>
          <w:i/>
          <w:iCs/>
          <w:color w:val="000000" w:themeColor="text1"/>
          <w:kern w:val="0"/>
          <w:sz w:val="28"/>
          <w:szCs w:val="28"/>
          <w:shd w:val="clear" w:color="auto" w:fill="FFFFFF"/>
          <w14:ligatures w14:val="none"/>
        </w:rPr>
        <w:t xml:space="preserve"> – </w:t>
      </w:r>
      <w:r w:rsidRPr="008362B0">
        <w:rPr>
          <w:rFonts w:ascii="Times New Roman" w:hAnsi="Times New Roman" w:cs="Times New Roman"/>
          <w:color w:val="000000" w:themeColor="text1"/>
          <w:kern w:val="0"/>
          <w:sz w:val="28"/>
          <w:szCs w:val="28"/>
          <w:shd w:val="clear" w:color="auto" w:fill="FFFFFF"/>
          <w14:ligatures w14:val="none"/>
        </w:rPr>
        <w:t>только осенью,</w:t>
      </w:r>
      <w:r w:rsidRPr="008362B0">
        <w:rPr>
          <w:rFonts w:ascii="Times New Roman" w:hAnsi="Times New Roman" w:cs="Times New Roman"/>
          <w:i/>
          <w:iCs/>
          <w:color w:val="000000" w:themeColor="text1"/>
          <w:kern w:val="0"/>
          <w:sz w:val="28"/>
          <w:szCs w:val="28"/>
          <w:shd w:val="clear" w:color="auto" w:fill="FFFFFF"/>
          <w14:ligatures w14:val="none"/>
        </w:rPr>
        <w:t xml:space="preserve"> </w:t>
      </w:r>
      <w:r w:rsidRPr="008362B0">
        <w:rPr>
          <w:rFonts w:ascii="Times New Roman" w:hAnsi="Times New Roman" w:cs="Times New Roman"/>
          <w:i/>
          <w:iCs/>
          <w:color w:val="000000" w:themeColor="text1"/>
          <w:kern w:val="0"/>
          <w:sz w:val="28"/>
          <w:szCs w:val="28"/>
          <w:shd w:val="clear" w:color="auto" w:fill="FFFFFF"/>
          <w:lang w:val="en-US"/>
          <w14:ligatures w14:val="none"/>
        </w:rPr>
        <w:t>Ceriodaphnia</w:t>
      </w:r>
      <w:r w:rsidRPr="008362B0">
        <w:rPr>
          <w:rFonts w:ascii="Times New Roman" w:hAnsi="Times New Roman" w:cs="Times New Roman"/>
          <w:i/>
          <w:iCs/>
          <w:color w:val="000000" w:themeColor="text1"/>
          <w:kern w:val="0"/>
          <w:sz w:val="28"/>
          <w:szCs w:val="28"/>
          <w:shd w:val="clear" w:color="auto" w:fill="FFFFFF"/>
          <w14:ligatures w14:val="none"/>
        </w:rPr>
        <w:t xml:space="preserve"> </w:t>
      </w:r>
      <w:r w:rsidRPr="008362B0">
        <w:rPr>
          <w:rFonts w:ascii="Times New Roman" w:hAnsi="Times New Roman" w:cs="Times New Roman"/>
          <w:i/>
          <w:iCs/>
          <w:color w:val="000000" w:themeColor="text1"/>
          <w:kern w:val="0"/>
          <w:sz w:val="28"/>
          <w:szCs w:val="28"/>
          <w:shd w:val="clear" w:color="auto" w:fill="FFFFFF"/>
          <w:lang w:val="en-US"/>
          <w14:ligatures w14:val="none"/>
        </w:rPr>
        <w:t>sp</w:t>
      </w:r>
      <w:r w:rsidRPr="008362B0">
        <w:rPr>
          <w:rFonts w:ascii="Times New Roman" w:hAnsi="Times New Roman" w:cs="Times New Roman"/>
          <w:i/>
          <w:iCs/>
          <w:color w:val="000000" w:themeColor="text1"/>
          <w:kern w:val="0"/>
          <w:sz w:val="28"/>
          <w:szCs w:val="28"/>
          <w:shd w:val="clear" w:color="auto" w:fill="FFFFFF"/>
          <w14:ligatures w14:val="none"/>
        </w:rPr>
        <w:t xml:space="preserve">. </w:t>
      </w:r>
      <w:r w:rsidRPr="008362B0">
        <w:rPr>
          <w:rFonts w:ascii="Times New Roman" w:hAnsi="Times New Roman" w:cs="Times New Roman"/>
          <w:color w:val="000000" w:themeColor="text1"/>
          <w:kern w:val="0"/>
          <w:sz w:val="28"/>
          <w:szCs w:val="28"/>
          <w:shd w:val="clear" w:color="auto" w:fill="FFFFFF"/>
          <w14:ligatures w14:val="none"/>
        </w:rPr>
        <w:t>– весной и летом</w:t>
      </w:r>
      <w:r w:rsidRPr="008362B0">
        <w:rPr>
          <w:rFonts w:ascii="Times New Roman" w:eastAsia="Times New Roman" w:hAnsi="Times New Roman" w:cs="Times New Roman"/>
          <w:bCs/>
          <w:color w:val="000000" w:themeColor="text1"/>
          <w:kern w:val="0"/>
          <w:sz w:val="28"/>
          <w:szCs w:val="28"/>
          <w14:ligatures w14:val="none"/>
        </w:rPr>
        <w:t>).</w:t>
      </w:r>
    </w:p>
    <w:p w14:paraId="0AF548D4" w14:textId="77777777" w:rsidR="00401563" w:rsidRPr="008362B0" w:rsidRDefault="00401563" w:rsidP="00401563">
      <w:pPr>
        <w:spacing w:after="0" w:line="240" w:lineRule="auto"/>
        <w:ind w:firstLine="567"/>
        <w:jc w:val="both"/>
        <w:rPr>
          <w:rFonts w:ascii="Times New Roman" w:eastAsia="Times New Roman" w:hAnsi="Times New Roman" w:cs="Times New Roman"/>
          <w:bCs/>
          <w:color w:val="000000" w:themeColor="text1"/>
          <w:kern w:val="0"/>
          <w:sz w:val="28"/>
          <w:szCs w:val="28"/>
          <w14:ligatures w14:val="none"/>
        </w:rPr>
      </w:pPr>
    </w:p>
    <w:p w14:paraId="7B4DE508" w14:textId="4D8A3D4C" w:rsidR="00401563" w:rsidRDefault="00401563" w:rsidP="00441DC2">
      <w:pPr>
        <w:spacing w:after="0" w:line="240" w:lineRule="auto"/>
        <w:rPr>
          <w:rFonts w:ascii="Times New Roman" w:eastAsia="Times New Roman" w:hAnsi="Times New Roman" w:cs="Times New Roman"/>
          <w:color w:val="000000" w:themeColor="text1"/>
          <w:kern w:val="0"/>
          <w:sz w:val="28"/>
          <w:szCs w:val="28"/>
          <w:lang w:val="kk-KZ"/>
          <w14:ligatures w14:val="none"/>
        </w:rPr>
      </w:pPr>
      <w:r w:rsidRPr="008362B0">
        <w:rPr>
          <w:rFonts w:ascii="Times New Roman" w:eastAsia="Times New Roman" w:hAnsi="Times New Roman" w:cs="Times New Roman"/>
          <w:color w:val="000000" w:themeColor="text1"/>
          <w:kern w:val="0"/>
          <w:sz w:val="28"/>
          <w:szCs w:val="28"/>
          <w:lang w:val="kk-KZ"/>
          <w14:ligatures w14:val="none"/>
        </w:rPr>
        <w:t xml:space="preserve">Таблица </w:t>
      </w:r>
      <w:r w:rsidR="0018186C" w:rsidRPr="008362B0">
        <w:rPr>
          <w:rFonts w:ascii="Times New Roman" w:eastAsia="Times New Roman" w:hAnsi="Times New Roman" w:cs="Times New Roman"/>
          <w:color w:val="000000" w:themeColor="text1"/>
          <w:kern w:val="0"/>
          <w:sz w:val="28"/>
          <w:szCs w:val="28"/>
          <w:lang w:val="kk-KZ"/>
          <w14:ligatures w14:val="none"/>
        </w:rPr>
        <w:t>9</w:t>
      </w:r>
      <w:r w:rsidRPr="008362B0">
        <w:rPr>
          <w:rFonts w:ascii="Times New Roman" w:eastAsia="Times New Roman" w:hAnsi="Times New Roman" w:cs="Times New Roman"/>
          <w:color w:val="000000" w:themeColor="text1"/>
          <w:kern w:val="0"/>
          <w:sz w:val="28"/>
          <w:szCs w:val="28"/>
          <w:lang w:val="kk-KZ"/>
          <w14:ligatures w14:val="none"/>
        </w:rPr>
        <w:t xml:space="preserve"> </w:t>
      </w:r>
      <w:r w:rsidR="0018186C" w:rsidRPr="008362B0">
        <w:rPr>
          <w:rFonts w:ascii="Times New Roman" w:eastAsia="Times New Roman" w:hAnsi="Times New Roman" w:cs="Times New Roman"/>
          <w:color w:val="000000" w:themeColor="text1"/>
          <w:kern w:val="0"/>
          <w:sz w:val="28"/>
          <w:szCs w:val="28"/>
          <w:lang w:val="kk-KZ"/>
          <w14:ligatures w14:val="none"/>
        </w:rPr>
        <w:t>–</w:t>
      </w:r>
      <w:r w:rsidRPr="008362B0">
        <w:rPr>
          <w:rFonts w:ascii="Times New Roman" w:eastAsia="Times New Roman" w:hAnsi="Times New Roman" w:cs="Times New Roman"/>
          <w:color w:val="000000" w:themeColor="text1"/>
          <w:kern w:val="0"/>
          <w:sz w:val="28"/>
          <w:szCs w:val="28"/>
          <w:lang w:val="kk-KZ"/>
          <w14:ligatures w14:val="none"/>
        </w:rPr>
        <w:t xml:space="preserve"> Виды зоопланктона в  озер</w:t>
      </w:r>
      <w:r w:rsidR="00DB6948" w:rsidRPr="008362B0">
        <w:rPr>
          <w:rFonts w:ascii="Times New Roman" w:eastAsia="Times New Roman" w:hAnsi="Times New Roman" w:cs="Times New Roman"/>
          <w:color w:val="000000" w:themeColor="text1"/>
          <w:kern w:val="0"/>
          <w:sz w:val="28"/>
          <w:szCs w:val="28"/>
          <w:lang w:val="kk-KZ"/>
          <w14:ligatures w14:val="none"/>
        </w:rPr>
        <w:t>ах</w:t>
      </w:r>
      <w:r w:rsidRPr="008362B0">
        <w:rPr>
          <w:rFonts w:ascii="Times New Roman" w:eastAsia="Times New Roman" w:hAnsi="Times New Roman" w:cs="Times New Roman"/>
          <w:color w:val="000000" w:themeColor="text1"/>
          <w:kern w:val="0"/>
          <w:sz w:val="28"/>
          <w:szCs w:val="28"/>
          <w:lang w:val="kk-KZ"/>
          <w14:ligatures w14:val="none"/>
        </w:rPr>
        <w:t xml:space="preserve"> Талдыколь</w:t>
      </w:r>
    </w:p>
    <w:p w14:paraId="544BC827" w14:textId="77777777" w:rsidR="00441DC2" w:rsidRPr="00441DC2" w:rsidRDefault="00441DC2" w:rsidP="00441DC2">
      <w:pPr>
        <w:spacing w:after="0" w:line="240" w:lineRule="auto"/>
        <w:jc w:val="right"/>
        <w:rPr>
          <w:rFonts w:ascii="Times New Roman" w:eastAsia="Times New Roman" w:hAnsi="Times New Roman" w:cs="Times New Roman"/>
          <w:color w:val="000000" w:themeColor="text1"/>
          <w:kern w:val="0"/>
          <w:sz w:val="16"/>
          <w:szCs w:val="16"/>
          <w:lang w:val="kk-KZ"/>
          <w14:ligatures w14:val="none"/>
        </w:rPr>
      </w:pPr>
    </w:p>
    <w:tbl>
      <w:tblPr>
        <w:tblStyle w:val="12"/>
        <w:tblW w:w="0" w:type="auto"/>
        <w:jc w:val="center"/>
        <w:tblLook w:val="04A0" w:firstRow="1" w:lastRow="0" w:firstColumn="1" w:lastColumn="0" w:noHBand="0" w:noVBand="1"/>
      </w:tblPr>
      <w:tblGrid>
        <w:gridCol w:w="3234"/>
        <w:gridCol w:w="798"/>
        <w:gridCol w:w="700"/>
        <w:gridCol w:w="881"/>
        <w:gridCol w:w="849"/>
        <w:gridCol w:w="668"/>
        <w:gridCol w:w="812"/>
        <w:gridCol w:w="629"/>
        <w:gridCol w:w="970"/>
      </w:tblGrid>
      <w:tr w:rsidR="00E4326E" w:rsidRPr="008362B0" w14:paraId="62EB9A6F" w14:textId="072FFECB" w:rsidTr="00A64449">
        <w:trPr>
          <w:jc w:val="center"/>
        </w:trPr>
        <w:tc>
          <w:tcPr>
            <w:tcW w:w="3234" w:type="dxa"/>
            <w:vMerge w:val="restart"/>
            <w:vAlign w:val="center"/>
          </w:tcPr>
          <w:p w14:paraId="2108E96D" w14:textId="15006B62" w:rsidR="00E4326E" w:rsidRPr="008362B0" w:rsidRDefault="00E4326E" w:rsidP="00441DC2">
            <w:pPr>
              <w:jc w:val="center"/>
              <w:rPr>
                <w:rFonts w:ascii="Times New Roman" w:hAnsi="Times New Roman" w:cs="Times New Roman"/>
                <w:color w:val="000000" w:themeColor="text1"/>
                <w:kern w:val="0"/>
                <w:shd w:val="clear" w:color="auto" w:fill="FFFFFF"/>
                <w14:ligatures w14:val="none"/>
              </w:rPr>
            </w:pPr>
            <w:r w:rsidRPr="008362B0">
              <w:rPr>
                <w:rFonts w:ascii="Times New Roman" w:hAnsi="Times New Roman" w:cs="Times New Roman"/>
                <w:color w:val="000000" w:themeColor="text1"/>
                <w:kern w:val="0"/>
                <w:shd w:val="clear" w:color="auto" w:fill="FFFFFF"/>
                <w14:ligatures w14:val="none"/>
              </w:rPr>
              <w:t>Виды зоопланктона</w:t>
            </w:r>
          </w:p>
        </w:tc>
        <w:tc>
          <w:tcPr>
            <w:tcW w:w="2379" w:type="dxa"/>
            <w:gridSpan w:val="3"/>
            <w:vAlign w:val="center"/>
          </w:tcPr>
          <w:p w14:paraId="6F3C9F1A" w14:textId="1433E568" w:rsidR="00E4326E" w:rsidRPr="008362B0" w:rsidRDefault="00E4326E" w:rsidP="00441DC2">
            <w:pPr>
              <w:jc w:val="center"/>
              <w:rPr>
                <w:rFonts w:ascii="Times New Roman" w:eastAsia="Times New Roman" w:hAnsi="Times New Roman" w:cs="Times New Roman"/>
                <w:color w:val="000000" w:themeColor="text1"/>
                <w:kern w:val="0"/>
                <w14:ligatures w14:val="none"/>
              </w:rPr>
            </w:pPr>
            <w:r w:rsidRPr="008362B0">
              <w:rPr>
                <w:rFonts w:ascii="Times New Roman" w:eastAsia="Times New Roman" w:hAnsi="Times New Roman" w:cs="Times New Roman"/>
                <w:color w:val="000000" w:themeColor="text1"/>
                <w:kern w:val="0"/>
                <w14:ligatures w14:val="none"/>
              </w:rPr>
              <w:t>Большой Талдыколь</w:t>
            </w:r>
            <w:r w:rsidR="008F3D45" w:rsidRPr="008362B0">
              <w:rPr>
                <w:rFonts w:ascii="Times New Roman" w:eastAsia="Times New Roman" w:hAnsi="Times New Roman" w:cs="Times New Roman"/>
                <w:color w:val="000000" w:themeColor="text1"/>
                <w:kern w:val="0"/>
                <w14:ligatures w14:val="none"/>
              </w:rPr>
              <w:t xml:space="preserve"> 2022 год</w:t>
            </w:r>
          </w:p>
        </w:tc>
        <w:tc>
          <w:tcPr>
            <w:tcW w:w="2329" w:type="dxa"/>
            <w:gridSpan w:val="3"/>
            <w:vAlign w:val="center"/>
          </w:tcPr>
          <w:p w14:paraId="63A8EF27" w14:textId="67827E4B" w:rsidR="00E4326E" w:rsidRPr="008362B0" w:rsidRDefault="00E4326E" w:rsidP="00441DC2">
            <w:pPr>
              <w:jc w:val="center"/>
              <w:rPr>
                <w:rFonts w:ascii="Times New Roman" w:eastAsia="Times New Roman" w:hAnsi="Times New Roman" w:cs="Times New Roman"/>
                <w:color w:val="000000" w:themeColor="text1"/>
                <w:kern w:val="0"/>
                <w14:ligatures w14:val="none"/>
              </w:rPr>
            </w:pPr>
            <w:r w:rsidRPr="008362B0">
              <w:rPr>
                <w:rFonts w:ascii="Times New Roman" w:eastAsia="Times New Roman" w:hAnsi="Times New Roman" w:cs="Times New Roman"/>
                <w:color w:val="000000" w:themeColor="text1"/>
                <w:kern w:val="0"/>
                <w14:ligatures w14:val="none"/>
              </w:rPr>
              <w:t>Малый Талдыколь</w:t>
            </w:r>
            <w:r w:rsidR="008F3D45" w:rsidRPr="008362B0">
              <w:rPr>
                <w:rFonts w:ascii="Times New Roman" w:eastAsia="Times New Roman" w:hAnsi="Times New Roman" w:cs="Times New Roman"/>
                <w:color w:val="000000" w:themeColor="text1"/>
                <w:kern w:val="0"/>
                <w14:ligatures w14:val="none"/>
              </w:rPr>
              <w:t xml:space="preserve"> 2022 год</w:t>
            </w:r>
          </w:p>
        </w:tc>
        <w:tc>
          <w:tcPr>
            <w:tcW w:w="629" w:type="dxa"/>
            <w:vMerge w:val="restart"/>
            <w:vAlign w:val="center"/>
          </w:tcPr>
          <w:p w14:paraId="1F1A38B4" w14:textId="2AFA4947" w:rsidR="00E4326E" w:rsidRPr="008362B0" w:rsidRDefault="00E4326E" w:rsidP="00441DC2">
            <w:pPr>
              <w:jc w:val="center"/>
              <w:rPr>
                <w:rFonts w:ascii="Times New Roman" w:eastAsia="Times New Roman" w:hAnsi="Times New Roman" w:cs="Times New Roman"/>
                <w:color w:val="000000" w:themeColor="text1"/>
                <w:kern w:val="0"/>
                <w:lang w:val="en-GB"/>
                <w14:ligatures w14:val="none"/>
              </w:rPr>
            </w:pPr>
            <w:r w:rsidRPr="008362B0">
              <w:rPr>
                <w:rFonts w:ascii="Times New Roman" w:eastAsia="Times New Roman" w:hAnsi="Times New Roman" w:cs="Times New Roman"/>
                <w:color w:val="000000" w:themeColor="text1"/>
                <w:kern w:val="0"/>
                <w:lang w:val="en-GB"/>
                <w14:ligatures w14:val="none"/>
              </w:rPr>
              <w:t>S</w:t>
            </w:r>
          </w:p>
        </w:tc>
        <w:tc>
          <w:tcPr>
            <w:tcW w:w="970" w:type="dxa"/>
            <w:vMerge w:val="restart"/>
            <w:vAlign w:val="center"/>
          </w:tcPr>
          <w:p w14:paraId="574E60BA" w14:textId="7F2CD8A8" w:rsidR="00E4326E" w:rsidRPr="008362B0" w:rsidRDefault="00E4326E" w:rsidP="00441DC2">
            <w:pPr>
              <w:jc w:val="center"/>
              <w:rPr>
                <w:rFonts w:ascii="Times New Roman" w:eastAsia="Times New Roman" w:hAnsi="Times New Roman" w:cs="Times New Roman"/>
                <w:color w:val="000000" w:themeColor="text1"/>
                <w:kern w:val="0"/>
                <w14:ligatures w14:val="none"/>
              </w:rPr>
            </w:pPr>
            <w:r w:rsidRPr="008362B0">
              <w:rPr>
                <w:rFonts w:ascii="Times New Roman" w:eastAsia="Times New Roman" w:hAnsi="Times New Roman" w:cs="Times New Roman"/>
                <w:color w:val="000000" w:themeColor="text1"/>
                <w:kern w:val="0"/>
                <w14:ligatures w14:val="none"/>
              </w:rPr>
              <w:t>Индекс</w:t>
            </w:r>
          </w:p>
        </w:tc>
      </w:tr>
      <w:tr w:rsidR="00E4326E" w:rsidRPr="008362B0" w14:paraId="29AC6861" w14:textId="74E19523" w:rsidTr="00A64449">
        <w:trPr>
          <w:jc w:val="center"/>
        </w:trPr>
        <w:tc>
          <w:tcPr>
            <w:tcW w:w="3234" w:type="dxa"/>
            <w:vMerge/>
          </w:tcPr>
          <w:p w14:paraId="765854D2" w14:textId="310B2E6A" w:rsidR="00E4326E" w:rsidRPr="008362B0" w:rsidRDefault="00E4326E" w:rsidP="00E6468C">
            <w:pPr>
              <w:rPr>
                <w:rFonts w:ascii="Times New Roman" w:eastAsia="Times New Roman" w:hAnsi="Times New Roman" w:cs="Times New Roman"/>
                <w:color w:val="000000" w:themeColor="text1"/>
                <w:kern w:val="0"/>
                <w:lang w:val="kk-KZ"/>
                <w14:ligatures w14:val="none"/>
              </w:rPr>
            </w:pPr>
          </w:p>
        </w:tc>
        <w:tc>
          <w:tcPr>
            <w:tcW w:w="798" w:type="dxa"/>
            <w:vAlign w:val="center"/>
          </w:tcPr>
          <w:p w14:paraId="35BAF24D" w14:textId="481DF578" w:rsidR="00E4326E" w:rsidRPr="008362B0" w:rsidRDefault="00441DC2" w:rsidP="00441DC2">
            <w:pPr>
              <w:jc w:val="center"/>
              <w:rPr>
                <w:rFonts w:ascii="Times New Roman" w:eastAsia="Times New Roman" w:hAnsi="Times New Roman" w:cs="Times New Roman"/>
                <w:color w:val="000000" w:themeColor="text1"/>
                <w:kern w:val="0"/>
                <w:lang w:val="kk-KZ"/>
                <w14:ligatures w14:val="none"/>
              </w:rPr>
            </w:pPr>
            <w:r w:rsidRPr="008362B0">
              <w:rPr>
                <w:rFonts w:ascii="Times New Roman" w:eastAsia="Times New Roman" w:hAnsi="Times New Roman" w:cs="Times New Roman"/>
                <w:color w:val="000000" w:themeColor="text1"/>
                <w:kern w:val="0"/>
                <w14:ligatures w14:val="none"/>
              </w:rPr>
              <w:t>весна</w:t>
            </w:r>
          </w:p>
        </w:tc>
        <w:tc>
          <w:tcPr>
            <w:tcW w:w="700" w:type="dxa"/>
            <w:vAlign w:val="center"/>
          </w:tcPr>
          <w:p w14:paraId="5FEE511B" w14:textId="10891B2E" w:rsidR="00E4326E" w:rsidRPr="008362B0" w:rsidRDefault="00441DC2" w:rsidP="00441DC2">
            <w:pPr>
              <w:jc w:val="center"/>
              <w:rPr>
                <w:rFonts w:ascii="Times New Roman" w:eastAsia="Times New Roman" w:hAnsi="Times New Roman" w:cs="Times New Roman"/>
                <w:color w:val="000000" w:themeColor="text1"/>
                <w:kern w:val="0"/>
                <w:lang w:val="kk-KZ"/>
                <w14:ligatures w14:val="none"/>
              </w:rPr>
            </w:pPr>
            <w:r w:rsidRPr="008362B0">
              <w:rPr>
                <w:rFonts w:ascii="Times New Roman" w:eastAsia="Times New Roman" w:hAnsi="Times New Roman" w:cs="Times New Roman"/>
                <w:color w:val="000000" w:themeColor="text1"/>
                <w:kern w:val="0"/>
                <w14:ligatures w14:val="none"/>
              </w:rPr>
              <w:t>лето</w:t>
            </w:r>
          </w:p>
        </w:tc>
        <w:tc>
          <w:tcPr>
            <w:tcW w:w="881" w:type="dxa"/>
            <w:vAlign w:val="center"/>
          </w:tcPr>
          <w:p w14:paraId="54AA708B" w14:textId="36E0E55F" w:rsidR="00E4326E" w:rsidRPr="008362B0" w:rsidRDefault="00441DC2" w:rsidP="00441DC2">
            <w:pPr>
              <w:jc w:val="center"/>
              <w:rPr>
                <w:rFonts w:ascii="Times New Roman" w:eastAsia="Times New Roman" w:hAnsi="Times New Roman" w:cs="Times New Roman"/>
                <w:color w:val="000000" w:themeColor="text1"/>
                <w:kern w:val="0"/>
                <w:lang w:val="kk-KZ"/>
                <w14:ligatures w14:val="none"/>
              </w:rPr>
            </w:pPr>
            <w:r w:rsidRPr="008362B0">
              <w:rPr>
                <w:rFonts w:ascii="Times New Roman" w:eastAsia="Times New Roman" w:hAnsi="Times New Roman" w:cs="Times New Roman"/>
                <w:color w:val="000000" w:themeColor="text1"/>
                <w:kern w:val="0"/>
                <w14:ligatures w14:val="none"/>
              </w:rPr>
              <w:t>осень</w:t>
            </w:r>
          </w:p>
        </w:tc>
        <w:tc>
          <w:tcPr>
            <w:tcW w:w="849" w:type="dxa"/>
            <w:vAlign w:val="center"/>
          </w:tcPr>
          <w:p w14:paraId="48AB529F" w14:textId="74BA4F47" w:rsidR="00E4326E" w:rsidRPr="008362B0" w:rsidRDefault="00441DC2" w:rsidP="00441DC2">
            <w:pPr>
              <w:jc w:val="center"/>
              <w:rPr>
                <w:rFonts w:ascii="Times New Roman" w:eastAsia="Times New Roman" w:hAnsi="Times New Roman" w:cs="Times New Roman"/>
                <w:color w:val="000000" w:themeColor="text1"/>
                <w:kern w:val="0"/>
                <w14:ligatures w14:val="none"/>
              </w:rPr>
            </w:pPr>
            <w:r w:rsidRPr="008362B0">
              <w:rPr>
                <w:rFonts w:ascii="Times New Roman" w:eastAsia="Times New Roman" w:hAnsi="Times New Roman" w:cs="Times New Roman"/>
                <w:color w:val="000000" w:themeColor="text1"/>
                <w:kern w:val="0"/>
                <w14:ligatures w14:val="none"/>
              </w:rPr>
              <w:t>весна</w:t>
            </w:r>
          </w:p>
        </w:tc>
        <w:tc>
          <w:tcPr>
            <w:tcW w:w="668" w:type="dxa"/>
            <w:vAlign w:val="center"/>
          </w:tcPr>
          <w:p w14:paraId="31AC096E" w14:textId="16576040" w:rsidR="00E4326E" w:rsidRPr="008362B0" w:rsidRDefault="00441DC2" w:rsidP="00441DC2">
            <w:pPr>
              <w:jc w:val="center"/>
              <w:rPr>
                <w:rFonts w:ascii="Times New Roman" w:eastAsia="Times New Roman" w:hAnsi="Times New Roman" w:cs="Times New Roman"/>
                <w:color w:val="000000" w:themeColor="text1"/>
                <w:kern w:val="0"/>
                <w14:ligatures w14:val="none"/>
              </w:rPr>
            </w:pPr>
            <w:r w:rsidRPr="008362B0">
              <w:rPr>
                <w:rFonts w:ascii="Times New Roman" w:eastAsia="Times New Roman" w:hAnsi="Times New Roman" w:cs="Times New Roman"/>
                <w:color w:val="000000" w:themeColor="text1"/>
                <w:kern w:val="0"/>
                <w14:ligatures w14:val="none"/>
              </w:rPr>
              <w:t>лето</w:t>
            </w:r>
          </w:p>
        </w:tc>
        <w:tc>
          <w:tcPr>
            <w:tcW w:w="812" w:type="dxa"/>
            <w:vAlign w:val="center"/>
          </w:tcPr>
          <w:p w14:paraId="6B8FA482" w14:textId="717AE7EA" w:rsidR="00E4326E" w:rsidRPr="008362B0" w:rsidRDefault="00441DC2" w:rsidP="00441DC2">
            <w:pPr>
              <w:jc w:val="center"/>
              <w:rPr>
                <w:rFonts w:ascii="Times New Roman" w:eastAsia="Times New Roman" w:hAnsi="Times New Roman" w:cs="Times New Roman"/>
                <w:color w:val="000000" w:themeColor="text1"/>
                <w:kern w:val="0"/>
                <w14:ligatures w14:val="none"/>
              </w:rPr>
            </w:pPr>
            <w:r w:rsidRPr="008362B0">
              <w:rPr>
                <w:rFonts w:ascii="Times New Roman" w:eastAsia="Times New Roman" w:hAnsi="Times New Roman" w:cs="Times New Roman"/>
                <w:color w:val="000000" w:themeColor="text1"/>
                <w:kern w:val="0"/>
                <w14:ligatures w14:val="none"/>
              </w:rPr>
              <w:t>осень</w:t>
            </w:r>
          </w:p>
        </w:tc>
        <w:tc>
          <w:tcPr>
            <w:tcW w:w="629" w:type="dxa"/>
            <w:vMerge/>
            <w:vAlign w:val="center"/>
          </w:tcPr>
          <w:p w14:paraId="6B07CA94" w14:textId="77777777" w:rsidR="00E4326E" w:rsidRPr="008362B0" w:rsidRDefault="00E4326E" w:rsidP="005536EA">
            <w:pPr>
              <w:jc w:val="center"/>
              <w:rPr>
                <w:rFonts w:ascii="Times New Roman" w:eastAsia="Times New Roman" w:hAnsi="Times New Roman" w:cs="Times New Roman"/>
                <w:color w:val="000000" w:themeColor="text1"/>
                <w:kern w:val="0"/>
                <w14:ligatures w14:val="none"/>
              </w:rPr>
            </w:pPr>
          </w:p>
        </w:tc>
        <w:tc>
          <w:tcPr>
            <w:tcW w:w="970" w:type="dxa"/>
            <w:vMerge/>
            <w:vAlign w:val="center"/>
          </w:tcPr>
          <w:p w14:paraId="0D234A31" w14:textId="77777777" w:rsidR="00E4326E" w:rsidRPr="008362B0" w:rsidRDefault="00E4326E" w:rsidP="005536EA">
            <w:pPr>
              <w:jc w:val="center"/>
              <w:rPr>
                <w:rFonts w:ascii="Times New Roman" w:eastAsia="Times New Roman" w:hAnsi="Times New Roman" w:cs="Times New Roman"/>
                <w:color w:val="000000" w:themeColor="text1"/>
                <w:kern w:val="0"/>
                <w14:ligatures w14:val="none"/>
              </w:rPr>
            </w:pPr>
          </w:p>
        </w:tc>
      </w:tr>
      <w:tr w:rsidR="00E4326E" w:rsidRPr="008362B0" w14:paraId="61317815" w14:textId="1DE1F1A0" w:rsidTr="00A64449">
        <w:trPr>
          <w:jc w:val="center"/>
        </w:trPr>
        <w:tc>
          <w:tcPr>
            <w:tcW w:w="3234" w:type="dxa"/>
          </w:tcPr>
          <w:p w14:paraId="562D0995" w14:textId="77777777" w:rsidR="00E4326E" w:rsidRPr="008362B0" w:rsidRDefault="00E4326E" w:rsidP="00E6468C">
            <w:pPr>
              <w:jc w:val="center"/>
              <w:rPr>
                <w:rFonts w:ascii="Times New Roman" w:eastAsia="Times New Roman" w:hAnsi="Times New Roman" w:cs="Times New Roman"/>
                <w:color w:val="000000" w:themeColor="text1"/>
                <w:kern w:val="0"/>
                <w:lang w:val="kk-KZ"/>
                <w14:ligatures w14:val="none"/>
              </w:rPr>
            </w:pPr>
            <w:r w:rsidRPr="008362B0">
              <w:rPr>
                <w:rFonts w:ascii="Times New Roman" w:hAnsi="Times New Roman" w:cs="Times New Roman"/>
                <w:color w:val="000000" w:themeColor="text1"/>
                <w:kern w:val="0"/>
                <w:shd w:val="clear" w:color="auto" w:fill="FFFFFF"/>
                <w14:ligatures w14:val="none"/>
              </w:rPr>
              <w:t>1</w:t>
            </w:r>
          </w:p>
        </w:tc>
        <w:tc>
          <w:tcPr>
            <w:tcW w:w="798" w:type="dxa"/>
            <w:vAlign w:val="center"/>
          </w:tcPr>
          <w:p w14:paraId="18D589C0" w14:textId="77777777" w:rsidR="00E4326E" w:rsidRPr="008362B0" w:rsidRDefault="00E4326E" w:rsidP="00E6468C">
            <w:pPr>
              <w:jc w:val="center"/>
              <w:rPr>
                <w:rFonts w:ascii="Times New Roman" w:eastAsia="Times New Roman" w:hAnsi="Times New Roman" w:cs="Times New Roman"/>
                <w:color w:val="000000" w:themeColor="text1"/>
                <w:kern w:val="0"/>
                <w:lang w:val="kk-KZ"/>
                <w14:ligatures w14:val="none"/>
              </w:rPr>
            </w:pPr>
            <w:r w:rsidRPr="008362B0">
              <w:rPr>
                <w:rFonts w:ascii="Times New Roman" w:eastAsia="Times New Roman" w:hAnsi="Times New Roman" w:cs="Times New Roman"/>
                <w:color w:val="000000" w:themeColor="text1"/>
                <w:kern w:val="0"/>
                <w14:ligatures w14:val="none"/>
              </w:rPr>
              <w:t>2</w:t>
            </w:r>
          </w:p>
        </w:tc>
        <w:tc>
          <w:tcPr>
            <w:tcW w:w="700" w:type="dxa"/>
            <w:vAlign w:val="center"/>
          </w:tcPr>
          <w:p w14:paraId="53123E73" w14:textId="77777777" w:rsidR="00E4326E" w:rsidRPr="008362B0" w:rsidRDefault="00E4326E" w:rsidP="00E6468C">
            <w:pPr>
              <w:jc w:val="center"/>
              <w:rPr>
                <w:rFonts w:ascii="Times New Roman" w:eastAsia="Times New Roman" w:hAnsi="Times New Roman" w:cs="Times New Roman"/>
                <w:color w:val="000000" w:themeColor="text1"/>
                <w:kern w:val="0"/>
                <w:lang w:val="kk-KZ"/>
                <w14:ligatures w14:val="none"/>
              </w:rPr>
            </w:pPr>
            <w:r w:rsidRPr="008362B0">
              <w:rPr>
                <w:rFonts w:ascii="Times New Roman" w:eastAsia="Times New Roman" w:hAnsi="Times New Roman" w:cs="Times New Roman"/>
                <w:color w:val="000000" w:themeColor="text1"/>
                <w:kern w:val="0"/>
                <w14:ligatures w14:val="none"/>
              </w:rPr>
              <w:t>3</w:t>
            </w:r>
          </w:p>
        </w:tc>
        <w:tc>
          <w:tcPr>
            <w:tcW w:w="881" w:type="dxa"/>
            <w:vAlign w:val="center"/>
          </w:tcPr>
          <w:p w14:paraId="7DF2A85A" w14:textId="77777777" w:rsidR="00E4326E" w:rsidRPr="008362B0" w:rsidRDefault="00E4326E" w:rsidP="00E6468C">
            <w:pPr>
              <w:jc w:val="center"/>
              <w:rPr>
                <w:rFonts w:ascii="Times New Roman" w:eastAsia="Times New Roman" w:hAnsi="Times New Roman" w:cs="Times New Roman"/>
                <w:color w:val="000000" w:themeColor="text1"/>
                <w:kern w:val="0"/>
                <w:lang w:val="kk-KZ"/>
                <w14:ligatures w14:val="none"/>
              </w:rPr>
            </w:pPr>
            <w:r w:rsidRPr="008362B0">
              <w:rPr>
                <w:rFonts w:ascii="Times New Roman" w:eastAsia="Times New Roman" w:hAnsi="Times New Roman" w:cs="Times New Roman"/>
                <w:color w:val="000000" w:themeColor="text1"/>
                <w:kern w:val="0"/>
                <w14:ligatures w14:val="none"/>
              </w:rPr>
              <w:t>4</w:t>
            </w:r>
          </w:p>
        </w:tc>
        <w:tc>
          <w:tcPr>
            <w:tcW w:w="849" w:type="dxa"/>
          </w:tcPr>
          <w:p w14:paraId="1FFBAE96" w14:textId="138E97A0" w:rsidR="00E4326E" w:rsidRPr="008362B0" w:rsidRDefault="00E4326E" w:rsidP="00E6468C">
            <w:pPr>
              <w:jc w:val="center"/>
              <w:rPr>
                <w:rFonts w:ascii="Times New Roman" w:eastAsia="Times New Roman" w:hAnsi="Times New Roman" w:cs="Times New Roman"/>
                <w:color w:val="000000" w:themeColor="text1"/>
                <w:kern w:val="0"/>
                <w14:ligatures w14:val="none"/>
              </w:rPr>
            </w:pPr>
            <w:r w:rsidRPr="008362B0">
              <w:rPr>
                <w:rFonts w:ascii="Times New Roman" w:eastAsia="Times New Roman" w:hAnsi="Times New Roman" w:cs="Times New Roman"/>
                <w:color w:val="000000" w:themeColor="text1"/>
                <w:kern w:val="0"/>
                <w14:ligatures w14:val="none"/>
              </w:rPr>
              <w:t>5</w:t>
            </w:r>
          </w:p>
        </w:tc>
        <w:tc>
          <w:tcPr>
            <w:tcW w:w="668" w:type="dxa"/>
          </w:tcPr>
          <w:p w14:paraId="07BC6C93" w14:textId="605BA3CC" w:rsidR="00E4326E" w:rsidRPr="008362B0" w:rsidRDefault="00E4326E" w:rsidP="00E6468C">
            <w:pPr>
              <w:jc w:val="center"/>
              <w:rPr>
                <w:rFonts w:ascii="Times New Roman" w:eastAsia="Times New Roman" w:hAnsi="Times New Roman" w:cs="Times New Roman"/>
                <w:color w:val="000000" w:themeColor="text1"/>
                <w:kern w:val="0"/>
                <w14:ligatures w14:val="none"/>
              </w:rPr>
            </w:pPr>
            <w:r w:rsidRPr="008362B0">
              <w:rPr>
                <w:rFonts w:ascii="Times New Roman" w:eastAsia="Times New Roman" w:hAnsi="Times New Roman" w:cs="Times New Roman"/>
                <w:color w:val="000000" w:themeColor="text1"/>
                <w:kern w:val="0"/>
                <w14:ligatures w14:val="none"/>
              </w:rPr>
              <w:t>6</w:t>
            </w:r>
          </w:p>
        </w:tc>
        <w:tc>
          <w:tcPr>
            <w:tcW w:w="812" w:type="dxa"/>
          </w:tcPr>
          <w:p w14:paraId="22CB8EF0" w14:textId="36A7BEAC" w:rsidR="00E4326E" w:rsidRPr="008362B0" w:rsidRDefault="00E4326E" w:rsidP="00E6468C">
            <w:pPr>
              <w:jc w:val="center"/>
              <w:rPr>
                <w:rFonts w:ascii="Times New Roman" w:eastAsia="Times New Roman" w:hAnsi="Times New Roman" w:cs="Times New Roman"/>
                <w:color w:val="000000" w:themeColor="text1"/>
                <w:kern w:val="0"/>
                <w14:ligatures w14:val="none"/>
              </w:rPr>
            </w:pPr>
            <w:r w:rsidRPr="008362B0">
              <w:rPr>
                <w:rFonts w:ascii="Times New Roman" w:eastAsia="Times New Roman" w:hAnsi="Times New Roman" w:cs="Times New Roman"/>
                <w:color w:val="000000" w:themeColor="text1"/>
                <w:kern w:val="0"/>
                <w14:ligatures w14:val="none"/>
              </w:rPr>
              <w:t>7</w:t>
            </w:r>
          </w:p>
        </w:tc>
        <w:tc>
          <w:tcPr>
            <w:tcW w:w="629" w:type="dxa"/>
            <w:vAlign w:val="center"/>
          </w:tcPr>
          <w:p w14:paraId="2A52239B" w14:textId="09C7AE0E" w:rsidR="00E4326E" w:rsidRPr="008362B0" w:rsidRDefault="00911D3E" w:rsidP="005536EA">
            <w:pPr>
              <w:jc w:val="center"/>
              <w:rPr>
                <w:rFonts w:ascii="Times New Roman" w:eastAsia="Times New Roman" w:hAnsi="Times New Roman" w:cs="Times New Roman"/>
                <w:color w:val="000000" w:themeColor="text1"/>
                <w:kern w:val="0"/>
                <w:lang w:val="en-GB"/>
                <w14:ligatures w14:val="none"/>
              </w:rPr>
            </w:pPr>
            <w:r w:rsidRPr="008362B0">
              <w:rPr>
                <w:rFonts w:ascii="Times New Roman" w:eastAsia="Times New Roman" w:hAnsi="Times New Roman" w:cs="Times New Roman"/>
                <w:color w:val="000000" w:themeColor="text1"/>
                <w:kern w:val="0"/>
                <w:lang w:val="en-GB"/>
                <w14:ligatures w14:val="none"/>
              </w:rPr>
              <w:t>8</w:t>
            </w:r>
          </w:p>
        </w:tc>
        <w:tc>
          <w:tcPr>
            <w:tcW w:w="970" w:type="dxa"/>
            <w:vAlign w:val="center"/>
          </w:tcPr>
          <w:p w14:paraId="7FFF46F6" w14:textId="4C6CFBAB" w:rsidR="00E4326E" w:rsidRPr="008362B0" w:rsidRDefault="00911D3E" w:rsidP="005536EA">
            <w:pPr>
              <w:jc w:val="center"/>
              <w:rPr>
                <w:rFonts w:ascii="Times New Roman" w:eastAsia="Times New Roman" w:hAnsi="Times New Roman" w:cs="Times New Roman"/>
                <w:color w:val="000000" w:themeColor="text1"/>
                <w:kern w:val="0"/>
                <w:lang w:val="en-GB"/>
                <w14:ligatures w14:val="none"/>
              </w:rPr>
            </w:pPr>
            <w:r w:rsidRPr="008362B0">
              <w:rPr>
                <w:rFonts w:ascii="Times New Roman" w:eastAsia="Times New Roman" w:hAnsi="Times New Roman" w:cs="Times New Roman"/>
                <w:color w:val="000000" w:themeColor="text1"/>
                <w:kern w:val="0"/>
                <w:lang w:val="en-GB"/>
                <w14:ligatures w14:val="none"/>
              </w:rPr>
              <w:t>9</w:t>
            </w:r>
          </w:p>
        </w:tc>
      </w:tr>
      <w:tr w:rsidR="00911D3E" w:rsidRPr="008362B0" w14:paraId="3164F828" w14:textId="7F524246" w:rsidTr="00A64449">
        <w:trPr>
          <w:jc w:val="center"/>
        </w:trPr>
        <w:tc>
          <w:tcPr>
            <w:tcW w:w="9541" w:type="dxa"/>
            <w:gridSpan w:val="9"/>
            <w:vAlign w:val="center"/>
          </w:tcPr>
          <w:p w14:paraId="11C581D3" w14:textId="3731B784" w:rsidR="00911D3E" w:rsidRPr="008362B0" w:rsidRDefault="00911D3E" w:rsidP="005536EA">
            <w:pPr>
              <w:jc w:val="center"/>
              <w:rPr>
                <w:rFonts w:ascii="Times New Roman" w:hAnsi="Times New Roman" w:cs="Times New Roman"/>
                <w:i/>
                <w:iCs/>
                <w:color w:val="000000" w:themeColor="text1"/>
                <w:kern w:val="0"/>
                <w:shd w:val="clear" w:color="auto" w:fill="FFFFFF"/>
                <w:lang w:val="en-US"/>
                <w14:ligatures w14:val="none"/>
              </w:rPr>
            </w:pPr>
            <w:r w:rsidRPr="008362B0">
              <w:rPr>
                <w:rFonts w:ascii="Times New Roman" w:hAnsi="Times New Roman" w:cs="Times New Roman"/>
                <w:i/>
                <w:iCs/>
                <w:color w:val="000000" w:themeColor="text1"/>
                <w:kern w:val="0"/>
                <w:shd w:val="clear" w:color="auto" w:fill="FFFFFF"/>
                <w:lang w:val="en-US"/>
                <w14:ligatures w14:val="none"/>
              </w:rPr>
              <w:t>Rotifera</w:t>
            </w:r>
            <w:r w:rsidRPr="008362B0">
              <w:rPr>
                <w:rFonts w:ascii="Times New Roman" w:hAnsi="Times New Roman" w:cs="Times New Roman"/>
                <w:b/>
                <w:bCs/>
                <w:color w:val="000000" w:themeColor="text1"/>
                <w:kern w:val="0"/>
                <w:shd w:val="clear" w:color="auto" w:fill="FFFFFF"/>
                <w14:ligatures w14:val="none"/>
              </w:rPr>
              <w:t xml:space="preserve"> - </w:t>
            </w:r>
            <w:r w:rsidRPr="008362B0">
              <w:rPr>
                <w:rFonts w:ascii="Times New Roman" w:hAnsi="Times New Roman" w:cs="Times New Roman"/>
                <w:color w:val="000000" w:themeColor="text1"/>
                <w:kern w:val="0"/>
                <w:shd w:val="clear" w:color="auto" w:fill="FFFFFF"/>
                <w14:ligatures w14:val="none"/>
              </w:rPr>
              <w:t>Коловратки</w:t>
            </w:r>
          </w:p>
        </w:tc>
      </w:tr>
      <w:tr w:rsidR="00911D3E" w:rsidRPr="008362B0" w14:paraId="408A8C6C" w14:textId="61124202" w:rsidTr="00A64449">
        <w:trPr>
          <w:jc w:val="center"/>
        </w:trPr>
        <w:tc>
          <w:tcPr>
            <w:tcW w:w="3234" w:type="dxa"/>
          </w:tcPr>
          <w:p w14:paraId="0990F16C" w14:textId="77777777" w:rsidR="00911D3E" w:rsidRPr="008362B0" w:rsidRDefault="00911D3E" w:rsidP="00911D3E">
            <w:pPr>
              <w:rPr>
                <w:rFonts w:ascii="Times New Roman" w:eastAsia="Times New Roman" w:hAnsi="Times New Roman" w:cs="Times New Roman"/>
                <w:color w:val="000000" w:themeColor="text1"/>
                <w:kern w:val="0"/>
                <w:lang w:val="kk-KZ"/>
                <w14:ligatures w14:val="none"/>
              </w:rPr>
            </w:pPr>
            <w:r w:rsidRPr="008362B0">
              <w:rPr>
                <w:rFonts w:ascii="Times New Roman" w:eastAsia="SimSun" w:hAnsi="Times New Roman" w:cs="Times New Roman"/>
                <w:color w:val="000000" w:themeColor="text1"/>
                <w:kern w:val="0"/>
                <w14:ligatures w14:val="none"/>
              </w:rPr>
              <w:br w:type="page"/>
            </w:r>
            <w:r w:rsidRPr="008362B0">
              <w:rPr>
                <w:rFonts w:ascii="Times New Roman" w:hAnsi="Times New Roman" w:cs="Times New Roman"/>
                <w:i/>
                <w:iCs/>
                <w:color w:val="000000" w:themeColor="text1"/>
                <w:kern w:val="0"/>
                <w:shd w:val="clear" w:color="auto" w:fill="FFFFFF"/>
                <w:lang w:val="en-US"/>
                <w14:ligatures w14:val="none"/>
              </w:rPr>
              <w:t>Asplanchna silvestris</w:t>
            </w:r>
            <w:r w:rsidRPr="008362B0">
              <w:rPr>
                <w:rFonts w:ascii="Times New Roman" w:hAnsi="Times New Roman" w:cs="Times New Roman"/>
                <w:color w:val="000000" w:themeColor="text1"/>
                <w:kern w:val="0"/>
                <w:shd w:val="clear" w:color="auto" w:fill="FFFFFF"/>
                <w:lang w:val="en-US"/>
                <w14:ligatures w14:val="none"/>
              </w:rPr>
              <w:t xml:space="preserve"> Daday</w:t>
            </w:r>
          </w:p>
        </w:tc>
        <w:tc>
          <w:tcPr>
            <w:tcW w:w="798" w:type="dxa"/>
          </w:tcPr>
          <w:p w14:paraId="188A7C60" w14:textId="77777777" w:rsidR="00911D3E" w:rsidRPr="008362B0" w:rsidRDefault="00911D3E" w:rsidP="00911D3E">
            <w:pPr>
              <w:rPr>
                <w:rFonts w:ascii="Times New Roman" w:eastAsia="Times New Roman" w:hAnsi="Times New Roman" w:cs="Times New Roman"/>
                <w:color w:val="000000" w:themeColor="text1"/>
                <w:kern w:val="0"/>
                <w:lang w:val="kk-KZ"/>
                <w14:ligatures w14:val="none"/>
              </w:rPr>
            </w:pPr>
            <w:r w:rsidRPr="008362B0">
              <w:rPr>
                <w:rFonts w:ascii="Times New Roman" w:hAnsi="Times New Roman" w:cs="Times New Roman"/>
                <w:color w:val="000000" w:themeColor="text1"/>
                <w:kern w:val="0"/>
                <w:shd w:val="clear" w:color="auto" w:fill="FFFFFF"/>
                <w14:ligatures w14:val="none"/>
              </w:rPr>
              <w:t>+</w:t>
            </w:r>
          </w:p>
        </w:tc>
        <w:tc>
          <w:tcPr>
            <w:tcW w:w="700" w:type="dxa"/>
          </w:tcPr>
          <w:p w14:paraId="13D234F0" w14:textId="77777777" w:rsidR="00911D3E" w:rsidRPr="008362B0" w:rsidRDefault="00911D3E" w:rsidP="00911D3E">
            <w:pPr>
              <w:rPr>
                <w:rFonts w:ascii="Times New Roman" w:eastAsia="Times New Roman" w:hAnsi="Times New Roman" w:cs="Times New Roman"/>
                <w:color w:val="000000" w:themeColor="text1"/>
                <w:kern w:val="0"/>
                <w:lang w:val="kk-KZ"/>
                <w14:ligatures w14:val="none"/>
              </w:rPr>
            </w:pPr>
            <w:r w:rsidRPr="008362B0">
              <w:rPr>
                <w:rFonts w:ascii="Times New Roman" w:hAnsi="Times New Roman" w:cs="Times New Roman"/>
                <w:color w:val="000000" w:themeColor="text1"/>
                <w:kern w:val="0"/>
                <w:shd w:val="clear" w:color="auto" w:fill="FFFFFF"/>
                <w14:ligatures w14:val="none"/>
              </w:rPr>
              <w:t>+</w:t>
            </w:r>
          </w:p>
        </w:tc>
        <w:tc>
          <w:tcPr>
            <w:tcW w:w="881" w:type="dxa"/>
          </w:tcPr>
          <w:p w14:paraId="0245884C" w14:textId="77777777" w:rsidR="00911D3E" w:rsidRPr="008362B0" w:rsidRDefault="00911D3E" w:rsidP="00911D3E">
            <w:pPr>
              <w:rPr>
                <w:rFonts w:ascii="Times New Roman" w:eastAsia="Times New Roman" w:hAnsi="Times New Roman" w:cs="Times New Roman"/>
                <w:color w:val="000000" w:themeColor="text1"/>
                <w:kern w:val="0"/>
                <w:lang w:val="kk-KZ"/>
                <w14:ligatures w14:val="none"/>
              </w:rPr>
            </w:pPr>
            <w:r w:rsidRPr="008362B0">
              <w:rPr>
                <w:rFonts w:ascii="Times New Roman" w:hAnsi="Times New Roman" w:cs="Times New Roman"/>
                <w:color w:val="000000" w:themeColor="text1"/>
                <w:kern w:val="0"/>
                <w:shd w:val="clear" w:color="auto" w:fill="FFFFFF"/>
                <w14:ligatures w14:val="none"/>
              </w:rPr>
              <w:t>-</w:t>
            </w:r>
          </w:p>
        </w:tc>
        <w:tc>
          <w:tcPr>
            <w:tcW w:w="849" w:type="dxa"/>
          </w:tcPr>
          <w:p w14:paraId="67492D28" w14:textId="0C17B54F" w:rsidR="00911D3E" w:rsidRPr="008362B0" w:rsidRDefault="00911D3E" w:rsidP="00911D3E">
            <w:pPr>
              <w:rPr>
                <w:rFonts w:ascii="Times New Roman" w:hAnsi="Times New Roman" w:cs="Times New Roman"/>
                <w:color w:val="000000" w:themeColor="text1"/>
                <w:kern w:val="0"/>
                <w:shd w:val="clear" w:color="auto" w:fill="FFFFFF"/>
                <w14:ligatures w14:val="none"/>
              </w:rPr>
            </w:pPr>
            <w:r w:rsidRPr="008362B0">
              <w:rPr>
                <w:rFonts w:ascii="Times New Roman" w:hAnsi="Times New Roman" w:cs="Times New Roman"/>
                <w:color w:val="000000" w:themeColor="text1"/>
                <w:kern w:val="0"/>
                <w:shd w:val="clear" w:color="auto" w:fill="FFFFFF"/>
                <w14:ligatures w14:val="none"/>
              </w:rPr>
              <w:t>-</w:t>
            </w:r>
          </w:p>
        </w:tc>
        <w:tc>
          <w:tcPr>
            <w:tcW w:w="668" w:type="dxa"/>
          </w:tcPr>
          <w:p w14:paraId="443E9FAC" w14:textId="04934DA7" w:rsidR="00911D3E" w:rsidRPr="008362B0" w:rsidRDefault="00911D3E" w:rsidP="00911D3E">
            <w:pPr>
              <w:rPr>
                <w:rFonts w:ascii="Times New Roman" w:hAnsi="Times New Roman" w:cs="Times New Roman"/>
                <w:color w:val="000000" w:themeColor="text1"/>
                <w:kern w:val="0"/>
                <w:shd w:val="clear" w:color="auto" w:fill="FFFFFF"/>
                <w14:ligatures w14:val="none"/>
              </w:rPr>
            </w:pPr>
            <w:r w:rsidRPr="008362B0">
              <w:rPr>
                <w:rFonts w:ascii="Times New Roman" w:hAnsi="Times New Roman" w:cs="Times New Roman"/>
                <w:color w:val="000000" w:themeColor="text1"/>
                <w:kern w:val="0"/>
                <w:shd w:val="clear" w:color="auto" w:fill="FFFFFF"/>
                <w14:ligatures w14:val="none"/>
              </w:rPr>
              <w:t>+</w:t>
            </w:r>
          </w:p>
        </w:tc>
        <w:tc>
          <w:tcPr>
            <w:tcW w:w="812" w:type="dxa"/>
          </w:tcPr>
          <w:p w14:paraId="1C0AEB87" w14:textId="2216AAC1" w:rsidR="00911D3E" w:rsidRPr="008362B0" w:rsidRDefault="00911D3E" w:rsidP="00911D3E">
            <w:pPr>
              <w:rPr>
                <w:rFonts w:ascii="Times New Roman" w:hAnsi="Times New Roman" w:cs="Times New Roman"/>
                <w:color w:val="000000" w:themeColor="text1"/>
                <w:kern w:val="0"/>
                <w:shd w:val="clear" w:color="auto" w:fill="FFFFFF"/>
                <w14:ligatures w14:val="none"/>
              </w:rPr>
            </w:pPr>
            <w:r w:rsidRPr="008362B0">
              <w:rPr>
                <w:rFonts w:ascii="Times New Roman" w:hAnsi="Times New Roman" w:cs="Times New Roman"/>
                <w:color w:val="000000" w:themeColor="text1"/>
                <w:kern w:val="0"/>
                <w:shd w:val="clear" w:color="auto" w:fill="FFFFFF"/>
                <w14:ligatures w14:val="none"/>
              </w:rPr>
              <w:t>-</w:t>
            </w:r>
          </w:p>
        </w:tc>
        <w:tc>
          <w:tcPr>
            <w:tcW w:w="629" w:type="dxa"/>
            <w:tcBorders>
              <w:top w:val="single" w:sz="4" w:space="0" w:color="auto"/>
              <w:left w:val="nil"/>
              <w:bottom w:val="single" w:sz="4" w:space="0" w:color="auto"/>
              <w:right w:val="single" w:sz="4" w:space="0" w:color="auto"/>
            </w:tcBorders>
            <w:vAlign w:val="center"/>
          </w:tcPr>
          <w:p w14:paraId="66C89323" w14:textId="16D0C4C1" w:rsidR="00911D3E" w:rsidRPr="008362B0" w:rsidRDefault="00AC3C68" w:rsidP="005536EA">
            <w:pPr>
              <w:jc w:val="center"/>
              <w:rPr>
                <w:rFonts w:ascii="Times New Roman" w:hAnsi="Times New Roman" w:cs="Times New Roman"/>
                <w:b/>
                <w:bCs/>
                <w:color w:val="000000" w:themeColor="text1"/>
                <w:kern w:val="0"/>
                <w:shd w:val="clear" w:color="auto" w:fill="FFFFFF"/>
                <w:lang w:val="en-GB"/>
                <w14:ligatures w14:val="none"/>
              </w:rPr>
            </w:pPr>
            <w:r w:rsidRPr="008362B0">
              <w:rPr>
                <w:rFonts w:ascii="Times New Roman" w:hAnsi="Times New Roman" w:cs="Times New Roman"/>
                <w:b/>
                <w:bCs/>
                <w:color w:val="000000" w:themeColor="text1"/>
                <w:kern w:val="0"/>
                <w:shd w:val="clear" w:color="auto" w:fill="FFFFFF"/>
                <w:lang w:val="en-GB"/>
                <w14:ligatures w14:val="none"/>
              </w:rPr>
              <w:t>-</w:t>
            </w:r>
          </w:p>
        </w:tc>
        <w:tc>
          <w:tcPr>
            <w:tcW w:w="970" w:type="dxa"/>
            <w:tcBorders>
              <w:top w:val="single" w:sz="4" w:space="0" w:color="auto"/>
              <w:left w:val="single" w:sz="4" w:space="0" w:color="auto"/>
              <w:bottom w:val="single" w:sz="4" w:space="0" w:color="auto"/>
              <w:right w:val="single" w:sz="4" w:space="0" w:color="auto"/>
            </w:tcBorders>
            <w:vAlign w:val="center"/>
          </w:tcPr>
          <w:p w14:paraId="147B3613" w14:textId="6218DCF4" w:rsidR="00911D3E" w:rsidRPr="008362B0" w:rsidRDefault="00AC3C68" w:rsidP="005536EA">
            <w:pPr>
              <w:jc w:val="center"/>
              <w:rPr>
                <w:rFonts w:ascii="Times New Roman" w:hAnsi="Times New Roman" w:cs="Times New Roman"/>
                <w:b/>
                <w:bCs/>
                <w:color w:val="000000" w:themeColor="text1"/>
                <w:kern w:val="0"/>
                <w:shd w:val="clear" w:color="auto" w:fill="FFFFFF"/>
                <w:lang w:val="en-GB"/>
                <w14:ligatures w14:val="none"/>
              </w:rPr>
            </w:pPr>
            <w:r w:rsidRPr="008362B0">
              <w:rPr>
                <w:rFonts w:ascii="Times New Roman" w:hAnsi="Times New Roman" w:cs="Times New Roman"/>
                <w:b/>
                <w:bCs/>
                <w:color w:val="000000" w:themeColor="text1"/>
                <w:kern w:val="0"/>
                <w:shd w:val="clear" w:color="auto" w:fill="FFFFFF"/>
                <w:lang w:val="en-GB"/>
                <w14:ligatures w14:val="none"/>
              </w:rPr>
              <w:t>-</w:t>
            </w:r>
          </w:p>
        </w:tc>
      </w:tr>
      <w:tr w:rsidR="00911D3E" w:rsidRPr="008362B0" w14:paraId="157A77F8" w14:textId="55D6273B" w:rsidTr="00A64449">
        <w:trPr>
          <w:jc w:val="center"/>
        </w:trPr>
        <w:tc>
          <w:tcPr>
            <w:tcW w:w="3234" w:type="dxa"/>
          </w:tcPr>
          <w:p w14:paraId="1E39E9A6" w14:textId="77777777" w:rsidR="00911D3E" w:rsidRPr="008362B0" w:rsidRDefault="00911D3E" w:rsidP="00911D3E">
            <w:pPr>
              <w:widowControl w:val="0"/>
              <w:rPr>
                <w:rFonts w:ascii="Times New Roman" w:hAnsi="Times New Roman" w:cs="Times New Roman"/>
                <w:i/>
                <w:iCs/>
                <w:color w:val="000000" w:themeColor="text1"/>
                <w:kern w:val="0"/>
                <w:shd w:val="clear" w:color="auto" w:fill="FFFFFF"/>
                <w14:ligatures w14:val="none"/>
              </w:rPr>
            </w:pPr>
            <w:r w:rsidRPr="008362B0">
              <w:rPr>
                <w:rFonts w:ascii="Times New Roman" w:hAnsi="Times New Roman" w:cs="Times New Roman"/>
                <w:i/>
                <w:iCs/>
                <w:color w:val="000000" w:themeColor="text1"/>
                <w:kern w:val="0"/>
                <w:shd w:val="clear" w:color="auto" w:fill="FFFFFF"/>
                <w:lang w:val="en-US"/>
                <w14:ligatures w14:val="none"/>
              </w:rPr>
              <w:t>Synchaeta sp.</w:t>
            </w:r>
          </w:p>
        </w:tc>
        <w:tc>
          <w:tcPr>
            <w:tcW w:w="798" w:type="dxa"/>
          </w:tcPr>
          <w:p w14:paraId="2EC54AB1" w14:textId="77777777" w:rsidR="00911D3E" w:rsidRPr="008362B0" w:rsidRDefault="00911D3E" w:rsidP="00911D3E">
            <w:pPr>
              <w:rPr>
                <w:rFonts w:ascii="Times New Roman" w:eastAsia="Times New Roman" w:hAnsi="Times New Roman" w:cs="Times New Roman"/>
                <w:color w:val="000000" w:themeColor="text1"/>
                <w:kern w:val="0"/>
                <w:lang w:val="kk-KZ"/>
                <w14:ligatures w14:val="none"/>
              </w:rPr>
            </w:pPr>
            <w:r w:rsidRPr="008362B0">
              <w:rPr>
                <w:rFonts w:ascii="Times New Roman" w:hAnsi="Times New Roman" w:cs="Times New Roman"/>
                <w:color w:val="000000" w:themeColor="text1"/>
                <w:kern w:val="0"/>
                <w:shd w:val="clear" w:color="auto" w:fill="FFFFFF"/>
                <w:lang w:val="en-US"/>
                <w14:ligatures w14:val="none"/>
              </w:rPr>
              <w:t>-</w:t>
            </w:r>
          </w:p>
        </w:tc>
        <w:tc>
          <w:tcPr>
            <w:tcW w:w="700" w:type="dxa"/>
          </w:tcPr>
          <w:p w14:paraId="61CF236B" w14:textId="77777777" w:rsidR="00911D3E" w:rsidRPr="008362B0" w:rsidRDefault="00911D3E" w:rsidP="00911D3E">
            <w:pPr>
              <w:rPr>
                <w:rFonts w:ascii="Times New Roman" w:eastAsia="Times New Roman" w:hAnsi="Times New Roman" w:cs="Times New Roman"/>
                <w:color w:val="000000" w:themeColor="text1"/>
                <w:kern w:val="0"/>
                <w:lang w:val="kk-KZ"/>
                <w14:ligatures w14:val="none"/>
              </w:rPr>
            </w:pPr>
            <w:r w:rsidRPr="008362B0">
              <w:rPr>
                <w:rFonts w:ascii="Times New Roman" w:hAnsi="Times New Roman" w:cs="Times New Roman"/>
                <w:color w:val="000000" w:themeColor="text1"/>
                <w:kern w:val="0"/>
                <w:shd w:val="clear" w:color="auto" w:fill="FFFFFF"/>
                <w:lang w:val="en-US"/>
                <w14:ligatures w14:val="none"/>
              </w:rPr>
              <w:t>-</w:t>
            </w:r>
          </w:p>
        </w:tc>
        <w:tc>
          <w:tcPr>
            <w:tcW w:w="881" w:type="dxa"/>
          </w:tcPr>
          <w:p w14:paraId="628EA5C6" w14:textId="77777777" w:rsidR="00911D3E" w:rsidRPr="008362B0" w:rsidRDefault="00911D3E" w:rsidP="00911D3E">
            <w:pPr>
              <w:rPr>
                <w:rFonts w:ascii="Times New Roman" w:eastAsia="Times New Roman" w:hAnsi="Times New Roman" w:cs="Times New Roman"/>
                <w:color w:val="000000" w:themeColor="text1"/>
                <w:kern w:val="0"/>
                <w:lang w:val="kk-KZ"/>
                <w14:ligatures w14:val="none"/>
              </w:rPr>
            </w:pPr>
            <w:r w:rsidRPr="008362B0">
              <w:rPr>
                <w:rFonts w:ascii="Times New Roman" w:hAnsi="Times New Roman" w:cs="Times New Roman"/>
                <w:color w:val="000000" w:themeColor="text1"/>
                <w:kern w:val="0"/>
                <w:shd w:val="clear" w:color="auto" w:fill="FFFFFF"/>
                <w14:ligatures w14:val="none"/>
              </w:rPr>
              <w:t>+</w:t>
            </w:r>
          </w:p>
        </w:tc>
        <w:tc>
          <w:tcPr>
            <w:tcW w:w="849" w:type="dxa"/>
          </w:tcPr>
          <w:p w14:paraId="73E97F0B" w14:textId="2EAF8C9D" w:rsidR="00911D3E" w:rsidRPr="008362B0" w:rsidRDefault="00911D3E" w:rsidP="00911D3E">
            <w:pPr>
              <w:rPr>
                <w:rFonts w:ascii="Times New Roman" w:hAnsi="Times New Roman" w:cs="Times New Roman"/>
                <w:color w:val="000000" w:themeColor="text1"/>
                <w:kern w:val="0"/>
                <w:shd w:val="clear" w:color="auto" w:fill="FFFFFF"/>
                <w14:ligatures w14:val="none"/>
              </w:rPr>
            </w:pPr>
            <w:r w:rsidRPr="008362B0">
              <w:rPr>
                <w:rFonts w:ascii="Times New Roman" w:hAnsi="Times New Roman" w:cs="Times New Roman"/>
                <w:color w:val="000000" w:themeColor="text1"/>
                <w:kern w:val="0"/>
                <w:shd w:val="clear" w:color="auto" w:fill="FFFFFF"/>
                <w14:ligatures w14:val="none"/>
              </w:rPr>
              <w:t>-</w:t>
            </w:r>
          </w:p>
        </w:tc>
        <w:tc>
          <w:tcPr>
            <w:tcW w:w="668" w:type="dxa"/>
          </w:tcPr>
          <w:p w14:paraId="255559FD" w14:textId="1FB23994" w:rsidR="00911D3E" w:rsidRPr="008362B0" w:rsidRDefault="00911D3E" w:rsidP="00911D3E">
            <w:pPr>
              <w:rPr>
                <w:rFonts w:ascii="Times New Roman" w:hAnsi="Times New Roman" w:cs="Times New Roman"/>
                <w:color w:val="000000" w:themeColor="text1"/>
                <w:kern w:val="0"/>
                <w:shd w:val="clear" w:color="auto" w:fill="FFFFFF"/>
                <w14:ligatures w14:val="none"/>
              </w:rPr>
            </w:pPr>
            <w:r w:rsidRPr="008362B0">
              <w:rPr>
                <w:rFonts w:ascii="Times New Roman" w:hAnsi="Times New Roman" w:cs="Times New Roman"/>
                <w:color w:val="000000" w:themeColor="text1"/>
                <w:kern w:val="0"/>
                <w:shd w:val="clear" w:color="auto" w:fill="FFFFFF"/>
                <w14:ligatures w14:val="none"/>
              </w:rPr>
              <w:t>-</w:t>
            </w:r>
          </w:p>
        </w:tc>
        <w:tc>
          <w:tcPr>
            <w:tcW w:w="812" w:type="dxa"/>
          </w:tcPr>
          <w:p w14:paraId="43237CFD" w14:textId="3AC7E317" w:rsidR="00911D3E" w:rsidRPr="008362B0" w:rsidRDefault="00911D3E" w:rsidP="00911D3E">
            <w:pPr>
              <w:rPr>
                <w:rFonts w:ascii="Times New Roman" w:hAnsi="Times New Roman" w:cs="Times New Roman"/>
                <w:color w:val="000000" w:themeColor="text1"/>
                <w:kern w:val="0"/>
                <w:shd w:val="clear" w:color="auto" w:fill="FFFFFF"/>
                <w14:ligatures w14:val="none"/>
              </w:rPr>
            </w:pPr>
            <w:r w:rsidRPr="008362B0">
              <w:rPr>
                <w:rFonts w:ascii="Times New Roman" w:hAnsi="Times New Roman" w:cs="Times New Roman"/>
                <w:color w:val="000000" w:themeColor="text1"/>
                <w:kern w:val="0"/>
                <w:shd w:val="clear" w:color="auto" w:fill="FFFFFF"/>
                <w14:ligatures w14:val="none"/>
              </w:rPr>
              <w:t>+</w:t>
            </w:r>
          </w:p>
        </w:tc>
        <w:tc>
          <w:tcPr>
            <w:tcW w:w="629" w:type="dxa"/>
            <w:tcBorders>
              <w:top w:val="single" w:sz="4" w:space="0" w:color="auto"/>
              <w:left w:val="nil"/>
              <w:bottom w:val="single" w:sz="4" w:space="0" w:color="auto"/>
              <w:right w:val="single" w:sz="4" w:space="0" w:color="auto"/>
            </w:tcBorders>
            <w:vAlign w:val="center"/>
          </w:tcPr>
          <w:p w14:paraId="19748C27" w14:textId="1AA4C3A8" w:rsidR="00911D3E" w:rsidRPr="008362B0" w:rsidRDefault="00911D3E" w:rsidP="005536EA">
            <w:pPr>
              <w:jc w:val="center"/>
              <w:rPr>
                <w:rFonts w:ascii="Times New Roman" w:hAnsi="Times New Roman" w:cs="Times New Roman"/>
                <w:b/>
                <w:bCs/>
                <w:color w:val="000000" w:themeColor="text1"/>
                <w:kern w:val="0"/>
                <w:shd w:val="clear" w:color="auto" w:fill="FFFFFF"/>
                <w14:ligatures w14:val="none"/>
              </w:rPr>
            </w:pPr>
            <w:r w:rsidRPr="008362B0">
              <w:rPr>
                <w:rFonts w:ascii="Times New Roman" w:hAnsi="Times New Roman" w:cs="Times New Roman"/>
                <w:color w:val="000000"/>
              </w:rPr>
              <w:t>α</w:t>
            </w:r>
          </w:p>
        </w:tc>
        <w:tc>
          <w:tcPr>
            <w:tcW w:w="970" w:type="dxa"/>
            <w:tcBorders>
              <w:top w:val="single" w:sz="4" w:space="0" w:color="auto"/>
              <w:left w:val="single" w:sz="4" w:space="0" w:color="auto"/>
              <w:bottom w:val="single" w:sz="4" w:space="0" w:color="auto"/>
              <w:right w:val="single" w:sz="4" w:space="0" w:color="auto"/>
            </w:tcBorders>
            <w:vAlign w:val="center"/>
          </w:tcPr>
          <w:p w14:paraId="13ABE258" w14:textId="02CD4BE8" w:rsidR="00911D3E" w:rsidRPr="008362B0" w:rsidRDefault="00911D3E" w:rsidP="005536EA">
            <w:pPr>
              <w:jc w:val="center"/>
              <w:rPr>
                <w:rFonts w:ascii="Times New Roman" w:hAnsi="Times New Roman" w:cs="Times New Roman"/>
                <w:b/>
                <w:bCs/>
                <w:color w:val="000000" w:themeColor="text1"/>
                <w:kern w:val="0"/>
                <w:shd w:val="clear" w:color="auto" w:fill="FFFFFF"/>
                <w14:ligatures w14:val="none"/>
              </w:rPr>
            </w:pPr>
            <w:r w:rsidRPr="008362B0">
              <w:rPr>
                <w:rFonts w:ascii="Times New Roman" w:hAnsi="Times New Roman" w:cs="Times New Roman"/>
                <w:color w:val="000000"/>
              </w:rPr>
              <w:t>1,4</w:t>
            </w:r>
          </w:p>
        </w:tc>
      </w:tr>
      <w:tr w:rsidR="00911D3E" w:rsidRPr="008362B0" w14:paraId="743EC3E2" w14:textId="441710A0" w:rsidTr="00A64449">
        <w:trPr>
          <w:jc w:val="center"/>
        </w:trPr>
        <w:tc>
          <w:tcPr>
            <w:tcW w:w="3234" w:type="dxa"/>
          </w:tcPr>
          <w:p w14:paraId="1659332C" w14:textId="77777777" w:rsidR="00911D3E" w:rsidRPr="008362B0" w:rsidRDefault="00911D3E" w:rsidP="00911D3E">
            <w:pPr>
              <w:rPr>
                <w:rFonts w:ascii="Times New Roman" w:eastAsia="Times New Roman" w:hAnsi="Times New Roman" w:cs="Times New Roman"/>
                <w:color w:val="000000" w:themeColor="text1"/>
                <w:kern w:val="0"/>
                <w:lang w:val="kk-KZ"/>
                <w14:ligatures w14:val="none"/>
              </w:rPr>
            </w:pPr>
            <w:r w:rsidRPr="008362B0">
              <w:rPr>
                <w:rFonts w:ascii="Times New Roman" w:hAnsi="Times New Roman" w:cs="Times New Roman"/>
                <w:i/>
                <w:iCs/>
                <w:color w:val="000000" w:themeColor="text1"/>
                <w:kern w:val="0"/>
                <w:shd w:val="clear" w:color="auto" w:fill="FFFFFF"/>
                <w:lang w:val="en-US"/>
                <w14:ligatures w14:val="none"/>
              </w:rPr>
              <w:t>Euchlanis sp.</w:t>
            </w:r>
          </w:p>
        </w:tc>
        <w:tc>
          <w:tcPr>
            <w:tcW w:w="798" w:type="dxa"/>
          </w:tcPr>
          <w:p w14:paraId="770CDCCC" w14:textId="77777777" w:rsidR="00911D3E" w:rsidRPr="008362B0" w:rsidRDefault="00911D3E" w:rsidP="00911D3E">
            <w:pPr>
              <w:rPr>
                <w:rFonts w:ascii="Times New Roman" w:eastAsia="Times New Roman" w:hAnsi="Times New Roman" w:cs="Times New Roman"/>
                <w:color w:val="000000" w:themeColor="text1"/>
                <w:kern w:val="0"/>
                <w:lang w:val="kk-KZ"/>
                <w14:ligatures w14:val="none"/>
              </w:rPr>
            </w:pPr>
            <w:r w:rsidRPr="008362B0">
              <w:rPr>
                <w:rFonts w:ascii="Times New Roman" w:hAnsi="Times New Roman" w:cs="Times New Roman"/>
                <w:color w:val="000000" w:themeColor="text1"/>
                <w:kern w:val="0"/>
                <w:shd w:val="clear" w:color="auto" w:fill="FFFFFF"/>
                <w14:ligatures w14:val="none"/>
              </w:rPr>
              <w:t>+</w:t>
            </w:r>
          </w:p>
        </w:tc>
        <w:tc>
          <w:tcPr>
            <w:tcW w:w="700" w:type="dxa"/>
          </w:tcPr>
          <w:p w14:paraId="437F78B1" w14:textId="77777777" w:rsidR="00911D3E" w:rsidRPr="008362B0" w:rsidRDefault="00911D3E" w:rsidP="00911D3E">
            <w:pPr>
              <w:rPr>
                <w:rFonts w:ascii="Times New Roman" w:eastAsia="Times New Roman" w:hAnsi="Times New Roman" w:cs="Times New Roman"/>
                <w:color w:val="000000" w:themeColor="text1"/>
                <w:kern w:val="0"/>
                <w:lang w:val="kk-KZ"/>
                <w14:ligatures w14:val="none"/>
              </w:rPr>
            </w:pPr>
            <w:r w:rsidRPr="008362B0">
              <w:rPr>
                <w:rFonts w:ascii="Times New Roman" w:hAnsi="Times New Roman" w:cs="Times New Roman"/>
                <w:color w:val="000000" w:themeColor="text1"/>
                <w:kern w:val="0"/>
                <w:shd w:val="clear" w:color="auto" w:fill="FFFFFF"/>
                <w:lang w:val="en-US"/>
                <w14:ligatures w14:val="none"/>
              </w:rPr>
              <w:t>-</w:t>
            </w:r>
          </w:p>
        </w:tc>
        <w:tc>
          <w:tcPr>
            <w:tcW w:w="881" w:type="dxa"/>
          </w:tcPr>
          <w:p w14:paraId="0C45FE70" w14:textId="77777777" w:rsidR="00911D3E" w:rsidRPr="008362B0" w:rsidRDefault="00911D3E" w:rsidP="00911D3E">
            <w:pPr>
              <w:rPr>
                <w:rFonts w:ascii="Times New Roman" w:eastAsia="Times New Roman" w:hAnsi="Times New Roman" w:cs="Times New Roman"/>
                <w:color w:val="000000" w:themeColor="text1"/>
                <w:kern w:val="0"/>
                <w:lang w:val="kk-KZ"/>
                <w14:ligatures w14:val="none"/>
              </w:rPr>
            </w:pPr>
            <w:r w:rsidRPr="008362B0">
              <w:rPr>
                <w:rFonts w:ascii="Times New Roman" w:hAnsi="Times New Roman" w:cs="Times New Roman"/>
                <w:color w:val="000000" w:themeColor="text1"/>
                <w:kern w:val="0"/>
                <w:shd w:val="clear" w:color="auto" w:fill="FFFFFF"/>
                <w14:ligatures w14:val="none"/>
              </w:rPr>
              <w:t>+</w:t>
            </w:r>
          </w:p>
        </w:tc>
        <w:tc>
          <w:tcPr>
            <w:tcW w:w="849" w:type="dxa"/>
          </w:tcPr>
          <w:p w14:paraId="425BF8B0" w14:textId="26BD8590" w:rsidR="00911D3E" w:rsidRPr="008362B0" w:rsidRDefault="00911D3E" w:rsidP="00911D3E">
            <w:pPr>
              <w:rPr>
                <w:rFonts w:ascii="Times New Roman" w:hAnsi="Times New Roman" w:cs="Times New Roman"/>
                <w:color w:val="000000" w:themeColor="text1"/>
                <w:kern w:val="0"/>
                <w:shd w:val="clear" w:color="auto" w:fill="FFFFFF"/>
                <w14:ligatures w14:val="none"/>
              </w:rPr>
            </w:pPr>
            <w:r w:rsidRPr="008362B0">
              <w:rPr>
                <w:rFonts w:ascii="Times New Roman" w:hAnsi="Times New Roman" w:cs="Times New Roman"/>
                <w:color w:val="000000" w:themeColor="text1"/>
                <w:kern w:val="0"/>
                <w:shd w:val="clear" w:color="auto" w:fill="FFFFFF"/>
                <w14:ligatures w14:val="none"/>
              </w:rPr>
              <w:t>+</w:t>
            </w:r>
          </w:p>
        </w:tc>
        <w:tc>
          <w:tcPr>
            <w:tcW w:w="668" w:type="dxa"/>
          </w:tcPr>
          <w:p w14:paraId="3F023266" w14:textId="4FB9A30E" w:rsidR="00911D3E" w:rsidRPr="008362B0" w:rsidRDefault="00911D3E" w:rsidP="00911D3E">
            <w:pPr>
              <w:rPr>
                <w:rFonts w:ascii="Times New Roman" w:hAnsi="Times New Roman" w:cs="Times New Roman"/>
                <w:color w:val="000000" w:themeColor="text1"/>
                <w:kern w:val="0"/>
                <w:shd w:val="clear" w:color="auto" w:fill="FFFFFF"/>
                <w14:ligatures w14:val="none"/>
              </w:rPr>
            </w:pPr>
            <w:r w:rsidRPr="008362B0">
              <w:rPr>
                <w:rFonts w:ascii="Times New Roman" w:hAnsi="Times New Roman" w:cs="Times New Roman"/>
                <w:color w:val="000000" w:themeColor="text1"/>
                <w:kern w:val="0"/>
                <w:shd w:val="clear" w:color="auto" w:fill="FFFFFF"/>
                <w14:ligatures w14:val="none"/>
              </w:rPr>
              <w:t>+</w:t>
            </w:r>
          </w:p>
        </w:tc>
        <w:tc>
          <w:tcPr>
            <w:tcW w:w="812" w:type="dxa"/>
          </w:tcPr>
          <w:p w14:paraId="73C0E13D" w14:textId="1FB11D57" w:rsidR="00911D3E" w:rsidRPr="008362B0" w:rsidRDefault="00911D3E" w:rsidP="00911D3E">
            <w:pPr>
              <w:rPr>
                <w:rFonts w:ascii="Times New Roman" w:hAnsi="Times New Roman" w:cs="Times New Roman"/>
                <w:color w:val="000000" w:themeColor="text1"/>
                <w:kern w:val="0"/>
                <w:shd w:val="clear" w:color="auto" w:fill="FFFFFF"/>
                <w14:ligatures w14:val="none"/>
              </w:rPr>
            </w:pPr>
            <w:r w:rsidRPr="008362B0">
              <w:rPr>
                <w:rFonts w:ascii="Times New Roman" w:hAnsi="Times New Roman" w:cs="Times New Roman"/>
                <w:color w:val="000000" w:themeColor="text1"/>
                <w:kern w:val="0"/>
                <w:shd w:val="clear" w:color="auto" w:fill="FFFFFF"/>
                <w14:ligatures w14:val="none"/>
              </w:rPr>
              <w:t>-</w:t>
            </w:r>
          </w:p>
        </w:tc>
        <w:tc>
          <w:tcPr>
            <w:tcW w:w="629" w:type="dxa"/>
            <w:tcBorders>
              <w:top w:val="single" w:sz="4" w:space="0" w:color="auto"/>
              <w:left w:val="nil"/>
              <w:bottom w:val="single" w:sz="4" w:space="0" w:color="auto"/>
              <w:right w:val="single" w:sz="4" w:space="0" w:color="auto"/>
            </w:tcBorders>
            <w:vAlign w:val="center"/>
          </w:tcPr>
          <w:p w14:paraId="2D8A34CE" w14:textId="3DF2B290" w:rsidR="00911D3E" w:rsidRPr="008362B0" w:rsidRDefault="00911D3E" w:rsidP="005536EA">
            <w:pPr>
              <w:jc w:val="center"/>
              <w:rPr>
                <w:rFonts w:ascii="Times New Roman" w:hAnsi="Times New Roman" w:cs="Times New Roman"/>
                <w:b/>
                <w:bCs/>
                <w:color w:val="000000" w:themeColor="text1"/>
                <w:kern w:val="0"/>
                <w:shd w:val="clear" w:color="auto" w:fill="FFFFFF"/>
                <w14:ligatures w14:val="none"/>
              </w:rPr>
            </w:pPr>
            <w:r w:rsidRPr="008362B0">
              <w:rPr>
                <w:rFonts w:ascii="Times New Roman" w:hAnsi="Times New Roman" w:cs="Times New Roman"/>
                <w:color w:val="000000"/>
              </w:rPr>
              <w:t>o</w:t>
            </w:r>
          </w:p>
        </w:tc>
        <w:tc>
          <w:tcPr>
            <w:tcW w:w="970" w:type="dxa"/>
            <w:tcBorders>
              <w:top w:val="single" w:sz="4" w:space="0" w:color="auto"/>
              <w:left w:val="single" w:sz="4" w:space="0" w:color="auto"/>
              <w:bottom w:val="single" w:sz="4" w:space="0" w:color="auto"/>
              <w:right w:val="single" w:sz="4" w:space="0" w:color="auto"/>
            </w:tcBorders>
            <w:vAlign w:val="center"/>
          </w:tcPr>
          <w:p w14:paraId="43E5AEFB" w14:textId="18E5ADFE" w:rsidR="00911D3E" w:rsidRPr="008362B0" w:rsidRDefault="00911D3E" w:rsidP="005536EA">
            <w:pPr>
              <w:jc w:val="center"/>
              <w:rPr>
                <w:rFonts w:ascii="Times New Roman" w:hAnsi="Times New Roman" w:cs="Times New Roman"/>
                <w:b/>
                <w:bCs/>
                <w:color w:val="000000" w:themeColor="text1"/>
                <w:kern w:val="0"/>
                <w:shd w:val="clear" w:color="auto" w:fill="FFFFFF"/>
                <w14:ligatures w14:val="none"/>
              </w:rPr>
            </w:pPr>
            <w:r w:rsidRPr="008362B0">
              <w:rPr>
                <w:rFonts w:ascii="Times New Roman" w:hAnsi="Times New Roman" w:cs="Times New Roman"/>
                <w:color w:val="000000"/>
              </w:rPr>
              <w:t>1,2</w:t>
            </w:r>
          </w:p>
        </w:tc>
      </w:tr>
      <w:tr w:rsidR="00911D3E" w:rsidRPr="008362B0" w14:paraId="3914E104" w14:textId="5D769964" w:rsidTr="00A64449">
        <w:trPr>
          <w:jc w:val="center"/>
        </w:trPr>
        <w:tc>
          <w:tcPr>
            <w:tcW w:w="3234" w:type="dxa"/>
          </w:tcPr>
          <w:p w14:paraId="26EDB3F5" w14:textId="77777777" w:rsidR="00911D3E" w:rsidRPr="008362B0" w:rsidRDefault="00911D3E" w:rsidP="00911D3E">
            <w:pPr>
              <w:rPr>
                <w:rFonts w:ascii="Times New Roman" w:eastAsia="Times New Roman" w:hAnsi="Times New Roman" w:cs="Times New Roman"/>
                <w:color w:val="000000" w:themeColor="text1"/>
                <w:kern w:val="0"/>
                <w:lang w:val="kk-KZ"/>
                <w14:ligatures w14:val="none"/>
              </w:rPr>
            </w:pPr>
            <w:r w:rsidRPr="008362B0">
              <w:rPr>
                <w:rFonts w:ascii="Times New Roman" w:hAnsi="Times New Roman" w:cs="Times New Roman"/>
                <w:i/>
                <w:iCs/>
                <w:color w:val="000000" w:themeColor="text1"/>
                <w:kern w:val="0"/>
                <w:shd w:val="clear" w:color="auto" w:fill="FFFFFF"/>
                <w:lang w:val="en-US"/>
                <w14:ligatures w14:val="none"/>
              </w:rPr>
              <w:t>Lepadella patella</w:t>
            </w:r>
          </w:p>
        </w:tc>
        <w:tc>
          <w:tcPr>
            <w:tcW w:w="798" w:type="dxa"/>
          </w:tcPr>
          <w:p w14:paraId="081D856A" w14:textId="77777777" w:rsidR="00911D3E" w:rsidRPr="008362B0" w:rsidRDefault="00911D3E" w:rsidP="00911D3E">
            <w:pPr>
              <w:rPr>
                <w:rFonts w:ascii="Times New Roman" w:eastAsia="Times New Roman" w:hAnsi="Times New Roman" w:cs="Times New Roman"/>
                <w:color w:val="000000" w:themeColor="text1"/>
                <w:kern w:val="0"/>
                <w:lang w:val="kk-KZ"/>
                <w14:ligatures w14:val="none"/>
              </w:rPr>
            </w:pPr>
            <w:r w:rsidRPr="008362B0">
              <w:rPr>
                <w:rFonts w:ascii="Times New Roman" w:hAnsi="Times New Roman" w:cs="Times New Roman"/>
                <w:color w:val="000000" w:themeColor="text1"/>
                <w:kern w:val="0"/>
                <w:shd w:val="clear" w:color="auto" w:fill="FFFFFF"/>
                <w14:ligatures w14:val="none"/>
              </w:rPr>
              <w:t>+</w:t>
            </w:r>
          </w:p>
        </w:tc>
        <w:tc>
          <w:tcPr>
            <w:tcW w:w="700" w:type="dxa"/>
          </w:tcPr>
          <w:p w14:paraId="6F93EAF4" w14:textId="77777777" w:rsidR="00911D3E" w:rsidRPr="008362B0" w:rsidRDefault="00911D3E" w:rsidP="00911D3E">
            <w:pPr>
              <w:rPr>
                <w:rFonts w:ascii="Times New Roman" w:eastAsia="Times New Roman" w:hAnsi="Times New Roman" w:cs="Times New Roman"/>
                <w:color w:val="000000" w:themeColor="text1"/>
                <w:kern w:val="0"/>
                <w:lang w:val="kk-KZ"/>
                <w14:ligatures w14:val="none"/>
              </w:rPr>
            </w:pPr>
            <w:r w:rsidRPr="008362B0">
              <w:rPr>
                <w:rFonts w:ascii="Times New Roman" w:hAnsi="Times New Roman" w:cs="Times New Roman"/>
                <w:color w:val="000000" w:themeColor="text1"/>
                <w:kern w:val="0"/>
                <w:shd w:val="clear" w:color="auto" w:fill="FFFFFF"/>
                <w:lang w:val="en-US"/>
                <w14:ligatures w14:val="none"/>
              </w:rPr>
              <w:t>-</w:t>
            </w:r>
          </w:p>
        </w:tc>
        <w:tc>
          <w:tcPr>
            <w:tcW w:w="881" w:type="dxa"/>
          </w:tcPr>
          <w:p w14:paraId="18A97C5E" w14:textId="77777777" w:rsidR="00911D3E" w:rsidRPr="008362B0" w:rsidRDefault="00911D3E" w:rsidP="00911D3E">
            <w:pPr>
              <w:rPr>
                <w:rFonts w:ascii="Times New Roman" w:eastAsia="Times New Roman" w:hAnsi="Times New Roman" w:cs="Times New Roman"/>
                <w:color w:val="000000" w:themeColor="text1"/>
                <w:kern w:val="0"/>
                <w:lang w:val="kk-KZ"/>
                <w14:ligatures w14:val="none"/>
              </w:rPr>
            </w:pPr>
            <w:r w:rsidRPr="008362B0">
              <w:rPr>
                <w:rFonts w:ascii="Times New Roman" w:hAnsi="Times New Roman" w:cs="Times New Roman"/>
                <w:color w:val="000000" w:themeColor="text1"/>
                <w:kern w:val="0"/>
                <w:shd w:val="clear" w:color="auto" w:fill="FFFFFF"/>
                <w:lang w:val="en-US"/>
                <w14:ligatures w14:val="none"/>
              </w:rPr>
              <w:t>-</w:t>
            </w:r>
          </w:p>
        </w:tc>
        <w:tc>
          <w:tcPr>
            <w:tcW w:w="849" w:type="dxa"/>
          </w:tcPr>
          <w:p w14:paraId="534DAF8B" w14:textId="68BF507E" w:rsidR="00911D3E" w:rsidRPr="008362B0" w:rsidRDefault="00911D3E" w:rsidP="00911D3E">
            <w:pPr>
              <w:rPr>
                <w:rFonts w:ascii="Times New Roman" w:hAnsi="Times New Roman" w:cs="Times New Roman"/>
                <w:color w:val="000000" w:themeColor="text1"/>
                <w:kern w:val="0"/>
                <w:shd w:val="clear" w:color="auto" w:fill="FFFFFF"/>
                <w14:ligatures w14:val="none"/>
              </w:rPr>
            </w:pPr>
            <w:r w:rsidRPr="008362B0">
              <w:rPr>
                <w:rFonts w:ascii="Times New Roman" w:hAnsi="Times New Roman" w:cs="Times New Roman"/>
                <w:color w:val="000000" w:themeColor="text1"/>
                <w:kern w:val="0"/>
                <w:shd w:val="clear" w:color="auto" w:fill="FFFFFF"/>
                <w14:ligatures w14:val="none"/>
              </w:rPr>
              <w:t>+</w:t>
            </w:r>
          </w:p>
        </w:tc>
        <w:tc>
          <w:tcPr>
            <w:tcW w:w="668" w:type="dxa"/>
          </w:tcPr>
          <w:p w14:paraId="03FA82B1" w14:textId="0E7FF354" w:rsidR="00911D3E" w:rsidRPr="008362B0" w:rsidRDefault="00911D3E" w:rsidP="00911D3E">
            <w:pPr>
              <w:rPr>
                <w:rFonts w:ascii="Times New Roman" w:hAnsi="Times New Roman" w:cs="Times New Roman"/>
                <w:color w:val="000000" w:themeColor="text1"/>
                <w:kern w:val="0"/>
                <w:shd w:val="clear" w:color="auto" w:fill="FFFFFF"/>
                <w14:ligatures w14:val="none"/>
              </w:rPr>
            </w:pPr>
            <w:r w:rsidRPr="008362B0">
              <w:rPr>
                <w:rFonts w:ascii="Times New Roman" w:hAnsi="Times New Roman" w:cs="Times New Roman"/>
                <w:color w:val="000000" w:themeColor="text1"/>
                <w:kern w:val="0"/>
                <w:shd w:val="clear" w:color="auto" w:fill="FFFFFF"/>
                <w14:ligatures w14:val="none"/>
              </w:rPr>
              <w:t>+</w:t>
            </w:r>
          </w:p>
        </w:tc>
        <w:tc>
          <w:tcPr>
            <w:tcW w:w="812" w:type="dxa"/>
          </w:tcPr>
          <w:p w14:paraId="5F5F88BF" w14:textId="5DA6932A" w:rsidR="00911D3E" w:rsidRPr="008362B0" w:rsidRDefault="00911D3E" w:rsidP="00911D3E">
            <w:pPr>
              <w:rPr>
                <w:rFonts w:ascii="Times New Roman" w:hAnsi="Times New Roman" w:cs="Times New Roman"/>
                <w:color w:val="000000" w:themeColor="text1"/>
                <w:kern w:val="0"/>
                <w:shd w:val="clear" w:color="auto" w:fill="FFFFFF"/>
                <w14:ligatures w14:val="none"/>
              </w:rPr>
            </w:pPr>
            <w:r w:rsidRPr="008362B0">
              <w:rPr>
                <w:rFonts w:ascii="Times New Roman" w:hAnsi="Times New Roman" w:cs="Times New Roman"/>
                <w:color w:val="000000" w:themeColor="text1"/>
                <w:kern w:val="0"/>
                <w:shd w:val="clear" w:color="auto" w:fill="FFFFFF"/>
                <w14:ligatures w14:val="none"/>
              </w:rPr>
              <w:t>-</w:t>
            </w:r>
          </w:p>
        </w:tc>
        <w:tc>
          <w:tcPr>
            <w:tcW w:w="629" w:type="dxa"/>
            <w:tcBorders>
              <w:top w:val="single" w:sz="4" w:space="0" w:color="auto"/>
              <w:left w:val="nil"/>
              <w:bottom w:val="single" w:sz="4" w:space="0" w:color="auto"/>
              <w:right w:val="single" w:sz="4" w:space="0" w:color="auto"/>
            </w:tcBorders>
            <w:vAlign w:val="center"/>
          </w:tcPr>
          <w:p w14:paraId="0A488CAA" w14:textId="22B91070" w:rsidR="00911D3E" w:rsidRPr="008362B0" w:rsidRDefault="00911D3E" w:rsidP="005536EA">
            <w:pPr>
              <w:jc w:val="center"/>
              <w:rPr>
                <w:rFonts w:ascii="Times New Roman" w:hAnsi="Times New Roman" w:cs="Times New Roman"/>
                <w:color w:val="000000" w:themeColor="text1"/>
                <w:kern w:val="0"/>
                <w:shd w:val="clear" w:color="auto" w:fill="FFFFFF"/>
                <w14:ligatures w14:val="none"/>
              </w:rPr>
            </w:pPr>
            <w:r w:rsidRPr="008362B0">
              <w:rPr>
                <w:rFonts w:ascii="Times New Roman" w:hAnsi="Times New Roman" w:cs="Times New Roman"/>
                <w:color w:val="000000"/>
              </w:rPr>
              <w:t>o</w:t>
            </w:r>
          </w:p>
        </w:tc>
        <w:tc>
          <w:tcPr>
            <w:tcW w:w="970" w:type="dxa"/>
            <w:tcBorders>
              <w:top w:val="single" w:sz="4" w:space="0" w:color="auto"/>
              <w:left w:val="single" w:sz="4" w:space="0" w:color="auto"/>
              <w:bottom w:val="single" w:sz="4" w:space="0" w:color="auto"/>
              <w:right w:val="single" w:sz="4" w:space="0" w:color="auto"/>
            </w:tcBorders>
            <w:vAlign w:val="center"/>
          </w:tcPr>
          <w:p w14:paraId="29E772BD" w14:textId="3E50B148" w:rsidR="00911D3E" w:rsidRPr="008362B0" w:rsidRDefault="00911D3E" w:rsidP="005536EA">
            <w:pPr>
              <w:jc w:val="center"/>
              <w:rPr>
                <w:rFonts w:ascii="Times New Roman" w:hAnsi="Times New Roman" w:cs="Times New Roman"/>
                <w:color w:val="000000" w:themeColor="text1"/>
                <w:kern w:val="0"/>
                <w:shd w:val="clear" w:color="auto" w:fill="FFFFFF"/>
                <w14:ligatures w14:val="none"/>
              </w:rPr>
            </w:pPr>
            <w:r w:rsidRPr="008362B0">
              <w:rPr>
                <w:rFonts w:ascii="Times New Roman" w:hAnsi="Times New Roman" w:cs="Times New Roman"/>
                <w:color w:val="000000"/>
              </w:rPr>
              <w:t>1,25</w:t>
            </w:r>
          </w:p>
        </w:tc>
      </w:tr>
      <w:tr w:rsidR="00911D3E" w:rsidRPr="008362B0" w14:paraId="40455DCD" w14:textId="2F29753B" w:rsidTr="00A64449">
        <w:trPr>
          <w:jc w:val="center"/>
        </w:trPr>
        <w:tc>
          <w:tcPr>
            <w:tcW w:w="3234" w:type="dxa"/>
          </w:tcPr>
          <w:p w14:paraId="71091923" w14:textId="77777777" w:rsidR="00911D3E" w:rsidRPr="008362B0" w:rsidRDefault="00911D3E" w:rsidP="00911D3E">
            <w:pPr>
              <w:rPr>
                <w:rFonts w:ascii="Times New Roman" w:eastAsia="Times New Roman" w:hAnsi="Times New Roman" w:cs="Times New Roman"/>
                <w:color w:val="000000" w:themeColor="text1"/>
                <w:kern w:val="0"/>
                <w:lang w:val="kk-KZ"/>
                <w14:ligatures w14:val="none"/>
              </w:rPr>
            </w:pPr>
            <w:r w:rsidRPr="008362B0">
              <w:rPr>
                <w:rFonts w:ascii="Times New Roman" w:hAnsi="Times New Roman" w:cs="Times New Roman"/>
                <w:i/>
                <w:iCs/>
                <w:color w:val="000000" w:themeColor="text1"/>
                <w:kern w:val="0"/>
                <w:shd w:val="clear" w:color="auto" w:fill="FFFFFF"/>
                <w:lang w:val="en-US"/>
                <w14:ligatures w14:val="none"/>
              </w:rPr>
              <w:t>Brachionus quadridentatus hyphalmyros</w:t>
            </w:r>
            <w:r w:rsidRPr="008362B0">
              <w:rPr>
                <w:rFonts w:ascii="Times New Roman" w:hAnsi="Times New Roman" w:cs="Times New Roman"/>
                <w:color w:val="000000" w:themeColor="text1"/>
                <w:kern w:val="0"/>
                <w:shd w:val="clear" w:color="auto" w:fill="FFFFFF"/>
                <w:lang w:val="en-US"/>
                <w14:ligatures w14:val="none"/>
              </w:rPr>
              <w:t xml:space="preserve"> Tschugunoff</w:t>
            </w:r>
          </w:p>
        </w:tc>
        <w:tc>
          <w:tcPr>
            <w:tcW w:w="798" w:type="dxa"/>
          </w:tcPr>
          <w:p w14:paraId="051646E2" w14:textId="77777777" w:rsidR="00911D3E" w:rsidRPr="008362B0" w:rsidRDefault="00911D3E" w:rsidP="00911D3E">
            <w:pPr>
              <w:rPr>
                <w:rFonts w:ascii="Times New Roman" w:eastAsia="Times New Roman" w:hAnsi="Times New Roman" w:cs="Times New Roman"/>
                <w:color w:val="000000" w:themeColor="text1"/>
                <w:kern w:val="0"/>
                <w:lang w:val="kk-KZ"/>
                <w14:ligatures w14:val="none"/>
              </w:rPr>
            </w:pPr>
            <w:r w:rsidRPr="008362B0">
              <w:rPr>
                <w:rFonts w:ascii="Times New Roman" w:hAnsi="Times New Roman" w:cs="Times New Roman"/>
                <w:color w:val="000000" w:themeColor="text1"/>
                <w:kern w:val="0"/>
                <w:shd w:val="clear" w:color="auto" w:fill="FFFFFF"/>
                <w14:ligatures w14:val="none"/>
              </w:rPr>
              <w:t>+</w:t>
            </w:r>
          </w:p>
        </w:tc>
        <w:tc>
          <w:tcPr>
            <w:tcW w:w="700" w:type="dxa"/>
          </w:tcPr>
          <w:p w14:paraId="42AA069F" w14:textId="77777777" w:rsidR="00911D3E" w:rsidRPr="008362B0" w:rsidRDefault="00911D3E" w:rsidP="00911D3E">
            <w:pPr>
              <w:rPr>
                <w:rFonts w:ascii="Times New Roman" w:eastAsia="Times New Roman" w:hAnsi="Times New Roman" w:cs="Times New Roman"/>
                <w:color w:val="000000" w:themeColor="text1"/>
                <w:kern w:val="0"/>
                <w:lang w:val="kk-KZ"/>
                <w14:ligatures w14:val="none"/>
              </w:rPr>
            </w:pPr>
            <w:r w:rsidRPr="008362B0">
              <w:rPr>
                <w:rFonts w:ascii="Times New Roman" w:hAnsi="Times New Roman" w:cs="Times New Roman"/>
                <w:color w:val="000000" w:themeColor="text1"/>
                <w:kern w:val="0"/>
                <w:shd w:val="clear" w:color="auto" w:fill="FFFFFF"/>
                <w14:ligatures w14:val="none"/>
              </w:rPr>
              <w:t>+</w:t>
            </w:r>
          </w:p>
        </w:tc>
        <w:tc>
          <w:tcPr>
            <w:tcW w:w="881" w:type="dxa"/>
          </w:tcPr>
          <w:p w14:paraId="0FCCD649" w14:textId="77777777" w:rsidR="00911D3E" w:rsidRPr="008362B0" w:rsidRDefault="00911D3E" w:rsidP="00911D3E">
            <w:pPr>
              <w:rPr>
                <w:rFonts w:ascii="Times New Roman" w:eastAsia="Times New Roman" w:hAnsi="Times New Roman" w:cs="Times New Roman"/>
                <w:color w:val="000000" w:themeColor="text1"/>
                <w:kern w:val="0"/>
                <w:lang w:val="kk-KZ"/>
                <w14:ligatures w14:val="none"/>
              </w:rPr>
            </w:pPr>
            <w:r w:rsidRPr="008362B0">
              <w:rPr>
                <w:rFonts w:ascii="Times New Roman" w:hAnsi="Times New Roman" w:cs="Times New Roman"/>
                <w:color w:val="000000" w:themeColor="text1"/>
                <w:kern w:val="0"/>
                <w:shd w:val="clear" w:color="auto" w:fill="FFFFFF"/>
                <w14:ligatures w14:val="none"/>
              </w:rPr>
              <w:t>+</w:t>
            </w:r>
          </w:p>
        </w:tc>
        <w:tc>
          <w:tcPr>
            <w:tcW w:w="849" w:type="dxa"/>
          </w:tcPr>
          <w:p w14:paraId="483EBEB8" w14:textId="5A688E32" w:rsidR="00911D3E" w:rsidRPr="008362B0" w:rsidRDefault="00911D3E" w:rsidP="00911D3E">
            <w:pPr>
              <w:rPr>
                <w:rFonts w:ascii="Times New Roman" w:hAnsi="Times New Roman" w:cs="Times New Roman"/>
                <w:color w:val="000000" w:themeColor="text1"/>
                <w:kern w:val="0"/>
                <w:shd w:val="clear" w:color="auto" w:fill="FFFFFF"/>
                <w14:ligatures w14:val="none"/>
              </w:rPr>
            </w:pPr>
            <w:r w:rsidRPr="008362B0">
              <w:rPr>
                <w:rFonts w:ascii="Times New Roman" w:hAnsi="Times New Roman" w:cs="Times New Roman"/>
                <w:color w:val="000000" w:themeColor="text1"/>
                <w:kern w:val="0"/>
                <w:shd w:val="clear" w:color="auto" w:fill="FFFFFF"/>
                <w14:ligatures w14:val="none"/>
              </w:rPr>
              <w:t>-</w:t>
            </w:r>
          </w:p>
        </w:tc>
        <w:tc>
          <w:tcPr>
            <w:tcW w:w="668" w:type="dxa"/>
          </w:tcPr>
          <w:p w14:paraId="5911DBE8" w14:textId="7823E921" w:rsidR="00911D3E" w:rsidRPr="008362B0" w:rsidRDefault="00911D3E" w:rsidP="00911D3E">
            <w:pPr>
              <w:rPr>
                <w:rFonts w:ascii="Times New Roman" w:hAnsi="Times New Roman" w:cs="Times New Roman"/>
                <w:color w:val="000000" w:themeColor="text1"/>
                <w:kern w:val="0"/>
                <w:shd w:val="clear" w:color="auto" w:fill="FFFFFF"/>
                <w14:ligatures w14:val="none"/>
              </w:rPr>
            </w:pPr>
            <w:r w:rsidRPr="008362B0">
              <w:rPr>
                <w:rFonts w:ascii="Times New Roman" w:hAnsi="Times New Roman" w:cs="Times New Roman"/>
                <w:color w:val="000000" w:themeColor="text1"/>
                <w:kern w:val="0"/>
                <w:shd w:val="clear" w:color="auto" w:fill="FFFFFF"/>
                <w14:ligatures w14:val="none"/>
              </w:rPr>
              <w:t>-</w:t>
            </w:r>
          </w:p>
        </w:tc>
        <w:tc>
          <w:tcPr>
            <w:tcW w:w="812" w:type="dxa"/>
          </w:tcPr>
          <w:p w14:paraId="032FD81E" w14:textId="5105E52F" w:rsidR="00911D3E" w:rsidRPr="008362B0" w:rsidRDefault="00911D3E" w:rsidP="00911D3E">
            <w:pPr>
              <w:rPr>
                <w:rFonts w:ascii="Times New Roman" w:hAnsi="Times New Roman" w:cs="Times New Roman"/>
                <w:color w:val="000000" w:themeColor="text1"/>
                <w:kern w:val="0"/>
                <w:shd w:val="clear" w:color="auto" w:fill="FFFFFF"/>
                <w14:ligatures w14:val="none"/>
              </w:rPr>
            </w:pPr>
            <w:r w:rsidRPr="008362B0">
              <w:rPr>
                <w:rFonts w:ascii="Times New Roman" w:hAnsi="Times New Roman" w:cs="Times New Roman"/>
                <w:color w:val="000000" w:themeColor="text1"/>
                <w:kern w:val="0"/>
                <w:shd w:val="clear" w:color="auto" w:fill="FFFFFF"/>
                <w14:ligatures w14:val="none"/>
              </w:rPr>
              <w:t>+</w:t>
            </w:r>
          </w:p>
        </w:tc>
        <w:tc>
          <w:tcPr>
            <w:tcW w:w="629" w:type="dxa"/>
            <w:tcBorders>
              <w:top w:val="single" w:sz="4" w:space="0" w:color="auto"/>
              <w:left w:val="nil"/>
              <w:bottom w:val="single" w:sz="4" w:space="0" w:color="auto"/>
              <w:right w:val="single" w:sz="4" w:space="0" w:color="auto"/>
            </w:tcBorders>
            <w:vAlign w:val="center"/>
          </w:tcPr>
          <w:p w14:paraId="3AF3BD73" w14:textId="5C8B3072" w:rsidR="00911D3E" w:rsidRPr="008362B0" w:rsidRDefault="00AC3C68" w:rsidP="005536EA">
            <w:pPr>
              <w:jc w:val="center"/>
              <w:rPr>
                <w:rFonts w:ascii="Times New Roman" w:hAnsi="Times New Roman" w:cs="Times New Roman"/>
                <w:b/>
                <w:bCs/>
                <w:color w:val="000000" w:themeColor="text1"/>
                <w:kern w:val="0"/>
                <w:shd w:val="clear" w:color="auto" w:fill="FFFFFF"/>
                <w14:ligatures w14:val="none"/>
              </w:rPr>
            </w:pPr>
            <w:r w:rsidRPr="008362B0">
              <w:rPr>
                <w:rFonts w:ascii="Times New Roman" w:hAnsi="Times New Roman" w:cs="Times New Roman"/>
                <w:color w:val="000000"/>
              </w:rPr>
              <w:t>β</w:t>
            </w:r>
          </w:p>
        </w:tc>
        <w:tc>
          <w:tcPr>
            <w:tcW w:w="970" w:type="dxa"/>
            <w:tcBorders>
              <w:top w:val="single" w:sz="4" w:space="0" w:color="auto"/>
              <w:left w:val="single" w:sz="4" w:space="0" w:color="auto"/>
              <w:bottom w:val="single" w:sz="4" w:space="0" w:color="auto"/>
              <w:right w:val="single" w:sz="4" w:space="0" w:color="auto"/>
            </w:tcBorders>
            <w:vAlign w:val="center"/>
          </w:tcPr>
          <w:p w14:paraId="64833797" w14:textId="38ADF6FE" w:rsidR="00911D3E" w:rsidRPr="008362B0" w:rsidRDefault="00911D3E" w:rsidP="005536EA">
            <w:pPr>
              <w:jc w:val="center"/>
              <w:rPr>
                <w:rFonts w:ascii="Times New Roman" w:hAnsi="Times New Roman" w:cs="Times New Roman"/>
                <w:b/>
                <w:bCs/>
                <w:color w:val="000000" w:themeColor="text1"/>
                <w:kern w:val="0"/>
                <w:shd w:val="clear" w:color="auto" w:fill="FFFFFF"/>
                <w14:ligatures w14:val="none"/>
              </w:rPr>
            </w:pPr>
            <w:r w:rsidRPr="008362B0">
              <w:rPr>
                <w:rFonts w:ascii="Times New Roman" w:hAnsi="Times New Roman" w:cs="Times New Roman"/>
                <w:color w:val="000000"/>
              </w:rPr>
              <w:t>2</w:t>
            </w:r>
          </w:p>
        </w:tc>
      </w:tr>
      <w:tr w:rsidR="00911D3E" w:rsidRPr="008362B0" w14:paraId="55824F51" w14:textId="18F88FEC" w:rsidTr="00A64449">
        <w:trPr>
          <w:jc w:val="center"/>
        </w:trPr>
        <w:tc>
          <w:tcPr>
            <w:tcW w:w="3234" w:type="dxa"/>
            <w:tcBorders>
              <w:bottom w:val="nil"/>
            </w:tcBorders>
          </w:tcPr>
          <w:p w14:paraId="402C4C8D" w14:textId="77777777" w:rsidR="00911D3E" w:rsidRPr="008362B0" w:rsidRDefault="00911D3E" w:rsidP="00911D3E">
            <w:pPr>
              <w:rPr>
                <w:rFonts w:ascii="Times New Roman" w:eastAsia="Times New Roman" w:hAnsi="Times New Roman" w:cs="Times New Roman"/>
                <w:color w:val="000000" w:themeColor="text1"/>
                <w:kern w:val="0"/>
                <w:lang w:val="kk-KZ"/>
                <w14:ligatures w14:val="none"/>
              </w:rPr>
            </w:pPr>
            <w:r w:rsidRPr="008362B0">
              <w:rPr>
                <w:rFonts w:ascii="Times New Roman" w:hAnsi="Times New Roman" w:cs="Times New Roman"/>
                <w:i/>
                <w:iCs/>
                <w:color w:val="000000" w:themeColor="text1"/>
                <w:kern w:val="0"/>
                <w:shd w:val="clear" w:color="auto" w:fill="FFFFFF"/>
                <w:lang w:val="en-US"/>
                <w14:ligatures w14:val="none"/>
              </w:rPr>
              <w:t>B.angularis</w:t>
            </w:r>
            <w:r w:rsidRPr="008362B0">
              <w:rPr>
                <w:rFonts w:ascii="Times New Roman" w:hAnsi="Times New Roman" w:cs="Times New Roman"/>
                <w:color w:val="000000" w:themeColor="text1"/>
                <w:kern w:val="0"/>
                <w:shd w:val="clear" w:color="auto" w:fill="FFFFFF"/>
                <w:lang w:val="en-US"/>
                <w14:ligatures w14:val="none"/>
              </w:rPr>
              <w:t xml:space="preserve"> Gosse</w:t>
            </w:r>
          </w:p>
        </w:tc>
        <w:tc>
          <w:tcPr>
            <w:tcW w:w="798" w:type="dxa"/>
            <w:tcBorders>
              <w:bottom w:val="nil"/>
            </w:tcBorders>
          </w:tcPr>
          <w:p w14:paraId="7E819735" w14:textId="77777777" w:rsidR="00911D3E" w:rsidRPr="008362B0" w:rsidRDefault="00911D3E" w:rsidP="00911D3E">
            <w:pPr>
              <w:rPr>
                <w:rFonts w:ascii="Times New Roman" w:eastAsia="Times New Roman" w:hAnsi="Times New Roman" w:cs="Times New Roman"/>
                <w:color w:val="000000" w:themeColor="text1"/>
                <w:kern w:val="0"/>
                <w:lang w:val="kk-KZ"/>
                <w14:ligatures w14:val="none"/>
              </w:rPr>
            </w:pPr>
            <w:r w:rsidRPr="008362B0">
              <w:rPr>
                <w:rFonts w:ascii="Times New Roman" w:hAnsi="Times New Roman" w:cs="Times New Roman"/>
                <w:color w:val="000000" w:themeColor="text1"/>
                <w:kern w:val="0"/>
                <w:shd w:val="clear" w:color="auto" w:fill="FFFFFF"/>
                <w14:ligatures w14:val="none"/>
              </w:rPr>
              <w:t>+</w:t>
            </w:r>
          </w:p>
        </w:tc>
        <w:tc>
          <w:tcPr>
            <w:tcW w:w="700" w:type="dxa"/>
            <w:tcBorders>
              <w:bottom w:val="nil"/>
            </w:tcBorders>
          </w:tcPr>
          <w:p w14:paraId="4C92D23A" w14:textId="77777777" w:rsidR="00911D3E" w:rsidRPr="008362B0" w:rsidRDefault="00911D3E" w:rsidP="00911D3E">
            <w:pPr>
              <w:rPr>
                <w:rFonts w:ascii="Times New Roman" w:eastAsia="Times New Roman" w:hAnsi="Times New Roman" w:cs="Times New Roman"/>
                <w:color w:val="000000" w:themeColor="text1"/>
                <w:kern w:val="0"/>
                <w:lang w:val="kk-KZ"/>
                <w14:ligatures w14:val="none"/>
              </w:rPr>
            </w:pPr>
            <w:r w:rsidRPr="008362B0">
              <w:rPr>
                <w:rFonts w:ascii="Times New Roman" w:hAnsi="Times New Roman" w:cs="Times New Roman"/>
                <w:color w:val="000000" w:themeColor="text1"/>
                <w:kern w:val="0"/>
                <w:shd w:val="clear" w:color="auto" w:fill="FFFFFF"/>
                <w14:ligatures w14:val="none"/>
              </w:rPr>
              <w:t>+</w:t>
            </w:r>
          </w:p>
        </w:tc>
        <w:tc>
          <w:tcPr>
            <w:tcW w:w="881" w:type="dxa"/>
            <w:tcBorders>
              <w:bottom w:val="nil"/>
            </w:tcBorders>
          </w:tcPr>
          <w:p w14:paraId="3797CC38" w14:textId="77777777" w:rsidR="00911D3E" w:rsidRPr="008362B0" w:rsidRDefault="00911D3E" w:rsidP="00911D3E">
            <w:pPr>
              <w:rPr>
                <w:rFonts w:ascii="Times New Roman" w:eastAsia="Times New Roman" w:hAnsi="Times New Roman" w:cs="Times New Roman"/>
                <w:color w:val="000000" w:themeColor="text1"/>
                <w:kern w:val="0"/>
                <w:lang w:val="kk-KZ"/>
                <w14:ligatures w14:val="none"/>
              </w:rPr>
            </w:pPr>
            <w:r w:rsidRPr="008362B0">
              <w:rPr>
                <w:rFonts w:ascii="Times New Roman" w:hAnsi="Times New Roman" w:cs="Times New Roman"/>
                <w:color w:val="000000" w:themeColor="text1"/>
                <w:kern w:val="0"/>
                <w:shd w:val="clear" w:color="auto" w:fill="FFFFFF"/>
                <w:lang w:val="en-US"/>
                <w14:ligatures w14:val="none"/>
              </w:rPr>
              <w:t>-</w:t>
            </w:r>
          </w:p>
        </w:tc>
        <w:tc>
          <w:tcPr>
            <w:tcW w:w="849" w:type="dxa"/>
            <w:tcBorders>
              <w:bottom w:val="nil"/>
            </w:tcBorders>
          </w:tcPr>
          <w:p w14:paraId="443CAE35" w14:textId="489F45D7" w:rsidR="00911D3E" w:rsidRPr="008362B0" w:rsidRDefault="00911D3E" w:rsidP="00911D3E">
            <w:pPr>
              <w:rPr>
                <w:rFonts w:ascii="Times New Roman" w:hAnsi="Times New Roman" w:cs="Times New Roman"/>
                <w:color w:val="000000" w:themeColor="text1"/>
                <w:kern w:val="0"/>
                <w:shd w:val="clear" w:color="auto" w:fill="FFFFFF"/>
                <w14:ligatures w14:val="none"/>
              </w:rPr>
            </w:pPr>
            <w:r w:rsidRPr="008362B0">
              <w:rPr>
                <w:rFonts w:ascii="Times New Roman" w:hAnsi="Times New Roman" w:cs="Times New Roman"/>
                <w:color w:val="000000" w:themeColor="text1"/>
                <w:kern w:val="0"/>
                <w:shd w:val="clear" w:color="auto" w:fill="FFFFFF"/>
                <w14:ligatures w14:val="none"/>
              </w:rPr>
              <w:t>+</w:t>
            </w:r>
          </w:p>
        </w:tc>
        <w:tc>
          <w:tcPr>
            <w:tcW w:w="668" w:type="dxa"/>
            <w:tcBorders>
              <w:bottom w:val="nil"/>
            </w:tcBorders>
          </w:tcPr>
          <w:p w14:paraId="0FDEEBED" w14:textId="21472C50" w:rsidR="00911D3E" w:rsidRPr="008362B0" w:rsidRDefault="00911D3E" w:rsidP="00911D3E">
            <w:pPr>
              <w:rPr>
                <w:rFonts w:ascii="Times New Roman" w:hAnsi="Times New Roman" w:cs="Times New Roman"/>
                <w:b/>
                <w:bCs/>
                <w:color w:val="000000" w:themeColor="text1"/>
                <w:kern w:val="0"/>
                <w:shd w:val="clear" w:color="auto" w:fill="FFFFFF"/>
                <w14:ligatures w14:val="none"/>
              </w:rPr>
            </w:pPr>
            <w:r w:rsidRPr="008362B0">
              <w:rPr>
                <w:rFonts w:ascii="Times New Roman" w:hAnsi="Times New Roman" w:cs="Times New Roman"/>
                <w:b/>
                <w:bCs/>
                <w:color w:val="000000" w:themeColor="text1"/>
                <w:kern w:val="0"/>
                <w:shd w:val="clear" w:color="auto" w:fill="FFFFFF"/>
                <w14:ligatures w14:val="none"/>
              </w:rPr>
              <w:t>-</w:t>
            </w:r>
          </w:p>
        </w:tc>
        <w:tc>
          <w:tcPr>
            <w:tcW w:w="812" w:type="dxa"/>
            <w:tcBorders>
              <w:bottom w:val="nil"/>
            </w:tcBorders>
          </w:tcPr>
          <w:p w14:paraId="76CF4D91" w14:textId="427BBF6C" w:rsidR="00911D3E" w:rsidRPr="008362B0" w:rsidRDefault="00911D3E" w:rsidP="00911D3E">
            <w:pPr>
              <w:rPr>
                <w:rFonts w:ascii="Times New Roman" w:hAnsi="Times New Roman" w:cs="Times New Roman"/>
                <w:b/>
                <w:bCs/>
                <w:color w:val="000000" w:themeColor="text1"/>
                <w:kern w:val="0"/>
                <w:shd w:val="clear" w:color="auto" w:fill="FFFFFF"/>
                <w14:ligatures w14:val="none"/>
              </w:rPr>
            </w:pPr>
            <w:r w:rsidRPr="008362B0">
              <w:rPr>
                <w:rFonts w:ascii="Times New Roman" w:hAnsi="Times New Roman" w:cs="Times New Roman"/>
                <w:b/>
                <w:bCs/>
                <w:color w:val="000000" w:themeColor="text1"/>
                <w:kern w:val="0"/>
                <w:shd w:val="clear" w:color="auto" w:fill="FFFFFF"/>
                <w14:ligatures w14:val="none"/>
              </w:rPr>
              <w:t>-</w:t>
            </w:r>
          </w:p>
        </w:tc>
        <w:tc>
          <w:tcPr>
            <w:tcW w:w="629" w:type="dxa"/>
            <w:tcBorders>
              <w:top w:val="single" w:sz="4" w:space="0" w:color="auto"/>
              <w:left w:val="nil"/>
              <w:bottom w:val="nil"/>
              <w:right w:val="single" w:sz="4" w:space="0" w:color="auto"/>
            </w:tcBorders>
            <w:vAlign w:val="center"/>
          </w:tcPr>
          <w:p w14:paraId="2A550DDE" w14:textId="3A6A306E" w:rsidR="00911D3E" w:rsidRPr="008362B0" w:rsidRDefault="00AC3C68" w:rsidP="005536EA">
            <w:pPr>
              <w:jc w:val="center"/>
              <w:rPr>
                <w:rFonts w:ascii="Times New Roman" w:hAnsi="Times New Roman" w:cs="Times New Roman"/>
                <w:color w:val="000000" w:themeColor="text1"/>
                <w:kern w:val="0"/>
                <w:shd w:val="clear" w:color="auto" w:fill="FFFFFF"/>
                <w14:ligatures w14:val="none"/>
              </w:rPr>
            </w:pPr>
            <w:r w:rsidRPr="008362B0">
              <w:rPr>
                <w:rFonts w:ascii="Times New Roman" w:hAnsi="Times New Roman" w:cs="Times New Roman"/>
                <w:color w:val="000000"/>
              </w:rPr>
              <w:t>β-α</w:t>
            </w:r>
          </w:p>
        </w:tc>
        <w:tc>
          <w:tcPr>
            <w:tcW w:w="970" w:type="dxa"/>
            <w:tcBorders>
              <w:top w:val="single" w:sz="4" w:space="0" w:color="auto"/>
              <w:left w:val="single" w:sz="4" w:space="0" w:color="auto"/>
              <w:bottom w:val="nil"/>
              <w:right w:val="single" w:sz="4" w:space="0" w:color="auto"/>
            </w:tcBorders>
            <w:vAlign w:val="center"/>
          </w:tcPr>
          <w:p w14:paraId="12B61213" w14:textId="04E92DF7" w:rsidR="00911D3E" w:rsidRPr="008362B0" w:rsidRDefault="00911D3E" w:rsidP="005536EA">
            <w:pPr>
              <w:jc w:val="center"/>
              <w:rPr>
                <w:rFonts w:ascii="Times New Roman" w:hAnsi="Times New Roman" w:cs="Times New Roman"/>
                <w:color w:val="000000" w:themeColor="text1"/>
                <w:kern w:val="0"/>
                <w:shd w:val="clear" w:color="auto" w:fill="FFFFFF"/>
                <w14:ligatures w14:val="none"/>
              </w:rPr>
            </w:pPr>
            <w:r w:rsidRPr="008362B0">
              <w:rPr>
                <w:rFonts w:ascii="Times New Roman" w:hAnsi="Times New Roman" w:cs="Times New Roman"/>
                <w:color w:val="000000"/>
              </w:rPr>
              <w:t>2,5</w:t>
            </w:r>
          </w:p>
        </w:tc>
      </w:tr>
      <w:tr w:rsidR="00A64449" w:rsidRPr="008362B0" w14:paraId="30E91C0E" w14:textId="77777777" w:rsidTr="00A64449">
        <w:trPr>
          <w:jc w:val="center"/>
        </w:trPr>
        <w:tc>
          <w:tcPr>
            <w:tcW w:w="9541" w:type="dxa"/>
            <w:gridSpan w:val="9"/>
            <w:tcBorders>
              <w:top w:val="nil"/>
              <w:left w:val="nil"/>
              <w:right w:val="nil"/>
            </w:tcBorders>
          </w:tcPr>
          <w:p w14:paraId="18BB6D6D" w14:textId="6961A020" w:rsidR="00A64449" w:rsidRPr="00A64449" w:rsidRDefault="00A64449" w:rsidP="00A64449">
            <w:pPr>
              <w:ind w:hanging="114"/>
              <w:jc w:val="both"/>
              <w:rPr>
                <w:rFonts w:ascii="Times New Roman" w:hAnsi="Times New Roman" w:cs="Times New Roman"/>
                <w:bCs/>
                <w:color w:val="000000" w:themeColor="text1"/>
                <w:kern w:val="0"/>
                <w:sz w:val="28"/>
                <w:szCs w:val="28"/>
                <w:shd w:val="clear" w:color="auto" w:fill="FFFFFF"/>
                <w14:ligatures w14:val="none"/>
              </w:rPr>
            </w:pPr>
            <w:r w:rsidRPr="00A64449">
              <w:rPr>
                <w:rFonts w:ascii="Times New Roman" w:hAnsi="Times New Roman" w:cs="Times New Roman"/>
                <w:bCs/>
                <w:color w:val="000000" w:themeColor="text1"/>
                <w:kern w:val="0"/>
                <w:sz w:val="28"/>
                <w:szCs w:val="28"/>
                <w:shd w:val="clear" w:color="auto" w:fill="FFFFFF"/>
                <w14:ligatures w14:val="none"/>
              </w:rPr>
              <w:t>Продолжение таблицы 9</w:t>
            </w:r>
          </w:p>
          <w:p w14:paraId="2226431B" w14:textId="77777777" w:rsidR="00A64449" w:rsidRPr="00A64449" w:rsidRDefault="00A64449" w:rsidP="00A64449">
            <w:pPr>
              <w:ind w:hanging="114"/>
              <w:jc w:val="both"/>
              <w:rPr>
                <w:rFonts w:ascii="Times New Roman" w:hAnsi="Times New Roman" w:cs="Times New Roman"/>
                <w:b/>
                <w:bCs/>
                <w:color w:val="000000" w:themeColor="text1"/>
                <w:kern w:val="0"/>
                <w:sz w:val="16"/>
                <w:szCs w:val="16"/>
                <w:shd w:val="clear" w:color="auto" w:fill="FFFFFF"/>
                <w14:ligatures w14:val="none"/>
              </w:rPr>
            </w:pPr>
          </w:p>
        </w:tc>
      </w:tr>
      <w:tr w:rsidR="00441DC2" w:rsidRPr="008362B0" w14:paraId="3C9BEC86" w14:textId="77777777" w:rsidTr="00A64449">
        <w:trPr>
          <w:jc w:val="center"/>
        </w:trPr>
        <w:tc>
          <w:tcPr>
            <w:tcW w:w="3234" w:type="dxa"/>
          </w:tcPr>
          <w:p w14:paraId="612E7F40" w14:textId="62F065C3" w:rsidR="00441DC2" w:rsidRPr="00A64449" w:rsidRDefault="00A64449" w:rsidP="00441DC2">
            <w:pPr>
              <w:jc w:val="center"/>
              <w:rPr>
                <w:rFonts w:ascii="Times New Roman" w:hAnsi="Times New Roman" w:cs="Times New Roman"/>
                <w:iCs/>
                <w:color w:val="000000" w:themeColor="text1"/>
                <w:kern w:val="0"/>
                <w:shd w:val="clear" w:color="auto" w:fill="FFFFFF"/>
                <w14:ligatures w14:val="none"/>
              </w:rPr>
            </w:pPr>
            <w:r>
              <w:rPr>
                <w:rFonts w:ascii="Times New Roman" w:hAnsi="Times New Roman" w:cs="Times New Roman"/>
                <w:iCs/>
                <w:color w:val="000000" w:themeColor="text1"/>
                <w:kern w:val="0"/>
                <w:shd w:val="clear" w:color="auto" w:fill="FFFFFF"/>
                <w14:ligatures w14:val="none"/>
              </w:rPr>
              <w:t>1</w:t>
            </w:r>
          </w:p>
        </w:tc>
        <w:tc>
          <w:tcPr>
            <w:tcW w:w="798" w:type="dxa"/>
          </w:tcPr>
          <w:p w14:paraId="4FD49C55" w14:textId="3B7CE3E6" w:rsidR="00441DC2" w:rsidRPr="008362B0" w:rsidRDefault="00A64449" w:rsidP="00441DC2">
            <w:pPr>
              <w:jc w:val="center"/>
              <w:rPr>
                <w:rFonts w:ascii="Times New Roman" w:hAnsi="Times New Roman" w:cs="Times New Roman"/>
                <w:color w:val="000000" w:themeColor="text1"/>
                <w:kern w:val="0"/>
                <w:shd w:val="clear" w:color="auto" w:fill="FFFFFF"/>
                <w14:ligatures w14:val="none"/>
              </w:rPr>
            </w:pPr>
            <w:r>
              <w:rPr>
                <w:rFonts w:ascii="Times New Roman" w:hAnsi="Times New Roman" w:cs="Times New Roman"/>
                <w:color w:val="000000" w:themeColor="text1"/>
                <w:kern w:val="0"/>
                <w:shd w:val="clear" w:color="auto" w:fill="FFFFFF"/>
                <w14:ligatures w14:val="none"/>
              </w:rPr>
              <w:t>2</w:t>
            </w:r>
          </w:p>
        </w:tc>
        <w:tc>
          <w:tcPr>
            <w:tcW w:w="700" w:type="dxa"/>
          </w:tcPr>
          <w:p w14:paraId="2A7E39CE" w14:textId="413FC446" w:rsidR="00441DC2" w:rsidRPr="008362B0" w:rsidRDefault="00A64449" w:rsidP="00441DC2">
            <w:pPr>
              <w:jc w:val="center"/>
              <w:rPr>
                <w:rFonts w:ascii="Times New Roman" w:hAnsi="Times New Roman" w:cs="Times New Roman"/>
                <w:color w:val="000000" w:themeColor="text1"/>
                <w:kern w:val="0"/>
                <w:shd w:val="clear" w:color="auto" w:fill="FFFFFF"/>
                <w14:ligatures w14:val="none"/>
              </w:rPr>
            </w:pPr>
            <w:r>
              <w:rPr>
                <w:rFonts w:ascii="Times New Roman" w:hAnsi="Times New Roman" w:cs="Times New Roman"/>
                <w:color w:val="000000" w:themeColor="text1"/>
                <w:kern w:val="0"/>
                <w:shd w:val="clear" w:color="auto" w:fill="FFFFFF"/>
                <w14:ligatures w14:val="none"/>
              </w:rPr>
              <w:t>3</w:t>
            </w:r>
          </w:p>
        </w:tc>
        <w:tc>
          <w:tcPr>
            <w:tcW w:w="881" w:type="dxa"/>
          </w:tcPr>
          <w:p w14:paraId="477C4DE8" w14:textId="4659837A" w:rsidR="00441DC2" w:rsidRPr="00A64449" w:rsidRDefault="00A64449" w:rsidP="00441DC2">
            <w:pPr>
              <w:jc w:val="center"/>
              <w:rPr>
                <w:rFonts w:ascii="Times New Roman" w:hAnsi="Times New Roman" w:cs="Times New Roman"/>
                <w:color w:val="000000" w:themeColor="text1"/>
                <w:kern w:val="0"/>
                <w:shd w:val="clear" w:color="auto" w:fill="FFFFFF"/>
                <w14:ligatures w14:val="none"/>
              </w:rPr>
            </w:pPr>
            <w:r>
              <w:rPr>
                <w:rFonts w:ascii="Times New Roman" w:hAnsi="Times New Roman" w:cs="Times New Roman"/>
                <w:color w:val="000000" w:themeColor="text1"/>
                <w:kern w:val="0"/>
                <w:shd w:val="clear" w:color="auto" w:fill="FFFFFF"/>
                <w14:ligatures w14:val="none"/>
              </w:rPr>
              <w:t>4</w:t>
            </w:r>
          </w:p>
        </w:tc>
        <w:tc>
          <w:tcPr>
            <w:tcW w:w="849" w:type="dxa"/>
          </w:tcPr>
          <w:p w14:paraId="06C58E5C" w14:textId="7315B52F" w:rsidR="00441DC2" w:rsidRPr="008362B0" w:rsidRDefault="00A64449" w:rsidP="00441DC2">
            <w:pPr>
              <w:jc w:val="center"/>
              <w:rPr>
                <w:rFonts w:ascii="Times New Roman" w:hAnsi="Times New Roman" w:cs="Times New Roman"/>
                <w:color w:val="000000" w:themeColor="text1"/>
                <w:kern w:val="0"/>
                <w:shd w:val="clear" w:color="auto" w:fill="FFFFFF"/>
                <w14:ligatures w14:val="none"/>
              </w:rPr>
            </w:pPr>
            <w:r>
              <w:rPr>
                <w:rFonts w:ascii="Times New Roman" w:hAnsi="Times New Roman" w:cs="Times New Roman"/>
                <w:color w:val="000000" w:themeColor="text1"/>
                <w:kern w:val="0"/>
                <w:shd w:val="clear" w:color="auto" w:fill="FFFFFF"/>
                <w14:ligatures w14:val="none"/>
              </w:rPr>
              <w:t>5</w:t>
            </w:r>
          </w:p>
        </w:tc>
        <w:tc>
          <w:tcPr>
            <w:tcW w:w="668" w:type="dxa"/>
          </w:tcPr>
          <w:p w14:paraId="63F30110" w14:textId="22D4D26C" w:rsidR="00441DC2" w:rsidRPr="008362B0" w:rsidRDefault="00A64449" w:rsidP="00441DC2">
            <w:pPr>
              <w:jc w:val="center"/>
              <w:rPr>
                <w:rFonts w:ascii="Times New Roman" w:hAnsi="Times New Roman" w:cs="Times New Roman"/>
                <w:color w:val="000000" w:themeColor="text1"/>
                <w:kern w:val="0"/>
                <w:shd w:val="clear" w:color="auto" w:fill="FFFFFF"/>
                <w14:ligatures w14:val="none"/>
              </w:rPr>
            </w:pPr>
            <w:r>
              <w:rPr>
                <w:rFonts w:ascii="Times New Roman" w:hAnsi="Times New Roman" w:cs="Times New Roman"/>
                <w:color w:val="000000" w:themeColor="text1"/>
                <w:kern w:val="0"/>
                <w:shd w:val="clear" w:color="auto" w:fill="FFFFFF"/>
                <w14:ligatures w14:val="none"/>
              </w:rPr>
              <w:t>6</w:t>
            </w:r>
          </w:p>
        </w:tc>
        <w:tc>
          <w:tcPr>
            <w:tcW w:w="812" w:type="dxa"/>
          </w:tcPr>
          <w:p w14:paraId="7C7CB201" w14:textId="599946EF" w:rsidR="00441DC2" w:rsidRPr="008362B0" w:rsidRDefault="00A64449" w:rsidP="00441DC2">
            <w:pPr>
              <w:jc w:val="center"/>
              <w:rPr>
                <w:rFonts w:ascii="Times New Roman" w:hAnsi="Times New Roman" w:cs="Times New Roman"/>
                <w:color w:val="000000" w:themeColor="text1"/>
                <w:kern w:val="0"/>
                <w:shd w:val="clear" w:color="auto" w:fill="FFFFFF"/>
                <w14:ligatures w14:val="none"/>
              </w:rPr>
            </w:pPr>
            <w:r>
              <w:rPr>
                <w:rFonts w:ascii="Times New Roman" w:hAnsi="Times New Roman" w:cs="Times New Roman"/>
                <w:color w:val="000000" w:themeColor="text1"/>
                <w:kern w:val="0"/>
                <w:shd w:val="clear" w:color="auto" w:fill="FFFFFF"/>
                <w14:ligatures w14:val="none"/>
              </w:rPr>
              <w:t>7</w:t>
            </w:r>
          </w:p>
        </w:tc>
        <w:tc>
          <w:tcPr>
            <w:tcW w:w="629" w:type="dxa"/>
            <w:tcBorders>
              <w:top w:val="single" w:sz="4" w:space="0" w:color="auto"/>
              <w:left w:val="nil"/>
              <w:bottom w:val="single" w:sz="4" w:space="0" w:color="auto"/>
              <w:right w:val="single" w:sz="4" w:space="0" w:color="auto"/>
            </w:tcBorders>
            <w:vAlign w:val="center"/>
          </w:tcPr>
          <w:p w14:paraId="56C5BF7B" w14:textId="68432686" w:rsidR="00441DC2" w:rsidRPr="00A64449" w:rsidRDefault="00A64449" w:rsidP="00441DC2">
            <w:pPr>
              <w:jc w:val="center"/>
              <w:rPr>
                <w:rFonts w:ascii="Times New Roman" w:hAnsi="Times New Roman" w:cs="Times New Roman"/>
                <w:bCs/>
                <w:color w:val="000000"/>
              </w:rPr>
            </w:pPr>
            <w:r w:rsidRPr="00A64449">
              <w:rPr>
                <w:rFonts w:ascii="Times New Roman" w:hAnsi="Times New Roman" w:cs="Times New Roman"/>
                <w:bCs/>
                <w:color w:val="000000"/>
              </w:rPr>
              <w:t>8</w:t>
            </w:r>
          </w:p>
        </w:tc>
        <w:tc>
          <w:tcPr>
            <w:tcW w:w="970" w:type="dxa"/>
            <w:tcBorders>
              <w:top w:val="single" w:sz="4" w:space="0" w:color="auto"/>
              <w:left w:val="single" w:sz="4" w:space="0" w:color="auto"/>
              <w:bottom w:val="single" w:sz="4" w:space="0" w:color="auto"/>
              <w:right w:val="single" w:sz="4" w:space="0" w:color="auto"/>
            </w:tcBorders>
            <w:vAlign w:val="center"/>
          </w:tcPr>
          <w:p w14:paraId="7B4FB9E8" w14:textId="7329CB80" w:rsidR="00441DC2" w:rsidRPr="00A64449" w:rsidRDefault="00A64449" w:rsidP="00441DC2">
            <w:pPr>
              <w:jc w:val="center"/>
              <w:rPr>
                <w:rFonts w:ascii="Times New Roman" w:hAnsi="Times New Roman" w:cs="Times New Roman"/>
                <w:bCs/>
                <w:color w:val="000000" w:themeColor="text1"/>
                <w:kern w:val="0"/>
                <w:shd w:val="clear" w:color="auto" w:fill="FFFFFF"/>
                <w14:ligatures w14:val="none"/>
              </w:rPr>
            </w:pPr>
            <w:r w:rsidRPr="00A64449">
              <w:rPr>
                <w:rFonts w:ascii="Times New Roman" w:hAnsi="Times New Roman" w:cs="Times New Roman"/>
                <w:bCs/>
                <w:color w:val="000000" w:themeColor="text1"/>
                <w:kern w:val="0"/>
                <w:shd w:val="clear" w:color="auto" w:fill="FFFFFF"/>
                <w14:ligatures w14:val="none"/>
              </w:rPr>
              <w:t>9</w:t>
            </w:r>
          </w:p>
        </w:tc>
      </w:tr>
      <w:tr w:rsidR="00911D3E" w:rsidRPr="008362B0" w14:paraId="7DBC8961" w14:textId="6DE0255C" w:rsidTr="00A64449">
        <w:trPr>
          <w:jc w:val="center"/>
        </w:trPr>
        <w:tc>
          <w:tcPr>
            <w:tcW w:w="3234" w:type="dxa"/>
          </w:tcPr>
          <w:p w14:paraId="0329C181" w14:textId="77777777" w:rsidR="00911D3E" w:rsidRPr="008362B0" w:rsidRDefault="00911D3E" w:rsidP="00911D3E">
            <w:pPr>
              <w:rPr>
                <w:rFonts w:ascii="Times New Roman" w:eastAsia="Times New Roman" w:hAnsi="Times New Roman" w:cs="Times New Roman"/>
                <w:color w:val="000000" w:themeColor="text1"/>
                <w:kern w:val="0"/>
                <w:lang w:val="kk-KZ"/>
                <w14:ligatures w14:val="none"/>
              </w:rPr>
            </w:pPr>
            <w:r w:rsidRPr="008362B0">
              <w:rPr>
                <w:rFonts w:ascii="Times New Roman" w:hAnsi="Times New Roman" w:cs="Times New Roman"/>
                <w:i/>
                <w:iCs/>
                <w:color w:val="000000" w:themeColor="text1"/>
                <w:kern w:val="0"/>
                <w:shd w:val="clear" w:color="auto" w:fill="FFFFFF"/>
                <w:lang w:val="en-US"/>
                <w14:ligatures w14:val="none"/>
              </w:rPr>
              <w:t>B.calyciflorus spinosus</w:t>
            </w:r>
            <w:r w:rsidRPr="008362B0">
              <w:rPr>
                <w:rFonts w:ascii="Times New Roman" w:hAnsi="Times New Roman" w:cs="Times New Roman"/>
                <w:color w:val="000000" w:themeColor="text1"/>
                <w:kern w:val="0"/>
                <w:shd w:val="clear" w:color="auto" w:fill="FFFFFF"/>
                <w:lang w:val="en-US"/>
                <w14:ligatures w14:val="none"/>
              </w:rPr>
              <w:t xml:space="preserve"> Wierzejski</w:t>
            </w:r>
          </w:p>
        </w:tc>
        <w:tc>
          <w:tcPr>
            <w:tcW w:w="798" w:type="dxa"/>
            <w:vAlign w:val="center"/>
          </w:tcPr>
          <w:p w14:paraId="73F114A1" w14:textId="77777777" w:rsidR="00911D3E" w:rsidRPr="008362B0" w:rsidRDefault="00911D3E" w:rsidP="00A64449">
            <w:pPr>
              <w:jc w:val="center"/>
              <w:rPr>
                <w:rFonts w:ascii="Times New Roman" w:eastAsia="Times New Roman" w:hAnsi="Times New Roman" w:cs="Times New Roman"/>
                <w:color w:val="000000" w:themeColor="text1"/>
                <w:kern w:val="0"/>
                <w:lang w:val="kk-KZ"/>
                <w14:ligatures w14:val="none"/>
              </w:rPr>
            </w:pPr>
            <w:r w:rsidRPr="008362B0">
              <w:rPr>
                <w:rFonts w:ascii="Times New Roman" w:hAnsi="Times New Roman" w:cs="Times New Roman"/>
                <w:color w:val="000000" w:themeColor="text1"/>
                <w:kern w:val="0"/>
                <w:shd w:val="clear" w:color="auto" w:fill="FFFFFF"/>
                <w14:ligatures w14:val="none"/>
              </w:rPr>
              <w:t>+</w:t>
            </w:r>
          </w:p>
        </w:tc>
        <w:tc>
          <w:tcPr>
            <w:tcW w:w="700" w:type="dxa"/>
            <w:vAlign w:val="center"/>
          </w:tcPr>
          <w:p w14:paraId="02B14920" w14:textId="77777777" w:rsidR="00911D3E" w:rsidRPr="008362B0" w:rsidRDefault="00911D3E" w:rsidP="00A64449">
            <w:pPr>
              <w:jc w:val="center"/>
              <w:rPr>
                <w:rFonts w:ascii="Times New Roman" w:eastAsia="Times New Roman" w:hAnsi="Times New Roman" w:cs="Times New Roman"/>
                <w:color w:val="000000" w:themeColor="text1"/>
                <w:kern w:val="0"/>
                <w:lang w:val="kk-KZ"/>
                <w14:ligatures w14:val="none"/>
              </w:rPr>
            </w:pPr>
            <w:r w:rsidRPr="008362B0">
              <w:rPr>
                <w:rFonts w:ascii="Times New Roman" w:hAnsi="Times New Roman" w:cs="Times New Roman"/>
                <w:color w:val="000000" w:themeColor="text1"/>
                <w:kern w:val="0"/>
                <w:shd w:val="clear" w:color="auto" w:fill="FFFFFF"/>
                <w14:ligatures w14:val="none"/>
              </w:rPr>
              <w:t>+</w:t>
            </w:r>
          </w:p>
        </w:tc>
        <w:tc>
          <w:tcPr>
            <w:tcW w:w="881" w:type="dxa"/>
            <w:vAlign w:val="center"/>
          </w:tcPr>
          <w:p w14:paraId="664EF291" w14:textId="77777777" w:rsidR="00911D3E" w:rsidRPr="008362B0" w:rsidRDefault="00911D3E" w:rsidP="00A64449">
            <w:pPr>
              <w:jc w:val="center"/>
              <w:rPr>
                <w:rFonts w:ascii="Times New Roman" w:eastAsia="Times New Roman" w:hAnsi="Times New Roman" w:cs="Times New Roman"/>
                <w:color w:val="000000" w:themeColor="text1"/>
                <w:kern w:val="0"/>
                <w:lang w:val="kk-KZ"/>
                <w14:ligatures w14:val="none"/>
              </w:rPr>
            </w:pPr>
            <w:r w:rsidRPr="008362B0">
              <w:rPr>
                <w:rFonts w:ascii="Times New Roman" w:hAnsi="Times New Roman" w:cs="Times New Roman"/>
                <w:color w:val="000000" w:themeColor="text1"/>
                <w:kern w:val="0"/>
                <w:shd w:val="clear" w:color="auto" w:fill="FFFFFF"/>
                <w:lang w:val="en-US"/>
                <w14:ligatures w14:val="none"/>
              </w:rPr>
              <w:t>-</w:t>
            </w:r>
          </w:p>
        </w:tc>
        <w:tc>
          <w:tcPr>
            <w:tcW w:w="849" w:type="dxa"/>
            <w:vAlign w:val="center"/>
          </w:tcPr>
          <w:p w14:paraId="383FB9E3" w14:textId="206B5B37" w:rsidR="00911D3E" w:rsidRPr="008362B0" w:rsidRDefault="00911D3E" w:rsidP="00A64449">
            <w:pPr>
              <w:jc w:val="center"/>
              <w:rPr>
                <w:rFonts w:ascii="Times New Roman" w:hAnsi="Times New Roman" w:cs="Times New Roman"/>
                <w:color w:val="000000" w:themeColor="text1"/>
                <w:kern w:val="0"/>
                <w:shd w:val="clear" w:color="auto" w:fill="FFFFFF"/>
                <w14:ligatures w14:val="none"/>
              </w:rPr>
            </w:pPr>
            <w:r w:rsidRPr="008362B0">
              <w:rPr>
                <w:rFonts w:ascii="Times New Roman" w:hAnsi="Times New Roman" w:cs="Times New Roman"/>
                <w:color w:val="000000" w:themeColor="text1"/>
                <w:kern w:val="0"/>
                <w:shd w:val="clear" w:color="auto" w:fill="FFFFFF"/>
                <w14:ligatures w14:val="none"/>
              </w:rPr>
              <w:t>+</w:t>
            </w:r>
          </w:p>
        </w:tc>
        <w:tc>
          <w:tcPr>
            <w:tcW w:w="668" w:type="dxa"/>
            <w:vAlign w:val="center"/>
          </w:tcPr>
          <w:p w14:paraId="061F0B7F" w14:textId="519723AC" w:rsidR="00911D3E" w:rsidRPr="008362B0" w:rsidRDefault="00911D3E" w:rsidP="00A64449">
            <w:pPr>
              <w:jc w:val="center"/>
              <w:rPr>
                <w:rFonts w:ascii="Times New Roman" w:hAnsi="Times New Roman" w:cs="Times New Roman"/>
                <w:color w:val="000000" w:themeColor="text1"/>
                <w:kern w:val="0"/>
                <w:shd w:val="clear" w:color="auto" w:fill="FFFFFF"/>
                <w14:ligatures w14:val="none"/>
              </w:rPr>
            </w:pPr>
            <w:r w:rsidRPr="008362B0">
              <w:rPr>
                <w:rFonts w:ascii="Times New Roman" w:hAnsi="Times New Roman" w:cs="Times New Roman"/>
                <w:color w:val="000000" w:themeColor="text1"/>
                <w:kern w:val="0"/>
                <w:shd w:val="clear" w:color="auto" w:fill="FFFFFF"/>
                <w14:ligatures w14:val="none"/>
              </w:rPr>
              <w:t>+</w:t>
            </w:r>
          </w:p>
        </w:tc>
        <w:tc>
          <w:tcPr>
            <w:tcW w:w="812" w:type="dxa"/>
            <w:vAlign w:val="center"/>
          </w:tcPr>
          <w:p w14:paraId="645843D4" w14:textId="2E405D65" w:rsidR="00911D3E" w:rsidRPr="008362B0" w:rsidRDefault="00911D3E" w:rsidP="00A64449">
            <w:pPr>
              <w:jc w:val="center"/>
              <w:rPr>
                <w:rFonts w:ascii="Times New Roman" w:hAnsi="Times New Roman" w:cs="Times New Roman"/>
                <w:color w:val="000000" w:themeColor="text1"/>
                <w:kern w:val="0"/>
                <w:shd w:val="clear" w:color="auto" w:fill="FFFFFF"/>
                <w14:ligatures w14:val="none"/>
              </w:rPr>
            </w:pPr>
            <w:r w:rsidRPr="008362B0">
              <w:rPr>
                <w:rFonts w:ascii="Times New Roman" w:hAnsi="Times New Roman" w:cs="Times New Roman"/>
                <w:color w:val="000000" w:themeColor="text1"/>
                <w:kern w:val="0"/>
                <w:shd w:val="clear" w:color="auto" w:fill="FFFFFF"/>
                <w14:ligatures w14:val="none"/>
              </w:rPr>
              <w:t>-</w:t>
            </w:r>
          </w:p>
        </w:tc>
        <w:tc>
          <w:tcPr>
            <w:tcW w:w="629" w:type="dxa"/>
            <w:tcBorders>
              <w:top w:val="single" w:sz="4" w:space="0" w:color="auto"/>
              <w:left w:val="nil"/>
              <w:bottom w:val="single" w:sz="4" w:space="0" w:color="auto"/>
              <w:right w:val="single" w:sz="4" w:space="0" w:color="auto"/>
            </w:tcBorders>
            <w:vAlign w:val="center"/>
          </w:tcPr>
          <w:p w14:paraId="09A416E7" w14:textId="0719E77B" w:rsidR="00911D3E" w:rsidRPr="008362B0" w:rsidRDefault="00911D3E" w:rsidP="00A64449">
            <w:pPr>
              <w:jc w:val="center"/>
              <w:rPr>
                <w:rFonts w:ascii="Times New Roman" w:hAnsi="Times New Roman" w:cs="Times New Roman"/>
                <w:b/>
                <w:bCs/>
                <w:color w:val="000000" w:themeColor="text1"/>
                <w:kern w:val="0"/>
                <w:shd w:val="clear" w:color="auto" w:fill="FFFFFF"/>
                <w14:ligatures w14:val="none"/>
              </w:rPr>
            </w:pPr>
            <w:r w:rsidRPr="008362B0">
              <w:rPr>
                <w:rFonts w:ascii="Times New Roman" w:hAnsi="Times New Roman" w:cs="Times New Roman"/>
                <w:b/>
                <w:bCs/>
                <w:color w:val="000000"/>
              </w:rPr>
              <w:t>-</w:t>
            </w:r>
          </w:p>
        </w:tc>
        <w:tc>
          <w:tcPr>
            <w:tcW w:w="970" w:type="dxa"/>
            <w:tcBorders>
              <w:top w:val="single" w:sz="4" w:space="0" w:color="auto"/>
              <w:left w:val="single" w:sz="4" w:space="0" w:color="auto"/>
              <w:bottom w:val="single" w:sz="4" w:space="0" w:color="auto"/>
              <w:right w:val="single" w:sz="4" w:space="0" w:color="auto"/>
            </w:tcBorders>
            <w:vAlign w:val="center"/>
          </w:tcPr>
          <w:p w14:paraId="4B063F0B" w14:textId="6EE1695C" w:rsidR="00911D3E" w:rsidRPr="008362B0" w:rsidRDefault="00AC3C68" w:rsidP="00A64449">
            <w:pPr>
              <w:jc w:val="center"/>
              <w:rPr>
                <w:rFonts w:ascii="Times New Roman" w:hAnsi="Times New Roman" w:cs="Times New Roman"/>
                <w:b/>
                <w:bCs/>
                <w:color w:val="000000" w:themeColor="text1"/>
                <w:kern w:val="0"/>
                <w:shd w:val="clear" w:color="auto" w:fill="FFFFFF"/>
                <w:lang w:val="en-GB"/>
                <w14:ligatures w14:val="none"/>
              </w:rPr>
            </w:pPr>
            <w:r w:rsidRPr="008362B0">
              <w:rPr>
                <w:rFonts w:ascii="Times New Roman" w:hAnsi="Times New Roman" w:cs="Times New Roman"/>
                <w:b/>
                <w:bCs/>
                <w:color w:val="000000" w:themeColor="text1"/>
                <w:kern w:val="0"/>
                <w:shd w:val="clear" w:color="auto" w:fill="FFFFFF"/>
                <w:lang w:val="en-GB"/>
                <w14:ligatures w14:val="none"/>
              </w:rPr>
              <w:t>-</w:t>
            </w:r>
          </w:p>
        </w:tc>
      </w:tr>
      <w:tr w:rsidR="00911D3E" w:rsidRPr="008362B0" w14:paraId="2EE4D155" w14:textId="49AD7651" w:rsidTr="00A64449">
        <w:trPr>
          <w:jc w:val="center"/>
        </w:trPr>
        <w:tc>
          <w:tcPr>
            <w:tcW w:w="3234" w:type="dxa"/>
          </w:tcPr>
          <w:p w14:paraId="44EF43E0" w14:textId="77777777" w:rsidR="00911D3E" w:rsidRPr="008362B0" w:rsidRDefault="00911D3E" w:rsidP="00911D3E">
            <w:pPr>
              <w:rPr>
                <w:rFonts w:ascii="Times New Roman" w:eastAsia="Times New Roman" w:hAnsi="Times New Roman" w:cs="Times New Roman"/>
                <w:color w:val="000000" w:themeColor="text1"/>
                <w:kern w:val="0"/>
                <w:lang w:val="kk-KZ"/>
                <w14:ligatures w14:val="none"/>
              </w:rPr>
            </w:pPr>
            <w:r w:rsidRPr="008362B0">
              <w:rPr>
                <w:rFonts w:ascii="Times New Roman" w:hAnsi="Times New Roman" w:cs="Times New Roman"/>
                <w:i/>
                <w:iCs/>
                <w:color w:val="000000" w:themeColor="text1"/>
                <w:kern w:val="0"/>
                <w:shd w:val="clear" w:color="auto" w:fill="FFFFFF"/>
                <w:lang w:val="en-US"/>
                <w14:ligatures w14:val="none"/>
              </w:rPr>
              <w:t>Keratella cochlearis</w:t>
            </w:r>
          </w:p>
        </w:tc>
        <w:tc>
          <w:tcPr>
            <w:tcW w:w="798" w:type="dxa"/>
            <w:vAlign w:val="center"/>
          </w:tcPr>
          <w:p w14:paraId="2A0BC91C" w14:textId="77777777" w:rsidR="00911D3E" w:rsidRPr="008362B0" w:rsidRDefault="00911D3E" w:rsidP="00A64449">
            <w:pPr>
              <w:jc w:val="center"/>
              <w:rPr>
                <w:rFonts w:ascii="Times New Roman" w:eastAsia="Times New Roman" w:hAnsi="Times New Roman" w:cs="Times New Roman"/>
                <w:color w:val="000000" w:themeColor="text1"/>
                <w:kern w:val="0"/>
                <w:lang w:val="kk-KZ"/>
                <w14:ligatures w14:val="none"/>
              </w:rPr>
            </w:pPr>
            <w:r w:rsidRPr="008362B0">
              <w:rPr>
                <w:rFonts w:ascii="Times New Roman" w:hAnsi="Times New Roman" w:cs="Times New Roman"/>
                <w:color w:val="000000" w:themeColor="text1"/>
                <w:kern w:val="0"/>
                <w:shd w:val="clear" w:color="auto" w:fill="FFFFFF"/>
                <w14:ligatures w14:val="none"/>
              </w:rPr>
              <w:t>+</w:t>
            </w:r>
          </w:p>
        </w:tc>
        <w:tc>
          <w:tcPr>
            <w:tcW w:w="700" w:type="dxa"/>
            <w:vAlign w:val="center"/>
          </w:tcPr>
          <w:p w14:paraId="212EFDC2" w14:textId="77777777" w:rsidR="00911D3E" w:rsidRPr="008362B0" w:rsidRDefault="00911D3E" w:rsidP="00A64449">
            <w:pPr>
              <w:jc w:val="center"/>
              <w:rPr>
                <w:rFonts w:ascii="Times New Roman" w:eastAsia="Times New Roman" w:hAnsi="Times New Roman" w:cs="Times New Roman"/>
                <w:color w:val="000000" w:themeColor="text1"/>
                <w:kern w:val="0"/>
                <w:lang w:val="kk-KZ"/>
                <w14:ligatures w14:val="none"/>
              </w:rPr>
            </w:pPr>
            <w:r w:rsidRPr="008362B0">
              <w:rPr>
                <w:rFonts w:ascii="Times New Roman" w:hAnsi="Times New Roman" w:cs="Times New Roman"/>
                <w:color w:val="000000" w:themeColor="text1"/>
                <w:kern w:val="0"/>
                <w:shd w:val="clear" w:color="auto" w:fill="FFFFFF"/>
                <w14:ligatures w14:val="none"/>
              </w:rPr>
              <w:t>+</w:t>
            </w:r>
          </w:p>
        </w:tc>
        <w:tc>
          <w:tcPr>
            <w:tcW w:w="881" w:type="dxa"/>
            <w:vAlign w:val="center"/>
          </w:tcPr>
          <w:p w14:paraId="22C9B300" w14:textId="77777777" w:rsidR="00911D3E" w:rsidRPr="008362B0" w:rsidRDefault="00911D3E" w:rsidP="00A64449">
            <w:pPr>
              <w:jc w:val="center"/>
              <w:rPr>
                <w:rFonts w:ascii="Times New Roman" w:eastAsia="Times New Roman" w:hAnsi="Times New Roman" w:cs="Times New Roman"/>
                <w:color w:val="000000" w:themeColor="text1"/>
                <w:kern w:val="0"/>
                <w:lang w:val="kk-KZ"/>
                <w14:ligatures w14:val="none"/>
              </w:rPr>
            </w:pPr>
            <w:r w:rsidRPr="008362B0">
              <w:rPr>
                <w:rFonts w:ascii="Times New Roman" w:hAnsi="Times New Roman" w:cs="Times New Roman"/>
                <w:color w:val="000000" w:themeColor="text1"/>
                <w:kern w:val="0"/>
                <w:shd w:val="clear" w:color="auto" w:fill="FFFFFF"/>
                <w14:ligatures w14:val="none"/>
              </w:rPr>
              <w:t>+</w:t>
            </w:r>
          </w:p>
        </w:tc>
        <w:tc>
          <w:tcPr>
            <w:tcW w:w="849" w:type="dxa"/>
            <w:vAlign w:val="center"/>
          </w:tcPr>
          <w:p w14:paraId="28F33413" w14:textId="215FC00D" w:rsidR="00911D3E" w:rsidRPr="008362B0" w:rsidRDefault="00911D3E" w:rsidP="00A64449">
            <w:pPr>
              <w:jc w:val="center"/>
              <w:rPr>
                <w:rFonts w:ascii="Times New Roman" w:hAnsi="Times New Roman" w:cs="Times New Roman"/>
                <w:b/>
                <w:bCs/>
                <w:color w:val="000000" w:themeColor="text1"/>
                <w:kern w:val="0"/>
                <w:shd w:val="clear" w:color="auto" w:fill="FFFFFF"/>
                <w14:ligatures w14:val="none"/>
              </w:rPr>
            </w:pPr>
            <w:r w:rsidRPr="008362B0">
              <w:rPr>
                <w:rFonts w:ascii="Times New Roman" w:hAnsi="Times New Roman" w:cs="Times New Roman"/>
                <w:b/>
                <w:bCs/>
                <w:color w:val="000000" w:themeColor="text1"/>
                <w:kern w:val="0"/>
                <w:shd w:val="clear" w:color="auto" w:fill="FFFFFF"/>
                <w14:ligatures w14:val="none"/>
              </w:rPr>
              <w:t>-</w:t>
            </w:r>
          </w:p>
        </w:tc>
        <w:tc>
          <w:tcPr>
            <w:tcW w:w="668" w:type="dxa"/>
            <w:vAlign w:val="center"/>
          </w:tcPr>
          <w:p w14:paraId="18B578AD" w14:textId="71576C44" w:rsidR="00911D3E" w:rsidRPr="008362B0" w:rsidRDefault="00911D3E" w:rsidP="00A64449">
            <w:pPr>
              <w:jc w:val="center"/>
              <w:rPr>
                <w:rFonts w:ascii="Times New Roman" w:hAnsi="Times New Roman" w:cs="Times New Roman"/>
                <w:color w:val="000000" w:themeColor="text1"/>
                <w:kern w:val="0"/>
                <w:shd w:val="clear" w:color="auto" w:fill="FFFFFF"/>
                <w14:ligatures w14:val="none"/>
              </w:rPr>
            </w:pPr>
            <w:r w:rsidRPr="008362B0">
              <w:rPr>
                <w:rFonts w:ascii="Times New Roman" w:hAnsi="Times New Roman" w:cs="Times New Roman"/>
                <w:color w:val="000000" w:themeColor="text1"/>
                <w:kern w:val="0"/>
                <w:shd w:val="clear" w:color="auto" w:fill="FFFFFF"/>
                <w14:ligatures w14:val="none"/>
              </w:rPr>
              <w:t>+</w:t>
            </w:r>
          </w:p>
        </w:tc>
        <w:tc>
          <w:tcPr>
            <w:tcW w:w="812" w:type="dxa"/>
            <w:vAlign w:val="center"/>
          </w:tcPr>
          <w:p w14:paraId="0BA8AC91" w14:textId="41E159B9" w:rsidR="00911D3E" w:rsidRPr="008362B0" w:rsidRDefault="00911D3E" w:rsidP="00A64449">
            <w:pPr>
              <w:jc w:val="center"/>
              <w:rPr>
                <w:rFonts w:ascii="Times New Roman" w:hAnsi="Times New Roman" w:cs="Times New Roman"/>
                <w:color w:val="000000" w:themeColor="text1"/>
                <w:kern w:val="0"/>
                <w:shd w:val="clear" w:color="auto" w:fill="FFFFFF"/>
                <w14:ligatures w14:val="none"/>
              </w:rPr>
            </w:pPr>
            <w:r w:rsidRPr="008362B0">
              <w:rPr>
                <w:rFonts w:ascii="Times New Roman" w:hAnsi="Times New Roman" w:cs="Times New Roman"/>
                <w:color w:val="000000" w:themeColor="text1"/>
                <w:kern w:val="0"/>
                <w:shd w:val="clear" w:color="auto" w:fill="FFFFFF"/>
                <w14:ligatures w14:val="none"/>
              </w:rPr>
              <w:t>+</w:t>
            </w:r>
          </w:p>
        </w:tc>
        <w:tc>
          <w:tcPr>
            <w:tcW w:w="629" w:type="dxa"/>
            <w:tcBorders>
              <w:top w:val="single" w:sz="4" w:space="0" w:color="auto"/>
              <w:left w:val="nil"/>
              <w:bottom w:val="single" w:sz="4" w:space="0" w:color="auto"/>
              <w:right w:val="single" w:sz="4" w:space="0" w:color="auto"/>
            </w:tcBorders>
            <w:vAlign w:val="center"/>
          </w:tcPr>
          <w:p w14:paraId="20ADAFA4" w14:textId="3BAF7F0C" w:rsidR="00911D3E" w:rsidRPr="008362B0" w:rsidRDefault="00AC3C68" w:rsidP="00A64449">
            <w:pPr>
              <w:jc w:val="center"/>
              <w:rPr>
                <w:rFonts w:ascii="Times New Roman" w:hAnsi="Times New Roman" w:cs="Times New Roman"/>
                <w:b/>
                <w:bCs/>
                <w:color w:val="000000" w:themeColor="text1"/>
                <w:kern w:val="0"/>
                <w:shd w:val="clear" w:color="auto" w:fill="FFFFFF"/>
                <w:lang w:val="en-GB"/>
                <w14:ligatures w14:val="none"/>
              </w:rPr>
            </w:pPr>
            <w:r w:rsidRPr="008362B0">
              <w:rPr>
                <w:rFonts w:ascii="Times New Roman" w:hAnsi="Times New Roman" w:cs="Times New Roman"/>
                <w:b/>
                <w:bCs/>
                <w:color w:val="000000" w:themeColor="text1"/>
                <w:kern w:val="0"/>
                <w:shd w:val="clear" w:color="auto" w:fill="FFFFFF"/>
                <w:lang w:val="en-GB"/>
                <w14:ligatures w14:val="none"/>
              </w:rPr>
              <w:t>-</w:t>
            </w:r>
          </w:p>
        </w:tc>
        <w:tc>
          <w:tcPr>
            <w:tcW w:w="970" w:type="dxa"/>
            <w:tcBorders>
              <w:top w:val="single" w:sz="4" w:space="0" w:color="auto"/>
              <w:left w:val="single" w:sz="4" w:space="0" w:color="auto"/>
              <w:bottom w:val="single" w:sz="4" w:space="0" w:color="auto"/>
              <w:right w:val="single" w:sz="4" w:space="0" w:color="auto"/>
            </w:tcBorders>
            <w:vAlign w:val="center"/>
          </w:tcPr>
          <w:p w14:paraId="1EA0DBCB" w14:textId="5893DDC4" w:rsidR="00911D3E" w:rsidRPr="008362B0" w:rsidRDefault="00AC3C68" w:rsidP="00A64449">
            <w:pPr>
              <w:jc w:val="center"/>
              <w:rPr>
                <w:rFonts w:ascii="Times New Roman" w:hAnsi="Times New Roman" w:cs="Times New Roman"/>
                <w:b/>
                <w:bCs/>
                <w:color w:val="000000" w:themeColor="text1"/>
                <w:kern w:val="0"/>
                <w:shd w:val="clear" w:color="auto" w:fill="FFFFFF"/>
                <w:lang w:val="en-GB"/>
                <w14:ligatures w14:val="none"/>
              </w:rPr>
            </w:pPr>
            <w:r w:rsidRPr="008362B0">
              <w:rPr>
                <w:rFonts w:ascii="Times New Roman" w:hAnsi="Times New Roman" w:cs="Times New Roman"/>
                <w:b/>
                <w:bCs/>
                <w:color w:val="000000" w:themeColor="text1"/>
                <w:kern w:val="0"/>
                <w:shd w:val="clear" w:color="auto" w:fill="FFFFFF"/>
                <w:lang w:val="en-GB"/>
                <w14:ligatures w14:val="none"/>
              </w:rPr>
              <w:t>-</w:t>
            </w:r>
          </w:p>
        </w:tc>
      </w:tr>
      <w:tr w:rsidR="00911D3E" w:rsidRPr="008362B0" w14:paraId="3ACFE66A" w14:textId="1C1CB079" w:rsidTr="00A64449">
        <w:trPr>
          <w:jc w:val="center"/>
        </w:trPr>
        <w:tc>
          <w:tcPr>
            <w:tcW w:w="3234" w:type="dxa"/>
          </w:tcPr>
          <w:p w14:paraId="1B3F648D" w14:textId="77777777" w:rsidR="00911D3E" w:rsidRPr="008362B0" w:rsidRDefault="00911D3E" w:rsidP="00911D3E">
            <w:pPr>
              <w:rPr>
                <w:rFonts w:ascii="Times New Roman" w:eastAsia="Times New Roman" w:hAnsi="Times New Roman" w:cs="Times New Roman"/>
                <w:color w:val="000000" w:themeColor="text1"/>
                <w:kern w:val="0"/>
                <w:lang w:val="kk-KZ"/>
                <w14:ligatures w14:val="none"/>
              </w:rPr>
            </w:pPr>
            <w:r w:rsidRPr="008362B0">
              <w:rPr>
                <w:rFonts w:ascii="Times New Roman" w:hAnsi="Times New Roman" w:cs="Times New Roman"/>
                <w:i/>
                <w:iCs/>
                <w:color w:val="000000" w:themeColor="text1"/>
                <w:kern w:val="0"/>
                <w:shd w:val="clear" w:color="auto" w:fill="FFFFFF"/>
                <w:lang w:val="en-US"/>
                <w14:ligatures w14:val="none"/>
              </w:rPr>
              <w:t>Testudinella trilobata</w:t>
            </w:r>
          </w:p>
        </w:tc>
        <w:tc>
          <w:tcPr>
            <w:tcW w:w="798" w:type="dxa"/>
            <w:vAlign w:val="center"/>
          </w:tcPr>
          <w:p w14:paraId="6A013150" w14:textId="77777777" w:rsidR="00911D3E" w:rsidRPr="008362B0" w:rsidRDefault="00911D3E" w:rsidP="00A64449">
            <w:pPr>
              <w:jc w:val="center"/>
              <w:rPr>
                <w:rFonts w:ascii="Times New Roman" w:eastAsia="Times New Roman" w:hAnsi="Times New Roman" w:cs="Times New Roman"/>
                <w:b/>
                <w:bCs/>
                <w:color w:val="000000" w:themeColor="text1"/>
                <w:kern w:val="0"/>
                <w:lang w:val="kk-KZ"/>
                <w14:ligatures w14:val="none"/>
              </w:rPr>
            </w:pPr>
            <w:r w:rsidRPr="008362B0">
              <w:rPr>
                <w:rFonts w:ascii="Times New Roman" w:hAnsi="Times New Roman" w:cs="Times New Roman"/>
                <w:b/>
                <w:bCs/>
                <w:color w:val="000000" w:themeColor="text1"/>
                <w:kern w:val="0"/>
                <w:shd w:val="clear" w:color="auto" w:fill="FFFFFF"/>
                <w:lang w:val="en-US"/>
                <w14:ligatures w14:val="none"/>
              </w:rPr>
              <w:t>-</w:t>
            </w:r>
          </w:p>
        </w:tc>
        <w:tc>
          <w:tcPr>
            <w:tcW w:w="700" w:type="dxa"/>
            <w:vAlign w:val="center"/>
          </w:tcPr>
          <w:p w14:paraId="4ACDBDD4" w14:textId="77777777" w:rsidR="00911D3E" w:rsidRPr="008362B0" w:rsidRDefault="00911D3E" w:rsidP="00A64449">
            <w:pPr>
              <w:jc w:val="center"/>
              <w:rPr>
                <w:rFonts w:ascii="Times New Roman" w:eastAsia="Times New Roman" w:hAnsi="Times New Roman" w:cs="Times New Roman"/>
                <w:b/>
                <w:bCs/>
                <w:color w:val="000000" w:themeColor="text1"/>
                <w:kern w:val="0"/>
                <w:lang w:val="kk-KZ"/>
                <w14:ligatures w14:val="none"/>
              </w:rPr>
            </w:pPr>
            <w:r w:rsidRPr="008362B0">
              <w:rPr>
                <w:rFonts w:ascii="Times New Roman" w:hAnsi="Times New Roman" w:cs="Times New Roman"/>
                <w:b/>
                <w:bCs/>
                <w:color w:val="000000" w:themeColor="text1"/>
                <w:kern w:val="0"/>
                <w:shd w:val="clear" w:color="auto" w:fill="FFFFFF"/>
                <w14:ligatures w14:val="none"/>
              </w:rPr>
              <w:t>+</w:t>
            </w:r>
          </w:p>
        </w:tc>
        <w:tc>
          <w:tcPr>
            <w:tcW w:w="881" w:type="dxa"/>
            <w:vAlign w:val="center"/>
          </w:tcPr>
          <w:p w14:paraId="51F839D8" w14:textId="77777777" w:rsidR="00911D3E" w:rsidRPr="008362B0" w:rsidRDefault="00911D3E" w:rsidP="00A64449">
            <w:pPr>
              <w:jc w:val="center"/>
              <w:rPr>
                <w:rFonts w:ascii="Times New Roman" w:eastAsia="Times New Roman" w:hAnsi="Times New Roman" w:cs="Times New Roman"/>
                <w:b/>
                <w:bCs/>
                <w:color w:val="000000" w:themeColor="text1"/>
                <w:kern w:val="0"/>
                <w:lang w:val="kk-KZ"/>
                <w14:ligatures w14:val="none"/>
              </w:rPr>
            </w:pPr>
            <w:r w:rsidRPr="008362B0">
              <w:rPr>
                <w:rFonts w:ascii="Times New Roman" w:hAnsi="Times New Roman" w:cs="Times New Roman"/>
                <w:b/>
                <w:bCs/>
                <w:color w:val="000000" w:themeColor="text1"/>
                <w:kern w:val="0"/>
                <w:shd w:val="clear" w:color="auto" w:fill="FFFFFF"/>
                <w:lang w:val="en-US"/>
                <w14:ligatures w14:val="none"/>
              </w:rPr>
              <w:t>-</w:t>
            </w:r>
          </w:p>
        </w:tc>
        <w:tc>
          <w:tcPr>
            <w:tcW w:w="849" w:type="dxa"/>
            <w:vAlign w:val="center"/>
          </w:tcPr>
          <w:p w14:paraId="43421879" w14:textId="01D7D245" w:rsidR="00911D3E" w:rsidRPr="008362B0" w:rsidRDefault="00911D3E" w:rsidP="00A64449">
            <w:pPr>
              <w:jc w:val="center"/>
              <w:rPr>
                <w:rFonts w:ascii="Times New Roman" w:hAnsi="Times New Roman" w:cs="Times New Roman"/>
                <w:b/>
                <w:bCs/>
                <w:color w:val="000000" w:themeColor="text1"/>
                <w:kern w:val="0"/>
                <w:shd w:val="clear" w:color="auto" w:fill="FFFFFF"/>
                <w14:ligatures w14:val="none"/>
              </w:rPr>
            </w:pPr>
            <w:r w:rsidRPr="008362B0">
              <w:rPr>
                <w:rFonts w:ascii="Times New Roman" w:hAnsi="Times New Roman" w:cs="Times New Roman"/>
                <w:b/>
                <w:bCs/>
                <w:color w:val="000000" w:themeColor="text1"/>
                <w:kern w:val="0"/>
                <w:shd w:val="clear" w:color="auto" w:fill="FFFFFF"/>
                <w14:ligatures w14:val="none"/>
              </w:rPr>
              <w:t>-</w:t>
            </w:r>
          </w:p>
        </w:tc>
        <w:tc>
          <w:tcPr>
            <w:tcW w:w="668" w:type="dxa"/>
            <w:vAlign w:val="center"/>
          </w:tcPr>
          <w:p w14:paraId="1F5E7283" w14:textId="7FEB52E3" w:rsidR="00911D3E" w:rsidRPr="008362B0" w:rsidRDefault="00911D3E" w:rsidP="00A64449">
            <w:pPr>
              <w:jc w:val="center"/>
              <w:rPr>
                <w:rFonts w:ascii="Times New Roman" w:hAnsi="Times New Roman" w:cs="Times New Roman"/>
                <w:b/>
                <w:bCs/>
                <w:color w:val="000000" w:themeColor="text1"/>
                <w:kern w:val="0"/>
                <w:shd w:val="clear" w:color="auto" w:fill="FFFFFF"/>
                <w14:ligatures w14:val="none"/>
              </w:rPr>
            </w:pPr>
            <w:r w:rsidRPr="008362B0">
              <w:rPr>
                <w:rFonts w:ascii="Times New Roman" w:hAnsi="Times New Roman" w:cs="Times New Roman"/>
                <w:b/>
                <w:bCs/>
                <w:color w:val="000000" w:themeColor="text1"/>
                <w:kern w:val="0"/>
                <w:shd w:val="clear" w:color="auto" w:fill="FFFFFF"/>
                <w14:ligatures w14:val="none"/>
              </w:rPr>
              <w:t>-</w:t>
            </w:r>
          </w:p>
        </w:tc>
        <w:tc>
          <w:tcPr>
            <w:tcW w:w="812" w:type="dxa"/>
            <w:vAlign w:val="center"/>
          </w:tcPr>
          <w:p w14:paraId="173975FD" w14:textId="7D3BF322" w:rsidR="00911D3E" w:rsidRPr="008362B0" w:rsidRDefault="00911D3E" w:rsidP="00A64449">
            <w:pPr>
              <w:jc w:val="center"/>
              <w:rPr>
                <w:rFonts w:ascii="Times New Roman" w:hAnsi="Times New Roman" w:cs="Times New Roman"/>
                <w:b/>
                <w:bCs/>
                <w:color w:val="000000" w:themeColor="text1"/>
                <w:kern w:val="0"/>
                <w:shd w:val="clear" w:color="auto" w:fill="FFFFFF"/>
                <w14:ligatures w14:val="none"/>
              </w:rPr>
            </w:pPr>
            <w:r w:rsidRPr="008362B0">
              <w:rPr>
                <w:rFonts w:ascii="Times New Roman" w:hAnsi="Times New Roman" w:cs="Times New Roman"/>
                <w:b/>
                <w:bCs/>
                <w:color w:val="000000" w:themeColor="text1"/>
                <w:kern w:val="0"/>
                <w:shd w:val="clear" w:color="auto" w:fill="FFFFFF"/>
                <w14:ligatures w14:val="none"/>
              </w:rPr>
              <w:t>-</w:t>
            </w:r>
          </w:p>
        </w:tc>
        <w:tc>
          <w:tcPr>
            <w:tcW w:w="629" w:type="dxa"/>
            <w:tcBorders>
              <w:top w:val="single" w:sz="4" w:space="0" w:color="auto"/>
              <w:left w:val="nil"/>
              <w:bottom w:val="single" w:sz="4" w:space="0" w:color="auto"/>
              <w:right w:val="single" w:sz="4" w:space="0" w:color="auto"/>
            </w:tcBorders>
            <w:vAlign w:val="center"/>
          </w:tcPr>
          <w:p w14:paraId="78B16355" w14:textId="47D83AE2" w:rsidR="00911D3E" w:rsidRPr="008362B0" w:rsidRDefault="00911D3E" w:rsidP="00A64449">
            <w:pPr>
              <w:jc w:val="center"/>
              <w:rPr>
                <w:rFonts w:ascii="Times New Roman" w:hAnsi="Times New Roman" w:cs="Times New Roman"/>
                <w:color w:val="000000" w:themeColor="text1"/>
                <w:kern w:val="0"/>
                <w:shd w:val="clear" w:color="auto" w:fill="FFFFFF"/>
                <w14:ligatures w14:val="none"/>
              </w:rPr>
            </w:pPr>
            <w:r w:rsidRPr="008362B0">
              <w:rPr>
                <w:rFonts w:ascii="Times New Roman" w:hAnsi="Times New Roman" w:cs="Times New Roman"/>
                <w:color w:val="000000"/>
              </w:rPr>
              <w:t>β</w:t>
            </w:r>
          </w:p>
        </w:tc>
        <w:tc>
          <w:tcPr>
            <w:tcW w:w="970" w:type="dxa"/>
            <w:tcBorders>
              <w:top w:val="single" w:sz="4" w:space="0" w:color="auto"/>
              <w:left w:val="single" w:sz="4" w:space="0" w:color="auto"/>
              <w:bottom w:val="single" w:sz="4" w:space="0" w:color="auto"/>
              <w:right w:val="single" w:sz="4" w:space="0" w:color="auto"/>
            </w:tcBorders>
            <w:vAlign w:val="center"/>
          </w:tcPr>
          <w:p w14:paraId="13AACE81" w14:textId="00951F59" w:rsidR="00911D3E" w:rsidRPr="008362B0" w:rsidRDefault="00911D3E" w:rsidP="00A64449">
            <w:pPr>
              <w:jc w:val="center"/>
              <w:rPr>
                <w:rFonts w:ascii="Times New Roman" w:hAnsi="Times New Roman" w:cs="Times New Roman"/>
                <w:color w:val="000000" w:themeColor="text1"/>
                <w:kern w:val="0"/>
                <w:shd w:val="clear" w:color="auto" w:fill="FFFFFF"/>
                <w14:ligatures w14:val="none"/>
              </w:rPr>
            </w:pPr>
            <w:r w:rsidRPr="008362B0">
              <w:rPr>
                <w:rFonts w:ascii="Times New Roman" w:hAnsi="Times New Roman" w:cs="Times New Roman"/>
                <w:color w:val="000000"/>
              </w:rPr>
              <w:t>2,1</w:t>
            </w:r>
          </w:p>
        </w:tc>
      </w:tr>
      <w:tr w:rsidR="00911D3E" w:rsidRPr="008362B0" w14:paraId="58129FBF" w14:textId="1AC0D55A" w:rsidTr="00A64449">
        <w:trPr>
          <w:jc w:val="center"/>
        </w:trPr>
        <w:tc>
          <w:tcPr>
            <w:tcW w:w="3234" w:type="dxa"/>
          </w:tcPr>
          <w:p w14:paraId="54C74D45" w14:textId="77777777" w:rsidR="00911D3E" w:rsidRPr="008362B0" w:rsidRDefault="00911D3E" w:rsidP="00911D3E">
            <w:pPr>
              <w:rPr>
                <w:rFonts w:ascii="Times New Roman" w:eastAsia="Times New Roman" w:hAnsi="Times New Roman" w:cs="Times New Roman"/>
                <w:color w:val="000000" w:themeColor="text1"/>
                <w:kern w:val="0"/>
                <w:lang w:val="kk-KZ"/>
                <w14:ligatures w14:val="none"/>
              </w:rPr>
            </w:pPr>
            <w:r w:rsidRPr="008362B0">
              <w:rPr>
                <w:rFonts w:ascii="Times New Roman" w:hAnsi="Times New Roman" w:cs="Times New Roman"/>
                <w:i/>
                <w:iCs/>
                <w:color w:val="000000" w:themeColor="text1"/>
                <w:kern w:val="0"/>
                <w:shd w:val="clear" w:color="auto" w:fill="FFFFFF"/>
                <w:lang w:val="en-US"/>
                <w14:ligatures w14:val="none"/>
              </w:rPr>
              <w:t>Кеrаtеllа quаdrаtа</w:t>
            </w:r>
          </w:p>
        </w:tc>
        <w:tc>
          <w:tcPr>
            <w:tcW w:w="798" w:type="dxa"/>
            <w:vAlign w:val="center"/>
          </w:tcPr>
          <w:p w14:paraId="7CEC24F5" w14:textId="77777777" w:rsidR="00911D3E" w:rsidRPr="008362B0" w:rsidRDefault="00911D3E" w:rsidP="00A64449">
            <w:pPr>
              <w:jc w:val="center"/>
              <w:rPr>
                <w:rFonts w:ascii="Times New Roman" w:eastAsia="Times New Roman" w:hAnsi="Times New Roman" w:cs="Times New Roman"/>
                <w:b/>
                <w:bCs/>
                <w:color w:val="000000" w:themeColor="text1"/>
                <w:kern w:val="0"/>
                <w:lang w:val="kk-KZ"/>
                <w14:ligatures w14:val="none"/>
              </w:rPr>
            </w:pPr>
            <w:r w:rsidRPr="008362B0">
              <w:rPr>
                <w:rFonts w:ascii="Times New Roman" w:hAnsi="Times New Roman" w:cs="Times New Roman"/>
                <w:b/>
                <w:bCs/>
                <w:color w:val="000000" w:themeColor="text1"/>
                <w:kern w:val="0"/>
                <w:shd w:val="clear" w:color="auto" w:fill="FFFFFF"/>
                <w:lang w:val="en-US"/>
                <w14:ligatures w14:val="none"/>
              </w:rPr>
              <w:t>-</w:t>
            </w:r>
          </w:p>
        </w:tc>
        <w:tc>
          <w:tcPr>
            <w:tcW w:w="700" w:type="dxa"/>
            <w:vAlign w:val="center"/>
          </w:tcPr>
          <w:p w14:paraId="0A52C37E" w14:textId="77777777" w:rsidR="00911D3E" w:rsidRPr="008362B0" w:rsidRDefault="00911D3E" w:rsidP="00A64449">
            <w:pPr>
              <w:jc w:val="center"/>
              <w:rPr>
                <w:rFonts w:ascii="Times New Roman" w:eastAsia="Times New Roman" w:hAnsi="Times New Roman" w:cs="Times New Roman"/>
                <w:b/>
                <w:bCs/>
                <w:color w:val="000000" w:themeColor="text1"/>
                <w:kern w:val="0"/>
                <w:lang w:val="kk-KZ"/>
                <w14:ligatures w14:val="none"/>
              </w:rPr>
            </w:pPr>
            <w:r w:rsidRPr="008362B0">
              <w:rPr>
                <w:rFonts w:ascii="Times New Roman" w:hAnsi="Times New Roman" w:cs="Times New Roman"/>
                <w:b/>
                <w:bCs/>
                <w:color w:val="000000" w:themeColor="text1"/>
                <w:kern w:val="0"/>
                <w:shd w:val="clear" w:color="auto" w:fill="FFFFFF"/>
                <w14:ligatures w14:val="none"/>
              </w:rPr>
              <w:t>+</w:t>
            </w:r>
          </w:p>
        </w:tc>
        <w:tc>
          <w:tcPr>
            <w:tcW w:w="881" w:type="dxa"/>
            <w:vAlign w:val="center"/>
          </w:tcPr>
          <w:p w14:paraId="24226F40" w14:textId="77777777" w:rsidR="00911D3E" w:rsidRPr="008362B0" w:rsidRDefault="00911D3E" w:rsidP="00A64449">
            <w:pPr>
              <w:jc w:val="center"/>
              <w:rPr>
                <w:rFonts w:ascii="Times New Roman" w:eastAsia="Times New Roman" w:hAnsi="Times New Roman" w:cs="Times New Roman"/>
                <w:b/>
                <w:bCs/>
                <w:color w:val="000000" w:themeColor="text1"/>
                <w:kern w:val="0"/>
                <w:lang w:val="kk-KZ"/>
                <w14:ligatures w14:val="none"/>
              </w:rPr>
            </w:pPr>
            <w:r w:rsidRPr="008362B0">
              <w:rPr>
                <w:rFonts w:ascii="Times New Roman" w:hAnsi="Times New Roman" w:cs="Times New Roman"/>
                <w:b/>
                <w:bCs/>
                <w:color w:val="000000" w:themeColor="text1"/>
                <w:kern w:val="0"/>
                <w:shd w:val="clear" w:color="auto" w:fill="FFFFFF"/>
                <w14:ligatures w14:val="none"/>
              </w:rPr>
              <w:t>+</w:t>
            </w:r>
          </w:p>
        </w:tc>
        <w:tc>
          <w:tcPr>
            <w:tcW w:w="849" w:type="dxa"/>
            <w:vAlign w:val="center"/>
          </w:tcPr>
          <w:p w14:paraId="11D56494" w14:textId="4FAA41A9" w:rsidR="00911D3E" w:rsidRPr="008362B0" w:rsidRDefault="00911D3E" w:rsidP="00A64449">
            <w:pPr>
              <w:jc w:val="center"/>
              <w:rPr>
                <w:rFonts w:ascii="Times New Roman" w:hAnsi="Times New Roman" w:cs="Times New Roman"/>
                <w:b/>
                <w:bCs/>
                <w:color w:val="000000" w:themeColor="text1"/>
                <w:kern w:val="0"/>
                <w:shd w:val="clear" w:color="auto" w:fill="FFFFFF"/>
                <w14:ligatures w14:val="none"/>
              </w:rPr>
            </w:pPr>
            <w:r w:rsidRPr="008362B0">
              <w:rPr>
                <w:rFonts w:ascii="Times New Roman" w:hAnsi="Times New Roman" w:cs="Times New Roman"/>
                <w:b/>
                <w:bCs/>
                <w:color w:val="000000" w:themeColor="text1"/>
                <w:kern w:val="0"/>
                <w:shd w:val="clear" w:color="auto" w:fill="FFFFFF"/>
                <w14:ligatures w14:val="none"/>
              </w:rPr>
              <w:t>-</w:t>
            </w:r>
          </w:p>
        </w:tc>
        <w:tc>
          <w:tcPr>
            <w:tcW w:w="668" w:type="dxa"/>
            <w:vAlign w:val="center"/>
          </w:tcPr>
          <w:p w14:paraId="2DA66ADD" w14:textId="51A5CAC2" w:rsidR="00911D3E" w:rsidRPr="008362B0" w:rsidRDefault="00911D3E" w:rsidP="00A64449">
            <w:pPr>
              <w:jc w:val="center"/>
              <w:rPr>
                <w:rFonts w:ascii="Times New Roman" w:hAnsi="Times New Roman" w:cs="Times New Roman"/>
                <w:b/>
                <w:bCs/>
                <w:color w:val="000000" w:themeColor="text1"/>
                <w:kern w:val="0"/>
                <w:shd w:val="clear" w:color="auto" w:fill="FFFFFF"/>
                <w14:ligatures w14:val="none"/>
              </w:rPr>
            </w:pPr>
            <w:r w:rsidRPr="008362B0">
              <w:rPr>
                <w:rFonts w:ascii="Times New Roman" w:hAnsi="Times New Roman" w:cs="Times New Roman"/>
                <w:b/>
                <w:bCs/>
                <w:color w:val="000000" w:themeColor="text1"/>
                <w:kern w:val="0"/>
                <w:shd w:val="clear" w:color="auto" w:fill="FFFFFF"/>
                <w14:ligatures w14:val="none"/>
              </w:rPr>
              <w:t>+</w:t>
            </w:r>
          </w:p>
        </w:tc>
        <w:tc>
          <w:tcPr>
            <w:tcW w:w="812" w:type="dxa"/>
            <w:vAlign w:val="center"/>
          </w:tcPr>
          <w:p w14:paraId="715638A0" w14:textId="60606791" w:rsidR="00911D3E" w:rsidRPr="008362B0" w:rsidRDefault="00911D3E" w:rsidP="00A64449">
            <w:pPr>
              <w:jc w:val="center"/>
              <w:rPr>
                <w:rFonts w:ascii="Times New Roman" w:hAnsi="Times New Roman" w:cs="Times New Roman"/>
                <w:b/>
                <w:bCs/>
                <w:color w:val="000000" w:themeColor="text1"/>
                <w:kern w:val="0"/>
                <w:shd w:val="clear" w:color="auto" w:fill="FFFFFF"/>
                <w14:ligatures w14:val="none"/>
              </w:rPr>
            </w:pPr>
            <w:r w:rsidRPr="008362B0">
              <w:rPr>
                <w:rFonts w:ascii="Times New Roman" w:hAnsi="Times New Roman" w:cs="Times New Roman"/>
                <w:b/>
                <w:bCs/>
                <w:color w:val="000000" w:themeColor="text1"/>
                <w:kern w:val="0"/>
                <w:shd w:val="clear" w:color="auto" w:fill="FFFFFF"/>
                <w14:ligatures w14:val="none"/>
              </w:rPr>
              <w:t>+</w:t>
            </w:r>
          </w:p>
        </w:tc>
        <w:tc>
          <w:tcPr>
            <w:tcW w:w="629" w:type="dxa"/>
            <w:tcBorders>
              <w:top w:val="single" w:sz="4" w:space="0" w:color="auto"/>
              <w:left w:val="nil"/>
              <w:bottom w:val="single" w:sz="4" w:space="0" w:color="auto"/>
              <w:right w:val="single" w:sz="4" w:space="0" w:color="auto"/>
            </w:tcBorders>
            <w:vAlign w:val="center"/>
          </w:tcPr>
          <w:p w14:paraId="5D8487FA" w14:textId="20D109C0" w:rsidR="00911D3E" w:rsidRPr="008362B0" w:rsidRDefault="00911D3E" w:rsidP="00A64449">
            <w:pPr>
              <w:jc w:val="center"/>
              <w:rPr>
                <w:rFonts w:ascii="Times New Roman" w:hAnsi="Times New Roman" w:cs="Times New Roman"/>
                <w:b/>
                <w:bCs/>
                <w:color w:val="000000" w:themeColor="text1"/>
                <w:kern w:val="0"/>
                <w:shd w:val="clear" w:color="auto" w:fill="FFFFFF"/>
                <w14:ligatures w14:val="none"/>
              </w:rPr>
            </w:pPr>
            <w:r w:rsidRPr="008362B0">
              <w:rPr>
                <w:rFonts w:ascii="Times New Roman" w:hAnsi="Times New Roman" w:cs="Times New Roman"/>
                <w:color w:val="000000"/>
              </w:rPr>
              <w:t>-</w:t>
            </w:r>
          </w:p>
        </w:tc>
        <w:tc>
          <w:tcPr>
            <w:tcW w:w="970" w:type="dxa"/>
            <w:tcBorders>
              <w:top w:val="single" w:sz="4" w:space="0" w:color="auto"/>
              <w:left w:val="single" w:sz="4" w:space="0" w:color="auto"/>
              <w:bottom w:val="single" w:sz="4" w:space="0" w:color="auto"/>
              <w:right w:val="single" w:sz="4" w:space="0" w:color="auto"/>
            </w:tcBorders>
            <w:vAlign w:val="center"/>
          </w:tcPr>
          <w:p w14:paraId="72C590CB" w14:textId="4D57D5B4" w:rsidR="00911D3E" w:rsidRPr="008362B0" w:rsidRDefault="00AC3C68" w:rsidP="00A64449">
            <w:pPr>
              <w:jc w:val="center"/>
              <w:rPr>
                <w:rFonts w:ascii="Times New Roman" w:hAnsi="Times New Roman" w:cs="Times New Roman"/>
                <w:b/>
                <w:bCs/>
                <w:color w:val="000000" w:themeColor="text1"/>
                <w:kern w:val="0"/>
                <w:shd w:val="clear" w:color="auto" w:fill="FFFFFF"/>
                <w:lang w:val="en-GB"/>
                <w14:ligatures w14:val="none"/>
              </w:rPr>
            </w:pPr>
            <w:r w:rsidRPr="008362B0">
              <w:rPr>
                <w:rFonts w:ascii="Times New Roman" w:hAnsi="Times New Roman" w:cs="Times New Roman"/>
                <w:b/>
                <w:bCs/>
                <w:color w:val="000000" w:themeColor="text1"/>
                <w:kern w:val="0"/>
                <w:shd w:val="clear" w:color="auto" w:fill="FFFFFF"/>
                <w:lang w:val="en-GB"/>
                <w14:ligatures w14:val="none"/>
              </w:rPr>
              <w:t>-</w:t>
            </w:r>
          </w:p>
        </w:tc>
      </w:tr>
      <w:tr w:rsidR="00911D3E" w:rsidRPr="008362B0" w14:paraId="23A1A0AD" w14:textId="2050B74E" w:rsidTr="00A64449">
        <w:trPr>
          <w:jc w:val="center"/>
        </w:trPr>
        <w:tc>
          <w:tcPr>
            <w:tcW w:w="3234" w:type="dxa"/>
          </w:tcPr>
          <w:p w14:paraId="5D8756C0" w14:textId="77777777" w:rsidR="00911D3E" w:rsidRPr="008362B0" w:rsidRDefault="00911D3E" w:rsidP="00911D3E">
            <w:pPr>
              <w:rPr>
                <w:rFonts w:ascii="Times New Roman" w:eastAsia="Times New Roman" w:hAnsi="Times New Roman" w:cs="Times New Roman"/>
                <w:color w:val="000000" w:themeColor="text1"/>
                <w:kern w:val="0"/>
                <w:lang w:val="kk-KZ"/>
                <w14:ligatures w14:val="none"/>
              </w:rPr>
            </w:pPr>
            <w:r w:rsidRPr="008362B0">
              <w:rPr>
                <w:rFonts w:ascii="Times New Roman" w:hAnsi="Times New Roman" w:cs="Times New Roman"/>
                <w:i/>
                <w:iCs/>
                <w:color w:val="000000" w:themeColor="text1"/>
                <w:kern w:val="0"/>
                <w:shd w:val="clear" w:color="auto" w:fill="FFFFFF"/>
                <w:lang w:val="en-US"/>
                <w14:ligatures w14:val="none"/>
              </w:rPr>
              <w:t>Euchlanis triquetra</w:t>
            </w:r>
          </w:p>
        </w:tc>
        <w:tc>
          <w:tcPr>
            <w:tcW w:w="798" w:type="dxa"/>
            <w:vAlign w:val="center"/>
          </w:tcPr>
          <w:p w14:paraId="2C17E0F6" w14:textId="77777777" w:rsidR="00911D3E" w:rsidRPr="008362B0" w:rsidRDefault="00911D3E" w:rsidP="00A64449">
            <w:pPr>
              <w:jc w:val="center"/>
              <w:rPr>
                <w:rFonts w:ascii="Times New Roman" w:eastAsia="Times New Roman" w:hAnsi="Times New Roman" w:cs="Times New Roman"/>
                <w:b/>
                <w:bCs/>
                <w:color w:val="000000" w:themeColor="text1"/>
                <w:kern w:val="0"/>
                <w:lang w:val="kk-KZ"/>
                <w14:ligatures w14:val="none"/>
              </w:rPr>
            </w:pPr>
            <w:r w:rsidRPr="008362B0">
              <w:rPr>
                <w:rFonts w:ascii="Times New Roman" w:hAnsi="Times New Roman" w:cs="Times New Roman"/>
                <w:b/>
                <w:bCs/>
                <w:color w:val="000000" w:themeColor="text1"/>
                <w:kern w:val="0"/>
                <w:shd w:val="clear" w:color="auto" w:fill="FFFFFF"/>
                <w14:ligatures w14:val="none"/>
              </w:rPr>
              <w:t>+</w:t>
            </w:r>
          </w:p>
        </w:tc>
        <w:tc>
          <w:tcPr>
            <w:tcW w:w="700" w:type="dxa"/>
            <w:vAlign w:val="center"/>
          </w:tcPr>
          <w:p w14:paraId="2B1E15B6" w14:textId="77777777" w:rsidR="00911D3E" w:rsidRPr="008362B0" w:rsidRDefault="00911D3E" w:rsidP="00A64449">
            <w:pPr>
              <w:jc w:val="center"/>
              <w:rPr>
                <w:rFonts w:ascii="Times New Roman" w:eastAsia="Times New Roman" w:hAnsi="Times New Roman" w:cs="Times New Roman"/>
                <w:b/>
                <w:bCs/>
                <w:color w:val="000000" w:themeColor="text1"/>
                <w:kern w:val="0"/>
                <w:lang w:val="kk-KZ"/>
                <w14:ligatures w14:val="none"/>
              </w:rPr>
            </w:pPr>
            <w:r w:rsidRPr="008362B0">
              <w:rPr>
                <w:rFonts w:ascii="Times New Roman" w:hAnsi="Times New Roman" w:cs="Times New Roman"/>
                <w:b/>
                <w:bCs/>
                <w:color w:val="000000" w:themeColor="text1"/>
                <w:kern w:val="0"/>
                <w:shd w:val="clear" w:color="auto" w:fill="FFFFFF"/>
                <w14:ligatures w14:val="none"/>
              </w:rPr>
              <w:t>+</w:t>
            </w:r>
          </w:p>
        </w:tc>
        <w:tc>
          <w:tcPr>
            <w:tcW w:w="881" w:type="dxa"/>
            <w:vAlign w:val="center"/>
          </w:tcPr>
          <w:p w14:paraId="3C33A083" w14:textId="77777777" w:rsidR="00911D3E" w:rsidRPr="008362B0" w:rsidRDefault="00911D3E" w:rsidP="00A64449">
            <w:pPr>
              <w:jc w:val="center"/>
              <w:rPr>
                <w:rFonts w:ascii="Times New Roman" w:eastAsia="Times New Roman" w:hAnsi="Times New Roman" w:cs="Times New Roman"/>
                <w:b/>
                <w:bCs/>
                <w:color w:val="000000" w:themeColor="text1"/>
                <w:kern w:val="0"/>
                <w:lang w:val="kk-KZ"/>
                <w14:ligatures w14:val="none"/>
              </w:rPr>
            </w:pPr>
            <w:r w:rsidRPr="008362B0">
              <w:rPr>
                <w:rFonts w:ascii="Times New Roman" w:hAnsi="Times New Roman" w:cs="Times New Roman"/>
                <w:b/>
                <w:bCs/>
                <w:color w:val="000000" w:themeColor="text1"/>
                <w:kern w:val="0"/>
                <w:shd w:val="clear" w:color="auto" w:fill="FFFFFF"/>
                <w14:ligatures w14:val="none"/>
              </w:rPr>
              <w:t>+</w:t>
            </w:r>
          </w:p>
        </w:tc>
        <w:tc>
          <w:tcPr>
            <w:tcW w:w="849" w:type="dxa"/>
            <w:vAlign w:val="center"/>
          </w:tcPr>
          <w:p w14:paraId="4A902851" w14:textId="25769FAB" w:rsidR="00911D3E" w:rsidRPr="008362B0" w:rsidRDefault="00911D3E" w:rsidP="00A64449">
            <w:pPr>
              <w:jc w:val="center"/>
              <w:rPr>
                <w:rFonts w:ascii="Times New Roman" w:hAnsi="Times New Roman" w:cs="Times New Roman"/>
                <w:b/>
                <w:bCs/>
                <w:color w:val="000000" w:themeColor="text1"/>
                <w:kern w:val="0"/>
                <w:shd w:val="clear" w:color="auto" w:fill="FFFFFF"/>
                <w14:ligatures w14:val="none"/>
              </w:rPr>
            </w:pPr>
            <w:r w:rsidRPr="008362B0">
              <w:rPr>
                <w:rFonts w:ascii="Times New Roman" w:hAnsi="Times New Roman" w:cs="Times New Roman"/>
                <w:b/>
                <w:bCs/>
                <w:color w:val="000000" w:themeColor="text1"/>
                <w:kern w:val="0"/>
                <w:shd w:val="clear" w:color="auto" w:fill="FFFFFF"/>
                <w14:ligatures w14:val="none"/>
              </w:rPr>
              <w:t>-</w:t>
            </w:r>
          </w:p>
        </w:tc>
        <w:tc>
          <w:tcPr>
            <w:tcW w:w="668" w:type="dxa"/>
            <w:vAlign w:val="center"/>
          </w:tcPr>
          <w:p w14:paraId="15ED8168" w14:textId="49643CA0" w:rsidR="00911D3E" w:rsidRPr="008362B0" w:rsidRDefault="00911D3E" w:rsidP="00A64449">
            <w:pPr>
              <w:jc w:val="center"/>
              <w:rPr>
                <w:rFonts w:ascii="Times New Roman" w:hAnsi="Times New Roman" w:cs="Times New Roman"/>
                <w:b/>
                <w:bCs/>
                <w:color w:val="000000" w:themeColor="text1"/>
                <w:kern w:val="0"/>
                <w:shd w:val="clear" w:color="auto" w:fill="FFFFFF"/>
                <w14:ligatures w14:val="none"/>
              </w:rPr>
            </w:pPr>
            <w:r w:rsidRPr="008362B0">
              <w:rPr>
                <w:rFonts w:ascii="Times New Roman" w:hAnsi="Times New Roman" w:cs="Times New Roman"/>
                <w:b/>
                <w:bCs/>
                <w:color w:val="000000" w:themeColor="text1"/>
                <w:kern w:val="0"/>
                <w:shd w:val="clear" w:color="auto" w:fill="FFFFFF"/>
                <w14:ligatures w14:val="none"/>
              </w:rPr>
              <w:t>-</w:t>
            </w:r>
          </w:p>
        </w:tc>
        <w:tc>
          <w:tcPr>
            <w:tcW w:w="812" w:type="dxa"/>
            <w:vAlign w:val="center"/>
          </w:tcPr>
          <w:p w14:paraId="615D8A4C" w14:textId="6D71FF83" w:rsidR="00911D3E" w:rsidRPr="008362B0" w:rsidRDefault="00911D3E" w:rsidP="00A64449">
            <w:pPr>
              <w:jc w:val="center"/>
              <w:rPr>
                <w:rFonts w:ascii="Times New Roman" w:hAnsi="Times New Roman" w:cs="Times New Roman"/>
                <w:b/>
                <w:bCs/>
                <w:color w:val="000000" w:themeColor="text1"/>
                <w:kern w:val="0"/>
                <w:shd w:val="clear" w:color="auto" w:fill="FFFFFF"/>
                <w14:ligatures w14:val="none"/>
              </w:rPr>
            </w:pPr>
            <w:r w:rsidRPr="008362B0">
              <w:rPr>
                <w:rFonts w:ascii="Times New Roman" w:hAnsi="Times New Roman" w:cs="Times New Roman"/>
                <w:b/>
                <w:bCs/>
                <w:color w:val="000000" w:themeColor="text1"/>
                <w:kern w:val="0"/>
                <w:shd w:val="clear" w:color="auto" w:fill="FFFFFF"/>
                <w14:ligatures w14:val="none"/>
              </w:rPr>
              <w:t>+</w:t>
            </w:r>
          </w:p>
        </w:tc>
        <w:tc>
          <w:tcPr>
            <w:tcW w:w="629" w:type="dxa"/>
            <w:tcBorders>
              <w:top w:val="single" w:sz="4" w:space="0" w:color="auto"/>
              <w:left w:val="nil"/>
              <w:bottom w:val="single" w:sz="4" w:space="0" w:color="auto"/>
              <w:right w:val="single" w:sz="4" w:space="0" w:color="auto"/>
            </w:tcBorders>
            <w:vAlign w:val="center"/>
          </w:tcPr>
          <w:p w14:paraId="72599050" w14:textId="3DAE3FEB" w:rsidR="00911D3E" w:rsidRPr="008362B0" w:rsidRDefault="00AC3C68" w:rsidP="00A64449">
            <w:pPr>
              <w:jc w:val="center"/>
              <w:rPr>
                <w:rFonts w:ascii="Times New Roman" w:hAnsi="Times New Roman" w:cs="Times New Roman"/>
                <w:b/>
                <w:bCs/>
                <w:color w:val="000000" w:themeColor="text1"/>
                <w:kern w:val="0"/>
                <w:shd w:val="clear" w:color="auto" w:fill="FFFFFF"/>
                <w:lang w:val="en-GB"/>
                <w14:ligatures w14:val="none"/>
              </w:rPr>
            </w:pPr>
            <w:r w:rsidRPr="008362B0">
              <w:rPr>
                <w:rFonts w:ascii="Times New Roman" w:hAnsi="Times New Roman" w:cs="Times New Roman"/>
                <w:b/>
                <w:bCs/>
                <w:color w:val="000000" w:themeColor="text1"/>
                <w:kern w:val="0"/>
                <w:shd w:val="clear" w:color="auto" w:fill="FFFFFF"/>
                <w:lang w:val="en-GB"/>
                <w14:ligatures w14:val="none"/>
              </w:rPr>
              <w:t>-</w:t>
            </w:r>
          </w:p>
        </w:tc>
        <w:tc>
          <w:tcPr>
            <w:tcW w:w="970" w:type="dxa"/>
            <w:tcBorders>
              <w:top w:val="single" w:sz="4" w:space="0" w:color="auto"/>
              <w:left w:val="single" w:sz="4" w:space="0" w:color="auto"/>
              <w:bottom w:val="single" w:sz="4" w:space="0" w:color="auto"/>
              <w:right w:val="single" w:sz="4" w:space="0" w:color="auto"/>
            </w:tcBorders>
            <w:vAlign w:val="center"/>
          </w:tcPr>
          <w:p w14:paraId="5394F30B" w14:textId="60D6F8EE" w:rsidR="00911D3E" w:rsidRPr="008362B0" w:rsidRDefault="00AC3C68" w:rsidP="00A64449">
            <w:pPr>
              <w:jc w:val="center"/>
              <w:rPr>
                <w:rFonts w:ascii="Times New Roman" w:hAnsi="Times New Roman" w:cs="Times New Roman"/>
                <w:b/>
                <w:bCs/>
                <w:color w:val="000000" w:themeColor="text1"/>
                <w:kern w:val="0"/>
                <w:shd w:val="clear" w:color="auto" w:fill="FFFFFF"/>
                <w:lang w:val="en-GB"/>
                <w14:ligatures w14:val="none"/>
              </w:rPr>
            </w:pPr>
            <w:r w:rsidRPr="008362B0">
              <w:rPr>
                <w:rFonts w:ascii="Times New Roman" w:hAnsi="Times New Roman" w:cs="Times New Roman"/>
                <w:b/>
                <w:bCs/>
                <w:color w:val="000000" w:themeColor="text1"/>
                <w:kern w:val="0"/>
                <w:shd w:val="clear" w:color="auto" w:fill="FFFFFF"/>
                <w:lang w:val="en-GB"/>
                <w14:ligatures w14:val="none"/>
              </w:rPr>
              <w:t>-</w:t>
            </w:r>
          </w:p>
        </w:tc>
      </w:tr>
      <w:tr w:rsidR="00911D3E" w:rsidRPr="008362B0" w14:paraId="63CAC096" w14:textId="143CC052" w:rsidTr="00A64449">
        <w:trPr>
          <w:jc w:val="center"/>
        </w:trPr>
        <w:tc>
          <w:tcPr>
            <w:tcW w:w="9541" w:type="dxa"/>
            <w:gridSpan w:val="9"/>
            <w:vAlign w:val="center"/>
          </w:tcPr>
          <w:p w14:paraId="79AABCAA" w14:textId="2CB03A31" w:rsidR="00911D3E" w:rsidRPr="008362B0" w:rsidRDefault="00911D3E" w:rsidP="005536EA">
            <w:pPr>
              <w:jc w:val="center"/>
              <w:rPr>
                <w:rFonts w:ascii="Times New Roman" w:hAnsi="Times New Roman" w:cs="Times New Roman"/>
                <w:i/>
                <w:iCs/>
                <w:color w:val="000000" w:themeColor="text1"/>
                <w:kern w:val="0"/>
                <w:shd w:val="clear" w:color="auto" w:fill="FFFFFF"/>
                <w:lang w:val="en-US"/>
                <w14:ligatures w14:val="none"/>
              </w:rPr>
            </w:pPr>
            <w:r w:rsidRPr="008362B0">
              <w:rPr>
                <w:rFonts w:ascii="Times New Roman" w:hAnsi="Times New Roman" w:cs="Times New Roman"/>
                <w:i/>
                <w:iCs/>
                <w:color w:val="000000" w:themeColor="text1"/>
                <w:kern w:val="0"/>
                <w:shd w:val="clear" w:color="auto" w:fill="FFFFFF"/>
                <w:lang w:val="en-US"/>
                <w14:ligatures w14:val="none"/>
              </w:rPr>
              <w:t>Cladocera</w:t>
            </w:r>
            <w:r w:rsidRPr="008362B0">
              <w:rPr>
                <w:rFonts w:ascii="Times New Roman" w:hAnsi="Times New Roman" w:cs="Times New Roman"/>
                <w:color w:val="000000" w:themeColor="text1"/>
                <w:kern w:val="0"/>
                <w:shd w:val="clear" w:color="auto" w:fill="FFFFFF"/>
                <w14:ligatures w14:val="none"/>
              </w:rPr>
              <w:t xml:space="preserve"> - Ветвистоусые</w:t>
            </w:r>
          </w:p>
        </w:tc>
      </w:tr>
      <w:tr w:rsidR="00911D3E" w:rsidRPr="008362B0" w14:paraId="6EB89D66" w14:textId="2614AC69" w:rsidTr="00A64449">
        <w:trPr>
          <w:jc w:val="center"/>
        </w:trPr>
        <w:tc>
          <w:tcPr>
            <w:tcW w:w="3234" w:type="dxa"/>
          </w:tcPr>
          <w:p w14:paraId="744B22F0" w14:textId="06A15551" w:rsidR="00911D3E" w:rsidRPr="008362B0" w:rsidRDefault="00911D3E" w:rsidP="00911D3E">
            <w:pPr>
              <w:rPr>
                <w:rFonts w:ascii="Times New Roman" w:eastAsia="Times New Roman" w:hAnsi="Times New Roman" w:cs="Times New Roman"/>
                <w:color w:val="000000" w:themeColor="text1"/>
                <w:kern w:val="0"/>
                <w:lang w:val="kk-KZ"/>
                <w14:ligatures w14:val="none"/>
              </w:rPr>
            </w:pPr>
            <w:r w:rsidRPr="008362B0">
              <w:rPr>
                <w:rFonts w:ascii="Times New Roman" w:hAnsi="Times New Roman" w:cs="Times New Roman"/>
                <w:i/>
                <w:iCs/>
                <w:color w:val="000000" w:themeColor="text1"/>
                <w:kern w:val="0"/>
                <w:shd w:val="clear" w:color="auto" w:fill="FFFFFF"/>
                <w:lang w:val="en-US"/>
                <w14:ligatures w14:val="none"/>
              </w:rPr>
              <w:t>Rhynchotalona falcata</w:t>
            </w:r>
            <w:r w:rsidRPr="008362B0">
              <w:rPr>
                <w:rFonts w:ascii="Times New Roman" w:hAnsi="Times New Roman" w:cs="Times New Roman"/>
                <w:i/>
                <w:iCs/>
                <w:color w:val="000000" w:themeColor="text1"/>
                <w:kern w:val="0"/>
                <w:shd w:val="clear" w:color="auto" w:fill="FFFFFF"/>
                <w14:ligatures w14:val="none"/>
              </w:rPr>
              <w:t xml:space="preserve"> </w:t>
            </w:r>
            <w:r w:rsidRPr="008362B0">
              <w:rPr>
                <w:rFonts w:ascii="Times New Roman" w:hAnsi="Times New Roman" w:cs="Times New Roman"/>
                <w:i/>
                <w:iCs/>
                <w:color w:val="000000" w:themeColor="text1"/>
                <w:kern w:val="0"/>
                <w:shd w:val="clear" w:color="auto" w:fill="FFFFFF"/>
                <w:lang w:val="en-US"/>
                <w14:ligatures w14:val="none"/>
              </w:rPr>
              <w:t>sp</w:t>
            </w:r>
          </w:p>
        </w:tc>
        <w:tc>
          <w:tcPr>
            <w:tcW w:w="798" w:type="dxa"/>
          </w:tcPr>
          <w:p w14:paraId="01885956" w14:textId="77777777" w:rsidR="00911D3E" w:rsidRPr="008362B0" w:rsidRDefault="00911D3E" w:rsidP="00911D3E">
            <w:pPr>
              <w:rPr>
                <w:rFonts w:ascii="Times New Roman" w:eastAsia="Times New Roman" w:hAnsi="Times New Roman" w:cs="Times New Roman"/>
                <w:color w:val="000000" w:themeColor="text1"/>
                <w:kern w:val="0"/>
                <w:lang w:val="kk-KZ"/>
                <w14:ligatures w14:val="none"/>
              </w:rPr>
            </w:pPr>
            <w:r w:rsidRPr="008362B0">
              <w:rPr>
                <w:rFonts w:ascii="Times New Roman" w:hAnsi="Times New Roman" w:cs="Times New Roman"/>
                <w:b/>
                <w:bCs/>
                <w:color w:val="000000" w:themeColor="text1"/>
                <w:kern w:val="0"/>
                <w:shd w:val="clear" w:color="auto" w:fill="FFFFFF"/>
                <w14:ligatures w14:val="none"/>
              </w:rPr>
              <w:t>+</w:t>
            </w:r>
          </w:p>
        </w:tc>
        <w:tc>
          <w:tcPr>
            <w:tcW w:w="700" w:type="dxa"/>
          </w:tcPr>
          <w:p w14:paraId="66D7ED5D" w14:textId="77777777" w:rsidR="00911D3E" w:rsidRPr="008362B0" w:rsidRDefault="00911D3E" w:rsidP="00911D3E">
            <w:pPr>
              <w:rPr>
                <w:rFonts w:ascii="Times New Roman" w:eastAsia="Times New Roman" w:hAnsi="Times New Roman" w:cs="Times New Roman"/>
                <w:color w:val="000000" w:themeColor="text1"/>
                <w:kern w:val="0"/>
                <w:lang w:val="kk-KZ"/>
                <w14:ligatures w14:val="none"/>
              </w:rPr>
            </w:pPr>
            <w:r w:rsidRPr="008362B0">
              <w:rPr>
                <w:rFonts w:ascii="Times New Roman" w:hAnsi="Times New Roman" w:cs="Times New Roman"/>
                <w:b/>
                <w:bCs/>
                <w:color w:val="000000" w:themeColor="text1"/>
                <w:kern w:val="0"/>
                <w:shd w:val="clear" w:color="auto" w:fill="FFFFFF"/>
                <w14:ligatures w14:val="none"/>
              </w:rPr>
              <w:t>+</w:t>
            </w:r>
          </w:p>
        </w:tc>
        <w:tc>
          <w:tcPr>
            <w:tcW w:w="881" w:type="dxa"/>
          </w:tcPr>
          <w:p w14:paraId="04BA00AD" w14:textId="77777777" w:rsidR="00911D3E" w:rsidRPr="008362B0" w:rsidRDefault="00911D3E" w:rsidP="00911D3E">
            <w:pPr>
              <w:rPr>
                <w:rFonts w:ascii="Times New Roman" w:eastAsia="Times New Roman" w:hAnsi="Times New Roman" w:cs="Times New Roman"/>
                <w:color w:val="000000" w:themeColor="text1"/>
                <w:kern w:val="0"/>
                <w:lang w:val="kk-KZ"/>
                <w14:ligatures w14:val="none"/>
              </w:rPr>
            </w:pPr>
            <w:r w:rsidRPr="008362B0">
              <w:rPr>
                <w:rFonts w:ascii="Times New Roman" w:hAnsi="Times New Roman" w:cs="Times New Roman"/>
                <w:b/>
                <w:bCs/>
                <w:color w:val="000000" w:themeColor="text1"/>
                <w:kern w:val="0"/>
                <w:shd w:val="clear" w:color="auto" w:fill="FFFFFF"/>
                <w14:ligatures w14:val="none"/>
              </w:rPr>
              <w:t>+</w:t>
            </w:r>
          </w:p>
        </w:tc>
        <w:tc>
          <w:tcPr>
            <w:tcW w:w="849" w:type="dxa"/>
          </w:tcPr>
          <w:p w14:paraId="30F04D86" w14:textId="52D818EB" w:rsidR="00911D3E" w:rsidRPr="008362B0" w:rsidRDefault="00911D3E" w:rsidP="00911D3E">
            <w:pPr>
              <w:rPr>
                <w:rFonts w:ascii="Times New Roman" w:hAnsi="Times New Roman" w:cs="Times New Roman"/>
                <w:b/>
                <w:bCs/>
                <w:color w:val="000000" w:themeColor="text1"/>
                <w:kern w:val="0"/>
                <w:shd w:val="clear" w:color="auto" w:fill="FFFFFF"/>
                <w14:ligatures w14:val="none"/>
              </w:rPr>
            </w:pPr>
            <w:r w:rsidRPr="008362B0">
              <w:rPr>
                <w:rFonts w:ascii="Times New Roman" w:hAnsi="Times New Roman" w:cs="Times New Roman"/>
                <w:b/>
                <w:bCs/>
                <w:color w:val="000000" w:themeColor="text1"/>
                <w:kern w:val="0"/>
                <w:shd w:val="clear" w:color="auto" w:fill="FFFFFF"/>
                <w14:ligatures w14:val="none"/>
              </w:rPr>
              <w:t>+</w:t>
            </w:r>
          </w:p>
        </w:tc>
        <w:tc>
          <w:tcPr>
            <w:tcW w:w="668" w:type="dxa"/>
          </w:tcPr>
          <w:p w14:paraId="3455EDCE" w14:textId="4740D93F" w:rsidR="00911D3E" w:rsidRPr="008362B0" w:rsidRDefault="00911D3E" w:rsidP="00911D3E">
            <w:pPr>
              <w:rPr>
                <w:rFonts w:ascii="Times New Roman" w:hAnsi="Times New Roman" w:cs="Times New Roman"/>
                <w:b/>
                <w:bCs/>
                <w:color w:val="000000" w:themeColor="text1"/>
                <w:kern w:val="0"/>
                <w:shd w:val="clear" w:color="auto" w:fill="FFFFFF"/>
                <w14:ligatures w14:val="none"/>
              </w:rPr>
            </w:pPr>
            <w:r w:rsidRPr="008362B0">
              <w:rPr>
                <w:rFonts w:ascii="Times New Roman" w:hAnsi="Times New Roman" w:cs="Times New Roman"/>
                <w:b/>
                <w:bCs/>
                <w:color w:val="000000" w:themeColor="text1"/>
                <w:kern w:val="0"/>
                <w:shd w:val="clear" w:color="auto" w:fill="FFFFFF"/>
                <w14:ligatures w14:val="none"/>
              </w:rPr>
              <w:t>+</w:t>
            </w:r>
          </w:p>
        </w:tc>
        <w:tc>
          <w:tcPr>
            <w:tcW w:w="812" w:type="dxa"/>
          </w:tcPr>
          <w:p w14:paraId="16CECE11" w14:textId="1DDB129E" w:rsidR="00911D3E" w:rsidRPr="008362B0" w:rsidRDefault="00911D3E" w:rsidP="00911D3E">
            <w:pPr>
              <w:rPr>
                <w:rFonts w:ascii="Times New Roman" w:hAnsi="Times New Roman" w:cs="Times New Roman"/>
                <w:b/>
                <w:bCs/>
                <w:color w:val="000000" w:themeColor="text1"/>
                <w:kern w:val="0"/>
                <w:shd w:val="clear" w:color="auto" w:fill="FFFFFF"/>
                <w14:ligatures w14:val="none"/>
              </w:rPr>
            </w:pPr>
            <w:r w:rsidRPr="008362B0">
              <w:rPr>
                <w:rFonts w:ascii="Times New Roman" w:hAnsi="Times New Roman" w:cs="Times New Roman"/>
                <w:b/>
                <w:bCs/>
                <w:color w:val="000000" w:themeColor="text1"/>
                <w:kern w:val="0"/>
                <w:shd w:val="clear" w:color="auto" w:fill="FFFFFF"/>
                <w14:ligatures w14:val="none"/>
              </w:rPr>
              <w:t>+</w:t>
            </w:r>
          </w:p>
        </w:tc>
        <w:tc>
          <w:tcPr>
            <w:tcW w:w="629" w:type="dxa"/>
            <w:tcBorders>
              <w:top w:val="single" w:sz="4" w:space="0" w:color="auto"/>
              <w:left w:val="nil"/>
              <w:bottom w:val="single" w:sz="4" w:space="0" w:color="auto"/>
              <w:right w:val="single" w:sz="4" w:space="0" w:color="auto"/>
            </w:tcBorders>
            <w:vAlign w:val="center"/>
          </w:tcPr>
          <w:p w14:paraId="3CD1347A" w14:textId="4598F026" w:rsidR="00911D3E" w:rsidRPr="008362B0" w:rsidRDefault="00911D3E" w:rsidP="005536EA">
            <w:pPr>
              <w:jc w:val="center"/>
              <w:rPr>
                <w:rFonts w:ascii="Times New Roman" w:hAnsi="Times New Roman" w:cs="Times New Roman"/>
                <w:b/>
                <w:bCs/>
                <w:color w:val="000000" w:themeColor="text1"/>
                <w:kern w:val="0"/>
                <w:shd w:val="clear" w:color="auto" w:fill="FFFFFF"/>
                <w14:ligatures w14:val="none"/>
              </w:rPr>
            </w:pPr>
            <w:r w:rsidRPr="008362B0">
              <w:rPr>
                <w:rFonts w:ascii="Times New Roman" w:hAnsi="Times New Roman" w:cs="Times New Roman"/>
                <w:color w:val="000000"/>
              </w:rPr>
              <w:t>o</w:t>
            </w:r>
          </w:p>
        </w:tc>
        <w:tc>
          <w:tcPr>
            <w:tcW w:w="970" w:type="dxa"/>
            <w:tcBorders>
              <w:top w:val="single" w:sz="4" w:space="0" w:color="auto"/>
              <w:left w:val="single" w:sz="4" w:space="0" w:color="auto"/>
              <w:bottom w:val="single" w:sz="4" w:space="0" w:color="auto"/>
              <w:right w:val="single" w:sz="4" w:space="0" w:color="auto"/>
            </w:tcBorders>
            <w:vAlign w:val="center"/>
          </w:tcPr>
          <w:p w14:paraId="02270C4B" w14:textId="1741C5E9" w:rsidR="00911D3E" w:rsidRPr="008362B0" w:rsidRDefault="00911D3E" w:rsidP="005536EA">
            <w:pPr>
              <w:jc w:val="center"/>
              <w:rPr>
                <w:rFonts w:ascii="Times New Roman" w:hAnsi="Times New Roman" w:cs="Times New Roman"/>
                <w:b/>
                <w:bCs/>
                <w:color w:val="000000" w:themeColor="text1"/>
                <w:kern w:val="0"/>
                <w:shd w:val="clear" w:color="auto" w:fill="FFFFFF"/>
                <w14:ligatures w14:val="none"/>
              </w:rPr>
            </w:pPr>
            <w:r w:rsidRPr="008362B0">
              <w:rPr>
                <w:rFonts w:ascii="Times New Roman" w:hAnsi="Times New Roman" w:cs="Times New Roman"/>
                <w:color w:val="000000"/>
              </w:rPr>
              <w:t>1,2</w:t>
            </w:r>
          </w:p>
        </w:tc>
      </w:tr>
      <w:tr w:rsidR="00911D3E" w:rsidRPr="008362B0" w14:paraId="7B2774B1" w14:textId="2F0F4C0D" w:rsidTr="00A64449">
        <w:trPr>
          <w:jc w:val="center"/>
        </w:trPr>
        <w:tc>
          <w:tcPr>
            <w:tcW w:w="3234" w:type="dxa"/>
          </w:tcPr>
          <w:p w14:paraId="3B7B46DE" w14:textId="77777777" w:rsidR="00911D3E" w:rsidRPr="008362B0" w:rsidRDefault="00911D3E" w:rsidP="00911D3E">
            <w:pPr>
              <w:rPr>
                <w:rFonts w:ascii="Times New Roman" w:eastAsia="Times New Roman" w:hAnsi="Times New Roman" w:cs="Times New Roman"/>
                <w:color w:val="000000" w:themeColor="text1"/>
                <w:kern w:val="0"/>
                <w:lang w:val="kk-KZ"/>
                <w14:ligatures w14:val="none"/>
              </w:rPr>
            </w:pPr>
            <w:r w:rsidRPr="008362B0">
              <w:rPr>
                <w:rFonts w:ascii="Times New Roman" w:hAnsi="Times New Roman" w:cs="Times New Roman"/>
                <w:i/>
                <w:iCs/>
                <w:color w:val="000000" w:themeColor="text1"/>
                <w:kern w:val="0"/>
                <w:shd w:val="clear" w:color="auto" w:fill="FFFFFF"/>
                <w:lang w:val="en-US"/>
                <w14:ligatures w14:val="none"/>
              </w:rPr>
              <w:t>Daphnia cucullata</w:t>
            </w:r>
            <w:r w:rsidRPr="008362B0">
              <w:rPr>
                <w:rFonts w:ascii="Times New Roman" w:hAnsi="Times New Roman" w:cs="Times New Roman"/>
                <w:color w:val="000000" w:themeColor="text1"/>
                <w:kern w:val="0"/>
                <w:shd w:val="clear" w:color="auto" w:fill="FFFFFF"/>
                <w:lang w:val="en-US"/>
                <w14:ligatures w14:val="none"/>
              </w:rPr>
              <w:t xml:space="preserve"> Sars</w:t>
            </w:r>
          </w:p>
        </w:tc>
        <w:tc>
          <w:tcPr>
            <w:tcW w:w="798" w:type="dxa"/>
          </w:tcPr>
          <w:p w14:paraId="035A9363" w14:textId="77777777" w:rsidR="00911D3E" w:rsidRPr="008362B0" w:rsidRDefault="00911D3E" w:rsidP="00911D3E">
            <w:pPr>
              <w:rPr>
                <w:rFonts w:ascii="Times New Roman" w:eastAsia="Times New Roman" w:hAnsi="Times New Roman" w:cs="Times New Roman"/>
                <w:color w:val="000000" w:themeColor="text1"/>
                <w:kern w:val="0"/>
                <w:lang w:val="kk-KZ"/>
                <w14:ligatures w14:val="none"/>
              </w:rPr>
            </w:pPr>
            <w:r w:rsidRPr="008362B0">
              <w:rPr>
                <w:rFonts w:ascii="Times New Roman" w:hAnsi="Times New Roman" w:cs="Times New Roman"/>
                <w:b/>
                <w:bCs/>
                <w:color w:val="000000" w:themeColor="text1"/>
                <w:kern w:val="0"/>
                <w:shd w:val="clear" w:color="auto" w:fill="FFFFFF"/>
                <w14:ligatures w14:val="none"/>
              </w:rPr>
              <w:t>+</w:t>
            </w:r>
          </w:p>
        </w:tc>
        <w:tc>
          <w:tcPr>
            <w:tcW w:w="700" w:type="dxa"/>
          </w:tcPr>
          <w:p w14:paraId="44D4DD2F" w14:textId="77777777" w:rsidR="00911D3E" w:rsidRPr="008362B0" w:rsidRDefault="00911D3E" w:rsidP="00911D3E">
            <w:pPr>
              <w:rPr>
                <w:rFonts w:ascii="Times New Roman" w:eastAsia="Times New Roman" w:hAnsi="Times New Roman" w:cs="Times New Roman"/>
                <w:color w:val="000000" w:themeColor="text1"/>
                <w:kern w:val="0"/>
                <w:lang w:val="kk-KZ"/>
                <w14:ligatures w14:val="none"/>
              </w:rPr>
            </w:pPr>
            <w:r w:rsidRPr="008362B0">
              <w:rPr>
                <w:rFonts w:ascii="Times New Roman" w:hAnsi="Times New Roman" w:cs="Times New Roman"/>
                <w:color w:val="000000" w:themeColor="text1"/>
                <w:kern w:val="0"/>
                <w:shd w:val="clear" w:color="auto" w:fill="FFFFFF"/>
                <w:lang w:val="en-US"/>
                <w14:ligatures w14:val="none"/>
              </w:rPr>
              <w:t>-</w:t>
            </w:r>
          </w:p>
        </w:tc>
        <w:tc>
          <w:tcPr>
            <w:tcW w:w="881" w:type="dxa"/>
          </w:tcPr>
          <w:p w14:paraId="353631F6" w14:textId="77777777" w:rsidR="00911D3E" w:rsidRPr="008362B0" w:rsidRDefault="00911D3E" w:rsidP="00911D3E">
            <w:pPr>
              <w:rPr>
                <w:rFonts w:ascii="Times New Roman" w:eastAsia="Times New Roman" w:hAnsi="Times New Roman" w:cs="Times New Roman"/>
                <w:color w:val="000000" w:themeColor="text1"/>
                <w:kern w:val="0"/>
                <w:lang w:val="kk-KZ"/>
                <w14:ligatures w14:val="none"/>
              </w:rPr>
            </w:pPr>
            <w:r w:rsidRPr="008362B0">
              <w:rPr>
                <w:rFonts w:ascii="Times New Roman" w:hAnsi="Times New Roman" w:cs="Times New Roman"/>
                <w:b/>
                <w:bCs/>
                <w:color w:val="000000" w:themeColor="text1"/>
                <w:kern w:val="0"/>
                <w:shd w:val="clear" w:color="auto" w:fill="FFFFFF"/>
                <w14:ligatures w14:val="none"/>
              </w:rPr>
              <w:t>+</w:t>
            </w:r>
          </w:p>
        </w:tc>
        <w:tc>
          <w:tcPr>
            <w:tcW w:w="849" w:type="dxa"/>
          </w:tcPr>
          <w:p w14:paraId="22E4FFFF" w14:textId="78F0650B" w:rsidR="00911D3E" w:rsidRPr="008362B0" w:rsidRDefault="00911D3E" w:rsidP="00911D3E">
            <w:pPr>
              <w:rPr>
                <w:rFonts w:ascii="Times New Roman" w:hAnsi="Times New Roman" w:cs="Times New Roman"/>
                <w:b/>
                <w:bCs/>
                <w:color w:val="000000" w:themeColor="text1"/>
                <w:kern w:val="0"/>
                <w:shd w:val="clear" w:color="auto" w:fill="FFFFFF"/>
                <w14:ligatures w14:val="none"/>
              </w:rPr>
            </w:pPr>
            <w:r w:rsidRPr="008362B0">
              <w:rPr>
                <w:rFonts w:ascii="Times New Roman" w:hAnsi="Times New Roman" w:cs="Times New Roman"/>
                <w:b/>
                <w:bCs/>
                <w:color w:val="000000" w:themeColor="text1"/>
                <w:kern w:val="0"/>
                <w:shd w:val="clear" w:color="auto" w:fill="FFFFFF"/>
                <w14:ligatures w14:val="none"/>
              </w:rPr>
              <w:t>-</w:t>
            </w:r>
          </w:p>
        </w:tc>
        <w:tc>
          <w:tcPr>
            <w:tcW w:w="668" w:type="dxa"/>
          </w:tcPr>
          <w:p w14:paraId="4F13EAB0" w14:textId="154C460F" w:rsidR="00911D3E" w:rsidRPr="008362B0" w:rsidRDefault="00911D3E" w:rsidP="00911D3E">
            <w:pPr>
              <w:rPr>
                <w:rFonts w:ascii="Times New Roman" w:hAnsi="Times New Roman" w:cs="Times New Roman"/>
                <w:b/>
                <w:bCs/>
                <w:color w:val="000000" w:themeColor="text1"/>
                <w:kern w:val="0"/>
                <w:shd w:val="clear" w:color="auto" w:fill="FFFFFF"/>
                <w14:ligatures w14:val="none"/>
              </w:rPr>
            </w:pPr>
            <w:r w:rsidRPr="008362B0">
              <w:rPr>
                <w:rFonts w:ascii="Times New Roman" w:hAnsi="Times New Roman" w:cs="Times New Roman"/>
                <w:b/>
                <w:bCs/>
                <w:color w:val="000000" w:themeColor="text1"/>
                <w:kern w:val="0"/>
                <w:shd w:val="clear" w:color="auto" w:fill="FFFFFF"/>
                <w14:ligatures w14:val="none"/>
              </w:rPr>
              <w:t>-</w:t>
            </w:r>
          </w:p>
        </w:tc>
        <w:tc>
          <w:tcPr>
            <w:tcW w:w="812" w:type="dxa"/>
          </w:tcPr>
          <w:p w14:paraId="7C6E0E9A" w14:textId="7865EADF" w:rsidR="00911D3E" w:rsidRPr="008362B0" w:rsidRDefault="00911D3E" w:rsidP="00911D3E">
            <w:pPr>
              <w:rPr>
                <w:rFonts w:ascii="Times New Roman" w:hAnsi="Times New Roman" w:cs="Times New Roman"/>
                <w:b/>
                <w:bCs/>
                <w:color w:val="000000" w:themeColor="text1"/>
                <w:kern w:val="0"/>
                <w:shd w:val="clear" w:color="auto" w:fill="FFFFFF"/>
                <w14:ligatures w14:val="none"/>
              </w:rPr>
            </w:pPr>
            <w:r w:rsidRPr="008362B0">
              <w:rPr>
                <w:rFonts w:ascii="Times New Roman" w:hAnsi="Times New Roman" w:cs="Times New Roman"/>
                <w:b/>
                <w:bCs/>
                <w:color w:val="000000" w:themeColor="text1"/>
                <w:kern w:val="0"/>
                <w:shd w:val="clear" w:color="auto" w:fill="FFFFFF"/>
                <w14:ligatures w14:val="none"/>
              </w:rPr>
              <w:t>+</w:t>
            </w:r>
          </w:p>
        </w:tc>
        <w:tc>
          <w:tcPr>
            <w:tcW w:w="629" w:type="dxa"/>
            <w:tcBorders>
              <w:top w:val="single" w:sz="4" w:space="0" w:color="auto"/>
              <w:left w:val="nil"/>
              <w:bottom w:val="single" w:sz="4" w:space="0" w:color="auto"/>
              <w:right w:val="single" w:sz="4" w:space="0" w:color="auto"/>
            </w:tcBorders>
            <w:vAlign w:val="center"/>
          </w:tcPr>
          <w:p w14:paraId="1250D8E0" w14:textId="4973ED6E" w:rsidR="00911D3E" w:rsidRPr="008362B0" w:rsidRDefault="00AC3C68" w:rsidP="005536EA">
            <w:pPr>
              <w:jc w:val="center"/>
              <w:rPr>
                <w:rFonts w:ascii="Times New Roman" w:hAnsi="Times New Roman" w:cs="Times New Roman"/>
                <w:b/>
                <w:bCs/>
                <w:color w:val="000000" w:themeColor="text1"/>
                <w:kern w:val="0"/>
                <w:shd w:val="clear" w:color="auto" w:fill="FFFFFF"/>
                <w14:ligatures w14:val="none"/>
              </w:rPr>
            </w:pPr>
            <w:r w:rsidRPr="008362B0">
              <w:rPr>
                <w:rFonts w:ascii="Times New Roman" w:hAnsi="Times New Roman" w:cs="Times New Roman"/>
                <w:color w:val="000000"/>
              </w:rPr>
              <w:t>β</w:t>
            </w:r>
          </w:p>
        </w:tc>
        <w:tc>
          <w:tcPr>
            <w:tcW w:w="970" w:type="dxa"/>
            <w:tcBorders>
              <w:top w:val="single" w:sz="4" w:space="0" w:color="auto"/>
              <w:left w:val="single" w:sz="4" w:space="0" w:color="auto"/>
              <w:bottom w:val="single" w:sz="4" w:space="0" w:color="auto"/>
              <w:right w:val="single" w:sz="4" w:space="0" w:color="auto"/>
            </w:tcBorders>
            <w:vAlign w:val="center"/>
          </w:tcPr>
          <w:p w14:paraId="78E5480B" w14:textId="5CC35D72" w:rsidR="00911D3E" w:rsidRPr="008362B0" w:rsidRDefault="00911D3E" w:rsidP="005536EA">
            <w:pPr>
              <w:jc w:val="center"/>
              <w:rPr>
                <w:rFonts w:ascii="Times New Roman" w:hAnsi="Times New Roman" w:cs="Times New Roman"/>
                <w:b/>
                <w:bCs/>
                <w:color w:val="000000" w:themeColor="text1"/>
                <w:kern w:val="0"/>
                <w:shd w:val="clear" w:color="auto" w:fill="FFFFFF"/>
                <w14:ligatures w14:val="none"/>
              </w:rPr>
            </w:pPr>
            <w:r w:rsidRPr="008362B0">
              <w:rPr>
                <w:rFonts w:ascii="Times New Roman" w:hAnsi="Times New Roman" w:cs="Times New Roman"/>
                <w:color w:val="000000"/>
              </w:rPr>
              <w:t>1,75</w:t>
            </w:r>
          </w:p>
        </w:tc>
      </w:tr>
      <w:tr w:rsidR="00911D3E" w:rsidRPr="008362B0" w14:paraId="2FAA7CA4" w14:textId="0F09BD1E" w:rsidTr="00A64449">
        <w:trPr>
          <w:jc w:val="center"/>
        </w:trPr>
        <w:tc>
          <w:tcPr>
            <w:tcW w:w="3234" w:type="dxa"/>
          </w:tcPr>
          <w:p w14:paraId="33B4B1B3" w14:textId="77777777" w:rsidR="00911D3E" w:rsidRPr="008362B0" w:rsidRDefault="00911D3E" w:rsidP="00911D3E">
            <w:pPr>
              <w:rPr>
                <w:rFonts w:ascii="Times New Roman" w:eastAsia="Times New Roman" w:hAnsi="Times New Roman" w:cs="Times New Roman"/>
                <w:color w:val="000000" w:themeColor="text1"/>
                <w:kern w:val="0"/>
                <w:lang w:val="kk-KZ"/>
                <w14:ligatures w14:val="none"/>
              </w:rPr>
            </w:pPr>
            <w:r w:rsidRPr="008362B0">
              <w:rPr>
                <w:rFonts w:ascii="Times New Roman" w:hAnsi="Times New Roman" w:cs="Times New Roman"/>
                <w:i/>
                <w:iCs/>
                <w:color w:val="000000" w:themeColor="text1"/>
                <w:kern w:val="0"/>
                <w:shd w:val="clear" w:color="auto" w:fill="FFFFFF"/>
                <w:lang w:val="en-US"/>
                <w14:ligatures w14:val="none"/>
              </w:rPr>
              <w:t>Daphnia longispina</w:t>
            </w:r>
            <w:r w:rsidRPr="008362B0">
              <w:rPr>
                <w:rFonts w:ascii="Times New Roman" w:hAnsi="Times New Roman" w:cs="Times New Roman"/>
                <w:color w:val="000000" w:themeColor="text1"/>
                <w:kern w:val="0"/>
                <w:shd w:val="clear" w:color="auto" w:fill="FFFFFF"/>
                <w:lang w:val="en-US"/>
                <w14:ligatures w14:val="none"/>
              </w:rPr>
              <w:t xml:space="preserve"> Muller</w:t>
            </w:r>
          </w:p>
        </w:tc>
        <w:tc>
          <w:tcPr>
            <w:tcW w:w="798" w:type="dxa"/>
          </w:tcPr>
          <w:p w14:paraId="3611DC32" w14:textId="77777777" w:rsidR="00911D3E" w:rsidRPr="008362B0" w:rsidRDefault="00911D3E" w:rsidP="00911D3E">
            <w:pPr>
              <w:rPr>
                <w:rFonts w:ascii="Times New Roman" w:eastAsia="Times New Roman" w:hAnsi="Times New Roman" w:cs="Times New Roman"/>
                <w:color w:val="000000" w:themeColor="text1"/>
                <w:kern w:val="0"/>
                <w:lang w:val="kk-KZ"/>
                <w14:ligatures w14:val="none"/>
              </w:rPr>
            </w:pPr>
            <w:r w:rsidRPr="008362B0">
              <w:rPr>
                <w:rFonts w:ascii="Times New Roman" w:hAnsi="Times New Roman" w:cs="Times New Roman"/>
                <w:color w:val="000000" w:themeColor="text1"/>
                <w:kern w:val="0"/>
                <w:shd w:val="clear" w:color="auto" w:fill="FFFFFF"/>
                <w:lang w:val="en-US"/>
                <w14:ligatures w14:val="none"/>
              </w:rPr>
              <w:t>-</w:t>
            </w:r>
          </w:p>
        </w:tc>
        <w:tc>
          <w:tcPr>
            <w:tcW w:w="700" w:type="dxa"/>
          </w:tcPr>
          <w:p w14:paraId="66393E88" w14:textId="77777777" w:rsidR="00911D3E" w:rsidRPr="008362B0" w:rsidRDefault="00911D3E" w:rsidP="00911D3E">
            <w:pPr>
              <w:rPr>
                <w:rFonts w:ascii="Times New Roman" w:eastAsia="Times New Roman" w:hAnsi="Times New Roman" w:cs="Times New Roman"/>
                <w:color w:val="000000" w:themeColor="text1"/>
                <w:kern w:val="0"/>
                <w:lang w:val="kk-KZ"/>
                <w14:ligatures w14:val="none"/>
              </w:rPr>
            </w:pPr>
            <w:r w:rsidRPr="008362B0">
              <w:rPr>
                <w:rFonts w:ascii="Times New Roman" w:hAnsi="Times New Roman" w:cs="Times New Roman"/>
                <w:color w:val="000000" w:themeColor="text1"/>
                <w:kern w:val="0"/>
                <w:shd w:val="clear" w:color="auto" w:fill="FFFFFF"/>
                <w:lang w:val="en-US"/>
                <w14:ligatures w14:val="none"/>
              </w:rPr>
              <w:t>-</w:t>
            </w:r>
          </w:p>
        </w:tc>
        <w:tc>
          <w:tcPr>
            <w:tcW w:w="881" w:type="dxa"/>
          </w:tcPr>
          <w:p w14:paraId="3D20D57A" w14:textId="77777777" w:rsidR="00911D3E" w:rsidRPr="008362B0" w:rsidRDefault="00911D3E" w:rsidP="00911D3E">
            <w:pPr>
              <w:rPr>
                <w:rFonts w:ascii="Times New Roman" w:eastAsia="Times New Roman" w:hAnsi="Times New Roman" w:cs="Times New Roman"/>
                <w:color w:val="000000" w:themeColor="text1"/>
                <w:kern w:val="0"/>
                <w:lang w:val="kk-KZ"/>
                <w14:ligatures w14:val="none"/>
              </w:rPr>
            </w:pPr>
            <w:r w:rsidRPr="008362B0">
              <w:rPr>
                <w:rFonts w:ascii="Times New Roman" w:hAnsi="Times New Roman" w:cs="Times New Roman"/>
                <w:b/>
                <w:bCs/>
                <w:color w:val="000000" w:themeColor="text1"/>
                <w:kern w:val="0"/>
                <w:shd w:val="clear" w:color="auto" w:fill="FFFFFF"/>
                <w14:ligatures w14:val="none"/>
              </w:rPr>
              <w:t>+</w:t>
            </w:r>
          </w:p>
        </w:tc>
        <w:tc>
          <w:tcPr>
            <w:tcW w:w="849" w:type="dxa"/>
          </w:tcPr>
          <w:p w14:paraId="47494A6F" w14:textId="0068305E" w:rsidR="00911D3E" w:rsidRPr="008362B0" w:rsidRDefault="00911D3E" w:rsidP="00911D3E">
            <w:pPr>
              <w:rPr>
                <w:rFonts w:ascii="Times New Roman" w:hAnsi="Times New Roman" w:cs="Times New Roman"/>
                <w:b/>
                <w:bCs/>
                <w:color w:val="000000" w:themeColor="text1"/>
                <w:kern w:val="0"/>
                <w:shd w:val="clear" w:color="auto" w:fill="FFFFFF"/>
                <w14:ligatures w14:val="none"/>
              </w:rPr>
            </w:pPr>
            <w:r w:rsidRPr="008362B0">
              <w:rPr>
                <w:rFonts w:ascii="Times New Roman" w:hAnsi="Times New Roman" w:cs="Times New Roman"/>
                <w:b/>
                <w:bCs/>
                <w:color w:val="000000" w:themeColor="text1"/>
                <w:kern w:val="0"/>
                <w:shd w:val="clear" w:color="auto" w:fill="FFFFFF"/>
                <w14:ligatures w14:val="none"/>
              </w:rPr>
              <w:t>-</w:t>
            </w:r>
          </w:p>
        </w:tc>
        <w:tc>
          <w:tcPr>
            <w:tcW w:w="668" w:type="dxa"/>
          </w:tcPr>
          <w:p w14:paraId="2A8FFB1D" w14:textId="78897C9A" w:rsidR="00911D3E" w:rsidRPr="008362B0" w:rsidRDefault="00911D3E" w:rsidP="00911D3E">
            <w:pPr>
              <w:rPr>
                <w:rFonts w:ascii="Times New Roman" w:hAnsi="Times New Roman" w:cs="Times New Roman"/>
                <w:b/>
                <w:bCs/>
                <w:color w:val="000000" w:themeColor="text1"/>
                <w:kern w:val="0"/>
                <w:shd w:val="clear" w:color="auto" w:fill="FFFFFF"/>
                <w14:ligatures w14:val="none"/>
              </w:rPr>
            </w:pPr>
            <w:r w:rsidRPr="008362B0">
              <w:rPr>
                <w:rFonts w:ascii="Times New Roman" w:hAnsi="Times New Roman" w:cs="Times New Roman"/>
                <w:b/>
                <w:bCs/>
                <w:color w:val="000000" w:themeColor="text1"/>
                <w:kern w:val="0"/>
                <w:shd w:val="clear" w:color="auto" w:fill="FFFFFF"/>
                <w14:ligatures w14:val="none"/>
              </w:rPr>
              <w:t>-</w:t>
            </w:r>
          </w:p>
        </w:tc>
        <w:tc>
          <w:tcPr>
            <w:tcW w:w="812" w:type="dxa"/>
          </w:tcPr>
          <w:p w14:paraId="374F20B1" w14:textId="2A286187" w:rsidR="00911D3E" w:rsidRPr="008362B0" w:rsidRDefault="00911D3E" w:rsidP="00911D3E">
            <w:pPr>
              <w:rPr>
                <w:rFonts w:ascii="Times New Roman" w:hAnsi="Times New Roman" w:cs="Times New Roman"/>
                <w:b/>
                <w:bCs/>
                <w:color w:val="000000" w:themeColor="text1"/>
                <w:kern w:val="0"/>
                <w:shd w:val="clear" w:color="auto" w:fill="FFFFFF"/>
                <w14:ligatures w14:val="none"/>
              </w:rPr>
            </w:pPr>
            <w:r w:rsidRPr="008362B0">
              <w:rPr>
                <w:rFonts w:ascii="Times New Roman" w:hAnsi="Times New Roman" w:cs="Times New Roman"/>
                <w:b/>
                <w:bCs/>
                <w:color w:val="000000" w:themeColor="text1"/>
                <w:kern w:val="0"/>
                <w:shd w:val="clear" w:color="auto" w:fill="FFFFFF"/>
                <w14:ligatures w14:val="none"/>
              </w:rPr>
              <w:t>+</w:t>
            </w:r>
          </w:p>
        </w:tc>
        <w:tc>
          <w:tcPr>
            <w:tcW w:w="629" w:type="dxa"/>
            <w:tcBorders>
              <w:top w:val="single" w:sz="4" w:space="0" w:color="auto"/>
              <w:left w:val="nil"/>
              <w:bottom w:val="single" w:sz="4" w:space="0" w:color="auto"/>
              <w:right w:val="single" w:sz="4" w:space="0" w:color="auto"/>
            </w:tcBorders>
            <w:vAlign w:val="center"/>
          </w:tcPr>
          <w:p w14:paraId="112E3292" w14:textId="639509F9" w:rsidR="00911D3E" w:rsidRPr="008362B0" w:rsidRDefault="00AC3C68" w:rsidP="005536EA">
            <w:pPr>
              <w:jc w:val="center"/>
              <w:rPr>
                <w:rFonts w:ascii="Times New Roman" w:hAnsi="Times New Roman" w:cs="Times New Roman"/>
                <w:b/>
                <w:bCs/>
                <w:color w:val="000000" w:themeColor="text1"/>
                <w:kern w:val="0"/>
                <w:shd w:val="clear" w:color="auto" w:fill="FFFFFF"/>
                <w14:ligatures w14:val="none"/>
              </w:rPr>
            </w:pPr>
            <w:r w:rsidRPr="008362B0">
              <w:rPr>
                <w:rFonts w:ascii="Times New Roman" w:hAnsi="Times New Roman" w:cs="Times New Roman"/>
                <w:color w:val="000000"/>
              </w:rPr>
              <w:t>β</w:t>
            </w:r>
          </w:p>
        </w:tc>
        <w:tc>
          <w:tcPr>
            <w:tcW w:w="970" w:type="dxa"/>
            <w:tcBorders>
              <w:top w:val="single" w:sz="4" w:space="0" w:color="auto"/>
              <w:left w:val="single" w:sz="4" w:space="0" w:color="auto"/>
              <w:bottom w:val="single" w:sz="4" w:space="0" w:color="auto"/>
              <w:right w:val="single" w:sz="4" w:space="0" w:color="auto"/>
            </w:tcBorders>
            <w:vAlign w:val="center"/>
          </w:tcPr>
          <w:p w14:paraId="03A8E9C4" w14:textId="5AB124F5" w:rsidR="00911D3E" w:rsidRPr="008362B0" w:rsidRDefault="00911D3E" w:rsidP="005536EA">
            <w:pPr>
              <w:jc w:val="center"/>
              <w:rPr>
                <w:rFonts w:ascii="Times New Roman" w:hAnsi="Times New Roman" w:cs="Times New Roman"/>
                <w:b/>
                <w:bCs/>
                <w:color w:val="000000" w:themeColor="text1"/>
                <w:kern w:val="0"/>
                <w:shd w:val="clear" w:color="auto" w:fill="FFFFFF"/>
                <w14:ligatures w14:val="none"/>
              </w:rPr>
            </w:pPr>
            <w:r w:rsidRPr="008362B0">
              <w:rPr>
                <w:rFonts w:ascii="Times New Roman" w:hAnsi="Times New Roman" w:cs="Times New Roman"/>
                <w:color w:val="000000"/>
              </w:rPr>
              <w:t>2,05</w:t>
            </w:r>
          </w:p>
        </w:tc>
      </w:tr>
      <w:tr w:rsidR="00911D3E" w:rsidRPr="008362B0" w14:paraId="2AA6C11A" w14:textId="021CAAB8" w:rsidTr="00A64449">
        <w:trPr>
          <w:jc w:val="center"/>
        </w:trPr>
        <w:tc>
          <w:tcPr>
            <w:tcW w:w="3234" w:type="dxa"/>
          </w:tcPr>
          <w:p w14:paraId="3A7C78D2" w14:textId="7118BC4E" w:rsidR="00911D3E" w:rsidRPr="008362B0" w:rsidRDefault="00911D3E" w:rsidP="00911D3E">
            <w:pPr>
              <w:rPr>
                <w:rFonts w:ascii="Times New Roman" w:eastAsia="Times New Roman" w:hAnsi="Times New Roman" w:cs="Times New Roman"/>
                <w:color w:val="000000" w:themeColor="text1"/>
                <w:kern w:val="0"/>
                <w:lang w:val="kk-KZ"/>
                <w14:ligatures w14:val="none"/>
              </w:rPr>
            </w:pPr>
            <w:r w:rsidRPr="008362B0">
              <w:rPr>
                <w:rFonts w:ascii="Times New Roman" w:eastAsia="Times New Roman" w:hAnsi="Times New Roman" w:cs="Times New Roman"/>
                <w:color w:val="000000" w:themeColor="text1"/>
                <w:kern w:val="0"/>
                <w14:ligatures w14:val="none"/>
              </w:rPr>
              <w:br w:type="page"/>
            </w:r>
            <w:r w:rsidRPr="008362B0">
              <w:rPr>
                <w:rFonts w:ascii="Times New Roman" w:eastAsia="Times New Roman" w:hAnsi="Times New Roman" w:cs="Times New Roman"/>
                <w:i/>
                <w:iCs/>
                <w:color w:val="000000" w:themeColor="text1"/>
                <w:kern w:val="0"/>
                <w14:ligatures w14:val="none"/>
              </w:rPr>
              <w:t>Daphnia</w:t>
            </w:r>
            <w:r w:rsidRPr="008362B0">
              <w:rPr>
                <w:rFonts w:ascii="Times New Roman" w:eastAsia="Times New Roman" w:hAnsi="Times New Roman" w:cs="Times New Roman"/>
                <w:color w:val="000000" w:themeColor="text1"/>
                <w:kern w:val="0"/>
                <w:lang w:val="en-GB"/>
                <w14:ligatures w14:val="none"/>
              </w:rPr>
              <w:t xml:space="preserve"> </w:t>
            </w:r>
            <w:r w:rsidRPr="008362B0">
              <w:rPr>
                <w:rFonts w:ascii="Times New Roman" w:hAnsi="Times New Roman" w:cs="Times New Roman"/>
                <w:i/>
                <w:iCs/>
                <w:color w:val="000000" w:themeColor="text1"/>
                <w:kern w:val="0"/>
                <w:shd w:val="clear" w:color="auto" w:fill="FFFFFF"/>
                <w:lang w:val="en-US"/>
                <w14:ligatures w14:val="none"/>
              </w:rPr>
              <w:t xml:space="preserve">Magna </w:t>
            </w:r>
          </w:p>
        </w:tc>
        <w:tc>
          <w:tcPr>
            <w:tcW w:w="798" w:type="dxa"/>
          </w:tcPr>
          <w:p w14:paraId="5433D094" w14:textId="77777777" w:rsidR="00911D3E" w:rsidRPr="008362B0" w:rsidRDefault="00911D3E" w:rsidP="00911D3E">
            <w:pPr>
              <w:rPr>
                <w:rFonts w:ascii="Times New Roman" w:eastAsia="Times New Roman" w:hAnsi="Times New Roman" w:cs="Times New Roman"/>
                <w:color w:val="000000" w:themeColor="text1"/>
                <w:kern w:val="0"/>
                <w:lang w:val="kk-KZ"/>
                <w14:ligatures w14:val="none"/>
              </w:rPr>
            </w:pPr>
            <w:r w:rsidRPr="008362B0">
              <w:rPr>
                <w:rFonts w:ascii="Times New Roman" w:hAnsi="Times New Roman" w:cs="Times New Roman"/>
                <w:b/>
                <w:bCs/>
                <w:color w:val="000000" w:themeColor="text1"/>
                <w:kern w:val="0"/>
                <w:shd w:val="clear" w:color="auto" w:fill="FFFFFF"/>
                <w14:ligatures w14:val="none"/>
              </w:rPr>
              <w:t>+</w:t>
            </w:r>
          </w:p>
        </w:tc>
        <w:tc>
          <w:tcPr>
            <w:tcW w:w="700" w:type="dxa"/>
          </w:tcPr>
          <w:p w14:paraId="62D591C2" w14:textId="77777777" w:rsidR="00911D3E" w:rsidRPr="008362B0" w:rsidRDefault="00911D3E" w:rsidP="00911D3E">
            <w:pPr>
              <w:rPr>
                <w:rFonts w:ascii="Times New Roman" w:eastAsia="Times New Roman" w:hAnsi="Times New Roman" w:cs="Times New Roman"/>
                <w:color w:val="000000" w:themeColor="text1"/>
                <w:kern w:val="0"/>
                <w:lang w:val="kk-KZ"/>
                <w14:ligatures w14:val="none"/>
              </w:rPr>
            </w:pPr>
            <w:r w:rsidRPr="008362B0">
              <w:rPr>
                <w:rFonts w:ascii="Times New Roman" w:hAnsi="Times New Roman" w:cs="Times New Roman"/>
                <w:color w:val="000000" w:themeColor="text1"/>
                <w:kern w:val="0"/>
                <w:shd w:val="clear" w:color="auto" w:fill="FFFFFF"/>
                <w:lang w:val="en-US"/>
                <w14:ligatures w14:val="none"/>
              </w:rPr>
              <w:t>-</w:t>
            </w:r>
          </w:p>
        </w:tc>
        <w:tc>
          <w:tcPr>
            <w:tcW w:w="881" w:type="dxa"/>
          </w:tcPr>
          <w:p w14:paraId="3645B112" w14:textId="77777777" w:rsidR="00911D3E" w:rsidRPr="008362B0" w:rsidRDefault="00911D3E" w:rsidP="00911D3E">
            <w:pPr>
              <w:rPr>
                <w:rFonts w:ascii="Times New Roman" w:eastAsia="Times New Roman" w:hAnsi="Times New Roman" w:cs="Times New Roman"/>
                <w:color w:val="000000" w:themeColor="text1"/>
                <w:kern w:val="0"/>
                <w:lang w:val="kk-KZ"/>
                <w14:ligatures w14:val="none"/>
              </w:rPr>
            </w:pPr>
            <w:r w:rsidRPr="008362B0">
              <w:rPr>
                <w:rFonts w:ascii="Times New Roman" w:hAnsi="Times New Roman" w:cs="Times New Roman"/>
                <w:color w:val="000000" w:themeColor="text1"/>
                <w:kern w:val="0"/>
                <w:shd w:val="clear" w:color="auto" w:fill="FFFFFF"/>
                <w:lang w:val="en-US"/>
                <w14:ligatures w14:val="none"/>
              </w:rPr>
              <w:t>-</w:t>
            </w:r>
          </w:p>
        </w:tc>
        <w:tc>
          <w:tcPr>
            <w:tcW w:w="849" w:type="dxa"/>
          </w:tcPr>
          <w:p w14:paraId="1E642E2F" w14:textId="664F91CA" w:rsidR="00911D3E" w:rsidRPr="008362B0" w:rsidRDefault="00911D3E" w:rsidP="00911D3E">
            <w:pPr>
              <w:rPr>
                <w:rFonts w:ascii="Times New Roman" w:hAnsi="Times New Roman" w:cs="Times New Roman"/>
                <w:color w:val="000000" w:themeColor="text1"/>
                <w:kern w:val="0"/>
                <w:shd w:val="clear" w:color="auto" w:fill="FFFFFF"/>
                <w14:ligatures w14:val="none"/>
              </w:rPr>
            </w:pPr>
            <w:r w:rsidRPr="008362B0">
              <w:rPr>
                <w:rFonts w:ascii="Times New Roman" w:hAnsi="Times New Roman" w:cs="Times New Roman"/>
                <w:color w:val="000000" w:themeColor="text1"/>
                <w:kern w:val="0"/>
                <w:shd w:val="clear" w:color="auto" w:fill="FFFFFF"/>
                <w14:ligatures w14:val="none"/>
              </w:rPr>
              <w:t>+</w:t>
            </w:r>
          </w:p>
        </w:tc>
        <w:tc>
          <w:tcPr>
            <w:tcW w:w="668" w:type="dxa"/>
          </w:tcPr>
          <w:p w14:paraId="78BA21B6" w14:textId="4594E61A" w:rsidR="00911D3E" w:rsidRPr="008362B0" w:rsidRDefault="00911D3E" w:rsidP="00911D3E">
            <w:pPr>
              <w:rPr>
                <w:rFonts w:ascii="Times New Roman" w:hAnsi="Times New Roman" w:cs="Times New Roman"/>
                <w:color w:val="000000" w:themeColor="text1"/>
                <w:kern w:val="0"/>
                <w:shd w:val="clear" w:color="auto" w:fill="FFFFFF"/>
                <w14:ligatures w14:val="none"/>
              </w:rPr>
            </w:pPr>
            <w:r w:rsidRPr="008362B0">
              <w:rPr>
                <w:rFonts w:ascii="Times New Roman" w:hAnsi="Times New Roman" w:cs="Times New Roman"/>
                <w:color w:val="000000" w:themeColor="text1"/>
                <w:kern w:val="0"/>
                <w:shd w:val="clear" w:color="auto" w:fill="FFFFFF"/>
                <w14:ligatures w14:val="none"/>
              </w:rPr>
              <w:t>-</w:t>
            </w:r>
          </w:p>
        </w:tc>
        <w:tc>
          <w:tcPr>
            <w:tcW w:w="812" w:type="dxa"/>
          </w:tcPr>
          <w:p w14:paraId="087455D9" w14:textId="6A3234BC" w:rsidR="00911D3E" w:rsidRPr="008362B0" w:rsidRDefault="00911D3E" w:rsidP="00911D3E">
            <w:pPr>
              <w:rPr>
                <w:rFonts w:ascii="Times New Roman" w:hAnsi="Times New Roman" w:cs="Times New Roman"/>
                <w:color w:val="000000" w:themeColor="text1"/>
                <w:kern w:val="0"/>
                <w:shd w:val="clear" w:color="auto" w:fill="FFFFFF"/>
                <w14:ligatures w14:val="none"/>
              </w:rPr>
            </w:pPr>
            <w:r w:rsidRPr="008362B0">
              <w:rPr>
                <w:rFonts w:ascii="Times New Roman" w:hAnsi="Times New Roman" w:cs="Times New Roman"/>
                <w:color w:val="000000" w:themeColor="text1"/>
                <w:kern w:val="0"/>
                <w:shd w:val="clear" w:color="auto" w:fill="FFFFFF"/>
                <w14:ligatures w14:val="none"/>
              </w:rPr>
              <w:t>-</w:t>
            </w:r>
          </w:p>
        </w:tc>
        <w:tc>
          <w:tcPr>
            <w:tcW w:w="629" w:type="dxa"/>
            <w:tcBorders>
              <w:top w:val="single" w:sz="4" w:space="0" w:color="auto"/>
              <w:left w:val="nil"/>
              <w:bottom w:val="single" w:sz="4" w:space="0" w:color="auto"/>
              <w:right w:val="single" w:sz="4" w:space="0" w:color="auto"/>
            </w:tcBorders>
            <w:vAlign w:val="center"/>
          </w:tcPr>
          <w:p w14:paraId="7F19BCA6" w14:textId="5E1C7DEF" w:rsidR="00911D3E" w:rsidRPr="008362B0" w:rsidRDefault="00AC3C68" w:rsidP="005536EA">
            <w:pPr>
              <w:jc w:val="center"/>
              <w:rPr>
                <w:rFonts w:ascii="Times New Roman" w:hAnsi="Times New Roman" w:cs="Times New Roman"/>
                <w:color w:val="000000" w:themeColor="text1"/>
                <w:kern w:val="0"/>
                <w:shd w:val="clear" w:color="auto" w:fill="FFFFFF"/>
                <w14:ligatures w14:val="none"/>
              </w:rPr>
            </w:pPr>
            <w:r w:rsidRPr="008362B0">
              <w:rPr>
                <w:rFonts w:ascii="Times New Roman" w:hAnsi="Times New Roman" w:cs="Times New Roman"/>
                <w:color w:val="000000"/>
              </w:rPr>
              <w:t>α</w:t>
            </w:r>
            <w:r w:rsidR="00911D3E" w:rsidRPr="008362B0">
              <w:rPr>
                <w:rFonts w:ascii="Times New Roman" w:hAnsi="Times New Roman" w:cs="Times New Roman"/>
                <w:color w:val="000000"/>
              </w:rPr>
              <w:t>-p</w:t>
            </w:r>
          </w:p>
        </w:tc>
        <w:tc>
          <w:tcPr>
            <w:tcW w:w="970" w:type="dxa"/>
            <w:tcBorders>
              <w:top w:val="single" w:sz="4" w:space="0" w:color="auto"/>
              <w:left w:val="single" w:sz="4" w:space="0" w:color="auto"/>
              <w:bottom w:val="single" w:sz="4" w:space="0" w:color="auto"/>
              <w:right w:val="single" w:sz="4" w:space="0" w:color="auto"/>
            </w:tcBorders>
            <w:vAlign w:val="center"/>
          </w:tcPr>
          <w:p w14:paraId="20CE1642" w14:textId="30884085" w:rsidR="00911D3E" w:rsidRPr="008362B0" w:rsidRDefault="00911D3E" w:rsidP="005536EA">
            <w:pPr>
              <w:jc w:val="center"/>
              <w:rPr>
                <w:rFonts w:ascii="Times New Roman" w:hAnsi="Times New Roman" w:cs="Times New Roman"/>
                <w:color w:val="000000" w:themeColor="text1"/>
                <w:kern w:val="0"/>
                <w:shd w:val="clear" w:color="auto" w:fill="FFFFFF"/>
                <w14:ligatures w14:val="none"/>
              </w:rPr>
            </w:pPr>
            <w:r w:rsidRPr="008362B0">
              <w:rPr>
                <w:rFonts w:ascii="Times New Roman" w:hAnsi="Times New Roman" w:cs="Times New Roman"/>
                <w:color w:val="000000"/>
              </w:rPr>
              <w:t>3,4</w:t>
            </w:r>
          </w:p>
        </w:tc>
      </w:tr>
      <w:tr w:rsidR="00911D3E" w:rsidRPr="008362B0" w14:paraId="20F7C21F" w14:textId="1D38AB69" w:rsidTr="00A64449">
        <w:trPr>
          <w:jc w:val="center"/>
        </w:trPr>
        <w:tc>
          <w:tcPr>
            <w:tcW w:w="3234" w:type="dxa"/>
          </w:tcPr>
          <w:p w14:paraId="5A4AD9CF" w14:textId="77777777" w:rsidR="00911D3E" w:rsidRPr="008362B0" w:rsidRDefault="00911D3E" w:rsidP="00911D3E">
            <w:pPr>
              <w:rPr>
                <w:rFonts w:ascii="Times New Roman" w:eastAsia="Times New Roman" w:hAnsi="Times New Roman" w:cs="Times New Roman"/>
                <w:color w:val="000000" w:themeColor="text1"/>
                <w:kern w:val="0"/>
                <w:lang w:val="kk-KZ"/>
                <w14:ligatures w14:val="none"/>
              </w:rPr>
            </w:pPr>
            <w:r w:rsidRPr="008362B0">
              <w:rPr>
                <w:rFonts w:ascii="Times New Roman" w:hAnsi="Times New Roman" w:cs="Times New Roman"/>
                <w:i/>
                <w:iCs/>
                <w:color w:val="000000" w:themeColor="text1"/>
                <w:kern w:val="0"/>
                <w:shd w:val="clear" w:color="auto" w:fill="FFFFFF"/>
                <w:lang w:val="en-US"/>
                <w14:ligatures w14:val="none"/>
              </w:rPr>
              <w:t>Ceriodaphnia sp.</w:t>
            </w:r>
          </w:p>
        </w:tc>
        <w:tc>
          <w:tcPr>
            <w:tcW w:w="798" w:type="dxa"/>
          </w:tcPr>
          <w:p w14:paraId="0492D277" w14:textId="77777777" w:rsidR="00911D3E" w:rsidRPr="008362B0" w:rsidRDefault="00911D3E" w:rsidP="00911D3E">
            <w:pPr>
              <w:rPr>
                <w:rFonts w:ascii="Times New Roman" w:eastAsia="Times New Roman" w:hAnsi="Times New Roman" w:cs="Times New Roman"/>
                <w:color w:val="000000" w:themeColor="text1"/>
                <w:kern w:val="0"/>
                <w:lang w:val="kk-KZ"/>
                <w14:ligatures w14:val="none"/>
              </w:rPr>
            </w:pPr>
            <w:r w:rsidRPr="008362B0">
              <w:rPr>
                <w:rFonts w:ascii="Times New Roman" w:hAnsi="Times New Roman" w:cs="Times New Roman"/>
                <w:b/>
                <w:bCs/>
                <w:color w:val="000000" w:themeColor="text1"/>
                <w:kern w:val="0"/>
                <w:shd w:val="clear" w:color="auto" w:fill="FFFFFF"/>
                <w14:ligatures w14:val="none"/>
              </w:rPr>
              <w:t>+</w:t>
            </w:r>
          </w:p>
        </w:tc>
        <w:tc>
          <w:tcPr>
            <w:tcW w:w="700" w:type="dxa"/>
          </w:tcPr>
          <w:p w14:paraId="0FA0C0CD" w14:textId="77777777" w:rsidR="00911D3E" w:rsidRPr="008362B0" w:rsidRDefault="00911D3E" w:rsidP="00911D3E">
            <w:pPr>
              <w:rPr>
                <w:rFonts w:ascii="Times New Roman" w:eastAsia="Times New Roman" w:hAnsi="Times New Roman" w:cs="Times New Roman"/>
                <w:color w:val="000000" w:themeColor="text1"/>
                <w:kern w:val="0"/>
                <w:lang w:val="kk-KZ"/>
                <w14:ligatures w14:val="none"/>
              </w:rPr>
            </w:pPr>
            <w:r w:rsidRPr="008362B0">
              <w:rPr>
                <w:rFonts w:ascii="Times New Roman" w:hAnsi="Times New Roman" w:cs="Times New Roman"/>
                <w:b/>
                <w:bCs/>
                <w:color w:val="000000" w:themeColor="text1"/>
                <w:kern w:val="0"/>
                <w:shd w:val="clear" w:color="auto" w:fill="FFFFFF"/>
                <w14:ligatures w14:val="none"/>
              </w:rPr>
              <w:t>+</w:t>
            </w:r>
          </w:p>
        </w:tc>
        <w:tc>
          <w:tcPr>
            <w:tcW w:w="881" w:type="dxa"/>
          </w:tcPr>
          <w:p w14:paraId="25113A56" w14:textId="77777777" w:rsidR="00911D3E" w:rsidRPr="008362B0" w:rsidRDefault="00911D3E" w:rsidP="00911D3E">
            <w:pPr>
              <w:rPr>
                <w:rFonts w:ascii="Times New Roman" w:eastAsia="Times New Roman" w:hAnsi="Times New Roman" w:cs="Times New Roman"/>
                <w:color w:val="000000" w:themeColor="text1"/>
                <w:kern w:val="0"/>
                <w:lang w:val="kk-KZ"/>
                <w14:ligatures w14:val="none"/>
              </w:rPr>
            </w:pPr>
            <w:r w:rsidRPr="008362B0">
              <w:rPr>
                <w:rFonts w:ascii="Times New Roman" w:hAnsi="Times New Roman" w:cs="Times New Roman"/>
                <w:b/>
                <w:bCs/>
                <w:color w:val="000000" w:themeColor="text1"/>
                <w:kern w:val="0"/>
                <w:shd w:val="clear" w:color="auto" w:fill="FFFFFF"/>
                <w14:ligatures w14:val="none"/>
              </w:rPr>
              <w:t>-</w:t>
            </w:r>
          </w:p>
        </w:tc>
        <w:tc>
          <w:tcPr>
            <w:tcW w:w="849" w:type="dxa"/>
          </w:tcPr>
          <w:p w14:paraId="060BA0C9" w14:textId="33C704BD" w:rsidR="00911D3E" w:rsidRPr="008362B0" w:rsidRDefault="00911D3E" w:rsidP="00911D3E">
            <w:pPr>
              <w:rPr>
                <w:rFonts w:ascii="Times New Roman" w:hAnsi="Times New Roman" w:cs="Times New Roman"/>
                <w:b/>
                <w:bCs/>
                <w:color w:val="000000" w:themeColor="text1"/>
                <w:kern w:val="0"/>
                <w:shd w:val="clear" w:color="auto" w:fill="FFFFFF"/>
                <w14:ligatures w14:val="none"/>
              </w:rPr>
            </w:pPr>
            <w:r w:rsidRPr="008362B0">
              <w:rPr>
                <w:rFonts w:ascii="Times New Roman" w:hAnsi="Times New Roman" w:cs="Times New Roman"/>
                <w:b/>
                <w:bCs/>
                <w:color w:val="000000" w:themeColor="text1"/>
                <w:kern w:val="0"/>
                <w:shd w:val="clear" w:color="auto" w:fill="FFFFFF"/>
                <w14:ligatures w14:val="none"/>
              </w:rPr>
              <w:t>+</w:t>
            </w:r>
          </w:p>
        </w:tc>
        <w:tc>
          <w:tcPr>
            <w:tcW w:w="668" w:type="dxa"/>
          </w:tcPr>
          <w:p w14:paraId="4346D913" w14:textId="15C51A76" w:rsidR="00911D3E" w:rsidRPr="008362B0" w:rsidRDefault="00911D3E" w:rsidP="00911D3E">
            <w:pPr>
              <w:rPr>
                <w:rFonts w:ascii="Times New Roman" w:hAnsi="Times New Roman" w:cs="Times New Roman"/>
                <w:b/>
                <w:bCs/>
                <w:color w:val="000000" w:themeColor="text1"/>
                <w:kern w:val="0"/>
                <w:shd w:val="clear" w:color="auto" w:fill="FFFFFF"/>
                <w14:ligatures w14:val="none"/>
              </w:rPr>
            </w:pPr>
            <w:r w:rsidRPr="008362B0">
              <w:rPr>
                <w:rFonts w:ascii="Times New Roman" w:hAnsi="Times New Roman" w:cs="Times New Roman"/>
                <w:b/>
                <w:bCs/>
                <w:color w:val="000000" w:themeColor="text1"/>
                <w:kern w:val="0"/>
                <w:shd w:val="clear" w:color="auto" w:fill="FFFFFF"/>
                <w14:ligatures w14:val="none"/>
              </w:rPr>
              <w:t>+</w:t>
            </w:r>
          </w:p>
        </w:tc>
        <w:tc>
          <w:tcPr>
            <w:tcW w:w="812" w:type="dxa"/>
          </w:tcPr>
          <w:p w14:paraId="234C6D98" w14:textId="25912EA9" w:rsidR="00911D3E" w:rsidRPr="008362B0" w:rsidRDefault="00911D3E" w:rsidP="00911D3E">
            <w:pPr>
              <w:rPr>
                <w:rFonts w:ascii="Times New Roman" w:hAnsi="Times New Roman" w:cs="Times New Roman"/>
                <w:b/>
                <w:bCs/>
                <w:color w:val="000000" w:themeColor="text1"/>
                <w:kern w:val="0"/>
                <w:shd w:val="clear" w:color="auto" w:fill="FFFFFF"/>
                <w14:ligatures w14:val="none"/>
              </w:rPr>
            </w:pPr>
            <w:r w:rsidRPr="008362B0">
              <w:rPr>
                <w:rFonts w:ascii="Times New Roman" w:hAnsi="Times New Roman" w:cs="Times New Roman"/>
                <w:b/>
                <w:bCs/>
                <w:color w:val="000000" w:themeColor="text1"/>
                <w:kern w:val="0"/>
                <w:shd w:val="clear" w:color="auto" w:fill="FFFFFF"/>
                <w14:ligatures w14:val="none"/>
              </w:rPr>
              <w:t>-</w:t>
            </w:r>
          </w:p>
        </w:tc>
        <w:tc>
          <w:tcPr>
            <w:tcW w:w="629" w:type="dxa"/>
            <w:tcBorders>
              <w:top w:val="single" w:sz="4" w:space="0" w:color="auto"/>
              <w:left w:val="nil"/>
              <w:bottom w:val="single" w:sz="4" w:space="0" w:color="auto"/>
              <w:right w:val="single" w:sz="4" w:space="0" w:color="auto"/>
            </w:tcBorders>
            <w:vAlign w:val="center"/>
          </w:tcPr>
          <w:p w14:paraId="235D48D8" w14:textId="66FBD84E" w:rsidR="00911D3E" w:rsidRPr="008362B0" w:rsidRDefault="00AC3C68" w:rsidP="005536EA">
            <w:pPr>
              <w:jc w:val="center"/>
              <w:rPr>
                <w:rFonts w:ascii="Times New Roman" w:hAnsi="Times New Roman" w:cs="Times New Roman"/>
                <w:b/>
                <w:bCs/>
                <w:color w:val="000000" w:themeColor="text1"/>
                <w:kern w:val="0"/>
                <w:shd w:val="clear" w:color="auto" w:fill="FFFFFF"/>
                <w14:ligatures w14:val="none"/>
              </w:rPr>
            </w:pPr>
            <w:r w:rsidRPr="008362B0">
              <w:rPr>
                <w:rFonts w:ascii="Times New Roman" w:hAnsi="Times New Roman" w:cs="Times New Roman"/>
                <w:color w:val="000000"/>
              </w:rPr>
              <w:t>o</w:t>
            </w:r>
          </w:p>
        </w:tc>
        <w:tc>
          <w:tcPr>
            <w:tcW w:w="970" w:type="dxa"/>
            <w:tcBorders>
              <w:top w:val="single" w:sz="4" w:space="0" w:color="auto"/>
              <w:left w:val="single" w:sz="4" w:space="0" w:color="auto"/>
              <w:bottom w:val="single" w:sz="4" w:space="0" w:color="auto"/>
              <w:right w:val="single" w:sz="4" w:space="0" w:color="auto"/>
            </w:tcBorders>
            <w:vAlign w:val="center"/>
          </w:tcPr>
          <w:p w14:paraId="2214A5ED" w14:textId="45C8F97F" w:rsidR="00911D3E" w:rsidRPr="008362B0" w:rsidRDefault="00911D3E" w:rsidP="005536EA">
            <w:pPr>
              <w:jc w:val="center"/>
              <w:rPr>
                <w:rFonts w:ascii="Times New Roman" w:hAnsi="Times New Roman" w:cs="Times New Roman"/>
                <w:b/>
                <w:bCs/>
                <w:color w:val="000000" w:themeColor="text1"/>
                <w:kern w:val="0"/>
                <w:shd w:val="clear" w:color="auto" w:fill="FFFFFF"/>
                <w14:ligatures w14:val="none"/>
              </w:rPr>
            </w:pPr>
            <w:r w:rsidRPr="008362B0">
              <w:rPr>
                <w:rFonts w:ascii="Times New Roman" w:hAnsi="Times New Roman" w:cs="Times New Roman"/>
                <w:color w:val="000000"/>
              </w:rPr>
              <w:t>1,5</w:t>
            </w:r>
          </w:p>
        </w:tc>
      </w:tr>
      <w:tr w:rsidR="00911D3E" w:rsidRPr="008362B0" w14:paraId="0704E0A3" w14:textId="0D2E3337" w:rsidTr="00A64449">
        <w:trPr>
          <w:jc w:val="center"/>
        </w:trPr>
        <w:tc>
          <w:tcPr>
            <w:tcW w:w="3234" w:type="dxa"/>
          </w:tcPr>
          <w:p w14:paraId="5BDEE0AC" w14:textId="77777777" w:rsidR="00911D3E" w:rsidRPr="008362B0" w:rsidRDefault="00911D3E" w:rsidP="00911D3E">
            <w:pPr>
              <w:rPr>
                <w:rFonts w:ascii="Times New Roman" w:eastAsia="Times New Roman" w:hAnsi="Times New Roman" w:cs="Times New Roman"/>
                <w:color w:val="000000" w:themeColor="text1"/>
                <w:kern w:val="0"/>
                <w:lang w:val="kk-KZ"/>
                <w14:ligatures w14:val="none"/>
              </w:rPr>
            </w:pPr>
            <w:r w:rsidRPr="008362B0">
              <w:rPr>
                <w:rFonts w:ascii="Times New Roman" w:hAnsi="Times New Roman" w:cs="Times New Roman"/>
                <w:i/>
                <w:iCs/>
                <w:color w:val="000000" w:themeColor="text1"/>
                <w:kern w:val="0"/>
                <w:shd w:val="clear" w:color="auto" w:fill="FFFFFF"/>
                <w:lang w:val="en-US"/>
                <w14:ligatures w14:val="none"/>
              </w:rPr>
              <w:t>Bosmina sp.</w:t>
            </w:r>
          </w:p>
        </w:tc>
        <w:tc>
          <w:tcPr>
            <w:tcW w:w="798" w:type="dxa"/>
          </w:tcPr>
          <w:p w14:paraId="105E1648" w14:textId="77777777" w:rsidR="00911D3E" w:rsidRPr="008362B0" w:rsidRDefault="00911D3E" w:rsidP="00911D3E">
            <w:pPr>
              <w:rPr>
                <w:rFonts w:ascii="Times New Roman" w:eastAsia="Times New Roman" w:hAnsi="Times New Roman" w:cs="Times New Roman"/>
                <w:color w:val="000000" w:themeColor="text1"/>
                <w:kern w:val="0"/>
                <w:lang w:val="kk-KZ"/>
                <w14:ligatures w14:val="none"/>
              </w:rPr>
            </w:pPr>
            <w:r w:rsidRPr="008362B0">
              <w:rPr>
                <w:rFonts w:ascii="Times New Roman" w:hAnsi="Times New Roman" w:cs="Times New Roman"/>
                <w:b/>
                <w:bCs/>
                <w:color w:val="000000" w:themeColor="text1"/>
                <w:kern w:val="0"/>
                <w:shd w:val="clear" w:color="auto" w:fill="FFFFFF"/>
                <w14:ligatures w14:val="none"/>
              </w:rPr>
              <w:t>+</w:t>
            </w:r>
          </w:p>
        </w:tc>
        <w:tc>
          <w:tcPr>
            <w:tcW w:w="700" w:type="dxa"/>
          </w:tcPr>
          <w:p w14:paraId="04897BF0" w14:textId="77777777" w:rsidR="00911D3E" w:rsidRPr="008362B0" w:rsidRDefault="00911D3E" w:rsidP="00911D3E">
            <w:pPr>
              <w:rPr>
                <w:rFonts w:ascii="Times New Roman" w:eastAsia="Times New Roman" w:hAnsi="Times New Roman" w:cs="Times New Roman"/>
                <w:color w:val="000000" w:themeColor="text1"/>
                <w:kern w:val="0"/>
                <w:lang w:val="kk-KZ"/>
                <w14:ligatures w14:val="none"/>
              </w:rPr>
            </w:pPr>
            <w:r w:rsidRPr="008362B0">
              <w:rPr>
                <w:rFonts w:ascii="Times New Roman" w:hAnsi="Times New Roman" w:cs="Times New Roman"/>
                <w:b/>
                <w:bCs/>
                <w:color w:val="000000" w:themeColor="text1"/>
                <w:kern w:val="0"/>
                <w:shd w:val="clear" w:color="auto" w:fill="FFFFFF"/>
                <w14:ligatures w14:val="none"/>
              </w:rPr>
              <w:t>+</w:t>
            </w:r>
          </w:p>
        </w:tc>
        <w:tc>
          <w:tcPr>
            <w:tcW w:w="881" w:type="dxa"/>
          </w:tcPr>
          <w:p w14:paraId="29644702" w14:textId="77777777" w:rsidR="00911D3E" w:rsidRPr="008362B0" w:rsidRDefault="00911D3E" w:rsidP="00911D3E">
            <w:pPr>
              <w:rPr>
                <w:rFonts w:ascii="Times New Roman" w:eastAsia="Times New Roman" w:hAnsi="Times New Roman" w:cs="Times New Roman"/>
                <w:color w:val="000000" w:themeColor="text1"/>
                <w:kern w:val="0"/>
                <w:lang w:val="kk-KZ"/>
                <w14:ligatures w14:val="none"/>
              </w:rPr>
            </w:pPr>
            <w:r w:rsidRPr="008362B0">
              <w:rPr>
                <w:rFonts w:ascii="Times New Roman" w:hAnsi="Times New Roman" w:cs="Times New Roman"/>
                <w:b/>
                <w:bCs/>
                <w:color w:val="000000" w:themeColor="text1"/>
                <w:kern w:val="0"/>
                <w:shd w:val="clear" w:color="auto" w:fill="FFFFFF"/>
                <w14:ligatures w14:val="none"/>
              </w:rPr>
              <w:t>+</w:t>
            </w:r>
          </w:p>
        </w:tc>
        <w:tc>
          <w:tcPr>
            <w:tcW w:w="849" w:type="dxa"/>
          </w:tcPr>
          <w:p w14:paraId="06EA3D08" w14:textId="2551F0AE" w:rsidR="00911D3E" w:rsidRPr="008362B0" w:rsidRDefault="00911D3E" w:rsidP="00911D3E">
            <w:pPr>
              <w:rPr>
                <w:rFonts w:ascii="Times New Roman" w:hAnsi="Times New Roman" w:cs="Times New Roman"/>
                <w:b/>
                <w:bCs/>
                <w:color w:val="000000" w:themeColor="text1"/>
                <w:kern w:val="0"/>
                <w:shd w:val="clear" w:color="auto" w:fill="FFFFFF"/>
                <w14:ligatures w14:val="none"/>
              </w:rPr>
            </w:pPr>
            <w:r w:rsidRPr="008362B0">
              <w:rPr>
                <w:rFonts w:ascii="Times New Roman" w:hAnsi="Times New Roman" w:cs="Times New Roman"/>
                <w:b/>
                <w:bCs/>
                <w:color w:val="000000" w:themeColor="text1"/>
                <w:kern w:val="0"/>
                <w:shd w:val="clear" w:color="auto" w:fill="FFFFFF"/>
                <w14:ligatures w14:val="none"/>
              </w:rPr>
              <w:t>+</w:t>
            </w:r>
          </w:p>
        </w:tc>
        <w:tc>
          <w:tcPr>
            <w:tcW w:w="668" w:type="dxa"/>
          </w:tcPr>
          <w:p w14:paraId="4D29A9AB" w14:textId="0DABE035" w:rsidR="00911D3E" w:rsidRPr="008362B0" w:rsidRDefault="00911D3E" w:rsidP="00911D3E">
            <w:pPr>
              <w:rPr>
                <w:rFonts w:ascii="Times New Roman" w:hAnsi="Times New Roman" w:cs="Times New Roman"/>
                <w:b/>
                <w:bCs/>
                <w:color w:val="000000" w:themeColor="text1"/>
                <w:kern w:val="0"/>
                <w:shd w:val="clear" w:color="auto" w:fill="FFFFFF"/>
                <w14:ligatures w14:val="none"/>
              </w:rPr>
            </w:pPr>
            <w:r w:rsidRPr="008362B0">
              <w:rPr>
                <w:rFonts w:ascii="Times New Roman" w:hAnsi="Times New Roman" w:cs="Times New Roman"/>
                <w:b/>
                <w:bCs/>
                <w:color w:val="000000" w:themeColor="text1"/>
                <w:kern w:val="0"/>
                <w:shd w:val="clear" w:color="auto" w:fill="FFFFFF"/>
                <w14:ligatures w14:val="none"/>
              </w:rPr>
              <w:t>+</w:t>
            </w:r>
          </w:p>
        </w:tc>
        <w:tc>
          <w:tcPr>
            <w:tcW w:w="812" w:type="dxa"/>
          </w:tcPr>
          <w:p w14:paraId="36B4AAE2" w14:textId="4E69C9DA" w:rsidR="00911D3E" w:rsidRPr="008362B0" w:rsidRDefault="00911D3E" w:rsidP="00911D3E">
            <w:pPr>
              <w:rPr>
                <w:rFonts w:ascii="Times New Roman" w:hAnsi="Times New Roman" w:cs="Times New Roman"/>
                <w:b/>
                <w:bCs/>
                <w:color w:val="000000" w:themeColor="text1"/>
                <w:kern w:val="0"/>
                <w:shd w:val="clear" w:color="auto" w:fill="FFFFFF"/>
                <w14:ligatures w14:val="none"/>
              </w:rPr>
            </w:pPr>
            <w:r w:rsidRPr="008362B0">
              <w:rPr>
                <w:rFonts w:ascii="Times New Roman" w:hAnsi="Times New Roman" w:cs="Times New Roman"/>
                <w:b/>
                <w:bCs/>
                <w:color w:val="000000" w:themeColor="text1"/>
                <w:kern w:val="0"/>
                <w:shd w:val="clear" w:color="auto" w:fill="FFFFFF"/>
                <w14:ligatures w14:val="none"/>
              </w:rPr>
              <w:t>-</w:t>
            </w:r>
          </w:p>
        </w:tc>
        <w:tc>
          <w:tcPr>
            <w:tcW w:w="629" w:type="dxa"/>
            <w:tcBorders>
              <w:top w:val="single" w:sz="4" w:space="0" w:color="auto"/>
              <w:left w:val="nil"/>
              <w:bottom w:val="single" w:sz="4" w:space="0" w:color="auto"/>
              <w:right w:val="single" w:sz="4" w:space="0" w:color="auto"/>
            </w:tcBorders>
            <w:vAlign w:val="center"/>
          </w:tcPr>
          <w:p w14:paraId="087B480F" w14:textId="5853CC7D" w:rsidR="00911D3E" w:rsidRPr="008362B0" w:rsidRDefault="00AC3C68" w:rsidP="005536EA">
            <w:pPr>
              <w:jc w:val="center"/>
              <w:rPr>
                <w:rFonts w:ascii="Times New Roman" w:hAnsi="Times New Roman" w:cs="Times New Roman"/>
                <w:b/>
                <w:bCs/>
                <w:color w:val="000000" w:themeColor="text1"/>
                <w:kern w:val="0"/>
                <w:shd w:val="clear" w:color="auto" w:fill="FFFFFF"/>
                <w:lang w:val="en-GB"/>
                <w14:ligatures w14:val="none"/>
              </w:rPr>
            </w:pPr>
            <w:r w:rsidRPr="008362B0">
              <w:rPr>
                <w:rFonts w:ascii="Times New Roman" w:hAnsi="Times New Roman" w:cs="Times New Roman"/>
                <w:b/>
                <w:bCs/>
                <w:color w:val="000000" w:themeColor="text1"/>
                <w:kern w:val="0"/>
                <w:shd w:val="clear" w:color="auto" w:fill="FFFFFF"/>
                <w:lang w:val="en-GB"/>
                <w14:ligatures w14:val="none"/>
              </w:rPr>
              <w:t>-</w:t>
            </w:r>
          </w:p>
        </w:tc>
        <w:tc>
          <w:tcPr>
            <w:tcW w:w="970" w:type="dxa"/>
            <w:tcBorders>
              <w:top w:val="single" w:sz="4" w:space="0" w:color="auto"/>
              <w:left w:val="single" w:sz="4" w:space="0" w:color="auto"/>
              <w:bottom w:val="single" w:sz="4" w:space="0" w:color="auto"/>
              <w:right w:val="single" w:sz="4" w:space="0" w:color="auto"/>
            </w:tcBorders>
            <w:vAlign w:val="center"/>
          </w:tcPr>
          <w:p w14:paraId="406F8EB6" w14:textId="21D8B30D" w:rsidR="00911D3E" w:rsidRPr="008362B0" w:rsidRDefault="00AC3C68" w:rsidP="005536EA">
            <w:pPr>
              <w:jc w:val="center"/>
              <w:rPr>
                <w:rFonts w:ascii="Times New Roman" w:hAnsi="Times New Roman" w:cs="Times New Roman"/>
                <w:b/>
                <w:bCs/>
                <w:color w:val="000000" w:themeColor="text1"/>
                <w:kern w:val="0"/>
                <w:shd w:val="clear" w:color="auto" w:fill="FFFFFF"/>
                <w:lang w:val="en-GB"/>
                <w14:ligatures w14:val="none"/>
              </w:rPr>
            </w:pPr>
            <w:r w:rsidRPr="008362B0">
              <w:rPr>
                <w:rFonts w:ascii="Times New Roman" w:hAnsi="Times New Roman" w:cs="Times New Roman"/>
                <w:b/>
                <w:bCs/>
                <w:color w:val="000000" w:themeColor="text1"/>
                <w:kern w:val="0"/>
                <w:shd w:val="clear" w:color="auto" w:fill="FFFFFF"/>
                <w:lang w:val="en-GB"/>
                <w14:ligatures w14:val="none"/>
              </w:rPr>
              <w:t>-</w:t>
            </w:r>
          </w:p>
        </w:tc>
      </w:tr>
      <w:tr w:rsidR="00911D3E" w:rsidRPr="008362B0" w14:paraId="159D0364" w14:textId="12C2ABC5" w:rsidTr="00A64449">
        <w:trPr>
          <w:jc w:val="center"/>
        </w:trPr>
        <w:tc>
          <w:tcPr>
            <w:tcW w:w="3234" w:type="dxa"/>
          </w:tcPr>
          <w:p w14:paraId="612A7693" w14:textId="77777777" w:rsidR="00911D3E" w:rsidRPr="008362B0" w:rsidRDefault="00911D3E" w:rsidP="00911D3E">
            <w:pPr>
              <w:rPr>
                <w:rFonts w:ascii="Times New Roman" w:eastAsia="Times New Roman" w:hAnsi="Times New Roman" w:cs="Times New Roman"/>
                <w:color w:val="000000" w:themeColor="text1"/>
                <w:kern w:val="0"/>
                <w:lang w:val="kk-KZ"/>
                <w14:ligatures w14:val="none"/>
              </w:rPr>
            </w:pPr>
            <w:r w:rsidRPr="008362B0">
              <w:rPr>
                <w:rFonts w:ascii="Times New Roman" w:hAnsi="Times New Roman" w:cs="Times New Roman"/>
                <w:i/>
                <w:iCs/>
                <w:color w:val="000000" w:themeColor="text1"/>
                <w:kern w:val="0"/>
                <w:shd w:val="clear" w:color="auto" w:fill="FFFFFF"/>
                <w:lang w:val="en-US"/>
                <w14:ligatures w14:val="none"/>
              </w:rPr>
              <w:t>Chydorus sphearicus</w:t>
            </w:r>
            <w:r w:rsidRPr="008362B0">
              <w:rPr>
                <w:rFonts w:ascii="Times New Roman" w:hAnsi="Times New Roman" w:cs="Times New Roman"/>
                <w:color w:val="000000" w:themeColor="text1"/>
                <w:kern w:val="0"/>
                <w:shd w:val="clear" w:color="auto" w:fill="FFFFFF"/>
                <w:lang w:val="en-US"/>
                <w14:ligatures w14:val="none"/>
              </w:rPr>
              <w:t xml:space="preserve"> Muller</w:t>
            </w:r>
          </w:p>
        </w:tc>
        <w:tc>
          <w:tcPr>
            <w:tcW w:w="798" w:type="dxa"/>
          </w:tcPr>
          <w:p w14:paraId="3513C96F" w14:textId="77777777" w:rsidR="00911D3E" w:rsidRPr="008362B0" w:rsidRDefault="00911D3E" w:rsidP="00911D3E">
            <w:pPr>
              <w:rPr>
                <w:rFonts w:ascii="Times New Roman" w:eastAsia="Times New Roman" w:hAnsi="Times New Roman" w:cs="Times New Roman"/>
                <w:color w:val="000000" w:themeColor="text1"/>
                <w:kern w:val="0"/>
                <w:lang w:val="kk-KZ"/>
                <w14:ligatures w14:val="none"/>
              </w:rPr>
            </w:pPr>
            <w:r w:rsidRPr="008362B0">
              <w:rPr>
                <w:rFonts w:ascii="Times New Roman" w:hAnsi="Times New Roman" w:cs="Times New Roman"/>
                <w:b/>
                <w:bCs/>
                <w:color w:val="000000" w:themeColor="text1"/>
                <w:kern w:val="0"/>
                <w:shd w:val="clear" w:color="auto" w:fill="FFFFFF"/>
                <w14:ligatures w14:val="none"/>
              </w:rPr>
              <w:t>+</w:t>
            </w:r>
          </w:p>
        </w:tc>
        <w:tc>
          <w:tcPr>
            <w:tcW w:w="700" w:type="dxa"/>
          </w:tcPr>
          <w:p w14:paraId="53236D9B" w14:textId="77777777" w:rsidR="00911D3E" w:rsidRPr="008362B0" w:rsidRDefault="00911D3E" w:rsidP="00911D3E">
            <w:pPr>
              <w:rPr>
                <w:rFonts w:ascii="Times New Roman" w:eastAsia="Times New Roman" w:hAnsi="Times New Roman" w:cs="Times New Roman"/>
                <w:color w:val="000000" w:themeColor="text1"/>
                <w:kern w:val="0"/>
                <w:lang w:val="kk-KZ"/>
                <w14:ligatures w14:val="none"/>
              </w:rPr>
            </w:pPr>
            <w:r w:rsidRPr="008362B0">
              <w:rPr>
                <w:rFonts w:ascii="Times New Roman" w:hAnsi="Times New Roman" w:cs="Times New Roman"/>
                <w:b/>
                <w:bCs/>
                <w:color w:val="000000" w:themeColor="text1"/>
                <w:kern w:val="0"/>
                <w:shd w:val="clear" w:color="auto" w:fill="FFFFFF"/>
                <w14:ligatures w14:val="none"/>
              </w:rPr>
              <w:t>+</w:t>
            </w:r>
          </w:p>
        </w:tc>
        <w:tc>
          <w:tcPr>
            <w:tcW w:w="881" w:type="dxa"/>
          </w:tcPr>
          <w:p w14:paraId="1130BBB0" w14:textId="77777777" w:rsidR="00911D3E" w:rsidRPr="008362B0" w:rsidRDefault="00911D3E" w:rsidP="00911D3E">
            <w:pPr>
              <w:rPr>
                <w:rFonts w:ascii="Times New Roman" w:eastAsia="Times New Roman" w:hAnsi="Times New Roman" w:cs="Times New Roman"/>
                <w:color w:val="000000" w:themeColor="text1"/>
                <w:kern w:val="0"/>
                <w:lang w:val="kk-KZ"/>
                <w14:ligatures w14:val="none"/>
              </w:rPr>
            </w:pPr>
            <w:r w:rsidRPr="008362B0">
              <w:rPr>
                <w:rFonts w:ascii="Times New Roman" w:hAnsi="Times New Roman" w:cs="Times New Roman"/>
                <w:b/>
                <w:bCs/>
                <w:color w:val="000000" w:themeColor="text1"/>
                <w:kern w:val="0"/>
                <w:shd w:val="clear" w:color="auto" w:fill="FFFFFF"/>
                <w14:ligatures w14:val="none"/>
              </w:rPr>
              <w:t>+</w:t>
            </w:r>
          </w:p>
        </w:tc>
        <w:tc>
          <w:tcPr>
            <w:tcW w:w="849" w:type="dxa"/>
          </w:tcPr>
          <w:p w14:paraId="5EE0188A" w14:textId="538AF70F" w:rsidR="00911D3E" w:rsidRPr="008362B0" w:rsidRDefault="00911D3E" w:rsidP="00911D3E">
            <w:pPr>
              <w:rPr>
                <w:rFonts w:ascii="Times New Roman" w:hAnsi="Times New Roman" w:cs="Times New Roman"/>
                <w:b/>
                <w:bCs/>
                <w:color w:val="000000" w:themeColor="text1"/>
                <w:kern w:val="0"/>
                <w:shd w:val="clear" w:color="auto" w:fill="FFFFFF"/>
                <w14:ligatures w14:val="none"/>
              </w:rPr>
            </w:pPr>
            <w:r w:rsidRPr="008362B0">
              <w:rPr>
                <w:rFonts w:ascii="Times New Roman" w:hAnsi="Times New Roman" w:cs="Times New Roman"/>
                <w:b/>
                <w:bCs/>
                <w:color w:val="000000" w:themeColor="text1"/>
                <w:kern w:val="0"/>
                <w:shd w:val="clear" w:color="auto" w:fill="FFFFFF"/>
                <w14:ligatures w14:val="none"/>
              </w:rPr>
              <w:t>-</w:t>
            </w:r>
          </w:p>
        </w:tc>
        <w:tc>
          <w:tcPr>
            <w:tcW w:w="668" w:type="dxa"/>
          </w:tcPr>
          <w:p w14:paraId="1C99752C" w14:textId="07CAE47A" w:rsidR="00911D3E" w:rsidRPr="008362B0" w:rsidRDefault="00911D3E" w:rsidP="00911D3E">
            <w:pPr>
              <w:rPr>
                <w:rFonts w:ascii="Times New Roman" w:hAnsi="Times New Roman" w:cs="Times New Roman"/>
                <w:b/>
                <w:bCs/>
                <w:color w:val="000000" w:themeColor="text1"/>
                <w:kern w:val="0"/>
                <w:shd w:val="clear" w:color="auto" w:fill="FFFFFF"/>
                <w14:ligatures w14:val="none"/>
              </w:rPr>
            </w:pPr>
            <w:r w:rsidRPr="008362B0">
              <w:rPr>
                <w:rFonts w:ascii="Times New Roman" w:hAnsi="Times New Roman" w:cs="Times New Roman"/>
                <w:b/>
                <w:bCs/>
                <w:color w:val="000000" w:themeColor="text1"/>
                <w:kern w:val="0"/>
                <w:shd w:val="clear" w:color="auto" w:fill="FFFFFF"/>
                <w14:ligatures w14:val="none"/>
              </w:rPr>
              <w:t>-</w:t>
            </w:r>
          </w:p>
        </w:tc>
        <w:tc>
          <w:tcPr>
            <w:tcW w:w="812" w:type="dxa"/>
          </w:tcPr>
          <w:p w14:paraId="126D49BB" w14:textId="4B718623" w:rsidR="00911D3E" w:rsidRPr="008362B0" w:rsidRDefault="00911D3E" w:rsidP="00911D3E">
            <w:pPr>
              <w:rPr>
                <w:rFonts w:ascii="Times New Roman" w:hAnsi="Times New Roman" w:cs="Times New Roman"/>
                <w:b/>
                <w:bCs/>
                <w:color w:val="000000" w:themeColor="text1"/>
                <w:kern w:val="0"/>
                <w:shd w:val="clear" w:color="auto" w:fill="FFFFFF"/>
                <w14:ligatures w14:val="none"/>
              </w:rPr>
            </w:pPr>
            <w:r w:rsidRPr="008362B0">
              <w:rPr>
                <w:rFonts w:ascii="Times New Roman" w:hAnsi="Times New Roman" w:cs="Times New Roman"/>
                <w:b/>
                <w:bCs/>
                <w:color w:val="000000" w:themeColor="text1"/>
                <w:kern w:val="0"/>
                <w:shd w:val="clear" w:color="auto" w:fill="FFFFFF"/>
                <w14:ligatures w14:val="none"/>
              </w:rPr>
              <w:t>-</w:t>
            </w:r>
          </w:p>
        </w:tc>
        <w:tc>
          <w:tcPr>
            <w:tcW w:w="629" w:type="dxa"/>
            <w:tcBorders>
              <w:top w:val="single" w:sz="4" w:space="0" w:color="auto"/>
              <w:left w:val="nil"/>
              <w:bottom w:val="single" w:sz="4" w:space="0" w:color="auto"/>
              <w:right w:val="single" w:sz="4" w:space="0" w:color="auto"/>
            </w:tcBorders>
            <w:vAlign w:val="center"/>
          </w:tcPr>
          <w:p w14:paraId="0E411378" w14:textId="3F0FB306" w:rsidR="00911D3E" w:rsidRPr="008362B0" w:rsidRDefault="00911D3E" w:rsidP="005536EA">
            <w:pPr>
              <w:jc w:val="center"/>
              <w:rPr>
                <w:rFonts w:ascii="Times New Roman" w:hAnsi="Times New Roman" w:cs="Times New Roman"/>
                <w:b/>
                <w:bCs/>
                <w:color w:val="000000" w:themeColor="text1"/>
                <w:kern w:val="0"/>
                <w:shd w:val="clear" w:color="auto" w:fill="FFFFFF"/>
                <w14:ligatures w14:val="none"/>
              </w:rPr>
            </w:pPr>
            <w:r w:rsidRPr="008362B0">
              <w:rPr>
                <w:rFonts w:ascii="Times New Roman" w:hAnsi="Times New Roman" w:cs="Times New Roman"/>
                <w:color w:val="000000"/>
              </w:rPr>
              <w:t>o-</w:t>
            </w:r>
            <w:r w:rsidR="00AC3C68" w:rsidRPr="008362B0">
              <w:rPr>
                <w:rFonts w:ascii="Times New Roman" w:hAnsi="Times New Roman" w:cs="Times New Roman"/>
                <w:color w:val="000000"/>
              </w:rPr>
              <w:t xml:space="preserve"> β</w:t>
            </w:r>
          </w:p>
        </w:tc>
        <w:tc>
          <w:tcPr>
            <w:tcW w:w="970" w:type="dxa"/>
            <w:tcBorders>
              <w:top w:val="single" w:sz="4" w:space="0" w:color="auto"/>
              <w:left w:val="single" w:sz="4" w:space="0" w:color="auto"/>
              <w:bottom w:val="single" w:sz="4" w:space="0" w:color="auto"/>
              <w:right w:val="single" w:sz="4" w:space="0" w:color="auto"/>
            </w:tcBorders>
            <w:vAlign w:val="center"/>
          </w:tcPr>
          <w:p w14:paraId="51445B43" w14:textId="2329825B" w:rsidR="00911D3E" w:rsidRPr="008362B0" w:rsidRDefault="00911D3E" w:rsidP="005536EA">
            <w:pPr>
              <w:jc w:val="center"/>
              <w:rPr>
                <w:rFonts w:ascii="Times New Roman" w:hAnsi="Times New Roman" w:cs="Times New Roman"/>
                <w:b/>
                <w:bCs/>
                <w:color w:val="000000" w:themeColor="text1"/>
                <w:kern w:val="0"/>
                <w:shd w:val="clear" w:color="auto" w:fill="FFFFFF"/>
                <w14:ligatures w14:val="none"/>
              </w:rPr>
            </w:pPr>
            <w:r w:rsidRPr="008362B0">
              <w:rPr>
                <w:rFonts w:ascii="Times New Roman" w:hAnsi="Times New Roman" w:cs="Times New Roman"/>
                <w:color w:val="000000"/>
              </w:rPr>
              <w:t>1,75</w:t>
            </w:r>
          </w:p>
        </w:tc>
      </w:tr>
      <w:tr w:rsidR="00911D3E" w:rsidRPr="008362B0" w14:paraId="68BA6EEB" w14:textId="466E0A1B" w:rsidTr="00A64449">
        <w:trPr>
          <w:jc w:val="center"/>
        </w:trPr>
        <w:tc>
          <w:tcPr>
            <w:tcW w:w="3234" w:type="dxa"/>
          </w:tcPr>
          <w:p w14:paraId="4397CC80" w14:textId="77777777" w:rsidR="00911D3E" w:rsidRPr="008362B0" w:rsidRDefault="00911D3E" w:rsidP="00911D3E">
            <w:pPr>
              <w:rPr>
                <w:rFonts w:ascii="Times New Roman" w:eastAsia="Times New Roman" w:hAnsi="Times New Roman" w:cs="Times New Roman"/>
                <w:color w:val="000000" w:themeColor="text1"/>
                <w:kern w:val="0"/>
                <w:lang w:val="kk-KZ"/>
                <w14:ligatures w14:val="none"/>
              </w:rPr>
            </w:pPr>
            <w:r w:rsidRPr="008362B0">
              <w:rPr>
                <w:rFonts w:ascii="Times New Roman" w:hAnsi="Times New Roman" w:cs="Times New Roman"/>
                <w:i/>
                <w:iCs/>
                <w:color w:val="000000" w:themeColor="text1"/>
                <w:kern w:val="0"/>
                <w:shd w:val="clear" w:color="auto" w:fill="FFFFFF"/>
                <w:lang w:val="en-US"/>
                <w14:ligatures w14:val="none"/>
              </w:rPr>
              <w:t>Leptodora kintii</w:t>
            </w:r>
            <w:r w:rsidRPr="008362B0">
              <w:rPr>
                <w:rFonts w:ascii="Times New Roman" w:hAnsi="Times New Roman" w:cs="Times New Roman"/>
                <w:color w:val="000000" w:themeColor="text1"/>
                <w:kern w:val="0"/>
                <w:shd w:val="clear" w:color="auto" w:fill="FFFFFF"/>
                <w:lang w:val="en-US"/>
                <w14:ligatures w14:val="none"/>
              </w:rPr>
              <w:t xml:space="preserve"> (Focke)</w:t>
            </w:r>
          </w:p>
        </w:tc>
        <w:tc>
          <w:tcPr>
            <w:tcW w:w="798" w:type="dxa"/>
          </w:tcPr>
          <w:p w14:paraId="318D14AE" w14:textId="77777777" w:rsidR="00911D3E" w:rsidRPr="008362B0" w:rsidRDefault="00911D3E" w:rsidP="00911D3E">
            <w:pPr>
              <w:rPr>
                <w:rFonts w:ascii="Times New Roman" w:eastAsia="Times New Roman" w:hAnsi="Times New Roman" w:cs="Times New Roman"/>
                <w:color w:val="000000" w:themeColor="text1"/>
                <w:kern w:val="0"/>
                <w:lang w:val="kk-KZ"/>
                <w14:ligatures w14:val="none"/>
              </w:rPr>
            </w:pPr>
            <w:r w:rsidRPr="008362B0">
              <w:rPr>
                <w:rFonts w:ascii="Times New Roman" w:hAnsi="Times New Roman" w:cs="Times New Roman"/>
                <w:b/>
                <w:bCs/>
                <w:color w:val="000000" w:themeColor="text1"/>
                <w:kern w:val="0"/>
                <w:shd w:val="clear" w:color="auto" w:fill="FFFFFF"/>
                <w14:ligatures w14:val="none"/>
              </w:rPr>
              <w:t>+</w:t>
            </w:r>
          </w:p>
        </w:tc>
        <w:tc>
          <w:tcPr>
            <w:tcW w:w="700" w:type="dxa"/>
          </w:tcPr>
          <w:p w14:paraId="0C5F2A4F" w14:textId="77777777" w:rsidR="00911D3E" w:rsidRPr="008362B0" w:rsidRDefault="00911D3E" w:rsidP="00911D3E">
            <w:pPr>
              <w:rPr>
                <w:rFonts w:ascii="Times New Roman" w:eastAsia="Times New Roman" w:hAnsi="Times New Roman" w:cs="Times New Roman"/>
                <w:color w:val="000000" w:themeColor="text1"/>
                <w:kern w:val="0"/>
                <w:lang w:val="kk-KZ"/>
                <w14:ligatures w14:val="none"/>
              </w:rPr>
            </w:pPr>
            <w:r w:rsidRPr="008362B0">
              <w:rPr>
                <w:rFonts w:ascii="Times New Roman" w:hAnsi="Times New Roman" w:cs="Times New Roman"/>
                <w:b/>
                <w:bCs/>
                <w:color w:val="000000" w:themeColor="text1"/>
                <w:kern w:val="0"/>
                <w:shd w:val="clear" w:color="auto" w:fill="FFFFFF"/>
                <w14:ligatures w14:val="none"/>
              </w:rPr>
              <w:t>+</w:t>
            </w:r>
          </w:p>
        </w:tc>
        <w:tc>
          <w:tcPr>
            <w:tcW w:w="881" w:type="dxa"/>
          </w:tcPr>
          <w:p w14:paraId="39E6DD09" w14:textId="77777777" w:rsidR="00911D3E" w:rsidRPr="008362B0" w:rsidRDefault="00911D3E" w:rsidP="00911D3E">
            <w:pPr>
              <w:rPr>
                <w:rFonts w:ascii="Times New Roman" w:eastAsia="Times New Roman" w:hAnsi="Times New Roman" w:cs="Times New Roman"/>
                <w:color w:val="000000" w:themeColor="text1"/>
                <w:kern w:val="0"/>
                <w:lang w:val="kk-KZ"/>
                <w14:ligatures w14:val="none"/>
              </w:rPr>
            </w:pPr>
            <w:r w:rsidRPr="008362B0">
              <w:rPr>
                <w:rFonts w:ascii="Times New Roman" w:hAnsi="Times New Roman" w:cs="Times New Roman"/>
                <w:b/>
                <w:bCs/>
                <w:color w:val="000000" w:themeColor="text1"/>
                <w:kern w:val="0"/>
                <w:shd w:val="clear" w:color="auto" w:fill="FFFFFF"/>
                <w14:ligatures w14:val="none"/>
              </w:rPr>
              <w:t>+</w:t>
            </w:r>
          </w:p>
        </w:tc>
        <w:tc>
          <w:tcPr>
            <w:tcW w:w="849" w:type="dxa"/>
          </w:tcPr>
          <w:p w14:paraId="4B25C1D3" w14:textId="1534EEF7" w:rsidR="00911D3E" w:rsidRPr="008362B0" w:rsidRDefault="00911D3E" w:rsidP="00911D3E">
            <w:pPr>
              <w:rPr>
                <w:rFonts w:ascii="Times New Roman" w:hAnsi="Times New Roman" w:cs="Times New Roman"/>
                <w:b/>
                <w:bCs/>
                <w:color w:val="000000" w:themeColor="text1"/>
                <w:kern w:val="0"/>
                <w:shd w:val="clear" w:color="auto" w:fill="FFFFFF"/>
                <w14:ligatures w14:val="none"/>
              </w:rPr>
            </w:pPr>
            <w:r w:rsidRPr="008362B0">
              <w:rPr>
                <w:rFonts w:ascii="Times New Roman" w:hAnsi="Times New Roman" w:cs="Times New Roman"/>
                <w:b/>
                <w:bCs/>
                <w:color w:val="000000" w:themeColor="text1"/>
                <w:kern w:val="0"/>
                <w:shd w:val="clear" w:color="auto" w:fill="FFFFFF"/>
                <w14:ligatures w14:val="none"/>
              </w:rPr>
              <w:t>+</w:t>
            </w:r>
          </w:p>
        </w:tc>
        <w:tc>
          <w:tcPr>
            <w:tcW w:w="668" w:type="dxa"/>
          </w:tcPr>
          <w:p w14:paraId="59AD7633" w14:textId="0D2CB93C" w:rsidR="00911D3E" w:rsidRPr="008362B0" w:rsidRDefault="00911D3E" w:rsidP="00911D3E">
            <w:pPr>
              <w:rPr>
                <w:rFonts w:ascii="Times New Roman" w:hAnsi="Times New Roman" w:cs="Times New Roman"/>
                <w:b/>
                <w:bCs/>
                <w:color w:val="000000" w:themeColor="text1"/>
                <w:kern w:val="0"/>
                <w:shd w:val="clear" w:color="auto" w:fill="FFFFFF"/>
                <w14:ligatures w14:val="none"/>
              </w:rPr>
            </w:pPr>
            <w:r w:rsidRPr="008362B0">
              <w:rPr>
                <w:rFonts w:ascii="Times New Roman" w:hAnsi="Times New Roman" w:cs="Times New Roman"/>
                <w:b/>
                <w:bCs/>
                <w:color w:val="000000" w:themeColor="text1"/>
                <w:kern w:val="0"/>
                <w:shd w:val="clear" w:color="auto" w:fill="FFFFFF"/>
                <w14:ligatures w14:val="none"/>
              </w:rPr>
              <w:t>-</w:t>
            </w:r>
          </w:p>
        </w:tc>
        <w:tc>
          <w:tcPr>
            <w:tcW w:w="812" w:type="dxa"/>
          </w:tcPr>
          <w:p w14:paraId="22E00A82" w14:textId="5D33D3AA" w:rsidR="00911D3E" w:rsidRPr="008362B0" w:rsidRDefault="00911D3E" w:rsidP="00911D3E">
            <w:pPr>
              <w:rPr>
                <w:rFonts w:ascii="Times New Roman" w:hAnsi="Times New Roman" w:cs="Times New Roman"/>
                <w:b/>
                <w:bCs/>
                <w:color w:val="000000" w:themeColor="text1"/>
                <w:kern w:val="0"/>
                <w:shd w:val="clear" w:color="auto" w:fill="FFFFFF"/>
                <w14:ligatures w14:val="none"/>
              </w:rPr>
            </w:pPr>
            <w:r w:rsidRPr="008362B0">
              <w:rPr>
                <w:rFonts w:ascii="Times New Roman" w:hAnsi="Times New Roman" w:cs="Times New Roman"/>
                <w:b/>
                <w:bCs/>
                <w:color w:val="000000" w:themeColor="text1"/>
                <w:kern w:val="0"/>
                <w:shd w:val="clear" w:color="auto" w:fill="FFFFFF"/>
                <w14:ligatures w14:val="none"/>
              </w:rPr>
              <w:t>-</w:t>
            </w:r>
          </w:p>
        </w:tc>
        <w:tc>
          <w:tcPr>
            <w:tcW w:w="629" w:type="dxa"/>
            <w:tcBorders>
              <w:top w:val="single" w:sz="4" w:space="0" w:color="auto"/>
              <w:left w:val="nil"/>
              <w:bottom w:val="single" w:sz="4" w:space="0" w:color="auto"/>
              <w:right w:val="single" w:sz="4" w:space="0" w:color="auto"/>
            </w:tcBorders>
            <w:vAlign w:val="center"/>
          </w:tcPr>
          <w:p w14:paraId="6D05F9EE" w14:textId="08860C57" w:rsidR="00911D3E" w:rsidRPr="008362B0" w:rsidRDefault="00911D3E" w:rsidP="005536EA">
            <w:pPr>
              <w:jc w:val="center"/>
              <w:rPr>
                <w:rFonts w:ascii="Times New Roman" w:hAnsi="Times New Roman" w:cs="Times New Roman"/>
                <w:b/>
                <w:bCs/>
                <w:color w:val="000000" w:themeColor="text1"/>
                <w:kern w:val="0"/>
                <w:shd w:val="clear" w:color="auto" w:fill="FFFFFF"/>
                <w14:ligatures w14:val="none"/>
              </w:rPr>
            </w:pPr>
            <w:r w:rsidRPr="008362B0">
              <w:rPr>
                <w:rFonts w:ascii="Times New Roman" w:hAnsi="Times New Roman" w:cs="Times New Roman"/>
                <w:color w:val="000000"/>
              </w:rPr>
              <w:t>o-</w:t>
            </w:r>
            <w:r w:rsidR="00AC3C68" w:rsidRPr="008362B0">
              <w:rPr>
                <w:rFonts w:ascii="Times New Roman" w:hAnsi="Times New Roman" w:cs="Times New Roman"/>
                <w:color w:val="000000"/>
              </w:rPr>
              <w:t xml:space="preserve"> β</w:t>
            </w:r>
          </w:p>
        </w:tc>
        <w:tc>
          <w:tcPr>
            <w:tcW w:w="970" w:type="dxa"/>
            <w:tcBorders>
              <w:top w:val="single" w:sz="4" w:space="0" w:color="auto"/>
              <w:left w:val="single" w:sz="4" w:space="0" w:color="auto"/>
              <w:bottom w:val="single" w:sz="4" w:space="0" w:color="auto"/>
              <w:right w:val="single" w:sz="4" w:space="0" w:color="auto"/>
            </w:tcBorders>
            <w:vAlign w:val="center"/>
          </w:tcPr>
          <w:p w14:paraId="068695D0" w14:textId="1E3244F9" w:rsidR="00911D3E" w:rsidRPr="008362B0" w:rsidRDefault="00911D3E" w:rsidP="005536EA">
            <w:pPr>
              <w:jc w:val="center"/>
              <w:rPr>
                <w:rFonts w:ascii="Times New Roman" w:hAnsi="Times New Roman" w:cs="Times New Roman"/>
                <w:b/>
                <w:bCs/>
                <w:color w:val="000000" w:themeColor="text1"/>
                <w:kern w:val="0"/>
                <w:shd w:val="clear" w:color="auto" w:fill="FFFFFF"/>
                <w14:ligatures w14:val="none"/>
              </w:rPr>
            </w:pPr>
            <w:r w:rsidRPr="008362B0">
              <w:rPr>
                <w:rFonts w:ascii="Times New Roman" w:hAnsi="Times New Roman" w:cs="Times New Roman"/>
                <w:color w:val="000000"/>
              </w:rPr>
              <w:t>1,65</w:t>
            </w:r>
          </w:p>
        </w:tc>
      </w:tr>
      <w:tr w:rsidR="00911D3E" w:rsidRPr="008362B0" w14:paraId="75DF6B64" w14:textId="742E0488" w:rsidTr="00A64449">
        <w:trPr>
          <w:jc w:val="center"/>
        </w:trPr>
        <w:tc>
          <w:tcPr>
            <w:tcW w:w="3234" w:type="dxa"/>
          </w:tcPr>
          <w:p w14:paraId="533E269B" w14:textId="77777777" w:rsidR="00911D3E" w:rsidRPr="008362B0" w:rsidRDefault="00911D3E" w:rsidP="00911D3E">
            <w:pPr>
              <w:rPr>
                <w:rFonts w:ascii="Times New Roman" w:eastAsia="Times New Roman" w:hAnsi="Times New Roman" w:cs="Times New Roman"/>
                <w:color w:val="000000" w:themeColor="text1"/>
                <w:kern w:val="0"/>
                <w:lang w:val="kk-KZ"/>
                <w14:ligatures w14:val="none"/>
              </w:rPr>
            </w:pPr>
            <w:r w:rsidRPr="008362B0">
              <w:rPr>
                <w:rFonts w:ascii="Times New Roman" w:hAnsi="Times New Roman" w:cs="Times New Roman"/>
                <w:i/>
                <w:iCs/>
                <w:color w:val="000000" w:themeColor="text1"/>
                <w:kern w:val="0"/>
                <w:shd w:val="clear" w:color="auto" w:fill="FFFFFF"/>
                <w:lang w:val="en-US"/>
                <w14:ligatures w14:val="none"/>
              </w:rPr>
              <w:t>Pleuroxus striatus</w:t>
            </w:r>
          </w:p>
        </w:tc>
        <w:tc>
          <w:tcPr>
            <w:tcW w:w="798" w:type="dxa"/>
          </w:tcPr>
          <w:p w14:paraId="125BDE1B" w14:textId="77777777" w:rsidR="00911D3E" w:rsidRPr="008362B0" w:rsidRDefault="00911D3E" w:rsidP="00911D3E">
            <w:pPr>
              <w:rPr>
                <w:rFonts w:ascii="Times New Roman" w:eastAsia="Times New Roman" w:hAnsi="Times New Roman" w:cs="Times New Roman"/>
                <w:color w:val="000000" w:themeColor="text1"/>
                <w:kern w:val="0"/>
                <w:lang w:val="kk-KZ"/>
                <w14:ligatures w14:val="none"/>
              </w:rPr>
            </w:pPr>
            <w:r w:rsidRPr="008362B0">
              <w:rPr>
                <w:rFonts w:ascii="Times New Roman" w:hAnsi="Times New Roman" w:cs="Times New Roman"/>
                <w:color w:val="000000" w:themeColor="text1"/>
                <w:kern w:val="0"/>
                <w:shd w:val="clear" w:color="auto" w:fill="FFFFFF"/>
                <w:lang w:val="en-US"/>
                <w14:ligatures w14:val="none"/>
              </w:rPr>
              <w:t>-</w:t>
            </w:r>
          </w:p>
        </w:tc>
        <w:tc>
          <w:tcPr>
            <w:tcW w:w="700" w:type="dxa"/>
          </w:tcPr>
          <w:p w14:paraId="69646475" w14:textId="77777777" w:rsidR="00911D3E" w:rsidRPr="008362B0" w:rsidRDefault="00911D3E" w:rsidP="00911D3E">
            <w:pPr>
              <w:rPr>
                <w:rFonts w:ascii="Times New Roman" w:eastAsia="Times New Roman" w:hAnsi="Times New Roman" w:cs="Times New Roman"/>
                <w:color w:val="000000" w:themeColor="text1"/>
                <w:kern w:val="0"/>
                <w:lang w:val="kk-KZ"/>
                <w14:ligatures w14:val="none"/>
              </w:rPr>
            </w:pPr>
            <w:r w:rsidRPr="008362B0">
              <w:rPr>
                <w:rFonts w:ascii="Times New Roman" w:hAnsi="Times New Roman" w:cs="Times New Roman"/>
                <w:color w:val="000000" w:themeColor="text1"/>
                <w:kern w:val="0"/>
                <w:shd w:val="clear" w:color="auto" w:fill="FFFFFF"/>
                <w:lang w:val="en-US"/>
                <w14:ligatures w14:val="none"/>
              </w:rPr>
              <w:t>-</w:t>
            </w:r>
          </w:p>
        </w:tc>
        <w:tc>
          <w:tcPr>
            <w:tcW w:w="881" w:type="dxa"/>
          </w:tcPr>
          <w:p w14:paraId="4B6ED49D" w14:textId="77777777" w:rsidR="00911D3E" w:rsidRPr="008362B0" w:rsidRDefault="00911D3E" w:rsidP="00911D3E">
            <w:pPr>
              <w:rPr>
                <w:rFonts w:ascii="Times New Roman" w:eastAsia="Times New Roman" w:hAnsi="Times New Roman" w:cs="Times New Roman"/>
                <w:color w:val="000000" w:themeColor="text1"/>
                <w:kern w:val="0"/>
                <w:lang w:val="kk-KZ"/>
                <w14:ligatures w14:val="none"/>
              </w:rPr>
            </w:pPr>
            <w:r w:rsidRPr="008362B0">
              <w:rPr>
                <w:rFonts w:ascii="Times New Roman" w:hAnsi="Times New Roman" w:cs="Times New Roman"/>
                <w:b/>
                <w:bCs/>
                <w:color w:val="000000" w:themeColor="text1"/>
                <w:kern w:val="0"/>
                <w:shd w:val="clear" w:color="auto" w:fill="FFFFFF"/>
                <w14:ligatures w14:val="none"/>
              </w:rPr>
              <w:t>+</w:t>
            </w:r>
          </w:p>
        </w:tc>
        <w:tc>
          <w:tcPr>
            <w:tcW w:w="849" w:type="dxa"/>
          </w:tcPr>
          <w:p w14:paraId="71478AD1" w14:textId="2AC03E84" w:rsidR="00911D3E" w:rsidRPr="008362B0" w:rsidRDefault="00911D3E" w:rsidP="00911D3E">
            <w:pPr>
              <w:rPr>
                <w:rFonts w:ascii="Times New Roman" w:hAnsi="Times New Roman" w:cs="Times New Roman"/>
                <w:b/>
                <w:bCs/>
                <w:color w:val="000000" w:themeColor="text1"/>
                <w:kern w:val="0"/>
                <w:shd w:val="clear" w:color="auto" w:fill="FFFFFF"/>
                <w14:ligatures w14:val="none"/>
              </w:rPr>
            </w:pPr>
            <w:r w:rsidRPr="008362B0">
              <w:rPr>
                <w:rFonts w:ascii="Times New Roman" w:hAnsi="Times New Roman" w:cs="Times New Roman"/>
                <w:b/>
                <w:bCs/>
                <w:color w:val="000000" w:themeColor="text1"/>
                <w:kern w:val="0"/>
                <w:shd w:val="clear" w:color="auto" w:fill="FFFFFF"/>
                <w14:ligatures w14:val="none"/>
              </w:rPr>
              <w:t>-</w:t>
            </w:r>
          </w:p>
        </w:tc>
        <w:tc>
          <w:tcPr>
            <w:tcW w:w="668" w:type="dxa"/>
          </w:tcPr>
          <w:p w14:paraId="03BAC3D8" w14:textId="2C2B1E0E" w:rsidR="00911D3E" w:rsidRPr="008362B0" w:rsidRDefault="00911D3E" w:rsidP="00911D3E">
            <w:pPr>
              <w:rPr>
                <w:rFonts w:ascii="Times New Roman" w:hAnsi="Times New Roman" w:cs="Times New Roman"/>
                <w:b/>
                <w:bCs/>
                <w:color w:val="000000" w:themeColor="text1"/>
                <w:kern w:val="0"/>
                <w:shd w:val="clear" w:color="auto" w:fill="FFFFFF"/>
                <w14:ligatures w14:val="none"/>
              </w:rPr>
            </w:pPr>
            <w:r w:rsidRPr="008362B0">
              <w:rPr>
                <w:rFonts w:ascii="Times New Roman" w:hAnsi="Times New Roman" w:cs="Times New Roman"/>
                <w:b/>
                <w:bCs/>
                <w:color w:val="000000" w:themeColor="text1"/>
                <w:kern w:val="0"/>
                <w:shd w:val="clear" w:color="auto" w:fill="FFFFFF"/>
                <w14:ligatures w14:val="none"/>
              </w:rPr>
              <w:t>+</w:t>
            </w:r>
          </w:p>
        </w:tc>
        <w:tc>
          <w:tcPr>
            <w:tcW w:w="812" w:type="dxa"/>
          </w:tcPr>
          <w:p w14:paraId="7D6C0A3F" w14:textId="284C10A1" w:rsidR="00911D3E" w:rsidRPr="008362B0" w:rsidRDefault="00911D3E" w:rsidP="00911D3E">
            <w:pPr>
              <w:rPr>
                <w:rFonts w:ascii="Times New Roman" w:hAnsi="Times New Roman" w:cs="Times New Roman"/>
                <w:b/>
                <w:bCs/>
                <w:color w:val="000000" w:themeColor="text1"/>
                <w:kern w:val="0"/>
                <w:shd w:val="clear" w:color="auto" w:fill="FFFFFF"/>
                <w14:ligatures w14:val="none"/>
              </w:rPr>
            </w:pPr>
            <w:r w:rsidRPr="008362B0">
              <w:rPr>
                <w:rFonts w:ascii="Times New Roman" w:hAnsi="Times New Roman" w:cs="Times New Roman"/>
                <w:b/>
                <w:bCs/>
                <w:color w:val="000000" w:themeColor="text1"/>
                <w:kern w:val="0"/>
                <w:shd w:val="clear" w:color="auto" w:fill="FFFFFF"/>
                <w14:ligatures w14:val="none"/>
              </w:rPr>
              <w:t>+</w:t>
            </w:r>
          </w:p>
        </w:tc>
        <w:tc>
          <w:tcPr>
            <w:tcW w:w="629" w:type="dxa"/>
            <w:tcBorders>
              <w:top w:val="single" w:sz="4" w:space="0" w:color="auto"/>
              <w:left w:val="nil"/>
              <w:bottom w:val="single" w:sz="4" w:space="0" w:color="auto"/>
              <w:right w:val="single" w:sz="4" w:space="0" w:color="auto"/>
            </w:tcBorders>
            <w:vAlign w:val="center"/>
          </w:tcPr>
          <w:p w14:paraId="7F4206BE" w14:textId="58A1F4CD" w:rsidR="00911D3E" w:rsidRPr="008362B0" w:rsidRDefault="00911D3E" w:rsidP="005536EA">
            <w:pPr>
              <w:jc w:val="center"/>
              <w:rPr>
                <w:rFonts w:ascii="Times New Roman" w:hAnsi="Times New Roman" w:cs="Times New Roman"/>
                <w:b/>
                <w:bCs/>
                <w:color w:val="000000" w:themeColor="text1"/>
                <w:kern w:val="0"/>
                <w:shd w:val="clear" w:color="auto" w:fill="FFFFFF"/>
                <w14:ligatures w14:val="none"/>
              </w:rPr>
            </w:pPr>
            <w:r w:rsidRPr="008362B0">
              <w:rPr>
                <w:rFonts w:ascii="Times New Roman" w:hAnsi="Times New Roman" w:cs="Times New Roman"/>
                <w:color w:val="000000"/>
              </w:rPr>
              <w:t>o-</w:t>
            </w:r>
            <w:r w:rsidR="00AC3C68" w:rsidRPr="008362B0">
              <w:rPr>
                <w:rFonts w:ascii="Times New Roman" w:hAnsi="Times New Roman" w:cs="Times New Roman"/>
                <w:color w:val="000000"/>
              </w:rPr>
              <w:t>β</w:t>
            </w:r>
          </w:p>
        </w:tc>
        <w:tc>
          <w:tcPr>
            <w:tcW w:w="970" w:type="dxa"/>
            <w:tcBorders>
              <w:top w:val="single" w:sz="4" w:space="0" w:color="auto"/>
              <w:left w:val="single" w:sz="4" w:space="0" w:color="auto"/>
              <w:bottom w:val="single" w:sz="4" w:space="0" w:color="auto"/>
              <w:right w:val="single" w:sz="4" w:space="0" w:color="auto"/>
            </w:tcBorders>
            <w:vAlign w:val="center"/>
          </w:tcPr>
          <w:p w14:paraId="2470C98C" w14:textId="7A786F74" w:rsidR="00911D3E" w:rsidRPr="008362B0" w:rsidRDefault="00911D3E" w:rsidP="005536EA">
            <w:pPr>
              <w:jc w:val="center"/>
              <w:rPr>
                <w:rFonts w:ascii="Times New Roman" w:hAnsi="Times New Roman" w:cs="Times New Roman"/>
                <w:b/>
                <w:bCs/>
                <w:color w:val="000000" w:themeColor="text1"/>
                <w:kern w:val="0"/>
                <w:shd w:val="clear" w:color="auto" w:fill="FFFFFF"/>
                <w14:ligatures w14:val="none"/>
              </w:rPr>
            </w:pPr>
            <w:r w:rsidRPr="008362B0">
              <w:rPr>
                <w:rFonts w:ascii="Times New Roman" w:hAnsi="Times New Roman" w:cs="Times New Roman"/>
                <w:color w:val="000000"/>
              </w:rPr>
              <w:t>1,5</w:t>
            </w:r>
          </w:p>
        </w:tc>
      </w:tr>
      <w:tr w:rsidR="00911D3E" w:rsidRPr="008362B0" w14:paraId="6CC21D4F" w14:textId="15F0C851" w:rsidTr="00A64449">
        <w:trPr>
          <w:jc w:val="center"/>
        </w:trPr>
        <w:tc>
          <w:tcPr>
            <w:tcW w:w="9541" w:type="dxa"/>
            <w:gridSpan w:val="9"/>
            <w:vAlign w:val="center"/>
          </w:tcPr>
          <w:p w14:paraId="514197B4" w14:textId="595BE1BC" w:rsidR="00911D3E" w:rsidRPr="008362B0" w:rsidRDefault="00911D3E" w:rsidP="005536EA">
            <w:pPr>
              <w:jc w:val="center"/>
              <w:rPr>
                <w:rFonts w:ascii="Times New Roman" w:hAnsi="Times New Roman" w:cs="Times New Roman"/>
                <w:i/>
                <w:iCs/>
                <w:color w:val="000000" w:themeColor="text1"/>
                <w:kern w:val="0"/>
                <w:shd w:val="clear" w:color="auto" w:fill="FFFFFF"/>
                <w:lang w:val="en-US"/>
                <w14:ligatures w14:val="none"/>
              </w:rPr>
            </w:pPr>
            <w:r w:rsidRPr="008362B0">
              <w:rPr>
                <w:rFonts w:ascii="Times New Roman" w:hAnsi="Times New Roman" w:cs="Times New Roman"/>
                <w:i/>
                <w:iCs/>
                <w:color w:val="000000" w:themeColor="text1"/>
                <w:kern w:val="0"/>
                <w:shd w:val="clear" w:color="auto" w:fill="FFFFFF"/>
                <w:lang w:val="en-US"/>
                <w14:ligatures w14:val="none"/>
              </w:rPr>
              <w:t>Copepoda</w:t>
            </w:r>
            <w:r w:rsidRPr="008362B0">
              <w:rPr>
                <w:rFonts w:ascii="Times New Roman" w:hAnsi="Times New Roman" w:cs="Times New Roman"/>
                <w:color w:val="000000" w:themeColor="text1"/>
                <w:kern w:val="0"/>
                <w:shd w:val="clear" w:color="auto" w:fill="FFFFFF"/>
                <w14:ligatures w14:val="none"/>
              </w:rPr>
              <w:t xml:space="preserve"> - Веслоногие</w:t>
            </w:r>
          </w:p>
        </w:tc>
      </w:tr>
      <w:tr w:rsidR="00911D3E" w:rsidRPr="008362B0" w14:paraId="7E67E4C1" w14:textId="5C65AAC8" w:rsidTr="00A64449">
        <w:trPr>
          <w:jc w:val="center"/>
        </w:trPr>
        <w:tc>
          <w:tcPr>
            <w:tcW w:w="3234" w:type="dxa"/>
          </w:tcPr>
          <w:p w14:paraId="6DEB557C" w14:textId="77777777" w:rsidR="00911D3E" w:rsidRPr="008362B0" w:rsidRDefault="00911D3E" w:rsidP="00911D3E">
            <w:pPr>
              <w:rPr>
                <w:rFonts w:ascii="Times New Roman" w:eastAsia="Times New Roman" w:hAnsi="Times New Roman" w:cs="Times New Roman"/>
                <w:color w:val="000000" w:themeColor="text1"/>
                <w:kern w:val="0"/>
                <w:lang w:val="kk-KZ"/>
                <w14:ligatures w14:val="none"/>
              </w:rPr>
            </w:pPr>
            <w:r w:rsidRPr="008362B0">
              <w:rPr>
                <w:rFonts w:ascii="Times New Roman" w:hAnsi="Times New Roman" w:cs="Times New Roman"/>
                <w:i/>
                <w:iCs/>
                <w:color w:val="000000" w:themeColor="text1"/>
                <w:kern w:val="0"/>
                <w:shd w:val="clear" w:color="auto" w:fill="FFFFFF"/>
                <w:lang w:val="en-US"/>
                <w14:ligatures w14:val="none"/>
              </w:rPr>
              <w:t>Cyclops sp.</w:t>
            </w:r>
          </w:p>
        </w:tc>
        <w:tc>
          <w:tcPr>
            <w:tcW w:w="798" w:type="dxa"/>
          </w:tcPr>
          <w:p w14:paraId="783B6490" w14:textId="77777777" w:rsidR="00911D3E" w:rsidRPr="008362B0" w:rsidRDefault="00911D3E" w:rsidP="00911D3E">
            <w:pPr>
              <w:rPr>
                <w:rFonts w:ascii="Times New Roman" w:eastAsia="Times New Roman" w:hAnsi="Times New Roman" w:cs="Times New Roman"/>
                <w:color w:val="000000" w:themeColor="text1"/>
                <w:kern w:val="0"/>
                <w:lang w:val="kk-KZ"/>
                <w14:ligatures w14:val="none"/>
              </w:rPr>
            </w:pPr>
            <w:r w:rsidRPr="008362B0">
              <w:rPr>
                <w:rFonts w:ascii="Times New Roman" w:hAnsi="Times New Roman" w:cs="Times New Roman"/>
                <w:color w:val="000000" w:themeColor="text1"/>
                <w:kern w:val="0"/>
                <w:shd w:val="clear" w:color="auto" w:fill="FFFFFF"/>
                <w:lang w:val="en-US"/>
                <w14:ligatures w14:val="none"/>
              </w:rPr>
              <w:t>+</w:t>
            </w:r>
          </w:p>
        </w:tc>
        <w:tc>
          <w:tcPr>
            <w:tcW w:w="700" w:type="dxa"/>
          </w:tcPr>
          <w:p w14:paraId="198DE585" w14:textId="77777777" w:rsidR="00911D3E" w:rsidRPr="008362B0" w:rsidRDefault="00911D3E" w:rsidP="00911D3E">
            <w:pPr>
              <w:rPr>
                <w:rFonts w:ascii="Times New Roman" w:eastAsia="Times New Roman" w:hAnsi="Times New Roman" w:cs="Times New Roman"/>
                <w:color w:val="000000" w:themeColor="text1"/>
                <w:kern w:val="0"/>
                <w:lang w:val="kk-KZ"/>
                <w14:ligatures w14:val="none"/>
              </w:rPr>
            </w:pPr>
            <w:r w:rsidRPr="008362B0">
              <w:rPr>
                <w:rFonts w:ascii="Times New Roman" w:hAnsi="Times New Roman" w:cs="Times New Roman"/>
                <w:color w:val="000000" w:themeColor="text1"/>
                <w:kern w:val="0"/>
                <w:shd w:val="clear" w:color="auto" w:fill="FFFFFF"/>
                <w:lang w:val="en-US"/>
                <w14:ligatures w14:val="none"/>
              </w:rPr>
              <w:t>+</w:t>
            </w:r>
          </w:p>
        </w:tc>
        <w:tc>
          <w:tcPr>
            <w:tcW w:w="881" w:type="dxa"/>
          </w:tcPr>
          <w:p w14:paraId="73AAE6DF" w14:textId="77777777" w:rsidR="00911D3E" w:rsidRPr="008362B0" w:rsidRDefault="00911D3E" w:rsidP="00911D3E">
            <w:pPr>
              <w:rPr>
                <w:rFonts w:ascii="Times New Roman" w:eastAsia="Times New Roman" w:hAnsi="Times New Roman" w:cs="Times New Roman"/>
                <w:color w:val="000000" w:themeColor="text1"/>
                <w:kern w:val="0"/>
                <w:lang w:val="kk-KZ"/>
                <w14:ligatures w14:val="none"/>
              </w:rPr>
            </w:pPr>
            <w:r w:rsidRPr="008362B0">
              <w:rPr>
                <w:rFonts w:ascii="Times New Roman" w:hAnsi="Times New Roman" w:cs="Times New Roman"/>
                <w:color w:val="000000" w:themeColor="text1"/>
                <w:kern w:val="0"/>
                <w:shd w:val="clear" w:color="auto" w:fill="FFFFFF"/>
                <w:lang w:val="en-US"/>
                <w14:ligatures w14:val="none"/>
              </w:rPr>
              <w:t>+</w:t>
            </w:r>
          </w:p>
        </w:tc>
        <w:tc>
          <w:tcPr>
            <w:tcW w:w="849" w:type="dxa"/>
          </w:tcPr>
          <w:p w14:paraId="19C4122A" w14:textId="2F549FC9" w:rsidR="00911D3E" w:rsidRPr="008362B0" w:rsidRDefault="00911D3E" w:rsidP="00911D3E">
            <w:pPr>
              <w:rPr>
                <w:rFonts w:ascii="Times New Roman" w:hAnsi="Times New Roman" w:cs="Times New Roman"/>
                <w:color w:val="000000" w:themeColor="text1"/>
                <w:kern w:val="0"/>
                <w:shd w:val="clear" w:color="auto" w:fill="FFFFFF"/>
                <w14:ligatures w14:val="none"/>
              </w:rPr>
            </w:pPr>
            <w:r w:rsidRPr="008362B0">
              <w:rPr>
                <w:rFonts w:ascii="Times New Roman" w:hAnsi="Times New Roman" w:cs="Times New Roman"/>
                <w:color w:val="000000" w:themeColor="text1"/>
                <w:kern w:val="0"/>
                <w:shd w:val="clear" w:color="auto" w:fill="FFFFFF"/>
                <w14:ligatures w14:val="none"/>
              </w:rPr>
              <w:t>+</w:t>
            </w:r>
          </w:p>
        </w:tc>
        <w:tc>
          <w:tcPr>
            <w:tcW w:w="668" w:type="dxa"/>
          </w:tcPr>
          <w:p w14:paraId="2D55C699" w14:textId="0900B918" w:rsidR="00911D3E" w:rsidRPr="008362B0" w:rsidRDefault="00911D3E" w:rsidP="00911D3E">
            <w:pPr>
              <w:rPr>
                <w:rFonts w:ascii="Times New Roman" w:hAnsi="Times New Roman" w:cs="Times New Roman"/>
                <w:color w:val="000000" w:themeColor="text1"/>
                <w:kern w:val="0"/>
                <w:shd w:val="clear" w:color="auto" w:fill="FFFFFF"/>
                <w14:ligatures w14:val="none"/>
              </w:rPr>
            </w:pPr>
            <w:r w:rsidRPr="008362B0">
              <w:rPr>
                <w:rFonts w:ascii="Times New Roman" w:hAnsi="Times New Roman" w:cs="Times New Roman"/>
                <w:color w:val="000000" w:themeColor="text1"/>
                <w:kern w:val="0"/>
                <w:shd w:val="clear" w:color="auto" w:fill="FFFFFF"/>
                <w14:ligatures w14:val="none"/>
              </w:rPr>
              <w:t>+</w:t>
            </w:r>
          </w:p>
        </w:tc>
        <w:tc>
          <w:tcPr>
            <w:tcW w:w="812" w:type="dxa"/>
          </w:tcPr>
          <w:p w14:paraId="6300BF85" w14:textId="160A9722" w:rsidR="00911D3E" w:rsidRPr="008362B0" w:rsidRDefault="00911D3E" w:rsidP="00911D3E">
            <w:pPr>
              <w:rPr>
                <w:rFonts w:ascii="Times New Roman" w:hAnsi="Times New Roman" w:cs="Times New Roman"/>
                <w:color w:val="000000" w:themeColor="text1"/>
                <w:kern w:val="0"/>
                <w:shd w:val="clear" w:color="auto" w:fill="FFFFFF"/>
                <w14:ligatures w14:val="none"/>
              </w:rPr>
            </w:pPr>
            <w:r w:rsidRPr="008362B0">
              <w:rPr>
                <w:rFonts w:ascii="Times New Roman" w:hAnsi="Times New Roman" w:cs="Times New Roman"/>
                <w:color w:val="000000" w:themeColor="text1"/>
                <w:kern w:val="0"/>
                <w:shd w:val="clear" w:color="auto" w:fill="FFFFFF"/>
                <w14:ligatures w14:val="none"/>
              </w:rPr>
              <w:t>-</w:t>
            </w:r>
          </w:p>
        </w:tc>
        <w:tc>
          <w:tcPr>
            <w:tcW w:w="629" w:type="dxa"/>
            <w:tcBorders>
              <w:top w:val="single" w:sz="4" w:space="0" w:color="auto"/>
              <w:left w:val="nil"/>
              <w:bottom w:val="single" w:sz="4" w:space="0" w:color="auto"/>
              <w:right w:val="single" w:sz="4" w:space="0" w:color="auto"/>
            </w:tcBorders>
            <w:vAlign w:val="center"/>
          </w:tcPr>
          <w:p w14:paraId="285576ED" w14:textId="6FFAC200" w:rsidR="00911D3E" w:rsidRPr="008362B0" w:rsidRDefault="00AC3C68" w:rsidP="005536EA">
            <w:pPr>
              <w:jc w:val="center"/>
              <w:rPr>
                <w:rFonts w:ascii="Times New Roman" w:hAnsi="Times New Roman" w:cs="Times New Roman"/>
                <w:color w:val="000000" w:themeColor="text1"/>
                <w:kern w:val="0"/>
                <w:shd w:val="clear" w:color="auto" w:fill="FFFFFF"/>
                <w14:ligatures w14:val="none"/>
              </w:rPr>
            </w:pPr>
            <w:r w:rsidRPr="008362B0">
              <w:rPr>
                <w:rFonts w:ascii="Times New Roman" w:hAnsi="Times New Roman" w:cs="Times New Roman"/>
                <w:color w:val="000000"/>
              </w:rPr>
              <w:t>β</w:t>
            </w:r>
            <w:r w:rsidR="00911D3E" w:rsidRPr="008362B0">
              <w:rPr>
                <w:rFonts w:ascii="Times New Roman" w:hAnsi="Times New Roman" w:cs="Times New Roman"/>
                <w:color w:val="000000"/>
              </w:rPr>
              <w:t>-</w:t>
            </w:r>
            <w:r w:rsidRPr="008362B0">
              <w:rPr>
                <w:rFonts w:ascii="Times New Roman" w:hAnsi="Times New Roman" w:cs="Times New Roman"/>
                <w:color w:val="000000"/>
              </w:rPr>
              <w:t>α</w:t>
            </w:r>
          </w:p>
        </w:tc>
        <w:tc>
          <w:tcPr>
            <w:tcW w:w="970" w:type="dxa"/>
            <w:tcBorders>
              <w:top w:val="single" w:sz="4" w:space="0" w:color="auto"/>
              <w:left w:val="single" w:sz="4" w:space="0" w:color="auto"/>
              <w:bottom w:val="single" w:sz="4" w:space="0" w:color="auto"/>
              <w:right w:val="single" w:sz="4" w:space="0" w:color="auto"/>
            </w:tcBorders>
            <w:vAlign w:val="center"/>
          </w:tcPr>
          <w:p w14:paraId="4355A50E" w14:textId="5A49F6A1" w:rsidR="00911D3E" w:rsidRPr="008362B0" w:rsidRDefault="00911D3E" w:rsidP="005536EA">
            <w:pPr>
              <w:jc w:val="center"/>
              <w:rPr>
                <w:rFonts w:ascii="Times New Roman" w:hAnsi="Times New Roman" w:cs="Times New Roman"/>
                <w:color w:val="000000" w:themeColor="text1"/>
                <w:kern w:val="0"/>
                <w:shd w:val="clear" w:color="auto" w:fill="FFFFFF"/>
                <w14:ligatures w14:val="none"/>
              </w:rPr>
            </w:pPr>
            <w:r w:rsidRPr="008362B0">
              <w:rPr>
                <w:rFonts w:ascii="Times New Roman" w:hAnsi="Times New Roman" w:cs="Times New Roman"/>
                <w:color w:val="000000"/>
              </w:rPr>
              <w:t>2,25</w:t>
            </w:r>
          </w:p>
        </w:tc>
      </w:tr>
      <w:tr w:rsidR="00911D3E" w:rsidRPr="008362B0" w14:paraId="62CB204B" w14:textId="47A9E13A" w:rsidTr="00A64449">
        <w:trPr>
          <w:jc w:val="center"/>
        </w:trPr>
        <w:tc>
          <w:tcPr>
            <w:tcW w:w="3234" w:type="dxa"/>
          </w:tcPr>
          <w:p w14:paraId="72BFC81B" w14:textId="77777777" w:rsidR="00911D3E" w:rsidRPr="008362B0" w:rsidRDefault="00911D3E" w:rsidP="00911D3E">
            <w:pPr>
              <w:rPr>
                <w:rFonts w:ascii="Times New Roman" w:eastAsia="Times New Roman" w:hAnsi="Times New Roman" w:cs="Times New Roman"/>
                <w:color w:val="000000" w:themeColor="text1"/>
                <w:kern w:val="0"/>
                <w:lang w:val="kk-KZ"/>
                <w14:ligatures w14:val="none"/>
              </w:rPr>
            </w:pPr>
            <w:r w:rsidRPr="008362B0">
              <w:rPr>
                <w:rFonts w:ascii="Times New Roman" w:hAnsi="Times New Roman" w:cs="Times New Roman"/>
                <w:i/>
                <w:iCs/>
                <w:color w:val="000000" w:themeColor="text1"/>
                <w:kern w:val="0"/>
                <w:shd w:val="clear" w:color="auto" w:fill="FFFFFF"/>
                <w:lang w:val="en-US"/>
                <w14:ligatures w14:val="none"/>
              </w:rPr>
              <w:t>Eurytemora velox</w:t>
            </w:r>
          </w:p>
        </w:tc>
        <w:tc>
          <w:tcPr>
            <w:tcW w:w="798" w:type="dxa"/>
          </w:tcPr>
          <w:p w14:paraId="426CA7B9" w14:textId="77777777" w:rsidR="00911D3E" w:rsidRPr="008362B0" w:rsidRDefault="00911D3E" w:rsidP="00911D3E">
            <w:pPr>
              <w:rPr>
                <w:rFonts w:ascii="Times New Roman" w:eastAsia="Times New Roman" w:hAnsi="Times New Roman" w:cs="Times New Roman"/>
                <w:color w:val="000000" w:themeColor="text1"/>
                <w:kern w:val="0"/>
                <w:lang w:val="kk-KZ"/>
                <w14:ligatures w14:val="none"/>
              </w:rPr>
            </w:pPr>
            <w:r w:rsidRPr="008362B0">
              <w:rPr>
                <w:rFonts w:ascii="Times New Roman" w:hAnsi="Times New Roman" w:cs="Times New Roman"/>
                <w:color w:val="000000" w:themeColor="text1"/>
                <w:kern w:val="0"/>
                <w:shd w:val="clear" w:color="auto" w:fill="FFFFFF"/>
                <w:lang w:val="en-US"/>
                <w14:ligatures w14:val="none"/>
              </w:rPr>
              <w:t>+</w:t>
            </w:r>
          </w:p>
        </w:tc>
        <w:tc>
          <w:tcPr>
            <w:tcW w:w="700" w:type="dxa"/>
          </w:tcPr>
          <w:p w14:paraId="5D6B3E0B" w14:textId="77777777" w:rsidR="00911D3E" w:rsidRPr="008362B0" w:rsidRDefault="00911D3E" w:rsidP="00911D3E">
            <w:pPr>
              <w:rPr>
                <w:rFonts w:ascii="Times New Roman" w:eastAsia="Times New Roman" w:hAnsi="Times New Roman" w:cs="Times New Roman"/>
                <w:color w:val="000000" w:themeColor="text1"/>
                <w:kern w:val="0"/>
                <w:lang w:val="kk-KZ"/>
                <w14:ligatures w14:val="none"/>
              </w:rPr>
            </w:pPr>
            <w:r w:rsidRPr="008362B0">
              <w:rPr>
                <w:rFonts w:ascii="Times New Roman" w:hAnsi="Times New Roman" w:cs="Times New Roman"/>
                <w:color w:val="000000" w:themeColor="text1"/>
                <w:kern w:val="0"/>
                <w:shd w:val="clear" w:color="auto" w:fill="FFFFFF"/>
                <w14:ligatures w14:val="none"/>
              </w:rPr>
              <w:t>-</w:t>
            </w:r>
          </w:p>
        </w:tc>
        <w:tc>
          <w:tcPr>
            <w:tcW w:w="881" w:type="dxa"/>
          </w:tcPr>
          <w:p w14:paraId="76382407" w14:textId="77777777" w:rsidR="00911D3E" w:rsidRPr="008362B0" w:rsidRDefault="00911D3E" w:rsidP="00911D3E">
            <w:pPr>
              <w:rPr>
                <w:rFonts w:ascii="Times New Roman" w:eastAsia="Times New Roman" w:hAnsi="Times New Roman" w:cs="Times New Roman"/>
                <w:color w:val="000000" w:themeColor="text1"/>
                <w:kern w:val="0"/>
                <w:lang w:val="kk-KZ"/>
                <w14:ligatures w14:val="none"/>
              </w:rPr>
            </w:pPr>
            <w:r w:rsidRPr="008362B0">
              <w:rPr>
                <w:rFonts w:ascii="Times New Roman" w:hAnsi="Times New Roman" w:cs="Times New Roman"/>
                <w:color w:val="000000" w:themeColor="text1"/>
                <w:kern w:val="0"/>
                <w:shd w:val="clear" w:color="auto" w:fill="FFFFFF"/>
                <w:lang w:val="en-US"/>
                <w14:ligatures w14:val="none"/>
              </w:rPr>
              <w:t>+</w:t>
            </w:r>
          </w:p>
        </w:tc>
        <w:tc>
          <w:tcPr>
            <w:tcW w:w="849" w:type="dxa"/>
          </w:tcPr>
          <w:p w14:paraId="314694B2" w14:textId="5C82B0D8" w:rsidR="00911D3E" w:rsidRPr="008362B0" w:rsidRDefault="00911D3E" w:rsidP="00911D3E">
            <w:pPr>
              <w:rPr>
                <w:rFonts w:ascii="Times New Roman" w:hAnsi="Times New Roman" w:cs="Times New Roman"/>
                <w:color w:val="000000" w:themeColor="text1"/>
                <w:kern w:val="0"/>
                <w:shd w:val="clear" w:color="auto" w:fill="FFFFFF"/>
                <w14:ligatures w14:val="none"/>
              </w:rPr>
            </w:pPr>
            <w:r w:rsidRPr="008362B0">
              <w:rPr>
                <w:rFonts w:ascii="Times New Roman" w:hAnsi="Times New Roman" w:cs="Times New Roman"/>
                <w:color w:val="000000" w:themeColor="text1"/>
                <w:kern w:val="0"/>
                <w:shd w:val="clear" w:color="auto" w:fill="FFFFFF"/>
                <w14:ligatures w14:val="none"/>
              </w:rPr>
              <w:t>+</w:t>
            </w:r>
          </w:p>
        </w:tc>
        <w:tc>
          <w:tcPr>
            <w:tcW w:w="668" w:type="dxa"/>
          </w:tcPr>
          <w:p w14:paraId="68ABEA41" w14:textId="1FE0AAAF" w:rsidR="00911D3E" w:rsidRPr="008362B0" w:rsidRDefault="00911D3E" w:rsidP="00911D3E">
            <w:pPr>
              <w:rPr>
                <w:rFonts w:ascii="Times New Roman" w:hAnsi="Times New Roman" w:cs="Times New Roman"/>
                <w:color w:val="000000" w:themeColor="text1"/>
                <w:kern w:val="0"/>
                <w:shd w:val="clear" w:color="auto" w:fill="FFFFFF"/>
                <w14:ligatures w14:val="none"/>
              </w:rPr>
            </w:pPr>
            <w:r w:rsidRPr="008362B0">
              <w:rPr>
                <w:rFonts w:ascii="Times New Roman" w:hAnsi="Times New Roman" w:cs="Times New Roman"/>
                <w:color w:val="000000" w:themeColor="text1"/>
                <w:kern w:val="0"/>
                <w:shd w:val="clear" w:color="auto" w:fill="FFFFFF"/>
                <w14:ligatures w14:val="none"/>
              </w:rPr>
              <w:t>-</w:t>
            </w:r>
          </w:p>
        </w:tc>
        <w:tc>
          <w:tcPr>
            <w:tcW w:w="812" w:type="dxa"/>
          </w:tcPr>
          <w:p w14:paraId="22775354" w14:textId="2CBE27D3" w:rsidR="00911D3E" w:rsidRPr="008362B0" w:rsidRDefault="00911D3E" w:rsidP="00911D3E">
            <w:pPr>
              <w:rPr>
                <w:rFonts w:ascii="Times New Roman" w:hAnsi="Times New Roman" w:cs="Times New Roman"/>
                <w:color w:val="000000" w:themeColor="text1"/>
                <w:kern w:val="0"/>
                <w:shd w:val="clear" w:color="auto" w:fill="FFFFFF"/>
                <w14:ligatures w14:val="none"/>
              </w:rPr>
            </w:pPr>
            <w:r w:rsidRPr="008362B0">
              <w:rPr>
                <w:rFonts w:ascii="Times New Roman" w:hAnsi="Times New Roman" w:cs="Times New Roman"/>
                <w:color w:val="000000" w:themeColor="text1"/>
                <w:kern w:val="0"/>
                <w:shd w:val="clear" w:color="auto" w:fill="FFFFFF"/>
                <w14:ligatures w14:val="none"/>
              </w:rPr>
              <w:t>-</w:t>
            </w:r>
          </w:p>
        </w:tc>
        <w:tc>
          <w:tcPr>
            <w:tcW w:w="629" w:type="dxa"/>
            <w:tcBorders>
              <w:top w:val="single" w:sz="4" w:space="0" w:color="auto"/>
              <w:left w:val="nil"/>
              <w:bottom w:val="single" w:sz="4" w:space="0" w:color="auto"/>
              <w:right w:val="single" w:sz="4" w:space="0" w:color="auto"/>
            </w:tcBorders>
            <w:vAlign w:val="center"/>
          </w:tcPr>
          <w:p w14:paraId="747532A0" w14:textId="01F17DBA" w:rsidR="00911D3E" w:rsidRPr="008362B0" w:rsidRDefault="00AC3C68" w:rsidP="005536EA">
            <w:pPr>
              <w:jc w:val="center"/>
              <w:rPr>
                <w:rFonts w:ascii="Times New Roman" w:hAnsi="Times New Roman" w:cs="Times New Roman"/>
                <w:color w:val="000000" w:themeColor="text1"/>
                <w:kern w:val="0"/>
                <w:shd w:val="clear" w:color="auto" w:fill="FFFFFF"/>
                <w:lang w:val="en-GB"/>
                <w14:ligatures w14:val="none"/>
              </w:rPr>
            </w:pPr>
            <w:r w:rsidRPr="008362B0">
              <w:rPr>
                <w:rFonts w:ascii="Times New Roman" w:hAnsi="Times New Roman" w:cs="Times New Roman"/>
                <w:color w:val="000000" w:themeColor="text1"/>
                <w:kern w:val="0"/>
                <w:shd w:val="clear" w:color="auto" w:fill="FFFFFF"/>
                <w:lang w:val="en-GB"/>
                <w14:ligatures w14:val="none"/>
              </w:rPr>
              <w:t>-</w:t>
            </w:r>
          </w:p>
        </w:tc>
        <w:tc>
          <w:tcPr>
            <w:tcW w:w="970" w:type="dxa"/>
            <w:tcBorders>
              <w:top w:val="single" w:sz="4" w:space="0" w:color="auto"/>
              <w:left w:val="single" w:sz="4" w:space="0" w:color="auto"/>
              <w:bottom w:val="single" w:sz="4" w:space="0" w:color="auto"/>
              <w:right w:val="single" w:sz="4" w:space="0" w:color="auto"/>
            </w:tcBorders>
            <w:vAlign w:val="center"/>
          </w:tcPr>
          <w:p w14:paraId="5B32516D" w14:textId="287108A3" w:rsidR="00911D3E" w:rsidRPr="008362B0" w:rsidRDefault="00AC3C68" w:rsidP="005536EA">
            <w:pPr>
              <w:jc w:val="center"/>
              <w:rPr>
                <w:rFonts w:ascii="Times New Roman" w:hAnsi="Times New Roman" w:cs="Times New Roman"/>
                <w:color w:val="000000" w:themeColor="text1"/>
                <w:kern w:val="0"/>
                <w:shd w:val="clear" w:color="auto" w:fill="FFFFFF"/>
                <w:lang w:val="en-GB"/>
                <w14:ligatures w14:val="none"/>
              </w:rPr>
            </w:pPr>
            <w:r w:rsidRPr="008362B0">
              <w:rPr>
                <w:rFonts w:ascii="Times New Roman" w:hAnsi="Times New Roman" w:cs="Times New Roman"/>
                <w:color w:val="000000" w:themeColor="text1"/>
                <w:kern w:val="0"/>
                <w:shd w:val="clear" w:color="auto" w:fill="FFFFFF"/>
                <w:lang w:val="en-GB"/>
                <w14:ligatures w14:val="none"/>
              </w:rPr>
              <w:t>-</w:t>
            </w:r>
          </w:p>
        </w:tc>
      </w:tr>
      <w:tr w:rsidR="00911D3E" w:rsidRPr="008362B0" w14:paraId="1485AFA2" w14:textId="346A96E5" w:rsidTr="00A64449">
        <w:trPr>
          <w:jc w:val="center"/>
        </w:trPr>
        <w:tc>
          <w:tcPr>
            <w:tcW w:w="3234" w:type="dxa"/>
          </w:tcPr>
          <w:p w14:paraId="25A2D1E9" w14:textId="77777777" w:rsidR="00911D3E" w:rsidRPr="008362B0" w:rsidRDefault="00911D3E" w:rsidP="00911D3E">
            <w:pPr>
              <w:rPr>
                <w:rFonts w:ascii="Times New Roman" w:eastAsia="Times New Roman" w:hAnsi="Times New Roman" w:cs="Times New Roman"/>
                <w:color w:val="000000" w:themeColor="text1"/>
                <w:kern w:val="0"/>
                <w:lang w:val="kk-KZ"/>
                <w14:ligatures w14:val="none"/>
              </w:rPr>
            </w:pPr>
            <w:r w:rsidRPr="008362B0">
              <w:rPr>
                <w:rFonts w:ascii="Times New Roman" w:hAnsi="Times New Roman" w:cs="Times New Roman"/>
                <w:i/>
                <w:iCs/>
                <w:color w:val="000000" w:themeColor="text1"/>
                <w:kern w:val="0"/>
                <w:shd w:val="clear" w:color="auto" w:fill="FFFFFF"/>
                <w:lang w:val="en-US"/>
                <w14:ligatures w14:val="none"/>
              </w:rPr>
              <w:t>Acanthocyclops vernalis</w:t>
            </w:r>
          </w:p>
        </w:tc>
        <w:tc>
          <w:tcPr>
            <w:tcW w:w="798" w:type="dxa"/>
          </w:tcPr>
          <w:p w14:paraId="725BAA5D" w14:textId="0926AB3C" w:rsidR="00911D3E" w:rsidRPr="008362B0" w:rsidRDefault="00911D3E" w:rsidP="00911D3E">
            <w:pPr>
              <w:rPr>
                <w:rFonts w:ascii="Times New Roman" w:eastAsia="Times New Roman" w:hAnsi="Times New Roman" w:cs="Times New Roman"/>
                <w:color w:val="000000" w:themeColor="text1"/>
                <w:kern w:val="0"/>
                <w:lang w:val="kk-KZ"/>
                <w14:ligatures w14:val="none"/>
              </w:rPr>
            </w:pPr>
            <w:r w:rsidRPr="008362B0">
              <w:rPr>
                <w:rFonts w:ascii="Times New Roman" w:eastAsia="Times New Roman" w:hAnsi="Times New Roman" w:cs="Times New Roman"/>
                <w:color w:val="000000" w:themeColor="text1"/>
                <w:kern w:val="0"/>
                <w:lang w:val="kk-KZ"/>
                <w14:ligatures w14:val="none"/>
              </w:rPr>
              <w:t>-</w:t>
            </w:r>
          </w:p>
        </w:tc>
        <w:tc>
          <w:tcPr>
            <w:tcW w:w="700" w:type="dxa"/>
          </w:tcPr>
          <w:p w14:paraId="41A3A001" w14:textId="2B83DFDC" w:rsidR="00911D3E" w:rsidRPr="008362B0" w:rsidRDefault="00911D3E" w:rsidP="00911D3E">
            <w:pPr>
              <w:rPr>
                <w:rFonts w:ascii="Times New Roman" w:eastAsia="Times New Roman" w:hAnsi="Times New Roman" w:cs="Times New Roman"/>
                <w:color w:val="000000" w:themeColor="text1"/>
                <w:kern w:val="0"/>
                <w:lang w:val="kk-KZ"/>
                <w14:ligatures w14:val="none"/>
              </w:rPr>
            </w:pPr>
            <w:r w:rsidRPr="008362B0">
              <w:rPr>
                <w:rFonts w:ascii="Times New Roman" w:eastAsia="Times New Roman" w:hAnsi="Times New Roman" w:cs="Times New Roman"/>
                <w:color w:val="000000" w:themeColor="text1"/>
                <w:kern w:val="0"/>
                <w:lang w:val="kk-KZ"/>
                <w14:ligatures w14:val="none"/>
              </w:rPr>
              <w:t>-</w:t>
            </w:r>
          </w:p>
        </w:tc>
        <w:tc>
          <w:tcPr>
            <w:tcW w:w="881" w:type="dxa"/>
          </w:tcPr>
          <w:p w14:paraId="3D3E27B2" w14:textId="150DDFD2" w:rsidR="00911D3E" w:rsidRPr="008362B0" w:rsidRDefault="00911D3E" w:rsidP="00911D3E">
            <w:pPr>
              <w:rPr>
                <w:rFonts w:ascii="Times New Roman" w:eastAsia="Times New Roman" w:hAnsi="Times New Roman" w:cs="Times New Roman"/>
                <w:color w:val="000000" w:themeColor="text1"/>
                <w:kern w:val="0"/>
                <w:lang w:val="kk-KZ"/>
                <w14:ligatures w14:val="none"/>
              </w:rPr>
            </w:pPr>
            <w:r w:rsidRPr="008362B0">
              <w:rPr>
                <w:rFonts w:ascii="Times New Roman" w:eastAsia="Times New Roman" w:hAnsi="Times New Roman" w:cs="Times New Roman"/>
                <w:color w:val="000000" w:themeColor="text1"/>
                <w:kern w:val="0"/>
                <w:lang w:val="kk-KZ"/>
                <w14:ligatures w14:val="none"/>
              </w:rPr>
              <w:t>-</w:t>
            </w:r>
          </w:p>
        </w:tc>
        <w:tc>
          <w:tcPr>
            <w:tcW w:w="849" w:type="dxa"/>
          </w:tcPr>
          <w:p w14:paraId="0E672488" w14:textId="1CC72B9B" w:rsidR="00911D3E" w:rsidRPr="008362B0" w:rsidRDefault="00911D3E" w:rsidP="00911D3E">
            <w:pPr>
              <w:rPr>
                <w:rFonts w:ascii="Times New Roman" w:eastAsia="Times New Roman" w:hAnsi="Times New Roman" w:cs="Times New Roman"/>
                <w:color w:val="000000" w:themeColor="text1"/>
                <w:kern w:val="0"/>
                <w:lang w:val="kk-KZ"/>
                <w14:ligatures w14:val="none"/>
              </w:rPr>
            </w:pPr>
            <w:r w:rsidRPr="008362B0">
              <w:rPr>
                <w:rFonts w:ascii="Times New Roman" w:eastAsia="Times New Roman" w:hAnsi="Times New Roman" w:cs="Times New Roman"/>
                <w:color w:val="000000" w:themeColor="text1"/>
                <w:kern w:val="0"/>
                <w:lang w:val="kk-KZ"/>
                <w14:ligatures w14:val="none"/>
              </w:rPr>
              <w:t>-</w:t>
            </w:r>
          </w:p>
        </w:tc>
        <w:tc>
          <w:tcPr>
            <w:tcW w:w="668" w:type="dxa"/>
          </w:tcPr>
          <w:p w14:paraId="005F6773" w14:textId="79E2C94D" w:rsidR="00911D3E" w:rsidRPr="008362B0" w:rsidRDefault="00911D3E" w:rsidP="00911D3E">
            <w:pPr>
              <w:rPr>
                <w:rFonts w:ascii="Times New Roman" w:eastAsia="Times New Roman" w:hAnsi="Times New Roman" w:cs="Times New Roman"/>
                <w:color w:val="000000" w:themeColor="text1"/>
                <w:kern w:val="0"/>
                <w:lang w:val="kk-KZ"/>
                <w14:ligatures w14:val="none"/>
              </w:rPr>
            </w:pPr>
            <w:r w:rsidRPr="008362B0">
              <w:rPr>
                <w:rFonts w:ascii="Times New Roman" w:eastAsia="Times New Roman" w:hAnsi="Times New Roman" w:cs="Times New Roman"/>
                <w:color w:val="000000" w:themeColor="text1"/>
                <w:kern w:val="0"/>
                <w:lang w:val="kk-KZ"/>
                <w14:ligatures w14:val="none"/>
              </w:rPr>
              <w:t>+</w:t>
            </w:r>
          </w:p>
        </w:tc>
        <w:tc>
          <w:tcPr>
            <w:tcW w:w="812" w:type="dxa"/>
          </w:tcPr>
          <w:p w14:paraId="4AA26143" w14:textId="0C5179E6" w:rsidR="00911D3E" w:rsidRPr="008362B0" w:rsidRDefault="00911D3E" w:rsidP="00911D3E">
            <w:pPr>
              <w:rPr>
                <w:rFonts w:ascii="Times New Roman" w:eastAsia="Times New Roman" w:hAnsi="Times New Roman" w:cs="Times New Roman"/>
                <w:color w:val="000000" w:themeColor="text1"/>
                <w:kern w:val="0"/>
                <w:lang w:val="kk-KZ"/>
                <w14:ligatures w14:val="none"/>
              </w:rPr>
            </w:pPr>
            <w:r w:rsidRPr="008362B0">
              <w:rPr>
                <w:rFonts w:ascii="Times New Roman" w:eastAsia="Times New Roman" w:hAnsi="Times New Roman" w:cs="Times New Roman"/>
                <w:color w:val="000000" w:themeColor="text1"/>
                <w:kern w:val="0"/>
                <w:lang w:val="kk-KZ"/>
                <w14:ligatures w14:val="none"/>
              </w:rPr>
              <w:t>-</w:t>
            </w:r>
          </w:p>
        </w:tc>
        <w:tc>
          <w:tcPr>
            <w:tcW w:w="629" w:type="dxa"/>
            <w:tcBorders>
              <w:top w:val="single" w:sz="4" w:space="0" w:color="auto"/>
              <w:left w:val="nil"/>
              <w:bottom w:val="single" w:sz="4" w:space="0" w:color="auto"/>
              <w:right w:val="single" w:sz="4" w:space="0" w:color="auto"/>
            </w:tcBorders>
            <w:vAlign w:val="center"/>
          </w:tcPr>
          <w:p w14:paraId="39DFED43" w14:textId="27C8E2EF" w:rsidR="00911D3E" w:rsidRPr="008362B0" w:rsidRDefault="00911D3E" w:rsidP="005536EA">
            <w:pPr>
              <w:jc w:val="center"/>
              <w:rPr>
                <w:rFonts w:ascii="Times New Roman" w:eastAsia="Times New Roman" w:hAnsi="Times New Roman" w:cs="Times New Roman"/>
                <w:color w:val="000000" w:themeColor="text1"/>
                <w:kern w:val="0"/>
                <w:lang w:val="kk-KZ"/>
                <w14:ligatures w14:val="none"/>
              </w:rPr>
            </w:pPr>
            <w:r w:rsidRPr="008362B0">
              <w:rPr>
                <w:rFonts w:ascii="Times New Roman" w:hAnsi="Times New Roman" w:cs="Times New Roman"/>
                <w:color w:val="000000"/>
              </w:rPr>
              <w:t>α</w:t>
            </w:r>
          </w:p>
        </w:tc>
        <w:tc>
          <w:tcPr>
            <w:tcW w:w="970" w:type="dxa"/>
            <w:tcBorders>
              <w:top w:val="single" w:sz="4" w:space="0" w:color="auto"/>
              <w:left w:val="single" w:sz="4" w:space="0" w:color="auto"/>
              <w:bottom w:val="single" w:sz="4" w:space="0" w:color="auto"/>
              <w:right w:val="single" w:sz="4" w:space="0" w:color="auto"/>
            </w:tcBorders>
            <w:vAlign w:val="center"/>
          </w:tcPr>
          <w:p w14:paraId="782B8FED" w14:textId="7E6B33A4" w:rsidR="00911D3E" w:rsidRPr="008362B0" w:rsidRDefault="00911D3E" w:rsidP="005536EA">
            <w:pPr>
              <w:jc w:val="center"/>
              <w:rPr>
                <w:rFonts w:ascii="Times New Roman" w:eastAsia="Times New Roman" w:hAnsi="Times New Roman" w:cs="Times New Roman"/>
                <w:color w:val="000000" w:themeColor="text1"/>
                <w:kern w:val="0"/>
                <w:lang w:val="kk-KZ"/>
                <w14:ligatures w14:val="none"/>
              </w:rPr>
            </w:pPr>
            <w:r w:rsidRPr="008362B0">
              <w:rPr>
                <w:rFonts w:ascii="Times New Roman" w:hAnsi="Times New Roman" w:cs="Times New Roman"/>
                <w:color w:val="000000"/>
              </w:rPr>
              <w:t>2,8</w:t>
            </w:r>
          </w:p>
        </w:tc>
      </w:tr>
      <w:tr w:rsidR="00911D3E" w:rsidRPr="008362B0" w14:paraId="602D7CC5" w14:textId="3A3D74E7" w:rsidTr="00A64449">
        <w:trPr>
          <w:jc w:val="center"/>
        </w:trPr>
        <w:tc>
          <w:tcPr>
            <w:tcW w:w="3234" w:type="dxa"/>
          </w:tcPr>
          <w:p w14:paraId="67AF96C4" w14:textId="77777777" w:rsidR="00911D3E" w:rsidRPr="008362B0" w:rsidRDefault="00911D3E" w:rsidP="00911D3E">
            <w:pPr>
              <w:rPr>
                <w:rFonts w:ascii="Times New Roman" w:eastAsia="Times New Roman" w:hAnsi="Times New Roman" w:cs="Times New Roman"/>
                <w:color w:val="000000" w:themeColor="text1"/>
                <w:kern w:val="0"/>
                <w:lang w:val="kk-KZ"/>
                <w14:ligatures w14:val="none"/>
              </w:rPr>
            </w:pPr>
            <w:r w:rsidRPr="008362B0">
              <w:rPr>
                <w:rFonts w:ascii="Times New Roman" w:hAnsi="Times New Roman" w:cs="Times New Roman"/>
                <w:i/>
                <w:iCs/>
                <w:color w:val="000000" w:themeColor="text1"/>
                <w:kern w:val="0"/>
                <w:shd w:val="clear" w:color="auto" w:fill="FFFFFF"/>
                <w:lang w:val="en-US"/>
                <w14:ligatures w14:val="none"/>
              </w:rPr>
              <w:t>Cyclop strenuous</w:t>
            </w:r>
          </w:p>
        </w:tc>
        <w:tc>
          <w:tcPr>
            <w:tcW w:w="798" w:type="dxa"/>
          </w:tcPr>
          <w:p w14:paraId="5637D0E4" w14:textId="4A2A2738" w:rsidR="00911D3E" w:rsidRPr="008362B0" w:rsidRDefault="00911D3E" w:rsidP="00911D3E">
            <w:pPr>
              <w:rPr>
                <w:rFonts w:ascii="Times New Roman" w:eastAsia="Times New Roman" w:hAnsi="Times New Roman" w:cs="Times New Roman"/>
                <w:color w:val="000000" w:themeColor="text1"/>
                <w:kern w:val="0"/>
                <w:lang w:val="kk-KZ"/>
                <w14:ligatures w14:val="none"/>
              </w:rPr>
            </w:pPr>
            <w:r w:rsidRPr="008362B0">
              <w:rPr>
                <w:rFonts w:ascii="Times New Roman" w:eastAsia="Times New Roman" w:hAnsi="Times New Roman" w:cs="Times New Roman"/>
                <w:color w:val="000000" w:themeColor="text1"/>
                <w:kern w:val="0"/>
                <w:lang w:val="kk-KZ"/>
                <w14:ligatures w14:val="none"/>
              </w:rPr>
              <w:t>-</w:t>
            </w:r>
          </w:p>
        </w:tc>
        <w:tc>
          <w:tcPr>
            <w:tcW w:w="700" w:type="dxa"/>
          </w:tcPr>
          <w:p w14:paraId="3655A60D" w14:textId="4E2F5E78" w:rsidR="00911D3E" w:rsidRPr="008362B0" w:rsidRDefault="00911D3E" w:rsidP="00911D3E">
            <w:pPr>
              <w:rPr>
                <w:rFonts w:ascii="Times New Roman" w:eastAsia="Times New Roman" w:hAnsi="Times New Roman" w:cs="Times New Roman"/>
                <w:color w:val="000000" w:themeColor="text1"/>
                <w:kern w:val="0"/>
                <w:lang w:val="kk-KZ"/>
                <w14:ligatures w14:val="none"/>
              </w:rPr>
            </w:pPr>
            <w:r w:rsidRPr="008362B0">
              <w:rPr>
                <w:rFonts w:ascii="Times New Roman" w:eastAsia="Times New Roman" w:hAnsi="Times New Roman" w:cs="Times New Roman"/>
                <w:color w:val="000000" w:themeColor="text1"/>
                <w:kern w:val="0"/>
                <w:lang w:val="kk-KZ"/>
                <w14:ligatures w14:val="none"/>
              </w:rPr>
              <w:t>-</w:t>
            </w:r>
          </w:p>
        </w:tc>
        <w:tc>
          <w:tcPr>
            <w:tcW w:w="881" w:type="dxa"/>
          </w:tcPr>
          <w:p w14:paraId="0ED017CB" w14:textId="2C86CB18" w:rsidR="00911D3E" w:rsidRPr="008362B0" w:rsidRDefault="00911D3E" w:rsidP="00911D3E">
            <w:pPr>
              <w:rPr>
                <w:rFonts w:ascii="Times New Roman" w:eastAsia="Times New Roman" w:hAnsi="Times New Roman" w:cs="Times New Roman"/>
                <w:color w:val="000000" w:themeColor="text1"/>
                <w:kern w:val="0"/>
                <w:lang w:val="kk-KZ"/>
                <w14:ligatures w14:val="none"/>
              </w:rPr>
            </w:pPr>
            <w:r w:rsidRPr="008362B0">
              <w:rPr>
                <w:rFonts w:ascii="Times New Roman" w:eastAsia="Times New Roman" w:hAnsi="Times New Roman" w:cs="Times New Roman"/>
                <w:color w:val="000000" w:themeColor="text1"/>
                <w:kern w:val="0"/>
                <w:lang w:val="kk-KZ"/>
                <w14:ligatures w14:val="none"/>
              </w:rPr>
              <w:t>-</w:t>
            </w:r>
          </w:p>
        </w:tc>
        <w:tc>
          <w:tcPr>
            <w:tcW w:w="849" w:type="dxa"/>
          </w:tcPr>
          <w:p w14:paraId="2DC60E47" w14:textId="0A47F43E" w:rsidR="00911D3E" w:rsidRPr="008362B0" w:rsidRDefault="00911D3E" w:rsidP="00911D3E">
            <w:pPr>
              <w:rPr>
                <w:rFonts w:ascii="Times New Roman" w:eastAsia="Times New Roman" w:hAnsi="Times New Roman" w:cs="Times New Roman"/>
                <w:color w:val="000000" w:themeColor="text1"/>
                <w:kern w:val="0"/>
                <w:lang w:val="kk-KZ"/>
                <w14:ligatures w14:val="none"/>
              </w:rPr>
            </w:pPr>
            <w:r w:rsidRPr="008362B0">
              <w:rPr>
                <w:rFonts w:ascii="Times New Roman" w:eastAsia="Times New Roman" w:hAnsi="Times New Roman" w:cs="Times New Roman"/>
                <w:color w:val="000000" w:themeColor="text1"/>
                <w:kern w:val="0"/>
                <w:lang w:val="kk-KZ"/>
                <w14:ligatures w14:val="none"/>
              </w:rPr>
              <w:t>+</w:t>
            </w:r>
          </w:p>
        </w:tc>
        <w:tc>
          <w:tcPr>
            <w:tcW w:w="668" w:type="dxa"/>
          </w:tcPr>
          <w:p w14:paraId="7AF5AF2D" w14:textId="0571AF6A" w:rsidR="00911D3E" w:rsidRPr="008362B0" w:rsidRDefault="00911D3E" w:rsidP="00911D3E">
            <w:pPr>
              <w:rPr>
                <w:rFonts w:ascii="Times New Roman" w:eastAsia="Times New Roman" w:hAnsi="Times New Roman" w:cs="Times New Roman"/>
                <w:color w:val="000000" w:themeColor="text1"/>
                <w:kern w:val="0"/>
                <w:lang w:val="kk-KZ"/>
                <w14:ligatures w14:val="none"/>
              </w:rPr>
            </w:pPr>
            <w:r w:rsidRPr="008362B0">
              <w:rPr>
                <w:rFonts w:ascii="Times New Roman" w:eastAsia="Times New Roman" w:hAnsi="Times New Roman" w:cs="Times New Roman"/>
                <w:color w:val="000000" w:themeColor="text1"/>
                <w:kern w:val="0"/>
                <w:lang w:val="kk-KZ"/>
                <w14:ligatures w14:val="none"/>
              </w:rPr>
              <w:t>+</w:t>
            </w:r>
          </w:p>
        </w:tc>
        <w:tc>
          <w:tcPr>
            <w:tcW w:w="812" w:type="dxa"/>
          </w:tcPr>
          <w:p w14:paraId="33184AB8" w14:textId="75633485" w:rsidR="00911D3E" w:rsidRPr="008362B0" w:rsidRDefault="00911D3E" w:rsidP="00911D3E">
            <w:pPr>
              <w:rPr>
                <w:rFonts w:ascii="Times New Roman" w:eastAsia="Times New Roman" w:hAnsi="Times New Roman" w:cs="Times New Roman"/>
                <w:color w:val="000000" w:themeColor="text1"/>
                <w:kern w:val="0"/>
                <w:lang w:val="kk-KZ"/>
                <w14:ligatures w14:val="none"/>
              </w:rPr>
            </w:pPr>
            <w:r w:rsidRPr="008362B0">
              <w:rPr>
                <w:rFonts w:ascii="Times New Roman" w:eastAsia="Times New Roman" w:hAnsi="Times New Roman" w:cs="Times New Roman"/>
                <w:color w:val="000000" w:themeColor="text1"/>
                <w:kern w:val="0"/>
                <w:lang w:val="kk-KZ"/>
                <w14:ligatures w14:val="none"/>
              </w:rPr>
              <w:t>+</w:t>
            </w:r>
          </w:p>
        </w:tc>
        <w:tc>
          <w:tcPr>
            <w:tcW w:w="629" w:type="dxa"/>
            <w:tcBorders>
              <w:top w:val="single" w:sz="4" w:space="0" w:color="auto"/>
              <w:left w:val="nil"/>
              <w:bottom w:val="single" w:sz="4" w:space="0" w:color="auto"/>
              <w:right w:val="single" w:sz="4" w:space="0" w:color="auto"/>
            </w:tcBorders>
            <w:vAlign w:val="center"/>
          </w:tcPr>
          <w:p w14:paraId="6C5A52A6" w14:textId="5CC8A56C" w:rsidR="00911D3E" w:rsidRPr="008362B0" w:rsidRDefault="00AC3C68" w:rsidP="005536EA">
            <w:pPr>
              <w:jc w:val="center"/>
              <w:rPr>
                <w:rFonts w:ascii="Times New Roman" w:eastAsia="Times New Roman" w:hAnsi="Times New Roman" w:cs="Times New Roman"/>
                <w:color w:val="000000" w:themeColor="text1"/>
                <w:kern w:val="0"/>
                <w:lang w:val="kk-KZ"/>
                <w14:ligatures w14:val="none"/>
              </w:rPr>
            </w:pPr>
            <w:r w:rsidRPr="008362B0">
              <w:rPr>
                <w:rFonts w:ascii="Times New Roman" w:hAnsi="Times New Roman" w:cs="Times New Roman"/>
                <w:color w:val="000000"/>
              </w:rPr>
              <w:t>β</w:t>
            </w:r>
            <w:r w:rsidR="00911D3E" w:rsidRPr="008362B0">
              <w:rPr>
                <w:rFonts w:ascii="Times New Roman" w:hAnsi="Times New Roman" w:cs="Times New Roman"/>
                <w:color w:val="000000"/>
              </w:rPr>
              <w:t>-</w:t>
            </w:r>
            <w:r w:rsidRPr="008362B0">
              <w:rPr>
                <w:rFonts w:ascii="Times New Roman" w:hAnsi="Times New Roman" w:cs="Times New Roman"/>
                <w:color w:val="000000"/>
              </w:rPr>
              <w:t>α</w:t>
            </w:r>
          </w:p>
        </w:tc>
        <w:tc>
          <w:tcPr>
            <w:tcW w:w="970" w:type="dxa"/>
            <w:tcBorders>
              <w:top w:val="single" w:sz="4" w:space="0" w:color="auto"/>
              <w:left w:val="single" w:sz="4" w:space="0" w:color="auto"/>
              <w:bottom w:val="single" w:sz="4" w:space="0" w:color="auto"/>
              <w:right w:val="single" w:sz="4" w:space="0" w:color="auto"/>
            </w:tcBorders>
            <w:vAlign w:val="center"/>
          </w:tcPr>
          <w:p w14:paraId="62BA9ADB" w14:textId="7CF9F90E" w:rsidR="00911D3E" w:rsidRPr="008362B0" w:rsidRDefault="00911D3E" w:rsidP="005536EA">
            <w:pPr>
              <w:jc w:val="center"/>
              <w:rPr>
                <w:rFonts w:ascii="Times New Roman" w:eastAsia="Times New Roman" w:hAnsi="Times New Roman" w:cs="Times New Roman"/>
                <w:color w:val="000000" w:themeColor="text1"/>
                <w:kern w:val="0"/>
                <w:lang w:val="kk-KZ"/>
                <w14:ligatures w14:val="none"/>
              </w:rPr>
            </w:pPr>
            <w:r w:rsidRPr="008362B0">
              <w:rPr>
                <w:rFonts w:ascii="Times New Roman" w:hAnsi="Times New Roman" w:cs="Times New Roman"/>
                <w:color w:val="000000"/>
              </w:rPr>
              <w:t>2,25</w:t>
            </w:r>
          </w:p>
        </w:tc>
      </w:tr>
      <w:tr w:rsidR="00441DC2" w:rsidRPr="008362B0" w14:paraId="4746D784" w14:textId="77777777" w:rsidTr="00A64449">
        <w:trPr>
          <w:jc w:val="center"/>
        </w:trPr>
        <w:tc>
          <w:tcPr>
            <w:tcW w:w="9541" w:type="dxa"/>
            <w:gridSpan w:val="9"/>
            <w:tcBorders>
              <w:right w:val="single" w:sz="4" w:space="0" w:color="auto"/>
            </w:tcBorders>
          </w:tcPr>
          <w:p w14:paraId="538598E1" w14:textId="6EF50E54" w:rsidR="00441DC2" w:rsidRPr="008362B0" w:rsidRDefault="00441DC2" w:rsidP="00441DC2">
            <w:pPr>
              <w:ind w:firstLine="617"/>
              <w:jc w:val="both"/>
              <w:rPr>
                <w:rFonts w:ascii="Times New Roman" w:hAnsi="Times New Roman" w:cs="Times New Roman"/>
                <w:color w:val="000000"/>
              </w:rPr>
            </w:pPr>
            <w:r w:rsidRPr="008362B0">
              <w:rPr>
                <w:rFonts w:ascii="Times New Roman" w:hAnsi="Times New Roman" w:cs="Times New Roman"/>
                <w:color w:val="000000" w:themeColor="text1"/>
              </w:rPr>
              <w:t>Примечание – Составлено автором</w:t>
            </w:r>
          </w:p>
        </w:tc>
      </w:tr>
    </w:tbl>
    <w:p w14:paraId="528E5CD2" w14:textId="77777777" w:rsidR="0018186C" w:rsidRPr="008362B0" w:rsidRDefault="0018186C" w:rsidP="00401563">
      <w:pPr>
        <w:spacing w:after="0" w:line="240" w:lineRule="auto"/>
        <w:rPr>
          <w:rFonts w:ascii="Times New Roman" w:eastAsia="Times New Roman" w:hAnsi="Times New Roman" w:cs="Times New Roman"/>
          <w:color w:val="000000" w:themeColor="text1"/>
          <w:kern w:val="0"/>
          <w:sz w:val="28"/>
          <w:szCs w:val="28"/>
          <w:lang w:val="en-GB"/>
          <w14:ligatures w14:val="none"/>
        </w:rPr>
      </w:pPr>
    </w:p>
    <w:p w14:paraId="3AF69719" w14:textId="6D231F68" w:rsidR="002A0193" w:rsidRDefault="002A0193" w:rsidP="002A0193">
      <w:pPr>
        <w:spacing w:after="0" w:line="240" w:lineRule="auto"/>
        <w:ind w:firstLine="720"/>
        <w:jc w:val="both"/>
        <w:rPr>
          <w:rFonts w:ascii="Times New Roman" w:eastAsia="Times New Roman" w:hAnsi="Times New Roman" w:cs="Times New Roman"/>
          <w:color w:val="000000" w:themeColor="text1"/>
          <w:kern w:val="0"/>
          <w:sz w:val="28"/>
          <w:szCs w:val="28"/>
          <w14:ligatures w14:val="none"/>
        </w:rPr>
      </w:pPr>
      <w:r w:rsidRPr="008362B0">
        <w:rPr>
          <w:rFonts w:ascii="Times New Roman" w:eastAsia="Times New Roman" w:hAnsi="Times New Roman" w:cs="Times New Roman"/>
          <w:color w:val="000000" w:themeColor="text1"/>
          <w:kern w:val="0"/>
          <w:sz w:val="28"/>
          <w:szCs w:val="28"/>
          <w14:ligatures w14:val="none"/>
        </w:rPr>
        <w:t>Таксономический анализ зоопланктона озера</w:t>
      </w:r>
      <w:r w:rsidR="004A27B4" w:rsidRPr="008362B0">
        <w:rPr>
          <w:rFonts w:ascii="Times New Roman" w:eastAsia="Times New Roman" w:hAnsi="Times New Roman" w:cs="Times New Roman"/>
          <w:color w:val="000000" w:themeColor="text1"/>
          <w:kern w:val="0"/>
          <w:sz w:val="28"/>
          <w:szCs w:val="28"/>
          <w14:ligatures w14:val="none"/>
        </w:rPr>
        <w:t xml:space="preserve"> Большой Талдыколь</w:t>
      </w:r>
      <w:r w:rsidRPr="008362B0">
        <w:rPr>
          <w:rFonts w:ascii="Times New Roman" w:eastAsia="Times New Roman" w:hAnsi="Times New Roman" w:cs="Times New Roman"/>
          <w:color w:val="000000" w:themeColor="text1"/>
          <w:kern w:val="0"/>
          <w:sz w:val="28"/>
          <w:szCs w:val="28"/>
          <w14:ligatures w14:val="none"/>
        </w:rPr>
        <w:t xml:space="preserve"> показал, что сообщество формируется тремя основными группами: </w:t>
      </w:r>
      <w:r w:rsidRPr="008362B0">
        <w:rPr>
          <w:rFonts w:ascii="Times New Roman" w:eastAsia="Times New Roman" w:hAnsi="Times New Roman" w:cs="Times New Roman"/>
          <w:i/>
          <w:iCs/>
          <w:color w:val="000000" w:themeColor="text1"/>
          <w:kern w:val="0"/>
          <w:sz w:val="28"/>
          <w:szCs w:val="28"/>
          <w:lang w:val="en-GB"/>
          <w14:ligatures w14:val="none"/>
        </w:rPr>
        <w:t>Rotifera</w:t>
      </w:r>
      <w:r w:rsidRPr="008362B0">
        <w:rPr>
          <w:rFonts w:ascii="Times New Roman" w:eastAsia="Times New Roman" w:hAnsi="Times New Roman" w:cs="Times New Roman"/>
          <w:i/>
          <w:iCs/>
          <w:color w:val="000000" w:themeColor="text1"/>
          <w:kern w:val="0"/>
          <w:sz w:val="28"/>
          <w:szCs w:val="28"/>
          <w14:ligatures w14:val="none"/>
        </w:rPr>
        <w:t xml:space="preserve">, </w:t>
      </w:r>
      <w:r w:rsidRPr="008362B0">
        <w:rPr>
          <w:rFonts w:ascii="Times New Roman" w:eastAsia="Times New Roman" w:hAnsi="Times New Roman" w:cs="Times New Roman"/>
          <w:i/>
          <w:iCs/>
          <w:color w:val="000000" w:themeColor="text1"/>
          <w:kern w:val="0"/>
          <w:sz w:val="28"/>
          <w:szCs w:val="28"/>
          <w:lang w:val="en-GB"/>
          <w14:ligatures w14:val="none"/>
        </w:rPr>
        <w:t>Cladocera</w:t>
      </w:r>
      <w:r w:rsidRPr="008362B0">
        <w:rPr>
          <w:rFonts w:ascii="Times New Roman" w:eastAsia="Times New Roman" w:hAnsi="Times New Roman" w:cs="Times New Roman"/>
          <w:color w:val="000000" w:themeColor="text1"/>
          <w:kern w:val="0"/>
          <w:sz w:val="28"/>
          <w:szCs w:val="28"/>
          <w14:ligatures w14:val="none"/>
        </w:rPr>
        <w:t xml:space="preserve"> и </w:t>
      </w:r>
      <w:r w:rsidRPr="008362B0">
        <w:rPr>
          <w:rFonts w:ascii="Times New Roman" w:eastAsia="Times New Roman" w:hAnsi="Times New Roman" w:cs="Times New Roman"/>
          <w:i/>
          <w:iCs/>
          <w:color w:val="000000" w:themeColor="text1"/>
          <w:kern w:val="0"/>
          <w:sz w:val="28"/>
          <w:szCs w:val="28"/>
          <w:lang w:val="en-GB"/>
          <w14:ligatures w14:val="none"/>
        </w:rPr>
        <w:t>Copepoda</w:t>
      </w:r>
      <w:r w:rsidRPr="008362B0">
        <w:rPr>
          <w:rFonts w:ascii="Times New Roman" w:eastAsia="Times New Roman" w:hAnsi="Times New Roman" w:cs="Times New Roman"/>
          <w:i/>
          <w:iCs/>
          <w:color w:val="000000" w:themeColor="text1"/>
          <w:kern w:val="0"/>
          <w:sz w:val="28"/>
          <w:szCs w:val="28"/>
          <w14:ligatures w14:val="none"/>
        </w:rPr>
        <w:t xml:space="preserve">. </w:t>
      </w:r>
      <w:r w:rsidRPr="008362B0">
        <w:rPr>
          <w:rFonts w:ascii="Times New Roman" w:eastAsia="Times New Roman" w:hAnsi="Times New Roman" w:cs="Times New Roman"/>
          <w:color w:val="000000" w:themeColor="text1"/>
          <w:kern w:val="0"/>
          <w:sz w:val="28"/>
          <w:szCs w:val="28"/>
          <w14:ligatures w14:val="none"/>
        </w:rPr>
        <w:t>Всего зафиксировано 2</w:t>
      </w:r>
      <w:r w:rsidR="004A27B4" w:rsidRPr="008362B0">
        <w:rPr>
          <w:rFonts w:ascii="Times New Roman" w:eastAsia="Times New Roman" w:hAnsi="Times New Roman" w:cs="Times New Roman"/>
          <w:color w:val="000000" w:themeColor="text1"/>
          <w:kern w:val="0"/>
          <w:sz w:val="28"/>
          <w:szCs w:val="28"/>
          <w14:ligatures w14:val="none"/>
        </w:rPr>
        <w:t>0</w:t>
      </w:r>
      <w:r w:rsidRPr="008362B0">
        <w:rPr>
          <w:rFonts w:ascii="Times New Roman" w:eastAsia="Times New Roman" w:hAnsi="Times New Roman" w:cs="Times New Roman"/>
          <w:color w:val="000000" w:themeColor="text1"/>
          <w:kern w:val="0"/>
          <w:sz w:val="28"/>
          <w:szCs w:val="28"/>
          <w14:ligatures w14:val="none"/>
        </w:rPr>
        <w:t xml:space="preserve"> видо</w:t>
      </w:r>
      <w:r w:rsidR="004A27B4" w:rsidRPr="008362B0">
        <w:rPr>
          <w:rFonts w:ascii="Times New Roman" w:eastAsia="Times New Roman" w:hAnsi="Times New Roman" w:cs="Times New Roman"/>
          <w:color w:val="000000" w:themeColor="text1"/>
          <w:kern w:val="0"/>
          <w:sz w:val="28"/>
          <w:szCs w:val="28"/>
          <w14:ligatures w14:val="none"/>
        </w:rPr>
        <w:t>в зоопланктона</w:t>
      </w:r>
      <w:r w:rsidRPr="008362B0">
        <w:rPr>
          <w:rFonts w:ascii="Times New Roman" w:eastAsia="Times New Roman" w:hAnsi="Times New Roman" w:cs="Times New Roman"/>
          <w:color w:val="000000" w:themeColor="text1"/>
          <w:kern w:val="0"/>
          <w:sz w:val="28"/>
          <w:szCs w:val="28"/>
          <w14:ligatures w14:val="none"/>
        </w:rPr>
        <w:t>, относящиеся к 1</w:t>
      </w:r>
      <w:r w:rsidR="004A27B4" w:rsidRPr="008362B0">
        <w:rPr>
          <w:rFonts w:ascii="Times New Roman" w:eastAsia="Times New Roman" w:hAnsi="Times New Roman" w:cs="Times New Roman"/>
          <w:color w:val="000000" w:themeColor="text1"/>
          <w:kern w:val="0"/>
          <w:sz w:val="28"/>
          <w:szCs w:val="28"/>
          <w14:ligatures w14:val="none"/>
        </w:rPr>
        <w:t>7</w:t>
      </w:r>
      <w:r w:rsidRPr="008362B0">
        <w:rPr>
          <w:rFonts w:ascii="Times New Roman" w:eastAsia="Times New Roman" w:hAnsi="Times New Roman" w:cs="Times New Roman"/>
          <w:color w:val="000000" w:themeColor="text1"/>
          <w:kern w:val="0"/>
          <w:sz w:val="28"/>
          <w:szCs w:val="28"/>
          <w14:ligatures w14:val="none"/>
        </w:rPr>
        <w:t xml:space="preserve"> родам, 13 семействам,</w:t>
      </w:r>
      <w:r w:rsidR="004A27B4" w:rsidRPr="008362B0">
        <w:rPr>
          <w:rFonts w:ascii="Times New Roman" w:eastAsia="Times New Roman" w:hAnsi="Times New Roman" w:cs="Times New Roman"/>
          <w:color w:val="000000" w:themeColor="text1"/>
          <w:kern w:val="0"/>
          <w:sz w:val="28"/>
          <w:szCs w:val="28"/>
          <w14:ligatures w14:val="none"/>
        </w:rPr>
        <w:t xml:space="preserve"> </w:t>
      </w:r>
      <w:r w:rsidRPr="008362B0">
        <w:rPr>
          <w:rFonts w:ascii="Times New Roman" w:eastAsia="Times New Roman" w:hAnsi="Times New Roman" w:cs="Times New Roman"/>
          <w:color w:val="000000" w:themeColor="text1"/>
          <w:kern w:val="0"/>
          <w:sz w:val="28"/>
          <w:szCs w:val="28"/>
          <w14:ligatures w14:val="none"/>
        </w:rPr>
        <w:t>3 родам и 3 классам (</w:t>
      </w:r>
      <w:r w:rsidR="008362B0">
        <w:rPr>
          <w:rFonts w:ascii="Times New Roman" w:eastAsia="Times New Roman" w:hAnsi="Times New Roman" w:cs="Times New Roman"/>
          <w:color w:val="000000" w:themeColor="text1"/>
          <w:kern w:val="0"/>
          <w:sz w:val="28"/>
          <w:szCs w:val="28"/>
          <w14:ligatures w14:val="none"/>
        </w:rPr>
        <w:t xml:space="preserve">рисунок </w:t>
      </w:r>
      <w:r w:rsidR="00BF6CB6" w:rsidRPr="008362B0">
        <w:rPr>
          <w:rFonts w:ascii="Times New Roman" w:eastAsia="Times New Roman" w:hAnsi="Times New Roman" w:cs="Times New Roman"/>
          <w:color w:val="000000" w:themeColor="text1"/>
          <w:kern w:val="0"/>
          <w:sz w:val="28"/>
          <w:szCs w:val="28"/>
          <w14:ligatures w14:val="none"/>
        </w:rPr>
        <w:t>7</w:t>
      </w:r>
      <w:r w:rsidRPr="008362B0">
        <w:rPr>
          <w:rFonts w:ascii="Times New Roman" w:eastAsia="Times New Roman" w:hAnsi="Times New Roman" w:cs="Times New Roman"/>
          <w:color w:val="000000" w:themeColor="text1"/>
          <w:kern w:val="0"/>
          <w:sz w:val="28"/>
          <w:szCs w:val="28"/>
          <w14:ligatures w14:val="none"/>
        </w:rPr>
        <w:t>).</w:t>
      </w:r>
    </w:p>
    <w:p w14:paraId="36C3FB98" w14:textId="77777777" w:rsidR="00A64449" w:rsidRPr="008362B0" w:rsidRDefault="00A64449" w:rsidP="002A0193">
      <w:pPr>
        <w:spacing w:after="0" w:line="240" w:lineRule="auto"/>
        <w:ind w:firstLine="720"/>
        <w:jc w:val="both"/>
        <w:rPr>
          <w:rFonts w:ascii="Times New Roman" w:eastAsia="Times New Roman" w:hAnsi="Times New Roman" w:cs="Times New Roman"/>
          <w:color w:val="000000" w:themeColor="text1"/>
          <w:kern w:val="0"/>
          <w:sz w:val="28"/>
          <w:szCs w:val="28"/>
          <w14:ligatures w14:val="none"/>
        </w:rPr>
      </w:pPr>
    </w:p>
    <w:p w14:paraId="54AD2177" w14:textId="42E9F5D2" w:rsidR="00401563" w:rsidRPr="008362B0" w:rsidRDefault="004D59DB" w:rsidP="004D59DB">
      <w:pPr>
        <w:spacing w:after="0" w:line="240" w:lineRule="auto"/>
        <w:jc w:val="center"/>
        <w:rPr>
          <w:rFonts w:ascii="Times New Roman" w:eastAsia="Times New Roman" w:hAnsi="Times New Roman" w:cs="Times New Roman"/>
          <w:color w:val="000000" w:themeColor="text1"/>
          <w:kern w:val="0"/>
          <w:sz w:val="28"/>
          <w:szCs w:val="28"/>
          <w14:ligatures w14:val="none"/>
        </w:rPr>
      </w:pPr>
      <w:r w:rsidRPr="008362B0">
        <w:rPr>
          <w:rFonts w:ascii="Times New Roman" w:hAnsi="Times New Roman" w:cs="Times New Roman"/>
          <w:noProof/>
          <w:sz w:val="28"/>
          <w:szCs w:val="28"/>
          <w:lang w:eastAsia="ru-RU"/>
        </w:rPr>
        <w:drawing>
          <wp:inline distT="0" distB="0" distL="0" distR="0" wp14:anchorId="24884ABD" wp14:editId="57900CBF">
            <wp:extent cx="5357004" cy="2639683"/>
            <wp:effectExtent l="0" t="0" r="0" b="8890"/>
            <wp:docPr id="1785041964" name="Диаграмма 1">
              <a:extLst xmlns:a="http://schemas.openxmlformats.org/drawingml/2006/main">
                <a:ext uri="{FF2B5EF4-FFF2-40B4-BE49-F238E27FC236}">
                  <a16:creationId xmlns:a16="http://schemas.microsoft.com/office/drawing/2014/main" xmlns:w16se="http://schemas.microsoft.com/office/word/2015/wordml/symex"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E3B65934-5929-F659-632A-D5639FDE91D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6A320A06" w14:textId="7A8D9280" w:rsidR="004A27B4" w:rsidRPr="00A64449" w:rsidRDefault="004A27B4" w:rsidP="004A27B4">
      <w:pPr>
        <w:spacing w:after="0" w:line="240" w:lineRule="auto"/>
        <w:jc w:val="both"/>
        <w:rPr>
          <w:rFonts w:ascii="Times New Roman" w:eastAsia="Times New Roman" w:hAnsi="Times New Roman" w:cs="Times New Roman"/>
          <w:color w:val="000000" w:themeColor="text1"/>
          <w:kern w:val="0"/>
          <w:sz w:val="16"/>
          <w:szCs w:val="16"/>
          <w14:ligatures w14:val="none"/>
        </w:rPr>
      </w:pPr>
    </w:p>
    <w:p w14:paraId="04E613A2" w14:textId="3C95BAF3" w:rsidR="002A0193" w:rsidRPr="008362B0" w:rsidRDefault="002A0193" w:rsidP="00A64449">
      <w:pPr>
        <w:spacing w:after="0" w:line="240" w:lineRule="auto"/>
        <w:jc w:val="center"/>
        <w:rPr>
          <w:rFonts w:ascii="Times New Roman" w:eastAsia="Times New Roman" w:hAnsi="Times New Roman" w:cs="Times New Roman"/>
          <w:color w:val="000000" w:themeColor="text1"/>
          <w:kern w:val="0"/>
          <w:sz w:val="28"/>
          <w:szCs w:val="28"/>
          <w14:ligatures w14:val="none"/>
        </w:rPr>
      </w:pPr>
      <w:r w:rsidRPr="008362B0">
        <w:rPr>
          <w:rFonts w:ascii="Times New Roman" w:eastAsia="Times New Roman" w:hAnsi="Times New Roman" w:cs="Times New Roman"/>
          <w:color w:val="000000" w:themeColor="text1"/>
          <w:kern w:val="0"/>
          <w:sz w:val="28"/>
          <w:szCs w:val="28"/>
          <w14:ligatures w14:val="none"/>
        </w:rPr>
        <w:t xml:space="preserve">Рисунок – </w:t>
      </w:r>
      <w:r w:rsidR="00BF6CB6" w:rsidRPr="008362B0">
        <w:rPr>
          <w:rFonts w:ascii="Times New Roman" w:eastAsia="Times New Roman" w:hAnsi="Times New Roman" w:cs="Times New Roman"/>
          <w:color w:val="000000" w:themeColor="text1"/>
          <w:kern w:val="0"/>
          <w:sz w:val="28"/>
          <w:szCs w:val="28"/>
          <w14:ligatures w14:val="none"/>
        </w:rPr>
        <w:t>7</w:t>
      </w:r>
      <w:r w:rsidRPr="008362B0">
        <w:rPr>
          <w:rFonts w:ascii="Times New Roman" w:eastAsia="Times New Roman" w:hAnsi="Times New Roman" w:cs="Times New Roman"/>
          <w:color w:val="000000" w:themeColor="text1"/>
          <w:kern w:val="0"/>
          <w:sz w:val="28"/>
          <w:szCs w:val="28"/>
          <w14:ligatures w14:val="none"/>
        </w:rPr>
        <w:t xml:space="preserve"> Таксономическ</w:t>
      </w:r>
      <w:r w:rsidR="004D59DB" w:rsidRPr="008362B0">
        <w:rPr>
          <w:rFonts w:ascii="Times New Roman" w:eastAsia="Times New Roman" w:hAnsi="Times New Roman" w:cs="Times New Roman"/>
          <w:color w:val="000000" w:themeColor="text1"/>
          <w:kern w:val="0"/>
          <w:sz w:val="28"/>
          <w:szCs w:val="28"/>
          <w14:ligatures w14:val="none"/>
        </w:rPr>
        <w:t xml:space="preserve">ая структура </w:t>
      </w:r>
      <w:r w:rsidRPr="008362B0">
        <w:rPr>
          <w:rFonts w:ascii="Times New Roman" w:eastAsia="Times New Roman" w:hAnsi="Times New Roman" w:cs="Times New Roman"/>
          <w:color w:val="000000" w:themeColor="text1"/>
          <w:kern w:val="0"/>
          <w:sz w:val="28"/>
          <w:szCs w:val="28"/>
          <w14:ligatures w14:val="none"/>
        </w:rPr>
        <w:t>зоопланктона озера Большой Талдыколь</w:t>
      </w:r>
    </w:p>
    <w:p w14:paraId="4989ECD9" w14:textId="77777777" w:rsidR="00B744F1" w:rsidRPr="00B744F1" w:rsidRDefault="00B744F1" w:rsidP="002D2A14">
      <w:pPr>
        <w:spacing w:after="0" w:line="240" w:lineRule="auto"/>
        <w:ind w:firstLine="720"/>
        <w:jc w:val="both"/>
        <w:rPr>
          <w:rFonts w:ascii="Times New Roman" w:hAnsi="Times New Roman" w:cs="Times New Roman"/>
          <w:color w:val="000000" w:themeColor="text1"/>
          <w:sz w:val="16"/>
          <w:szCs w:val="16"/>
        </w:rPr>
      </w:pPr>
    </w:p>
    <w:p w14:paraId="47CA4CA3" w14:textId="3432B6D9" w:rsidR="00051A22" w:rsidRPr="008362B0" w:rsidRDefault="00051A22" w:rsidP="002D2A14">
      <w:pPr>
        <w:spacing w:after="0" w:line="240" w:lineRule="auto"/>
        <w:ind w:firstLine="720"/>
        <w:jc w:val="both"/>
        <w:rPr>
          <w:rFonts w:ascii="Times New Roman" w:eastAsia="Times New Roman" w:hAnsi="Times New Roman" w:cs="Times New Roman"/>
          <w:color w:val="000000" w:themeColor="text1"/>
          <w:kern w:val="0"/>
          <w:sz w:val="28"/>
          <w:szCs w:val="28"/>
          <w14:ligatures w14:val="none"/>
        </w:rPr>
      </w:pPr>
      <w:r w:rsidRPr="008362B0">
        <w:rPr>
          <w:rFonts w:ascii="Times New Roman" w:hAnsi="Times New Roman" w:cs="Times New Roman"/>
          <w:color w:val="000000" w:themeColor="text1"/>
        </w:rPr>
        <w:t xml:space="preserve">Примечание – </w:t>
      </w:r>
      <w:r w:rsidR="00A64449" w:rsidRPr="008362B0">
        <w:rPr>
          <w:rFonts w:ascii="Times New Roman" w:hAnsi="Times New Roman" w:cs="Times New Roman"/>
          <w:color w:val="000000" w:themeColor="text1"/>
        </w:rPr>
        <w:t xml:space="preserve">Составлено </w:t>
      </w:r>
      <w:r w:rsidRPr="008362B0">
        <w:rPr>
          <w:rFonts w:ascii="Times New Roman" w:hAnsi="Times New Roman" w:cs="Times New Roman"/>
          <w:color w:val="000000" w:themeColor="text1"/>
        </w:rPr>
        <w:t>автором</w:t>
      </w:r>
    </w:p>
    <w:p w14:paraId="40BC9C3D" w14:textId="735190E5" w:rsidR="002D2A14" w:rsidRPr="008362B0" w:rsidRDefault="002D2A14" w:rsidP="00A64449">
      <w:pPr>
        <w:spacing w:after="0" w:line="240" w:lineRule="auto"/>
        <w:ind w:firstLine="709"/>
        <w:jc w:val="both"/>
        <w:rPr>
          <w:rFonts w:ascii="Times New Roman" w:eastAsia="Times New Roman" w:hAnsi="Times New Roman" w:cs="Times New Roman"/>
          <w:color w:val="000000" w:themeColor="text1"/>
          <w:kern w:val="0"/>
          <w:sz w:val="28"/>
          <w:szCs w:val="28"/>
          <w14:ligatures w14:val="none"/>
        </w:rPr>
      </w:pPr>
      <w:r w:rsidRPr="008362B0">
        <w:rPr>
          <w:rFonts w:ascii="Times New Roman" w:eastAsia="Times New Roman" w:hAnsi="Times New Roman" w:cs="Times New Roman"/>
          <w:color w:val="000000" w:themeColor="text1"/>
          <w:kern w:val="0"/>
          <w:sz w:val="28"/>
          <w:szCs w:val="28"/>
          <w14:ligatures w14:val="none"/>
        </w:rPr>
        <w:t>Наибольшее видовое разнообразие отмечено у коловраток (1</w:t>
      </w:r>
      <w:r w:rsidR="004D59DB" w:rsidRPr="008362B0">
        <w:rPr>
          <w:rFonts w:ascii="Times New Roman" w:eastAsia="Times New Roman" w:hAnsi="Times New Roman" w:cs="Times New Roman"/>
          <w:color w:val="000000" w:themeColor="text1"/>
          <w:kern w:val="0"/>
          <w:sz w:val="28"/>
          <w:szCs w:val="28"/>
          <w14:ligatures w14:val="none"/>
        </w:rPr>
        <w:t>0</w:t>
      </w:r>
      <w:r w:rsidRPr="008362B0">
        <w:rPr>
          <w:rFonts w:ascii="Times New Roman" w:eastAsia="Times New Roman" w:hAnsi="Times New Roman" w:cs="Times New Roman"/>
          <w:color w:val="000000" w:themeColor="text1"/>
          <w:kern w:val="0"/>
          <w:sz w:val="28"/>
          <w:szCs w:val="28"/>
          <w14:ligatures w14:val="none"/>
        </w:rPr>
        <w:t xml:space="preserve"> видов из </w:t>
      </w:r>
      <w:r w:rsidR="004D59DB" w:rsidRPr="008362B0">
        <w:rPr>
          <w:rFonts w:ascii="Times New Roman" w:eastAsia="Times New Roman" w:hAnsi="Times New Roman" w:cs="Times New Roman"/>
          <w:color w:val="000000" w:themeColor="text1"/>
          <w:kern w:val="0"/>
          <w:sz w:val="28"/>
          <w:szCs w:val="28"/>
          <w14:ligatures w14:val="none"/>
        </w:rPr>
        <w:t xml:space="preserve">5 </w:t>
      </w:r>
      <w:r w:rsidRPr="008362B0">
        <w:rPr>
          <w:rFonts w:ascii="Times New Roman" w:eastAsia="Times New Roman" w:hAnsi="Times New Roman" w:cs="Times New Roman"/>
          <w:color w:val="000000" w:themeColor="text1"/>
          <w:kern w:val="0"/>
          <w:sz w:val="28"/>
          <w:szCs w:val="28"/>
          <w14:ligatures w14:val="none"/>
        </w:rPr>
        <w:t xml:space="preserve">семейств), что характерно для пресноводных эвтрофных водоемов. Ветвистоусые ракообразные представлены </w:t>
      </w:r>
      <w:r w:rsidR="004D59DB" w:rsidRPr="008362B0">
        <w:rPr>
          <w:rFonts w:ascii="Times New Roman" w:eastAsia="Times New Roman" w:hAnsi="Times New Roman" w:cs="Times New Roman"/>
          <w:color w:val="000000" w:themeColor="text1"/>
          <w:kern w:val="0"/>
          <w:sz w:val="28"/>
          <w:szCs w:val="28"/>
          <w14:ligatures w14:val="none"/>
        </w:rPr>
        <w:t>8</w:t>
      </w:r>
      <w:r w:rsidRPr="008362B0">
        <w:rPr>
          <w:rFonts w:ascii="Times New Roman" w:eastAsia="Times New Roman" w:hAnsi="Times New Roman" w:cs="Times New Roman"/>
          <w:color w:val="000000" w:themeColor="text1"/>
          <w:kern w:val="0"/>
          <w:sz w:val="28"/>
          <w:szCs w:val="28"/>
          <w14:ligatures w14:val="none"/>
        </w:rPr>
        <w:t xml:space="preserve"> видами из </w:t>
      </w:r>
      <w:r w:rsidR="004D59DB" w:rsidRPr="008362B0">
        <w:rPr>
          <w:rFonts w:ascii="Times New Roman" w:eastAsia="Times New Roman" w:hAnsi="Times New Roman" w:cs="Times New Roman"/>
          <w:color w:val="000000" w:themeColor="text1"/>
          <w:kern w:val="0"/>
          <w:sz w:val="28"/>
          <w:szCs w:val="28"/>
          <w14:ligatures w14:val="none"/>
        </w:rPr>
        <w:t>8</w:t>
      </w:r>
      <w:r w:rsidRPr="008362B0">
        <w:rPr>
          <w:rFonts w:ascii="Times New Roman" w:eastAsia="Times New Roman" w:hAnsi="Times New Roman" w:cs="Times New Roman"/>
          <w:color w:val="000000" w:themeColor="text1"/>
          <w:kern w:val="0"/>
          <w:sz w:val="28"/>
          <w:szCs w:val="28"/>
          <w14:ligatures w14:val="none"/>
        </w:rPr>
        <w:t xml:space="preserve"> родов, включая массовые формы (</w:t>
      </w:r>
      <w:r w:rsidRPr="008362B0">
        <w:rPr>
          <w:rFonts w:ascii="Times New Roman" w:eastAsia="Times New Roman" w:hAnsi="Times New Roman" w:cs="Times New Roman"/>
          <w:i/>
          <w:iCs/>
          <w:color w:val="000000" w:themeColor="text1"/>
          <w:kern w:val="0"/>
          <w:sz w:val="28"/>
          <w:szCs w:val="28"/>
          <w:lang w:val="en-GB"/>
          <w14:ligatures w14:val="none"/>
        </w:rPr>
        <w:t>Daphnia</w:t>
      </w:r>
      <w:r w:rsidRPr="008362B0">
        <w:rPr>
          <w:rFonts w:ascii="Times New Roman" w:eastAsia="Times New Roman" w:hAnsi="Times New Roman" w:cs="Times New Roman"/>
          <w:i/>
          <w:iCs/>
          <w:color w:val="000000" w:themeColor="text1"/>
          <w:kern w:val="0"/>
          <w:sz w:val="28"/>
          <w:szCs w:val="28"/>
          <w14:ligatures w14:val="none"/>
        </w:rPr>
        <w:t xml:space="preserve">, </w:t>
      </w:r>
      <w:r w:rsidRPr="008362B0">
        <w:rPr>
          <w:rFonts w:ascii="Times New Roman" w:eastAsia="Times New Roman" w:hAnsi="Times New Roman" w:cs="Times New Roman"/>
          <w:i/>
          <w:iCs/>
          <w:color w:val="000000" w:themeColor="text1"/>
          <w:kern w:val="0"/>
          <w:sz w:val="28"/>
          <w:szCs w:val="28"/>
          <w:lang w:val="en-GB"/>
          <w14:ligatures w14:val="none"/>
        </w:rPr>
        <w:t>Bosmina</w:t>
      </w:r>
      <w:r w:rsidRPr="008362B0">
        <w:rPr>
          <w:rFonts w:ascii="Times New Roman" w:eastAsia="Times New Roman" w:hAnsi="Times New Roman" w:cs="Times New Roman"/>
          <w:i/>
          <w:iCs/>
          <w:color w:val="000000" w:themeColor="text1"/>
          <w:kern w:val="0"/>
          <w:sz w:val="28"/>
          <w:szCs w:val="28"/>
          <w14:ligatures w14:val="none"/>
        </w:rPr>
        <w:t xml:space="preserve">, </w:t>
      </w:r>
      <w:r w:rsidRPr="008362B0">
        <w:rPr>
          <w:rFonts w:ascii="Times New Roman" w:eastAsia="Times New Roman" w:hAnsi="Times New Roman" w:cs="Times New Roman"/>
          <w:i/>
          <w:iCs/>
          <w:color w:val="000000" w:themeColor="text1"/>
          <w:kern w:val="0"/>
          <w:sz w:val="28"/>
          <w:szCs w:val="28"/>
          <w:lang w:val="en-GB"/>
          <w14:ligatures w14:val="none"/>
        </w:rPr>
        <w:t>Chydorus</w:t>
      </w:r>
      <w:r w:rsidRPr="008362B0">
        <w:rPr>
          <w:rFonts w:ascii="Times New Roman" w:eastAsia="Times New Roman" w:hAnsi="Times New Roman" w:cs="Times New Roman"/>
          <w:color w:val="000000" w:themeColor="text1"/>
          <w:kern w:val="0"/>
          <w:sz w:val="28"/>
          <w:szCs w:val="28"/>
          <w14:ligatures w14:val="none"/>
        </w:rPr>
        <w:t xml:space="preserve">), </w:t>
      </w:r>
      <w:r w:rsidR="004D59DB" w:rsidRPr="008362B0">
        <w:rPr>
          <w:rFonts w:ascii="Times New Roman" w:eastAsia="Times New Roman" w:hAnsi="Times New Roman" w:cs="Times New Roman"/>
          <w:color w:val="000000" w:themeColor="text1"/>
          <w:kern w:val="0"/>
          <w:sz w:val="28"/>
          <w:szCs w:val="28"/>
          <w14:ligatures w14:val="none"/>
        </w:rPr>
        <w:t>играющие</w:t>
      </w:r>
      <w:r w:rsidRPr="008362B0">
        <w:rPr>
          <w:rFonts w:ascii="Times New Roman" w:eastAsia="Times New Roman" w:hAnsi="Times New Roman" w:cs="Times New Roman"/>
          <w:color w:val="000000" w:themeColor="text1"/>
          <w:kern w:val="0"/>
          <w:sz w:val="28"/>
          <w:szCs w:val="28"/>
          <w14:ligatures w14:val="none"/>
        </w:rPr>
        <w:t xml:space="preserve"> ключевую роль в потреблении фитопланктона. Веслоногие ракообразные выявлены в меньшем количестве (</w:t>
      </w:r>
      <w:r w:rsidR="004D59DB" w:rsidRPr="008362B0">
        <w:rPr>
          <w:rFonts w:ascii="Times New Roman" w:eastAsia="Times New Roman" w:hAnsi="Times New Roman" w:cs="Times New Roman"/>
          <w:color w:val="000000" w:themeColor="text1"/>
          <w:kern w:val="0"/>
          <w:sz w:val="28"/>
          <w:szCs w:val="28"/>
          <w14:ligatures w14:val="none"/>
        </w:rPr>
        <w:t>2</w:t>
      </w:r>
      <w:r w:rsidRPr="008362B0">
        <w:rPr>
          <w:rFonts w:ascii="Times New Roman" w:eastAsia="Times New Roman" w:hAnsi="Times New Roman" w:cs="Times New Roman"/>
          <w:color w:val="000000" w:themeColor="text1"/>
          <w:kern w:val="0"/>
          <w:sz w:val="28"/>
          <w:szCs w:val="28"/>
          <w14:ligatures w14:val="none"/>
        </w:rPr>
        <w:t xml:space="preserve"> вида), среди них доминируют представители рода </w:t>
      </w:r>
      <w:r w:rsidRPr="008362B0">
        <w:rPr>
          <w:rFonts w:ascii="Times New Roman" w:eastAsia="Times New Roman" w:hAnsi="Times New Roman" w:cs="Times New Roman"/>
          <w:i/>
          <w:iCs/>
          <w:color w:val="000000" w:themeColor="text1"/>
          <w:kern w:val="0"/>
          <w:sz w:val="28"/>
          <w:szCs w:val="28"/>
          <w:lang w:val="en-GB"/>
          <w14:ligatures w14:val="none"/>
        </w:rPr>
        <w:t>Cyclops</w:t>
      </w:r>
      <w:r w:rsidRPr="008362B0">
        <w:rPr>
          <w:rFonts w:ascii="Times New Roman" w:eastAsia="Times New Roman" w:hAnsi="Times New Roman" w:cs="Times New Roman"/>
          <w:color w:val="000000" w:themeColor="text1"/>
          <w:kern w:val="0"/>
          <w:sz w:val="28"/>
          <w:szCs w:val="28"/>
          <w14:ligatures w14:val="none"/>
        </w:rPr>
        <w:t>.</w:t>
      </w:r>
    </w:p>
    <w:p w14:paraId="53B1D502" w14:textId="32D7A544" w:rsidR="002D2A14" w:rsidRPr="008362B0" w:rsidRDefault="002D2A14" w:rsidP="00A64449">
      <w:pPr>
        <w:spacing w:after="0" w:line="240" w:lineRule="auto"/>
        <w:ind w:firstLine="709"/>
        <w:jc w:val="both"/>
        <w:rPr>
          <w:rFonts w:ascii="Times New Roman" w:eastAsia="Times New Roman" w:hAnsi="Times New Roman" w:cs="Times New Roman"/>
          <w:color w:val="000000" w:themeColor="text1"/>
          <w:kern w:val="0"/>
          <w:sz w:val="28"/>
          <w:szCs w:val="28"/>
          <w14:ligatures w14:val="none"/>
        </w:rPr>
      </w:pPr>
      <w:r w:rsidRPr="008362B0">
        <w:rPr>
          <w:rFonts w:ascii="Times New Roman" w:eastAsia="Times New Roman" w:hAnsi="Times New Roman" w:cs="Times New Roman"/>
          <w:color w:val="000000" w:themeColor="text1"/>
          <w:kern w:val="0"/>
          <w:sz w:val="28"/>
          <w:szCs w:val="28"/>
          <w14:ligatures w14:val="none"/>
        </w:rPr>
        <w:t>Таким образом, зоопланктонное сообщество озера характеризуется разнообразием и балансом между трофическими группами: коловратки формируют основу видового разнообразия, кладоцеры обеспечивают значительный биомассовый вклад, а копеподы выступают важными регуляторами численности мелкого планктона.</w:t>
      </w:r>
    </w:p>
    <w:p w14:paraId="5F6C21DF" w14:textId="074AD385" w:rsidR="004D59DB" w:rsidRPr="008362B0" w:rsidRDefault="004D59DB" w:rsidP="00A64449">
      <w:pPr>
        <w:spacing w:after="0" w:line="240" w:lineRule="auto"/>
        <w:ind w:firstLine="709"/>
        <w:jc w:val="both"/>
        <w:rPr>
          <w:rFonts w:ascii="Times New Roman" w:eastAsia="Times New Roman" w:hAnsi="Times New Roman" w:cs="Times New Roman"/>
          <w:color w:val="000000" w:themeColor="text1"/>
          <w:kern w:val="0"/>
          <w:sz w:val="28"/>
          <w:szCs w:val="28"/>
          <w14:ligatures w14:val="none"/>
        </w:rPr>
      </w:pPr>
      <w:r w:rsidRPr="008362B0">
        <w:rPr>
          <w:rFonts w:ascii="Times New Roman" w:eastAsia="Times New Roman" w:hAnsi="Times New Roman" w:cs="Times New Roman"/>
          <w:color w:val="000000" w:themeColor="text1"/>
          <w:kern w:val="0"/>
          <w:sz w:val="28"/>
          <w:szCs w:val="28"/>
          <w14:ligatures w14:val="none"/>
        </w:rPr>
        <w:t>В озере Малый Талдыколь выявлено 17 видов зоопланктона, относящихся к 16 родам (</w:t>
      </w:r>
      <w:r w:rsidR="008362B0">
        <w:rPr>
          <w:rFonts w:ascii="Times New Roman" w:eastAsia="Times New Roman" w:hAnsi="Times New Roman" w:cs="Times New Roman"/>
          <w:color w:val="000000" w:themeColor="text1"/>
          <w:kern w:val="0"/>
          <w:sz w:val="28"/>
          <w:szCs w:val="28"/>
          <w14:ligatures w14:val="none"/>
        </w:rPr>
        <w:t xml:space="preserve">рисунок </w:t>
      </w:r>
      <w:r w:rsidR="00BF6CB6" w:rsidRPr="008362B0">
        <w:rPr>
          <w:rFonts w:ascii="Times New Roman" w:eastAsia="Times New Roman" w:hAnsi="Times New Roman" w:cs="Times New Roman"/>
          <w:color w:val="000000" w:themeColor="text1"/>
          <w:kern w:val="0"/>
          <w:sz w:val="28"/>
          <w:szCs w:val="28"/>
          <w14:ligatures w14:val="none"/>
        </w:rPr>
        <w:t>8</w:t>
      </w:r>
      <w:r w:rsidRPr="008362B0">
        <w:rPr>
          <w:rFonts w:ascii="Times New Roman" w:eastAsia="Times New Roman" w:hAnsi="Times New Roman" w:cs="Times New Roman"/>
          <w:color w:val="000000" w:themeColor="text1"/>
          <w:kern w:val="0"/>
          <w:sz w:val="28"/>
          <w:szCs w:val="28"/>
          <w14:ligatures w14:val="none"/>
        </w:rPr>
        <w:t xml:space="preserve">). </w:t>
      </w:r>
    </w:p>
    <w:p w14:paraId="279055C7" w14:textId="77777777" w:rsidR="00DB6948" w:rsidRPr="008362B0" w:rsidRDefault="00DB6948" w:rsidP="002D2A14">
      <w:pPr>
        <w:spacing w:after="0" w:line="240" w:lineRule="auto"/>
        <w:ind w:firstLine="720"/>
        <w:jc w:val="both"/>
        <w:rPr>
          <w:rFonts w:ascii="Times New Roman" w:eastAsia="Times New Roman" w:hAnsi="Times New Roman" w:cs="Times New Roman"/>
          <w:color w:val="000000" w:themeColor="text1"/>
          <w:kern w:val="0"/>
          <w:sz w:val="28"/>
          <w:szCs w:val="28"/>
          <w14:ligatures w14:val="none"/>
        </w:rPr>
      </w:pPr>
    </w:p>
    <w:p w14:paraId="58288ECA" w14:textId="56AC384C" w:rsidR="00DB6948" w:rsidRPr="008362B0" w:rsidRDefault="004D59DB" w:rsidP="004D59DB">
      <w:pPr>
        <w:spacing w:after="0" w:line="240" w:lineRule="auto"/>
        <w:jc w:val="center"/>
        <w:rPr>
          <w:rFonts w:ascii="Times New Roman" w:hAnsi="Times New Roman" w:cs="Times New Roman"/>
          <w:sz w:val="28"/>
          <w:szCs w:val="28"/>
        </w:rPr>
      </w:pPr>
      <w:r w:rsidRPr="008362B0">
        <w:rPr>
          <w:rFonts w:ascii="Times New Roman" w:hAnsi="Times New Roman" w:cs="Times New Roman"/>
          <w:noProof/>
          <w:sz w:val="28"/>
          <w:szCs w:val="28"/>
          <w:lang w:eastAsia="ru-RU"/>
        </w:rPr>
        <w:drawing>
          <wp:inline distT="0" distB="0" distL="0" distR="0" wp14:anchorId="61A784D3" wp14:editId="22546EBD">
            <wp:extent cx="4829175" cy="2762250"/>
            <wp:effectExtent l="0" t="0" r="0" b="0"/>
            <wp:docPr id="1437203030" name="Диаграмма 1">
              <a:extLst xmlns:a="http://schemas.openxmlformats.org/drawingml/2006/main">
                <a:ext uri="{FF2B5EF4-FFF2-40B4-BE49-F238E27FC236}">
                  <a16:creationId xmlns:a16="http://schemas.microsoft.com/office/drawing/2014/main" xmlns:w16se="http://schemas.microsoft.com/office/word/2015/wordml/symex"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FA896859-20A7-3FBA-0209-341DCF1D87A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3E3FD997" w14:textId="77777777" w:rsidR="00A64449" w:rsidRPr="00A64449" w:rsidRDefault="00A64449" w:rsidP="00A64449">
      <w:pPr>
        <w:spacing w:after="0" w:line="240" w:lineRule="auto"/>
        <w:jc w:val="both"/>
        <w:rPr>
          <w:rFonts w:ascii="Times New Roman" w:hAnsi="Times New Roman" w:cs="Times New Roman"/>
          <w:sz w:val="16"/>
          <w:szCs w:val="16"/>
        </w:rPr>
      </w:pPr>
    </w:p>
    <w:p w14:paraId="006B01F6" w14:textId="564D94B7" w:rsidR="004D59DB" w:rsidRPr="008362B0" w:rsidRDefault="004D59DB" w:rsidP="00A64449">
      <w:pPr>
        <w:spacing w:after="0" w:line="240" w:lineRule="auto"/>
        <w:jc w:val="both"/>
        <w:rPr>
          <w:rFonts w:ascii="Times New Roman" w:eastAsia="Times New Roman" w:hAnsi="Times New Roman" w:cs="Times New Roman"/>
          <w:color w:val="000000" w:themeColor="text1"/>
          <w:kern w:val="0"/>
          <w:sz w:val="28"/>
          <w:szCs w:val="28"/>
          <w14:ligatures w14:val="none"/>
        </w:rPr>
      </w:pPr>
      <w:r w:rsidRPr="008362B0">
        <w:rPr>
          <w:rFonts w:ascii="Times New Roman" w:hAnsi="Times New Roman" w:cs="Times New Roman"/>
          <w:sz w:val="28"/>
          <w:szCs w:val="28"/>
        </w:rPr>
        <w:t xml:space="preserve">Рисунок </w:t>
      </w:r>
      <w:r w:rsidR="00BF6CB6" w:rsidRPr="008362B0">
        <w:rPr>
          <w:rFonts w:ascii="Times New Roman" w:hAnsi="Times New Roman" w:cs="Times New Roman"/>
          <w:sz w:val="28"/>
          <w:szCs w:val="28"/>
        </w:rPr>
        <w:t>8</w:t>
      </w:r>
      <w:r w:rsidRPr="008362B0">
        <w:rPr>
          <w:rFonts w:ascii="Times New Roman" w:hAnsi="Times New Roman" w:cs="Times New Roman"/>
          <w:sz w:val="28"/>
          <w:szCs w:val="28"/>
        </w:rPr>
        <w:t xml:space="preserve"> – </w:t>
      </w:r>
      <w:r w:rsidRPr="008362B0">
        <w:rPr>
          <w:rFonts w:ascii="Times New Roman" w:eastAsia="Times New Roman" w:hAnsi="Times New Roman" w:cs="Times New Roman"/>
          <w:color w:val="000000" w:themeColor="text1"/>
          <w:kern w:val="0"/>
          <w:sz w:val="28"/>
          <w:szCs w:val="28"/>
          <w14:ligatures w14:val="none"/>
        </w:rPr>
        <w:t>Таксономическая структура зоопланктона озера Малый Талдыколь</w:t>
      </w:r>
    </w:p>
    <w:p w14:paraId="7659B830" w14:textId="77777777" w:rsidR="00A64449" w:rsidRPr="00A64449" w:rsidRDefault="00A64449" w:rsidP="004D59DB">
      <w:pPr>
        <w:spacing w:after="0" w:line="240" w:lineRule="auto"/>
        <w:ind w:firstLine="720"/>
        <w:jc w:val="both"/>
        <w:rPr>
          <w:rFonts w:ascii="Times New Roman" w:hAnsi="Times New Roman" w:cs="Times New Roman"/>
          <w:color w:val="000000" w:themeColor="text1"/>
          <w:sz w:val="16"/>
          <w:szCs w:val="16"/>
        </w:rPr>
      </w:pPr>
    </w:p>
    <w:p w14:paraId="7A46C8B7" w14:textId="32CE473C" w:rsidR="00051A22" w:rsidRPr="008362B0" w:rsidRDefault="00051A22" w:rsidP="00A64449">
      <w:pPr>
        <w:spacing w:after="0" w:line="240" w:lineRule="auto"/>
        <w:ind w:firstLine="709"/>
        <w:jc w:val="both"/>
        <w:rPr>
          <w:rFonts w:ascii="Times New Roman" w:eastAsia="Times New Roman" w:hAnsi="Times New Roman" w:cs="Times New Roman"/>
          <w:color w:val="000000" w:themeColor="text1"/>
          <w:kern w:val="0"/>
          <w:sz w:val="28"/>
          <w:szCs w:val="28"/>
          <w14:ligatures w14:val="none"/>
        </w:rPr>
      </w:pPr>
      <w:r w:rsidRPr="008362B0">
        <w:rPr>
          <w:rFonts w:ascii="Times New Roman" w:hAnsi="Times New Roman" w:cs="Times New Roman"/>
          <w:color w:val="000000" w:themeColor="text1"/>
        </w:rPr>
        <w:t xml:space="preserve">Примечание – </w:t>
      </w:r>
      <w:r w:rsidR="00A64449" w:rsidRPr="008362B0">
        <w:rPr>
          <w:rFonts w:ascii="Times New Roman" w:hAnsi="Times New Roman" w:cs="Times New Roman"/>
          <w:color w:val="000000" w:themeColor="text1"/>
        </w:rPr>
        <w:t xml:space="preserve">Составлено </w:t>
      </w:r>
      <w:r w:rsidRPr="008362B0">
        <w:rPr>
          <w:rFonts w:ascii="Times New Roman" w:hAnsi="Times New Roman" w:cs="Times New Roman"/>
          <w:color w:val="000000" w:themeColor="text1"/>
        </w:rPr>
        <w:t>автором</w:t>
      </w:r>
    </w:p>
    <w:p w14:paraId="759E3E75" w14:textId="2436E78D" w:rsidR="004D59DB" w:rsidRPr="008362B0" w:rsidRDefault="004D59DB" w:rsidP="00A64449">
      <w:pPr>
        <w:spacing w:after="0" w:line="240" w:lineRule="auto"/>
        <w:ind w:firstLine="709"/>
        <w:jc w:val="both"/>
        <w:rPr>
          <w:rFonts w:ascii="Times New Roman" w:hAnsi="Times New Roman" w:cs="Times New Roman"/>
          <w:sz w:val="28"/>
          <w:szCs w:val="28"/>
        </w:rPr>
      </w:pPr>
    </w:p>
    <w:p w14:paraId="64E89A86" w14:textId="7C771F31" w:rsidR="004D59DB" w:rsidRPr="008362B0" w:rsidRDefault="004D59DB" w:rsidP="00A64449">
      <w:pPr>
        <w:spacing w:after="0" w:line="240" w:lineRule="auto"/>
        <w:ind w:firstLine="709"/>
        <w:jc w:val="both"/>
        <w:rPr>
          <w:rFonts w:ascii="Times New Roman" w:hAnsi="Times New Roman" w:cs="Times New Roman"/>
          <w:sz w:val="28"/>
          <w:szCs w:val="28"/>
        </w:rPr>
      </w:pPr>
      <w:r w:rsidRPr="008362B0">
        <w:rPr>
          <w:rFonts w:ascii="Times New Roman" w:hAnsi="Times New Roman" w:cs="Times New Roman"/>
          <w:sz w:val="28"/>
          <w:szCs w:val="28"/>
        </w:rPr>
        <w:t>Как и у Большого Талдыколя в Малом Талдыколе наибольшее разнообразие отмечено у коловраток (7 видов, 5 семейств). Ветвистоусые рачки представлены 7 видами из 7 родов, встречаются регулярно в теплый период, указывая на активное развитие фитопланктона. Веслоногие ракообразные представлены 3 видами и характерны для летне-осеннего периода и свидетельствуют о стабильных условиях кислородного режима.</w:t>
      </w:r>
    </w:p>
    <w:p w14:paraId="52072090" w14:textId="4BE855F4" w:rsidR="004D59DB" w:rsidRPr="008362B0" w:rsidRDefault="004D59DB" w:rsidP="00A64449">
      <w:pPr>
        <w:spacing w:after="0" w:line="240" w:lineRule="auto"/>
        <w:ind w:firstLine="709"/>
        <w:jc w:val="both"/>
        <w:rPr>
          <w:rFonts w:ascii="Times New Roman" w:hAnsi="Times New Roman" w:cs="Times New Roman"/>
          <w:sz w:val="28"/>
          <w:szCs w:val="28"/>
        </w:rPr>
      </w:pPr>
      <w:r w:rsidRPr="008362B0">
        <w:rPr>
          <w:rFonts w:ascii="Times New Roman" w:hAnsi="Times New Roman" w:cs="Times New Roman"/>
          <w:sz w:val="28"/>
          <w:szCs w:val="28"/>
        </w:rPr>
        <w:t>В целом соотношение групп подтверждает более высокую трофность Малого Талдыколя.</w:t>
      </w:r>
    </w:p>
    <w:p w14:paraId="00741FC7" w14:textId="5B42B324" w:rsidR="00B510C9" w:rsidRPr="008362B0" w:rsidRDefault="00B510C9" w:rsidP="00A64449">
      <w:pPr>
        <w:spacing w:after="0" w:line="240" w:lineRule="auto"/>
        <w:ind w:firstLine="709"/>
        <w:jc w:val="both"/>
        <w:rPr>
          <w:rFonts w:ascii="Times New Roman" w:hAnsi="Times New Roman" w:cs="Times New Roman"/>
          <w:sz w:val="28"/>
          <w:szCs w:val="28"/>
        </w:rPr>
      </w:pPr>
      <w:r w:rsidRPr="008362B0">
        <w:rPr>
          <w:rFonts w:ascii="Times New Roman" w:hAnsi="Times New Roman" w:cs="Times New Roman"/>
          <w:sz w:val="28"/>
          <w:szCs w:val="28"/>
        </w:rPr>
        <w:t>Структура зоопланктона в озерах Талдыколь характеризуется сезонной изменчивостью как по видовому составу, так и по количественным показателям. Основу сообществ обоих водоемов составляют представители трех основных таксономических групп – коловратки (</w:t>
      </w:r>
      <w:r w:rsidRPr="008362B0">
        <w:rPr>
          <w:rFonts w:ascii="Times New Roman" w:hAnsi="Times New Roman" w:cs="Times New Roman"/>
          <w:i/>
          <w:iCs/>
          <w:sz w:val="28"/>
          <w:szCs w:val="28"/>
        </w:rPr>
        <w:t>Rotifera</w:t>
      </w:r>
      <w:r w:rsidRPr="008362B0">
        <w:rPr>
          <w:rFonts w:ascii="Times New Roman" w:hAnsi="Times New Roman" w:cs="Times New Roman"/>
          <w:sz w:val="28"/>
          <w:szCs w:val="28"/>
        </w:rPr>
        <w:t>), ветвистоусые (</w:t>
      </w:r>
      <w:r w:rsidRPr="008362B0">
        <w:rPr>
          <w:rFonts w:ascii="Times New Roman" w:eastAsia="Times New Roman" w:hAnsi="Times New Roman" w:cs="Times New Roman"/>
          <w:i/>
          <w:iCs/>
          <w:color w:val="000000" w:themeColor="text1"/>
          <w:kern w:val="0"/>
          <w:sz w:val="28"/>
          <w:szCs w:val="28"/>
          <w:lang w:val="en-GB"/>
          <w14:ligatures w14:val="none"/>
        </w:rPr>
        <w:t>Cladocera</w:t>
      </w:r>
      <w:r w:rsidRPr="008362B0">
        <w:rPr>
          <w:rFonts w:ascii="Times New Roman" w:hAnsi="Times New Roman" w:cs="Times New Roman"/>
          <w:sz w:val="28"/>
          <w:szCs w:val="28"/>
        </w:rPr>
        <w:t>) и веслоногие (</w:t>
      </w:r>
      <w:r w:rsidRPr="008362B0">
        <w:rPr>
          <w:rFonts w:ascii="Times New Roman" w:eastAsia="Times New Roman" w:hAnsi="Times New Roman" w:cs="Times New Roman"/>
          <w:i/>
          <w:iCs/>
          <w:color w:val="000000" w:themeColor="text1"/>
          <w:kern w:val="0"/>
          <w:sz w:val="28"/>
          <w:szCs w:val="28"/>
          <w:lang w:val="en-GB"/>
          <w14:ligatures w14:val="none"/>
        </w:rPr>
        <w:t>Copepoda</w:t>
      </w:r>
      <w:r w:rsidRPr="008362B0">
        <w:rPr>
          <w:rFonts w:ascii="Times New Roman" w:hAnsi="Times New Roman" w:cs="Times New Roman"/>
          <w:sz w:val="28"/>
          <w:szCs w:val="28"/>
        </w:rPr>
        <w:t>) ракообразные.</w:t>
      </w:r>
    </w:p>
    <w:p w14:paraId="51FCEE2E" w14:textId="28DF562E" w:rsidR="00B510C9" w:rsidRPr="008362B0" w:rsidRDefault="00B510C9" w:rsidP="00A64449">
      <w:pPr>
        <w:spacing w:after="0" w:line="240" w:lineRule="auto"/>
        <w:ind w:firstLine="709"/>
        <w:jc w:val="both"/>
        <w:rPr>
          <w:rFonts w:ascii="Times New Roman" w:hAnsi="Times New Roman" w:cs="Times New Roman"/>
          <w:sz w:val="28"/>
          <w:szCs w:val="28"/>
        </w:rPr>
      </w:pPr>
      <w:r w:rsidRPr="008362B0">
        <w:rPr>
          <w:rFonts w:ascii="Times New Roman" w:hAnsi="Times New Roman" w:cs="Times New Roman"/>
          <w:sz w:val="28"/>
          <w:szCs w:val="28"/>
        </w:rPr>
        <w:t>В озере Большой Талдыколь в течение года наблюдается доминирование коловраток, доля которых изменялась от 40% осенью до 57,1% летом. Доля ветвистоусых рачков в зоопланктонных сообществах варьировала от 35,7% летом до 46,6% осенью, в то время как веслоногие рачки имели сравнительно низкое участие (7,1-13,3%). Таким образом, летний сезон характеризуется усилением роли мелких фильтраторов для водоемов с умеренным уровнем трофности.</w:t>
      </w:r>
    </w:p>
    <w:p w14:paraId="1370F1CF" w14:textId="4503B1B6" w:rsidR="00B510C9" w:rsidRDefault="00B510C9" w:rsidP="00A64449">
      <w:pPr>
        <w:spacing w:after="0" w:line="240" w:lineRule="auto"/>
        <w:ind w:firstLine="709"/>
        <w:jc w:val="both"/>
        <w:rPr>
          <w:rFonts w:ascii="Times New Roman" w:eastAsia="Times New Roman" w:hAnsi="Times New Roman" w:cs="Times New Roman"/>
          <w:color w:val="000000" w:themeColor="text1"/>
          <w:kern w:val="0"/>
          <w:sz w:val="28"/>
          <w:szCs w:val="28"/>
          <w14:ligatures w14:val="none"/>
        </w:rPr>
      </w:pPr>
      <w:r w:rsidRPr="008362B0">
        <w:rPr>
          <w:rFonts w:ascii="Times New Roman" w:hAnsi="Times New Roman" w:cs="Times New Roman"/>
          <w:sz w:val="28"/>
          <w:szCs w:val="28"/>
        </w:rPr>
        <w:t xml:space="preserve">По общей численности зоопланктона значения изменялись от 3,33 до 4,89 </w:t>
      </w:r>
      <w:r w:rsidRPr="008362B0">
        <w:rPr>
          <w:rFonts w:ascii="Times New Roman" w:eastAsia="Times New Roman" w:hAnsi="Times New Roman" w:cs="Times New Roman"/>
          <w:color w:val="000000" w:themeColor="text1"/>
          <w:kern w:val="0"/>
          <w:sz w:val="28"/>
          <w:szCs w:val="28"/>
          <w14:ligatures w14:val="none"/>
        </w:rPr>
        <w:t>тыс. экз./м³ в Большом Талдыколе и от 4,16 до 5,26 тыс. экз./м³ в Малом</w:t>
      </w:r>
      <w:r w:rsidR="00434F98">
        <w:rPr>
          <w:rFonts w:ascii="Times New Roman" w:eastAsia="Times New Roman" w:hAnsi="Times New Roman" w:cs="Times New Roman"/>
          <w:color w:val="000000" w:themeColor="text1"/>
          <w:kern w:val="0"/>
          <w:sz w:val="28"/>
          <w:szCs w:val="28"/>
          <w14:ligatures w14:val="none"/>
        </w:rPr>
        <w:t xml:space="preserve"> (таблица 10)</w:t>
      </w:r>
      <w:r w:rsidRPr="008362B0">
        <w:rPr>
          <w:rFonts w:ascii="Times New Roman" w:eastAsia="Times New Roman" w:hAnsi="Times New Roman" w:cs="Times New Roman"/>
          <w:color w:val="000000" w:themeColor="text1"/>
          <w:kern w:val="0"/>
          <w:sz w:val="28"/>
          <w:szCs w:val="28"/>
          <w14:ligatures w14:val="none"/>
        </w:rPr>
        <w:t>. Максимальные значения приходились на весенне-летний период, что связано с повышением температуры воды и развитием фитопланктона.</w:t>
      </w:r>
    </w:p>
    <w:p w14:paraId="3CE4D497" w14:textId="77777777" w:rsidR="00A64449" w:rsidRPr="008362B0" w:rsidRDefault="00A64449" w:rsidP="00A64449">
      <w:pPr>
        <w:spacing w:after="0" w:line="240" w:lineRule="auto"/>
        <w:ind w:firstLine="709"/>
        <w:jc w:val="both"/>
        <w:rPr>
          <w:rFonts w:ascii="Times New Roman" w:eastAsia="Times New Roman" w:hAnsi="Times New Roman" w:cs="Times New Roman"/>
          <w:color w:val="000000" w:themeColor="text1"/>
          <w:kern w:val="0"/>
          <w:sz w:val="28"/>
          <w:szCs w:val="28"/>
          <w14:ligatures w14:val="none"/>
        </w:rPr>
      </w:pPr>
    </w:p>
    <w:p w14:paraId="23D9E7CA" w14:textId="73A1C9C7" w:rsidR="00401563" w:rsidRDefault="00401563" w:rsidP="00A64449">
      <w:pPr>
        <w:keepNext/>
        <w:keepLines/>
        <w:spacing w:after="0" w:line="240" w:lineRule="auto"/>
        <w:jc w:val="both"/>
        <w:rPr>
          <w:rFonts w:ascii="Times New Roman" w:eastAsia="Times New Roman" w:hAnsi="Times New Roman" w:cs="Times New Roman"/>
          <w:color w:val="000000" w:themeColor="text1"/>
          <w:kern w:val="0"/>
          <w:sz w:val="28"/>
          <w:szCs w:val="28"/>
          <w:lang w:eastAsia="ru-RU"/>
          <w14:ligatures w14:val="none"/>
        </w:rPr>
      </w:pPr>
      <w:r w:rsidRPr="008362B0">
        <w:rPr>
          <w:rFonts w:ascii="Times New Roman" w:eastAsia="Times New Roman" w:hAnsi="Times New Roman" w:cs="Times New Roman"/>
          <w:color w:val="000000" w:themeColor="text1"/>
          <w:kern w:val="0"/>
          <w:sz w:val="28"/>
          <w:szCs w:val="28"/>
          <w:lang w:eastAsia="ru-RU"/>
          <w14:ligatures w14:val="none"/>
        </w:rPr>
        <w:t xml:space="preserve">Таблица </w:t>
      </w:r>
      <w:r w:rsidR="0018186C" w:rsidRPr="008362B0">
        <w:rPr>
          <w:rFonts w:ascii="Times New Roman" w:eastAsia="Times New Roman" w:hAnsi="Times New Roman" w:cs="Times New Roman"/>
          <w:color w:val="000000" w:themeColor="text1"/>
          <w:kern w:val="0"/>
          <w:sz w:val="28"/>
          <w:szCs w:val="28"/>
          <w:lang w:eastAsia="ru-RU"/>
          <w14:ligatures w14:val="none"/>
        </w:rPr>
        <w:t>10</w:t>
      </w:r>
      <w:r w:rsidRPr="008362B0">
        <w:rPr>
          <w:rFonts w:ascii="Times New Roman" w:eastAsia="Times New Roman" w:hAnsi="Times New Roman" w:cs="Times New Roman"/>
          <w:color w:val="000000" w:themeColor="text1"/>
          <w:kern w:val="0"/>
          <w:sz w:val="28"/>
          <w:szCs w:val="28"/>
          <w:lang w:eastAsia="ru-RU"/>
          <w14:ligatures w14:val="none"/>
        </w:rPr>
        <w:t xml:space="preserve"> </w:t>
      </w:r>
      <w:r w:rsidRPr="008362B0">
        <w:rPr>
          <w:rFonts w:ascii="Times New Roman" w:eastAsia="Times New Roman" w:hAnsi="Times New Roman" w:cs="Times New Roman"/>
          <w:color w:val="000000" w:themeColor="text1"/>
          <w:kern w:val="0"/>
          <w:sz w:val="28"/>
          <w:szCs w:val="28"/>
          <w:shd w:val="clear" w:color="auto" w:fill="FFFFFF"/>
          <w:lang w:eastAsia="ru-RU"/>
          <w14:ligatures w14:val="none"/>
        </w:rPr>
        <w:t xml:space="preserve">– </w:t>
      </w:r>
      <w:r w:rsidRPr="008362B0">
        <w:rPr>
          <w:rFonts w:ascii="Times New Roman" w:eastAsia="Times New Roman" w:hAnsi="Times New Roman" w:cs="Times New Roman"/>
          <w:color w:val="000000" w:themeColor="text1"/>
          <w:kern w:val="0"/>
          <w:sz w:val="28"/>
          <w:szCs w:val="28"/>
          <w:lang w:eastAsia="ru-RU"/>
          <w14:ligatures w14:val="none"/>
        </w:rPr>
        <w:t>Доминирующие классы зоопланктона в озере Талдыколь</w:t>
      </w:r>
    </w:p>
    <w:p w14:paraId="56B82E8C" w14:textId="77777777" w:rsidR="009965CE" w:rsidRPr="009965CE" w:rsidRDefault="009965CE" w:rsidP="009965CE">
      <w:pPr>
        <w:keepNext/>
        <w:keepLines/>
        <w:spacing w:after="0" w:line="240" w:lineRule="auto"/>
        <w:jc w:val="right"/>
        <w:rPr>
          <w:rFonts w:ascii="Times New Roman" w:eastAsia="Times New Roman" w:hAnsi="Times New Roman" w:cs="Times New Roman"/>
          <w:color w:val="000000" w:themeColor="text1"/>
          <w:spacing w:val="54"/>
          <w:kern w:val="0"/>
          <w:sz w:val="16"/>
          <w:szCs w:val="16"/>
          <w:lang w:val="kk-KZ" w:eastAsia="ru-RU"/>
          <w14:ligatures w14:val="none"/>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86"/>
        <w:gridCol w:w="992"/>
        <w:gridCol w:w="851"/>
        <w:gridCol w:w="992"/>
        <w:gridCol w:w="1134"/>
        <w:gridCol w:w="992"/>
        <w:gridCol w:w="992"/>
      </w:tblGrid>
      <w:tr w:rsidR="004D59DB" w:rsidRPr="008362B0" w14:paraId="7810BB8B" w14:textId="77777777" w:rsidTr="009965CE">
        <w:trPr>
          <w:trHeight w:val="64"/>
        </w:trPr>
        <w:tc>
          <w:tcPr>
            <w:tcW w:w="3686" w:type="dxa"/>
            <w:vMerge w:val="restart"/>
            <w:vAlign w:val="center"/>
          </w:tcPr>
          <w:p w14:paraId="552DF0AD" w14:textId="31BC6CDD" w:rsidR="004D59DB" w:rsidRPr="008362B0" w:rsidRDefault="004D59DB" w:rsidP="00A64449">
            <w:pPr>
              <w:tabs>
                <w:tab w:val="center" w:pos="1373"/>
              </w:tabs>
              <w:spacing w:after="0" w:line="240" w:lineRule="auto"/>
              <w:ind w:right="-108"/>
              <w:jc w:val="center"/>
              <w:rPr>
                <w:rFonts w:ascii="Times New Roman" w:eastAsia="Times New Roman" w:hAnsi="Times New Roman" w:cs="Times New Roman"/>
                <w:color w:val="000000" w:themeColor="text1"/>
                <w:kern w:val="0"/>
                <w14:ligatures w14:val="none"/>
              </w:rPr>
            </w:pPr>
            <w:r w:rsidRPr="008362B0">
              <w:rPr>
                <w:rFonts w:ascii="Times New Roman" w:eastAsia="Times New Roman" w:hAnsi="Times New Roman" w:cs="Times New Roman"/>
                <w:color w:val="000000" w:themeColor="text1"/>
                <w:kern w:val="0"/>
                <w14:ligatures w14:val="none"/>
              </w:rPr>
              <w:t>Показатели зоопланктона</w:t>
            </w:r>
          </w:p>
        </w:tc>
        <w:tc>
          <w:tcPr>
            <w:tcW w:w="2835" w:type="dxa"/>
            <w:gridSpan w:val="3"/>
            <w:vAlign w:val="center"/>
          </w:tcPr>
          <w:p w14:paraId="38BB752A" w14:textId="28049088" w:rsidR="004D59DB" w:rsidRPr="008362B0" w:rsidRDefault="004D59DB" w:rsidP="00A64449">
            <w:pPr>
              <w:spacing w:after="0" w:line="240" w:lineRule="auto"/>
              <w:jc w:val="center"/>
              <w:rPr>
                <w:rFonts w:ascii="Times New Roman" w:eastAsia="Times New Roman" w:hAnsi="Times New Roman" w:cs="Times New Roman"/>
                <w:color w:val="000000" w:themeColor="text1"/>
                <w:kern w:val="0"/>
                <w14:ligatures w14:val="none"/>
              </w:rPr>
            </w:pPr>
            <w:r w:rsidRPr="008362B0">
              <w:rPr>
                <w:rFonts w:ascii="Times New Roman" w:eastAsia="Times New Roman" w:hAnsi="Times New Roman" w:cs="Times New Roman"/>
                <w:color w:val="000000" w:themeColor="text1"/>
                <w:kern w:val="0"/>
                <w14:ligatures w14:val="none"/>
              </w:rPr>
              <w:t>Большой Талдыколь</w:t>
            </w:r>
          </w:p>
        </w:tc>
        <w:tc>
          <w:tcPr>
            <w:tcW w:w="3118" w:type="dxa"/>
            <w:gridSpan w:val="3"/>
            <w:vAlign w:val="center"/>
          </w:tcPr>
          <w:p w14:paraId="02FB26EB" w14:textId="41FCB0EC" w:rsidR="004D59DB" w:rsidRPr="008362B0" w:rsidRDefault="004D59DB" w:rsidP="00A64449">
            <w:pPr>
              <w:spacing w:after="0" w:line="240" w:lineRule="auto"/>
              <w:jc w:val="center"/>
              <w:rPr>
                <w:rFonts w:ascii="Times New Roman" w:eastAsia="Times New Roman" w:hAnsi="Times New Roman" w:cs="Times New Roman"/>
                <w:color w:val="000000" w:themeColor="text1"/>
                <w:kern w:val="0"/>
                <w14:ligatures w14:val="none"/>
              </w:rPr>
            </w:pPr>
            <w:r w:rsidRPr="008362B0">
              <w:rPr>
                <w:rFonts w:ascii="Times New Roman" w:eastAsia="Times New Roman" w:hAnsi="Times New Roman" w:cs="Times New Roman"/>
                <w:color w:val="000000" w:themeColor="text1"/>
                <w:kern w:val="0"/>
                <w14:ligatures w14:val="none"/>
              </w:rPr>
              <w:t>Малый Талдыколь</w:t>
            </w:r>
          </w:p>
        </w:tc>
      </w:tr>
      <w:tr w:rsidR="004D59DB" w:rsidRPr="008362B0" w14:paraId="4796175D" w14:textId="16D7EF84" w:rsidTr="009965CE">
        <w:trPr>
          <w:trHeight w:val="296"/>
        </w:trPr>
        <w:tc>
          <w:tcPr>
            <w:tcW w:w="3686" w:type="dxa"/>
            <w:vMerge/>
            <w:vAlign w:val="center"/>
          </w:tcPr>
          <w:p w14:paraId="799DF8FC" w14:textId="260E3315" w:rsidR="004D59DB" w:rsidRPr="008362B0" w:rsidRDefault="004D59DB" w:rsidP="00A64449">
            <w:pPr>
              <w:tabs>
                <w:tab w:val="center" w:pos="1373"/>
              </w:tabs>
              <w:spacing w:after="0" w:line="240" w:lineRule="auto"/>
              <w:ind w:right="-108"/>
              <w:jc w:val="center"/>
              <w:rPr>
                <w:rFonts w:ascii="Times New Roman" w:eastAsia="Times New Roman" w:hAnsi="Times New Roman" w:cs="Times New Roman"/>
                <w:color w:val="000000" w:themeColor="text1"/>
                <w:kern w:val="0"/>
                <w14:ligatures w14:val="none"/>
              </w:rPr>
            </w:pPr>
          </w:p>
        </w:tc>
        <w:tc>
          <w:tcPr>
            <w:tcW w:w="992" w:type="dxa"/>
            <w:vAlign w:val="center"/>
          </w:tcPr>
          <w:p w14:paraId="3C65DC20" w14:textId="38E955BD" w:rsidR="004D59DB" w:rsidRPr="008362B0" w:rsidRDefault="00A64449" w:rsidP="00A64449">
            <w:pPr>
              <w:spacing w:after="0" w:line="240" w:lineRule="auto"/>
              <w:jc w:val="center"/>
              <w:rPr>
                <w:rFonts w:ascii="Times New Roman" w:eastAsia="Times New Roman" w:hAnsi="Times New Roman" w:cs="Times New Roman"/>
                <w:color w:val="000000" w:themeColor="text1"/>
                <w:kern w:val="0"/>
                <w14:ligatures w14:val="none"/>
              </w:rPr>
            </w:pPr>
            <w:r w:rsidRPr="008362B0">
              <w:rPr>
                <w:rFonts w:ascii="Times New Roman" w:eastAsia="Times New Roman" w:hAnsi="Times New Roman" w:cs="Times New Roman"/>
                <w:color w:val="000000" w:themeColor="text1"/>
                <w:kern w:val="0"/>
                <w14:ligatures w14:val="none"/>
              </w:rPr>
              <w:t>весна</w:t>
            </w:r>
          </w:p>
        </w:tc>
        <w:tc>
          <w:tcPr>
            <w:tcW w:w="851" w:type="dxa"/>
            <w:vAlign w:val="center"/>
          </w:tcPr>
          <w:p w14:paraId="2ABA85C7" w14:textId="73275DF4" w:rsidR="004D59DB" w:rsidRPr="008362B0" w:rsidRDefault="00A64449" w:rsidP="00A64449">
            <w:pPr>
              <w:spacing w:after="0" w:line="240" w:lineRule="auto"/>
              <w:jc w:val="center"/>
              <w:rPr>
                <w:rFonts w:ascii="Times New Roman" w:eastAsia="Times New Roman" w:hAnsi="Times New Roman" w:cs="Times New Roman"/>
                <w:color w:val="000000" w:themeColor="text1"/>
                <w:kern w:val="0"/>
                <w14:ligatures w14:val="none"/>
              </w:rPr>
            </w:pPr>
            <w:r w:rsidRPr="008362B0">
              <w:rPr>
                <w:rFonts w:ascii="Times New Roman" w:eastAsia="Times New Roman" w:hAnsi="Times New Roman" w:cs="Times New Roman"/>
                <w:color w:val="000000" w:themeColor="text1"/>
                <w:kern w:val="0"/>
                <w14:ligatures w14:val="none"/>
              </w:rPr>
              <w:t>лето</w:t>
            </w:r>
          </w:p>
        </w:tc>
        <w:tc>
          <w:tcPr>
            <w:tcW w:w="992" w:type="dxa"/>
            <w:vAlign w:val="center"/>
          </w:tcPr>
          <w:p w14:paraId="50AAE814" w14:textId="33E8E799" w:rsidR="004D59DB" w:rsidRPr="008362B0" w:rsidRDefault="00A64449" w:rsidP="00A64449">
            <w:pPr>
              <w:spacing w:after="0" w:line="240" w:lineRule="auto"/>
              <w:jc w:val="center"/>
              <w:rPr>
                <w:rFonts w:ascii="Times New Roman" w:eastAsia="Times New Roman" w:hAnsi="Times New Roman" w:cs="Times New Roman"/>
                <w:color w:val="000000" w:themeColor="text1"/>
                <w:kern w:val="0"/>
                <w14:ligatures w14:val="none"/>
              </w:rPr>
            </w:pPr>
            <w:r w:rsidRPr="008362B0">
              <w:rPr>
                <w:rFonts w:ascii="Times New Roman" w:eastAsia="Times New Roman" w:hAnsi="Times New Roman" w:cs="Times New Roman"/>
                <w:color w:val="000000" w:themeColor="text1"/>
                <w:kern w:val="0"/>
                <w14:ligatures w14:val="none"/>
              </w:rPr>
              <w:t>осень</w:t>
            </w:r>
          </w:p>
        </w:tc>
        <w:tc>
          <w:tcPr>
            <w:tcW w:w="1134" w:type="dxa"/>
            <w:vAlign w:val="center"/>
          </w:tcPr>
          <w:p w14:paraId="0B202DBC" w14:textId="5439C8F7" w:rsidR="004D59DB" w:rsidRPr="008362B0" w:rsidRDefault="00A64449" w:rsidP="00A64449">
            <w:pPr>
              <w:spacing w:after="0" w:line="240" w:lineRule="auto"/>
              <w:jc w:val="center"/>
              <w:rPr>
                <w:rFonts w:ascii="Times New Roman" w:eastAsia="Times New Roman" w:hAnsi="Times New Roman" w:cs="Times New Roman"/>
                <w:color w:val="000000" w:themeColor="text1"/>
                <w:kern w:val="0"/>
                <w14:ligatures w14:val="none"/>
              </w:rPr>
            </w:pPr>
            <w:r w:rsidRPr="008362B0">
              <w:rPr>
                <w:rFonts w:ascii="Times New Roman" w:eastAsia="Times New Roman" w:hAnsi="Times New Roman" w:cs="Times New Roman"/>
                <w:color w:val="000000" w:themeColor="text1"/>
                <w:kern w:val="0"/>
                <w14:ligatures w14:val="none"/>
              </w:rPr>
              <w:t>весна</w:t>
            </w:r>
          </w:p>
        </w:tc>
        <w:tc>
          <w:tcPr>
            <w:tcW w:w="992" w:type="dxa"/>
            <w:vAlign w:val="center"/>
          </w:tcPr>
          <w:p w14:paraId="78A212D6" w14:textId="673ECAC0" w:rsidR="004D59DB" w:rsidRPr="008362B0" w:rsidRDefault="00A64449" w:rsidP="00A64449">
            <w:pPr>
              <w:spacing w:after="0" w:line="240" w:lineRule="auto"/>
              <w:jc w:val="center"/>
              <w:rPr>
                <w:rFonts w:ascii="Times New Roman" w:eastAsia="Times New Roman" w:hAnsi="Times New Roman" w:cs="Times New Roman"/>
                <w:color w:val="000000" w:themeColor="text1"/>
                <w:kern w:val="0"/>
                <w14:ligatures w14:val="none"/>
              </w:rPr>
            </w:pPr>
            <w:r w:rsidRPr="008362B0">
              <w:rPr>
                <w:rFonts w:ascii="Times New Roman" w:eastAsia="Times New Roman" w:hAnsi="Times New Roman" w:cs="Times New Roman"/>
                <w:color w:val="000000" w:themeColor="text1"/>
                <w:kern w:val="0"/>
                <w14:ligatures w14:val="none"/>
              </w:rPr>
              <w:t>лето</w:t>
            </w:r>
          </w:p>
        </w:tc>
        <w:tc>
          <w:tcPr>
            <w:tcW w:w="992" w:type="dxa"/>
            <w:vAlign w:val="center"/>
          </w:tcPr>
          <w:p w14:paraId="750C60B5" w14:textId="49C35E96" w:rsidR="004D59DB" w:rsidRPr="008362B0" w:rsidRDefault="00A64449" w:rsidP="00A64449">
            <w:pPr>
              <w:spacing w:after="0" w:line="240" w:lineRule="auto"/>
              <w:jc w:val="center"/>
              <w:rPr>
                <w:rFonts w:ascii="Times New Roman" w:eastAsia="Times New Roman" w:hAnsi="Times New Roman" w:cs="Times New Roman"/>
                <w:color w:val="000000" w:themeColor="text1"/>
                <w:kern w:val="0"/>
                <w14:ligatures w14:val="none"/>
              </w:rPr>
            </w:pPr>
            <w:r w:rsidRPr="008362B0">
              <w:rPr>
                <w:rFonts w:ascii="Times New Roman" w:eastAsia="Times New Roman" w:hAnsi="Times New Roman" w:cs="Times New Roman"/>
                <w:color w:val="000000" w:themeColor="text1"/>
                <w:kern w:val="0"/>
                <w14:ligatures w14:val="none"/>
              </w:rPr>
              <w:t>осень</w:t>
            </w:r>
          </w:p>
        </w:tc>
      </w:tr>
      <w:tr w:rsidR="004D59DB" w:rsidRPr="008362B0" w14:paraId="7B147529" w14:textId="76E70413" w:rsidTr="009965CE">
        <w:trPr>
          <w:trHeight w:val="263"/>
        </w:trPr>
        <w:tc>
          <w:tcPr>
            <w:tcW w:w="3686" w:type="dxa"/>
          </w:tcPr>
          <w:p w14:paraId="640B2B4A" w14:textId="53AC4093" w:rsidR="004D59DB" w:rsidRPr="008362B0" w:rsidRDefault="004D59DB" w:rsidP="004D59DB">
            <w:pPr>
              <w:spacing w:after="0" w:line="240" w:lineRule="auto"/>
              <w:jc w:val="both"/>
              <w:rPr>
                <w:rFonts w:ascii="Times New Roman" w:eastAsia="Times New Roman" w:hAnsi="Times New Roman" w:cs="Times New Roman"/>
                <w:color w:val="000000" w:themeColor="text1"/>
                <w:kern w:val="0"/>
                <w14:ligatures w14:val="none"/>
              </w:rPr>
            </w:pPr>
            <w:r w:rsidRPr="008362B0">
              <w:rPr>
                <w:rFonts w:ascii="Times New Roman" w:eastAsia="Times New Roman" w:hAnsi="Times New Roman" w:cs="Times New Roman"/>
                <w:color w:val="000000" w:themeColor="text1"/>
                <w:kern w:val="0"/>
                <w14:ligatures w14:val="none"/>
              </w:rPr>
              <w:t xml:space="preserve">Коловратки, % </w:t>
            </w:r>
          </w:p>
        </w:tc>
        <w:tc>
          <w:tcPr>
            <w:tcW w:w="992" w:type="dxa"/>
            <w:vAlign w:val="center"/>
          </w:tcPr>
          <w:p w14:paraId="1B88B44A" w14:textId="2B37420C" w:rsidR="004D59DB" w:rsidRPr="008362B0" w:rsidRDefault="004D59DB" w:rsidP="004D59DB">
            <w:pPr>
              <w:spacing w:after="0" w:line="240" w:lineRule="auto"/>
              <w:ind w:left="-66" w:right="-94"/>
              <w:jc w:val="center"/>
              <w:rPr>
                <w:rFonts w:ascii="Times New Roman" w:eastAsia="Times New Roman" w:hAnsi="Times New Roman" w:cs="Times New Roman"/>
                <w:color w:val="000000" w:themeColor="text1"/>
                <w:kern w:val="0"/>
                <w14:ligatures w14:val="none"/>
              </w:rPr>
            </w:pPr>
            <w:r w:rsidRPr="008362B0">
              <w:rPr>
                <w:rFonts w:ascii="Times New Roman" w:eastAsia="Times New Roman" w:hAnsi="Times New Roman" w:cs="Times New Roman"/>
                <w:color w:val="000000" w:themeColor="text1"/>
                <w:kern w:val="0"/>
                <w14:ligatures w14:val="none"/>
              </w:rPr>
              <w:t>47,1</w:t>
            </w:r>
          </w:p>
        </w:tc>
        <w:tc>
          <w:tcPr>
            <w:tcW w:w="851" w:type="dxa"/>
            <w:vAlign w:val="center"/>
          </w:tcPr>
          <w:p w14:paraId="66793EC4" w14:textId="5E5E0805" w:rsidR="004D59DB" w:rsidRPr="008362B0" w:rsidRDefault="004D59DB" w:rsidP="004D59DB">
            <w:pPr>
              <w:spacing w:after="0" w:line="240" w:lineRule="auto"/>
              <w:ind w:left="-66" w:right="-94"/>
              <w:jc w:val="center"/>
              <w:rPr>
                <w:rFonts w:ascii="Times New Roman" w:eastAsia="Times New Roman" w:hAnsi="Times New Roman" w:cs="Times New Roman"/>
                <w:color w:val="000000" w:themeColor="text1"/>
                <w:kern w:val="0"/>
                <w14:ligatures w14:val="none"/>
              </w:rPr>
            </w:pPr>
            <w:r w:rsidRPr="008362B0">
              <w:rPr>
                <w:rFonts w:ascii="Times New Roman" w:eastAsia="Times New Roman" w:hAnsi="Times New Roman" w:cs="Times New Roman"/>
                <w:color w:val="000000" w:themeColor="text1"/>
                <w:kern w:val="0"/>
                <w14:ligatures w14:val="none"/>
              </w:rPr>
              <w:t>57,1</w:t>
            </w:r>
          </w:p>
        </w:tc>
        <w:tc>
          <w:tcPr>
            <w:tcW w:w="992" w:type="dxa"/>
            <w:vAlign w:val="center"/>
          </w:tcPr>
          <w:p w14:paraId="5469D4C5" w14:textId="5E0217DD" w:rsidR="004D59DB" w:rsidRPr="008362B0" w:rsidRDefault="004D59DB" w:rsidP="004D59DB">
            <w:pPr>
              <w:spacing w:after="0" w:line="240" w:lineRule="auto"/>
              <w:ind w:left="-66" w:right="-94"/>
              <w:jc w:val="center"/>
              <w:rPr>
                <w:rFonts w:ascii="Times New Roman" w:eastAsia="Times New Roman" w:hAnsi="Times New Roman" w:cs="Times New Roman"/>
                <w:color w:val="000000" w:themeColor="text1"/>
                <w:kern w:val="0"/>
                <w14:ligatures w14:val="none"/>
              </w:rPr>
            </w:pPr>
            <w:r w:rsidRPr="008362B0">
              <w:rPr>
                <w:rFonts w:ascii="Times New Roman" w:eastAsia="Times New Roman" w:hAnsi="Times New Roman" w:cs="Times New Roman"/>
                <w:color w:val="000000" w:themeColor="text1"/>
                <w:kern w:val="0"/>
                <w14:ligatures w14:val="none"/>
              </w:rPr>
              <w:t>40</w:t>
            </w:r>
          </w:p>
        </w:tc>
        <w:tc>
          <w:tcPr>
            <w:tcW w:w="1134" w:type="dxa"/>
            <w:vAlign w:val="center"/>
          </w:tcPr>
          <w:p w14:paraId="1C8B1F3B" w14:textId="040D26AA" w:rsidR="004D59DB" w:rsidRPr="008362B0" w:rsidRDefault="004D59DB" w:rsidP="004D59DB">
            <w:pPr>
              <w:spacing w:after="0" w:line="240" w:lineRule="auto"/>
              <w:ind w:left="-66" w:right="-94"/>
              <w:jc w:val="center"/>
              <w:rPr>
                <w:rFonts w:ascii="Times New Roman" w:eastAsia="Times New Roman" w:hAnsi="Times New Roman" w:cs="Times New Roman"/>
                <w:color w:val="000000" w:themeColor="text1"/>
                <w:kern w:val="0"/>
                <w14:ligatures w14:val="none"/>
              </w:rPr>
            </w:pPr>
            <w:r w:rsidRPr="008362B0">
              <w:rPr>
                <w:rFonts w:ascii="Times New Roman" w:eastAsia="Times New Roman" w:hAnsi="Times New Roman" w:cs="Times New Roman"/>
                <w:color w:val="000000" w:themeColor="text1"/>
                <w:kern w:val="0"/>
                <w14:ligatures w14:val="none"/>
              </w:rPr>
              <w:t>30,7</w:t>
            </w:r>
          </w:p>
        </w:tc>
        <w:tc>
          <w:tcPr>
            <w:tcW w:w="992" w:type="dxa"/>
            <w:vAlign w:val="center"/>
          </w:tcPr>
          <w:p w14:paraId="74368BF9" w14:textId="0D9C3E1F" w:rsidR="004D59DB" w:rsidRPr="008362B0" w:rsidRDefault="004D59DB" w:rsidP="004D59DB">
            <w:pPr>
              <w:spacing w:after="0" w:line="240" w:lineRule="auto"/>
              <w:ind w:left="-66" w:right="-94"/>
              <w:jc w:val="center"/>
              <w:rPr>
                <w:rFonts w:ascii="Times New Roman" w:eastAsia="Times New Roman" w:hAnsi="Times New Roman" w:cs="Times New Roman"/>
                <w:color w:val="000000" w:themeColor="text1"/>
                <w:kern w:val="0"/>
                <w14:ligatures w14:val="none"/>
              </w:rPr>
            </w:pPr>
            <w:r w:rsidRPr="008362B0">
              <w:rPr>
                <w:rFonts w:ascii="Times New Roman" w:eastAsia="Times New Roman" w:hAnsi="Times New Roman" w:cs="Times New Roman"/>
                <w:color w:val="000000" w:themeColor="text1"/>
                <w:kern w:val="0"/>
                <w14:ligatures w14:val="none"/>
              </w:rPr>
              <w:t>46,1</w:t>
            </w:r>
          </w:p>
        </w:tc>
        <w:tc>
          <w:tcPr>
            <w:tcW w:w="992" w:type="dxa"/>
            <w:vAlign w:val="center"/>
          </w:tcPr>
          <w:p w14:paraId="179444B7" w14:textId="022CB52C" w:rsidR="004D59DB" w:rsidRPr="008362B0" w:rsidRDefault="004D59DB" w:rsidP="004D59DB">
            <w:pPr>
              <w:spacing w:after="0" w:line="240" w:lineRule="auto"/>
              <w:ind w:left="-66" w:right="-94"/>
              <w:jc w:val="center"/>
              <w:rPr>
                <w:rFonts w:ascii="Times New Roman" w:eastAsia="Times New Roman" w:hAnsi="Times New Roman" w:cs="Times New Roman"/>
                <w:color w:val="000000" w:themeColor="text1"/>
                <w:kern w:val="0"/>
                <w14:ligatures w14:val="none"/>
              </w:rPr>
            </w:pPr>
            <w:r w:rsidRPr="008362B0">
              <w:rPr>
                <w:rFonts w:ascii="Times New Roman" w:eastAsia="Times New Roman" w:hAnsi="Times New Roman" w:cs="Times New Roman"/>
                <w:color w:val="000000" w:themeColor="text1"/>
                <w:kern w:val="0"/>
                <w14:ligatures w14:val="none"/>
              </w:rPr>
              <w:t>50</w:t>
            </w:r>
          </w:p>
        </w:tc>
      </w:tr>
      <w:tr w:rsidR="004D59DB" w:rsidRPr="008362B0" w14:paraId="4AE49D51" w14:textId="2E1CE50B" w:rsidTr="009965CE">
        <w:trPr>
          <w:trHeight w:val="242"/>
        </w:trPr>
        <w:tc>
          <w:tcPr>
            <w:tcW w:w="3686" w:type="dxa"/>
          </w:tcPr>
          <w:p w14:paraId="5ADF9FCD" w14:textId="66BFA80E" w:rsidR="004D59DB" w:rsidRPr="008362B0" w:rsidRDefault="004D59DB" w:rsidP="004D59DB">
            <w:pPr>
              <w:spacing w:after="0" w:line="240" w:lineRule="auto"/>
              <w:rPr>
                <w:rFonts w:ascii="Times New Roman" w:eastAsia="Times New Roman" w:hAnsi="Times New Roman" w:cs="Times New Roman"/>
                <w:color w:val="000000" w:themeColor="text1"/>
                <w:kern w:val="0"/>
                <w14:ligatures w14:val="none"/>
              </w:rPr>
            </w:pPr>
            <w:r w:rsidRPr="008362B0">
              <w:rPr>
                <w:rFonts w:ascii="Times New Roman" w:eastAsia="Times New Roman" w:hAnsi="Times New Roman" w:cs="Times New Roman"/>
                <w:color w:val="000000" w:themeColor="text1"/>
                <w:kern w:val="0"/>
                <w14:ligatures w14:val="none"/>
              </w:rPr>
              <w:t>Ветвистоусые рачки, %</w:t>
            </w:r>
          </w:p>
        </w:tc>
        <w:tc>
          <w:tcPr>
            <w:tcW w:w="992" w:type="dxa"/>
            <w:vAlign w:val="center"/>
          </w:tcPr>
          <w:p w14:paraId="500269B1" w14:textId="116ECF3E" w:rsidR="004D59DB" w:rsidRPr="008362B0" w:rsidRDefault="004D59DB" w:rsidP="004D59DB">
            <w:pPr>
              <w:spacing w:after="0" w:line="240" w:lineRule="auto"/>
              <w:ind w:left="-66" w:right="-94"/>
              <w:jc w:val="center"/>
              <w:rPr>
                <w:rFonts w:ascii="Times New Roman" w:eastAsia="Times New Roman" w:hAnsi="Times New Roman" w:cs="Times New Roman"/>
                <w:color w:val="000000" w:themeColor="text1"/>
                <w:kern w:val="0"/>
                <w14:ligatures w14:val="none"/>
              </w:rPr>
            </w:pPr>
            <w:r w:rsidRPr="008362B0">
              <w:rPr>
                <w:rFonts w:ascii="Times New Roman" w:eastAsia="Times New Roman" w:hAnsi="Times New Roman" w:cs="Times New Roman"/>
                <w:color w:val="000000" w:themeColor="text1"/>
                <w:kern w:val="0"/>
                <w14:ligatures w14:val="none"/>
              </w:rPr>
              <w:t>41,2</w:t>
            </w:r>
          </w:p>
        </w:tc>
        <w:tc>
          <w:tcPr>
            <w:tcW w:w="851" w:type="dxa"/>
            <w:vAlign w:val="center"/>
          </w:tcPr>
          <w:p w14:paraId="079D8C90" w14:textId="084DAD45" w:rsidR="004D59DB" w:rsidRPr="008362B0" w:rsidRDefault="004D59DB" w:rsidP="004D59DB">
            <w:pPr>
              <w:spacing w:after="0" w:line="240" w:lineRule="auto"/>
              <w:ind w:left="-66" w:right="-94"/>
              <w:jc w:val="center"/>
              <w:rPr>
                <w:rFonts w:ascii="Times New Roman" w:eastAsia="Times New Roman" w:hAnsi="Times New Roman" w:cs="Times New Roman"/>
                <w:color w:val="000000" w:themeColor="text1"/>
                <w:kern w:val="0"/>
                <w14:ligatures w14:val="none"/>
              </w:rPr>
            </w:pPr>
            <w:r w:rsidRPr="008362B0">
              <w:rPr>
                <w:rFonts w:ascii="Times New Roman" w:eastAsia="Times New Roman" w:hAnsi="Times New Roman" w:cs="Times New Roman"/>
                <w:color w:val="000000" w:themeColor="text1"/>
                <w:kern w:val="0"/>
                <w14:ligatures w14:val="none"/>
              </w:rPr>
              <w:t>35,7</w:t>
            </w:r>
          </w:p>
        </w:tc>
        <w:tc>
          <w:tcPr>
            <w:tcW w:w="992" w:type="dxa"/>
            <w:vAlign w:val="center"/>
          </w:tcPr>
          <w:p w14:paraId="42261AF2" w14:textId="71C3E508" w:rsidR="004D59DB" w:rsidRPr="008362B0" w:rsidRDefault="004D59DB" w:rsidP="004D59DB">
            <w:pPr>
              <w:spacing w:after="0" w:line="240" w:lineRule="auto"/>
              <w:ind w:left="-66" w:right="-94"/>
              <w:jc w:val="center"/>
              <w:rPr>
                <w:rFonts w:ascii="Times New Roman" w:eastAsia="Times New Roman" w:hAnsi="Times New Roman" w:cs="Times New Roman"/>
                <w:color w:val="000000" w:themeColor="text1"/>
                <w:kern w:val="0"/>
                <w14:ligatures w14:val="none"/>
              </w:rPr>
            </w:pPr>
            <w:r w:rsidRPr="008362B0">
              <w:rPr>
                <w:rFonts w:ascii="Times New Roman" w:eastAsia="Times New Roman" w:hAnsi="Times New Roman" w:cs="Times New Roman"/>
                <w:color w:val="000000" w:themeColor="text1"/>
                <w:kern w:val="0"/>
                <w14:ligatures w14:val="none"/>
              </w:rPr>
              <w:t>46,6</w:t>
            </w:r>
          </w:p>
        </w:tc>
        <w:tc>
          <w:tcPr>
            <w:tcW w:w="1134" w:type="dxa"/>
            <w:vAlign w:val="center"/>
          </w:tcPr>
          <w:p w14:paraId="66F31A6A" w14:textId="6B7720E5" w:rsidR="004D59DB" w:rsidRPr="008362B0" w:rsidRDefault="004D59DB" w:rsidP="004D59DB">
            <w:pPr>
              <w:spacing w:after="0" w:line="240" w:lineRule="auto"/>
              <w:ind w:left="-66" w:right="-94"/>
              <w:jc w:val="center"/>
              <w:rPr>
                <w:rFonts w:ascii="Times New Roman" w:eastAsia="Times New Roman" w:hAnsi="Times New Roman" w:cs="Times New Roman"/>
                <w:color w:val="000000" w:themeColor="text1"/>
                <w:kern w:val="0"/>
                <w14:ligatures w14:val="none"/>
              </w:rPr>
            </w:pPr>
            <w:r w:rsidRPr="008362B0">
              <w:rPr>
                <w:rFonts w:ascii="Times New Roman" w:eastAsia="Times New Roman" w:hAnsi="Times New Roman" w:cs="Times New Roman"/>
                <w:color w:val="000000" w:themeColor="text1"/>
                <w:kern w:val="0"/>
                <w14:ligatures w14:val="none"/>
              </w:rPr>
              <w:t>38,4</w:t>
            </w:r>
          </w:p>
        </w:tc>
        <w:tc>
          <w:tcPr>
            <w:tcW w:w="992" w:type="dxa"/>
            <w:vAlign w:val="center"/>
          </w:tcPr>
          <w:p w14:paraId="2BC26386" w14:textId="39F4FEE5" w:rsidR="004D59DB" w:rsidRPr="008362B0" w:rsidRDefault="004D59DB" w:rsidP="004D59DB">
            <w:pPr>
              <w:spacing w:after="0" w:line="240" w:lineRule="auto"/>
              <w:ind w:left="-66" w:right="-94"/>
              <w:jc w:val="center"/>
              <w:rPr>
                <w:rFonts w:ascii="Times New Roman" w:eastAsia="Times New Roman" w:hAnsi="Times New Roman" w:cs="Times New Roman"/>
                <w:color w:val="000000" w:themeColor="text1"/>
                <w:kern w:val="0"/>
                <w14:ligatures w14:val="none"/>
              </w:rPr>
            </w:pPr>
            <w:r w:rsidRPr="008362B0">
              <w:rPr>
                <w:rFonts w:ascii="Times New Roman" w:eastAsia="Times New Roman" w:hAnsi="Times New Roman" w:cs="Times New Roman"/>
                <w:color w:val="000000" w:themeColor="text1"/>
                <w:kern w:val="0"/>
                <w14:ligatures w14:val="none"/>
              </w:rPr>
              <w:t>30,7</w:t>
            </w:r>
          </w:p>
        </w:tc>
        <w:tc>
          <w:tcPr>
            <w:tcW w:w="992" w:type="dxa"/>
            <w:vAlign w:val="center"/>
          </w:tcPr>
          <w:p w14:paraId="258B9231" w14:textId="1426BB91" w:rsidR="004D59DB" w:rsidRPr="008362B0" w:rsidRDefault="004D59DB" w:rsidP="004D59DB">
            <w:pPr>
              <w:spacing w:after="0" w:line="240" w:lineRule="auto"/>
              <w:ind w:left="-66" w:right="-94"/>
              <w:jc w:val="center"/>
              <w:rPr>
                <w:rFonts w:ascii="Times New Roman" w:eastAsia="Times New Roman" w:hAnsi="Times New Roman" w:cs="Times New Roman"/>
                <w:color w:val="000000" w:themeColor="text1"/>
                <w:kern w:val="0"/>
                <w14:ligatures w14:val="none"/>
              </w:rPr>
            </w:pPr>
            <w:r w:rsidRPr="008362B0">
              <w:rPr>
                <w:rFonts w:ascii="Times New Roman" w:eastAsia="Times New Roman" w:hAnsi="Times New Roman" w:cs="Times New Roman"/>
                <w:color w:val="000000" w:themeColor="text1"/>
                <w:kern w:val="0"/>
                <w14:ligatures w14:val="none"/>
              </w:rPr>
              <w:t>40</w:t>
            </w:r>
          </w:p>
        </w:tc>
      </w:tr>
      <w:tr w:rsidR="004D59DB" w:rsidRPr="008362B0" w14:paraId="730214BE" w14:textId="7674284E" w:rsidTr="009965CE">
        <w:trPr>
          <w:trHeight w:val="261"/>
        </w:trPr>
        <w:tc>
          <w:tcPr>
            <w:tcW w:w="3686" w:type="dxa"/>
          </w:tcPr>
          <w:p w14:paraId="3F73F961" w14:textId="5B3E683A" w:rsidR="004D59DB" w:rsidRPr="008362B0" w:rsidRDefault="004D59DB" w:rsidP="004D59DB">
            <w:pPr>
              <w:spacing w:after="0" w:line="240" w:lineRule="auto"/>
              <w:rPr>
                <w:rFonts w:ascii="Times New Roman" w:eastAsia="Times New Roman" w:hAnsi="Times New Roman" w:cs="Times New Roman"/>
                <w:color w:val="000000" w:themeColor="text1"/>
                <w:kern w:val="0"/>
                <w14:ligatures w14:val="none"/>
              </w:rPr>
            </w:pPr>
            <w:r w:rsidRPr="008362B0">
              <w:rPr>
                <w:rFonts w:ascii="Times New Roman" w:eastAsia="Times New Roman" w:hAnsi="Times New Roman" w:cs="Times New Roman"/>
                <w:color w:val="000000" w:themeColor="text1"/>
                <w:kern w:val="0"/>
                <w14:ligatures w14:val="none"/>
              </w:rPr>
              <w:t>Веслоноги</w:t>
            </w:r>
            <w:r w:rsidR="004A2D95" w:rsidRPr="008362B0">
              <w:rPr>
                <w:rFonts w:ascii="Times New Roman" w:eastAsia="Times New Roman" w:hAnsi="Times New Roman" w:cs="Times New Roman"/>
                <w:color w:val="000000" w:themeColor="text1"/>
                <w:kern w:val="0"/>
                <w14:ligatures w14:val="none"/>
              </w:rPr>
              <w:t>е</w:t>
            </w:r>
            <w:r w:rsidRPr="008362B0">
              <w:rPr>
                <w:rFonts w:ascii="Times New Roman" w:eastAsia="Times New Roman" w:hAnsi="Times New Roman" w:cs="Times New Roman"/>
                <w:color w:val="000000" w:themeColor="text1"/>
                <w:kern w:val="0"/>
                <w14:ligatures w14:val="none"/>
              </w:rPr>
              <w:t xml:space="preserve"> рачк</w:t>
            </w:r>
            <w:r w:rsidR="004A2D95" w:rsidRPr="008362B0">
              <w:rPr>
                <w:rFonts w:ascii="Times New Roman" w:eastAsia="Times New Roman" w:hAnsi="Times New Roman" w:cs="Times New Roman"/>
                <w:color w:val="000000" w:themeColor="text1"/>
                <w:kern w:val="0"/>
                <w14:ligatures w14:val="none"/>
              </w:rPr>
              <w:t>и</w:t>
            </w:r>
            <w:r w:rsidRPr="008362B0">
              <w:rPr>
                <w:rFonts w:ascii="Times New Roman" w:eastAsia="Times New Roman" w:hAnsi="Times New Roman" w:cs="Times New Roman"/>
                <w:color w:val="000000" w:themeColor="text1"/>
                <w:kern w:val="0"/>
                <w14:ligatures w14:val="none"/>
              </w:rPr>
              <w:t>, %</w:t>
            </w:r>
          </w:p>
        </w:tc>
        <w:tc>
          <w:tcPr>
            <w:tcW w:w="992" w:type="dxa"/>
            <w:vAlign w:val="center"/>
          </w:tcPr>
          <w:p w14:paraId="5F32C69E" w14:textId="50863124" w:rsidR="004D59DB" w:rsidRPr="008362B0" w:rsidRDefault="004D59DB" w:rsidP="004D59DB">
            <w:pPr>
              <w:spacing w:after="0" w:line="240" w:lineRule="auto"/>
              <w:ind w:left="-66" w:right="-94"/>
              <w:jc w:val="center"/>
              <w:rPr>
                <w:rFonts w:ascii="Times New Roman" w:eastAsia="Times New Roman" w:hAnsi="Times New Roman" w:cs="Times New Roman"/>
                <w:color w:val="000000" w:themeColor="text1"/>
                <w:kern w:val="0"/>
                <w14:ligatures w14:val="none"/>
              </w:rPr>
            </w:pPr>
            <w:r w:rsidRPr="008362B0">
              <w:rPr>
                <w:rFonts w:ascii="Times New Roman" w:eastAsia="Times New Roman" w:hAnsi="Times New Roman" w:cs="Times New Roman"/>
                <w:color w:val="000000" w:themeColor="text1"/>
                <w:kern w:val="0"/>
                <w14:ligatures w14:val="none"/>
              </w:rPr>
              <w:t>11,7</w:t>
            </w:r>
          </w:p>
        </w:tc>
        <w:tc>
          <w:tcPr>
            <w:tcW w:w="851" w:type="dxa"/>
            <w:vAlign w:val="center"/>
          </w:tcPr>
          <w:p w14:paraId="39FA8712" w14:textId="63669D5D" w:rsidR="004D59DB" w:rsidRPr="008362B0" w:rsidRDefault="004D59DB" w:rsidP="004D59DB">
            <w:pPr>
              <w:spacing w:after="0" w:line="240" w:lineRule="auto"/>
              <w:ind w:left="-66" w:right="-94"/>
              <w:jc w:val="center"/>
              <w:rPr>
                <w:rFonts w:ascii="Times New Roman" w:eastAsia="Times New Roman" w:hAnsi="Times New Roman" w:cs="Times New Roman"/>
                <w:color w:val="000000" w:themeColor="text1"/>
                <w:kern w:val="0"/>
                <w14:ligatures w14:val="none"/>
              </w:rPr>
            </w:pPr>
            <w:r w:rsidRPr="008362B0">
              <w:rPr>
                <w:rFonts w:ascii="Times New Roman" w:eastAsia="Times New Roman" w:hAnsi="Times New Roman" w:cs="Times New Roman"/>
                <w:color w:val="000000" w:themeColor="text1"/>
                <w:kern w:val="0"/>
                <w14:ligatures w14:val="none"/>
              </w:rPr>
              <w:t>7,1</w:t>
            </w:r>
          </w:p>
        </w:tc>
        <w:tc>
          <w:tcPr>
            <w:tcW w:w="992" w:type="dxa"/>
            <w:vAlign w:val="center"/>
          </w:tcPr>
          <w:p w14:paraId="5B1C980D" w14:textId="7E903FEE" w:rsidR="004D59DB" w:rsidRPr="008362B0" w:rsidRDefault="004D59DB" w:rsidP="004D59DB">
            <w:pPr>
              <w:spacing w:after="0" w:line="240" w:lineRule="auto"/>
              <w:ind w:left="-66" w:right="-94"/>
              <w:jc w:val="center"/>
              <w:rPr>
                <w:rFonts w:ascii="Times New Roman" w:eastAsia="Times New Roman" w:hAnsi="Times New Roman" w:cs="Times New Roman"/>
                <w:color w:val="000000" w:themeColor="text1"/>
                <w:kern w:val="0"/>
                <w14:ligatures w14:val="none"/>
              </w:rPr>
            </w:pPr>
            <w:r w:rsidRPr="008362B0">
              <w:rPr>
                <w:rFonts w:ascii="Times New Roman" w:eastAsia="Times New Roman" w:hAnsi="Times New Roman" w:cs="Times New Roman"/>
                <w:color w:val="000000" w:themeColor="text1"/>
                <w:kern w:val="0"/>
                <w14:ligatures w14:val="none"/>
              </w:rPr>
              <w:t>13,3</w:t>
            </w:r>
          </w:p>
        </w:tc>
        <w:tc>
          <w:tcPr>
            <w:tcW w:w="1134" w:type="dxa"/>
            <w:vAlign w:val="center"/>
          </w:tcPr>
          <w:p w14:paraId="71387353" w14:textId="701A8871" w:rsidR="004D59DB" w:rsidRPr="008362B0" w:rsidRDefault="004D59DB" w:rsidP="004D59DB">
            <w:pPr>
              <w:spacing w:after="0" w:line="240" w:lineRule="auto"/>
              <w:ind w:left="-66" w:right="-94"/>
              <w:jc w:val="center"/>
              <w:rPr>
                <w:rFonts w:ascii="Times New Roman" w:eastAsia="Times New Roman" w:hAnsi="Times New Roman" w:cs="Times New Roman"/>
                <w:color w:val="000000" w:themeColor="text1"/>
                <w:kern w:val="0"/>
                <w14:ligatures w14:val="none"/>
              </w:rPr>
            </w:pPr>
            <w:r w:rsidRPr="008362B0">
              <w:rPr>
                <w:rFonts w:ascii="Times New Roman" w:eastAsia="Times New Roman" w:hAnsi="Times New Roman" w:cs="Times New Roman"/>
                <w:color w:val="000000" w:themeColor="text1"/>
                <w:kern w:val="0"/>
                <w14:ligatures w14:val="none"/>
              </w:rPr>
              <w:t>23,1</w:t>
            </w:r>
          </w:p>
        </w:tc>
        <w:tc>
          <w:tcPr>
            <w:tcW w:w="992" w:type="dxa"/>
            <w:vAlign w:val="center"/>
          </w:tcPr>
          <w:p w14:paraId="12FA09D2" w14:textId="784FF4C1" w:rsidR="004D59DB" w:rsidRPr="008362B0" w:rsidRDefault="004D59DB" w:rsidP="004D59DB">
            <w:pPr>
              <w:spacing w:after="0" w:line="240" w:lineRule="auto"/>
              <w:ind w:left="-66" w:right="-94"/>
              <w:jc w:val="center"/>
              <w:rPr>
                <w:rFonts w:ascii="Times New Roman" w:eastAsia="Times New Roman" w:hAnsi="Times New Roman" w:cs="Times New Roman"/>
                <w:color w:val="000000" w:themeColor="text1"/>
                <w:kern w:val="0"/>
                <w14:ligatures w14:val="none"/>
              </w:rPr>
            </w:pPr>
            <w:r w:rsidRPr="008362B0">
              <w:rPr>
                <w:rFonts w:ascii="Times New Roman" w:eastAsia="Times New Roman" w:hAnsi="Times New Roman" w:cs="Times New Roman"/>
                <w:color w:val="000000" w:themeColor="text1"/>
                <w:kern w:val="0"/>
                <w14:ligatures w14:val="none"/>
              </w:rPr>
              <w:t>23,1</w:t>
            </w:r>
          </w:p>
        </w:tc>
        <w:tc>
          <w:tcPr>
            <w:tcW w:w="992" w:type="dxa"/>
            <w:vAlign w:val="center"/>
          </w:tcPr>
          <w:p w14:paraId="613B359D" w14:textId="3AA57800" w:rsidR="004D59DB" w:rsidRPr="008362B0" w:rsidRDefault="004D59DB" w:rsidP="004D59DB">
            <w:pPr>
              <w:spacing w:after="0" w:line="240" w:lineRule="auto"/>
              <w:ind w:left="-66" w:right="-94"/>
              <w:jc w:val="center"/>
              <w:rPr>
                <w:rFonts w:ascii="Times New Roman" w:eastAsia="Times New Roman" w:hAnsi="Times New Roman" w:cs="Times New Roman"/>
                <w:color w:val="000000" w:themeColor="text1"/>
                <w:kern w:val="0"/>
                <w14:ligatures w14:val="none"/>
              </w:rPr>
            </w:pPr>
            <w:r w:rsidRPr="008362B0">
              <w:rPr>
                <w:rFonts w:ascii="Times New Roman" w:eastAsia="Times New Roman" w:hAnsi="Times New Roman" w:cs="Times New Roman"/>
                <w:color w:val="000000" w:themeColor="text1"/>
                <w:kern w:val="0"/>
                <w14:ligatures w14:val="none"/>
              </w:rPr>
              <w:t>10</w:t>
            </w:r>
          </w:p>
        </w:tc>
      </w:tr>
      <w:tr w:rsidR="004D59DB" w:rsidRPr="008362B0" w14:paraId="18550297" w14:textId="3784BCD9" w:rsidTr="009965CE">
        <w:trPr>
          <w:trHeight w:val="250"/>
        </w:trPr>
        <w:tc>
          <w:tcPr>
            <w:tcW w:w="3686" w:type="dxa"/>
          </w:tcPr>
          <w:p w14:paraId="31E2BE0D" w14:textId="77777777" w:rsidR="004D59DB" w:rsidRPr="008362B0" w:rsidRDefault="004D59DB" w:rsidP="004D59DB">
            <w:pPr>
              <w:spacing w:after="0" w:line="240" w:lineRule="auto"/>
              <w:rPr>
                <w:rFonts w:ascii="Times New Roman" w:eastAsia="Times New Roman" w:hAnsi="Times New Roman" w:cs="Times New Roman"/>
                <w:color w:val="000000" w:themeColor="text1"/>
                <w:kern w:val="0"/>
                <w14:ligatures w14:val="none"/>
              </w:rPr>
            </w:pPr>
            <w:r w:rsidRPr="008362B0">
              <w:rPr>
                <w:rFonts w:ascii="Times New Roman" w:eastAsia="Times New Roman" w:hAnsi="Times New Roman" w:cs="Times New Roman"/>
                <w:color w:val="000000" w:themeColor="text1"/>
                <w:kern w:val="0"/>
                <w14:ligatures w14:val="none"/>
              </w:rPr>
              <w:t>Общая численность тыс. экз./м³</w:t>
            </w:r>
          </w:p>
        </w:tc>
        <w:tc>
          <w:tcPr>
            <w:tcW w:w="992" w:type="dxa"/>
            <w:vAlign w:val="center"/>
          </w:tcPr>
          <w:p w14:paraId="62A1CA78" w14:textId="2ABD6781" w:rsidR="004D59DB" w:rsidRPr="008362B0" w:rsidRDefault="004D59DB" w:rsidP="004D59DB">
            <w:pPr>
              <w:spacing w:after="0" w:line="240" w:lineRule="auto"/>
              <w:ind w:left="-66" w:right="-94"/>
              <w:jc w:val="center"/>
              <w:rPr>
                <w:rFonts w:ascii="Times New Roman" w:eastAsia="Times New Roman" w:hAnsi="Times New Roman" w:cs="Times New Roman"/>
                <w:color w:val="000000" w:themeColor="text1"/>
                <w:kern w:val="0"/>
                <w14:ligatures w14:val="none"/>
              </w:rPr>
            </w:pPr>
            <w:r w:rsidRPr="008362B0">
              <w:rPr>
                <w:rFonts w:ascii="Times New Roman" w:eastAsia="Times New Roman" w:hAnsi="Times New Roman" w:cs="Times New Roman"/>
                <w:color w:val="000000" w:themeColor="text1"/>
                <w:kern w:val="0"/>
                <w14:ligatures w14:val="none"/>
              </w:rPr>
              <w:t>4,</w:t>
            </w:r>
            <w:r w:rsidR="002C48BD" w:rsidRPr="008362B0">
              <w:rPr>
                <w:rFonts w:ascii="Times New Roman" w:eastAsia="Times New Roman" w:hAnsi="Times New Roman" w:cs="Times New Roman"/>
                <w:color w:val="000000" w:themeColor="text1"/>
                <w:kern w:val="0"/>
                <w14:ligatures w14:val="none"/>
              </w:rPr>
              <w:t>89</w:t>
            </w:r>
          </w:p>
        </w:tc>
        <w:tc>
          <w:tcPr>
            <w:tcW w:w="851" w:type="dxa"/>
            <w:vAlign w:val="center"/>
          </w:tcPr>
          <w:p w14:paraId="73E13DF3" w14:textId="3D54D022" w:rsidR="004D59DB" w:rsidRPr="008362B0" w:rsidRDefault="004D59DB" w:rsidP="004D59DB">
            <w:pPr>
              <w:spacing w:after="0" w:line="240" w:lineRule="auto"/>
              <w:ind w:left="-66" w:right="-94"/>
              <w:jc w:val="center"/>
              <w:rPr>
                <w:rFonts w:ascii="Times New Roman" w:eastAsia="Times New Roman" w:hAnsi="Times New Roman" w:cs="Times New Roman"/>
                <w:color w:val="000000" w:themeColor="text1"/>
                <w:kern w:val="0"/>
                <w14:ligatures w14:val="none"/>
              </w:rPr>
            </w:pPr>
            <w:r w:rsidRPr="008362B0">
              <w:rPr>
                <w:rFonts w:ascii="Times New Roman" w:eastAsia="Times New Roman" w:hAnsi="Times New Roman" w:cs="Times New Roman"/>
                <w:color w:val="000000" w:themeColor="text1"/>
                <w:kern w:val="0"/>
                <w14:ligatures w14:val="none"/>
              </w:rPr>
              <w:t>4,</w:t>
            </w:r>
            <w:r w:rsidR="002C48BD" w:rsidRPr="008362B0">
              <w:rPr>
                <w:rFonts w:ascii="Times New Roman" w:eastAsia="Times New Roman" w:hAnsi="Times New Roman" w:cs="Times New Roman"/>
                <w:color w:val="000000" w:themeColor="text1"/>
                <w:kern w:val="0"/>
                <w14:ligatures w14:val="none"/>
              </w:rPr>
              <w:t>61</w:t>
            </w:r>
          </w:p>
        </w:tc>
        <w:tc>
          <w:tcPr>
            <w:tcW w:w="992" w:type="dxa"/>
            <w:vAlign w:val="center"/>
          </w:tcPr>
          <w:p w14:paraId="231283BF" w14:textId="77777777" w:rsidR="004D59DB" w:rsidRPr="008362B0" w:rsidRDefault="004D59DB" w:rsidP="004D59DB">
            <w:pPr>
              <w:spacing w:after="0" w:line="240" w:lineRule="auto"/>
              <w:ind w:left="-66" w:right="-94"/>
              <w:jc w:val="center"/>
              <w:rPr>
                <w:rFonts w:ascii="Times New Roman" w:eastAsia="Times New Roman" w:hAnsi="Times New Roman" w:cs="Times New Roman"/>
                <w:color w:val="000000" w:themeColor="text1"/>
                <w:kern w:val="0"/>
                <w14:ligatures w14:val="none"/>
              </w:rPr>
            </w:pPr>
            <w:r w:rsidRPr="008362B0">
              <w:rPr>
                <w:rFonts w:ascii="Times New Roman" w:eastAsia="Times New Roman" w:hAnsi="Times New Roman" w:cs="Times New Roman"/>
                <w:color w:val="000000" w:themeColor="text1"/>
                <w:kern w:val="0"/>
                <w14:ligatures w14:val="none"/>
              </w:rPr>
              <w:t>3,33</w:t>
            </w:r>
          </w:p>
        </w:tc>
        <w:tc>
          <w:tcPr>
            <w:tcW w:w="1134" w:type="dxa"/>
            <w:vAlign w:val="center"/>
          </w:tcPr>
          <w:p w14:paraId="168B0E54" w14:textId="6B80154E" w:rsidR="004D59DB" w:rsidRPr="008362B0" w:rsidRDefault="002C48BD" w:rsidP="004D59DB">
            <w:pPr>
              <w:spacing w:after="0" w:line="240" w:lineRule="auto"/>
              <w:ind w:left="-66" w:right="-94"/>
              <w:jc w:val="center"/>
              <w:rPr>
                <w:rFonts w:ascii="Times New Roman" w:eastAsia="Times New Roman" w:hAnsi="Times New Roman" w:cs="Times New Roman"/>
                <w:color w:val="000000" w:themeColor="text1"/>
                <w:kern w:val="0"/>
                <w14:ligatures w14:val="none"/>
              </w:rPr>
            </w:pPr>
            <w:r w:rsidRPr="008362B0">
              <w:rPr>
                <w:rFonts w:ascii="Times New Roman" w:eastAsia="Times New Roman" w:hAnsi="Times New Roman" w:cs="Times New Roman"/>
                <w:color w:val="000000" w:themeColor="text1"/>
                <w:kern w:val="0"/>
                <w14:ligatures w14:val="none"/>
              </w:rPr>
              <w:t>4,63</w:t>
            </w:r>
          </w:p>
        </w:tc>
        <w:tc>
          <w:tcPr>
            <w:tcW w:w="992" w:type="dxa"/>
            <w:vAlign w:val="center"/>
          </w:tcPr>
          <w:p w14:paraId="42147844" w14:textId="3A8263F9" w:rsidR="004D59DB" w:rsidRPr="008362B0" w:rsidRDefault="002C48BD" w:rsidP="004D59DB">
            <w:pPr>
              <w:spacing w:after="0" w:line="240" w:lineRule="auto"/>
              <w:ind w:left="-66" w:right="-94"/>
              <w:jc w:val="center"/>
              <w:rPr>
                <w:rFonts w:ascii="Times New Roman" w:eastAsia="Times New Roman" w:hAnsi="Times New Roman" w:cs="Times New Roman"/>
                <w:color w:val="000000" w:themeColor="text1"/>
                <w:kern w:val="0"/>
                <w14:ligatures w14:val="none"/>
              </w:rPr>
            </w:pPr>
            <w:r w:rsidRPr="008362B0">
              <w:rPr>
                <w:rFonts w:ascii="Times New Roman" w:eastAsia="Times New Roman" w:hAnsi="Times New Roman" w:cs="Times New Roman"/>
                <w:color w:val="000000" w:themeColor="text1"/>
                <w:kern w:val="0"/>
                <w14:ligatures w14:val="none"/>
              </w:rPr>
              <w:t>5,26</w:t>
            </w:r>
          </w:p>
        </w:tc>
        <w:tc>
          <w:tcPr>
            <w:tcW w:w="992" w:type="dxa"/>
            <w:vAlign w:val="center"/>
          </w:tcPr>
          <w:p w14:paraId="7A4DB17C" w14:textId="603F5F92" w:rsidR="004D59DB" w:rsidRPr="008362B0" w:rsidRDefault="002C48BD" w:rsidP="004D59DB">
            <w:pPr>
              <w:spacing w:after="0" w:line="240" w:lineRule="auto"/>
              <w:ind w:left="-66" w:right="-94"/>
              <w:jc w:val="center"/>
              <w:rPr>
                <w:rFonts w:ascii="Times New Roman" w:eastAsia="Times New Roman" w:hAnsi="Times New Roman" w:cs="Times New Roman"/>
                <w:color w:val="000000" w:themeColor="text1"/>
                <w:kern w:val="0"/>
                <w14:ligatures w14:val="none"/>
              </w:rPr>
            </w:pPr>
            <w:r w:rsidRPr="008362B0">
              <w:rPr>
                <w:rFonts w:ascii="Times New Roman" w:eastAsia="Times New Roman" w:hAnsi="Times New Roman" w:cs="Times New Roman"/>
                <w:color w:val="000000" w:themeColor="text1"/>
                <w:kern w:val="0"/>
                <w14:ligatures w14:val="none"/>
              </w:rPr>
              <w:t>4,16</w:t>
            </w:r>
          </w:p>
        </w:tc>
      </w:tr>
      <w:tr w:rsidR="004D59DB" w:rsidRPr="008362B0" w14:paraId="24BF01BB" w14:textId="119EEE64" w:rsidTr="009965CE">
        <w:trPr>
          <w:trHeight w:val="243"/>
        </w:trPr>
        <w:tc>
          <w:tcPr>
            <w:tcW w:w="3686" w:type="dxa"/>
          </w:tcPr>
          <w:p w14:paraId="10512A48" w14:textId="77777777" w:rsidR="004D59DB" w:rsidRPr="008362B0" w:rsidRDefault="004D59DB" w:rsidP="004D59DB">
            <w:pPr>
              <w:spacing w:after="0" w:line="240" w:lineRule="auto"/>
              <w:rPr>
                <w:rFonts w:ascii="Times New Roman" w:eastAsia="Times New Roman" w:hAnsi="Times New Roman" w:cs="Times New Roman"/>
                <w:color w:val="000000" w:themeColor="text1"/>
                <w:kern w:val="0"/>
                <w14:ligatures w14:val="none"/>
              </w:rPr>
            </w:pPr>
            <w:r w:rsidRPr="008362B0">
              <w:rPr>
                <w:rFonts w:ascii="Times New Roman" w:eastAsia="Times New Roman" w:hAnsi="Times New Roman" w:cs="Times New Roman"/>
                <w:color w:val="000000" w:themeColor="text1"/>
                <w:kern w:val="0"/>
                <w14:ligatures w14:val="none"/>
              </w:rPr>
              <w:t>Биомасса, мг/м³</w:t>
            </w:r>
          </w:p>
        </w:tc>
        <w:tc>
          <w:tcPr>
            <w:tcW w:w="992" w:type="dxa"/>
            <w:vAlign w:val="center"/>
          </w:tcPr>
          <w:p w14:paraId="14CFD451" w14:textId="77777777" w:rsidR="004D59DB" w:rsidRPr="008362B0" w:rsidRDefault="004D59DB" w:rsidP="004D59DB">
            <w:pPr>
              <w:spacing w:after="0" w:line="240" w:lineRule="auto"/>
              <w:ind w:left="-66" w:right="-94"/>
              <w:jc w:val="center"/>
              <w:rPr>
                <w:rFonts w:ascii="Times New Roman" w:eastAsia="Times New Roman" w:hAnsi="Times New Roman" w:cs="Times New Roman"/>
                <w:color w:val="000000" w:themeColor="text1"/>
                <w:kern w:val="0"/>
                <w14:ligatures w14:val="none"/>
              </w:rPr>
            </w:pPr>
            <w:r w:rsidRPr="008362B0">
              <w:rPr>
                <w:rFonts w:ascii="Times New Roman" w:eastAsia="Times New Roman" w:hAnsi="Times New Roman" w:cs="Times New Roman"/>
                <w:color w:val="000000" w:themeColor="text1"/>
                <w:kern w:val="0"/>
                <w14:ligatures w14:val="none"/>
              </w:rPr>
              <w:t>44,1</w:t>
            </w:r>
          </w:p>
        </w:tc>
        <w:tc>
          <w:tcPr>
            <w:tcW w:w="851" w:type="dxa"/>
            <w:vAlign w:val="center"/>
          </w:tcPr>
          <w:p w14:paraId="0410D7D5" w14:textId="77777777" w:rsidR="004D59DB" w:rsidRPr="008362B0" w:rsidRDefault="004D59DB" w:rsidP="004D59DB">
            <w:pPr>
              <w:spacing w:after="0" w:line="240" w:lineRule="auto"/>
              <w:ind w:left="-217" w:right="-94" w:firstLine="151"/>
              <w:jc w:val="center"/>
              <w:rPr>
                <w:rFonts w:ascii="Times New Roman" w:eastAsia="Times New Roman" w:hAnsi="Times New Roman" w:cs="Times New Roman"/>
                <w:color w:val="000000" w:themeColor="text1"/>
                <w:kern w:val="0"/>
                <w14:ligatures w14:val="none"/>
              </w:rPr>
            </w:pPr>
            <w:r w:rsidRPr="008362B0">
              <w:rPr>
                <w:rFonts w:ascii="Times New Roman" w:eastAsia="Times New Roman" w:hAnsi="Times New Roman" w:cs="Times New Roman"/>
                <w:color w:val="000000" w:themeColor="text1"/>
                <w:kern w:val="0"/>
                <w14:ligatures w14:val="none"/>
              </w:rPr>
              <w:t>50,29</w:t>
            </w:r>
          </w:p>
        </w:tc>
        <w:tc>
          <w:tcPr>
            <w:tcW w:w="992" w:type="dxa"/>
            <w:vAlign w:val="center"/>
          </w:tcPr>
          <w:p w14:paraId="1534C6E5" w14:textId="77777777" w:rsidR="004D59DB" w:rsidRPr="008362B0" w:rsidRDefault="004D59DB" w:rsidP="004D59DB">
            <w:pPr>
              <w:spacing w:after="0" w:line="240" w:lineRule="auto"/>
              <w:ind w:left="-66" w:right="-94"/>
              <w:jc w:val="center"/>
              <w:rPr>
                <w:rFonts w:ascii="Times New Roman" w:eastAsia="Times New Roman" w:hAnsi="Times New Roman" w:cs="Times New Roman"/>
                <w:color w:val="000000" w:themeColor="text1"/>
                <w:kern w:val="0"/>
                <w14:ligatures w14:val="none"/>
              </w:rPr>
            </w:pPr>
            <w:r w:rsidRPr="008362B0">
              <w:rPr>
                <w:rFonts w:ascii="Times New Roman" w:eastAsia="Times New Roman" w:hAnsi="Times New Roman" w:cs="Times New Roman"/>
                <w:color w:val="000000" w:themeColor="text1"/>
                <w:kern w:val="0"/>
                <w14:ligatures w14:val="none"/>
              </w:rPr>
              <w:t>32,37</w:t>
            </w:r>
          </w:p>
        </w:tc>
        <w:tc>
          <w:tcPr>
            <w:tcW w:w="1134" w:type="dxa"/>
            <w:vAlign w:val="center"/>
          </w:tcPr>
          <w:p w14:paraId="05BBE26B" w14:textId="1F9845B8" w:rsidR="004D59DB" w:rsidRPr="008362B0" w:rsidRDefault="002C48BD" w:rsidP="004D59DB">
            <w:pPr>
              <w:spacing w:after="0" w:line="240" w:lineRule="auto"/>
              <w:ind w:left="-66" w:right="-94"/>
              <w:jc w:val="center"/>
              <w:rPr>
                <w:rFonts w:ascii="Times New Roman" w:eastAsia="Times New Roman" w:hAnsi="Times New Roman" w:cs="Times New Roman"/>
                <w:color w:val="000000" w:themeColor="text1"/>
                <w:kern w:val="0"/>
                <w14:ligatures w14:val="none"/>
              </w:rPr>
            </w:pPr>
            <w:r w:rsidRPr="008362B0">
              <w:rPr>
                <w:rFonts w:ascii="Times New Roman" w:eastAsia="Times New Roman" w:hAnsi="Times New Roman" w:cs="Times New Roman"/>
                <w:color w:val="000000" w:themeColor="text1"/>
                <w:kern w:val="0"/>
                <w14:ligatures w14:val="none"/>
              </w:rPr>
              <w:t>36,8</w:t>
            </w:r>
          </w:p>
        </w:tc>
        <w:tc>
          <w:tcPr>
            <w:tcW w:w="992" w:type="dxa"/>
            <w:vAlign w:val="center"/>
          </w:tcPr>
          <w:p w14:paraId="6621EF18" w14:textId="73F8DE31" w:rsidR="004D59DB" w:rsidRPr="008362B0" w:rsidRDefault="002C48BD" w:rsidP="004D59DB">
            <w:pPr>
              <w:spacing w:after="0" w:line="240" w:lineRule="auto"/>
              <w:ind w:left="-66" w:right="-94"/>
              <w:jc w:val="center"/>
              <w:rPr>
                <w:rFonts w:ascii="Times New Roman" w:eastAsia="Times New Roman" w:hAnsi="Times New Roman" w:cs="Times New Roman"/>
                <w:color w:val="000000" w:themeColor="text1"/>
                <w:kern w:val="0"/>
                <w14:ligatures w14:val="none"/>
              </w:rPr>
            </w:pPr>
            <w:r w:rsidRPr="008362B0">
              <w:rPr>
                <w:rFonts w:ascii="Times New Roman" w:eastAsia="Times New Roman" w:hAnsi="Times New Roman" w:cs="Times New Roman"/>
                <w:color w:val="000000" w:themeColor="text1"/>
                <w:kern w:val="0"/>
                <w14:ligatures w14:val="none"/>
              </w:rPr>
              <w:t>53,7</w:t>
            </w:r>
          </w:p>
        </w:tc>
        <w:tc>
          <w:tcPr>
            <w:tcW w:w="992" w:type="dxa"/>
            <w:vAlign w:val="center"/>
          </w:tcPr>
          <w:p w14:paraId="192C2E0C" w14:textId="4C0286DB" w:rsidR="004D59DB" w:rsidRPr="008362B0" w:rsidRDefault="002C48BD" w:rsidP="004D59DB">
            <w:pPr>
              <w:spacing w:after="0" w:line="240" w:lineRule="auto"/>
              <w:ind w:left="-66" w:right="-94"/>
              <w:jc w:val="center"/>
              <w:rPr>
                <w:rFonts w:ascii="Times New Roman" w:eastAsia="Times New Roman" w:hAnsi="Times New Roman" w:cs="Times New Roman"/>
                <w:color w:val="000000" w:themeColor="text1"/>
                <w:kern w:val="0"/>
                <w14:ligatures w14:val="none"/>
              </w:rPr>
            </w:pPr>
            <w:r w:rsidRPr="008362B0">
              <w:rPr>
                <w:rFonts w:ascii="Times New Roman" w:eastAsia="Times New Roman" w:hAnsi="Times New Roman" w:cs="Times New Roman"/>
                <w:color w:val="000000" w:themeColor="text1"/>
                <w:kern w:val="0"/>
                <w14:ligatures w14:val="none"/>
              </w:rPr>
              <w:t>42,9</w:t>
            </w:r>
          </w:p>
        </w:tc>
      </w:tr>
      <w:tr w:rsidR="004D59DB" w:rsidRPr="008362B0" w14:paraId="4FDCB982" w14:textId="4EEF5348" w:rsidTr="009965CE">
        <w:trPr>
          <w:trHeight w:val="245"/>
        </w:trPr>
        <w:tc>
          <w:tcPr>
            <w:tcW w:w="3686" w:type="dxa"/>
          </w:tcPr>
          <w:p w14:paraId="4EB221CC" w14:textId="77777777" w:rsidR="004D59DB" w:rsidRPr="008362B0" w:rsidRDefault="004D59DB" w:rsidP="004D59DB">
            <w:pPr>
              <w:spacing w:after="0" w:line="240" w:lineRule="auto"/>
              <w:rPr>
                <w:rFonts w:ascii="Times New Roman" w:eastAsia="Times New Roman" w:hAnsi="Times New Roman" w:cs="Times New Roman"/>
                <w:color w:val="000000" w:themeColor="text1"/>
                <w:kern w:val="0"/>
                <w14:ligatures w14:val="none"/>
              </w:rPr>
            </w:pPr>
            <w:r w:rsidRPr="008362B0">
              <w:rPr>
                <w:rFonts w:ascii="Times New Roman" w:eastAsia="Times New Roman" w:hAnsi="Times New Roman" w:cs="Times New Roman"/>
                <w:color w:val="000000" w:themeColor="text1"/>
                <w:kern w:val="0"/>
                <w14:ligatures w14:val="none"/>
              </w:rPr>
              <w:t>Индекс сапробности</w:t>
            </w:r>
          </w:p>
        </w:tc>
        <w:tc>
          <w:tcPr>
            <w:tcW w:w="992" w:type="dxa"/>
            <w:vAlign w:val="center"/>
          </w:tcPr>
          <w:p w14:paraId="22C77829" w14:textId="64583FDA" w:rsidR="004D59DB" w:rsidRPr="008362B0" w:rsidRDefault="004D59DB" w:rsidP="004D59DB">
            <w:pPr>
              <w:spacing w:after="0" w:line="240" w:lineRule="auto"/>
              <w:ind w:left="-66" w:right="-94"/>
              <w:jc w:val="center"/>
              <w:rPr>
                <w:rFonts w:ascii="Times New Roman" w:eastAsia="Times New Roman" w:hAnsi="Times New Roman" w:cs="Times New Roman"/>
                <w:color w:val="000000" w:themeColor="text1"/>
                <w:kern w:val="0"/>
                <w:lang w:val="en-GB"/>
                <w14:ligatures w14:val="none"/>
              </w:rPr>
            </w:pPr>
            <w:r w:rsidRPr="008362B0">
              <w:rPr>
                <w:rFonts w:ascii="Times New Roman" w:eastAsia="Times New Roman" w:hAnsi="Times New Roman" w:cs="Times New Roman"/>
                <w:color w:val="000000" w:themeColor="text1"/>
                <w:kern w:val="0"/>
                <w14:ligatures w14:val="none"/>
              </w:rPr>
              <w:t>1,</w:t>
            </w:r>
            <w:r w:rsidR="00AC3C68" w:rsidRPr="008362B0">
              <w:rPr>
                <w:rFonts w:ascii="Times New Roman" w:eastAsia="Times New Roman" w:hAnsi="Times New Roman" w:cs="Times New Roman"/>
                <w:color w:val="000000" w:themeColor="text1"/>
                <w:kern w:val="0"/>
                <w:lang w:val="en-GB"/>
                <w14:ligatures w14:val="none"/>
              </w:rPr>
              <w:t>83</w:t>
            </w:r>
          </w:p>
        </w:tc>
        <w:tc>
          <w:tcPr>
            <w:tcW w:w="851" w:type="dxa"/>
            <w:vAlign w:val="center"/>
          </w:tcPr>
          <w:p w14:paraId="595989B2" w14:textId="3235387D" w:rsidR="004D59DB" w:rsidRPr="008362B0" w:rsidRDefault="004D59DB" w:rsidP="004D59DB">
            <w:pPr>
              <w:spacing w:after="0" w:line="240" w:lineRule="auto"/>
              <w:ind w:left="-66" w:right="-94"/>
              <w:jc w:val="center"/>
              <w:rPr>
                <w:rFonts w:ascii="Times New Roman" w:eastAsia="Times New Roman" w:hAnsi="Times New Roman" w:cs="Times New Roman"/>
                <w:color w:val="000000" w:themeColor="text1"/>
                <w:kern w:val="0"/>
                <w:lang w:val="en-GB"/>
                <w14:ligatures w14:val="none"/>
              </w:rPr>
            </w:pPr>
            <w:r w:rsidRPr="008362B0">
              <w:rPr>
                <w:rFonts w:ascii="Times New Roman" w:eastAsia="Times New Roman" w:hAnsi="Times New Roman" w:cs="Times New Roman"/>
                <w:color w:val="000000" w:themeColor="text1"/>
                <w:kern w:val="0"/>
                <w14:ligatures w14:val="none"/>
              </w:rPr>
              <w:t>1,8</w:t>
            </w:r>
            <w:r w:rsidR="00AC3C68" w:rsidRPr="008362B0">
              <w:rPr>
                <w:rFonts w:ascii="Times New Roman" w:eastAsia="Times New Roman" w:hAnsi="Times New Roman" w:cs="Times New Roman"/>
                <w:color w:val="000000" w:themeColor="text1"/>
                <w:kern w:val="0"/>
                <w:lang w:val="en-GB"/>
                <w14:ligatures w14:val="none"/>
              </w:rPr>
              <w:t>7</w:t>
            </w:r>
          </w:p>
        </w:tc>
        <w:tc>
          <w:tcPr>
            <w:tcW w:w="992" w:type="dxa"/>
            <w:vAlign w:val="center"/>
          </w:tcPr>
          <w:p w14:paraId="5B045278" w14:textId="2F459D40" w:rsidR="004D59DB" w:rsidRPr="008362B0" w:rsidRDefault="00AC3C68" w:rsidP="004D59DB">
            <w:pPr>
              <w:spacing w:after="0" w:line="240" w:lineRule="auto"/>
              <w:ind w:left="-66" w:right="-94"/>
              <w:jc w:val="center"/>
              <w:rPr>
                <w:rFonts w:ascii="Times New Roman" w:eastAsia="Times New Roman" w:hAnsi="Times New Roman" w:cs="Times New Roman"/>
                <w:color w:val="000000" w:themeColor="text1"/>
                <w:kern w:val="0"/>
                <w:lang w:val="en-GB"/>
                <w14:ligatures w14:val="none"/>
              </w:rPr>
            </w:pPr>
            <w:r w:rsidRPr="008362B0">
              <w:rPr>
                <w:rFonts w:ascii="Times New Roman" w:eastAsia="Times New Roman" w:hAnsi="Times New Roman" w:cs="Times New Roman"/>
                <w:color w:val="000000" w:themeColor="text1"/>
                <w:kern w:val="0"/>
                <w:lang w:val="en-GB"/>
                <w14:ligatures w14:val="none"/>
              </w:rPr>
              <w:t>1,94</w:t>
            </w:r>
          </w:p>
        </w:tc>
        <w:tc>
          <w:tcPr>
            <w:tcW w:w="1134" w:type="dxa"/>
            <w:vAlign w:val="center"/>
          </w:tcPr>
          <w:p w14:paraId="0E971193" w14:textId="158ECE64" w:rsidR="004D59DB" w:rsidRPr="008362B0" w:rsidRDefault="00AC3C68" w:rsidP="004D59DB">
            <w:pPr>
              <w:spacing w:after="0" w:line="240" w:lineRule="auto"/>
              <w:ind w:left="-66" w:right="-94"/>
              <w:jc w:val="center"/>
              <w:rPr>
                <w:rFonts w:ascii="Times New Roman" w:eastAsia="Times New Roman" w:hAnsi="Times New Roman" w:cs="Times New Roman"/>
                <w:color w:val="000000" w:themeColor="text1"/>
                <w:kern w:val="0"/>
                <w:lang w:val="en-GB"/>
                <w14:ligatures w14:val="none"/>
              </w:rPr>
            </w:pPr>
            <w:r w:rsidRPr="008362B0">
              <w:rPr>
                <w:rFonts w:ascii="Times New Roman" w:eastAsia="Times New Roman" w:hAnsi="Times New Roman" w:cs="Times New Roman"/>
                <w:color w:val="000000" w:themeColor="text1"/>
                <w:kern w:val="0"/>
                <w:lang w:val="en-GB"/>
                <w14:ligatures w14:val="none"/>
              </w:rPr>
              <w:t>1,67</w:t>
            </w:r>
          </w:p>
        </w:tc>
        <w:tc>
          <w:tcPr>
            <w:tcW w:w="992" w:type="dxa"/>
            <w:vAlign w:val="center"/>
          </w:tcPr>
          <w:p w14:paraId="74C55B14" w14:textId="03E68B10" w:rsidR="004D59DB" w:rsidRPr="008362B0" w:rsidRDefault="00AC3C68" w:rsidP="004D59DB">
            <w:pPr>
              <w:spacing w:after="0" w:line="240" w:lineRule="auto"/>
              <w:ind w:left="-66" w:right="-94"/>
              <w:jc w:val="center"/>
              <w:rPr>
                <w:rFonts w:ascii="Times New Roman" w:eastAsia="Times New Roman" w:hAnsi="Times New Roman" w:cs="Times New Roman"/>
                <w:color w:val="000000" w:themeColor="text1"/>
                <w:kern w:val="0"/>
                <w:lang w:val="en-GB"/>
                <w14:ligatures w14:val="none"/>
              </w:rPr>
            </w:pPr>
            <w:r w:rsidRPr="008362B0">
              <w:rPr>
                <w:rFonts w:ascii="Times New Roman" w:eastAsia="Times New Roman" w:hAnsi="Times New Roman" w:cs="Times New Roman"/>
                <w:color w:val="000000" w:themeColor="text1"/>
                <w:kern w:val="0"/>
                <w:lang w:val="en-GB"/>
                <w14:ligatures w14:val="none"/>
              </w:rPr>
              <w:t>1,79</w:t>
            </w:r>
          </w:p>
        </w:tc>
        <w:tc>
          <w:tcPr>
            <w:tcW w:w="992" w:type="dxa"/>
            <w:vAlign w:val="center"/>
          </w:tcPr>
          <w:p w14:paraId="4E5AD197" w14:textId="32D1D462" w:rsidR="004D59DB" w:rsidRPr="008362B0" w:rsidRDefault="00AC3C68" w:rsidP="004D59DB">
            <w:pPr>
              <w:spacing w:after="0" w:line="240" w:lineRule="auto"/>
              <w:ind w:left="-66" w:right="-94"/>
              <w:jc w:val="center"/>
              <w:rPr>
                <w:rFonts w:ascii="Times New Roman" w:eastAsia="Times New Roman" w:hAnsi="Times New Roman" w:cs="Times New Roman"/>
                <w:color w:val="000000" w:themeColor="text1"/>
                <w:kern w:val="0"/>
                <w:lang w:val="en-GB"/>
                <w14:ligatures w14:val="none"/>
              </w:rPr>
            </w:pPr>
            <w:r w:rsidRPr="008362B0">
              <w:rPr>
                <w:rFonts w:ascii="Times New Roman" w:eastAsia="Times New Roman" w:hAnsi="Times New Roman" w:cs="Times New Roman"/>
                <w:color w:val="000000" w:themeColor="text1"/>
                <w:kern w:val="0"/>
                <w:lang w:val="en-GB"/>
                <w14:ligatures w14:val="none"/>
              </w:rPr>
              <w:t>1,71</w:t>
            </w:r>
          </w:p>
        </w:tc>
      </w:tr>
      <w:tr w:rsidR="00A64449" w:rsidRPr="008362B0" w14:paraId="0033D5E7" w14:textId="77777777" w:rsidTr="009965CE">
        <w:trPr>
          <w:trHeight w:val="245"/>
        </w:trPr>
        <w:tc>
          <w:tcPr>
            <w:tcW w:w="9639" w:type="dxa"/>
            <w:gridSpan w:val="7"/>
          </w:tcPr>
          <w:p w14:paraId="38ED3C6C" w14:textId="73E4F1AA" w:rsidR="00A64449" w:rsidRPr="008362B0" w:rsidRDefault="00A64449" w:rsidP="00A64449">
            <w:pPr>
              <w:spacing w:after="0" w:line="240" w:lineRule="auto"/>
              <w:ind w:left="-66" w:right="-94" w:firstLine="780"/>
              <w:jc w:val="both"/>
              <w:rPr>
                <w:rFonts w:ascii="Times New Roman" w:eastAsia="Times New Roman" w:hAnsi="Times New Roman" w:cs="Times New Roman"/>
                <w:color w:val="000000" w:themeColor="text1"/>
                <w:kern w:val="0"/>
                <w:lang w:val="en-GB"/>
                <w14:ligatures w14:val="none"/>
              </w:rPr>
            </w:pPr>
            <w:r w:rsidRPr="008362B0">
              <w:rPr>
                <w:rFonts w:ascii="Times New Roman" w:hAnsi="Times New Roman" w:cs="Times New Roman"/>
                <w:color w:val="000000" w:themeColor="text1"/>
              </w:rPr>
              <w:t>Примечание – Составлено автором</w:t>
            </w:r>
          </w:p>
        </w:tc>
      </w:tr>
    </w:tbl>
    <w:p w14:paraId="55B99760" w14:textId="77777777" w:rsidR="00A64449" w:rsidRDefault="00A64449" w:rsidP="00A64449">
      <w:pPr>
        <w:spacing w:after="0" w:line="240" w:lineRule="auto"/>
        <w:ind w:firstLine="709"/>
        <w:jc w:val="both"/>
        <w:rPr>
          <w:rFonts w:ascii="Times New Roman" w:eastAsia="Times New Roman" w:hAnsi="Times New Roman" w:cs="Times New Roman"/>
          <w:color w:val="000000" w:themeColor="text1"/>
          <w:kern w:val="0"/>
          <w:sz w:val="28"/>
          <w:szCs w:val="28"/>
          <w14:ligatures w14:val="none"/>
        </w:rPr>
      </w:pPr>
    </w:p>
    <w:p w14:paraId="74043C05" w14:textId="77777777" w:rsidR="00A64449" w:rsidRPr="008362B0" w:rsidRDefault="00A64449" w:rsidP="00A64449">
      <w:pPr>
        <w:spacing w:after="0" w:line="240" w:lineRule="auto"/>
        <w:ind w:firstLine="709"/>
        <w:jc w:val="both"/>
        <w:rPr>
          <w:rFonts w:ascii="Times New Roman" w:eastAsia="Times New Roman" w:hAnsi="Times New Roman" w:cs="Times New Roman"/>
          <w:color w:val="000000" w:themeColor="text1"/>
          <w:kern w:val="0"/>
          <w:sz w:val="28"/>
          <w:szCs w:val="28"/>
          <w14:ligatures w14:val="none"/>
        </w:rPr>
      </w:pPr>
      <w:r w:rsidRPr="008362B0">
        <w:rPr>
          <w:rFonts w:ascii="Times New Roman" w:eastAsia="Times New Roman" w:hAnsi="Times New Roman" w:cs="Times New Roman"/>
          <w:color w:val="000000" w:themeColor="text1"/>
          <w:kern w:val="0"/>
          <w:sz w:val="28"/>
          <w:szCs w:val="28"/>
          <w14:ligatures w14:val="none"/>
        </w:rPr>
        <w:t>Биомасса зоопланктона также демонстрирует сезонные колебания от 32,37 до 50,29 мг/м</w:t>
      </w:r>
      <w:r w:rsidRPr="008362B0">
        <w:rPr>
          <w:rFonts w:ascii="Times New Roman" w:eastAsia="Times New Roman" w:hAnsi="Times New Roman" w:cs="Times New Roman"/>
          <w:color w:val="000000" w:themeColor="text1"/>
          <w:kern w:val="0"/>
          <w:sz w:val="28"/>
          <w:szCs w:val="28"/>
          <w:vertAlign w:val="superscript"/>
          <w14:ligatures w14:val="none"/>
        </w:rPr>
        <w:t xml:space="preserve">3 </w:t>
      </w:r>
      <w:r w:rsidRPr="008362B0">
        <w:rPr>
          <w:rFonts w:ascii="Times New Roman" w:eastAsia="Times New Roman" w:hAnsi="Times New Roman" w:cs="Times New Roman"/>
          <w:color w:val="000000" w:themeColor="text1"/>
          <w:kern w:val="0"/>
          <w:sz w:val="28"/>
          <w:szCs w:val="28"/>
          <w14:ligatures w14:val="none"/>
        </w:rPr>
        <w:t>в Большом Талдыколе и от 36,8 до 53,7 мг/м</w:t>
      </w:r>
      <w:r w:rsidRPr="008362B0">
        <w:rPr>
          <w:rFonts w:ascii="Times New Roman" w:eastAsia="Times New Roman" w:hAnsi="Times New Roman" w:cs="Times New Roman"/>
          <w:color w:val="000000" w:themeColor="text1"/>
          <w:kern w:val="0"/>
          <w:sz w:val="28"/>
          <w:szCs w:val="28"/>
          <w:vertAlign w:val="superscript"/>
          <w14:ligatures w14:val="none"/>
        </w:rPr>
        <w:t>3</w:t>
      </w:r>
      <w:r w:rsidRPr="008362B0">
        <w:rPr>
          <w:rFonts w:ascii="Times New Roman" w:eastAsia="Times New Roman" w:hAnsi="Times New Roman" w:cs="Times New Roman"/>
          <w:color w:val="000000" w:themeColor="text1"/>
          <w:kern w:val="0"/>
          <w:sz w:val="28"/>
          <w:szCs w:val="28"/>
          <w14:ligatures w14:val="none"/>
        </w:rPr>
        <w:t xml:space="preserve"> в Малом. Более высокие показатели биомассы в летний сезон обусловлены увеличением численности фильтрующих форм и усилением процессов продуктивности.</w:t>
      </w:r>
    </w:p>
    <w:p w14:paraId="617F911D" w14:textId="77777777" w:rsidR="00A64449" w:rsidRPr="008362B0" w:rsidRDefault="00A64449" w:rsidP="00A64449">
      <w:pPr>
        <w:spacing w:after="0" w:line="240" w:lineRule="auto"/>
        <w:ind w:firstLine="709"/>
        <w:jc w:val="both"/>
        <w:rPr>
          <w:rFonts w:ascii="Times New Roman" w:eastAsia="Times New Roman" w:hAnsi="Times New Roman" w:cs="Times New Roman"/>
          <w:color w:val="000000" w:themeColor="text1"/>
          <w:kern w:val="0"/>
          <w:sz w:val="28"/>
          <w:szCs w:val="28"/>
          <w14:ligatures w14:val="none"/>
        </w:rPr>
      </w:pPr>
      <w:r w:rsidRPr="008362B0">
        <w:rPr>
          <w:rFonts w:ascii="Times New Roman" w:eastAsia="Times New Roman" w:hAnsi="Times New Roman" w:cs="Times New Roman"/>
          <w:color w:val="000000" w:themeColor="text1"/>
          <w:kern w:val="0"/>
          <w:sz w:val="28"/>
          <w:szCs w:val="28"/>
          <w14:ligatures w14:val="none"/>
        </w:rPr>
        <w:t>Индекс сапробности, рассчитанный на основе индикаторных видов, варьировал в пределах 1,83-1,94 для Большого Талдыколя и 1,67-1,79 для Малого. Эти значения соответствуют β-мезосапробной зоне, что указывает на умеренное органическое загрязнение и присутствие процессов самоочищения.</w:t>
      </w:r>
    </w:p>
    <w:p w14:paraId="75EEE4C4" w14:textId="77777777" w:rsidR="00A64449" w:rsidRDefault="00A64449" w:rsidP="00A64449">
      <w:pPr>
        <w:spacing w:after="0" w:line="240" w:lineRule="auto"/>
        <w:ind w:firstLine="709"/>
        <w:jc w:val="both"/>
        <w:rPr>
          <w:rFonts w:ascii="Times New Roman" w:eastAsia="Times New Roman" w:hAnsi="Times New Roman" w:cs="Times New Roman"/>
          <w:color w:val="000000" w:themeColor="text1"/>
          <w:kern w:val="0"/>
          <w:sz w:val="28"/>
          <w:szCs w:val="28"/>
          <w14:ligatures w14:val="none"/>
        </w:rPr>
      </w:pPr>
      <w:r w:rsidRPr="008362B0">
        <w:rPr>
          <w:rFonts w:ascii="Times New Roman" w:eastAsia="Times New Roman" w:hAnsi="Times New Roman" w:cs="Times New Roman"/>
          <w:color w:val="000000" w:themeColor="text1"/>
          <w:kern w:val="0"/>
          <w:sz w:val="28"/>
          <w:szCs w:val="28"/>
          <w14:ligatures w14:val="none"/>
        </w:rPr>
        <w:t>Таким образом, по совокупности показателей зоопланктон Большого Талдыколя отражает более высокую трофность и антропогенную нагрузку, в то время как в Малом Талдыколе отмечается относительно стабильное экологическое состояние и сбалансированное соотношение трофических групп.</w:t>
      </w:r>
    </w:p>
    <w:p w14:paraId="279CE5BB" w14:textId="4335133F" w:rsidR="00401563" w:rsidRPr="008362B0" w:rsidRDefault="00C067CF" w:rsidP="00401563">
      <w:pPr>
        <w:spacing w:after="0" w:line="240" w:lineRule="auto"/>
        <w:ind w:firstLine="709"/>
        <w:jc w:val="both"/>
        <w:rPr>
          <w:rFonts w:ascii="Times New Roman" w:eastAsia="Times New Roman" w:hAnsi="Times New Roman" w:cs="Times New Roman"/>
          <w:color w:val="000000" w:themeColor="text1"/>
          <w:kern w:val="0"/>
          <w:sz w:val="28"/>
          <w:szCs w:val="28"/>
          <w14:ligatures w14:val="none"/>
        </w:rPr>
      </w:pPr>
      <w:r w:rsidRPr="008362B0">
        <w:rPr>
          <w:rFonts w:ascii="Times New Roman" w:eastAsia="Times New Roman" w:hAnsi="Times New Roman" w:cs="Times New Roman"/>
          <w:color w:val="000000" w:themeColor="text1"/>
          <w:kern w:val="0"/>
          <w:sz w:val="28"/>
          <w:szCs w:val="28"/>
          <w14:ligatures w14:val="none"/>
        </w:rPr>
        <w:t>Сравнительный анализ сезонного распределения таксономических групп зоопланктона (рис</w:t>
      </w:r>
      <w:r w:rsidR="008362B0">
        <w:rPr>
          <w:rFonts w:ascii="Times New Roman" w:eastAsia="Times New Roman" w:hAnsi="Times New Roman" w:cs="Times New Roman"/>
          <w:color w:val="000000" w:themeColor="text1"/>
          <w:kern w:val="0"/>
          <w:sz w:val="28"/>
          <w:szCs w:val="28"/>
          <w14:ligatures w14:val="none"/>
        </w:rPr>
        <w:t xml:space="preserve">унок </w:t>
      </w:r>
      <w:r w:rsidR="00BF6CB6" w:rsidRPr="008362B0">
        <w:rPr>
          <w:rFonts w:ascii="Times New Roman" w:eastAsia="Times New Roman" w:hAnsi="Times New Roman" w:cs="Times New Roman"/>
          <w:color w:val="000000" w:themeColor="text1"/>
          <w:kern w:val="0"/>
          <w:sz w:val="28"/>
          <w:szCs w:val="28"/>
          <w14:ligatures w14:val="none"/>
        </w:rPr>
        <w:t>9</w:t>
      </w:r>
      <w:r w:rsidRPr="008362B0">
        <w:rPr>
          <w:rFonts w:ascii="Times New Roman" w:eastAsia="Times New Roman" w:hAnsi="Times New Roman" w:cs="Times New Roman"/>
          <w:color w:val="000000" w:themeColor="text1"/>
          <w:kern w:val="0"/>
          <w:sz w:val="28"/>
          <w:szCs w:val="28"/>
          <w14:ligatures w14:val="none"/>
        </w:rPr>
        <w:t>) показывает различия в структурной организации сообществ двух озер</w:t>
      </w:r>
      <w:r w:rsidR="00401563" w:rsidRPr="008362B0">
        <w:rPr>
          <w:rFonts w:ascii="Times New Roman" w:eastAsia="Times New Roman" w:hAnsi="Times New Roman" w:cs="Times New Roman"/>
          <w:color w:val="000000" w:themeColor="text1"/>
          <w:kern w:val="0"/>
          <w:sz w:val="28"/>
          <w:szCs w:val="28"/>
          <w14:ligatures w14:val="none"/>
        </w:rPr>
        <w:t>.</w:t>
      </w:r>
      <w:r w:rsidRPr="008362B0">
        <w:rPr>
          <w:rFonts w:ascii="Times New Roman" w:eastAsia="Times New Roman" w:hAnsi="Times New Roman" w:cs="Times New Roman"/>
          <w:color w:val="000000" w:themeColor="text1"/>
          <w:kern w:val="0"/>
          <w:sz w:val="28"/>
          <w:szCs w:val="28"/>
          <w14:ligatures w14:val="none"/>
        </w:rPr>
        <w:t xml:space="preserve"> В обоих водоемах основными компонентами зоопланктона являются коловратки, ветвистоусые и веслоногие ракообразные, однако их соотношение существенно варьирует в зависимости от сезона и степени трофности водоема.</w:t>
      </w:r>
    </w:p>
    <w:p w14:paraId="2ED7663E" w14:textId="77777777" w:rsidR="009965CE" w:rsidRPr="008362B0" w:rsidRDefault="009965CE" w:rsidP="009965CE">
      <w:pPr>
        <w:spacing w:after="0" w:line="240" w:lineRule="auto"/>
        <w:ind w:firstLine="709"/>
        <w:jc w:val="both"/>
        <w:rPr>
          <w:rFonts w:ascii="Times New Roman" w:eastAsia="Times New Roman" w:hAnsi="Times New Roman" w:cs="Times New Roman"/>
          <w:color w:val="000000" w:themeColor="text1"/>
          <w:kern w:val="0"/>
          <w:sz w:val="28"/>
          <w:szCs w:val="28"/>
          <w14:ligatures w14:val="none"/>
        </w:rPr>
      </w:pPr>
      <w:r w:rsidRPr="008362B0">
        <w:rPr>
          <w:rFonts w:ascii="Times New Roman" w:eastAsia="Times New Roman" w:hAnsi="Times New Roman" w:cs="Times New Roman"/>
          <w:color w:val="000000" w:themeColor="text1"/>
          <w:kern w:val="0"/>
          <w:sz w:val="28"/>
          <w:szCs w:val="28"/>
          <w14:ligatures w14:val="none"/>
        </w:rPr>
        <w:t>В целом, структура зоопланктона Большого Талдыколя отражает более высокую степень эвтрофирования и усиленное антропогенное воздействие, проявляющееся в преобладании мелких коловраток и снижении доли копепод. Для Малого Талдыколя наблюдается относительная стабильность сообщества и более равномерное распределение трофических групп, что соответствует водоему с умеренной продуктивностью и более благоприятным экологическим условиям.</w:t>
      </w:r>
    </w:p>
    <w:p w14:paraId="70787BC7" w14:textId="77777777" w:rsidR="002A0193" w:rsidRPr="008362B0" w:rsidRDefault="002A0193" w:rsidP="00401563">
      <w:pPr>
        <w:spacing w:after="0" w:line="240" w:lineRule="auto"/>
        <w:ind w:firstLine="709"/>
        <w:jc w:val="both"/>
        <w:rPr>
          <w:rFonts w:ascii="Times New Roman" w:eastAsia="Times New Roman" w:hAnsi="Times New Roman" w:cs="Times New Roman"/>
          <w:color w:val="000000" w:themeColor="text1"/>
          <w:kern w:val="0"/>
          <w14:ligatures w14:val="none"/>
        </w:rPr>
      </w:pPr>
    </w:p>
    <w:p w14:paraId="7173F3B7" w14:textId="0B9FEFDD" w:rsidR="002A0193" w:rsidRPr="008362B0" w:rsidRDefault="001B7899" w:rsidP="0080397E">
      <w:pPr>
        <w:spacing w:after="0" w:line="240" w:lineRule="auto"/>
        <w:jc w:val="both"/>
        <w:rPr>
          <w:rFonts w:ascii="Times New Roman" w:eastAsia="Times New Roman" w:hAnsi="Times New Roman" w:cs="Times New Roman"/>
          <w:color w:val="000000" w:themeColor="text1"/>
          <w:kern w:val="0"/>
          <w14:ligatures w14:val="none"/>
        </w:rPr>
      </w:pPr>
      <w:r w:rsidRPr="008362B0">
        <w:rPr>
          <w:noProof/>
          <w:lang w:eastAsia="ru-RU"/>
        </w:rPr>
        <w:drawing>
          <wp:inline distT="0" distB="0" distL="0" distR="0" wp14:anchorId="1AC0001B" wp14:editId="3D35F5F0">
            <wp:extent cx="3002280" cy="2148840"/>
            <wp:effectExtent l="0" t="0" r="7620" b="3810"/>
            <wp:docPr id="861031791" name="Диаграмма 1">
              <a:extLst xmlns:a="http://schemas.openxmlformats.org/drawingml/2006/main">
                <a:ext uri="{FF2B5EF4-FFF2-40B4-BE49-F238E27FC236}">
                  <a16:creationId xmlns:a16="http://schemas.microsoft.com/office/drawing/2014/main" xmlns:w16se="http://schemas.microsoft.com/office/word/2015/wordml/symex"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54D32A84-BFC6-4C89-A991-CCC7BE22543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r w:rsidRPr="008362B0">
        <w:rPr>
          <w:rFonts w:ascii="Times New Roman" w:eastAsia="Times New Roman" w:hAnsi="Times New Roman" w:cs="Times New Roman"/>
          <w:color w:val="000000" w:themeColor="text1"/>
          <w:kern w:val="0"/>
          <w14:ligatures w14:val="none"/>
        </w:rPr>
        <w:t xml:space="preserve"> </w:t>
      </w:r>
      <w:r w:rsidRPr="008362B0">
        <w:rPr>
          <w:noProof/>
          <w:lang w:eastAsia="ru-RU"/>
        </w:rPr>
        <w:drawing>
          <wp:inline distT="0" distB="0" distL="0" distR="0" wp14:anchorId="11C1BAA5" wp14:editId="2850C22D">
            <wp:extent cx="2926080" cy="2148840"/>
            <wp:effectExtent l="0" t="0" r="7620" b="3810"/>
            <wp:docPr id="109273273" name="Диаграмма 1">
              <a:extLst xmlns:a="http://schemas.openxmlformats.org/drawingml/2006/main">
                <a:ext uri="{FF2B5EF4-FFF2-40B4-BE49-F238E27FC236}">
                  <a16:creationId xmlns:a16="http://schemas.microsoft.com/office/drawing/2014/main" xmlns:w16se="http://schemas.microsoft.com/office/word/2015/wordml/symex"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EC388A89-1675-4168-8AD7-49FE43FA8B8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2A23E676" w14:textId="77777777" w:rsidR="009965CE" w:rsidRPr="009965CE" w:rsidRDefault="009965CE" w:rsidP="009965CE">
      <w:pPr>
        <w:spacing w:after="0" w:line="240" w:lineRule="auto"/>
        <w:ind w:firstLine="2268"/>
        <w:jc w:val="both"/>
        <w:rPr>
          <w:rFonts w:ascii="Times New Roman" w:eastAsia="Times New Roman" w:hAnsi="Times New Roman" w:cs="Times New Roman"/>
          <w:color w:val="000000" w:themeColor="text1"/>
          <w:kern w:val="0"/>
          <w:sz w:val="16"/>
          <w:szCs w:val="16"/>
          <w14:ligatures w14:val="none"/>
        </w:rPr>
      </w:pPr>
    </w:p>
    <w:p w14:paraId="6DD197CF" w14:textId="69726434" w:rsidR="009965CE" w:rsidRPr="009965CE" w:rsidRDefault="009965CE" w:rsidP="009965CE">
      <w:pPr>
        <w:spacing w:after="0" w:line="240" w:lineRule="auto"/>
        <w:ind w:firstLine="2268"/>
        <w:jc w:val="both"/>
        <w:rPr>
          <w:rFonts w:ascii="Times New Roman" w:eastAsia="Times New Roman" w:hAnsi="Times New Roman" w:cs="Times New Roman"/>
          <w:color w:val="000000" w:themeColor="text1"/>
          <w:kern w:val="0"/>
          <w14:ligatures w14:val="none"/>
        </w:rPr>
      </w:pPr>
      <w:r w:rsidRPr="009965CE">
        <w:rPr>
          <w:rFonts w:ascii="Times New Roman" w:eastAsia="Times New Roman" w:hAnsi="Times New Roman" w:cs="Times New Roman"/>
          <w:color w:val="000000" w:themeColor="text1"/>
          <w:kern w:val="0"/>
          <w14:ligatures w14:val="none"/>
        </w:rPr>
        <w:t xml:space="preserve">а                         </w:t>
      </w:r>
      <w:r>
        <w:rPr>
          <w:rFonts w:ascii="Times New Roman" w:eastAsia="Times New Roman" w:hAnsi="Times New Roman" w:cs="Times New Roman"/>
          <w:color w:val="000000" w:themeColor="text1"/>
          <w:kern w:val="0"/>
          <w14:ligatures w14:val="none"/>
        </w:rPr>
        <w:t xml:space="preserve">         </w:t>
      </w:r>
      <w:r w:rsidRPr="009965CE">
        <w:rPr>
          <w:rFonts w:ascii="Times New Roman" w:eastAsia="Times New Roman" w:hAnsi="Times New Roman" w:cs="Times New Roman"/>
          <w:color w:val="000000" w:themeColor="text1"/>
          <w:kern w:val="0"/>
          <w14:ligatures w14:val="none"/>
        </w:rPr>
        <w:t xml:space="preserve">                                       б</w:t>
      </w:r>
    </w:p>
    <w:p w14:paraId="768E570E" w14:textId="77777777" w:rsidR="009965CE" w:rsidRPr="009965CE" w:rsidRDefault="009965CE" w:rsidP="00D154CA">
      <w:pPr>
        <w:spacing w:after="0" w:line="240" w:lineRule="auto"/>
        <w:ind w:firstLine="709"/>
        <w:jc w:val="both"/>
        <w:rPr>
          <w:rFonts w:ascii="Times New Roman" w:eastAsia="Times New Roman" w:hAnsi="Times New Roman" w:cs="Times New Roman"/>
          <w:color w:val="000000" w:themeColor="text1"/>
          <w:kern w:val="0"/>
          <w:sz w:val="16"/>
          <w:szCs w:val="16"/>
          <w14:ligatures w14:val="none"/>
        </w:rPr>
      </w:pPr>
    </w:p>
    <w:p w14:paraId="1F0DBB59" w14:textId="77777777" w:rsidR="009965CE" w:rsidRPr="009965CE" w:rsidRDefault="009965CE" w:rsidP="009965CE">
      <w:pPr>
        <w:spacing w:after="0" w:line="240" w:lineRule="auto"/>
        <w:ind w:firstLine="709"/>
        <w:jc w:val="both"/>
        <w:rPr>
          <w:rFonts w:ascii="Times New Roman" w:hAnsi="Times New Roman" w:cs="Times New Roman"/>
          <w:iCs/>
          <w:color w:val="000000" w:themeColor="text1"/>
        </w:rPr>
      </w:pPr>
      <w:r w:rsidRPr="009965CE">
        <w:rPr>
          <w:rFonts w:ascii="Times New Roman" w:eastAsia="Times New Roman" w:hAnsi="Times New Roman" w:cs="Times New Roman"/>
          <w:color w:val="000000" w:themeColor="text1"/>
          <w:kern w:val="0"/>
          <w14:ligatures w14:val="none"/>
        </w:rPr>
        <w:t xml:space="preserve">а – </w:t>
      </w:r>
      <w:r w:rsidRPr="009965CE">
        <w:rPr>
          <w:rFonts w:ascii="Times New Roman" w:eastAsia="Times New Roman" w:hAnsi="Times New Roman" w:cs="Times New Roman"/>
          <w:iCs/>
          <w:color w:val="000000" w:themeColor="text1"/>
        </w:rPr>
        <w:t>Большой Талдыколь; б – Малый Талдыколь</w:t>
      </w:r>
    </w:p>
    <w:p w14:paraId="1404FC38" w14:textId="77777777" w:rsidR="009965CE" w:rsidRPr="009965CE" w:rsidRDefault="009965CE" w:rsidP="00D154CA">
      <w:pPr>
        <w:spacing w:after="0" w:line="240" w:lineRule="auto"/>
        <w:ind w:firstLine="709"/>
        <w:jc w:val="both"/>
        <w:rPr>
          <w:rFonts w:ascii="Times New Roman" w:eastAsia="Times New Roman" w:hAnsi="Times New Roman" w:cs="Times New Roman"/>
          <w:color w:val="000000" w:themeColor="text1"/>
          <w:kern w:val="0"/>
          <w:sz w:val="16"/>
          <w:szCs w:val="16"/>
          <w14:ligatures w14:val="none"/>
        </w:rPr>
      </w:pPr>
    </w:p>
    <w:p w14:paraId="08599E68" w14:textId="6B81D879" w:rsidR="002A0193" w:rsidRPr="008362B0" w:rsidRDefault="002A0193" w:rsidP="009965CE">
      <w:pPr>
        <w:spacing w:after="0" w:line="240" w:lineRule="auto"/>
        <w:jc w:val="center"/>
        <w:rPr>
          <w:rFonts w:ascii="Times New Roman" w:eastAsia="Times New Roman" w:hAnsi="Times New Roman" w:cs="Times New Roman"/>
          <w:color w:val="000000" w:themeColor="text1"/>
          <w:kern w:val="0"/>
          <w:sz w:val="28"/>
          <w:szCs w:val="28"/>
          <w14:ligatures w14:val="none"/>
        </w:rPr>
      </w:pPr>
      <w:r w:rsidRPr="008362B0">
        <w:rPr>
          <w:rFonts w:ascii="Times New Roman" w:eastAsia="Times New Roman" w:hAnsi="Times New Roman" w:cs="Times New Roman"/>
          <w:color w:val="000000" w:themeColor="text1"/>
          <w:kern w:val="0"/>
          <w:sz w:val="28"/>
          <w:szCs w:val="28"/>
          <w14:ligatures w14:val="none"/>
        </w:rPr>
        <w:t xml:space="preserve">Рисунок </w:t>
      </w:r>
      <w:r w:rsidR="00BF6CB6" w:rsidRPr="008362B0">
        <w:rPr>
          <w:rFonts w:ascii="Times New Roman" w:eastAsia="Times New Roman" w:hAnsi="Times New Roman" w:cs="Times New Roman"/>
          <w:color w:val="000000" w:themeColor="text1"/>
          <w:kern w:val="0"/>
          <w:sz w:val="28"/>
          <w:szCs w:val="28"/>
          <w14:ligatures w14:val="none"/>
        </w:rPr>
        <w:t>9</w:t>
      </w:r>
      <w:r w:rsidRPr="008362B0">
        <w:rPr>
          <w:rFonts w:ascii="Times New Roman" w:eastAsia="Times New Roman" w:hAnsi="Times New Roman" w:cs="Times New Roman"/>
          <w:color w:val="000000" w:themeColor="text1"/>
          <w:kern w:val="0"/>
          <w:sz w:val="28"/>
          <w:szCs w:val="28"/>
          <w14:ligatures w14:val="none"/>
        </w:rPr>
        <w:t xml:space="preserve"> – Сезонное распределение групп зоопланктона в озер</w:t>
      </w:r>
      <w:r w:rsidR="001B7899" w:rsidRPr="008362B0">
        <w:rPr>
          <w:rFonts w:ascii="Times New Roman" w:eastAsia="Times New Roman" w:hAnsi="Times New Roman" w:cs="Times New Roman"/>
          <w:color w:val="000000" w:themeColor="text1"/>
          <w:kern w:val="0"/>
          <w:sz w:val="28"/>
          <w:szCs w:val="28"/>
          <w14:ligatures w14:val="none"/>
        </w:rPr>
        <w:t>ах</w:t>
      </w:r>
      <w:r w:rsidRPr="008362B0">
        <w:rPr>
          <w:rFonts w:ascii="Times New Roman" w:eastAsia="Times New Roman" w:hAnsi="Times New Roman" w:cs="Times New Roman"/>
          <w:color w:val="000000" w:themeColor="text1"/>
          <w:kern w:val="0"/>
          <w:sz w:val="28"/>
          <w:szCs w:val="28"/>
          <w14:ligatures w14:val="none"/>
        </w:rPr>
        <w:t xml:space="preserve"> Большой</w:t>
      </w:r>
      <w:r w:rsidR="001B7899" w:rsidRPr="008362B0">
        <w:rPr>
          <w:rFonts w:ascii="Times New Roman" w:eastAsia="Times New Roman" w:hAnsi="Times New Roman" w:cs="Times New Roman"/>
          <w:color w:val="000000" w:themeColor="text1"/>
          <w:kern w:val="0"/>
          <w:sz w:val="28"/>
          <w:szCs w:val="28"/>
          <w14:ligatures w14:val="none"/>
        </w:rPr>
        <w:t xml:space="preserve"> и Малый</w:t>
      </w:r>
      <w:r w:rsidRPr="008362B0">
        <w:rPr>
          <w:rFonts w:ascii="Times New Roman" w:eastAsia="Times New Roman" w:hAnsi="Times New Roman" w:cs="Times New Roman"/>
          <w:color w:val="000000" w:themeColor="text1"/>
          <w:kern w:val="0"/>
          <w:sz w:val="28"/>
          <w:szCs w:val="28"/>
          <w14:ligatures w14:val="none"/>
        </w:rPr>
        <w:t xml:space="preserve"> Талдыколь</w:t>
      </w:r>
    </w:p>
    <w:p w14:paraId="711EB70C" w14:textId="77777777" w:rsidR="002A0193" w:rsidRPr="009965CE" w:rsidRDefault="002A0193" w:rsidP="00D154CA">
      <w:pPr>
        <w:spacing w:after="0" w:line="240" w:lineRule="auto"/>
        <w:ind w:firstLine="709"/>
        <w:jc w:val="both"/>
        <w:rPr>
          <w:rFonts w:ascii="Times New Roman" w:eastAsia="Times New Roman" w:hAnsi="Times New Roman" w:cs="Times New Roman"/>
          <w:color w:val="000000" w:themeColor="text1"/>
          <w:kern w:val="0"/>
          <w:sz w:val="16"/>
          <w:szCs w:val="16"/>
          <w14:ligatures w14:val="none"/>
        </w:rPr>
      </w:pPr>
    </w:p>
    <w:p w14:paraId="42613B33" w14:textId="177960FF" w:rsidR="002A0193" w:rsidRPr="008362B0" w:rsidRDefault="002A0193" w:rsidP="00D154CA">
      <w:pPr>
        <w:spacing w:after="0" w:line="240" w:lineRule="auto"/>
        <w:ind w:firstLine="709"/>
        <w:jc w:val="both"/>
        <w:rPr>
          <w:rFonts w:ascii="Times New Roman" w:eastAsia="Times New Roman" w:hAnsi="Times New Roman" w:cs="Times New Roman"/>
          <w:color w:val="000000" w:themeColor="text1"/>
          <w:kern w:val="0"/>
          <w14:ligatures w14:val="none"/>
        </w:rPr>
      </w:pPr>
      <w:r w:rsidRPr="008362B0">
        <w:rPr>
          <w:rFonts w:ascii="Times New Roman" w:eastAsia="Times New Roman" w:hAnsi="Times New Roman" w:cs="Times New Roman"/>
          <w:color w:val="000000" w:themeColor="text1"/>
          <w:kern w:val="0"/>
          <w14:ligatures w14:val="none"/>
        </w:rPr>
        <w:t xml:space="preserve">Примечание – </w:t>
      </w:r>
      <w:r w:rsidR="009965CE" w:rsidRPr="008362B0">
        <w:rPr>
          <w:rFonts w:ascii="Times New Roman" w:eastAsia="Times New Roman" w:hAnsi="Times New Roman" w:cs="Times New Roman"/>
          <w:color w:val="000000" w:themeColor="text1"/>
          <w:kern w:val="0"/>
          <w14:ligatures w14:val="none"/>
        </w:rPr>
        <w:t xml:space="preserve">Составлено </w:t>
      </w:r>
      <w:r w:rsidRPr="008362B0">
        <w:rPr>
          <w:rFonts w:ascii="Times New Roman" w:eastAsia="Times New Roman" w:hAnsi="Times New Roman" w:cs="Times New Roman"/>
          <w:color w:val="000000" w:themeColor="text1"/>
          <w:kern w:val="0"/>
          <w14:ligatures w14:val="none"/>
        </w:rPr>
        <w:t>автором</w:t>
      </w:r>
    </w:p>
    <w:p w14:paraId="5A184DF7" w14:textId="77777777" w:rsidR="002A0193" w:rsidRPr="008362B0" w:rsidRDefault="002A0193" w:rsidP="00D154CA">
      <w:pPr>
        <w:spacing w:after="0" w:line="240" w:lineRule="auto"/>
        <w:ind w:firstLine="709"/>
        <w:jc w:val="both"/>
        <w:rPr>
          <w:rFonts w:ascii="Times New Roman" w:eastAsia="Times New Roman" w:hAnsi="Times New Roman" w:cs="Times New Roman"/>
          <w:color w:val="000000" w:themeColor="text1"/>
          <w:kern w:val="0"/>
          <w:sz w:val="28"/>
          <w:szCs w:val="28"/>
          <w14:ligatures w14:val="none"/>
        </w:rPr>
      </w:pPr>
    </w:p>
    <w:p w14:paraId="52C8FFD6" w14:textId="430B2C3A" w:rsidR="00401563" w:rsidRPr="008362B0" w:rsidRDefault="00401563" w:rsidP="009965CE">
      <w:pPr>
        <w:spacing w:after="0" w:line="240" w:lineRule="auto"/>
        <w:ind w:firstLine="709"/>
        <w:jc w:val="both"/>
        <w:rPr>
          <w:rFonts w:ascii="Times New Roman" w:eastAsia="Times New Roman" w:hAnsi="Times New Roman" w:cs="Times New Roman"/>
          <w:color w:val="000000" w:themeColor="text1"/>
          <w:kern w:val="0"/>
          <w:sz w:val="28"/>
          <w:szCs w:val="28"/>
          <w14:ligatures w14:val="none"/>
        </w:rPr>
      </w:pPr>
      <w:r w:rsidRPr="008362B0">
        <w:rPr>
          <w:rFonts w:ascii="Times New Roman" w:eastAsia="Times New Roman" w:hAnsi="Times New Roman" w:cs="Times New Roman"/>
          <w:color w:val="000000" w:themeColor="text1"/>
          <w:kern w:val="0"/>
          <w:sz w:val="28"/>
          <w:szCs w:val="28"/>
          <w14:ligatures w14:val="none"/>
        </w:rPr>
        <w:t xml:space="preserve">Как показывают результаты работы, состав видов в водоеме варьирует по сезонам, хотя озеро находится в пределах </w:t>
      </w:r>
      <w:r w:rsidRPr="008362B0">
        <w:rPr>
          <w:rFonts w:ascii="Times New Roman" w:eastAsia="Times New Roman" w:hAnsi="Times New Roman" w:cs="Times New Roman"/>
          <w:color w:val="000000" w:themeColor="text1"/>
          <w:kern w:val="0"/>
          <w:sz w:val="28"/>
          <w:szCs w:val="28"/>
          <w:shd w:val="clear" w:color="auto" w:fill="FFFFFF"/>
          <w14:ligatures w14:val="none"/>
        </w:rPr>
        <w:t>β</w:t>
      </w:r>
      <w:r w:rsidRPr="008362B0">
        <w:rPr>
          <w:rFonts w:ascii="Times New Roman" w:eastAsia="Times New Roman" w:hAnsi="Times New Roman" w:cs="Times New Roman"/>
          <w:color w:val="000000" w:themeColor="text1"/>
          <w:kern w:val="0"/>
          <w:sz w:val="28"/>
          <w:szCs w:val="28"/>
          <w14:ligatures w14:val="none"/>
        </w:rPr>
        <w:t>-мезосапробной зоны. Состав зоопланктона не богат и представлен типичными для данного региона видами, большинство из которых имеют широкий диапазон толерантности.</w:t>
      </w:r>
    </w:p>
    <w:p w14:paraId="4B3012E0" w14:textId="77777777" w:rsidR="00401563" w:rsidRPr="008362B0" w:rsidRDefault="00401563" w:rsidP="009965CE">
      <w:pPr>
        <w:spacing w:after="0" w:line="240" w:lineRule="auto"/>
        <w:ind w:firstLine="709"/>
        <w:jc w:val="both"/>
        <w:rPr>
          <w:rFonts w:ascii="Times New Roman" w:hAnsi="Times New Roman" w:cs="Times New Roman"/>
          <w:color w:val="000000" w:themeColor="text1"/>
        </w:rPr>
      </w:pPr>
    </w:p>
    <w:p w14:paraId="0E510B52" w14:textId="77777777" w:rsidR="00401563" w:rsidRPr="008362B0" w:rsidRDefault="00401563" w:rsidP="009965CE">
      <w:pPr>
        <w:pStyle w:val="3"/>
        <w:spacing w:before="0" w:after="0" w:line="240" w:lineRule="auto"/>
        <w:ind w:firstLine="709"/>
        <w:jc w:val="both"/>
        <w:rPr>
          <w:rFonts w:ascii="Times New Roman" w:hAnsi="Times New Roman" w:cs="Times New Roman"/>
          <w:color w:val="000000" w:themeColor="text1"/>
        </w:rPr>
      </w:pPr>
      <w:bookmarkStart w:id="34" w:name="_Toc217860316"/>
      <w:r w:rsidRPr="008362B0">
        <w:rPr>
          <w:rFonts w:ascii="Times New Roman" w:hAnsi="Times New Roman" w:cs="Times New Roman"/>
          <w:color w:val="000000" w:themeColor="text1"/>
        </w:rPr>
        <w:t>3.2.3 Бентосные организмы: численность, биомасса, роль в пищевой цепи</w:t>
      </w:r>
      <w:bookmarkEnd w:id="34"/>
    </w:p>
    <w:p w14:paraId="562C0A80" w14:textId="45C0667F" w:rsidR="00401563" w:rsidRPr="008362B0" w:rsidRDefault="00D41F73" w:rsidP="009965CE">
      <w:pPr>
        <w:spacing w:after="0" w:line="240" w:lineRule="auto"/>
        <w:ind w:firstLine="709"/>
        <w:jc w:val="both"/>
        <w:rPr>
          <w:rFonts w:ascii="Times New Roman" w:hAnsi="Times New Roman" w:cs="Times New Roman"/>
          <w:color w:val="000000" w:themeColor="text1"/>
          <w:sz w:val="28"/>
          <w:szCs w:val="28"/>
        </w:rPr>
      </w:pPr>
      <w:r w:rsidRPr="008362B0">
        <w:rPr>
          <w:rFonts w:ascii="Times New Roman" w:hAnsi="Times New Roman" w:cs="Times New Roman"/>
          <w:color w:val="000000" w:themeColor="text1"/>
          <w:sz w:val="28"/>
          <w:szCs w:val="28"/>
        </w:rPr>
        <w:t>Бентосное сообщество озера Талдыколь представлено широким спектром таксонов: плоские черви, кольчатые черви, моллюски</w:t>
      </w:r>
      <w:r w:rsidR="00BF6CB6" w:rsidRPr="008362B0">
        <w:rPr>
          <w:rFonts w:ascii="Times New Roman" w:hAnsi="Times New Roman" w:cs="Times New Roman"/>
          <w:color w:val="000000" w:themeColor="text1"/>
          <w:sz w:val="28"/>
          <w:szCs w:val="28"/>
        </w:rPr>
        <w:t xml:space="preserve"> </w:t>
      </w:r>
      <w:r w:rsidRPr="008362B0">
        <w:rPr>
          <w:rFonts w:ascii="Times New Roman" w:hAnsi="Times New Roman" w:cs="Times New Roman"/>
          <w:color w:val="000000" w:themeColor="text1"/>
          <w:sz w:val="28"/>
          <w:szCs w:val="28"/>
        </w:rPr>
        <w:t>и личинки насекомых</w:t>
      </w:r>
      <w:r w:rsidR="004653FC" w:rsidRPr="008362B0">
        <w:rPr>
          <w:rFonts w:ascii="Times New Roman" w:hAnsi="Times New Roman" w:cs="Times New Roman"/>
          <w:color w:val="000000" w:themeColor="text1"/>
          <w:sz w:val="28"/>
          <w:szCs w:val="28"/>
        </w:rPr>
        <w:t xml:space="preserve"> (</w:t>
      </w:r>
      <w:r w:rsidR="009965CE" w:rsidRPr="008362B0">
        <w:rPr>
          <w:rFonts w:ascii="Times New Roman" w:hAnsi="Times New Roman" w:cs="Times New Roman"/>
          <w:color w:val="000000" w:themeColor="text1"/>
          <w:sz w:val="28"/>
          <w:szCs w:val="28"/>
        </w:rPr>
        <w:t xml:space="preserve">таблица </w:t>
      </w:r>
      <w:r w:rsidR="004653FC" w:rsidRPr="008362B0">
        <w:rPr>
          <w:rFonts w:ascii="Times New Roman" w:hAnsi="Times New Roman" w:cs="Times New Roman"/>
          <w:color w:val="000000" w:themeColor="text1"/>
          <w:sz w:val="28"/>
          <w:szCs w:val="28"/>
        </w:rPr>
        <w:t>1</w:t>
      </w:r>
      <w:r w:rsidR="0018186C" w:rsidRPr="008362B0">
        <w:rPr>
          <w:rFonts w:ascii="Times New Roman" w:hAnsi="Times New Roman" w:cs="Times New Roman"/>
          <w:color w:val="000000" w:themeColor="text1"/>
          <w:sz w:val="28"/>
          <w:szCs w:val="28"/>
        </w:rPr>
        <w:t>1</w:t>
      </w:r>
      <w:r w:rsidR="004653FC" w:rsidRPr="008362B0">
        <w:rPr>
          <w:rFonts w:ascii="Times New Roman" w:hAnsi="Times New Roman" w:cs="Times New Roman"/>
          <w:color w:val="000000" w:themeColor="text1"/>
          <w:sz w:val="28"/>
          <w:szCs w:val="28"/>
        </w:rPr>
        <w:t>)</w:t>
      </w:r>
      <w:r w:rsidRPr="008362B0">
        <w:rPr>
          <w:rFonts w:ascii="Times New Roman" w:hAnsi="Times New Roman" w:cs="Times New Roman"/>
          <w:color w:val="000000" w:themeColor="text1"/>
          <w:sz w:val="28"/>
          <w:szCs w:val="28"/>
        </w:rPr>
        <w:t xml:space="preserve">. Эти организмы обитают в донных отложениях и на поверхности субстрата, играя ключевую роль в трансформации органического вещества и замыкании круговорота </w:t>
      </w:r>
      <w:r w:rsidR="004653FC" w:rsidRPr="008362B0">
        <w:rPr>
          <w:rFonts w:ascii="Times New Roman" w:hAnsi="Times New Roman" w:cs="Times New Roman"/>
          <w:color w:val="000000" w:themeColor="text1"/>
          <w:sz w:val="28"/>
          <w:szCs w:val="28"/>
        </w:rPr>
        <w:t>элементов</w:t>
      </w:r>
      <w:r w:rsidRPr="008362B0">
        <w:rPr>
          <w:rFonts w:ascii="Times New Roman" w:hAnsi="Times New Roman" w:cs="Times New Roman"/>
          <w:color w:val="000000" w:themeColor="text1"/>
          <w:sz w:val="28"/>
          <w:szCs w:val="28"/>
        </w:rPr>
        <w:t xml:space="preserve">. Бентос служит важным звеном трофической сети, </w:t>
      </w:r>
      <w:r w:rsidR="00D11363" w:rsidRPr="008362B0">
        <w:rPr>
          <w:rFonts w:ascii="Times New Roman" w:hAnsi="Times New Roman" w:cs="Times New Roman"/>
          <w:color w:val="000000" w:themeColor="text1"/>
          <w:sz w:val="28"/>
          <w:szCs w:val="28"/>
        </w:rPr>
        <w:t xml:space="preserve">перерабатывающим разлагающееся </w:t>
      </w:r>
      <w:r w:rsidR="00BF6CB6" w:rsidRPr="008362B0">
        <w:rPr>
          <w:rFonts w:ascii="Times New Roman" w:hAnsi="Times New Roman" w:cs="Times New Roman"/>
          <w:color w:val="000000" w:themeColor="text1"/>
          <w:sz w:val="28"/>
          <w:szCs w:val="28"/>
        </w:rPr>
        <w:t>органическое</w:t>
      </w:r>
      <w:r w:rsidR="00D11363" w:rsidRPr="008362B0">
        <w:rPr>
          <w:rFonts w:ascii="Times New Roman" w:hAnsi="Times New Roman" w:cs="Times New Roman"/>
          <w:color w:val="000000" w:themeColor="text1"/>
          <w:sz w:val="28"/>
          <w:szCs w:val="28"/>
        </w:rPr>
        <w:t xml:space="preserve"> вещество и обеспечивающим питание рыб и водоплавающих птиц</w:t>
      </w:r>
      <w:r w:rsidRPr="008362B0">
        <w:rPr>
          <w:rFonts w:ascii="Times New Roman" w:hAnsi="Times New Roman" w:cs="Times New Roman"/>
          <w:color w:val="000000" w:themeColor="text1"/>
          <w:sz w:val="28"/>
          <w:szCs w:val="28"/>
        </w:rPr>
        <w:t xml:space="preserve"> и фитопланктон с высшими трофическими уровнями, включая рыб и водоплавающих птиц.</w:t>
      </w:r>
    </w:p>
    <w:p w14:paraId="35A022AC" w14:textId="2A835F5F" w:rsidR="00D41F73" w:rsidRPr="008362B0" w:rsidRDefault="00D41F73" w:rsidP="009965CE">
      <w:pPr>
        <w:spacing w:after="0" w:line="240" w:lineRule="auto"/>
        <w:ind w:firstLine="709"/>
        <w:jc w:val="both"/>
        <w:rPr>
          <w:rFonts w:ascii="Times New Roman" w:hAnsi="Times New Roman" w:cs="Times New Roman"/>
          <w:color w:val="000000" w:themeColor="text1"/>
          <w:sz w:val="28"/>
          <w:szCs w:val="28"/>
        </w:rPr>
      </w:pPr>
      <w:r w:rsidRPr="008362B0">
        <w:rPr>
          <w:rFonts w:ascii="Times New Roman" w:hAnsi="Times New Roman" w:cs="Times New Roman"/>
          <w:color w:val="000000" w:themeColor="text1"/>
          <w:sz w:val="28"/>
          <w:szCs w:val="28"/>
        </w:rPr>
        <w:t>В составе бентоса озера зафиксировано 1</w:t>
      </w:r>
      <w:r w:rsidR="00BF6CB6" w:rsidRPr="008362B0">
        <w:rPr>
          <w:rFonts w:ascii="Times New Roman" w:hAnsi="Times New Roman" w:cs="Times New Roman"/>
          <w:color w:val="000000" w:themeColor="text1"/>
          <w:sz w:val="28"/>
          <w:szCs w:val="28"/>
        </w:rPr>
        <w:t>7</w:t>
      </w:r>
      <w:r w:rsidRPr="008362B0">
        <w:rPr>
          <w:rFonts w:ascii="Times New Roman" w:hAnsi="Times New Roman" w:cs="Times New Roman"/>
          <w:color w:val="000000" w:themeColor="text1"/>
          <w:sz w:val="28"/>
          <w:szCs w:val="28"/>
        </w:rPr>
        <w:t xml:space="preserve"> видов, относящихся к </w:t>
      </w:r>
      <w:r w:rsidR="00BF6CB6" w:rsidRPr="008362B0">
        <w:rPr>
          <w:rFonts w:ascii="Times New Roman" w:hAnsi="Times New Roman" w:cs="Times New Roman"/>
          <w:color w:val="000000" w:themeColor="text1"/>
          <w:sz w:val="28"/>
          <w:szCs w:val="28"/>
        </w:rPr>
        <w:t>4</w:t>
      </w:r>
      <w:r w:rsidRPr="008362B0">
        <w:rPr>
          <w:rFonts w:ascii="Times New Roman" w:hAnsi="Times New Roman" w:cs="Times New Roman"/>
          <w:color w:val="000000" w:themeColor="text1"/>
          <w:sz w:val="28"/>
          <w:szCs w:val="28"/>
        </w:rPr>
        <w:t xml:space="preserve"> типам </w:t>
      </w:r>
      <w:r w:rsidR="004653FC" w:rsidRPr="008362B0">
        <w:rPr>
          <w:rFonts w:ascii="Times New Roman" w:hAnsi="Times New Roman" w:cs="Times New Roman"/>
          <w:color w:val="000000" w:themeColor="text1"/>
          <w:sz w:val="28"/>
          <w:szCs w:val="28"/>
        </w:rPr>
        <w:t>животных</w:t>
      </w:r>
      <w:r w:rsidR="009965CE">
        <w:rPr>
          <w:rFonts w:ascii="Times New Roman" w:hAnsi="Times New Roman" w:cs="Times New Roman"/>
          <w:color w:val="000000" w:themeColor="text1"/>
          <w:sz w:val="28"/>
          <w:szCs w:val="28"/>
        </w:rPr>
        <w:t xml:space="preserve"> (рисунок 10, таблица 12)</w:t>
      </w:r>
      <w:r w:rsidRPr="008362B0">
        <w:rPr>
          <w:rFonts w:ascii="Times New Roman" w:hAnsi="Times New Roman" w:cs="Times New Roman"/>
          <w:color w:val="000000" w:themeColor="text1"/>
          <w:sz w:val="28"/>
          <w:szCs w:val="28"/>
        </w:rPr>
        <w:t xml:space="preserve">. Наибольшее видовое разнообразие отмечено моллюсков (7 видов) и кольчатых червей (5 видов). Среди моллюсков встречались представители родов </w:t>
      </w:r>
      <w:r w:rsidRPr="008362B0">
        <w:rPr>
          <w:rFonts w:ascii="Times New Roman" w:hAnsi="Times New Roman" w:cs="Times New Roman"/>
          <w:i/>
          <w:iCs/>
          <w:color w:val="000000" w:themeColor="text1"/>
          <w:sz w:val="28"/>
          <w:szCs w:val="28"/>
          <w:lang w:val="en-GB"/>
        </w:rPr>
        <w:t>Lymnaea</w:t>
      </w:r>
      <w:r w:rsidRPr="008362B0">
        <w:rPr>
          <w:rFonts w:ascii="Times New Roman" w:hAnsi="Times New Roman" w:cs="Times New Roman"/>
          <w:i/>
          <w:iCs/>
          <w:color w:val="000000" w:themeColor="text1"/>
          <w:sz w:val="28"/>
          <w:szCs w:val="28"/>
        </w:rPr>
        <w:t xml:space="preserve">, </w:t>
      </w:r>
      <w:r w:rsidRPr="008362B0">
        <w:rPr>
          <w:rFonts w:ascii="Times New Roman" w:hAnsi="Times New Roman" w:cs="Times New Roman"/>
          <w:i/>
          <w:iCs/>
          <w:color w:val="000000" w:themeColor="text1"/>
          <w:sz w:val="28"/>
          <w:szCs w:val="28"/>
          <w:lang w:val="en-GB"/>
        </w:rPr>
        <w:t>Radix</w:t>
      </w:r>
      <w:r w:rsidRPr="008362B0">
        <w:rPr>
          <w:rFonts w:ascii="Times New Roman" w:hAnsi="Times New Roman" w:cs="Times New Roman"/>
          <w:i/>
          <w:iCs/>
          <w:color w:val="000000" w:themeColor="text1"/>
          <w:sz w:val="28"/>
          <w:szCs w:val="28"/>
        </w:rPr>
        <w:t xml:space="preserve">, </w:t>
      </w:r>
      <w:r w:rsidR="002E06D7" w:rsidRPr="008362B0">
        <w:rPr>
          <w:rFonts w:ascii="Times New Roman" w:hAnsi="Times New Roman" w:cs="Times New Roman"/>
          <w:i/>
          <w:iCs/>
          <w:color w:val="000000" w:themeColor="text1"/>
          <w:sz w:val="28"/>
          <w:szCs w:val="28"/>
          <w:lang w:val="en-GB"/>
        </w:rPr>
        <w:t>Physa</w:t>
      </w:r>
      <w:r w:rsidR="002E06D7" w:rsidRPr="008362B0">
        <w:rPr>
          <w:rFonts w:ascii="Times New Roman" w:hAnsi="Times New Roman" w:cs="Times New Roman"/>
          <w:color w:val="000000" w:themeColor="text1"/>
          <w:sz w:val="28"/>
          <w:szCs w:val="28"/>
        </w:rPr>
        <w:t xml:space="preserve"> типичные</w:t>
      </w:r>
      <w:r w:rsidRPr="008362B0">
        <w:rPr>
          <w:rFonts w:ascii="Times New Roman" w:hAnsi="Times New Roman" w:cs="Times New Roman"/>
          <w:color w:val="000000" w:themeColor="text1"/>
          <w:sz w:val="28"/>
          <w:szCs w:val="28"/>
        </w:rPr>
        <w:t xml:space="preserve"> для пресных водоемов умеренной зоны. Олигохеты и пиявки свидетельствуют о богатстве органического вещества в донных отложениях. </w:t>
      </w:r>
    </w:p>
    <w:p w14:paraId="5BB4B1B6" w14:textId="77777777" w:rsidR="002A0193" w:rsidRDefault="002A0193" w:rsidP="00D154CA">
      <w:pPr>
        <w:spacing w:after="0" w:line="240" w:lineRule="auto"/>
        <w:ind w:firstLine="720"/>
        <w:rPr>
          <w:rFonts w:ascii="Times New Roman" w:hAnsi="Times New Roman" w:cs="Times New Roman"/>
          <w:color w:val="000000" w:themeColor="text1"/>
          <w:sz w:val="28"/>
          <w:szCs w:val="28"/>
        </w:rPr>
      </w:pPr>
    </w:p>
    <w:p w14:paraId="0128F97F" w14:textId="77777777" w:rsidR="009965CE" w:rsidRDefault="009965CE" w:rsidP="00D154CA">
      <w:pPr>
        <w:spacing w:after="0" w:line="240" w:lineRule="auto"/>
        <w:ind w:firstLine="720"/>
        <w:rPr>
          <w:rFonts w:ascii="Times New Roman" w:hAnsi="Times New Roman" w:cs="Times New Roman"/>
          <w:color w:val="000000" w:themeColor="text1"/>
          <w:sz w:val="28"/>
          <w:szCs w:val="28"/>
        </w:rPr>
      </w:pPr>
    </w:p>
    <w:p w14:paraId="1BF82B12" w14:textId="77777777" w:rsidR="009965CE" w:rsidRPr="008362B0" w:rsidRDefault="009965CE" w:rsidP="00D154CA">
      <w:pPr>
        <w:spacing w:after="0" w:line="240" w:lineRule="auto"/>
        <w:ind w:firstLine="720"/>
        <w:rPr>
          <w:rFonts w:ascii="Times New Roman" w:hAnsi="Times New Roman" w:cs="Times New Roman"/>
          <w:color w:val="000000" w:themeColor="text1"/>
          <w:sz w:val="28"/>
          <w:szCs w:val="28"/>
        </w:rPr>
      </w:pPr>
    </w:p>
    <w:p w14:paraId="632FED15" w14:textId="4598B001" w:rsidR="002A0193" w:rsidRPr="008362B0" w:rsidRDefault="002A0193" w:rsidP="006453CA">
      <w:pPr>
        <w:spacing w:after="0" w:line="240" w:lineRule="auto"/>
        <w:rPr>
          <w:rFonts w:ascii="Times New Roman" w:hAnsi="Times New Roman" w:cs="Times New Roman"/>
          <w:color w:val="000000" w:themeColor="text1"/>
          <w:sz w:val="28"/>
          <w:szCs w:val="28"/>
        </w:rPr>
      </w:pPr>
      <w:r w:rsidRPr="008362B0">
        <w:rPr>
          <w:rFonts w:ascii="Times New Roman" w:hAnsi="Times New Roman" w:cs="Times New Roman"/>
          <w:color w:val="000000" w:themeColor="text1"/>
          <w:sz w:val="28"/>
          <w:szCs w:val="28"/>
        </w:rPr>
        <w:t>Таблица 1</w:t>
      </w:r>
      <w:r w:rsidR="0018186C" w:rsidRPr="008362B0">
        <w:rPr>
          <w:rFonts w:ascii="Times New Roman" w:hAnsi="Times New Roman" w:cs="Times New Roman"/>
          <w:color w:val="000000" w:themeColor="text1"/>
          <w:sz w:val="28"/>
          <w:szCs w:val="28"/>
        </w:rPr>
        <w:t>1</w:t>
      </w:r>
      <w:r w:rsidRPr="008362B0">
        <w:rPr>
          <w:rFonts w:ascii="Times New Roman" w:hAnsi="Times New Roman" w:cs="Times New Roman"/>
          <w:color w:val="000000" w:themeColor="text1"/>
          <w:sz w:val="28"/>
          <w:szCs w:val="28"/>
        </w:rPr>
        <w:t xml:space="preserve"> </w:t>
      </w:r>
      <w:r w:rsidR="004653FC" w:rsidRPr="008362B0">
        <w:rPr>
          <w:rFonts w:ascii="Times New Roman" w:hAnsi="Times New Roman" w:cs="Times New Roman"/>
          <w:color w:val="000000" w:themeColor="text1"/>
          <w:sz w:val="28"/>
          <w:szCs w:val="28"/>
        </w:rPr>
        <w:t>–</w:t>
      </w:r>
      <w:r w:rsidRPr="008362B0">
        <w:rPr>
          <w:rFonts w:ascii="Times New Roman" w:hAnsi="Times New Roman" w:cs="Times New Roman"/>
          <w:color w:val="000000" w:themeColor="text1"/>
          <w:sz w:val="28"/>
          <w:szCs w:val="28"/>
        </w:rPr>
        <w:t xml:space="preserve"> </w:t>
      </w:r>
      <w:r w:rsidR="004653FC" w:rsidRPr="008362B0">
        <w:rPr>
          <w:rFonts w:ascii="Times New Roman" w:hAnsi="Times New Roman" w:cs="Times New Roman"/>
          <w:color w:val="000000" w:themeColor="text1"/>
          <w:sz w:val="28"/>
          <w:szCs w:val="28"/>
        </w:rPr>
        <w:t>Виды зообентоса озера Большой Талдыколь</w:t>
      </w:r>
    </w:p>
    <w:p w14:paraId="19BCAD29" w14:textId="77777777" w:rsidR="00A10E0D" w:rsidRPr="009965CE" w:rsidRDefault="00A10E0D" w:rsidP="00D154CA">
      <w:pPr>
        <w:spacing w:after="0" w:line="240" w:lineRule="auto"/>
        <w:ind w:firstLine="720"/>
        <w:rPr>
          <w:rFonts w:ascii="Times New Roman" w:hAnsi="Times New Roman" w:cs="Times New Roman"/>
          <w:color w:val="000000" w:themeColor="text1"/>
          <w:sz w:val="16"/>
          <w:szCs w:val="16"/>
        </w:rPr>
      </w:pPr>
    </w:p>
    <w:tbl>
      <w:tblPr>
        <w:tblStyle w:val="af1"/>
        <w:tblW w:w="0" w:type="auto"/>
        <w:jc w:val="center"/>
        <w:tblLook w:val="04A0" w:firstRow="1" w:lastRow="0" w:firstColumn="1" w:lastColumn="0" w:noHBand="0" w:noVBand="1"/>
      </w:tblPr>
      <w:tblGrid>
        <w:gridCol w:w="2407"/>
        <w:gridCol w:w="2407"/>
        <w:gridCol w:w="2407"/>
        <w:gridCol w:w="2408"/>
      </w:tblGrid>
      <w:tr w:rsidR="00A10E0D" w:rsidRPr="008362B0" w14:paraId="39CB3C8F" w14:textId="77777777" w:rsidTr="009965CE">
        <w:trPr>
          <w:jc w:val="center"/>
        </w:trPr>
        <w:tc>
          <w:tcPr>
            <w:tcW w:w="2407" w:type="dxa"/>
          </w:tcPr>
          <w:p w14:paraId="2EE311F2" w14:textId="271B5446" w:rsidR="00A10E0D" w:rsidRPr="008362B0" w:rsidRDefault="00A10E0D" w:rsidP="00D154CA">
            <w:pPr>
              <w:rPr>
                <w:rFonts w:ascii="Times New Roman" w:hAnsi="Times New Roman" w:cs="Times New Roman"/>
                <w:color w:val="000000" w:themeColor="text1"/>
                <w:sz w:val="24"/>
                <w:szCs w:val="24"/>
              </w:rPr>
            </w:pPr>
            <w:r w:rsidRPr="008362B0">
              <w:rPr>
                <w:rFonts w:ascii="Times New Roman" w:hAnsi="Times New Roman" w:cs="Times New Roman"/>
                <w:color w:val="000000" w:themeColor="text1"/>
                <w:sz w:val="24"/>
                <w:szCs w:val="24"/>
              </w:rPr>
              <w:t>Виды бентоса</w:t>
            </w:r>
          </w:p>
        </w:tc>
        <w:tc>
          <w:tcPr>
            <w:tcW w:w="2407" w:type="dxa"/>
          </w:tcPr>
          <w:p w14:paraId="58343A31" w14:textId="40BEEAEB" w:rsidR="00A10E0D" w:rsidRPr="008362B0" w:rsidRDefault="00A10E0D" w:rsidP="006453CA">
            <w:pPr>
              <w:jc w:val="center"/>
              <w:rPr>
                <w:rFonts w:ascii="Times New Roman" w:hAnsi="Times New Roman" w:cs="Times New Roman"/>
                <w:color w:val="000000" w:themeColor="text1"/>
                <w:sz w:val="24"/>
                <w:szCs w:val="24"/>
              </w:rPr>
            </w:pPr>
            <w:r w:rsidRPr="008362B0">
              <w:rPr>
                <w:rFonts w:ascii="Times New Roman" w:hAnsi="Times New Roman" w:cs="Times New Roman"/>
                <w:color w:val="000000" w:themeColor="text1"/>
                <w:sz w:val="24"/>
                <w:szCs w:val="24"/>
              </w:rPr>
              <w:t>Весна</w:t>
            </w:r>
          </w:p>
        </w:tc>
        <w:tc>
          <w:tcPr>
            <w:tcW w:w="2407" w:type="dxa"/>
          </w:tcPr>
          <w:p w14:paraId="66A95C5D" w14:textId="68C1791C" w:rsidR="00A10E0D" w:rsidRPr="008362B0" w:rsidRDefault="00A10E0D" w:rsidP="006453CA">
            <w:pPr>
              <w:jc w:val="center"/>
              <w:rPr>
                <w:rFonts w:ascii="Times New Roman" w:hAnsi="Times New Roman" w:cs="Times New Roman"/>
                <w:color w:val="000000" w:themeColor="text1"/>
                <w:sz w:val="24"/>
                <w:szCs w:val="24"/>
              </w:rPr>
            </w:pPr>
            <w:r w:rsidRPr="008362B0">
              <w:rPr>
                <w:rFonts w:ascii="Times New Roman" w:hAnsi="Times New Roman" w:cs="Times New Roman"/>
                <w:color w:val="000000" w:themeColor="text1"/>
                <w:sz w:val="24"/>
                <w:szCs w:val="24"/>
              </w:rPr>
              <w:t>Лето</w:t>
            </w:r>
          </w:p>
        </w:tc>
        <w:tc>
          <w:tcPr>
            <w:tcW w:w="2408" w:type="dxa"/>
          </w:tcPr>
          <w:p w14:paraId="0A495193" w14:textId="28630D51" w:rsidR="00A10E0D" w:rsidRPr="008362B0" w:rsidRDefault="00A10E0D" w:rsidP="006453CA">
            <w:pPr>
              <w:jc w:val="center"/>
              <w:rPr>
                <w:rFonts w:ascii="Times New Roman" w:hAnsi="Times New Roman" w:cs="Times New Roman"/>
                <w:color w:val="000000" w:themeColor="text1"/>
                <w:sz w:val="24"/>
                <w:szCs w:val="24"/>
              </w:rPr>
            </w:pPr>
            <w:r w:rsidRPr="008362B0">
              <w:rPr>
                <w:rFonts w:ascii="Times New Roman" w:hAnsi="Times New Roman" w:cs="Times New Roman"/>
                <w:color w:val="000000" w:themeColor="text1"/>
                <w:sz w:val="24"/>
                <w:szCs w:val="24"/>
              </w:rPr>
              <w:t>Осень</w:t>
            </w:r>
          </w:p>
        </w:tc>
      </w:tr>
      <w:tr w:rsidR="00A10E0D" w:rsidRPr="008362B0" w14:paraId="3E8F63E1" w14:textId="77777777" w:rsidTr="009965CE">
        <w:trPr>
          <w:jc w:val="center"/>
        </w:trPr>
        <w:tc>
          <w:tcPr>
            <w:tcW w:w="2407" w:type="dxa"/>
          </w:tcPr>
          <w:p w14:paraId="3FEFBD44" w14:textId="678AA81C" w:rsidR="00A10E0D" w:rsidRPr="008362B0" w:rsidRDefault="00A10E0D" w:rsidP="00D154CA">
            <w:pPr>
              <w:rPr>
                <w:rFonts w:ascii="Times New Roman" w:hAnsi="Times New Roman" w:cs="Times New Roman"/>
                <w:i/>
                <w:iCs/>
                <w:color w:val="000000" w:themeColor="text1"/>
                <w:sz w:val="24"/>
                <w:szCs w:val="24"/>
              </w:rPr>
            </w:pPr>
            <w:r w:rsidRPr="008362B0">
              <w:rPr>
                <w:rFonts w:ascii="Times New Roman" w:hAnsi="Times New Roman" w:cs="Times New Roman"/>
                <w:i/>
                <w:iCs/>
                <w:color w:val="000000" w:themeColor="text1"/>
                <w:sz w:val="24"/>
                <w:szCs w:val="24"/>
                <w:lang w:val="en-US"/>
              </w:rPr>
              <w:t>Allolobophora sp.</w:t>
            </w:r>
          </w:p>
        </w:tc>
        <w:tc>
          <w:tcPr>
            <w:tcW w:w="2407" w:type="dxa"/>
          </w:tcPr>
          <w:p w14:paraId="6B3CAD19" w14:textId="1D6F7EF4" w:rsidR="00A10E0D" w:rsidRPr="008362B0" w:rsidRDefault="00153423" w:rsidP="006453CA">
            <w:pPr>
              <w:jc w:val="center"/>
              <w:rPr>
                <w:rFonts w:ascii="Times New Roman" w:hAnsi="Times New Roman" w:cs="Times New Roman"/>
                <w:color w:val="000000" w:themeColor="text1"/>
                <w:sz w:val="24"/>
                <w:szCs w:val="24"/>
              </w:rPr>
            </w:pPr>
            <w:r w:rsidRPr="008362B0">
              <w:rPr>
                <w:rFonts w:ascii="Times New Roman" w:hAnsi="Times New Roman" w:cs="Times New Roman"/>
                <w:color w:val="000000" w:themeColor="text1"/>
                <w:sz w:val="24"/>
                <w:szCs w:val="24"/>
              </w:rPr>
              <w:t>+</w:t>
            </w:r>
          </w:p>
        </w:tc>
        <w:tc>
          <w:tcPr>
            <w:tcW w:w="2407" w:type="dxa"/>
          </w:tcPr>
          <w:p w14:paraId="11C9784B" w14:textId="59660B17" w:rsidR="00A10E0D" w:rsidRPr="008362B0" w:rsidRDefault="00153423" w:rsidP="006453CA">
            <w:pPr>
              <w:jc w:val="center"/>
              <w:rPr>
                <w:rFonts w:ascii="Times New Roman" w:hAnsi="Times New Roman" w:cs="Times New Roman"/>
                <w:color w:val="000000" w:themeColor="text1"/>
                <w:sz w:val="24"/>
                <w:szCs w:val="24"/>
              </w:rPr>
            </w:pPr>
            <w:r w:rsidRPr="008362B0">
              <w:rPr>
                <w:rFonts w:ascii="Times New Roman" w:hAnsi="Times New Roman" w:cs="Times New Roman"/>
                <w:color w:val="000000" w:themeColor="text1"/>
                <w:sz w:val="24"/>
                <w:szCs w:val="24"/>
              </w:rPr>
              <w:t>+</w:t>
            </w:r>
          </w:p>
        </w:tc>
        <w:tc>
          <w:tcPr>
            <w:tcW w:w="2408" w:type="dxa"/>
          </w:tcPr>
          <w:p w14:paraId="79189169" w14:textId="286B7388" w:rsidR="00A10E0D" w:rsidRPr="008362B0" w:rsidRDefault="00153423" w:rsidP="006453CA">
            <w:pPr>
              <w:jc w:val="center"/>
              <w:rPr>
                <w:rFonts w:ascii="Times New Roman" w:hAnsi="Times New Roman" w:cs="Times New Roman"/>
                <w:color w:val="000000" w:themeColor="text1"/>
                <w:sz w:val="24"/>
                <w:szCs w:val="24"/>
              </w:rPr>
            </w:pPr>
            <w:r w:rsidRPr="008362B0">
              <w:rPr>
                <w:rFonts w:ascii="Times New Roman" w:hAnsi="Times New Roman" w:cs="Times New Roman"/>
                <w:color w:val="000000" w:themeColor="text1"/>
                <w:sz w:val="24"/>
                <w:szCs w:val="24"/>
              </w:rPr>
              <w:t>+</w:t>
            </w:r>
          </w:p>
        </w:tc>
      </w:tr>
      <w:tr w:rsidR="00A10E0D" w:rsidRPr="008362B0" w14:paraId="4AA8B4DB" w14:textId="77777777" w:rsidTr="009965CE">
        <w:trPr>
          <w:jc w:val="center"/>
        </w:trPr>
        <w:tc>
          <w:tcPr>
            <w:tcW w:w="2407" w:type="dxa"/>
          </w:tcPr>
          <w:p w14:paraId="36484F9D" w14:textId="4D602BFD" w:rsidR="00A10E0D" w:rsidRPr="008362B0" w:rsidRDefault="00A10E0D" w:rsidP="00D154CA">
            <w:pPr>
              <w:rPr>
                <w:rFonts w:ascii="Times New Roman" w:hAnsi="Times New Roman" w:cs="Times New Roman"/>
                <w:i/>
                <w:iCs/>
                <w:color w:val="000000" w:themeColor="text1"/>
                <w:sz w:val="24"/>
                <w:szCs w:val="24"/>
              </w:rPr>
            </w:pPr>
            <w:r w:rsidRPr="008362B0">
              <w:rPr>
                <w:rFonts w:ascii="Times New Roman" w:hAnsi="Times New Roman" w:cs="Times New Roman"/>
                <w:i/>
                <w:iCs/>
                <w:color w:val="000000" w:themeColor="text1"/>
                <w:sz w:val="24"/>
                <w:szCs w:val="24"/>
                <w:lang w:val="en-US"/>
              </w:rPr>
              <w:t>Eisenia sp.</w:t>
            </w:r>
          </w:p>
        </w:tc>
        <w:tc>
          <w:tcPr>
            <w:tcW w:w="2407" w:type="dxa"/>
          </w:tcPr>
          <w:p w14:paraId="0F23160D" w14:textId="3AC450E4" w:rsidR="00A10E0D" w:rsidRPr="008362B0" w:rsidRDefault="00153423" w:rsidP="006453CA">
            <w:pPr>
              <w:jc w:val="center"/>
              <w:rPr>
                <w:rFonts w:ascii="Times New Roman" w:hAnsi="Times New Roman" w:cs="Times New Roman"/>
                <w:color w:val="000000" w:themeColor="text1"/>
                <w:sz w:val="24"/>
                <w:szCs w:val="24"/>
              </w:rPr>
            </w:pPr>
            <w:r w:rsidRPr="008362B0">
              <w:rPr>
                <w:rFonts w:ascii="Times New Roman" w:hAnsi="Times New Roman" w:cs="Times New Roman"/>
                <w:color w:val="000000" w:themeColor="text1"/>
                <w:sz w:val="24"/>
                <w:szCs w:val="24"/>
              </w:rPr>
              <w:t>+</w:t>
            </w:r>
          </w:p>
        </w:tc>
        <w:tc>
          <w:tcPr>
            <w:tcW w:w="2407" w:type="dxa"/>
          </w:tcPr>
          <w:p w14:paraId="5011A64C" w14:textId="43688177" w:rsidR="00A10E0D" w:rsidRPr="008362B0" w:rsidRDefault="00C030A4" w:rsidP="006453CA">
            <w:pPr>
              <w:jc w:val="center"/>
              <w:rPr>
                <w:rFonts w:ascii="Times New Roman" w:hAnsi="Times New Roman" w:cs="Times New Roman"/>
                <w:color w:val="000000" w:themeColor="text1"/>
                <w:sz w:val="24"/>
                <w:szCs w:val="24"/>
              </w:rPr>
            </w:pPr>
            <w:r w:rsidRPr="008362B0">
              <w:rPr>
                <w:rFonts w:ascii="Times New Roman" w:hAnsi="Times New Roman" w:cs="Times New Roman"/>
                <w:color w:val="000000" w:themeColor="text1"/>
                <w:sz w:val="24"/>
                <w:szCs w:val="24"/>
              </w:rPr>
              <w:t>-</w:t>
            </w:r>
          </w:p>
        </w:tc>
        <w:tc>
          <w:tcPr>
            <w:tcW w:w="2408" w:type="dxa"/>
          </w:tcPr>
          <w:p w14:paraId="50258694" w14:textId="3D3BFD27" w:rsidR="00A10E0D" w:rsidRPr="008362B0" w:rsidRDefault="00153423" w:rsidP="006453CA">
            <w:pPr>
              <w:jc w:val="center"/>
              <w:rPr>
                <w:rFonts w:ascii="Times New Roman" w:hAnsi="Times New Roman" w:cs="Times New Roman"/>
                <w:color w:val="000000" w:themeColor="text1"/>
                <w:sz w:val="24"/>
                <w:szCs w:val="24"/>
              </w:rPr>
            </w:pPr>
            <w:r w:rsidRPr="008362B0">
              <w:rPr>
                <w:rFonts w:ascii="Times New Roman" w:hAnsi="Times New Roman" w:cs="Times New Roman"/>
                <w:color w:val="000000" w:themeColor="text1"/>
                <w:sz w:val="24"/>
                <w:szCs w:val="24"/>
              </w:rPr>
              <w:t>+</w:t>
            </w:r>
          </w:p>
        </w:tc>
      </w:tr>
      <w:tr w:rsidR="00A10E0D" w:rsidRPr="008362B0" w14:paraId="7346E3F9" w14:textId="77777777" w:rsidTr="009965CE">
        <w:trPr>
          <w:jc w:val="center"/>
        </w:trPr>
        <w:tc>
          <w:tcPr>
            <w:tcW w:w="2407" w:type="dxa"/>
          </w:tcPr>
          <w:p w14:paraId="57454C83" w14:textId="7D845F60" w:rsidR="00A10E0D" w:rsidRPr="008362B0" w:rsidRDefault="00A10E0D" w:rsidP="00D154CA">
            <w:pPr>
              <w:rPr>
                <w:rFonts w:ascii="Times New Roman" w:hAnsi="Times New Roman" w:cs="Times New Roman"/>
                <w:i/>
                <w:iCs/>
                <w:color w:val="000000" w:themeColor="text1"/>
                <w:sz w:val="24"/>
                <w:szCs w:val="24"/>
              </w:rPr>
            </w:pPr>
            <w:r w:rsidRPr="008362B0">
              <w:rPr>
                <w:rFonts w:ascii="Times New Roman" w:hAnsi="Times New Roman" w:cs="Times New Roman"/>
                <w:i/>
                <w:iCs/>
                <w:color w:val="000000" w:themeColor="text1"/>
                <w:sz w:val="24"/>
                <w:szCs w:val="24"/>
                <w:lang w:val="en-US"/>
              </w:rPr>
              <w:t>Glossiphonia sp.</w:t>
            </w:r>
          </w:p>
        </w:tc>
        <w:tc>
          <w:tcPr>
            <w:tcW w:w="2407" w:type="dxa"/>
          </w:tcPr>
          <w:p w14:paraId="189512B6" w14:textId="18600503" w:rsidR="00A10E0D" w:rsidRPr="008362B0" w:rsidRDefault="00153423" w:rsidP="006453CA">
            <w:pPr>
              <w:jc w:val="center"/>
              <w:rPr>
                <w:rFonts w:ascii="Times New Roman" w:hAnsi="Times New Roman" w:cs="Times New Roman"/>
                <w:color w:val="000000" w:themeColor="text1"/>
                <w:sz w:val="24"/>
                <w:szCs w:val="24"/>
              </w:rPr>
            </w:pPr>
            <w:r w:rsidRPr="008362B0">
              <w:rPr>
                <w:rFonts w:ascii="Times New Roman" w:hAnsi="Times New Roman" w:cs="Times New Roman"/>
                <w:color w:val="000000" w:themeColor="text1"/>
                <w:sz w:val="24"/>
                <w:szCs w:val="24"/>
              </w:rPr>
              <w:t>-</w:t>
            </w:r>
          </w:p>
        </w:tc>
        <w:tc>
          <w:tcPr>
            <w:tcW w:w="2407" w:type="dxa"/>
          </w:tcPr>
          <w:p w14:paraId="29FB90C8" w14:textId="71E86E12" w:rsidR="00A10E0D" w:rsidRPr="008362B0" w:rsidRDefault="00153423" w:rsidP="006453CA">
            <w:pPr>
              <w:jc w:val="center"/>
              <w:rPr>
                <w:rFonts w:ascii="Times New Roman" w:hAnsi="Times New Roman" w:cs="Times New Roman"/>
                <w:color w:val="000000" w:themeColor="text1"/>
                <w:sz w:val="24"/>
                <w:szCs w:val="24"/>
              </w:rPr>
            </w:pPr>
            <w:r w:rsidRPr="008362B0">
              <w:rPr>
                <w:rFonts w:ascii="Times New Roman" w:hAnsi="Times New Roman" w:cs="Times New Roman"/>
                <w:color w:val="000000" w:themeColor="text1"/>
                <w:sz w:val="24"/>
                <w:szCs w:val="24"/>
              </w:rPr>
              <w:t>+</w:t>
            </w:r>
          </w:p>
        </w:tc>
        <w:tc>
          <w:tcPr>
            <w:tcW w:w="2408" w:type="dxa"/>
          </w:tcPr>
          <w:p w14:paraId="32EE1921" w14:textId="416B855A" w:rsidR="00A10E0D" w:rsidRPr="008362B0" w:rsidRDefault="00153423" w:rsidP="006453CA">
            <w:pPr>
              <w:jc w:val="center"/>
              <w:rPr>
                <w:rFonts w:ascii="Times New Roman" w:hAnsi="Times New Roman" w:cs="Times New Roman"/>
                <w:color w:val="000000" w:themeColor="text1"/>
                <w:sz w:val="24"/>
                <w:szCs w:val="24"/>
              </w:rPr>
            </w:pPr>
            <w:r w:rsidRPr="008362B0">
              <w:rPr>
                <w:rFonts w:ascii="Times New Roman" w:hAnsi="Times New Roman" w:cs="Times New Roman"/>
                <w:color w:val="000000" w:themeColor="text1"/>
                <w:sz w:val="24"/>
                <w:szCs w:val="24"/>
              </w:rPr>
              <w:t>+</w:t>
            </w:r>
          </w:p>
        </w:tc>
      </w:tr>
      <w:tr w:rsidR="00A10E0D" w:rsidRPr="008362B0" w14:paraId="580511FB" w14:textId="77777777" w:rsidTr="009965CE">
        <w:trPr>
          <w:jc w:val="center"/>
        </w:trPr>
        <w:tc>
          <w:tcPr>
            <w:tcW w:w="2407" w:type="dxa"/>
          </w:tcPr>
          <w:p w14:paraId="29ADFF87" w14:textId="5A4BD73D" w:rsidR="00A10E0D" w:rsidRPr="008362B0" w:rsidRDefault="00A10E0D" w:rsidP="00D154CA">
            <w:pPr>
              <w:rPr>
                <w:rFonts w:ascii="Times New Roman" w:hAnsi="Times New Roman" w:cs="Times New Roman"/>
                <w:i/>
                <w:iCs/>
                <w:color w:val="000000" w:themeColor="text1"/>
                <w:sz w:val="24"/>
                <w:szCs w:val="24"/>
              </w:rPr>
            </w:pPr>
            <w:r w:rsidRPr="008362B0">
              <w:rPr>
                <w:rFonts w:ascii="Times New Roman" w:hAnsi="Times New Roman" w:cs="Times New Roman"/>
                <w:i/>
                <w:iCs/>
                <w:color w:val="000000" w:themeColor="text1"/>
                <w:sz w:val="24"/>
                <w:szCs w:val="24"/>
                <w:lang w:val="en-US"/>
              </w:rPr>
              <w:t>Piscicola sp.</w:t>
            </w:r>
          </w:p>
        </w:tc>
        <w:tc>
          <w:tcPr>
            <w:tcW w:w="2407" w:type="dxa"/>
          </w:tcPr>
          <w:p w14:paraId="1330B197" w14:textId="36ACF0D3" w:rsidR="00A10E0D" w:rsidRPr="008362B0" w:rsidRDefault="00153423" w:rsidP="006453CA">
            <w:pPr>
              <w:jc w:val="center"/>
              <w:rPr>
                <w:rFonts w:ascii="Times New Roman" w:hAnsi="Times New Roman" w:cs="Times New Roman"/>
                <w:color w:val="000000" w:themeColor="text1"/>
                <w:sz w:val="24"/>
                <w:szCs w:val="24"/>
              </w:rPr>
            </w:pPr>
            <w:r w:rsidRPr="008362B0">
              <w:rPr>
                <w:rFonts w:ascii="Times New Roman" w:hAnsi="Times New Roman" w:cs="Times New Roman"/>
                <w:color w:val="000000" w:themeColor="text1"/>
                <w:sz w:val="24"/>
                <w:szCs w:val="24"/>
              </w:rPr>
              <w:t>-</w:t>
            </w:r>
          </w:p>
        </w:tc>
        <w:tc>
          <w:tcPr>
            <w:tcW w:w="2407" w:type="dxa"/>
          </w:tcPr>
          <w:p w14:paraId="4E19B5A3" w14:textId="7CD3A9C9" w:rsidR="00A10E0D" w:rsidRPr="008362B0" w:rsidRDefault="00153423" w:rsidP="006453CA">
            <w:pPr>
              <w:jc w:val="center"/>
              <w:rPr>
                <w:rFonts w:ascii="Times New Roman" w:hAnsi="Times New Roman" w:cs="Times New Roman"/>
                <w:color w:val="000000" w:themeColor="text1"/>
                <w:sz w:val="24"/>
                <w:szCs w:val="24"/>
              </w:rPr>
            </w:pPr>
            <w:r w:rsidRPr="008362B0">
              <w:rPr>
                <w:rFonts w:ascii="Times New Roman" w:hAnsi="Times New Roman" w:cs="Times New Roman"/>
                <w:color w:val="000000" w:themeColor="text1"/>
                <w:sz w:val="24"/>
                <w:szCs w:val="24"/>
              </w:rPr>
              <w:t>+</w:t>
            </w:r>
          </w:p>
        </w:tc>
        <w:tc>
          <w:tcPr>
            <w:tcW w:w="2408" w:type="dxa"/>
          </w:tcPr>
          <w:p w14:paraId="4B5A0881" w14:textId="54E7B2C6" w:rsidR="00A10E0D" w:rsidRPr="008362B0" w:rsidRDefault="00153423" w:rsidP="006453CA">
            <w:pPr>
              <w:jc w:val="center"/>
              <w:rPr>
                <w:rFonts w:ascii="Times New Roman" w:hAnsi="Times New Roman" w:cs="Times New Roman"/>
                <w:color w:val="000000" w:themeColor="text1"/>
                <w:sz w:val="24"/>
                <w:szCs w:val="24"/>
              </w:rPr>
            </w:pPr>
            <w:r w:rsidRPr="008362B0">
              <w:rPr>
                <w:rFonts w:ascii="Times New Roman" w:hAnsi="Times New Roman" w:cs="Times New Roman"/>
                <w:color w:val="000000" w:themeColor="text1"/>
                <w:sz w:val="24"/>
                <w:szCs w:val="24"/>
              </w:rPr>
              <w:t>+</w:t>
            </w:r>
          </w:p>
        </w:tc>
      </w:tr>
      <w:tr w:rsidR="00A10E0D" w:rsidRPr="008362B0" w14:paraId="730648D1" w14:textId="77777777" w:rsidTr="009965CE">
        <w:trPr>
          <w:jc w:val="center"/>
        </w:trPr>
        <w:tc>
          <w:tcPr>
            <w:tcW w:w="2407" w:type="dxa"/>
          </w:tcPr>
          <w:p w14:paraId="67EBB28A" w14:textId="320F61EC" w:rsidR="00A10E0D" w:rsidRPr="008362B0" w:rsidRDefault="00A10E0D" w:rsidP="00D154CA">
            <w:pPr>
              <w:rPr>
                <w:rFonts w:ascii="Times New Roman" w:hAnsi="Times New Roman" w:cs="Times New Roman"/>
                <w:i/>
                <w:iCs/>
                <w:color w:val="000000" w:themeColor="text1"/>
                <w:sz w:val="24"/>
                <w:szCs w:val="24"/>
              </w:rPr>
            </w:pPr>
            <w:r w:rsidRPr="008362B0">
              <w:rPr>
                <w:rFonts w:ascii="Times New Roman" w:hAnsi="Times New Roman" w:cs="Times New Roman"/>
                <w:i/>
                <w:iCs/>
                <w:color w:val="000000" w:themeColor="text1"/>
                <w:sz w:val="24"/>
                <w:szCs w:val="24"/>
                <w:lang w:val="en-US"/>
              </w:rPr>
              <w:t>Erpobdella sp.</w:t>
            </w:r>
          </w:p>
        </w:tc>
        <w:tc>
          <w:tcPr>
            <w:tcW w:w="2407" w:type="dxa"/>
          </w:tcPr>
          <w:p w14:paraId="582D362B" w14:textId="239F92FD" w:rsidR="00A10E0D" w:rsidRPr="008362B0" w:rsidRDefault="00153423" w:rsidP="006453CA">
            <w:pPr>
              <w:jc w:val="center"/>
              <w:rPr>
                <w:rFonts w:ascii="Times New Roman" w:hAnsi="Times New Roman" w:cs="Times New Roman"/>
                <w:color w:val="000000" w:themeColor="text1"/>
                <w:sz w:val="24"/>
                <w:szCs w:val="24"/>
              </w:rPr>
            </w:pPr>
            <w:r w:rsidRPr="008362B0">
              <w:rPr>
                <w:rFonts w:ascii="Times New Roman" w:hAnsi="Times New Roman" w:cs="Times New Roman"/>
                <w:color w:val="000000" w:themeColor="text1"/>
                <w:sz w:val="24"/>
                <w:szCs w:val="24"/>
              </w:rPr>
              <w:t>-</w:t>
            </w:r>
          </w:p>
        </w:tc>
        <w:tc>
          <w:tcPr>
            <w:tcW w:w="2407" w:type="dxa"/>
          </w:tcPr>
          <w:p w14:paraId="5983E7E3" w14:textId="5F2590F5" w:rsidR="00A10E0D" w:rsidRPr="008362B0" w:rsidRDefault="00153423" w:rsidP="006453CA">
            <w:pPr>
              <w:jc w:val="center"/>
              <w:rPr>
                <w:rFonts w:ascii="Times New Roman" w:hAnsi="Times New Roman" w:cs="Times New Roman"/>
                <w:color w:val="000000" w:themeColor="text1"/>
                <w:sz w:val="24"/>
                <w:szCs w:val="24"/>
              </w:rPr>
            </w:pPr>
            <w:r w:rsidRPr="008362B0">
              <w:rPr>
                <w:rFonts w:ascii="Times New Roman" w:hAnsi="Times New Roman" w:cs="Times New Roman"/>
                <w:color w:val="000000" w:themeColor="text1"/>
                <w:sz w:val="24"/>
                <w:szCs w:val="24"/>
              </w:rPr>
              <w:t>+</w:t>
            </w:r>
          </w:p>
        </w:tc>
        <w:tc>
          <w:tcPr>
            <w:tcW w:w="2408" w:type="dxa"/>
          </w:tcPr>
          <w:p w14:paraId="3463C842" w14:textId="57C2310B" w:rsidR="00A10E0D" w:rsidRPr="008362B0" w:rsidRDefault="00153423" w:rsidP="006453CA">
            <w:pPr>
              <w:jc w:val="center"/>
              <w:rPr>
                <w:rFonts w:ascii="Times New Roman" w:hAnsi="Times New Roman" w:cs="Times New Roman"/>
                <w:color w:val="000000" w:themeColor="text1"/>
                <w:sz w:val="24"/>
                <w:szCs w:val="24"/>
              </w:rPr>
            </w:pPr>
            <w:r w:rsidRPr="008362B0">
              <w:rPr>
                <w:rFonts w:ascii="Times New Roman" w:hAnsi="Times New Roman" w:cs="Times New Roman"/>
                <w:color w:val="000000" w:themeColor="text1"/>
                <w:sz w:val="24"/>
                <w:szCs w:val="24"/>
              </w:rPr>
              <w:t>+</w:t>
            </w:r>
          </w:p>
        </w:tc>
      </w:tr>
      <w:tr w:rsidR="00A10E0D" w:rsidRPr="008362B0" w14:paraId="0036CBAC" w14:textId="77777777" w:rsidTr="009965CE">
        <w:trPr>
          <w:jc w:val="center"/>
        </w:trPr>
        <w:tc>
          <w:tcPr>
            <w:tcW w:w="2407" w:type="dxa"/>
          </w:tcPr>
          <w:p w14:paraId="62D0DEE7" w14:textId="2A8D389F" w:rsidR="00A10E0D" w:rsidRPr="008362B0" w:rsidRDefault="00A10E0D" w:rsidP="00D154CA">
            <w:pPr>
              <w:rPr>
                <w:rFonts w:ascii="Times New Roman" w:hAnsi="Times New Roman" w:cs="Times New Roman"/>
                <w:i/>
                <w:iCs/>
                <w:color w:val="000000" w:themeColor="text1"/>
                <w:sz w:val="24"/>
                <w:szCs w:val="24"/>
              </w:rPr>
            </w:pPr>
            <w:r w:rsidRPr="008362B0">
              <w:rPr>
                <w:rFonts w:ascii="Times New Roman" w:hAnsi="Times New Roman" w:cs="Times New Roman"/>
                <w:i/>
                <w:iCs/>
                <w:color w:val="000000" w:themeColor="text1"/>
                <w:sz w:val="24"/>
                <w:szCs w:val="24"/>
                <w:lang w:val="en-US"/>
              </w:rPr>
              <w:t>Bithynia sp.</w:t>
            </w:r>
          </w:p>
        </w:tc>
        <w:tc>
          <w:tcPr>
            <w:tcW w:w="2407" w:type="dxa"/>
          </w:tcPr>
          <w:p w14:paraId="02042541" w14:textId="3BD6C090" w:rsidR="00A10E0D" w:rsidRPr="008362B0" w:rsidRDefault="00153423" w:rsidP="006453CA">
            <w:pPr>
              <w:jc w:val="center"/>
              <w:rPr>
                <w:rFonts w:ascii="Times New Roman" w:hAnsi="Times New Roman" w:cs="Times New Roman"/>
                <w:color w:val="000000" w:themeColor="text1"/>
                <w:sz w:val="24"/>
                <w:szCs w:val="24"/>
              </w:rPr>
            </w:pPr>
            <w:r w:rsidRPr="008362B0">
              <w:rPr>
                <w:rFonts w:ascii="Times New Roman" w:hAnsi="Times New Roman" w:cs="Times New Roman"/>
                <w:color w:val="000000" w:themeColor="text1"/>
                <w:sz w:val="24"/>
                <w:szCs w:val="24"/>
              </w:rPr>
              <w:t>+</w:t>
            </w:r>
          </w:p>
        </w:tc>
        <w:tc>
          <w:tcPr>
            <w:tcW w:w="2407" w:type="dxa"/>
          </w:tcPr>
          <w:p w14:paraId="7415E037" w14:textId="185B06CF" w:rsidR="00A10E0D" w:rsidRPr="008362B0" w:rsidRDefault="002574A2" w:rsidP="006453CA">
            <w:pPr>
              <w:jc w:val="center"/>
              <w:rPr>
                <w:rFonts w:ascii="Times New Roman" w:hAnsi="Times New Roman" w:cs="Times New Roman"/>
                <w:color w:val="000000" w:themeColor="text1"/>
                <w:sz w:val="24"/>
                <w:szCs w:val="24"/>
              </w:rPr>
            </w:pPr>
            <w:r w:rsidRPr="008362B0">
              <w:rPr>
                <w:rFonts w:ascii="Times New Roman" w:hAnsi="Times New Roman" w:cs="Times New Roman"/>
                <w:color w:val="000000" w:themeColor="text1"/>
                <w:sz w:val="24"/>
                <w:szCs w:val="24"/>
              </w:rPr>
              <w:t>-</w:t>
            </w:r>
          </w:p>
        </w:tc>
        <w:tc>
          <w:tcPr>
            <w:tcW w:w="2408" w:type="dxa"/>
          </w:tcPr>
          <w:p w14:paraId="06478144" w14:textId="433E7808" w:rsidR="00A10E0D" w:rsidRPr="008362B0" w:rsidRDefault="002574A2" w:rsidP="006453CA">
            <w:pPr>
              <w:jc w:val="center"/>
              <w:rPr>
                <w:rFonts w:ascii="Times New Roman" w:hAnsi="Times New Roman" w:cs="Times New Roman"/>
                <w:color w:val="000000" w:themeColor="text1"/>
                <w:sz w:val="24"/>
                <w:szCs w:val="24"/>
              </w:rPr>
            </w:pPr>
            <w:r w:rsidRPr="008362B0">
              <w:rPr>
                <w:rFonts w:ascii="Times New Roman" w:hAnsi="Times New Roman" w:cs="Times New Roman"/>
                <w:color w:val="000000" w:themeColor="text1"/>
                <w:sz w:val="24"/>
                <w:szCs w:val="24"/>
              </w:rPr>
              <w:t>-</w:t>
            </w:r>
          </w:p>
        </w:tc>
      </w:tr>
      <w:tr w:rsidR="00A10E0D" w:rsidRPr="008362B0" w14:paraId="24CBE85A" w14:textId="77777777" w:rsidTr="009965CE">
        <w:trPr>
          <w:jc w:val="center"/>
        </w:trPr>
        <w:tc>
          <w:tcPr>
            <w:tcW w:w="2407" w:type="dxa"/>
          </w:tcPr>
          <w:p w14:paraId="0DEA9681" w14:textId="06C1F01A" w:rsidR="00A10E0D" w:rsidRPr="008362B0" w:rsidRDefault="00A10E0D" w:rsidP="00D154CA">
            <w:pPr>
              <w:rPr>
                <w:rFonts w:ascii="Times New Roman" w:hAnsi="Times New Roman" w:cs="Times New Roman"/>
                <w:i/>
                <w:iCs/>
                <w:color w:val="000000" w:themeColor="text1"/>
                <w:sz w:val="24"/>
                <w:szCs w:val="24"/>
              </w:rPr>
            </w:pPr>
            <w:r w:rsidRPr="008362B0">
              <w:rPr>
                <w:rFonts w:ascii="Times New Roman" w:hAnsi="Times New Roman" w:cs="Times New Roman"/>
                <w:i/>
                <w:iCs/>
                <w:color w:val="000000" w:themeColor="text1"/>
                <w:sz w:val="24"/>
                <w:szCs w:val="24"/>
                <w:lang w:val="en-US"/>
              </w:rPr>
              <w:t>Lymnaea sp.</w:t>
            </w:r>
          </w:p>
        </w:tc>
        <w:tc>
          <w:tcPr>
            <w:tcW w:w="2407" w:type="dxa"/>
          </w:tcPr>
          <w:p w14:paraId="7B9C824A" w14:textId="38A6272F" w:rsidR="00A10E0D" w:rsidRPr="008362B0" w:rsidRDefault="00153423" w:rsidP="006453CA">
            <w:pPr>
              <w:jc w:val="center"/>
              <w:rPr>
                <w:rFonts w:ascii="Times New Roman" w:hAnsi="Times New Roman" w:cs="Times New Roman"/>
                <w:color w:val="000000" w:themeColor="text1"/>
                <w:sz w:val="24"/>
                <w:szCs w:val="24"/>
              </w:rPr>
            </w:pPr>
            <w:r w:rsidRPr="008362B0">
              <w:rPr>
                <w:rFonts w:ascii="Times New Roman" w:hAnsi="Times New Roman" w:cs="Times New Roman"/>
                <w:color w:val="000000" w:themeColor="text1"/>
                <w:sz w:val="24"/>
                <w:szCs w:val="24"/>
              </w:rPr>
              <w:t>+</w:t>
            </w:r>
          </w:p>
        </w:tc>
        <w:tc>
          <w:tcPr>
            <w:tcW w:w="2407" w:type="dxa"/>
          </w:tcPr>
          <w:p w14:paraId="3E3F5043" w14:textId="3B33A3E9" w:rsidR="00A10E0D" w:rsidRPr="008362B0" w:rsidRDefault="00153423" w:rsidP="006453CA">
            <w:pPr>
              <w:jc w:val="center"/>
              <w:rPr>
                <w:rFonts w:ascii="Times New Roman" w:hAnsi="Times New Roman" w:cs="Times New Roman"/>
                <w:color w:val="000000" w:themeColor="text1"/>
                <w:sz w:val="24"/>
                <w:szCs w:val="24"/>
              </w:rPr>
            </w:pPr>
            <w:r w:rsidRPr="008362B0">
              <w:rPr>
                <w:rFonts w:ascii="Times New Roman" w:hAnsi="Times New Roman" w:cs="Times New Roman"/>
                <w:color w:val="000000" w:themeColor="text1"/>
                <w:sz w:val="24"/>
                <w:szCs w:val="24"/>
              </w:rPr>
              <w:t>+</w:t>
            </w:r>
          </w:p>
        </w:tc>
        <w:tc>
          <w:tcPr>
            <w:tcW w:w="2408" w:type="dxa"/>
          </w:tcPr>
          <w:p w14:paraId="1DF6EC17" w14:textId="6A3887B0" w:rsidR="00A10E0D" w:rsidRPr="008362B0" w:rsidRDefault="00153423" w:rsidP="006453CA">
            <w:pPr>
              <w:jc w:val="center"/>
              <w:rPr>
                <w:rFonts w:ascii="Times New Roman" w:hAnsi="Times New Roman" w:cs="Times New Roman"/>
                <w:color w:val="000000" w:themeColor="text1"/>
                <w:sz w:val="24"/>
                <w:szCs w:val="24"/>
              </w:rPr>
            </w:pPr>
            <w:r w:rsidRPr="008362B0">
              <w:rPr>
                <w:rFonts w:ascii="Times New Roman" w:hAnsi="Times New Roman" w:cs="Times New Roman"/>
                <w:color w:val="000000" w:themeColor="text1"/>
                <w:sz w:val="24"/>
                <w:szCs w:val="24"/>
              </w:rPr>
              <w:t>+</w:t>
            </w:r>
          </w:p>
        </w:tc>
      </w:tr>
      <w:tr w:rsidR="00A10E0D" w:rsidRPr="008362B0" w14:paraId="645B8F0A" w14:textId="77777777" w:rsidTr="009965CE">
        <w:trPr>
          <w:jc w:val="center"/>
        </w:trPr>
        <w:tc>
          <w:tcPr>
            <w:tcW w:w="2407" w:type="dxa"/>
          </w:tcPr>
          <w:p w14:paraId="567B300E" w14:textId="5924BBBC" w:rsidR="00A10E0D" w:rsidRPr="008362B0" w:rsidRDefault="00A10E0D" w:rsidP="00D154CA">
            <w:pPr>
              <w:rPr>
                <w:rFonts w:ascii="Times New Roman" w:hAnsi="Times New Roman" w:cs="Times New Roman"/>
                <w:i/>
                <w:iCs/>
                <w:color w:val="000000" w:themeColor="text1"/>
                <w:sz w:val="24"/>
                <w:szCs w:val="24"/>
              </w:rPr>
            </w:pPr>
            <w:r w:rsidRPr="008362B0">
              <w:rPr>
                <w:rFonts w:ascii="Times New Roman" w:hAnsi="Times New Roman" w:cs="Times New Roman"/>
                <w:i/>
                <w:iCs/>
                <w:color w:val="000000" w:themeColor="text1"/>
                <w:sz w:val="24"/>
                <w:szCs w:val="24"/>
                <w:lang w:val="en-US"/>
              </w:rPr>
              <w:t>Radix sp.</w:t>
            </w:r>
          </w:p>
        </w:tc>
        <w:tc>
          <w:tcPr>
            <w:tcW w:w="2407" w:type="dxa"/>
          </w:tcPr>
          <w:p w14:paraId="4EEF737C" w14:textId="593A0BDE" w:rsidR="00A10E0D" w:rsidRPr="008362B0" w:rsidRDefault="00153423" w:rsidP="006453CA">
            <w:pPr>
              <w:jc w:val="center"/>
              <w:rPr>
                <w:rFonts w:ascii="Times New Roman" w:hAnsi="Times New Roman" w:cs="Times New Roman"/>
                <w:color w:val="000000" w:themeColor="text1"/>
                <w:sz w:val="24"/>
                <w:szCs w:val="24"/>
              </w:rPr>
            </w:pPr>
            <w:r w:rsidRPr="008362B0">
              <w:rPr>
                <w:rFonts w:ascii="Times New Roman" w:hAnsi="Times New Roman" w:cs="Times New Roman"/>
                <w:color w:val="000000" w:themeColor="text1"/>
                <w:sz w:val="24"/>
                <w:szCs w:val="24"/>
              </w:rPr>
              <w:t>+</w:t>
            </w:r>
          </w:p>
        </w:tc>
        <w:tc>
          <w:tcPr>
            <w:tcW w:w="2407" w:type="dxa"/>
          </w:tcPr>
          <w:p w14:paraId="532E3330" w14:textId="751AE2CD" w:rsidR="00A10E0D" w:rsidRPr="008362B0" w:rsidRDefault="002574A2" w:rsidP="006453CA">
            <w:pPr>
              <w:jc w:val="center"/>
              <w:rPr>
                <w:rFonts w:ascii="Times New Roman" w:hAnsi="Times New Roman" w:cs="Times New Roman"/>
                <w:color w:val="000000" w:themeColor="text1"/>
                <w:sz w:val="24"/>
                <w:szCs w:val="24"/>
              </w:rPr>
            </w:pPr>
            <w:r w:rsidRPr="008362B0">
              <w:rPr>
                <w:rFonts w:ascii="Times New Roman" w:hAnsi="Times New Roman" w:cs="Times New Roman"/>
                <w:color w:val="000000" w:themeColor="text1"/>
                <w:sz w:val="24"/>
                <w:szCs w:val="24"/>
              </w:rPr>
              <w:t>-</w:t>
            </w:r>
          </w:p>
        </w:tc>
        <w:tc>
          <w:tcPr>
            <w:tcW w:w="2408" w:type="dxa"/>
          </w:tcPr>
          <w:p w14:paraId="2E6E9BCB" w14:textId="15BA65E6" w:rsidR="00A10E0D" w:rsidRPr="008362B0" w:rsidRDefault="00153423" w:rsidP="006453CA">
            <w:pPr>
              <w:jc w:val="center"/>
              <w:rPr>
                <w:rFonts w:ascii="Times New Roman" w:hAnsi="Times New Roman" w:cs="Times New Roman"/>
                <w:color w:val="000000" w:themeColor="text1"/>
                <w:sz w:val="24"/>
                <w:szCs w:val="24"/>
              </w:rPr>
            </w:pPr>
            <w:r w:rsidRPr="008362B0">
              <w:rPr>
                <w:rFonts w:ascii="Times New Roman" w:hAnsi="Times New Roman" w:cs="Times New Roman"/>
                <w:color w:val="000000" w:themeColor="text1"/>
                <w:sz w:val="24"/>
                <w:szCs w:val="24"/>
              </w:rPr>
              <w:t>+</w:t>
            </w:r>
          </w:p>
        </w:tc>
      </w:tr>
      <w:tr w:rsidR="00A10E0D" w:rsidRPr="008362B0" w14:paraId="6A77D6CF" w14:textId="77777777" w:rsidTr="009965CE">
        <w:trPr>
          <w:jc w:val="center"/>
        </w:trPr>
        <w:tc>
          <w:tcPr>
            <w:tcW w:w="2407" w:type="dxa"/>
          </w:tcPr>
          <w:p w14:paraId="2DA754CC" w14:textId="7142EE2A" w:rsidR="00A10E0D" w:rsidRPr="008362B0" w:rsidRDefault="00A10E0D" w:rsidP="00D154CA">
            <w:pPr>
              <w:rPr>
                <w:rFonts w:ascii="Times New Roman" w:hAnsi="Times New Roman" w:cs="Times New Roman"/>
                <w:i/>
                <w:iCs/>
                <w:color w:val="000000" w:themeColor="text1"/>
                <w:sz w:val="24"/>
                <w:szCs w:val="24"/>
              </w:rPr>
            </w:pPr>
            <w:r w:rsidRPr="008362B0">
              <w:rPr>
                <w:rFonts w:ascii="Times New Roman" w:hAnsi="Times New Roman" w:cs="Times New Roman"/>
                <w:i/>
                <w:iCs/>
                <w:color w:val="000000" w:themeColor="text1"/>
                <w:sz w:val="24"/>
                <w:szCs w:val="24"/>
                <w:lang w:val="en-US"/>
              </w:rPr>
              <w:t>Physa sp.</w:t>
            </w:r>
          </w:p>
        </w:tc>
        <w:tc>
          <w:tcPr>
            <w:tcW w:w="2407" w:type="dxa"/>
          </w:tcPr>
          <w:p w14:paraId="076CDF78" w14:textId="22E61CAA" w:rsidR="00A10E0D" w:rsidRPr="008362B0" w:rsidRDefault="00153423" w:rsidP="006453CA">
            <w:pPr>
              <w:jc w:val="center"/>
              <w:rPr>
                <w:rFonts w:ascii="Times New Roman" w:hAnsi="Times New Roman" w:cs="Times New Roman"/>
                <w:color w:val="000000" w:themeColor="text1"/>
                <w:sz w:val="24"/>
                <w:szCs w:val="24"/>
              </w:rPr>
            </w:pPr>
            <w:r w:rsidRPr="008362B0">
              <w:rPr>
                <w:rFonts w:ascii="Times New Roman" w:hAnsi="Times New Roman" w:cs="Times New Roman"/>
                <w:color w:val="000000" w:themeColor="text1"/>
                <w:sz w:val="24"/>
                <w:szCs w:val="24"/>
              </w:rPr>
              <w:t>+</w:t>
            </w:r>
          </w:p>
        </w:tc>
        <w:tc>
          <w:tcPr>
            <w:tcW w:w="2407" w:type="dxa"/>
          </w:tcPr>
          <w:p w14:paraId="76C5AB66" w14:textId="708C0B3C" w:rsidR="00A10E0D" w:rsidRPr="008362B0" w:rsidRDefault="002574A2" w:rsidP="006453CA">
            <w:pPr>
              <w:jc w:val="center"/>
              <w:rPr>
                <w:rFonts w:ascii="Times New Roman" w:hAnsi="Times New Roman" w:cs="Times New Roman"/>
                <w:color w:val="000000" w:themeColor="text1"/>
                <w:sz w:val="24"/>
                <w:szCs w:val="24"/>
              </w:rPr>
            </w:pPr>
            <w:r w:rsidRPr="008362B0">
              <w:rPr>
                <w:rFonts w:ascii="Times New Roman" w:hAnsi="Times New Roman" w:cs="Times New Roman"/>
                <w:color w:val="000000" w:themeColor="text1"/>
                <w:sz w:val="24"/>
                <w:szCs w:val="24"/>
              </w:rPr>
              <w:t>-</w:t>
            </w:r>
          </w:p>
        </w:tc>
        <w:tc>
          <w:tcPr>
            <w:tcW w:w="2408" w:type="dxa"/>
          </w:tcPr>
          <w:p w14:paraId="184D59B9" w14:textId="2AE3DECE" w:rsidR="00A10E0D" w:rsidRPr="008362B0" w:rsidRDefault="00153423" w:rsidP="006453CA">
            <w:pPr>
              <w:jc w:val="center"/>
              <w:rPr>
                <w:rFonts w:ascii="Times New Roman" w:hAnsi="Times New Roman" w:cs="Times New Roman"/>
                <w:color w:val="000000" w:themeColor="text1"/>
                <w:sz w:val="24"/>
                <w:szCs w:val="24"/>
              </w:rPr>
            </w:pPr>
            <w:r w:rsidRPr="008362B0">
              <w:rPr>
                <w:rFonts w:ascii="Times New Roman" w:hAnsi="Times New Roman" w:cs="Times New Roman"/>
                <w:color w:val="000000" w:themeColor="text1"/>
                <w:sz w:val="24"/>
                <w:szCs w:val="24"/>
              </w:rPr>
              <w:t>+</w:t>
            </w:r>
          </w:p>
        </w:tc>
      </w:tr>
      <w:tr w:rsidR="00A10E0D" w:rsidRPr="008362B0" w14:paraId="5C6934C3" w14:textId="77777777" w:rsidTr="009965CE">
        <w:trPr>
          <w:jc w:val="center"/>
        </w:trPr>
        <w:tc>
          <w:tcPr>
            <w:tcW w:w="2407" w:type="dxa"/>
          </w:tcPr>
          <w:p w14:paraId="350E7BB5" w14:textId="2FB7BD6A" w:rsidR="00A10E0D" w:rsidRPr="008362B0" w:rsidRDefault="00A10E0D" w:rsidP="00D154CA">
            <w:pPr>
              <w:rPr>
                <w:rFonts w:ascii="Times New Roman" w:hAnsi="Times New Roman" w:cs="Times New Roman"/>
                <w:i/>
                <w:iCs/>
                <w:color w:val="000000" w:themeColor="text1"/>
                <w:sz w:val="24"/>
                <w:szCs w:val="24"/>
              </w:rPr>
            </w:pPr>
            <w:r w:rsidRPr="008362B0">
              <w:rPr>
                <w:rFonts w:ascii="Times New Roman" w:hAnsi="Times New Roman" w:cs="Times New Roman"/>
                <w:i/>
                <w:iCs/>
                <w:color w:val="000000" w:themeColor="text1"/>
                <w:sz w:val="24"/>
                <w:szCs w:val="24"/>
                <w:lang w:val="en-US"/>
              </w:rPr>
              <w:t>Planorbis sp.</w:t>
            </w:r>
          </w:p>
        </w:tc>
        <w:tc>
          <w:tcPr>
            <w:tcW w:w="2407" w:type="dxa"/>
          </w:tcPr>
          <w:p w14:paraId="07ACADD7" w14:textId="70E67780" w:rsidR="00A10E0D" w:rsidRPr="008362B0" w:rsidRDefault="00153423" w:rsidP="006453CA">
            <w:pPr>
              <w:jc w:val="center"/>
              <w:rPr>
                <w:rFonts w:ascii="Times New Roman" w:hAnsi="Times New Roman" w:cs="Times New Roman"/>
                <w:color w:val="000000" w:themeColor="text1"/>
                <w:sz w:val="24"/>
                <w:szCs w:val="24"/>
              </w:rPr>
            </w:pPr>
            <w:r w:rsidRPr="008362B0">
              <w:rPr>
                <w:rFonts w:ascii="Times New Roman" w:hAnsi="Times New Roman" w:cs="Times New Roman"/>
                <w:color w:val="000000" w:themeColor="text1"/>
                <w:sz w:val="24"/>
                <w:szCs w:val="24"/>
              </w:rPr>
              <w:t>+</w:t>
            </w:r>
          </w:p>
        </w:tc>
        <w:tc>
          <w:tcPr>
            <w:tcW w:w="2407" w:type="dxa"/>
          </w:tcPr>
          <w:p w14:paraId="0695D7D7" w14:textId="72787F3C" w:rsidR="00A10E0D" w:rsidRPr="008362B0" w:rsidRDefault="00153423" w:rsidP="006453CA">
            <w:pPr>
              <w:jc w:val="center"/>
              <w:rPr>
                <w:rFonts w:ascii="Times New Roman" w:hAnsi="Times New Roman" w:cs="Times New Roman"/>
                <w:color w:val="000000" w:themeColor="text1"/>
                <w:sz w:val="24"/>
                <w:szCs w:val="24"/>
              </w:rPr>
            </w:pPr>
            <w:r w:rsidRPr="008362B0">
              <w:rPr>
                <w:rFonts w:ascii="Times New Roman" w:hAnsi="Times New Roman" w:cs="Times New Roman"/>
                <w:color w:val="000000" w:themeColor="text1"/>
                <w:sz w:val="24"/>
                <w:szCs w:val="24"/>
              </w:rPr>
              <w:t>+</w:t>
            </w:r>
          </w:p>
        </w:tc>
        <w:tc>
          <w:tcPr>
            <w:tcW w:w="2408" w:type="dxa"/>
          </w:tcPr>
          <w:p w14:paraId="3D861891" w14:textId="02E74BCC" w:rsidR="00A10E0D" w:rsidRPr="008362B0" w:rsidRDefault="00153423" w:rsidP="006453CA">
            <w:pPr>
              <w:jc w:val="center"/>
              <w:rPr>
                <w:rFonts w:ascii="Times New Roman" w:hAnsi="Times New Roman" w:cs="Times New Roman"/>
                <w:color w:val="000000" w:themeColor="text1"/>
                <w:sz w:val="24"/>
                <w:szCs w:val="24"/>
              </w:rPr>
            </w:pPr>
            <w:r w:rsidRPr="008362B0">
              <w:rPr>
                <w:rFonts w:ascii="Times New Roman" w:hAnsi="Times New Roman" w:cs="Times New Roman"/>
                <w:color w:val="000000" w:themeColor="text1"/>
                <w:sz w:val="24"/>
                <w:szCs w:val="24"/>
              </w:rPr>
              <w:t>+</w:t>
            </w:r>
          </w:p>
        </w:tc>
      </w:tr>
      <w:tr w:rsidR="00A10E0D" w:rsidRPr="008362B0" w14:paraId="7FC32E9F" w14:textId="77777777" w:rsidTr="009965CE">
        <w:trPr>
          <w:jc w:val="center"/>
        </w:trPr>
        <w:tc>
          <w:tcPr>
            <w:tcW w:w="2407" w:type="dxa"/>
          </w:tcPr>
          <w:p w14:paraId="1E1FE1DE" w14:textId="36EA6499" w:rsidR="00A10E0D" w:rsidRPr="008362B0" w:rsidRDefault="00A10E0D" w:rsidP="00D154CA">
            <w:pPr>
              <w:rPr>
                <w:rFonts w:ascii="Times New Roman" w:hAnsi="Times New Roman" w:cs="Times New Roman"/>
                <w:i/>
                <w:iCs/>
                <w:color w:val="000000" w:themeColor="text1"/>
                <w:sz w:val="24"/>
                <w:szCs w:val="24"/>
              </w:rPr>
            </w:pPr>
            <w:r w:rsidRPr="008362B0">
              <w:rPr>
                <w:rFonts w:ascii="Times New Roman" w:hAnsi="Times New Roman" w:cs="Times New Roman"/>
                <w:i/>
                <w:iCs/>
                <w:color w:val="000000" w:themeColor="text1"/>
                <w:sz w:val="24"/>
                <w:szCs w:val="24"/>
                <w:lang w:val="en-US"/>
              </w:rPr>
              <w:t>Succinea sp.</w:t>
            </w:r>
          </w:p>
        </w:tc>
        <w:tc>
          <w:tcPr>
            <w:tcW w:w="2407" w:type="dxa"/>
          </w:tcPr>
          <w:p w14:paraId="4828D03F" w14:textId="54837038" w:rsidR="00A10E0D" w:rsidRPr="008362B0" w:rsidRDefault="00153423" w:rsidP="006453CA">
            <w:pPr>
              <w:jc w:val="center"/>
              <w:rPr>
                <w:rFonts w:ascii="Times New Roman" w:hAnsi="Times New Roman" w:cs="Times New Roman"/>
                <w:color w:val="000000" w:themeColor="text1"/>
                <w:sz w:val="24"/>
                <w:szCs w:val="24"/>
              </w:rPr>
            </w:pPr>
            <w:r w:rsidRPr="008362B0">
              <w:rPr>
                <w:rFonts w:ascii="Times New Roman" w:hAnsi="Times New Roman" w:cs="Times New Roman"/>
                <w:color w:val="000000" w:themeColor="text1"/>
                <w:sz w:val="24"/>
                <w:szCs w:val="24"/>
              </w:rPr>
              <w:t>-</w:t>
            </w:r>
          </w:p>
        </w:tc>
        <w:tc>
          <w:tcPr>
            <w:tcW w:w="2407" w:type="dxa"/>
          </w:tcPr>
          <w:p w14:paraId="60C9EF7B" w14:textId="5E8D9CC5" w:rsidR="00A10E0D" w:rsidRPr="008362B0" w:rsidRDefault="002574A2" w:rsidP="006453CA">
            <w:pPr>
              <w:jc w:val="center"/>
              <w:rPr>
                <w:rFonts w:ascii="Times New Roman" w:hAnsi="Times New Roman" w:cs="Times New Roman"/>
                <w:color w:val="000000" w:themeColor="text1"/>
                <w:sz w:val="24"/>
                <w:szCs w:val="24"/>
              </w:rPr>
            </w:pPr>
            <w:r w:rsidRPr="008362B0">
              <w:rPr>
                <w:rFonts w:ascii="Times New Roman" w:hAnsi="Times New Roman" w:cs="Times New Roman"/>
                <w:color w:val="000000" w:themeColor="text1"/>
                <w:sz w:val="24"/>
                <w:szCs w:val="24"/>
              </w:rPr>
              <w:t>-</w:t>
            </w:r>
          </w:p>
        </w:tc>
        <w:tc>
          <w:tcPr>
            <w:tcW w:w="2408" w:type="dxa"/>
          </w:tcPr>
          <w:p w14:paraId="3DF51F6B" w14:textId="7E53851B" w:rsidR="00A10E0D" w:rsidRPr="008362B0" w:rsidRDefault="00153423" w:rsidP="006453CA">
            <w:pPr>
              <w:jc w:val="center"/>
              <w:rPr>
                <w:rFonts w:ascii="Times New Roman" w:hAnsi="Times New Roman" w:cs="Times New Roman"/>
                <w:color w:val="000000" w:themeColor="text1"/>
                <w:sz w:val="24"/>
                <w:szCs w:val="24"/>
              </w:rPr>
            </w:pPr>
            <w:r w:rsidRPr="008362B0">
              <w:rPr>
                <w:rFonts w:ascii="Times New Roman" w:hAnsi="Times New Roman" w:cs="Times New Roman"/>
                <w:color w:val="000000" w:themeColor="text1"/>
                <w:sz w:val="24"/>
                <w:szCs w:val="24"/>
              </w:rPr>
              <w:t>+</w:t>
            </w:r>
          </w:p>
        </w:tc>
      </w:tr>
      <w:tr w:rsidR="00A10E0D" w:rsidRPr="008362B0" w14:paraId="4D6E4832" w14:textId="77777777" w:rsidTr="009965CE">
        <w:trPr>
          <w:jc w:val="center"/>
        </w:trPr>
        <w:tc>
          <w:tcPr>
            <w:tcW w:w="2407" w:type="dxa"/>
          </w:tcPr>
          <w:p w14:paraId="65875A74" w14:textId="2EACB289" w:rsidR="00A10E0D" w:rsidRPr="008362B0" w:rsidRDefault="00A10E0D" w:rsidP="00D154CA">
            <w:pPr>
              <w:rPr>
                <w:rFonts w:ascii="Times New Roman" w:hAnsi="Times New Roman" w:cs="Times New Roman"/>
                <w:i/>
                <w:iCs/>
                <w:color w:val="000000" w:themeColor="text1"/>
                <w:sz w:val="24"/>
                <w:szCs w:val="24"/>
              </w:rPr>
            </w:pPr>
            <w:r w:rsidRPr="008362B0">
              <w:rPr>
                <w:rFonts w:ascii="Times New Roman" w:hAnsi="Times New Roman" w:cs="Times New Roman"/>
                <w:i/>
                <w:iCs/>
                <w:color w:val="000000" w:themeColor="text1"/>
                <w:sz w:val="24"/>
                <w:szCs w:val="24"/>
                <w:lang w:val="en-US"/>
              </w:rPr>
              <w:t>Deroceras sp.</w:t>
            </w:r>
          </w:p>
        </w:tc>
        <w:tc>
          <w:tcPr>
            <w:tcW w:w="2407" w:type="dxa"/>
          </w:tcPr>
          <w:p w14:paraId="14A610F9" w14:textId="517504F6" w:rsidR="00A10E0D" w:rsidRPr="008362B0" w:rsidRDefault="00153423" w:rsidP="006453CA">
            <w:pPr>
              <w:jc w:val="center"/>
              <w:rPr>
                <w:rFonts w:ascii="Times New Roman" w:hAnsi="Times New Roman" w:cs="Times New Roman"/>
                <w:color w:val="000000" w:themeColor="text1"/>
                <w:sz w:val="24"/>
                <w:szCs w:val="24"/>
              </w:rPr>
            </w:pPr>
            <w:r w:rsidRPr="008362B0">
              <w:rPr>
                <w:rFonts w:ascii="Times New Roman" w:hAnsi="Times New Roman" w:cs="Times New Roman"/>
                <w:color w:val="000000" w:themeColor="text1"/>
                <w:sz w:val="24"/>
                <w:szCs w:val="24"/>
              </w:rPr>
              <w:t>-</w:t>
            </w:r>
          </w:p>
        </w:tc>
        <w:tc>
          <w:tcPr>
            <w:tcW w:w="2407" w:type="dxa"/>
          </w:tcPr>
          <w:p w14:paraId="41E5EB76" w14:textId="4CCF322A" w:rsidR="00A10E0D" w:rsidRPr="008362B0" w:rsidRDefault="00153423" w:rsidP="006453CA">
            <w:pPr>
              <w:jc w:val="center"/>
              <w:rPr>
                <w:rFonts w:ascii="Times New Roman" w:hAnsi="Times New Roman" w:cs="Times New Roman"/>
                <w:color w:val="000000" w:themeColor="text1"/>
                <w:sz w:val="24"/>
                <w:szCs w:val="24"/>
              </w:rPr>
            </w:pPr>
            <w:r w:rsidRPr="008362B0">
              <w:rPr>
                <w:rFonts w:ascii="Times New Roman" w:hAnsi="Times New Roman" w:cs="Times New Roman"/>
                <w:color w:val="000000" w:themeColor="text1"/>
                <w:sz w:val="24"/>
                <w:szCs w:val="24"/>
              </w:rPr>
              <w:t>+</w:t>
            </w:r>
          </w:p>
        </w:tc>
        <w:tc>
          <w:tcPr>
            <w:tcW w:w="2408" w:type="dxa"/>
          </w:tcPr>
          <w:p w14:paraId="2C86E0E4" w14:textId="65265F42" w:rsidR="00A10E0D" w:rsidRPr="008362B0" w:rsidRDefault="00153423" w:rsidP="006453CA">
            <w:pPr>
              <w:jc w:val="center"/>
              <w:rPr>
                <w:rFonts w:ascii="Times New Roman" w:hAnsi="Times New Roman" w:cs="Times New Roman"/>
                <w:color w:val="000000" w:themeColor="text1"/>
                <w:sz w:val="24"/>
                <w:szCs w:val="24"/>
              </w:rPr>
            </w:pPr>
            <w:r w:rsidRPr="008362B0">
              <w:rPr>
                <w:rFonts w:ascii="Times New Roman" w:hAnsi="Times New Roman" w:cs="Times New Roman"/>
                <w:color w:val="000000" w:themeColor="text1"/>
                <w:sz w:val="24"/>
                <w:szCs w:val="24"/>
              </w:rPr>
              <w:t>+</w:t>
            </w:r>
          </w:p>
        </w:tc>
      </w:tr>
      <w:tr w:rsidR="00A10E0D" w:rsidRPr="008362B0" w14:paraId="2366E969" w14:textId="77777777" w:rsidTr="009965CE">
        <w:trPr>
          <w:jc w:val="center"/>
        </w:trPr>
        <w:tc>
          <w:tcPr>
            <w:tcW w:w="2407" w:type="dxa"/>
          </w:tcPr>
          <w:p w14:paraId="7DEB6ADD" w14:textId="59221A4C" w:rsidR="00A10E0D" w:rsidRPr="008362B0" w:rsidRDefault="00A10E0D" w:rsidP="00D154CA">
            <w:pPr>
              <w:rPr>
                <w:rFonts w:ascii="Times New Roman" w:hAnsi="Times New Roman" w:cs="Times New Roman"/>
                <w:i/>
                <w:iCs/>
                <w:color w:val="000000" w:themeColor="text1"/>
                <w:sz w:val="24"/>
                <w:szCs w:val="24"/>
              </w:rPr>
            </w:pPr>
            <w:r w:rsidRPr="008362B0">
              <w:rPr>
                <w:rFonts w:ascii="Times New Roman" w:hAnsi="Times New Roman" w:cs="Times New Roman"/>
                <w:i/>
                <w:iCs/>
                <w:color w:val="000000" w:themeColor="text1"/>
                <w:sz w:val="24"/>
                <w:szCs w:val="24"/>
                <w:lang w:val="en-US"/>
              </w:rPr>
              <w:t>Gammarus lacustris.</w:t>
            </w:r>
          </w:p>
        </w:tc>
        <w:tc>
          <w:tcPr>
            <w:tcW w:w="2407" w:type="dxa"/>
          </w:tcPr>
          <w:p w14:paraId="4B6F9240" w14:textId="114C2B6F" w:rsidR="00A10E0D" w:rsidRPr="008362B0" w:rsidRDefault="00153423" w:rsidP="006453CA">
            <w:pPr>
              <w:jc w:val="center"/>
              <w:rPr>
                <w:rFonts w:ascii="Times New Roman" w:hAnsi="Times New Roman" w:cs="Times New Roman"/>
                <w:color w:val="000000" w:themeColor="text1"/>
                <w:sz w:val="24"/>
                <w:szCs w:val="24"/>
              </w:rPr>
            </w:pPr>
            <w:r w:rsidRPr="008362B0">
              <w:rPr>
                <w:rFonts w:ascii="Times New Roman" w:hAnsi="Times New Roman" w:cs="Times New Roman"/>
                <w:color w:val="000000" w:themeColor="text1"/>
                <w:sz w:val="24"/>
                <w:szCs w:val="24"/>
              </w:rPr>
              <w:t>+</w:t>
            </w:r>
          </w:p>
        </w:tc>
        <w:tc>
          <w:tcPr>
            <w:tcW w:w="2407" w:type="dxa"/>
          </w:tcPr>
          <w:p w14:paraId="124A85BB" w14:textId="43C44AD3" w:rsidR="00A10E0D" w:rsidRPr="008362B0" w:rsidRDefault="00153423" w:rsidP="006453CA">
            <w:pPr>
              <w:jc w:val="center"/>
              <w:rPr>
                <w:rFonts w:ascii="Times New Roman" w:hAnsi="Times New Roman" w:cs="Times New Roman"/>
                <w:color w:val="000000" w:themeColor="text1"/>
                <w:sz w:val="24"/>
                <w:szCs w:val="24"/>
              </w:rPr>
            </w:pPr>
            <w:r w:rsidRPr="008362B0">
              <w:rPr>
                <w:rFonts w:ascii="Times New Roman" w:hAnsi="Times New Roman" w:cs="Times New Roman"/>
                <w:color w:val="000000" w:themeColor="text1"/>
                <w:sz w:val="24"/>
                <w:szCs w:val="24"/>
              </w:rPr>
              <w:t>+</w:t>
            </w:r>
          </w:p>
        </w:tc>
        <w:tc>
          <w:tcPr>
            <w:tcW w:w="2408" w:type="dxa"/>
          </w:tcPr>
          <w:p w14:paraId="4FF920AA" w14:textId="284D510F" w:rsidR="00A10E0D" w:rsidRPr="008362B0" w:rsidRDefault="002574A2" w:rsidP="006453CA">
            <w:pPr>
              <w:jc w:val="center"/>
              <w:rPr>
                <w:rFonts w:ascii="Times New Roman" w:hAnsi="Times New Roman" w:cs="Times New Roman"/>
                <w:color w:val="000000" w:themeColor="text1"/>
                <w:sz w:val="24"/>
                <w:szCs w:val="24"/>
              </w:rPr>
            </w:pPr>
            <w:r w:rsidRPr="008362B0">
              <w:rPr>
                <w:rFonts w:ascii="Times New Roman" w:hAnsi="Times New Roman" w:cs="Times New Roman"/>
                <w:color w:val="000000" w:themeColor="text1"/>
                <w:sz w:val="24"/>
                <w:szCs w:val="24"/>
              </w:rPr>
              <w:t>-</w:t>
            </w:r>
          </w:p>
        </w:tc>
      </w:tr>
      <w:tr w:rsidR="00A10E0D" w:rsidRPr="008362B0" w14:paraId="46947DCD" w14:textId="77777777" w:rsidTr="009965CE">
        <w:trPr>
          <w:jc w:val="center"/>
        </w:trPr>
        <w:tc>
          <w:tcPr>
            <w:tcW w:w="2407" w:type="dxa"/>
          </w:tcPr>
          <w:p w14:paraId="333A4A60" w14:textId="0C57B1D9" w:rsidR="00A10E0D" w:rsidRPr="008362B0" w:rsidRDefault="00A10E0D" w:rsidP="00D154CA">
            <w:pPr>
              <w:rPr>
                <w:rFonts w:ascii="Times New Roman" w:hAnsi="Times New Roman" w:cs="Times New Roman"/>
                <w:i/>
                <w:iCs/>
                <w:color w:val="000000" w:themeColor="text1"/>
                <w:sz w:val="24"/>
                <w:szCs w:val="24"/>
              </w:rPr>
            </w:pPr>
            <w:r w:rsidRPr="008362B0">
              <w:rPr>
                <w:rFonts w:ascii="Times New Roman" w:hAnsi="Times New Roman" w:cs="Times New Roman"/>
                <w:i/>
                <w:iCs/>
                <w:color w:val="000000" w:themeColor="text1"/>
                <w:sz w:val="24"/>
                <w:szCs w:val="24"/>
                <w:lang w:val="en-US"/>
              </w:rPr>
              <w:t>Hemilepistus sp.</w:t>
            </w:r>
          </w:p>
        </w:tc>
        <w:tc>
          <w:tcPr>
            <w:tcW w:w="2407" w:type="dxa"/>
          </w:tcPr>
          <w:p w14:paraId="5E440D2E" w14:textId="322B018A" w:rsidR="00A10E0D" w:rsidRPr="008362B0" w:rsidRDefault="00153423" w:rsidP="006453CA">
            <w:pPr>
              <w:jc w:val="center"/>
              <w:rPr>
                <w:rFonts w:ascii="Times New Roman" w:hAnsi="Times New Roman" w:cs="Times New Roman"/>
                <w:color w:val="000000" w:themeColor="text1"/>
                <w:sz w:val="24"/>
                <w:szCs w:val="24"/>
              </w:rPr>
            </w:pPr>
            <w:r w:rsidRPr="008362B0">
              <w:rPr>
                <w:rFonts w:ascii="Times New Roman" w:hAnsi="Times New Roman" w:cs="Times New Roman"/>
                <w:color w:val="000000" w:themeColor="text1"/>
                <w:sz w:val="24"/>
                <w:szCs w:val="24"/>
              </w:rPr>
              <w:t>-</w:t>
            </w:r>
          </w:p>
        </w:tc>
        <w:tc>
          <w:tcPr>
            <w:tcW w:w="2407" w:type="dxa"/>
          </w:tcPr>
          <w:p w14:paraId="73BA8269" w14:textId="5C776B20" w:rsidR="00A10E0D" w:rsidRPr="008362B0" w:rsidRDefault="00153423" w:rsidP="006453CA">
            <w:pPr>
              <w:jc w:val="center"/>
              <w:rPr>
                <w:rFonts w:ascii="Times New Roman" w:hAnsi="Times New Roman" w:cs="Times New Roman"/>
                <w:color w:val="000000" w:themeColor="text1"/>
                <w:sz w:val="24"/>
                <w:szCs w:val="24"/>
              </w:rPr>
            </w:pPr>
            <w:r w:rsidRPr="008362B0">
              <w:rPr>
                <w:rFonts w:ascii="Times New Roman" w:hAnsi="Times New Roman" w:cs="Times New Roman"/>
                <w:color w:val="000000" w:themeColor="text1"/>
                <w:sz w:val="24"/>
                <w:szCs w:val="24"/>
              </w:rPr>
              <w:t>+</w:t>
            </w:r>
          </w:p>
        </w:tc>
        <w:tc>
          <w:tcPr>
            <w:tcW w:w="2408" w:type="dxa"/>
          </w:tcPr>
          <w:p w14:paraId="5529FB24" w14:textId="778EAC3E" w:rsidR="00A10E0D" w:rsidRPr="008362B0" w:rsidRDefault="00153423" w:rsidP="006453CA">
            <w:pPr>
              <w:jc w:val="center"/>
              <w:rPr>
                <w:rFonts w:ascii="Times New Roman" w:hAnsi="Times New Roman" w:cs="Times New Roman"/>
                <w:color w:val="000000" w:themeColor="text1"/>
                <w:sz w:val="24"/>
                <w:szCs w:val="24"/>
              </w:rPr>
            </w:pPr>
            <w:r w:rsidRPr="008362B0">
              <w:rPr>
                <w:rFonts w:ascii="Times New Roman" w:hAnsi="Times New Roman" w:cs="Times New Roman"/>
                <w:color w:val="000000" w:themeColor="text1"/>
                <w:sz w:val="24"/>
                <w:szCs w:val="24"/>
              </w:rPr>
              <w:t>+</w:t>
            </w:r>
          </w:p>
        </w:tc>
      </w:tr>
      <w:tr w:rsidR="00A10E0D" w:rsidRPr="008362B0" w14:paraId="7439DD35" w14:textId="77777777" w:rsidTr="009965CE">
        <w:trPr>
          <w:jc w:val="center"/>
        </w:trPr>
        <w:tc>
          <w:tcPr>
            <w:tcW w:w="2407" w:type="dxa"/>
          </w:tcPr>
          <w:p w14:paraId="0AE7B3BB" w14:textId="1B4E9C50" w:rsidR="00A10E0D" w:rsidRPr="008362B0" w:rsidRDefault="00A10E0D" w:rsidP="00D154CA">
            <w:pPr>
              <w:rPr>
                <w:rFonts w:ascii="Times New Roman" w:hAnsi="Times New Roman" w:cs="Times New Roman"/>
                <w:i/>
                <w:iCs/>
                <w:color w:val="000000" w:themeColor="text1"/>
                <w:sz w:val="24"/>
                <w:szCs w:val="24"/>
              </w:rPr>
            </w:pPr>
            <w:r w:rsidRPr="008362B0">
              <w:rPr>
                <w:rFonts w:ascii="Times New Roman" w:hAnsi="Times New Roman" w:cs="Times New Roman"/>
                <w:i/>
                <w:iCs/>
                <w:color w:val="000000" w:themeColor="text1"/>
                <w:sz w:val="24"/>
                <w:szCs w:val="24"/>
                <w:lang w:val="en-US"/>
              </w:rPr>
              <w:t>Scaber Porcellio</w:t>
            </w:r>
          </w:p>
        </w:tc>
        <w:tc>
          <w:tcPr>
            <w:tcW w:w="2407" w:type="dxa"/>
          </w:tcPr>
          <w:p w14:paraId="75E6D4F0" w14:textId="36E6D829" w:rsidR="00A10E0D" w:rsidRPr="008362B0" w:rsidRDefault="00153423" w:rsidP="006453CA">
            <w:pPr>
              <w:jc w:val="center"/>
              <w:rPr>
                <w:rFonts w:ascii="Times New Roman" w:hAnsi="Times New Roman" w:cs="Times New Roman"/>
                <w:color w:val="000000" w:themeColor="text1"/>
                <w:sz w:val="24"/>
                <w:szCs w:val="24"/>
              </w:rPr>
            </w:pPr>
            <w:r w:rsidRPr="008362B0">
              <w:rPr>
                <w:rFonts w:ascii="Times New Roman" w:hAnsi="Times New Roman" w:cs="Times New Roman"/>
                <w:color w:val="000000" w:themeColor="text1"/>
                <w:sz w:val="24"/>
                <w:szCs w:val="24"/>
              </w:rPr>
              <w:t>-</w:t>
            </w:r>
          </w:p>
        </w:tc>
        <w:tc>
          <w:tcPr>
            <w:tcW w:w="2407" w:type="dxa"/>
          </w:tcPr>
          <w:p w14:paraId="3383EA62" w14:textId="6C5588BC" w:rsidR="00A10E0D" w:rsidRPr="008362B0" w:rsidRDefault="00153423" w:rsidP="006453CA">
            <w:pPr>
              <w:jc w:val="center"/>
              <w:rPr>
                <w:rFonts w:ascii="Times New Roman" w:hAnsi="Times New Roman" w:cs="Times New Roman"/>
                <w:color w:val="000000" w:themeColor="text1"/>
                <w:sz w:val="24"/>
                <w:szCs w:val="24"/>
              </w:rPr>
            </w:pPr>
            <w:r w:rsidRPr="008362B0">
              <w:rPr>
                <w:rFonts w:ascii="Times New Roman" w:hAnsi="Times New Roman" w:cs="Times New Roman"/>
                <w:color w:val="000000" w:themeColor="text1"/>
                <w:sz w:val="24"/>
                <w:szCs w:val="24"/>
              </w:rPr>
              <w:t>+</w:t>
            </w:r>
          </w:p>
        </w:tc>
        <w:tc>
          <w:tcPr>
            <w:tcW w:w="2408" w:type="dxa"/>
          </w:tcPr>
          <w:p w14:paraId="66C37A5B" w14:textId="3772C72D" w:rsidR="00A10E0D" w:rsidRPr="008362B0" w:rsidRDefault="00153423" w:rsidP="006453CA">
            <w:pPr>
              <w:jc w:val="center"/>
              <w:rPr>
                <w:rFonts w:ascii="Times New Roman" w:hAnsi="Times New Roman" w:cs="Times New Roman"/>
                <w:color w:val="000000" w:themeColor="text1"/>
                <w:sz w:val="24"/>
                <w:szCs w:val="24"/>
              </w:rPr>
            </w:pPr>
            <w:r w:rsidRPr="008362B0">
              <w:rPr>
                <w:rFonts w:ascii="Times New Roman" w:hAnsi="Times New Roman" w:cs="Times New Roman"/>
                <w:color w:val="000000" w:themeColor="text1"/>
                <w:sz w:val="24"/>
                <w:szCs w:val="24"/>
              </w:rPr>
              <w:t>+</w:t>
            </w:r>
          </w:p>
        </w:tc>
      </w:tr>
      <w:tr w:rsidR="00A10E0D" w:rsidRPr="008362B0" w14:paraId="0EB4E6DD" w14:textId="77777777" w:rsidTr="009965CE">
        <w:trPr>
          <w:jc w:val="center"/>
        </w:trPr>
        <w:tc>
          <w:tcPr>
            <w:tcW w:w="2407" w:type="dxa"/>
          </w:tcPr>
          <w:p w14:paraId="67040D28" w14:textId="31CF71AB" w:rsidR="00A10E0D" w:rsidRPr="008362B0" w:rsidRDefault="00A10E0D" w:rsidP="00D154CA">
            <w:pPr>
              <w:rPr>
                <w:rFonts w:ascii="Times New Roman" w:hAnsi="Times New Roman" w:cs="Times New Roman"/>
                <w:i/>
                <w:iCs/>
                <w:color w:val="000000" w:themeColor="text1"/>
                <w:sz w:val="24"/>
                <w:szCs w:val="24"/>
              </w:rPr>
            </w:pPr>
            <w:r w:rsidRPr="008362B0">
              <w:rPr>
                <w:rFonts w:ascii="Times New Roman" w:hAnsi="Times New Roman" w:cs="Times New Roman"/>
                <w:i/>
                <w:iCs/>
                <w:color w:val="000000" w:themeColor="text1"/>
                <w:sz w:val="24"/>
                <w:szCs w:val="24"/>
                <w:lang w:val="en-US"/>
              </w:rPr>
              <w:t>Chironomus Plumosus</w:t>
            </w:r>
          </w:p>
        </w:tc>
        <w:tc>
          <w:tcPr>
            <w:tcW w:w="2407" w:type="dxa"/>
          </w:tcPr>
          <w:p w14:paraId="2179A1C8" w14:textId="648A01AF" w:rsidR="00A10E0D" w:rsidRPr="008362B0" w:rsidRDefault="00153423" w:rsidP="006453CA">
            <w:pPr>
              <w:jc w:val="center"/>
              <w:rPr>
                <w:rFonts w:ascii="Times New Roman" w:hAnsi="Times New Roman" w:cs="Times New Roman"/>
                <w:color w:val="000000" w:themeColor="text1"/>
                <w:sz w:val="24"/>
                <w:szCs w:val="24"/>
              </w:rPr>
            </w:pPr>
            <w:r w:rsidRPr="008362B0">
              <w:rPr>
                <w:rFonts w:ascii="Times New Roman" w:hAnsi="Times New Roman" w:cs="Times New Roman"/>
                <w:color w:val="000000" w:themeColor="text1"/>
                <w:sz w:val="24"/>
                <w:szCs w:val="24"/>
              </w:rPr>
              <w:t>+</w:t>
            </w:r>
          </w:p>
        </w:tc>
        <w:tc>
          <w:tcPr>
            <w:tcW w:w="2407" w:type="dxa"/>
          </w:tcPr>
          <w:p w14:paraId="52403EDC" w14:textId="2C9DFD13" w:rsidR="00A10E0D" w:rsidRPr="008362B0" w:rsidRDefault="002574A2" w:rsidP="006453CA">
            <w:pPr>
              <w:jc w:val="center"/>
              <w:rPr>
                <w:rFonts w:ascii="Times New Roman" w:hAnsi="Times New Roman" w:cs="Times New Roman"/>
                <w:color w:val="000000" w:themeColor="text1"/>
                <w:sz w:val="24"/>
                <w:szCs w:val="24"/>
              </w:rPr>
            </w:pPr>
            <w:r w:rsidRPr="008362B0">
              <w:rPr>
                <w:rFonts w:ascii="Times New Roman" w:hAnsi="Times New Roman" w:cs="Times New Roman"/>
                <w:color w:val="000000" w:themeColor="text1"/>
                <w:sz w:val="24"/>
                <w:szCs w:val="24"/>
              </w:rPr>
              <w:t>-</w:t>
            </w:r>
          </w:p>
        </w:tc>
        <w:tc>
          <w:tcPr>
            <w:tcW w:w="2408" w:type="dxa"/>
          </w:tcPr>
          <w:p w14:paraId="05B86986" w14:textId="01CE3F3E" w:rsidR="00A10E0D" w:rsidRPr="008362B0" w:rsidRDefault="00153423" w:rsidP="006453CA">
            <w:pPr>
              <w:jc w:val="center"/>
              <w:rPr>
                <w:rFonts w:ascii="Times New Roman" w:hAnsi="Times New Roman" w:cs="Times New Roman"/>
                <w:color w:val="000000" w:themeColor="text1"/>
                <w:sz w:val="24"/>
                <w:szCs w:val="24"/>
              </w:rPr>
            </w:pPr>
            <w:r w:rsidRPr="008362B0">
              <w:rPr>
                <w:rFonts w:ascii="Times New Roman" w:hAnsi="Times New Roman" w:cs="Times New Roman"/>
                <w:color w:val="000000" w:themeColor="text1"/>
                <w:sz w:val="24"/>
                <w:szCs w:val="24"/>
              </w:rPr>
              <w:t>+</w:t>
            </w:r>
          </w:p>
        </w:tc>
      </w:tr>
      <w:tr w:rsidR="00A10E0D" w:rsidRPr="008362B0" w14:paraId="6A253329" w14:textId="77777777" w:rsidTr="009965CE">
        <w:trPr>
          <w:jc w:val="center"/>
        </w:trPr>
        <w:tc>
          <w:tcPr>
            <w:tcW w:w="2407" w:type="dxa"/>
          </w:tcPr>
          <w:p w14:paraId="70A6EEE4" w14:textId="62C04E95" w:rsidR="00A10E0D" w:rsidRPr="008362B0" w:rsidRDefault="00A10E0D" w:rsidP="00D154CA">
            <w:pPr>
              <w:rPr>
                <w:rFonts w:ascii="Times New Roman" w:hAnsi="Times New Roman" w:cs="Times New Roman"/>
                <w:i/>
                <w:iCs/>
                <w:color w:val="000000" w:themeColor="text1"/>
                <w:sz w:val="24"/>
                <w:szCs w:val="24"/>
              </w:rPr>
            </w:pPr>
            <w:r w:rsidRPr="008362B0">
              <w:rPr>
                <w:rFonts w:ascii="Times New Roman" w:hAnsi="Times New Roman" w:cs="Times New Roman"/>
                <w:i/>
                <w:iCs/>
                <w:color w:val="000000" w:themeColor="text1"/>
                <w:sz w:val="24"/>
                <w:szCs w:val="24"/>
                <w:lang w:val="en-US"/>
              </w:rPr>
              <w:t>Chironomus thummi</w:t>
            </w:r>
          </w:p>
        </w:tc>
        <w:tc>
          <w:tcPr>
            <w:tcW w:w="2407" w:type="dxa"/>
          </w:tcPr>
          <w:p w14:paraId="4F27A42D" w14:textId="623EF9C9" w:rsidR="00A10E0D" w:rsidRPr="008362B0" w:rsidRDefault="00153423" w:rsidP="006453CA">
            <w:pPr>
              <w:jc w:val="center"/>
              <w:rPr>
                <w:rFonts w:ascii="Times New Roman" w:hAnsi="Times New Roman" w:cs="Times New Roman"/>
                <w:color w:val="000000" w:themeColor="text1"/>
                <w:sz w:val="24"/>
                <w:szCs w:val="24"/>
              </w:rPr>
            </w:pPr>
            <w:r w:rsidRPr="008362B0">
              <w:rPr>
                <w:rFonts w:ascii="Times New Roman" w:hAnsi="Times New Roman" w:cs="Times New Roman"/>
                <w:color w:val="000000" w:themeColor="text1"/>
                <w:sz w:val="24"/>
                <w:szCs w:val="24"/>
              </w:rPr>
              <w:t>-</w:t>
            </w:r>
          </w:p>
        </w:tc>
        <w:tc>
          <w:tcPr>
            <w:tcW w:w="2407" w:type="dxa"/>
          </w:tcPr>
          <w:p w14:paraId="3ED23C39" w14:textId="250175A7" w:rsidR="00A10E0D" w:rsidRPr="008362B0" w:rsidRDefault="00153423" w:rsidP="006453CA">
            <w:pPr>
              <w:jc w:val="center"/>
              <w:rPr>
                <w:rFonts w:ascii="Times New Roman" w:hAnsi="Times New Roman" w:cs="Times New Roman"/>
                <w:color w:val="000000" w:themeColor="text1"/>
                <w:sz w:val="24"/>
                <w:szCs w:val="24"/>
              </w:rPr>
            </w:pPr>
            <w:r w:rsidRPr="008362B0">
              <w:rPr>
                <w:rFonts w:ascii="Times New Roman" w:hAnsi="Times New Roman" w:cs="Times New Roman"/>
                <w:color w:val="000000" w:themeColor="text1"/>
                <w:sz w:val="24"/>
                <w:szCs w:val="24"/>
              </w:rPr>
              <w:t>+</w:t>
            </w:r>
          </w:p>
        </w:tc>
        <w:tc>
          <w:tcPr>
            <w:tcW w:w="2408" w:type="dxa"/>
          </w:tcPr>
          <w:p w14:paraId="225D2370" w14:textId="33B5F2D8" w:rsidR="00A10E0D" w:rsidRPr="008362B0" w:rsidRDefault="002574A2" w:rsidP="006453CA">
            <w:pPr>
              <w:jc w:val="center"/>
              <w:rPr>
                <w:rFonts w:ascii="Times New Roman" w:hAnsi="Times New Roman" w:cs="Times New Roman"/>
                <w:color w:val="000000" w:themeColor="text1"/>
                <w:sz w:val="24"/>
                <w:szCs w:val="24"/>
              </w:rPr>
            </w:pPr>
            <w:r w:rsidRPr="008362B0">
              <w:rPr>
                <w:rFonts w:ascii="Times New Roman" w:hAnsi="Times New Roman" w:cs="Times New Roman"/>
                <w:color w:val="000000" w:themeColor="text1"/>
                <w:sz w:val="24"/>
                <w:szCs w:val="24"/>
              </w:rPr>
              <w:t>-</w:t>
            </w:r>
          </w:p>
        </w:tc>
      </w:tr>
      <w:tr w:rsidR="009965CE" w:rsidRPr="009965CE" w14:paraId="1BDCA101" w14:textId="77777777" w:rsidTr="00FD0BC1">
        <w:trPr>
          <w:jc w:val="center"/>
        </w:trPr>
        <w:tc>
          <w:tcPr>
            <w:tcW w:w="9629" w:type="dxa"/>
            <w:gridSpan w:val="4"/>
          </w:tcPr>
          <w:p w14:paraId="0832B1D3" w14:textId="3FE023B1" w:rsidR="009965CE" w:rsidRPr="009965CE" w:rsidRDefault="009965CE" w:rsidP="009965CE">
            <w:pPr>
              <w:ind w:firstLine="597"/>
              <w:jc w:val="both"/>
              <w:rPr>
                <w:rFonts w:ascii="Times New Roman" w:hAnsi="Times New Roman" w:cs="Times New Roman"/>
                <w:color w:val="000000" w:themeColor="text1"/>
                <w:sz w:val="24"/>
                <w:szCs w:val="24"/>
              </w:rPr>
            </w:pPr>
            <w:r w:rsidRPr="009965CE">
              <w:rPr>
                <w:rFonts w:ascii="Times New Roman" w:hAnsi="Times New Roman" w:cs="Times New Roman"/>
                <w:color w:val="000000" w:themeColor="text1"/>
                <w:sz w:val="24"/>
                <w:szCs w:val="24"/>
              </w:rPr>
              <w:t>Примечание – Составлено автором</w:t>
            </w:r>
          </w:p>
        </w:tc>
      </w:tr>
    </w:tbl>
    <w:p w14:paraId="62CDD448" w14:textId="77777777" w:rsidR="008362B0" w:rsidRPr="008362B0" w:rsidRDefault="008362B0" w:rsidP="00D154CA">
      <w:pPr>
        <w:spacing w:after="0" w:line="240" w:lineRule="auto"/>
        <w:ind w:firstLine="720"/>
        <w:rPr>
          <w:rFonts w:ascii="Times New Roman" w:hAnsi="Times New Roman" w:cs="Times New Roman"/>
          <w:noProof/>
          <w:sz w:val="28"/>
          <w:szCs w:val="28"/>
        </w:rPr>
      </w:pPr>
    </w:p>
    <w:p w14:paraId="5AFB66BC" w14:textId="7EF19A6C" w:rsidR="0097429C" w:rsidRPr="008362B0" w:rsidRDefault="0097429C" w:rsidP="00D154CA">
      <w:pPr>
        <w:spacing w:after="0" w:line="240" w:lineRule="auto"/>
        <w:ind w:firstLine="720"/>
        <w:rPr>
          <w:rFonts w:ascii="Times New Roman" w:hAnsi="Times New Roman" w:cs="Times New Roman"/>
          <w:color w:val="000000" w:themeColor="text1"/>
          <w:sz w:val="28"/>
          <w:szCs w:val="28"/>
        </w:rPr>
      </w:pPr>
      <w:r w:rsidRPr="008362B0">
        <w:rPr>
          <w:rFonts w:ascii="Times New Roman" w:hAnsi="Times New Roman" w:cs="Times New Roman"/>
          <w:noProof/>
          <w:sz w:val="28"/>
          <w:szCs w:val="28"/>
          <w:lang w:eastAsia="ru-RU"/>
        </w:rPr>
        <w:drawing>
          <wp:inline distT="0" distB="0" distL="0" distR="0" wp14:anchorId="15BE147A" wp14:editId="329B46BE">
            <wp:extent cx="5204460" cy="3489960"/>
            <wp:effectExtent l="0" t="0" r="0" b="0"/>
            <wp:docPr id="934041642" name="Диаграмма 1">
              <a:extLst xmlns:a="http://schemas.openxmlformats.org/drawingml/2006/main">
                <a:ext uri="{FF2B5EF4-FFF2-40B4-BE49-F238E27FC236}">
                  <a16:creationId xmlns:a16="http://schemas.microsoft.com/office/drawing/2014/main" xmlns:w16se="http://schemas.microsoft.com/office/word/2015/wordml/symex"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CE8A260A-E98B-A35A-C8DD-F08EDBCCAFC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08766143" w14:textId="77777777" w:rsidR="00E5446E" w:rsidRPr="009965CE" w:rsidRDefault="00E5446E" w:rsidP="00D154CA">
      <w:pPr>
        <w:spacing w:after="0" w:line="240" w:lineRule="auto"/>
        <w:ind w:firstLine="720"/>
        <w:rPr>
          <w:rFonts w:ascii="Times New Roman" w:hAnsi="Times New Roman" w:cs="Times New Roman"/>
          <w:color w:val="000000" w:themeColor="text1"/>
          <w:sz w:val="16"/>
          <w:szCs w:val="16"/>
        </w:rPr>
      </w:pPr>
    </w:p>
    <w:p w14:paraId="49CB29D6" w14:textId="644BF065" w:rsidR="004653FC" w:rsidRPr="008362B0" w:rsidRDefault="004653FC" w:rsidP="009965CE">
      <w:pPr>
        <w:spacing w:after="0" w:line="240" w:lineRule="auto"/>
        <w:jc w:val="center"/>
        <w:rPr>
          <w:rFonts w:ascii="Times New Roman" w:eastAsia="Times New Roman" w:hAnsi="Times New Roman" w:cs="Times New Roman"/>
          <w:color w:val="000000" w:themeColor="text1"/>
          <w:kern w:val="0"/>
          <w:sz w:val="28"/>
          <w:szCs w:val="28"/>
          <w14:ligatures w14:val="none"/>
        </w:rPr>
      </w:pPr>
      <w:r w:rsidRPr="008362B0">
        <w:rPr>
          <w:rFonts w:ascii="Times New Roman" w:hAnsi="Times New Roman" w:cs="Times New Roman"/>
          <w:color w:val="000000" w:themeColor="text1"/>
          <w:sz w:val="28"/>
          <w:szCs w:val="28"/>
        </w:rPr>
        <w:t xml:space="preserve">Рисунок – </w:t>
      </w:r>
      <w:r w:rsidR="00BF6CB6" w:rsidRPr="008362B0">
        <w:rPr>
          <w:rFonts w:ascii="Times New Roman" w:hAnsi="Times New Roman" w:cs="Times New Roman"/>
          <w:color w:val="000000" w:themeColor="text1"/>
          <w:sz w:val="28"/>
          <w:szCs w:val="28"/>
        </w:rPr>
        <w:t>10</w:t>
      </w:r>
      <w:r w:rsidRPr="008362B0">
        <w:rPr>
          <w:rFonts w:ascii="Times New Roman" w:hAnsi="Times New Roman" w:cs="Times New Roman"/>
          <w:color w:val="000000" w:themeColor="text1"/>
          <w:sz w:val="28"/>
          <w:szCs w:val="28"/>
        </w:rPr>
        <w:t xml:space="preserve"> </w:t>
      </w:r>
      <w:r w:rsidRPr="008362B0">
        <w:rPr>
          <w:rFonts w:ascii="Times New Roman" w:eastAsia="Times New Roman" w:hAnsi="Times New Roman" w:cs="Times New Roman"/>
          <w:color w:val="000000" w:themeColor="text1"/>
          <w:kern w:val="0"/>
          <w:sz w:val="28"/>
          <w:szCs w:val="28"/>
          <w14:ligatures w14:val="none"/>
        </w:rPr>
        <w:t>Таксономический состав зообентоса озера Большой Талдыколь</w:t>
      </w:r>
    </w:p>
    <w:p w14:paraId="43E1E54A" w14:textId="77777777" w:rsidR="009965CE" w:rsidRPr="009965CE" w:rsidRDefault="009965CE" w:rsidP="00D154CA">
      <w:pPr>
        <w:spacing w:after="0" w:line="240" w:lineRule="auto"/>
        <w:ind w:firstLine="720"/>
        <w:jc w:val="both"/>
        <w:rPr>
          <w:rFonts w:ascii="Times New Roman" w:hAnsi="Times New Roman" w:cs="Times New Roman"/>
          <w:color w:val="000000" w:themeColor="text1"/>
          <w:sz w:val="16"/>
          <w:szCs w:val="16"/>
        </w:rPr>
      </w:pPr>
    </w:p>
    <w:p w14:paraId="2CEAFC32" w14:textId="65C798CD" w:rsidR="00051A22" w:rsidRPr="008362B0" w:rsidRDefault="00051A22" w:rsidP="00D154CA">
      <w:pPr>
        <w:spacing w:after="0" w:line="240" w:lineRule="auto"/>
        <w:ind w:firstLine="720"/>
        <w:jc w:val="both"/>
        <w:rPr>
          <w:rFonts w:ascii="Times New Roman" w:eastAsia="Times New Roman" w:hAnsi="Times New Roman" w:cs="Times New Roman"/>
          <w:color w:val="000000" w:themeColor="text1"/>
          <w:kern w:val="0"/>
          <w:sz w:val="28"/>
          <w:szCs w:val="28"/>
          <w14:ligatures w14:val="none"/>
        </w:rPr>
      </w:pPr>
      <w:r w:rsidRPr="008362B0">
        <w:rPr>
          <w:rFonts w:ascii="Times New Roman" w:hAnsi="Times New Roman" w:cs="Times New Roman"/>
          <w:color w:val="000000" w:themeColor="text1"/>
        </w:rPr>
        <w:t xml:space="preserve">Примечание – </w:t>
      </w:r>
      <w:r w:rsidR="009965CE" w:rsidRPr="008362B0">
        <w:rPr>
          <w:rFonts w:ascii="Times New Roman" w:hAnsi="Times New Roman" w:cs="Times New Roman"/>
          <w:color w:val="000000" w:themeColor="text1"/>
        </w:rPr>
        <w:t xml:space="preserve">Составлено </w:t>
      </w:r>
      <w:r w:rsidRPr="008362B0">
        <w:rPr>
          <w:rFonts w:ascii="Times New Roman" w:hAnsi="Times New Roman" w:cs="Times New Roman"/>
          <w:color w:val="000000" w:themeColor="text1"/>
        </w:rPr>
        <w:t>автором</w:t>
      </w:r>
    </w:p>
    <w:p w14:paraId="0810DAAC" w14:textId="1210E1E5" w:rsidR="004653FC" w:rsidRDefault="004653FC" w:rsidP="00D154CA">
      <w:pPr>
        <w:spacing w:after="0" w:line="240" w:lineRule="auto"/>
        <w:ind w:firstLine="720"/>
        <w:rPr>
          <w:rFonts w:ascii="Times New Roman" w:hAnsi="Times New Roman" w:cs="Times New Roman"/>
          <w:color w:val="000000" w:themeColor="text1"/>
          <w:sz w:val="28"/>
          <w:szCs w:val="28"/>
        </w:rPr>
      </w:pPr>
    </w:p>
    <w:p w14:paraId="0CEE9190" w14:textId="77777777" w:rsidR="009965CE" w:rsidRDefault="009965CE" w:rsidP="00D154CA">
      <w:pPr>
        <w:spacing w:after="0" w:line="240" w:lineRule="auto"/>
        <w:ind w:firstLine="720"/>
        <w:rPr>
          <w:rFonts w:ascii="Times New Roman" w:hAnsi="Times New Roman" w:cs="Times New Roman"/>
          <w:color w:val="000000" w:themeColor="text1"/>
          <w:sz w:val="28"/>
          <w:szCs w:val="28"/>
        </w:rPr>
      </w:pPr>
    </w:p>
    <w:p w14:paraId="3752F0D1" w14:textId="77777777" w:rsidR="009965CE" w:rsidRDefault="009965CE" w:rsidP="00D154CA">
      <w:pPr>
        <w:spacing w:after="0" w:line="240" w:lineRule="auto"/>
        <w:ind w:firstLine="720"/>
        <w:rPr>
          <w:rFonts w:ascii="Times New Roman" w:hAnsi="Times New Roman" w:cs="Times New Roman"/>
          <w:color w:val="000000" w:themeColor="text1"/>
          <w:sz w:val="28"/>
          <w:szCs w:val="28"/>
        </w:rPr>
      </w:pPr>
    </w:p>
    <w:p w14:paraId="03ED61EA" w14:textId="77777777" w:rsidR="009965CE" w:rsidRDefault="009965CE" w:rsidP="00D154CA">
      <w:pPr>
        <w:spacing w:after="0" w:line="240" w:lineRule="auto"/>
        <w:ind w:firstLine="720"/>
        <w:rPr>
          <w:rFonts w:ascii="Times New Roman" w:hAnsi="Times New Roman" w:cs="Times New Roman"/>
          <w:color w:val="000000" w:themeColor="text1"/>
          <w:sz w:val="28"/>
          <w:szCs w:val="28"/>
        </w:rPr>
      </w:pPr>
    </w:p>
    <w:p w14:paraId="44D1F545" w14:textId="77777777" w:rsidR="009965CE" w:rsidRPr="008362B0" w:rsidRDefault="009965CE" w:rsidP="00D154CA">
      <w:pPr>
        <w:spacing w:after="0" w:line="240" w:lineRule="auto"/>
        <w:ind w:firstLine="720"/>
        <w:rPr>
          <w:rFonts w:ascii="Times New Roman" w:hAnsi="Times New Roman" w:cs="Times New Roman"/>
          <w:color w:val="000000" w:themeColor="text1"/>
          <w:sz w:val="28"/>
          <w:szCs w:val="28"/>
        </w:rPr>
      </w:pPr>
    </w:p>
    <w:p w14:paraId="01C8CFA2" w14:textId="2ECE8570" w:rsidR="004653FC" w:rsidRDefault="004653FC" w:rsidP="009965CE">
      <w:pPr>
        <w:spacing w:after="0" w:line="240" w:lineRule="auto"/>
        <w:rPr>
          <w:rFonts w:ascii="Times New Roman" w:hAnsi="Times New Roman" w:cs="Times New Roman"/>
          <w:color w:val="000000" w:themeColor="text1"/>
          <w:sz w:val="28"/>
          <w:szCs w:val="28"/>
        </w:rPr>
      </w:pPr>
      <w:r w:rsidRPr="008362B0">
        <w:rPr>
          <w:rFonts w:ascii="Times New Roman" w:hAnsi="Times New Roman" w:cs="Times New Roman"/>
          <w:color w:val="000000" w:themeColor="text1"/>
          <w:sz w:val="28"/>
          <w:szCs w:val="28"/>
        </w:rPr>
        <w:t>Таблица 1</w:t>
      </w:r>
      <w:r w:rsidR="0018186C" w:rsidRPr="008362B0">
        <w:rPr>
          <w:rFonts w:ascii="Times New Roman" w:hAnsi="Times New Roman" w:cs="Times New Roman"/>
          <w:color w:val="000000" w:themeColor="text1"/>
          <w:sz w:val="28"/>
          <w:szCs w:val="28"/>
        </w:rPr>
        <w:t>2</w:t>
      </w:r>
      <w:r w:rsidRPr="008362B0">
        <w:rPr>
          <w:rFonts w:ascii="Times New Roman" w:hAnsi="Times New Roman" w:cs="Times New Roman"/>
          <w:color w:val="000000" w:themeColor="text1"/>
          <w:sz w:val="28"/>
          <w:szCs w:val="28"/>
        </w:rPr>
        <w:t xml:space="preserve"> – Таксономический состав зообентоса озера Большой Талдыколь</w:t>
      </w:r>
    </w:p>
    <w:p w14:paraId="3209CB0E" w14:textId="77777777" w:rsidR="009965CE" w:rsidRPr="009965CE" w:rsidRDefault="009965CE" w:rsidP="009965CE">
      <w:pPr>
        <w:spacing w:after="0" w:line="240" w:lineRule="auto"/>
        <w:jc w:val="right"/>
        <w:rPr>
          <w:rFonts w:ascii="Times New Roman" w:hAnsi="Times New Roman" w:cs="Times New Roman"/>
          <w:color w:val="000000" w:themeColor="text1"/>
          <w:sz w:val="16"/>
          <w:szCs w:val="16"/>
        </w:rPr>
      </w:pPr>
    </w:p>
    <w:tbl>
      <w:tblPr>
        <w:tblStyle w:val="af1"/>
        <w:tblW w:w="0" w:type="auto"/>
        <w:jc w:val="center"/>
        <w:tblLook w:val="04A0" w:firstRow="1" w:lastRow="0" w:firstColumn="1" w:lastColumn="0" w:noHBand="0" w:noVBand="1"/>
      </w:tblPr>
      <w:tblGrid>
        <w:gridCol w:w="3209"/>
        <w:gridCol w:w="3210"/>
        <w:gridCol w:w="3210"/>
      </w:tblGrid>
      <w:tr w:rsidR="00D41F73" w:rsidRPr="008362B0" w14:paraId="2AA27A7B" w14:textId="77777777" w:rsidTr="009965CE">
        <w:trPr>
          <w:jc w:val="center"/>
        </w:trPr>
        <w:tc>
          <w:tcPr>
            <w:tcW w:w="3209" w:type="dxa"/>
          </w:tcPr>
          <w:p w14:paraId="52531CBB" w14:textId="4A42199A" w:rsidR="00D41F73" w:rsidRPr="008362B0" w:rsidRDefault="00D41F73" w:rsidP="009965CE">
            <w:pPr>
              <w:jc w:val="center"/>
              <w:rPr>
                <w:rFonts w:ascii="Times New Roman" w:hAnsi="Times New Roman" w:cs="Times New Roman"/>
                <w:color w:val="000000" w:themeColor="text1"/>
                <w:sz w:val="24"/>
                <w:szCs w:val="24"/>
              </w:rPr>
            </w:pPr>
            <w:r w:rsidRPr="008362B0">
              <w:rPr>
                <w:rFonts w:ascii="Times New Roman" w:hAnsi="Times New Roman" w:cs="Times New Roman"/>
                <w:color w:val="000000" w:themeColor="text1"/>
                <w:sz w:val="24"/>
                <w:szCs w:val="24"/>
              </w:rPr>
              <w:t>Тип</w:t>
            </w:r>
          </w:p>
        </w:tc>
        <w:tc>
          <w:tcPr>
            <w:tcW w:w="3210" w:type="dxa"/>
          </w:tcPr>
          <w:p w14:paraId="598211D7" w14:textId="5C49C2EB" w:rsidR="00D41F73" w:rsidRPr="008362B0" w:rsidRDefault="00D41F73" w:rsidP="009965CE">
            <w:pPr>
              <w:jc w:val="center"/>
              <w:rPr>
                <w:rFonts w:ascii="Times New Roman" w:hAnsi="Times New Roman" w:cs="Times New Roman"/>
                <w:color w:val="000000" w:themeColor="text1"/>
                <w:sz w:val="24"/>
                <w:szCs w:val="24"/>
              </w:rPr>
            </w:pPr>
            <w:r w:rsidRPr="008362B0">
              <w:rPr>
                <w:rFonts w:ascii="Times New Roman" w:hAnsi="Times New Roman" w:cs="Times New Roman"/>
                <w:color w:val="000000" w:themeColor="text1"/>
                <w:sz w:val="24"/>
                <w:szCs w:val="24"/>
              </w:rPr>
              <w:t>Класс</w:t>
            </w:r>
          </w:p>
        </w:tc>
        <w:tc>
          <w:tcPr>
            <w:tcW w:w="3210" w:type="dxa"/>
          </w:tcPr>
          <w:p w14:paraId="6DF35220" w14:textId="4DFFD185" w:rsidR="00D41F73" w:rsidRPr="008362B0" w:rsidRDefault="00D41F73" w:rsidP="009965CE">
            <w:pPr>
              <w:jc w:val="center"/>
              <w:rPr>
                <w:rFonts w:ascii="Times New Roman" w:hAnsi="Times New Roman" w:cs="Times New Roman"/>
                <w:color w:val="000000" w:themeColor="text1"/>
                <w:sz w:val="24"/>
                <w:szCs w:val="24"/>
              </w:rPr>
            </w:pPr>
            <w:r w:rsidRPr="008362B0">
              <w:rPr>
                <w:rFonts w:ascii="Times New Roman" w:hAnsi="Times New Roman" w:cs="Times New Roman"/>
                <w:color w:val="000000" w:themeColor="text1"/>
                <w:sz w:val="24"/>
                <w:szCs w:val="24"/>
              </w:rPr>
              <w:t>Вид</w:t>
            </w:r>
          </w:p>
        </w:tc>
      </w:tr>
      <w:tr w:rsidR="000F49F1" w:rsidRPr="008362B0" w14:paraId="711E7B7F" w14:textId="77777777" w:rsidTr="009965CE">
        <w:trPr>
          <w:jc w:val="center"/>
        </w:trPr>
        <w:tc>
          <w:tcPr>
            <w:tcW w:w="3209" w:type="dxa"/>
            <w:vMerge w:val="restart"/>
          </w:tcPr>
          <w:p w14:paraId="3641870B" w14:textId="14779D86" w:rsidR="000F49F1" w:rsidRPr="008362B0" w:rsidRDefault="000F49F1" w:rsidP="00D154CA">
            <w:pPr>
              <w:rPr>
                <w:rFonts w:ascii="Times New Roman" w:hAnsi="Times New Roman" w:cs="Times New Roman"/>
                <w:i/>
                <w:iCs/>
                <w:color w:val="000000" w:themeColor="text1"/>
                <w:sz w:val="24"/>
                <w:szCs w:val="24"/>
              </w:rPr>
            </w:pPr>
            <w:r w:rsidRPr="008362B0">
              <w:rPr>
                <w:rFonts w:ascii="Times New Roman" w:hAnsi="Times New Roman" w:cs="Times New Roman"/>
                <w:i/>
                <w:iCs/>
                <w:color w:val="000000" w:themeColor="text1"/>
                <w:sz w:val="24"/>
                <w:szCs w:val="24"/>
              </w:rPr>
              <w:t>Annelids</w:t>
            </w:r>
          </w:p>
        </w:tc>
        <w:tc>
          <w:tcPr>
            <w:tcW w:w="3210" w:type="dxa"/>
          </w:tcPr>
          <w:p w14:paraId="0AE679FB" w14:textId="3356D2F7" w:rsidR="000F49F1" w:rsidRPr="008362B0" w:rsidRDefault="000F49F1" w:rsidP="00D154CA">
            <w:pPr>
              <w:rPr>
                <w:rFonts w:ascii="Times New Roman" w:hAnsi="Times New Roman" w:cs="Times New Roman"/>
                <w:i/>
                <w:iCs/>
                <w:color w:val="000000" w:themeColor="text1"/>
                <w:sz w:val="24"/>
                <w:szCs w:val="24"/>
              </w:rPr>
            </w:pPr>
            <w:r w:rsidRPr="008362B0">
              <w:rPr>
                <w:rFonts w:ascii="Times New Roman" w:hAnsi="Times New Roman" w:cs="Times New Roman"/>
                <w:i/>
                <w:iCs/>
                <w:color w:val="000000" w:themeColor="text1"/>
                <w:sz w:val="24"/>
                <w:szCs w:val="24"/>
              </w:rPr>
              <w:t>Oligochaeta</w:t>
            </w:r>
          </w:p>
        </w:tc>
        <w:tc>
          <w:tcPr>
            <w:tcW w:w="3210" w:type="dxa"/>
          </w:tcPr>
          <w:p w14:paraId="157EFB4A" w14:textId="77777777" w:rsidR="000F49F1" w:rsidRPr="008362B0" w:rsidRDefault="000F49F1" w:rsidP="00D154CA">
            <w:pPr>
              <w:rPr>
                <w:rFonts w:ascii="Times New Roman" w:hAnsi="Times New Roman" w:cs="Times New Roman"/>
                <w:i/>
                <w:iCs/>
                <w:color w:val="000000" w:themeColor="text1"/>
                <w:sz w:val="24"/>
                <w:szCs w:val="24"/>
                <w:lang w:val="en-US"/>
              </w:rPr>
            </w:pPr>
            <w:r w:rsidRPr="008362B0">
              <w:rPr>
                <w:rFonts w:ascii="Times New Roman" w:hAnsi="Times New Roman" w:cs="Times New Roman"/>
                <w:i/>
                <w:iCs/>
                <w:color w:val="000000" w:themeColor="text1"/>
                <w:sz w:val="24"/>
                <w:szCs w:val="24"/>
                <w:lang w:val="en-US"/>
              </w:rPr>
              <w:t>Allolobophora sp.</w:t>
            </w:r>
          </w:p>
          <w:p w14:paraId="46E24283" w14:textId="2FAF9A4D" w:rsidR="000F49F1" w:rsidRPr="008362B0" w:rsidRDefault="000F49F1" w:rsidP="00D154CA">
            <w:pPr>
              <w:rPr>
                <w:rFonts w:ascii="Times New Roman" w:hAnsi="Times New Roman" w:cs="Times New Roman"/>
                <w:i/>
                <w:iCs/>
                <w:color w:val="000000" w:themeColor="text1"/>
                <w:sz w:val="24"/>
                <w:szCs w:val="24"/>
                <w:lang w:val="en-US"/>
              </w:rPr>
            </w:pPr>
            <w:r w:rsidRPr="008362B0">
              <w:rPr>
                <w:rFonts w:ascii="Times New Roman" w:hAnsi="Times New Roman" w:cs="Times New Roman"/>
                <w:i/>
                <w:iCs/>
                <w:color w:val="000000" w:themeColor="text1"/>
                <w:sz w:val="24"/>
                <w:szCs w:val="24"/>
                <w:lang w:val="en-US"/>
              </w:rPr>
              <w:t>Eisenia sp.</w:t>
            </w:r>
          </w:p>
        </w:tc>
      </w:tr>
      <w:tr w:rsidR="000F49F1" w:rsidRPr="000F4A12" w14:paraId="28DE4A1B" w14:textId="77777777" w:rsidTr="009965CE">
        <w:trPr>
          <w:jc w:val="center"/>
        </w:trPr>
        <w:tc>
          <w:tcPr>
            <w:tcW w:w="3209" w:type="dxa"/>
            <w:vMerge/>
          </w:tcPr>
          <w:p w14:paraId="6C3E8CAA" w14:textId="77777777" w:rsidR="000F49F1" w:rsidRPr="008362B0" w:rsidRDefault="000F49F1" w:rsidP="00D154CA">
            <w:pPr>
              <w:rPr>
                <w:rFonts w:ascii="Times New Roman" w:hAnsi="Times New Roman" w:cs="Times New Roman"/>
                <w:i/>
                <w:iCs/>
                <w:color w:val="000000" w:themeColor="text1"/>
                <w:sz w:val="24"/>
                <w:szCs w:val="24"/>
              </w:rPr>
            </w:pPr>
          </w:p>
        </w:tc>
        <w:tc>
          <w:tcPr>
            <w:tcW w:w="3210" w:type="dxa"/>
          </w:tcPr>
          <w:p w14:paraId="36A7476D" w14:textId="0E74A613" w:rsidR="000F49F1" w:rsidRPr="008362B0" w:rsidRDefault="000F49F1" w:rsidP="00D154CA">
            <w:pPr>
              <w:rPr>
                <w:rFonts w:ascii="Times New Roman" w:hAnsi="Times New Roman" w:cs="Times New Roman"/>
                <w:i/>
                <w:iCs/>
                <w:color w:val="000000" w:themeColor="text1"/>
                <w:sz w:val="24"/>
                <w:szCs w:val="24"/>
              </w:rPr>
            </w:pPr>
            <w:r w:rsidRPr="008362B0">
              <w:rPr>
                <w:rFonts w:ascii="Times New Roman" w:hAnsi="Times New Roman" w:cs="Times New Roman"/>
                <w:i/>
                <w:iCs/>
                <w:color w:val="000000" w:themeColor="text1"/>
                <w:sz w:val="24"/>
                <w:szCs w:val="24"/>
                <w:lang w:val="en-US"/>
              </w:rPr>
              <w:t>Hirudinea</w:t>
            </w:r>
          </w:p>
        </w:tc>
        <w:tc>
          <w:tcPr>
            <w:tcW w:w="3210" w:type="dxa"/>
          </w:tcPr>
          <w:p w14:paraId="6EBD99B4" w14:textId="77777777" w:rsidR="000F49F1" w:rsidRPr="008362B0" w:rsidRDefault="000F49F1" w:rsidP="00D154CA">
            <w:pPr>
              <w:rPr>
                <w:rFonts w:ascii="Times New Roman" w:hAnsi="Times New Roman" w:cs="Times New Roman"/>
                <w:i/>
                <w:iCs/>
                <w:color w:val="000000" w:themeColor="text1"/>
                <w:sz w:val="24"/>
                <w:szCs w:val="24"/>
                <w:lang w:val="en-US"/>
              </w:rPr>
            </w:pPr>
            <w:r w:rsidRPr="008362B0">
              <w:rPr>
                <w:rFonts w:ascii="Times New Roman" w:hAnsi="Times New Roman" w:cs="Times New Roman"/>
                <w:i/>
                <w:iCs/>
                <w:color w:val="000000" w:themeColor="text1"/>
                <w:sz w:val="24"/>
                <w:szCs w:val="24"/>
                <w:lang w:val="en-US"/>
              </w:rPr>
              <w:t>Glossiphonia sp.</w:t>
            </w:r>
          </w:p>
          <w:p w14:paraId="7ABE9389" w14:textId="77777777" w:rsidR="000F49F1" w:rsidRPr="008362B0" w:rsidRDefault="000F49F1" w:rsidP="00D154CA">
            <w:pPr>
              <w:rPr>
                <w:rFonts w:ascii="Times New Roman" w:hAnsi="Times New Roman" w:cs="Times New Roman"/>
                <w:i/>
                <w:iCs/>
                <w:color w:val="000000" w:themeColor="text1"/>
                <w:sz w:val="24"/>
                <w:szCs w:val="24"/>
                <w:lang w:val="en-US"/>
              </w:rPr>
            </w:pPr>
            <w:r w:rsidRPr="008362B0">
              <w:rPr>
                <w:rFonts w:ascii="Times New Roman" w:hAnsi="Times New Roman" w:cs="Times New Roman"/>
                <w:i/>
                <w:iCs/>
                <w:color w:val="000000" w:themeColor="text1"/>
                <w:sz w:val="24"/>
                <w:szCs w:val="24"/>
                <w:lang w:val="en-US"/>
              </w:rPr>
              <w:t>Piscicola sp.</w:t>
            </w:r>
          </w:p>
          <w:p w14:paraId="4A6BE934" w14:textId="7C2EE66D" w:rsidR="000F49F1" w:rsidRPr="008362B0" w:rsidRDefault="000F49F1" w:rsidP="00D154CA">
            <w:pPr>
              <w:rPr>
                <w:rFonts w:ascii="Times New Roman" w:hAnsi="Times New Roman" w:cs="Times New Roman"/>
                <w:i/>
                <w:iCs/>
                <w:color w:val="000000" w:themeColor="text1"/>
                <w:sz w:val="24"/>
                <w:szCs w:val="24"/>
                <w:lang w:val="en-US"/>
              </w:rPr>
            </w:pPr>
            <w:r w:rsidRPr="008362B0">
              <w:rPr>
                <w:rFonts w:ascii="Times New Roman" w:hAnsi="Times New Roman" w:cs="Times New Roman"/>
                <w:i/>
                <w:iCs/>
                <w:color w:val="000000" w:themeColor="text1"/>
                <w:sz w:val="24"/>
                <w:szCs w:val="24"/>
                <w:lang w:val="en-US"/>
              </w:rPr>
              <w:t>Erpobdella sp.</w:t>
            </w:r>
          </w:p>
        </w:tc>
      </w:tr>
      <w:tr w:rsidR="00D41F73" w:rsidRPr="008362B0" w14:paraId="775BFE47" w14:textId="77777777" w:rsidTr="009965CE">
        <w:trPr>
          <w:jc w:val="center"/>
        </w:trPr>
        <w:tc>
          <w:tcPr>
            <w:tcW w:w="3209" w:type="dxa"/>
          </w:tcPr>
          <w:p w14:paraId="3974A428" w14:textId="1EAAF764" w:rsidR="00D41F73" w:rsidRPr="008362B0" w:rsidRDefault="00EF2A8E" w:rsidP="00D154CA">
            <w:pPr>
              <w:rPr>
                <w:rFonts w:ascii="Times New Roman" w:hAnsi="Times New Roman" w:cs="Times New Roman"/>
                <w:i/>
                <w:iCs/>
                <w:color w:val="000000" w:themeColor="text1"/>
                <w:sz w:val="24"/>
                <w:szCs w:val="24"/>
              </w:rPr>
            </w:pPr>
            <w:r w:rsidRPr="008362B0">
              <w:rPr>
                <w:rFonts w:ascii="Times New Roman" w:hAnsi="Times New Roman" w:cs="Times New Roman"/>
                <w:i/>
                <w:iCs/>
                <w:color w:val="000000" w:themeColor="text1"/>
                <w:sz w:val="24"/>
                <w:szCs w:val="24"/>
              </w:rPr>
              <w:t>Mollusks</w:t>
            </w:r>
          </w:p>
        </w:tc>
        <w:tc>
          <w:tcPr>
            <w:tcW w:w="3210" w:type="dxa"/>
          </w:tcPr>
          <w:p w14:paraId="4ACA7776" w14:textId="28CE53E1" w:rsidR="00D41F73" w:rsidRPr="008362B0" w:rsidRDefault="00EF2A8E" w:rsidP="00D154CA">
            <w:pPr>
              <w:rPr>
                <w:rFonts w:ascii="Times New Roman" w:hAnsi="Times New Roman" w:cs="Times New Roman"/>
                <w:i/>
                <w:iCs/>
                <w:color w:val="000000" w:themeColor="text1"/>
                <w:sz w:val="24"/>
                <w:szCs w:val="24"/>
              </w:rPr>
            </w:pPr>
            <w:r w:rsidRPr="008362B0">
              <w:rPr>
                <w:rFonts w:ascii="Times New Roman" w:hAnsi="Times New Roman" w:cs="Times New Roman"/>
                <w:i/>
                <w:iCs/>
                <w:color w:val="000000" w:themeColor="text1"/>
                <w:sz w:val="24"/>
                <w:szCs w:val="24"/>
              </w:rPr>
              <w:t>Gastropoda</w:t>
            </w:r>
            <w:r w:rsidR="000F49F1" w:rsidRPr="008362B0">
              <w:rPr>
                <w:rFonts w:ascii="Times New Roman" w:hAnsi="Times New Roman" w:cs="Times New Roman"/>
                <w:i/>
                <w:iCs/>
                <w:color w:val="000000" w:themeColor="text1"/>
                <w:sz w:val="24"/>
                <w:szCs w:val="24"/>
                <w:lang w:val="en-US"/>
              </w:rPr>
              <w:t xml:space="preserve"> </w:t>
            </w:r>
          </w:p>
        </w:tc>
        <w:tc>
          <w:tcPr>
            <w:tcW w:w="3210" w:type="dxa"/>
          </w:tcPr>
          <w:p w14:paraId="210535AF" w14:textId="77777777" w:rsidR="00EF2A8E" w:rsidRPr="008362B0" w:rsidRDefault="00EF2A8E" w:rsidP="00D154CA">
            <w:pPr>
              <w:rPr>
                <w:rFonts w:ascii="Times New Roman" w:hAnsi="Times New Roman" w:cs="Times New Roman"/>
                <w:i/>
                <w:iCs/>
                <w:color w:val="000000" w:themeColor="text1"/>
                <w:sz w:val="24"/>
                <w:szCs w:val="24"/>
                <w:lang w:val="en-US"/>
              </w:rPr>
            </w:pPr>
            <w:r w:rsidRPr="008362B0">
              <w:rPr>
                <w:rFonts w:ascii="Times New Roman" w:hAnsi="Times New Roman" w:cs="Times New Roman"/>
                <w:i/>
                <w:iCs/>
                <w:color w:val="000000" w:themeColor="text1"/>
                <w:sz w:val="24"/>
                <w:szCs w:val="24"/>
                <w:lang w:val="en-US"/>
              </w:rPr>
              <w:t>Bithynia sp.</w:t>
            </w:r>
          </w:p>
          <w:p w14:paraId="5FE9317F" w14:textId="33AF92CF" w:rsidR="00EF2A8E" w:rsidRPr="008362B0" w:rsidRDefault="00EF2A8E" w:rsidP="00D154CA">
            <w:pPr>
              <w:rPr>
                <w:rFonts w:ascii="Times New Roman" w:hAnsi="Times New Roman" w:cs="Times New Roman"/>
                <w:i/>
                <w:iCs/>
                <w:color w:val="000000" w:themeColor="text1"/>
                <w:sz w:val="24"/>
                <w:szCs w:val="24"/>
                <w:lang w:val="en-US"/>
              </w:rPr>
            </w:pPr>
            <w:r w:rsidRPr="008362B0">
              <w:rPr>
                <w:rFonts w:ascii="Times New Roman" w:hAnsi="Times New Roman" w:cs="Times New Roman"/>
                <w:i/>
                <w:iCs/>
                <w:color w:val="000000" w:themeColor="text1"/>
                <w:sz w:val="24"/>
                <w:szCs w:val="24"/>
                <w:lang w:val="en-US"/>
              </w:rPr>
              <w:t>Lymnaea sp.</w:t>
            </w:r>
          </w:p>
          <w:p w14:paraId="101CB473" w14:textId="1D3AC7A3" w:rsidR="00EF2A8E" w:rsidRPr="008362B0" w:rsidRDefault="00EF2A8E" w:rsidP="00D154CA">
            <w:pPr>
              <w:rPr>
                <w:rFonts w:ascii="Times New Roman" w:hAnsi="Times New Roman" w:cs="Times New Roman"/>
                <w:i/>
                <w:iCs/>
                <w:color w:val="000000" w:themeColor="text1"/>
                <w:sz w:val="24"/>
                <w:szCs w:val="24"/>
                <w:lang w:val="en-US"/>
              </w:rPr>
            </w:pPr>
            <w:r w:rsidRPr="008362B0">
              <w:rPr>
                <w:rFonts w:ascii="Times New Roman" w:hAnsi="Times New Roman" w:cs="Times New Roman"/>
                <w:i/>
                <w:iCs/>
                <w:color w:val="000000" w:themeColor="text1"/>
                <w:sz w:val="24"/>
                <w:szCs w:val="24"/>
                <w:lang w:val="en-US"/>
              </w:rPr>
              <w:t>Radix sp.</w:t>
            </w:r>
          </w:p>
          <w:p w14:paraId="3843550D" w14:textId="73097A60" w:rsidR="00EF2A8E" w:rsidRPr="008362B0" w:rsidRDefault="00EF2A8E" w:rsidP="00D154CA">
            <w:pPr>
              <w:rPr>
                <w:rFonts w:ascii="Times New Roman" w:hAnsi="Times New Roman" w:cs="Times New Roman"/>
                <w:i/>
                <w:iCs/>
                <w:color w:val="000000" w:themeColor="text1"/>
                <w:sz w:val="24"/>
                <w:szCs w:val="24"/>
                <w:lang w:val="en-US"/>
              </w:rPr>
            </w:pPr>
            <w:r w:rsidRPr="008362B0">
              <w:rPr>
                <w:rFonts w:ascii="Times New Roman" w:hAnsi="Times New Roman" w:cs="Times New Roman"/>
                <w:i/>
                <w:iCs/>
                <w:color w:val="000000" w:themeColor="text1"/>
                <w:sz w:val="24"/>
                <w:szCs w:val="24"/>
                <w:lang w:val="en-US"/>
              </w:rPr>
              <w:t>Physa sp.</w:t>
            </w:r>
          </w:p>
          <w:p w14:paraId="0A22B32F" w14:textId="4DA89DA0" w:rsidR="00EF2A8E" w:rsidRPr="008362B0" w:rsidRDefault="00EF2A8E" w:rsidP="00D154CA">
            <w:pPr>
              <w:rPr>
                <w:rFonts w:ascii="Times New Roman" w:hAnsi="Times New Roman" w:cs="Times New Roman"/>
                <w:i/>
                <w:iCs/>
                <w:color w:val="000000" w:themeColor="text1"/>
                <w:sz w:val="24"/>
                <w:szCs w:val="24"/>
                <w:lang w:val="en-US"/>
              </w:rPr>
            </w:pPr>
            <w:r w:rsidRPr="008362B0">
              <w:rPr>
                <w:rFonts w:ascii="Times New Roman" w:hAnsi="Times New Roman" w:cs="Times New Roman"/>
                <w:i/>
                <w:iCs/>
                <w:color w:val="000000" w:themeColor="text1"/>
                <w:sz w:val="24"/>
                <w:szCs w:val="24"/>
                <w:lang w:val="en-US"/>
              </w:rPr>
              <w:t>Planorbis sp.</w:t>
            </w:r>
          </w:p>
          <w:p w14:paraId="7040D548" w14:textId="58B3DA91" w:rsidR="00EF2A8E" w:rsidRPr="008362B0" w:rsidRDefault="00EF2A8E" w:rsidP="00D154CA">
            <w:pPr>
              <w:rPr>
                <w:rFonts w:ascii="Times New Roman" w:hAnsi="Times New Roman" w:cs="Times New Roman"/>
                <w:i/>
                <w:iCs/>
                <w:color w:val="000000" w:themeColor="text1"/>
                <w:sz w:val="24"/>
                <w:szCs w:val="24"/>
                <w:lang w:val="en-US"/>
              </w:rPr>
            </w:pPr>
            <w:r w:rsidRPr="008362B0">
              <w:rPr>
                <w:rFonts w:ascii="Times New Roman" w:hAnsi="Times New Roman" w:cs="Times New Roman"/>
                <w:i/>
                <w:iCs/>
                <w:color w:val="000000" w:themeColor="text1"/>
                <w:sz w:val="24"/>
                <w:szCs w:val="24"/>
                <w:lang w:val="en-US"/>
              </w:rPr>
              <w:t>Succinea sp.</w:t>
            </w:r>
          </w:p>
          <w:p w14:paraId="5455B70B" w14:textId="06D4C58B" w:rsidR="00D41F73" w:rsidRPr="008362B0" w:rsidRDefault="00EF2A8E" w:rsidP="00D154CA">
            <w:pPr>
              <w:rPr>
                <w:rFonts w:ascii="Times New Roman" w:hAnsi="Times New Roman" w:cs="Times New Roman"/>
                <w:i/>
                <w:iCs/>
                <w:color w:val="000000" w:themeColor="text1"/>
                <w:sz w:val="24"/>
                <w:szCs w:val="24"/>
                <w:lang w:val="en-US"/>
              </w:rPr>
            </w:pPr>
            <w:r w:rsidRPr="008362B0">
              <w:rPr>
                <w:rFonts w:ascii="Times New Roman" w:hAnsi="Times New Roman" w:cs="Times New Roman"/>
                <w:i/>
                <w:iCs/>
                <w:color w:val="000000" w:themeColor="text1"/>
                <w:sz w:val="24"/>
                <w:szCs w:val="24"/>
                <w:lang w:val="en-US"/>
              </w:rPr>
              <w:t>Deroceras sp.</w:t>
            </w:r>
          </w:p>
        </w:tc>
      </w:tr>
      <w:tr w:rsidR="000F49F1" w:rsidRPr="008362B0" w14:paraId="1AFEE463" w14:textId="77777777" w:rsidTr="009965CE">
        <w:trPr>
          <w:jc w:val="center"/>
        </w:trPr>
        <w:tc>
          <w:tcPr>
            <w:tcW w:w="3209" w:type="dxa"/>
            <w:vMerge w:val="restart"/>
          </w:tcPr>
          <w:p w14:paraId="1F36EF78" w14:textId="223E0CC8" w:rsidR="000F49F1" w:rsidRPr="008362B0" w:rsidRDefault="000F49F1" w:rsidP="00D154CA">
            <w:pPr>
              <w:rPr>
                <w:rFonts w:ascii="Times New Roman" w:hAnsi="Times New Roman" w:cs="Times New Roman"/>
                <w:i/>
                <w:iCs/>
                <w:color w:val="000000" w:themeColor="text1"/>
                <w:sz w:val="24"/>
                <w:szCs w:val="24"/>
              </w:rPr>
            </w:pPr>
            <w:r w:rsidRPr="008362B0">
              <w:rPr>
                <w:rFonts w:ascii="Times New Roman" w:hAnsi="Times New Roman" w:cs="Times New Roman"/>
                <w:i/>
                <w:iCs/>
                <w:color w:val="000000" w:themeColor="text1"/>
                <w:sz w:val="24"/>
                <w:szCs w:val="24"/>
              </w:rPr>
              <w:t>Crustacea</w:t>
            </w:r>
          </w:p>
        </w:tc>
        <w:tc>
          <w:tcPr>
            <w:tcW w:w="3210" w:type="dxa"/>
          </w:tcPr>
          <w:p w14:paraId="198D83DF" w14:textId="621B7498" w:rsidR="000F49F1" w:rsidRPr="008362B0" w:rsidRDefault="000F49F1" w:rsidP="00D154CA">
            <w:pPr>
              <w:rPr>
                <w:rFonts w:ascii="Times New Roman" w:hAnsi="Times New Roman" w:cs="Times New Roman"/>
                <w:i/>
                <w:iCs/>
                <w:color w:val="000000" w:themeColor="text1"/>
                <w:sz w:val="24"/>
                <w:szCs w:val="24"/>
              </w:rPr>
            </w:pPr>
            <w:r w:rsidRPr="008362B0">
              <w:rPr>
                <w:rFonts w:ascii="Times New Roman" w:hAnsi="Times New Roman" w:cs="Times New Roman"/>
                <w:i/>
                <w:iCs/>
                <w:color w:val="000000" w:themeColor="text1"/>
                <w:sz w:val="24"/>
                <w:szCs w:val="24"/>
              </w:rPr>
              <w:t>Amphipoda</w:t>
            </w:r>
          </w:p>
        </w:tc>
        <w:tc>
          <w:tcPr>
            <w:tcW w:w="3210" w:type="dxa"/>
          </w:tcPr>
          <w:p w14:paraId="6508BB1B" w14:textId="214D5B2D" w:rsidR="000F49F1" w:rsidRPr="008362B0" w:rsidRDefault="000F49F1" w:rsidP="00D154CA">
            <w:pPr>
              <w:rPr>
                <w:rFonts w:ascii="Times New Roman" w:hAnsi="Times New Roman" w:cs="Times New Roman"/>
                <w:i/>
                <w:iCs/>
                <w:color w:val="000000" w:themeColor="text1"/>
                <w:sz w:val="24"/>
                <w:szCs w:val="24"/>
                <w:lang w:val="en-US"/>
              </w:rPr>
            </w:pPr>
            <w:r w:rsidRPr="008362B0">
              <w:rPr>
                <w:rFonts w:ascii="Times New Roman" w:hAnsi="Times New Roman" w:cs="Times New Roman"/>
                <w:i/>
                <w:iCs/>
                <w:color w:val="000000" w:themeColor="text1"/>
                <w:sz w:val="24"/>
                <w:szCs w:val="24"/>
                <w:lang w:val="en-US"/>
              </w:rPr>
              <w:t>Gammarus lacustris.</w:t>
            </w:r>
          </w:p>
        </w:tc>
      </w:tr>
      <w:tr w:rsidR="000F49F1" w:rsidRPr="008362B0" w14:paraId="4B4B0494" w14:textId="77777777" w:rsidTr="009965CE">
        <w:trPr>
          <w:jc w:val="center"/>
        </w:trPr>
        <w:tc>
          <w:tcPr>
            <w:tcW w:w="3209" w:type="dxa"/>
            <w:vMerge/>
          </w:tcPr>
          <w:p w14:paraId="4B7DC535" w14:textId="77777777" w:rsidR="000F49F1" w:rsidRPr="008362B0" w:rsidRDefault="000F49F1" w:rsidP="00D154CA">
            <w:pPr>
              <w:rPr>
                <w:rFonts w:ascii="Times New Roman" w:hAnsi="Times New Roman" w:cs="Times New Roman"/>
                <w:i/>
                <w:iCs/>
                <w:color w:val="000000" w:themeColor="text1"/>
                <w:sz w:val="24"/>
                <w:szCs w:val="24"/>
              </w:rPr>
            </w:pPr>
          </w:p>
        </w:tc>
        <w:tc>
          <w:tcPr>
            <w:tcW w:w="3210" w:type="dxa"/>
          </w:tcPr>
          <w:p w14:paraId="33035F9E" w14:textId="3E422017" w:rsidR="000F49F1" w:rsidRPr="008362B0" w:rsidRDefault="000F49F1" w:rsidP="00D154CA">
            <w:pPr>
              <w:rPr>
                <w:rFonts w:ascii="Times New Roman" w:hAnsi="Times New Roman" w:cs="Times New Roman"/>
                <w:i/>
                <w:iCs/>
                <w:color w:val="000000" w:themeColor="text1"/>
                <w:sz w:val="24"/>
                <w:szCs w:val="24"/>
              </w:rPr>
            </w:pPr>
            <w:r w:rsidRPr="008362B0">
              <w:rPr>
                <w:rFonts w:ascii="Times New Roman" w:hAnsi="Times New Roman" w:cs="Times New Roman"/>
                <w:i/>
                <w:iCs/>
                <w:color w:val="000000" w:themeColor="text1"/>
                <w:sz w:val="24"/>
                <w:szCs w:val="24"/>
                <w:lang w:val="en-US"/>
              </w:rPr>
              <w:t>Isopoda</w:t>
            </w:r>
          </w:p>
        </w:tc>
        <w:tc>
          <w:tcPr>
            <w:tcW w:w="3210" w:type="dxa"/>
          </w:tcPr>
          <w:p w14:paraId="3C73592E" w14:textId="77777777" w:rsidR="000F49F1" w:rsidRPr="008362B0" w:rsidRDefault="000F49F1" w:rsidP="00D154CA">
            <w:pPr>
              <w:rPr>
                <w:rFonts w:ascii="Times New Roman" w:hAnsi="Times New Roman" w:cs="Times New Roman"/>
                <w:i/>
                <w:iCs/>
                <w:color w:val="000000" w:themeColor="text1"/>
                <w:sz w:val="24"/>
                <w:szCs w:val="24"/>
                <w:lang w:val="en-US"/>
              </w:rPr>
            </w:pPr>
            <w:r w:rsidRPr="008362B0">
              <w:rPr>
                <w:rFonts w:ascii="Times New Roman" w:hAnsi="Times New Roman" w:cs="Times New Roman"/>
                <w:i/>
                <w:iCs/>
                <w:color w:val="000000" w:themeColor="text1"/>
                <w:sz w:val="24"/>
                <w:szCs w:val="24"/>
                <w:lang w:val="en-US"/>
              </w:rPr>
              <w:t>Hemilepistus sp.</w:t>
            </w:r>
          </w:p>
          <w:p w14:paraId="2377F050" w14:textId="6F7CC98F" w:rsidR="000F49F1" w:rsidRPr="008362B0" w:rsidRDefault="000F49F1" w:rsidP="00D154CA">
            <w:pPr>
              <w:rPr>
                <w:rFonts w:ascii="Times New Roman" w:hAnsi="Times New Roman" w:cs="Times New Roman"/>
                <w:i/>
                <w:iCs/>
                <w:color w:val="000000" w:themeColor="text1"/>
                <w:sz w:val="24"/>
                <w:szCs w:val="24"/>
                <w:lang w:val="en-US"/>
              </w:rPr>
            </w:pPr>
            <w:r w:rsidRPr="008362B0">
              <w:rPr>
                <w:rFonts w:ascii="Times New Roman" w:hAnsi="Times New Roman" w:cs="Times New Roman"/>
                <w:i/>
                <w:iCs/>
                <w:color w:val="000000" w:themeColor="text1"/>
                <w:sz w:val="24"/>
                <w:szCs w:val="24"/>
                <w:lang w:val="en-US"/>
              </w:rPr>
              <w:t>Scaber Porcellio</w:t>
            </w:r>
          </w:p>
        </w:tc>
      </w:tr>
      <w:tr w:rsidR="00D41F73" w:rsidRPr="008362B0" w14:paraId="199F5FB7" w14:textId="77777777" w:rsidTr="009965CE">
        <w:trPr>
          <w:jc w:val="center"/>
        </w:trPr>
        <w:tc>
          <w:tcPr>
            <w:tcW w:w="3209" w:type="dxa"/>
          </w:tcPr>
          <w:p w14:paraId="3F8C5AD2" w14:textId="21944CA4" w:rsidR="00D41F73" w:rsidRPr="008362B0" w:rsidRDefault="00CD2D18" w:rsidP="00D154CA">
            <w:pPr>
              <w:rPr>
                <w:rFonts w:ascii="Times New Roman" w:hAnsi="Times New Roman" w:cs="Times New Roman"/>
                <w:i/>
                <w:iCs/>
                <w:color w:val="000000" w:themeColor="text1"/>
                <w:sz w:val="24"/>
                <w:szCs w:val="24"/>
              </w:rPr>
            </w:pPr>
            <w:r w:rsidRPr="008362B0">
              <w:rPr>
                <w:rFonts w:ascii="Times New Roman" w:hAnsi="Times New Roman" w:cs="Times New Roman"/>
                <w:i/>
                <w:iCs/>
                <w:color w:val="000000" w:themeColor="text1"/>
                <w:sz w:val="24"/>
                <w:szCs w:val="24"/>
                <w:lang w:val="en-US"/>
              </w:rPr>
              <w:t>Diptera</w:t>
            </w:r>
          </w:p>
        </w:tc>
        <w:tc>
          <w:tcPr>
            <w:tcW w:w="3210" w:type="dxa"/>
          </w:tcPr>
          <w:p w14:paraId="0684EE41" w14:textId="26F3608E" w:rsidR="00D41F73" w:rsidRPr="008362B0" w:rsidRDefault="00CD2D18" w:rsidP="00D154CA">
            <w:pPr>
              <w:rPr>
                <w:rFonts w:ascii="Times New Roman" w:hAnsi="Times New Roman" w:cs="Times New Roman"/>
                <w:i/>
                <w:iCs/>
                <w:color w:val="000000" w:themeColor="text1"/>
                <w:sz w:val="24"/>
                <w:szCs w:val="24"/>
              </w:rPr>
            </w:pPr>
            <w:r w:rsidRPr="008362B0">
              <w:rPr>
                <w:rFonts w:ascii="Times New Roman" w:hAnsi="Times New Roman" w:cs="Times New Roman"/>
                <w:i/>
                <w:iCs/>
                <w:color w:val="000000" w:themeColor="text1"/>
                <w:sz w:val="24"/>
                <w:szCs w:val="24"/>
                <w:lang w:val="en-US"/>
              </w:rPr>
              <w:t>Chironomidae</w:t>
            </w:r>
          </w:p>
        </w:tc>
        <w:tc>
          <w:tcPr>
            <w:tcW w:w="3210" w:type="dxa"/>
          </w:tcPr>
          <w:p w14:paraId="1D9DDFD3" w14:textId="4238B342" w:rsidR="00CD2D18" w:rsidRPr="008362B0" w:rsidRDefault="00CD2D18" w:rsidP="00D154CA">
            <w:pPr>
              <w:rPr>
                <w:rFonts w:ascii="Times New Roman" w:hAnsi="Times New Roman" w:cs="Times New Roman"/>
                <w:i/>
                <w:iCs/>
                <w:color w:val="000000" w:themeColor="text1"/>
                <w:sz w:val="24"/>
                <w:szCs w:val="24"/>
              </w:rPr>
            </w:pPr>
            <w:r w:rsidRPr="008362B0">
              <w:rPr>
                <w:rFonts w:ascii="Times New Roman" w:hAnsi="Times New Roman" w:cs="Times New Roman"/>
                <w:i/>
                <w:iCs/>
                <w:color w:val="000000" w:themeColor="text1"/>
                <w:sz w:val="24"/>
                <w:szCs w:val="24"/>
                <w:lang w:val="en-US"/>
              </w:rPr>
              <w:t>Chironomus Plumosus</w:t>
            </w:r>
          </w:p>
          <w:p w14:paraId="34B4DD6D" w14:textId="4CA071C0" w:rsidR="00D41F73" w:rsidRPr="008362B0" w:rsidRDefault="00CD2D18" w:rsidP="00D154CA">
            <w:pPr>
              <w:rPr>
                <w:rFonts w:ascii="Times New Roman" w:hAnsi="Times New Roman" w:cs="Times New Roman"/>
                <w:i/>
                <w:iCs/>
                <w:color w:val="000000" w:themeColor="text1"/>
                <w:sz w:val="24"/>
                <w:szCs w:val="24"/>
              </w:rPr>
            </w:pPr>
            <w:r w:rsidRPr="008362B0">
              <w:rPr>
                <w:rFonts w:ascii="Times New Roman" w:hAnsi="Times New Roman" w:cs="Times New Roman"/>
                <w:i/>
                <w:iCs/>
                <w:color w:val="000000" w:themeColor="text1"/>
                <w:sz w:val="24"/>
                <w:szCs w:val="24"/>
                <w:lang w:val="en-US"/>
              </w:rPr>
              <w:t>Chironomus thummi</w:t>
            </w:r>
          </w:p>
        </w:tc>
      </w:tr>
      <w:tr w:rsidR="009965CE" w:rsidRPr="008362B0" w14:paraId="1F41D634" w14:textId="77777777" w:rsidTr="00FD0BC1">
        <w:trPr>
          <w:jc w:val="center"/>
        </w:trPr>
        <w:tc>
          <w:tcPr>
            <w:tcW w:w="9629" w:type="dxa"/>
            <w:gridSpan w:val="3"/>
          </w:tcPr>
          <w:p w14:paraId="73585856" w14:textId="62FE4E12" w:rsidR="009965CE" w:rsidRPr="008362B0" w:rsidRDefault="009965CE" w:rsidP="009965CE">
            <w:pPr>
              <w:ind w:firstLine="597"/>
              <w:rPr>
                <w:rFonts w:ascii="Times New Roman" w:hAnsi="Times New Roman" w:cs="Times New Roman"/>
                <w:i/>
                <w:iCs/>
                <w:color w:val="000000" w:themeColor="text1"/>
                <w:lang w:val="en-US"/>
              </w:rPr>
            </w:pPr>
            <w:r w:rsidRPr="008362B0">
              <w:rPr>
                <w:rFonts w:ascii="Times New Roman" w:hAnsi="Times New Roman" w:cs="Times New Roman"/>
                <w:color w:val="000000" w:themeColor="text1"/>
              </w:rPr>
              <w:t>Примечание – Составлено автором</w:t>
            </w:r>
          </w:p>
        </w:tc>
      </w:tr>
    </w:tbl>
    <w:p w14:paraId="44561EB8" w14:textId="77777777" w:rsidR="00BF6CB6" w:rsidRPr="008362B0" w:rsidRDefault="00BF6CB6" w:rsidP="00D154CA">
      <w:pPr>
        <w:spacing w:after="0" w:line="240" w:lineRule="auto"/>
        <w:ind w:firstLine="720"/>
        <w:rPr>
          <w:rFonts w:ascii="Times New Roman" w:hAnsi="Times New Roman" w:cs="Times New Roman"/>
          <w:color w:val="000000" w:themeColor="text1"/>
          <w:sz w:val="28"/>
          <w:szCs w:val="28"/>
        </w:rPr>
      </w:pPr>
    </w:p>
    <w:p w14:paraId="633F58EC" w14:textId="4C45D2C1" w:rsidR="00A10E0D" w:rsidRPr="008362B0" w:rsidRDefault="00A10E0D" w:rsidP="009965CE">
      <w:pPr>
        <w:spacing w:after="0" w:line="240" w:lineRule="auto"/>
        <w:ind w:firstLine="709"/>
        <w:jc w:val="both"/>
        <w:rPr>
          <w:rFonts w:ascii="Times New Roman" w:hAnsi="Times New Roman" w:cs="Times New Roman"/>
          <w:color w:val="000000" w:themeColor="text1"/>
          <w:sz w:val="28"/>
          <w:szCs w:val="28"/>
        </w:rPr>
      </w:pPr>
      <w:r w:rsidRPr="008362B0">
        <w:rPr>
          <w:rFonts w:ascii="Times New Roman" w:hAnsi="Times New Roman" w:cs="Times New Roman"/>
          <w:color w:val="000000" w:themeColor="text1"/>
          <w:sz w:val="28"/>
          <w:szCs w:val="28"/>
        </w:rPr>
        <w:t>Средняя численность макрозообентоса варьировала от 2,1 до 3,8 тыс.</w:t>
      </w:r>
      <w:r w:rsidR="009965CE">
        <w:rPr>
          <w:rFonts w:ascii="Times New Roman" w:hAnsi="Times New Roman" w:cs="Times New Roman"/>
          <w:color w:val="000000" w:themeColor="text1"/>
          <w:sz w:val="28"/>
          <w:szCs w:val="28"/>
        </w:rPr>
        <w:t xml:space="preserve"> </w:t>
      </w:r>
      <w:r w:rsidRPr="008362B0">
        <w:rPr>
          <w:rFonts w:ascii="Times New Roman" w:hAnsi="Times New Roman" w:cs="Times New Roman"/>
          <w:color w:val="000000" w:themeColor="text1"/>
          <w:sz w:val="28"/>
          <w:szCs w:val="28"/>
        </w:rPr>
        <w:t>экз/м</w:t>
      </w:r>
      <w:r w:rsidRPr="008362B0">
        <w:rPr>
          <w:rFonts w:ascii="Times New Roman" w:hAnsi="Times New Roman" w:cs="Times New Roman"/>
          <w:color w:val="000000" w:themeColor="text1"/>
          <w:sz w:val="28"/>
          <w:szCs w:val="28"/>
          <w:vertAlign w:val="superscript"/>
        </w:rPr>
        <w:t>2</w:t>
      </w:r>
      <w:r w:rsidRPr="008362B0">
        <w:rPr>
          <w:rFonts w:ascii="Times New Roman" w:hAnsi="Times New Roman" w:cs="Times New Roman"/>
          <w:color w:val="000000" w:themeColor="text1"/>
          <w:sz w:val="28"/>
          <w:szCs w:val="28"/>
        </w:rPr>
        <w:t>, что соответствует эфтрофным условиям. Весной численность достигала 2,1 тыс.</w:t>
      </w:r>
      <w:r w:rsidR="009965CE">
        <w:rPr>
          <w:rFonts w:ascii="Times New Roman" w:hAnsi="Times New Roman" w:cs="Times New Roman"/>
          <w:color w:val="000000" w:themeColor="text1"/>
          <w:sz w:val="28"/>
          <w:szCs w:val="28"/>
        </w:rPr>
        <w:t xml:space="preserve"> </w:t>
      </w:r>
      <w:r w:rsidRPr="008362B0">
        <w:rPr>
          <w:rFonts w:ascii="Times New Roman" w:hAnsi="Times New Roman" w:cs="Times New Roman"/>
          <w:color w:val="000000" w:themeColor="text1"/>
          <w:sz w:val="28"/>
          <w:szCs w:val="28"/>
        </w:rPr>
        <w:t>экз/м</w:t>
      </w:r>
      <w:r w:rsidRPr="008362B0">
        <w:rPr>
          <w:rFonts w:ascii="Times New Roman" w:hAnsi="Times New Roman" w:cs="Times New Roman"/>
          <w:color w:val="000000" w:themeColor="text1"/>
          <w:sz w:val="28"/>
          <w:szCs w:val="28"/>
          <w:vertAlign w:val="superscript"/>
        </w:rPr>
        <w:t xml:space="preserve">2 </w:t>
      </w:r>
      <w:r w:rsidRPr="008362B0">
        <w:rPr>
          <w:rFonts w:ascii="Times New Roman" w:hAnsi="Times New Roman" w:cs="Times New Roman"/>
          <w:color w:val="000000" w:themeColor="text1"/>
          <w:sz w:val="28"/>
          <w:szCs w:val="28"/>
        </w:rPr>
        <w:t>при биомассе около 5,3 г/м</w:t>
      </w:r>
      <w:r w:rsidRPr="008362B0">
        <w:rPr>
          <w:rFonts w:ascii="Times New Roman" w:hAnsi="Times New Roman" w:cs="Times New Roman"/>
          <w:color w:val="000000" w:themeColor="text1"/>
          <w:sz w:val="28"/>
          <w:szCs w:val="28"/>
          <w:vertAlign w:val="superscript"/>
        </w:rPr>
        <w:t>2</w:t>
      </w:r>
      <w:r w:rsidRPr="008362B0">
        <w:rPr>
          <w:rFonts w:ascii="Times New Roman" w:hAnsi="Times New Roman" w:cs="Times New Roman"/>
          <w:color w:val="000000" w:themeColor="text1"/>
          <w:sz w:val="28"/>
          <w:szCs w:val="28"/>
        </w:rPr>
        <w:t>. Летом наблюдалось увеличение численности до 3,8 тыс.</w:t>
      </w:r>
      <w:r w:rsidR="00B744F1">
        <w:rPr>
          <w:rFonts w:ascii="Times New Roman" w:hAnsi="Times New Roman" w:cs="Times New Roman"/>
          <w:color w:val="000000" w:themeColor="text1"/>
          <w:sz w:val="28"/>
          <w:szCs w:val="28"/>
        </w:rPr>
        <w:t xml:space="preserve"> </w:t>
      </w:r>
      <w:r w:rsidRPr="008362B0">
        <w:rPr>
          <w:rFonts w:ascii="Times New Roman" w:hAnsi="Times New Roman" w:cs="Times New Roman"/>
          <w:color w:val="000000" w:themeColor="text1"/>
          <w:sz w:val="28"/>
          <w:szCs w:val="28"/>
        </w:rPr>
        <w:t>экз/м</w:t>
      </w:r>
      <w:r w:rsidRPr="008362B0">
        <w:rPr>
          <w:rFonts w:ascii="Times New Roman" w:hAnsi="Times New Roman" w:cs="Times New Roman"/>
          <w:color w:val="000000" w:themeColor="text1"/>
          <w:sz w:val="28"/>
          <w:szCs w:val="28"/>
          <w:vertAlign w:val="superscript"/>
        </w:rPr>
        <w:t>2</w:t>
      </w:r>
      <w:r w:rsidRPr="008362B0">
        <w:rPr>
          <w:rFonts w:ascii="Times New Roman" w:hAnsi="Times New Roman" w:cs="Times New Roman"/>
          <w:color w:val="000000" w:themeColor="text1"/>
          <w:sz w:val="28"/>
          <w:szCs w:val="28"/>
        </w:rPr>
        <w:t xml:space="preserve"> и максимальной биомассы – 7,6 г/м</w:t>
      </w:r>
      <w:r w:rsidRPr="008362B0">
        <w:rPr>
          <w:rFonts w:ascii="Times New Roman" w:hAnsi="Times New Roman" w:cs="Times New Roman"/>
          <w:color w:val="000000" w:themeColor="text1"/>
          <w:sz w:val="28"/>
          <w:szCs w:val="28"/>
          <w:vertAlign w:val="superscript"/>
        </w:rPr>
        <w:t>2</w:t>
      </w:r>
      <w:r w:rsidRPr="008362B0">
        <w:rPr>
          <w:rFonts w:ascii="Times New Roman" w:hAnsi="Times New Roman" w:cs="Times New Roman"/>
          <w:color w:val="000000" w:themeColor="text1"/>
          <w:sz w:val="28"/>
          <w:szCs w:val="28"/>
        </w:rPr>
        <w:t>, за счет массового развития хирономид и моллюсков. Осенью численность снижалась до 2,6 тыс.экз/м</w:t>
      </w:r>
      <w:r w:rsidRPr="008362B0">
        <w:rPr>
          <w:rFonts w:ascii="Times New Roman" w:hAnsi="Times New Roman" w:cs="Times New Roman"/>
          <w:color w:val="000000" w:themeColor="text1"/>
          <w:sz w:val="28"/>
          <w:szCs w:val="28"/>
          <w:vertAlign w:val="superscript"/>
        </w:rPr>
        <w:t>2</w:t>
      </w:r>
      <w:r w:rsidRPr="008362B0">
        <w:rPr>
          <w:rFonts w:ascii="Times New Roman" w:hAnsi="Times New Roman" w:cs="Times New Roman"/>
          <w:color w:val="000000" w:themeColor="text1"/>
          <w:sz w:val="28"/>
          <w:szCs w:val="28"/>
        </w:rPr>
        <w:t>, а биомасса – до 4,9 г/м</w:t>
      </w:r>
      <w:r w:rsidRPr="008362B0">
        <w:rPr>
          <w:rFonts w:ascii="Times New Roman" w:hAnsi="Times New Roman" w:cs="Times New Roman"/>
          <w:color w:val="000000" w:themeColor="text1"/>
          <w:sz w:val="28"/>
          <w:szCs w:val="28"/>
          <w:vertAlign w:val="superscript"/>
        </w:rPr>
        <w:t>2</w:t>
      </w:r>
      <w:r w:rsidRPr="008362B0">
        <w:rPr>
          <w:rFonts w:ascii="Times New Roman" w:hAnsi="Times New Roman" w:cs="Times New Roman"/>
          <w:color w:val="000000" w:themeColor="text1"/>
          <w:sz w:val="28"/>
          <w:szCs w:val="28"/>
        </w:rPr>
        <w:t xml:space="preserve"> (</w:t>
      </w:r>
      <w:r w:rsidR="009965CE" w:rsidRPr="008362B0">
        <w:rPr>
          <w:rFonts w:ascii="Times New Roman" w:hAnsi="Times New Roman" w:cs="Times New Roman"/>
          <w:color w:val="000000" w:themeColor="text1"/>
          <w:sz w:val="28"/>
          <w:szCs w:val="28"/>
        </w:rPr>
        <w:t xml:space="preserve">таблица </w:t>
      </w:r>
      <w:r w:rsidR="004653FC" w:rsidRPr="008362B0">
        <w:rPr>
          <w:rFonts w:ascii="Times New Roman" w:hAnsi="Times New Roman" w:cs="Times New Roman"/>
          <w:color w:val="000000" w:themeColor="text1"/>
          <w:sz w:val="28"/>
          <w:szCs w:val="28"/>
        </w:rPr>
        <w:t>1</w:t>
      </w:r>
      <w:r w:rsidR="0018186C" w:rsidRPr="008362B0">
        <w:rPr>
          <w:rFonts w:ascii="Times New Roman" w:hAnsi="Times New Roman" w:cs="Times New Roman"/>
          <w:color w:val="000000" w:themeColor="text1"/>
          <w:sz w:val="28"/>
          <w:szCs w:val="28"/>
        </w:rPr>
        <w:t>3</w:t>
      </w:r>
      <w:r w:rsidRPr="008362B0">
        <w:rPr>
          <w:rFonts w:ascii="Times New Roman" w:hAnsi="Times New Roman" w:cs="Times New Roman"/>
          <w:color w:val="000000" w:themeColor="text1"/>
          <w:sz w:val="28"/>
          <w:szCs w:val="28"/>
        </w:rPr>
        <w:t>).</w:t>
      </w:r>
    </w:p>
    <w:p w14:paraId="187EBCE3" w14:textId="77777777" w:rsidR="004653FC" w:rsidRPr="008362B0" w:rsidRDefault="004653FC" w:rsidP="00D154CA">
      <w:pPr>
        <w:spacing w:after="0" w:line="240" w:lineRule="auto"/>
        <w:ind w:firstLine="720"/>
        <w:jc w:val="both"/>
        <w:rPr>
          <w:rFonts w:ascii="Times New Roman" w:hAnsi="Times New Roman" w:cs="Times New Roman"/>
          <w:color w:val="000000" w:themeColor="text1"/>
          <w:sz w:val="28"/>
          <w:szCs w:val="28"/>
        </w:rPr>
      </w:pPr>
    </w:p>
    <w:p w14:paraId="7BAF3A10" w14:textId="2D66A90F" w:rsidR="004653FC" w:rsidRPr="008362B0" w:rsidRDefault="004653FC" w:rsidP="009965CE">
      <w:pPr>
        <w:spacing w:after="0" w:line="240" w:lineRule="auto"/>
        <w:jc w:val="both"/>
        <w:rPr>
          <w:rFonts w:ascii="Times New Roman" w:hAnsi="Times New Roman" w:cs="Times New Roman"/>
          <w:color w:val="000000" w:themeColor="text1"/>
          <w:sz w:val="28"/>
          <w:szCs w:val="28"/>
        </w:rPr>
      </w:pPr>
      <w:r w:rsidRPr="008362B0">
        <w:rPr>
          <w:rFonts w:ascii="Times New Roman" w:hAnsi="Times New Roman" w:cs="Times New Roman"/>
          <w:color w:val="000000" w:themeColor="text1"/>
          <w:sz w:val="28"/>
          <w:szCs w:val="28"/>
        </w:rPr>
        <w:t>Таблица 1</w:t>
      </w:r>
      <w:r w:rsidR="0018186C" w:rsidRPr="008362B0">
        <w:rPr>
          <w:rFonts w:ascii="Times New Roman" w:hAnsi="Times New Roman" w:cs="Times New Roman"/>
          <w:color w:val="000000" w:themeColor="text1"/>
          <w:sz w:val="28"/>
          <w:szCs w:val="28"/>
        </w:rPr>
        <w:t>3</w:t>
      </w:r>
      <w:r w:rsidRPr="008362B0">
        <w:rPr>
          <w:rFonts w:ascii="Times New Roman" w:hAnsi="Times New Roman" w:cs="Times New Roman"/>
          <w:color w:val="000000" w:themeColor="text1"/>
          <w:sz w:val="28"/>
          <w:szCs w:val="28"/>
        </w:rPr>
        <w:t xml:space="preserve"> </w:t>
      </w:r>
      <w:r w:rsidR="005C5001" w:rsidRPr="008362B0">
        <w:rPr>
          <w:rFonts w:ascii="Times New Roman" w:hAnsi="Times New Roman" w:cs="Times New Roman"/>
          <w:color w:val="000000" w:themeColor="text1"/>
          <w:sz w:val="28"/>
          <w:szCs w:val="28"/>
        </w:rPr>
        <w:t>–</w:t>
      </w:r>
      <w:r w:rsidRPr="008362B0">
        <w:rPr>
          <w:rFonts w:ascii="Times New Roman" w:hAnsi="Times New Roman" w:cs="Times New Roman"/>
          <w:color w:val="000000" w:themeColor="text1"/>
          <w:sz w:val="28"/>
          <w:szCs w:val="28"/>
        </w:rPr>
        <w:t xml:space="preserve"> </w:t>
      </w:r>
      <w:r w:rsidR="005C5001" w:rsidRPr="008362B0">
        <w:rPr>
          <w:rFonts w:ascii="Times New Roman" w:hAnsi="Times New Roman" w:cs="Times New Roman"/>
          <w:color w:val="000000" w:themeColor="text1"/>
          <w:sz w:val="28"/>
          <w:szCs w:val="28"/>
        </w:rPr>
        <w:t xml:space="preserve">Количественные показатели зообентоса </w:t>
      </w:r>
      <w:r w:rsidR="005C5001" w:rsidRPr="008362B0">
        <w:rPr>
          <w:rFonts w:ascii="Times New Roman" w:hAnsi="Times New Roman" w:cs="Times New Roman"/>
          <w:color w:val="000000" w:themeColor="text1"/>
          <w:sz w:val="28"/>
          <w:szCs w:val="28"/>
          <w:lang w:val="kk-KZ"/>
        </w:rPr>
        <w:t>в озере Большой Талдыколь</w:t>
      </w:r>
    </w:p>
    <w:p w14:paraId="2432DE86" w14:textId="77777777" w:rsidR="00A10E0D" w:rsidRPr="000C3D60" w:rsidRDefault="00A10E0D" w:rsidP="00D154CA">
      <w:pPr>
        <w:spacing w:after="0" w:line="240" w:lineRule="auto"/>
        <w:ind w:firstLine="720"/>
        <w:rPr>
          <w:rFonts w:ascii="Times New Roman" w:hAnsi="Times New Roman" w:cs="Times New Roman"/>
          <w:color w:val="000000" w:themeColor="text1"/>
          <w:sz w:val="16"/>
          <w:szCs w:val="16"/>
        </w:rPr>
      </w:pPr>
    </w:p>
    <w:tbl>
      <w:tblPr>
        <w:tblStyle w:val="af1"/>
        <w:tblW w:w="0" w:type="auto"/>
        <w:tblInd w:w="250" w:type="dxa"/>
        <w:tblLook w:val="04A0" w:firstRow="1" w:lastRow="0" w:firstColumn="1" w:lastColumn="0" w:noHBand="0" w:noVBand="1"/>
      </w:tblPr>
      <w:tblGrid>
        <w:gridCol w:w="3686"/>
        <w:gridCol w:w="1842"/>
        <w:gridCol w:w="1443"/>
        <w:gridCol w:w="2526"/>
      </w:tblGrid>
      <w:tr w:rsidR="00A10E0D" w:rsidRPr="008362B0" w14:paraId="2C203615" w14:textId="77777777" w:rsidTr="000C3D60">
        <w:tc>
          <w:tcPr>
            <w:tcW w:w="3686" w:type="dxa"/>
          </w:tcPr>
          <w:p w14:paraId="4C4E29B7" w14:textId="242B5BA4" w:rsidR="00A10E0D" w:rsidRPr="008362B0" w:rsidRDefault="00A10E0D" w:rsidP="000C3D60">
            <w:pPr>
              <w:jc w:val="center"/>
              <w:rPr>
                <w:rFonts w:ascii="Times New Roman" w:hAnsi="Times New Roman" w:cs="Times New Roman"/>
                <w:color w:val="000000" w:themeColor="text1"/>
                <w:sz w:val="24"/>
                <w:szCs w:val="24"/>
              </w:rPr>
            </w:pPr>
            <w:r w:rsidRPr="008362B0">
              <w:rPr>
                <w:rFonts w:ascii="Times New Roman" w:hAnsi="Times New Roman" w:cs="Times New Roman"/>
                <w:color w:val="000000" w:themeColor="text1"/>
                <w:sz w:val="24"/>
                <w:szCs w:val="24"/>
              </w:rPr>
              <w:t>Показатель</w:t>
            </w:r>
          </w:p>
        </w:tc>
        <w:tc>
          <w:tcPr>
            <w:tcW w:w="1842" w:type="dxa"/>
          </w:tcPr>
          <w:p w14:paraId="6DA33DC0" w14:textId="6B11E4A9" w:rsidR="00A10E0D" w:rsidRPr="008362B0" w:rsidRDefault="00A10E0D" w:rsidP="000C3D60">
            <w:pPr>
              <w:jc w:val="center"/>
              <w:rPr>
                <w:rFonts w:ascii="Times New Roman" w:hAnsi="Times New Roman" w:cs="Times New Roman"/>
                <w:color w:val="000000" w:themeColor="text1"/>
                <w:sz w:val="24"/>
                <w:szCs w:val="24"/>
              </w:rPr>
            </w:pPr>
            <w:r w:rsidRPr="008362B0">
              <w:rPr>
                <w:rFonts w:ascii="Times New Roman" w:hAnsi="Times New Roman" w:cs="Times New Roman"/>
                <w:color w:val="000000" w:themeColor="text1"/>
                <w:sz w:val="24"/>
                <w:szCs w:val="24"/>
              </w:rPr>
              <w:t>Весна</w:t>
            </w:r>
          </w:p>
        </w:tc>
        <w:tc>
          <w:tcPr>
            <w:tcW w:w="1443" w:type="dxa"/>
          </w:tcPr>
          <w:p w14:paraId="2A84DAA6" w14:textId="5B0BC8BF" w:rsidR="00A10E0D" w:rsidRPr="008362B0" w:rsidRDefault="00A10E0D" w:rsidP="000C3D60">
            <w:pPr>
              <w:jc w:val="center"/>
              <w:rPr>
                <w:rFonts w:ascii="Times New Roman" w:hAnsi="Times New Roman" w:cs="Times New Roman"/>
                <w:color w:val="000000" w:themeColor="text1"/>
                <w:sz w:val="24"/>
                <w:szCs w:val="24"/>
              </w:rPr>
            </w:pPr>
            <w:r w:rsidRPr="008362B0">
              <w:rPr>
                <w:rFonts w:ascii="Times New Roman" w:hAnsi="Times New Roman" w:cs="Times New Roman"/>
                <w:color w:val="000000" w:themeColor="text1"/>
                <w:sz w:val="24"/>
                <w:szCs w:val="24"/>
              </w:rPr>
              <w:t>Лето</w:t>
            </w:r>
          </w:p>
        </w:tc>
        <w:tc>
          <w:tcPr>
            <w:tcW w:w="2526" w:type="dxa"/>
          </w:tcPr>
          <w:p w14:paraId="45C4DB5C" w14:textId="44544AC8" w:rsidR="00A10E0D" w:rsidRPr="008362B0" w:rsidRDefault="00A10E0D" w:rsidP="000C3D60">
            <w:pPr>
              <w:jc w:val="center"/>
              <w:rPr>
                <w:rFonts w:ascii="Times New Roman" w:hAnsi="Times New Roman" w:cs="Times New Roman"/>
                <w:color w:val="000000" w:themeColor="text1"/>
                <w:sz w:val="24"/>
                <w:szCs w:val="24"/>
              </w:rPr>
            </w:pPr>
            <w:r w:rsidRPr="008362B0">
              <w:rPr>
                <w:rFonts w:ascii="Times New Roman" w:hAnsi="Times New Roman" w:cs="Times New Roman"/>
                <w:color w:val="000000" w:themeColor="text1"/>
                <w:sz w:val="24"/>
                <w:szCs w:val="24"/>
              </w:rPr>
              <w:t>Осень</w:t>
            </w:r>
          </w:p>
        </w:tc>
      </w:tr>
      <w:tr w:rsidR="00A10E0D" w:rsidRPr="008362B0" w14:paraId="74FD0542" w14:textId="77777777" w:rsidTr="000C3D60">
        <w:tc>
          <w:tcPr>
            <w:tcW w:w="3686" w:type="dxa"/>
          </w:tcPr>
          <w:p w14:paraId="6AC79F6A" w14:textId="38D190B5" w:rsidR="00A10E0D" w:rsidRPr="008362B0" w:rsidRDefault="00A10E0D" w:rsidP="00D154CA">
            <w:pPr>
              <w:rPr>
                <w:rFonts w:ascii="Times New Roman" w:hAnsi="Times New Roman" w:cs="Times New Roman"/>
                <w:color w:val="000000" w:themeColor="text1"/>
                <w:sz w:val="24"/>
                <w:szCs w:val="24"/>
              </w:rPr>
            </w:pPr>
            <w:r w:rsidRPr="008362B0">
              <w:rPr>
                <w:rFonts w:ascii="Times New Roman" w:hAnsi="Times New Roman" w:cs="Times New Roman"/>
                <w:color w:val="000000" w:themeColor="text1"/>
                <w:sz w:val="24"/>
                <w:szCs w:val="24"/>
              </w:rPr>
              <w:t>Общая численность, тыс.экз./м</w:t>
            </w:r>
            <w:r w:rsidRPr="008362B0">
              <w:rPr>
                <w:rFonts w:ascii="Times New Roman" w:hAnsi="Times New Roman" w:cs="Times New Roman"/>
                <w:color w:val="000000" w:themeColor="text1"/>
                <w:sz w:val="24"/>
                <w:szCs w:val="24"/>
                <w:vertAlign w:val="superscript"/>
              </w:rPr>
              <w:t>2</w:t>
            </w:r>
          </w:p>
        </w:tc>
        <w:tc>
          <w:tcPr>
            <w:tcW w:w="1842" w:type="dxa"/>
          </w:tcPr>
          <w:p w14:paraId="073B92E8" w14:textId="2F576857" w:rsidR="00A10E0D" w:rsidRPr="008362B0" w:rsidRDefault="00A10E0D" w:rsidP="00D154CA">
            <w:pPr>
              <w:rPr>
                <w:rFonts w:ascii="Times New Roman" w:hAnsi="Times New Roman" w:cs="Times New Roman"/>
                <w:color w:val="000000" w:themeColor="text1"/>
                <w:sz w:val="24"/>
                <w:szCs w:val="24"/>
              </w:rPr>
            </w:pPr>
            <w:r w:rsidRPr="008362B0">
              <w:rPr>
                <w:rFonts w:ascii="Times New Roman" w:hAnsi="Times New Roman" w:cs="Times New Roman"/>
                <w:color w:val="000000" w:themeColor="text1"/>
                <w:sz w:val="24"/>
                <w:szCs w:val="24"/>
              </w:rPr>
              <w:t>2,1</w:t>
            </w:r>
          </w:p>
        </w:tc>
        <w:tc>
          <w:tcPr>
            <w:tcW w:w="1443" w:type="dxa"/>
          </w:tcPr>
          <w:p w14:paraId="137F8941" w14:textId="3D7C6602" w:rsidR="00A10E0D" w:rsidRPr="008362B0" w:rsidRDefault="00A10E0D" w:rsidP="00D154CA">
            <w:pPr>
              <w:rPr>
                <w:rFonts w:ascii="Times New Roman" w:hAnsi="Times New Roman" w:cs="Times New Roman"/>
                <w:color w:val="000000" w:themeColor="text1"/>
                <w:sz w:val="24"/>
                <w:szCs w:val="24"/>
              </w:rPr>
            </w:pPr>
            <w:r w:rsidRPr="008362B0">
              <w:rPr>
                <w:rFonts w:ascii="Times New Roman" w:hAnsi="Times New Roman" w:cs="Times New Roman"/>
                <w:color w:val="000000" w:themeColor="text1"/>
                <w:sz w:val="24"/>
                <w:szCs w:val="24"/>
              </w:rPr>
              <w:t>3,8</w:t>
            </w:r>
          </w:p>
        </w:tc>
        <w:tc>
          <w:tcPr>
            <w:tcW w:w="2526" w:type="dxa"/>
          </w:tcPr>
          <w:p w14:paraId="1EC13438" w14:textId="634A1FCA" w:rsidR="00A10E0D" w:rsidRPr="008362B0" w:rsidRDefault="00A10E0D" w:rsidP="00D154CA">
            <w:pPr>
              <w:rPr>
                <w:rFonts w:ascii="Times New Roman" w:hAnsi="Times New Roman" w:cs="Times New Roman"/>
                <w:color w:val="000000" w:themeColor="text1"/>
                <w:sz w:val="24"/>
                <w:szCs w:val="24"/>
              </w:rPr>
            </w:pPr>
            <w:r w:rsidRPr="008362B0">
              <w:rPr>
                <w:rFonts w:ascii="Times New Roman" w:hAnsi="Times New Roman" w:cs="Times New Roman"/>
                <w:color w:val="000000" w:themeColor="text1"/>
                <w:sz w:val="24"/>
                <w:szCs w:val="24"/>
              </w:rPr>
              <w:t>2,6</w:t>
            </w:r>
          </w:p>
        </w:tc>
      </w:tr>
      <w:tr w:rsidR="00A10E0D" w:rsidRPr="008362B0" w14:paraId="11903CA2" w14:textId="77777777" w:rsidTr="000C3D60">
        <w:tc>
          <w:tcPr>
            <w:tcW w:w="3686" w:type="dxa"/>
          </w:tcPr>
          <w:p w14:paraId="29BFA8AB" w14:textId="29B4569E" w:rsidR="00A10E0D" w:rsidRPr="008362B0" w:rsidRDefault="00A10E0D" w:rsidP="00D154CA">
            <w:pPr>
              <w:rPr>
                <w:rFonts w:ascii="Times New Roman" w:hAnsi="Times New Roman" w:cs="Times New Roman"/>
                <w:color w:val="000000" w:themeColor="text1"/>
                <w:sz w:val="24"/>
                <w:szCs w:val="24"/>
              </w:rPr>
            </w:pPr>
            <w:r w:rsidRPr="008362B0">
              <w:rPr>
                <w:rFonts w:ascii="Times New Roman" w:hAnsi="Times New Roman" w:cs="Times New Roman"/>
                <w:color w:val="000000" w:themeColor="text1"/>
                <w:sz w:val="24"/>
                <w:szCs w:val="24"/>
              </w:rPr>
              <w:t>Биомасса, г/м</w:t>
            </w:r>
            <w:r w:rsidRPr="008362B0">
              <w:rPr>
                <w:rFonts w:ascii="Times New Roman" w:hAnsi="Times New Roman" w:cs="Times New Roman"/>
                <w:color w:val="000000" w:themeColor="text1"/>
                <w:sz w:val="24"/>
                <w:szCs w:val="24"/>
                <w:vertAlign w:val="superscript"/>
              </w:rPr>
              <w:t>2</w:t>
            </w:r>
          </w:p>
        </w:tc>
        <w:tc>
          <w:tcPr>
            <w:tcW w:w="1842" w:type="dxa"/>
          </w:tcPr>
          <w:p w14:paraId="38B66CFB" w14:textId="19C65137" w:rsidR="00A10E0D" w:rsidRPr="008362B0" w:rsidRDefault="00A10E0D" w:rsidP="00D154CA">
            <w:pPr>
              <w:rPr>
                <w:rFonts w:ascii="Times New Roman" w:hAnsi="Times New Roman" w:cs="Times New Roman"/>
                <w:color w:val="000000" w:themeColor="text1"/>
                <w:sz w:val="24"/>
                <w:szCs w:val="24"/>
              </w:rPr>
            </w:pPr>
            <w:r w:rsidRPr="008362B0">
              <w:rPr>
                <w:rFonts w:ascii="Times New Roman" w:hAnsi="Times New Roman" w:cs="Times New Roman"/>
                <w:color w:val="000000" w:themeColor="text1"/>
                <w:sz w:val="24"/>
                <w:szCs w:val="24"/>
              </w:rPr>
              <w:t>5,3</w:t>
            </w:r>
          </w:p>
        </w:tc>
        <w:tc>
          <w:tcPr>
            <w:tcW w:w="1443" w:type="dxa"/>
          </w:tcPr>
          <w:p w14:paraId="497FB040" w14:textId="4D19050F" w:rsidR="00A10E0D" w:rsidRPr="008362B0" w:rsidRDefault="00A10E0D" w:rsidP="00D154CA">
            <w:pPr>
              <w:rPr>
                <w:rFonts w:ascii="Times New Roman" w:hAnsi="Times New Roman" w:cs="Times New Roman"/>
                <w:color w:val="000000" w:themeColor="text1"/>
                <w:sz w:val="24"/>
                <w:szCs w:val="24"/>
              </w:rPr>
            </w:pPr>
            <w:r w:rsidRPr="008362B0">
              <w:rPr>
                <w:rFonts w:ascii="Times New Roman" w:hAnsi="Times New Roman" w:cs="Times New Roman"/>
                <w:color w:val="000000" w:themeColor="text1"/>
                <w:sz w:val="24"/>
                <w:szCs w:val="24"/>
              </w:rPr>
              <w:t>7,6</w:t>
            </w:r>
          </w:p>
        </w:tc>
        <w:tc>
          <w:tcPr>
            <w:tcW w:w="2526" w:type="dxa"/>
          </w:tcPr>
          <w:p w14:paraId="429963A3" w14:textId="64953BF8" w:rsidR="00A10E0D" w:rsidRPr="008362B0" w:rsidRDefault="00A10E0D" w:rsidP="00D154CA">
            <w:pPr>
              <w:rPr>
                <w:rFonts w:ascii="Times New Roman" w:hAnsi="Times New Roman" w:cs="Times New Roman"/>
                <w:color w:val="000000" w:themeColor="text1"/>
                <w:sz w:val="24"/>
                <w:szCs w:val="24"/>
              </w:rPr>
            </w:pPr>
            <w:r w:rsidRPr="008362B0">
              <w:rPr>
                <w:rFonts w:ascii="Times New Roman" w:hAnsi="Times New Roman" w:cs="Times New Roman"/>
                <w:color w:val="000000" w:themeColor="text1"/>
                <w:sz w:val="24"/>
                <w:szCs w:val="24"/>
              </w:rPr>
              <w:t>4,9</w:t>
            </w:r>
          </w:p>
        </w:tc>
      </w:tr>
      <w:tr w:rsidR="000C3D60" w:rsidRPr="008362B0" w14:paraId="61BD28D8" w14:textId="77777777" w:rsidTr="00FD0BC1">
        <w:tc>
          <w:tcPr>
            <w:tcW w:w="9497" w:type="dxa"/>
            <w:gridSpan w:val="4"/>
          </w:tcPr>
          <w:p w14:paraId="1DA1C2DC" w14:textId="5DFB13CF" w:rsidR="000C3D60" w:rsidRPr="008362B0" w:rsidRDefault="000C3D60" w:rsidP="000C3D60">
            <w:pPr>
              <w:ind w:firstLine="459"/>
              <w:rPr>
                <w:rFonts w:ascii="Times New Roman" w:hAnsi="Times New Roman" w:cs="Times New Roman"/>
                <w:color w:val="000000" w:themeColor="text1"/>
              </w:rPr>
            </w:pPr>
            <w:r w:rsidRPr="008362B0">
              <w:rPr>
                <w:rFonts w:ascii="Times New Roman" w:hAnsi="Times New Roman" w:cs="Times New Roman"/>
                <w:color w:val="000000" w:themeColor="text1"/>
              </w:rPr>
              <w:t>Примечание – Составлено автором</w:t>
            </w:r>
          </w:p>
        </w:tc>
      </w:tr>
    </w:tbl>
    <w:p w14:paraId="61AB4B09" w14:textId="77777777" w:rsidR="0018186C" w:rsidRPr="008362B0" w:rsidRDefault="0018186C" w:rsidP="00D154CA">
      <w:pPr>
        <w:spacing w:after="0" w:line="240" w:lineRule="auto"/>
        <w:ind w:firstLine="720"/>
        <w:rPr>
          <w:rFonts w:ascii="Times New Roman" w:hAnsi="Times New Roman" w:cs="Times New Roman"/>
          <w:color w:val="000000" w:themeColor="text1"/>
          <w:sz w:val="28"/>
          <w:szCs w:val="28"/>
        </w:rPr>
      </w:pPr>
    </w:p>
    <w:p w14:paraId="729BB5CD" w14:textId="70D81AFE" w:rsidR="00401563" w:rsidRPr="008362B0" w:rsidRDefault="00A10E0D" w:rsidP="00FD0BC1">
      <w:pPr>
        <w:spacing w:after="0" w:line="240" w:lineRule="auto"/>
        <w:ind w:firstLine="709"/>
        <w:jc w:val="both"/>
        <w:rPr>
          <w:rFonts w:ascii="Times New Roman" w:hAnsi="Times New Roman" w:cs="Times New Roman"/>
          <w:color w:val="000000" w:themeColor="text1"/>
          <w:sz w:val="28"/>
          <w:szCs w:val="28"/>
        </w:rPr>
      </w:pPr>
      <w:r w:rsidRPr="008362B0">
        <w:rPr>
          <w:rFonts w:ascii="Times New Roman" w:hAnsi="Times New Roman" w:cs="Times New Roman"/>
          <w:color w:val="000000" w:themeColor="text1"/>
          <w:sz w:val="28"/>
          <w:szCs w:val="28"/>
        </w:rPr>
        <w:t>Бентосные организмы обеспечивают переработку органических остатков, минерализацию биогенных элементов и являются ключевым кормовым ресурсом для рыб. Хирономиды и олигохеты указывают на высокий уровень органического обогащения донных отложений, что согласуется с β-мезосапробным состоянием озера. Присутствие моллюсков и амфипод свидетельствует о сохранении участков с более благоприятными кислородными условиями.</w:t>
      </w:r>
    </w:p>
    <w:p w14:paraId="7B41CE53" w14:textId="410051B0" w:rsidR="00A10E0D" w:rsidRPr="008362B0" w:rsidRDefault="00A10E0D" w:rsidP="00FD0BC1">
      <w:pPr>
        <w:spacing w:after="0" w:line="240" w:lineRule="auto"/>
        <w:ind w:firstLine="709"/>
        <w:jc w:val="both"/>
        <w:rPr>
          <w:rFonts w:ascii="Times New Roman" w:hAnsi="Times New Roman" w:cs="Times New Roman"/>
          <w:color w:val="000000" w:themeColor="text1"/>
          <w:sz w:val="28"/>
          <w:szCs w:val="28"/>
        </w:rPr>
      </w:pPr>
      <w:r w:rsidRPr="008362B0">
        <w:rPr>
          <w:rFonts w:ascii="Times New Roman" w:hAnsi="Times New Roman" w:cs="Times New Roman"/>
          <w:color w:val="000000" w:themeColor="text1"/>
          <w:sz w:val="28"/>
          <w:szCs w:val="28"/>
        </w:rPr>
        <w:t>Таким образом, бентосное сообщество озера Талдыколь характеризуется достаточно высоким таксономическим разнообразием и значительной биомассой, что подтверждает его ключевую роль в функционировании экосистемы и формировании продукционных процессов.</w:t>
      </w:r>
    </w:p>
    <w:p w14:paraId="73DC82CF" w14:textId="77777777" w:rsidR="00A10E0D" w:rsidRPr="008362B0" w:rsidRDefault="00A10E0D" w:rsidP="00FD0BC1">
      <w:pPr>
        <w:spacing w:after="0" w:line="240" w:lineRule="auto"/>
        <w:ind w:firstLine="709"/>
        <w:rPr>
          <w:rFonts w:ascii="Times New Roman" w:hAnsi="Times New Roman" w:cs="Times New Roman"/>
          <w:color w:val="000000" w:themeColor="text1"/>
          <w:sz w:val="28"/>
          <w:szCs w:val="28"/>
        </w:rPr>
      </w:pPr>
    </w:p>
    <w:p w14:paraId="5A9A697D" w14:textId="77777777" w:rsidR="00401563" w:rsidRPr="008362B0" w:rsidRDefault="00401563" w:rsidP="00FD0BC1">
      <w:pPr>
        <w:pStyle w:val="3"/>
        <w:spacing w:before="0" w:after="0" w:line="240" w:lineRule="auto"/>
        <w:ind w:firstLine="709"/>
        <w:rPr>
          <w:rFonts w:ascii="Times New Roman" w:hAnsi="Times New Roman" w:cs="Times New Roman"/>
          <w:color w:val="000000" w:themeColor="text1"/>
        </w:rPr>
      </w:pPr>
      <w:bookmarkStart w:id="35" w:name="_Toc217860317"/>
      <w:r w:rsidRPr="008362B0">
        <w:rPr>
          <w:rFonts w:ascii="Times New Roman" w:hAnsi="Times New Roman" w:cs="Times New Roman"/>
          <w:color w:val="000000" w:themeColor="text1"/>
        </w:rPr>
        <w:t>3.2.4 Оценка степени эвтрофикации и деградации биоценоза</w:t>
      </w:r>
      <w:bookmarkEnd w:id="35"/>
    </w:p>
    <w:p w14:paraId="70CDCF87" w14:textId="638A4B6D" w:rsidR="00401563" w:rsidRPr="008362B0" w:rsidRDefault="00401563" w:rsidP="00FD0BC1">
      <w:pPr>
        <w:spacing w:after="0" w:line="240" w:lineRule="auto"/>
        <w:ind w:firstLine="709"/>
        <w:jc w:val="both"/>
        <w:rPr>
          <w:rFonts w:ascii="Times New Roman" w:hAnsi="Times New Roman" w:cs="Times New Roman"/>
          <w:color w:val="000000" w:themeColor="text1"/>
          <w:sz w:val="28"/>
          <w:szCs w:val="28"/>
        </w:rPr>
      </w:pPr>
      <w:r w:rsidRPr="008362B0">
        <w:rPr>
          <w:rFonts w:ascii="Times New Roman" w:hAnsi="Times New Roman" w:cs="Times New Roman"/>
          <w:color w:val="000000" w:themeColor="text1"/>
          <w:sz w:val="28"/>
          <w:szCs w:val="28"/>
        </w:rPr>
        <w:t xml:space="preserve">Оценка степени эвтрофикации водоема и возможной деградации его биоценозов – важная составляющая экологической характеристики экосистемы. Эвтрофикация – это естественное или антропогенное обогащение вод ушедшими биогенными элементами, приводящее к усиленному росту фитопланктона, изменению структуры сообществ, снижению прозрачности воды и ухудшению качества среды обитания </w:t>
      </w:r>
      <w:r w:rsidR="00B744F1">
        <w:rPr>
          <w:rFonts w:ascii="Times New Roman" w:hAnsi="Times New Roman" w:cs="Times New Roman"/>
          <w:color w:val="000000" w:themeColor="text1"/>
          <w:sz w:val="28"/>
          <w:szCs w:val="28"/>
        </w:rPr>
        <w:t>[12, р.</w:t>
      </w:r>
      <w:r w:rsidR="002340D1">
        <w:rPr>
          <w:rFonts w:ascii="Times New Roman" w:hAnsi="Times New Roman" w:cs="Times New Roman"/>
          <w:color w:val="000000" w:themeColor="text1"/>
          <w:sz w:val="28"/>
          <w:szCs w:val="28"/>
        </w:rPr>
        <w:t xml:space="preserve"> 4-236</w:t>
      </w:r>
      <w:r w:rsidR="00B744F1">
        <w:rPr>
          <w:rFonts w:ascii="Times New Roman" w:hAnsi="Times New Roman" w:cs="Times New Roman"/>
          <w:color w:val="000000" w:themeColor="text1"/>
          <w:sz w:val="28"/>
          <w:szCs w:val="28"/>
        </w:rPr>
        <w:t xml:space="preserve">; </w:t>
      </w:r>
      <w:r w:rsidR="002340D1">
        <w:rPr>
          <w:rFonts w:ascii="Times New Roman" w:hAnsi="Times New Roman" w:cs="Times New Roman"/>
          <w:color w:val="000000" w:themeColor="text1"/>
          <w:sz w:val="28"/>
          <w:szCs w:val="28"/>
        </w:rPr>
        <w:t>125</w:t>
      </w:r>
      <w:r w:rsidR="00B744F1">
        <w:rPr>
          <w:rFonts w:ascii="Times New Roman" w:hAnsi="Times New Roman" w:cs="Times New Roman"/>
          <w:color w:val="000000" w:themeColor="text1"/>
          <w:sz w:val="28"/>
          <w:szCs w:val="28"/>
        </w:rPr>
        <w:t>]</w:t>
      </w:r>
      <w:r w:rsidRPr="008362B0">
        <w:rPr>
          <w:rFonts w:ascii="Times New Roman" w:hAnsi="Times New Roman" w:cs="Times New Roman"/>
          <w:color w:val="000000" w:themeColor="text1"/>
          <w:sz w:val="28"/>
          <w:szCs w:val="28"/>
        </w:rPr>
        <w:t>.</w:t>
      </w:r>
    </w:p>
    <w:p w14:paraId="3570E2E7" w14:textId="1A1D099F" w:rsidR="00751D2F" w:rsidRPr="008362B0" w:rsidRDefault="00751D2F" w:rsidP="00FD0BC1">
      <w:pPr>
        <w:spacing w:after="0" w:line="240" w:lineRule="auto"/>
        <w:ind w:firstLine="709"/>
        <w:jc w:val="both"/>
        <w:rPr>
          <w:rFonts w:ascii="Times New Roman" w:hAnsi="Times New Roman" w:cs="Times New Roman"/>
          <w:color w:val="000000" w:themeColor="text1"/>
          <w:sz w:val="28"/>
          <w:szCs w:val="28"/>
        </w:rPr>
      </w:pPr>
      <w:r w:rsidRPr="008362B0">
        <w:rPr>
          <w:rFonts w:ascii="Times New Roman" w:hAnsi="Times New Roman" w:cs="Times New Roman"/>
          <w:color w:val="000000" w:themeColor="text1"/>
          <w:sz w:val="28"/>
          <w:szCs w:val="28"/>
        </w:rPr>
        <w:t xml:space="preserve">Оценка степени эвтрофикации озер Большой и </w:t>
      </w:r>
      <w:r w:rsidR="008F3D45" w:rsidRPr="008362B0">
        <w:rPr>
          <w:rFonts w:ascii="Times New Roman" w:hAnsi="Times New Roman" w:cs="Times New Roman"/>
          <w:color w:val="000000" w:themeColor="text1"/>
          <w:sz w:val="28"/>
          <w:szCs w:val="28"/>
        </w:rPr>
        <w:t>М</w:t>
      </w:r>
      <w:r w:rsidRPr="008362B0">
        <w:rPr>
          <w:rFonts w:ascii="Times New Roman" w:hAnsi="Times New Roman" w:cs="Times New Roman"/>
          <w:color w:val="000000" w:themeColor="text1"/>
          <w:sz w:val="28"/>
          <w:szCs w:val="28"/>
        </w:rPr>
        <w:t>алый Талдыколь проведена на основе анализа гидробиологических показателей – численности и биомассы фитопланктона, индексов Шеннона и сапробности, а также структуры зоопланктонных и бентосных сообществ. Совокупность этих данных позволяет установить не только современное состояния водоемов, но и выявить направленность происходящих процессов – деградацию или восстановление элементов биоценотической структуры.</w:t>
      </w:r>
    </w:p>
    <w:p w14:paraId="1203DEBB" w14:textId="0FB307BA" w:rsidR="00907F20" w:rsidRPr="008362B0" w:rsidRDefault="00907F20" w:rsidP="00FD0BC1">
      <w:pPr>
        <w:spacing w:after="0" w:line="240" w:lineRule="auto"/>
        <w:ind w:firstLine="709"/>
        <w:jc w:val="both"/>
        <w:rPr>
          <w:rFonts w:ascii="Times New Roman" w:hAnsi="Times New Roman" w:cs="Times New Roman"/>
          <w:color w:val="000000" w:themeColor="text1"/>
          <w:sz w:val="28"/>
          <w:szCs w:val="28"/>
        </w:rPr>
      </w:pPr>
      <w:r w:rsidRPr="008362B0">
        <w:rPr>
          <w:rFonts w:ascii="Times New Roman" w:hAnsi="Times New Roman" w:cs="Times New Roman"/>
          <w:color w:val="000000" w:themeColor="text1"/>
          <w:sz w:val="28"/>
          <w:szCs w:val="28"/>
        </w:rPr>
        <w:t>Результаты анализа показали, что озеро Большой Талдыколь находится в более эвтрофном состоянии, что обусловлено многолетними антропогенным воздействием, поступлением биогенных веществ со сточными и поверхностными водами, а также ограниченной водообменностью. Увеличение численности фитопланктона от 12,19 тыс.</w:t>
      </w:r>
      <w:r w:rsidR="00FD0BC1">
        <w:rPr>
          <w:rFonts w:ascii="Times New Roman" w:hAnsi="Times New Roman" w:cs="Times New Roman"/>
          <w:color w:val="000000" w:themeColor="text1"/>
          <w:sz w:val="28"/>
          <w:szCs w:val="28"/>
        </w:rPr>
        <w:t xml:space="preserve"> </w:t>
      </w:r>
      <w:r w:rsidRPr="008362B0">
        <w:rPr>
          <w:rFonts w:ascii="Times New Roman" w:hAnsi="Times New Roman" w:cs="Times New Roman"/>
          <w:color w:val="000000" w:themeColor="text1"/>
          <w:sz w:val="28"/>
          <w:szCs w:val="28"/>
        </w:rPr>
        <w:t>кл./см</w:t>
      </w:r>
      <w:r w:rsidRPr="008362B0">
        <w:rPr>
          <w:rFonts w:ascii="Times New Roman" w:hAnsi="Times New Roman" w:cs="Times New Roman"/>
          <w:color w:val="000000" w:themeColor="text1"/>
          <w:sz w:val="28"/>
          <w:szCs w:val="28"/>
          <w:vertAlign w:val="superscript"/>
        </w:rPr>
        <w:t>3</w:t>
      </w:r>
      <w:r w:rsidRPr="008362B0">
        <w:rPr>
          <w:rFonts w:ascii="Times New Roman" w:hAnsi="Times New Roman" w:cs="Times New Roman"/>
          <w:color w:val="000000" w:themeColor="text1"/>
          <w:sz w:val="28"/>
          <w:szCs w:val="28"/>
        </w:rPr>
        <w:t xml:space="preserve"> весной до 27,9 тыс.</w:t>
      </w:r>
      <w:r w:rsidR="00FD0BC1">
        <w:rPr>
          <w:rFonts w:ascii="Times New Roman" w:hAnsi="Times New Roman" w:cs="Times New Roman"/>
          <w:color w:val="000000" w:themeColor="text1"/>
          <w:sz w:val="28"/>
          <w:szCs w:val="28"/>
        </w:rPr>
        <w:t xml:space="preserve"> </w:t>
      </w:r>
      <w:r w:rsidRPr="008362B0">
        <w:rPr>
          <w:rFonts w:ascii="Times New Roman" w:hAnsi="Times New Roman" w:cs="Times New Roman"/>
          <w:color w:val="000000" w:themeColor="text1"/>
          <w:sz w:val="28"/>
          <w:szCs w:val="28"/>
        </w:rPr>
        <w:t>кл./см</w:t>
      </w:r>
      <w:r w:rsidRPr="008362B0">
        <w:rPr>
          <w:rFonts w:ascii="Times New Roman" w:hAnsi="Times New Roman" w:cs="Times New Roman"/>
          <w:color w:val="000000" w:themeColor="text1"/>
          <w:sz w:val="28"/>
          <w:szCs w:val="28"/>
          <w:vertAlign w:val="superscript"/>
        </w:rPr>
        <w:t>3</w:t>
      </w:r>
      <w:r w:rsidRPr="008362B0">
        <w:rPr>
          <w:rFonts w:ascii="Times New Roman" w:hAnsi="Times New Roman" w:cs="Times New Roman"/>
          <w:color w:val="000000" w:themeColor="text1"/>
          <w:sz w:val="28"/>
          <w:szCs w:val="28"/>
        </w:rPr>
        <w:t xml:space="preserve"> осенью и рост биомассы до 12,93 мг/дм</w:t>
      </w:r>
      <w:r w:rsidRPr="008362B0">
        <w:rPr>
          <w:rFonts w:ascii="Times New Roman" w:hAnsi="Times New Roman" w:cs="Times New Roman"/>
          <w:color w:val="000000" w:themeColor="text1"/>
          <w:sz w:val="28"/>
          <w:szCs w:val="28"/>
          <w:vertAlign w:val="superscript"/>
        </w:rPr>
        <w:t>3</w:t>
      </w:r>
      <w:r w:rsidRPr="008362B0">
        <w:rPr>
          <w:rFonts w:ascii="Times New Roman" w:hAnsi="Times New Roman" w:cs="Times New Roman"/>
          <w:color w:val="000000" w:themeColor="text1"/>
          <w:sz w:val="28"/>
          <w:szCs w:val="28"/>
        </w:rPr>
        <w:t xml:space="preserve"> указывают на высокую продуктивность, характерную для мезо- и эвтрофных водоемов. </w:t>
      </w:r>
      <w:r w:rsidR="003454B2" w:rsidRPr="008362B0">
        <w:rPr>
          <w:rFonts w:ascii="Times New Roman" w:hAnsi="Times New Roman" w:cs="Times New Roman"/>
          <w:color w:val="000000" w:themeColor="text1"/>
          <w:sz w:val="28"/>
          <w:szCs w:val="28"/>
        </w:rPr>
        <w:t>Подобная динамика указывает на высокую продуктивность в конце вегетационного периода, характерную для перенасыщенных биогенными элементами озер</w:t>
      </w:r>
      <w:r w:rsidR="002340D1">
        <w:rPr>
          <w:rFonts w:ascii="Times New Roman" w:hAnsi="Times New Roman" w:cs="Times New Roman"/>
          <w:color w:val="000000" w:themeColor="text1"/>
          <w:sz w:val="28"/>
          <w:szCs w:val="28"/>
        </w:rPr>
        <w:t xml:space="preserve"> [126]</w:t>
      </w:r>
      <w:r w:rsidR="003454B2" w:rsidRPr="008362B0">
        <w:rPr>
          <w:rFonts w:ascii="Times New Roman" w:hAnsi="Times New Roman" w:cs="Times New Roman"/>
          <w:color w:val="000000" w:themeColor="text1"/>
          <w:sz w:val="28"/>
          <w:szCs w:val="28"/>
        </w:rPr>
        <w:t xml:space="preserve">. </w:t>
      </w:r>
      <w:r w:rsidRPr="008362B0">
        <w:rPr>
          <w:rFonts w:ascii="Times New Roman" w:hAnsi="Times New Roman" w:cs="Times New Roman"/>
          <w:color w:val="000000" w:themeColor="text1"/>
          <w:sz w:val="28"/>
          <w:szCs w:val="28"/>
        </w:rPr>
        <w:t>Индекс сапробности в пределах 2,07-2,23 соответствует β-мезосапробной зоне, отражающей умеренное органическое загрязнение и активное развитие водорослей-индикаторов органики (</w:t>
      </w:r>
      <w:r w:rsidRPr="008362B0">
        <w:rPr>
          <w:rFonts w:ascii="Times New Roman" w:hAnsi="Times New Roman" w:cs="Times New Roman"/>
          <w:i/>
          <w:iCs/>
          <w:color w:val="000000" w:themeColor="text1"/>
          <w:sz w:val="28"/>
          <w:szCs w:val="28"/>
          <w:lang w:val="en-GB"/>
        </w:rPr>
        <w:t>Cyclotella</w:t>
      </w:r>
      <w:r w:rsidRPr="008362B0">
        <w:rPr>
          <w:rFonts w:ascii="Times New Roman" w:hAnsi="Times New Roman" w:cs="Times New Roman"/>
          <w:i/>
          <w:iCs/>
          <w:color w:val="000000" w:themeColor="text1"/>
          <w:sz w:val="28"/>
          <w:szCs w:val="28"/>
        </w:rPr>
        <w:t xml:space="preserve">, </w:t>
      </w:r>
      <w:r w:rsidRPr="008362B0">
        <w:rPr>
          <w:rFonts w:ascii="Times New Roman" w:hAnsi="Times New Roman" w:cs="Times New Roman"/>
          <w:i/>
          <w:iCs/>
          <w:color w:val="000000" w:themeColor="text1"/>
          <w:sz w:val="28"/>
          <w:szCs w:val="28"/>
          <w:lang w:val="en-GB"/>
        </w:rPr>
        <w:t>Navicula</w:t>
      </w:r>
      <w:r w:rsidRPr="008362B0">
        <w:rPr>
          <w:rFonts w:ascii="Times New Roman" w:hAnsi="Times New Roman" w:cs="Times New Roman"/>
          <w:i/>
          <w:iCs/>
          <w:color w:val="000000" w:themeColor="text1"/>
          <w:sz w:val="28"/>
          <w:szCs w:val="28"/>
        </w:rPr>
        <w:t xml:space="preserve">, </w:t>
      </w:r>
      <w:r w:rsidRPr="008362B0">
        <w:rPr>
          <w:rFonts w:ascii="Times New Roman" w:hAnsi="Times New Roman" w:cs="Times New Roman"/>
          <w:i/>
          <w:iCs/>
          <w:color w:val="000000" w:themeColor="text1"/>
          <w:sz w:val="28"/>
          <w:szCs w:val="28"/>
          <w:lang w:val="en-GB"/>
        </w:rPr>
        <w:t>Nitzchia</w:t>
      </w:r>
      <w:r w:rsidRPr="008362B0">
        <w:rPr>
          <w:rFonts w:ascii="Times New Roman" w:hAnsi="Times New Roman" w:cs="Times New Roman"/>
          <w:color w:val="000000" w:themeColor="text1"/>
          <w:sz w:val="28"/>
          <w:szCs w:val="28"/>
        </w:rPr>
        <w:t>)</w:t>
      </w:r>
      <w:r w:rsidR="002340D1">
        <w:rPr>
          <w:rFonts w:ascii="Times New Roman" w:hAnsi="Times New Roman" w:cs="Times New Roman"/>
          <w:color w:val="000000" w:themeColor="text1"/>
          <w:sz w:val="28"/>
          <w:szCs w:val="28"/>
        </w:rPr>
        <w:t xml:space="preserve"> [127]</w:t>
      </w:r>
      <w:r w:rsidRPr="008362B0">
        <w:rPr>
          <w:rFonts w:ascii="Times New Roman" w:hAnsi="Times New Roman" w:cs="Times New Roman"/>
          <w:color w:val="000000" w:themeColor="text1"/>
          <w:sz w:val="28"/>
          <w:szCs w:val="28"/>
        </w:rPr>
        <w:t>.</w:t>
      </w:r>
    </w:p>
    <w:p w14:paraId="4ADC88F4" w14:textId="58884DE2" w:rsidR="004949A5" w:rsidRPr="008362B0" w:rsidRDefault="00907F20" w:rsidP="00FD0BC1">
      <w:pPr>
        <w:spacing w:after="0" w:line="240" w:lineRule="auto"/>
        <w:ind w:firstLine="709"/>
        <w:jc w:val="both"/>
        <w:rPr>
          <w:rFonts w:ascii="Times New Roman" w:hAnsi="Times New Roman" w:cs="Times New Roman"/>
          <w:color w:val="000000" w:themeColor="text1"/>
          <w:sz w:val="28"/>
          <w:szCs w:val="28"/>
        </w:rPr>
      </w:pPr>
      <w:r w:rsidRPr="008362B0">
        <w:rPr>
          <w:rFonts w:ascii="Times New Roman" w:hAnsi="Times New Roman" w:cs="Times New Roman"/>
          <w:color w:val="000000" w:themeColor="text1"/>
          <w:sz w:val="28"/>
          <w:szCs w:val="28"/>
        </w:rPr>
        <w:t>Низкий индекс Шеннона летом (0,39) свидетельствует о доминировании отдельных видов, что является типичным для проявления антропогенно-индуцированной эвтрофикации, когда рост биогенной нагрузки вызывает вспышки численности цианобактерий и зеленых водорослей, вытесняющих чувствительные виды. Осенью индекс возрастает</w:t>
      </w:r>
      <w:r w:rsidR="00CB1813" w:rsidRPr="008362B0">
        <w:rPr>
          <w:rFonts w:ascii="Times New Roman" w:hAnsi="Times New Roman" w:cs="Times New Roman"/>
          <w:color w:val="000000" w:themeColor="text1"/>
          <w:sz w:val="28"/>
          <w:szCs w:val="28"/>
        </w:rPr>
        <w:t xml:space="preserve"> </w:t>
      </w:r>
      <w:r w:rsidRPr="008362B0">
        <w:rPr>
          <w:rFonts w:ascii="Times New Roman" w:hAnsi="Times New Roman" w:cs="Times New Roman"/>
          <w:color w:val="000000" w:themeColor="text1"/>
          <w:sz w:val="28"/>
          <w:szCs w:val="28"/>
        </w:rPr>
        <w:t>до 1,48, что может указывать на частичное восстановление биоразнообразия и формирования более сбалансированного фитопланктонного комплекса после летнего периода цветения воды. Таким образом, внутригодовая динамика индексов подтверждает неустойчивость экосистемы Большого Талдыколя, склонность к сукцессионным сдвигам и снижению устойчивости сообщества под влиянием внешней нагрузки.</w:t>
      </w:r>
      <w:r w:rsidR="004949A5" w:rsidRPr="008362B0">
        <w:rPr>
          <w:rFonts w:ascii="Times New Roman" w:hAnsi="Times New Roman" w:cs="Times New Roman"/>
          <w:color w:val="000000" w:themeColor="text1"/>
          <w:sz w:val="28"/>
          <w:szCs w:val="28"/>
        </w:rPr>
        <w:t xml:space="preserve"> В качественном составе фитопланктона доминируют диатомовые и зеленые водоросли, при этом цианобактерии присутствуют на всех этапах, особенно отмечая свой вклад летом и осенью. Это указывает на способность водоема поддерживать состояние повышенной продуктивности с возможным цианобактерным «цветением» </w:t>
      </w:r>
      <w:r w:rsidR="002340D1">
        <w:rPr>
          <w:rFonts w:ascii="Times New Roman" w:hAnsi="Times New Roman" w:cs="Times New Roman"/>
          <w:color w:val="000000" w:themeColor="text1"/>
          <w:sz w:val="28"/>
          <w:szCs w:val="28"/>
        </w:rPr>
        <w:t>[128]</w:t>
      </w:r>
      <w:r w:rsidR="004949A5" w:rsidRPr="008362B0">
        <w:rPr>
          <w:rFonts w:ascii="Times New Roman" w:hAnsi="Times New Roman" w:cs="Times New Roman"/>
          <w:color w:val="000000" w:themeColor="text1"/>
          <w:sz w:val="28"/>
          <w:szCs w:val="28"/>
        </w:rPr>
        <w:t>. Видовой состав представлен преимущественно типичными эвтрофными формами, что соответствует схеме переходного или эвтрофного озера</w:t>
      </w:r>
      <w:r w:rsidR="002340D1">
        <w:rPr>
          <w:rFonts w:ascii="Times New Roman" w:hAnsi="Times New Roman" w:cs="Times New Roman"/>
          <w:color w:val="000000" w:themeColor="text1"/>
          <w:sz w:val="28"/>
          <w:szCs w:val="28"/>
        </w:rPr>
        <w:t xml:space="preserve"> [129]</w:t>
      </w:r>
      <w:r w:rsidR="004949A5" w:rsidRPr="008362B0">
        <w:rPr>
          <w:rFonts w:ascii="Times New Roman" w:hAnsi="Times New Roman" w:cs="Times New Roman"/>
          <w:color w:val="000000" w:themeColor="text1"/>
          <w:sz w:val="28"/>
          <w:szCs w:val="28"/>
        </w:rPr>
        <w:t>.</w:t>
      </w:r>
    </w:p>
    <w:p w14:paraId="5143A473" w14:textId="3D6B9FD7" w:rsidR="00907F20" w:rsidRPr="008362B0" w:rsidRDefault="00907F20" w:rsidP="00FD0BC1">
      <w:pPr>
        <w:spacing w:after="0" w:line="240" w:lineRule="auto"/>
        <w:ind w:firstLine="709"/>
        <w:jc w:val="both"/>
        <w:rPr>
          <w:rFonts w:ascii="Times New Roman" w:hAnsi="Times New Roman" w:cs="Times New Roman"/>
          <w:color w:val="000000" w:themeColor="text1"/>
          <w:sz w:val="28"/>
          <w:szCs w:val="28"/>
        </w:rPr>
      </w:pPr>
      <w:r w:rsidRPr="008362B0">
        <w:rPr>
          <w:rFonts w:ascii="Times New Roman" w:hAnsi="Times New Roman" w:cs="Times New Roman"/>
          <w:color w:val="000000" w:themeColor="text1"/>
          <w:sz w:val="28"/>
          <w:szCs w:val="28"/>
        </w:rPr>
        <w:t>В отличие от Большого Талдыколя, Малый Талдыколь характеризуется умеренным уровнем трофности и более стабильным функционированием биоты. Здесь индекс Шеннона остается высоким</w:t>
      </w:r>
      <w:r w:rsidR="00A974F1" w:rsidRPr="008362B0">
        <w:rPr>
          <w:rFonts w:ascii="Times New Roman" w:hAnsi="Times New Roman" w:cs="Times New Roman"/>
          <w:color w:val="000000" w:themeColor="text1"/>
          <w:sz w:val="28"/>
          <w:szCs w:val="28"/>
        </w:rPr>
        <w:t xml:space="preserve"> в течении всего года (3,31-3,65), что свидетельствует о богатом видовом разнообразии и сбалансированной структуре сообществ. Индекс сапробности (2,14-2,24) находится на границе олигосапробных и β-мезосапробных вод, что указывает на умеренное поступление органических веществ и наличие эффективных процессов самоочищения. При этом общая численность </w:t>
      </w:r>
      <w:r w:rsidR="000F4A12">
        <w:rPr>
          <w:rFonts w:ascii="Times New Roman" w:hAnsi="Times New Roman" w:cs="Times New Roman"/>
          <w:color w:val="000000" w:themeColor="text1"/>
          <w:sz w:val="28"/>
          <w:szCs w:val="28"/>
        </w:rPr>
        <w:t>фитопланктона</w:t>
      </w:r>
      <w:r w:rsidR="00A974F1" w:rsidRPr="008362B0">
        <w:rPr>
          <w:rFonts w:ascii="Times New Roman" w:hAnsi="Times New Roman" w:cs="Times New Roman"/>
          <w:color w:val="000000" w:themeColor="text1"/>
          <w:sz w:val="28"/>
          <w:szCs w:val="28"/>
        </w:rPr>
        <w:t xml:space="preserve"> изменяется в более узких пределах (14,3-25,2 тыс.</w:t>
      </w:r>
      <w:r w:rsidR="00FD0BC1">
        <w:rPr>
          <w:rFonts w:ascii="Times New Roman" w:hAnsi="Times New Roman" w:cs="Times New Roman"/>
          <w:color w:val="000000" w:themeColor="text1"/>
          <w:sz w:val="28"/>
          <w:szCs w:val="28"/>
        </w:rPr>
        <w:t xml:space="preserve"> </w:t>
      </w:r>
      <w:r w:rsidR="00A974F1" w:rsidRPr="008362B0">
        <w:rPr>
          <w:rFonts w:ascii="Times New Roman" w:hAnsi="Times New Roman" w:cs="Times New Roman"/>
          <w:color w:val="000000" w:themeColor="text1"/>
          <w:sz w:val="28"/>
          <w:szCs w:val="28"/>
        </w:rPr>
        <w:t>кл./см</w:t>
      </w:r>
      <w:r w:rsidR="00A974F1" w:rsidRPr="008362B0">
        <w:rPr>
          <w:rFonts w:ascii="Times New Roman" w:hAnsi="Times New Roman" w:cs="Times New Roman"/>
          <w:color w:val="000000" w:themeColor="text1"/>
          <w:sz w:val="28"/>
          <w:szCs w:val="28"/>
          <w:vertAlign w:val="superscript"/>
        </w:rPr>
        <w:t>3</w:t>
      </w:r>
      <w:r w:rsidR="00A974F1" w:rsidRPr="008362B0">
        <w:rPr>
          <w:rFonts w:ascii="Times New Roman" w:hAnsi="Times New Roman" w:cs="Times New Roman"/>
          <w:color w:val="000000" w:themeColor="text1"/>
          <w:sz w:val="28"/>
          <w:szCs w:val="28"/>
        </w:rPr>
        <w:t>), а колебания биомассы не сильно выражены, что подтверждает устойчивость продукционных процессов.</w:t>
      </w:r>
    </w:p>
    <w:p w14:paraId="38785623" w14:textId="6B93FD65" w:rsidR="003454B2" w:rsidRPr="008362B0" w:rsidRDefault="003454B2" w:rsidP="00FD0BC1">
      <w:pPr>
        <w:spacing w:after="0" w:line="240" w:lineRule="auto"/>
        <w:ind w:firstLine="709"/>
        <w:jc w:val="both"/>
        <w:rPr>
          <w:rFonts w:ascii="Times New Roman" w:hAnsi="Times New Roman" w:cs="Times New Roman"/>
          <w:color w:val="000000" w:themeColor="text1"/>
          <w:sz w:val="28"/>
          <w:szCs w:val="28"/>
        </w:rPr>
      </w:pPr>
      <w:r w:rsidRPr="008362B0">
        <w:rPr>
          <w:rFonts w:ascii="Times New Roman" w:hAnsi="Times New Roman" w:cs="Times New Roman"/>
          <w:color w:val="000000" w:themeColor="text1"/>
          <w:sz w:val="28"/>
          <w:szCs w:val="28"/>
        </w:rPr>
        <w:t xml:space="preserve">Зоопланктонная фауна Большого Талдыколя также отражает высокую степень эвтрофикации. Преобладание коловраток (до 57,1% летом) и уменьшение доли ветвистоусых и веслоногих рачков свидетельстует о деградации трофической структуры сообщества. Коловратки, как правило, доминируют при избытке органических веществ и ухудшении кислородного режима </w:t>
      </w:r>
      <w:r w:rsidR="002340D1">
        <w:rPr>
          <w:rFonts w:ascii="Times New Roman" w:hAnsi="Times New Roman" w:cs="Times New Roman"/>
          <w:color w:val="000000" w:themeColor="text1"/>
          <w:sz w:val="28"/>
          <w:szCs w:val="28"/>
        </w:rPr>
        <w:t>[130]</w:t>
      </w:r>
      <w:r w:rsidRPr="008362B0">
        <w:rPr>
          <w:rFonts w:ascii="Times New Roman" w:hAnsi="Times New Roman" w:cs="Times New Roman"/>
          <w:color w:val="000000" w:themeColor="text1"/>
          <w:sz w:val="28"/>
          <w:szCs w:val="28"/>
        </w:rPr>
        <w:t>. Индекс сапробности зоопланктона (1,83-1,94) подтверждает β-мезосапробные условия, где формируются комплексы эвритолерантных видов, характерных для стоячих, заиленных водоемов с повышенным содержанием органики.</w:t>
      </w:r>
    </w:p>
    <w:p w14:paraId="79726FF9" w14:textId="7731E0B1" w:rsidR="003454B2" w:rsidRPr="008362B0" w:rsidRDefault="003454B2" w:rsidP="00FD0BC1">
      <w:pPr>
        <w:spacing w:after="0" w:line="240" w:lineRule="auto"/>
        <w:ind w:firstLine="709"/>
        <w:jc w:val="both"/>
        <w:rPr>
          <w:rFonts w:ascii="Times New Roman" w:hAnsi="Times New Roman" w:cs="Times New Roman"/>
          <w:color w:val="000000" w:themeColor="text1"/>
          <w:sz w:val="28"/>
          <w:szCs w:val="28"/>
        </w:rPr>
      </w:pPr>
      <w:r w:rsidRPr="008362B0">
        <w:rPr>
          <w:rFonts w:ascii="Times New Roman" w:hAnsi="Times New Roman" w:cs="Times New Roman"/>
          <w:color w:val="000000" w:themeColor="text1"/>
          <w:sz w:val="28"/>
          <w:szCs w:val="28"/>
        </w:rPr>
        <w:t>В Малом Талдыколе наблюдается иная тенденция: доля коловраток (30-50%) сбалансированна присутствием ветвистоусых рачков (30-40%) и копепод (10-23%). Это свидетельствует о сохранении типичной трофической пирамиды и более стабильных биотических связей. Индекс сапробности (1,67-1,79) отражает олигосапробные условия, что характерно для водоемов с низкой органической нагрузкой и устойчивым кислородным режимом.</w:t>
      </w:r>
    </w:p>
    <w:p w14:paraId="5D1149D1" w14:textId="08F5BB8E" w:rsidR="003454B2" w:rsidRPr="008362B0" w:rsidRDefault="003454B2" w:rsidP="00FD0BC1">
      <w:pPr>
        <w:spacing w:after="0" w:line="240" w:lineRule="auto"/>
        <w:ind w:firstLine="709"/>
        <w:jc w:val="both"/>
        <w:rPr>
          <w:rFonts w:ascii="Times New Roman" w:hAnsi="Times New Roman" w:cs="Times New Roman"/>
          <w:color w:val="000000" w:themeColor="text1"/>
          <w:sz w:val="28"/>
          <w:szCs w:val="28"/>
        </w:rPr>
      </w:pPr>
      <w:r w:rsidRPr="008362B0">
        <w:rPr>
          <w:rFonts w:ascii="Times New Roman" w:hAnsi="Times New Roman" w:cs="Times New Roman"/>
          <w:color w:val="000000" w:themeColor="text1"/>
          <w:sz w:val="28"/>
          <w:szCs w:val="28"/>
        </w:rPr>
        <w:t>Бентосные организмы в обоих водоемах играют ключевую роль в процессах трансформации органического вещества. В Большом Талдыколе отмечено сокращение видового состава и увеличение численности хирономид и олигохет, устойчивых к органическому загрязнению, что указывает на деградацию донных биоценозов и формирование условий, близких к гипоксическим. В Малом Талдыколе, напротив, бентос представлен более разнообразным комплексом видов, включая личинки насекомых, пиявок и бокоплавов, что свидетельствует о достаточной аэрации донных слоев и стабильной структуре донных сообществ</w:t>
      </w:r>
      <w:r w:rsidR="00B06760" w:rsidRPr="008362B0">
        <w:rPr>
          <w:rFonts w:ascii="Times New Roman" w:hAnsi="Times New Roman" w:cs="Times New Roman"/>
          <w:color w:val="000000" w:themeColor="text1"/>
          <w:sz w:val="28"/>
          <w:szCs w:val="28"/>
        </w:rPr>
        <w:t xml:space="preserve"> </w:t>
      </w:r>
      <w:r w:rsidR="002340D1">
        <w:rPr>
          <w:rFonts w:ascii="Times New Roman" w:hAnsi="Times New Roman" w:cs="Times New Roman"/>
          <w:color w:val="000000" w:themeColor="text1"/>
          <w:sz w:val="28"/>
          <w:szCs w:val="28"/>
        </w:rPr>
        <w:t>[131, 132]</w:t>
      </w:r>
      <w:r w:rsidRPr="008362B0">
        <w:rPr>
          <w:rFonts w:ascii="Times New Roman" w:hAnsi="Times New Roman" w:cs="Times New Roman"/>
          <w:color w:val="000000" w:themeColor="text1"/>
          <w:sz w:val="28"/>
          <w:szCs w:val="28"/>
        </w:rPr>
        <w:t>.</w:t>
      </w:r>
    </w:p>
    <w:p w14:paraId="03D6CDCE" w14:textId="68B0C164" w:rsidR="003454B2" w:rsidRPr="008362B0" w:rsidRDefault="003454B2" w:rsidP="00FD0BC1">
      <w:pPr>
        <w:spacing w:after="0" w:line="240" w:lineRule="auto"/>
        <w:ind w:firstLine="709"/>
        <w:jc w:val="both"/>
        <w:rPr>
          <w:rFonts w:ascii="Times New Roman" w:hAnsi="Times New Roman" w:cs="Times New Roman"/>
          <w:color w:val="000000" w:themeColor="text1"/>
          <w:sz w:val="28"/>
          <w:szCs w:val="28"/>
        </w:rPr>
      </w:pPr>
      <w:r w:rsidRPr="008362B0">
        <w:rPr>
          <w:rFonts w:ascii="Times New Roman" w:hAnsi="Times New Roman" w:cs="Times New Roman"/>
          <w:color w:val="000000" w:themeColor="text1"/>
          <w:sz w:val="28"/>
          <w:szCs w:val="28"/>
        </w:rPr>
        <w:t>Сопоставление совокупности биотических показателей с гидрохимическими данными позволяет заключить, что Большой Талдыколь находится на стадии перехода от мезотрофного типа водоема, где процессы органического накопления и заиления сопровождается деградацией биоценоза. Низкие значения индексов видового разнообразия и преобладание мезо- и α-мезосапробных видов отражают снижение самоочищающего потенциала экосистемы и доминирование процессов внутреннего обогащения вод питательными веществами.</w:t>
      </w:r>
    </w:p>
    <w:p w14:paraId="47F05682" w14:textId="06ACBD6A" w:rsidR="003454B2" w:rsidRPr="008362B0" w:rsidRDefault="003454B2" w:rsidP="00FD0BC1">
      <w:pPr>
        <w:spacing w:after="0" w:line="240" w:lineRule="auto"/>
        <w:ind w:firstLine="709"/>
        <w:jc w:val="both"/>
        <w:rPr>
          <w:rFonts w:ascii="Times New Roman" w:hAnsi="Times New Roman" w:cs="Times New Roman"/>
          <w:color w:val="000000" w:themeColor="text1"/>
          <w:sz w:val="28"/>
          <w:szCs w:val="28"/>
        </w:rPr>
      </w:pPr>
      <w:r w:rsidRPr="008362B0">
        <w:rPr>
          <w:rFonts w:ascii="Times New Roman" w:hAnsi="Times New Roman" w:cs="Times New Roman"/>
          <w:color w:val="000000" w:themeColor="text1"/>
          <w:sz w:val="28"/>
          <w:szCs w:val="28"/>
        </w:rPr>
        <w:t>В то же время, Малый Талдыколь сохраняет черты умеренного трофического статуса</w:t>
      </w:r>
      <w:r w:rsidR="004949A5" w:rsidRPr="008362B0">
        <w:rPr>
          <w:rFonts w:ascii="Times New Roman" w:hAnsi="Times New Roman" w:cs="Times New Roman"/>
          <w:color w:val="000000" w:themeColor="text1"/>
          <w:sz w:val="28"/>
          <w:szCs w:val="28"/>
        </w:rPr>
        <w:t xml:space="preserve"> </w:t>
      </w:r>
      <w:r w:rsidRPr="008362B0">
        <w:rPr>
          <w:rFonts w:ascii="Times New Roman" w:hAnsi="Times New Roman" w:cs="Times New Roman"/>
          <w:color w:val="000000" w:themeColor="text1"/>
          <w:sz w:val="28"/>
          <w:szCs w:val="28"/>
        </w:rPr>
        <w:t>и обладает более выраженной способностью к саморегуляции. Наблюдаемые показатели свидетельствуют о частичном восстановлении естественной структуры биоценозов и формировании устойчивого равновесия между продуцентами и консументами.</w:t>
      </w:r>
    </w:p>
    <w:p w14:paraId="34F7A0B4" w14:textId="77777777" w:rsidR="003454B2" w:rsidRPr="008362B0" w:rsidRDefault="003454B2" w:rsidP="00FD0BC1">
      <w:pPr>
        <w:spacing w:after="0" w:line="240" w:lineRule="auto"/>
        <w:ind w:firstLine="709"/>
        <w:jc w:val="both"/>
        <w:rPr>
          <w:rFonts w:ascii="Times New Roman" w:hAnsi="Times New Roman" w:cs="Times New Roman"/>
          <w:color w:val="000000" w:themeColor="text1"/>
          <w:sz w:val="28"/>
          <w:szCs w:val="28"/>
        </w:rPr>
      </w:pPr>
      <w:r w:rsidRPr="008362B0">
        <w:rPr>
          <w:rFonts w:ascii="Times New Roman" w:hAnsi="Times New Roman" w:cs="Times New Roman"/>
          <w:color w:val="000000" w:themeColor="text1"/>
          <w:sz w:val="28"/>
          <w:szCs w:val="28"/>
        </w:rPr>
        <w:t>Таким образом, проведенный анализ показал, что в пределах одной озерной системы формируются два контрастных типа экологического состояния: деградирующая, эвтрофная экосистема Большого Талдыколя и относительно стабильная, умеренно трофная экосистема Малого Талдыколя. Различия между ними определяются интенсивностью антропогенного воздействия, морфометрическими особенностями и скоростью водообмена.</w:t>
      </w:r>
    </w:p>
    <w:p w14:paraId="210F47A0" w14:textId="42AB610B" w:rsidR="003454B2" w:rsidRPr="008362B0" w:rsidRDefault="003454B2" w:rsidP="00FD0BC1">
      <w:pPr>
        <w:spacing w:after="0" w:line="240" w:lineRule="auto"/>
        <w:ind w:firstLine="709"/>
        <w:jc w:val="both"/>
        <w:rPr>
          <w:rFonts w:ascii="Times New Roman" w:hAnsi="Times New Roman" w:cs="Times New Roman"/>
          <w:color w:val="000000" w:themeColor="text1"/>
          <w:sz w:val="28"/>
          <w:szCs w:val="28"/>
        </w:rPr>
      </w:pPr>
      <w:r w:rsidRPr="008362B0">
        <w:rPr>
          <w:rFonts w:ascii="Times New Roman" w:hAnsi="Times New Roman" w:cs="Times New Roman"/>
          <w:color w:val="000000" w:themeColor="text1"/>
          <w:sz w:val="28"/>
          <w:szCs w:val="28"/>
        </w:rPr>
        <w:t>Полученные результаты подтверждают, что биоценотические индексы (Шеннона, сапробности) являются надежным инструментом диагностики состояния водных экосистем. Их комплексное применение позволяет количественно оценить степень эвтрофикации и прогнозировать тенденции изменения экосистемы. В дальнейшем эти показатели могут быть использованы для оценки самоочищающего потенциала водоемов и разработки биоэкологических рекомендаций по восстановлению природного равновесия озерной системы Талдыколь.</w:t>
      </w:r>
    </w:p>
    <w:p w14:paraId="263EB177" w14:textId="77777777" w:rsidR="00907F20" w:rsidRPr="008362B0" w:rsidRDefault="00907F20" w:rsidP="00FD0BC1">
      <w:pPr>
        <w:spacing w:after="0" w:line="240" w:lineRule="auto"/>
        <w:ind w:firstLine="709"/>
        <w:jc w:val="both"/>
        <w:rPr>
          <w:rFonts w:ascii="Times New Roman" w:hAnsi="Times New Roman" w:cs="Times New Roman"/>
          <w:color w:val="000000" w:themeColor="text1"/>
          <w:sz w:val="28"/>
          <w:szCs w:val="28"/>
        </w:rPr>
      </w:pPr>
    </w:p>
    <w:p w14:paraId="36881171" w14:textId="17172A84" w:rsidR="00401563" w:rsidRPr="008362B0" w:rsidRDefault="00401563" w:rsidP="00FD0BC1">
      <w:pPr>
        <w:pStyle w:val="3"/>
        <w:spacing w:before="0" w:after="0" w:line="240" w:lineRule="auto"/>
        <w:ind w:firstLine="709"/>
        <w:jc w:val="both"/>
        <w:rPr>
          <w:rFonts w:ascii="Times New Roman" w:hAnsi="Times New Roman" w:cs="Times New Roman"/>
          <w:color w:val="000000" w:themeColor="text1"/>
        </w:rPr>
      </w:pPr>
      <w:bookmarkStart w:id="36" w:name="_Toc217860318"/>
      <w:r w:rsidRPr="008362B0">
        <w:rPr>
          <w:rFonts w:ascii="Times New Roman" w:hAnsi="Times New Roman" w:cs="Times New Roman"/>
          <w:color w:val="000000" w:themeColor="text1"/>
        </w:rPr>
        <w:t>3.2.5 Возможности биоиндикации на основе структуры сообществ фитопланктона</w:t>
      </w:r>
      <w:bookmarkEnd w:id="36"/>
    </w:p>
    <w:p w14:paraId="1D11DED0" w14:textId="31116608" w:rsidR="00401563" w:rsidRPr="008362B0" w:rsidRDefault="00401563" w:rsidP="00FD0BC1">
      <w:pPr>
        <w:spacing w:after="0" w:line="240" w:lineRule="auto"/>
        <w:ind w:firstLine="709"/>
        <w:jc w:val="both"/>
        <w:rPr>
          <w:rFonts w:ascii="Times New Roman" w:hAnsi="Times New Roman" w:cs="Times New Roman"/>
          <w:color w:val="000000" w:themeColor="text1"/>
          <w:sz w:val="28"/>
          <w:szCs w:val="28"/>
        </w:rPr>
      </w:pPr>
      <w:r w:rsidRPr="008362B0">
        <w:rPr>
          <w:rFonts w:ascii="Times New Roman" w:hAnsi="Times New Roman" w:cs="Times New Roman"/>
          <w:color w:val="000000" w:themeColor="text1"/>
          <w:sz w:val="28"/>
          <w:szCs w:val="28"/>
        </w:rPr>
        <w:t xml:space="preserve">Биоиндикация является одним из наиболее надежных способов методов оценки экологического состояния водных экосистем, основанным на анализе видового состава, численности и биомассы сообщества гидробионтов, а также на соотношении групп организмов с разной степенью толерантности к условиям среды. В отличии от краткосрочных гидрохимических замеров, дающих моментальное представление о состоянии воды, биоиндикация отражает интегральное воздействие факторов за длительный период, так как изменения в структуре сообществ аккумулируют информацию о среде обитания и ее динамике </w:t>
      </w:r>
      <w:r w:rsidR="002340D1">
        <w:rPr>
          <w:rFonts w:ascii="Times New Roman" w:hAnsi="Times New Roman" w:cs="Times New Roman"/>
          <w:color w:val="000000" w:themeColor="text1"/>
          <w:sz w:val="28"/>
          <w:szCs w:val="28"/>
        </w:rPr>
        <w:t>[106, р. 3-216]</w:t>
      </w:r>
      <w:r w:rsidR="0022061B" w:rsidRPr="008362B0">
        <w:rPr>
          <w:rFonts w:ascii="Times New Roman" w:hAnsi="Times New Roman" w:cs="Times New Roman"/>
          <w:color w:val="000000" w:themeColor="text1"/>
          <w:sz w:val="28"/>
          <w:szCs w:val="28"/>
        </w:rPr>
        <w:t>.</w:t>
      </w:r>
    </w:p>
    <w:p w14:paraId="519DA555" w14:textId="6CC261F0" w:rsidR="00401563" w:rsidRPr="008362B0" w:rsidRDefault="00401563" w:rsidP="00FD0BC1">
      <w:pPr>
        <w:spacing w:after="0" w:line="240" w:lineRule="auto"/>
        <w:ind w:firstLine="709"/>
        <w:jc w:val="both"/>
        <w:rPr>
          <w:rFonts w:ascii="Times New Roman" w:hAnsi="Times New Roman" w:cs="Times New Roman"/>
          <w:color w:val="000000" w:themeColor="text1"/>
          <w:sz w:val="28"/>
          <w:szCs w:val="28"/>
        </w:rPr>
      </w:pPr>
      <w:r w:rsidRPr="008362B0">
        <w:rPr>
          <w:rFonts w:ascii="Times New Roman" w:hAnsi="Times New Roman" w:cs="Times New Roman"/>
          <w:color w:val="000000" w:themeColor="text1"/>
          <w:sz w:val="28"/>
          <w:szCs w:val="28"/>
        </w:rPr>
        <w:t xml:space="preserve">Фитопланктон является одной из наиболее информативных групп гидробионтов для биоиндикации, так как его видовой состав, количественные показатели и сезонная динамика чутко реагируют на изменения физико-химических параметров водной среды. Изменения в альгофлоре отражают интегральное воздействие факторов за длительный период, включая поступление биогенных элементов, степень органического загрязнения, прозрачность и режим освещенности </w:t>
      </w:r>
      <w:r w:rsidR="002340D1">
        <w:rPr>
          <w:rFonts w:ascii="Times New Roman" w:hAnsi="Times New Roman" w:cs="Times New Roman"/>
          <w:color w:val="000000" w:themeColor="text1"/>
          <w:sz w:val="28"/>
          <w:szCs w:val="28"/>
        </w:rPr>
        <w:t>[23, р. 3-554]</w:t>
      </w:r>
      <w:r w:rsidR="0022061B" w:rsidRPr="008362B0">
        <w:rPr>
          <w:rFonts w:ascii="Times New Roman" w:hAnsi="Times New Roman" w:cs="Times New Roman"/>
          <w:color w:val="000000" w:themeColor="text1"/>
          <w:sz w:val="28"/>
          <w:szCs w:val="28"/>
        </w:rPr>
        <w:t>.</w:t>
      </w:r>
      <w:r w:rsidR="00094577" w:rsidRPr="008362B0">
        <w:rPr>
          <w:rFonts w:ascii="Times New Roman" w:hAnsi="Times New Roman" w:cs="Times New Roman"/>
          <w:color w:val="000000" w:themeColor="text1"/>
          <w:sz w:val="28"/>
          <w:szCs w:val="28"/>
        </w:rPr>
        <w:t xml:space="preserve"> Анализ структуры фитопланктонных сообществ озер Большой и Малый Талдыколь позволил определить ведущие экологические тенденции и оценить возможности использования альгоиндикации для диагностики степени эвтрофикации и органического загрязнения водоемов.</w:t>
      </w:r>
    </w:p>
    <w:p w14:paraId="681CA20A" w14:textId="03AF0776" w:rsidR="00094577" w:rsidRPr="008362B0" w:rsidRDefault="00094577" w:rsidP="00FD0BC1">
      <w:pPr>
        <w:spacing w:after="0" w:line="240" w:lineRule="auto"/>
        <w:ind w:firstLine="709"/>
        <w:jc w:val="both"/>
        <w:rPr>
          <w:rFonts w:ascii="Times New Roman" w:hAnsi="Times New Roman" w:cs="Times New Roman"/>
          <w:color w:val="000000" w:themeColor="text1"/>
          <w:sz w:val="28"/>
          <w:szCs w:val="28"/>
        </w:rPr>
      </w:pPr>
      <w:r w:rsidRPr="008362B0">
        <w:rPr>
          <w:rFonts w:ascii="Times New Roman" w:hAnsi="Times New Roman" w:cs="Times New Roman"/>
          <w:color w:val="000000" w:themeColor="text1"/>
          <w:sz w:val="28"/>
          <w:szCs w:val="28"/>
        </w:rPr>
        <w:t xml:space="preserve">В фитопланктоне сообщества озера Большой Талдыколь доминируют представители отдела </w:t>
      </w:r>
      <w:r w:rsidRPr="008362B0">
        <w:rPr>
          <w:rFonts w:ascii="Times New Roman" w:hAnsi="Times New Roman" w:cs="Times New Roman"/>
          <w:i/>
          <w:iCs/>
          <w:color w:val="000000" w:themeColor="text1"/>
          <w:sz w:val="28"/>
          <w:szCs w:val="28"/>
          <w:lang w:val="en-GB"/>
        </w:rPr>
        <w:t>Bacillariophyta</w:t>
      </w:r>
      <w:r w:rsidRPr="008362B0">
        <w:rPr>
          <w:rFonts w:ascii="Times New Roman" w:hAnsi="Times New Roman" w:cs="Times New Roman"/>
          <w:color w:val="000000" w:themeColor="text1"/>
          <w:sz w:val="28"/>
          <w:szCs w:val="28"/>
        </w:rPr>
        <w:t xml:space="preserve">, на долю которых приходится 51-59% от общего числа видов, а также представители </w:t>
      </w:r>
      <w:r w:rsidRPr="008362B0">
        <w:rPr>
          <w:rFonts w:ascii="Times New Roman" w:hAnsi="Times New Roman" w:cs="Times New Roman"/>
          <w:i/>
          <w:iCs/>
          <w:color w:val="000000" w:themeColor="text1"/>
          <w:sz w:val="28"/>
          <w:szCs w:val="28"/>
          <w:lang w:val="en-GB"/>
        </w:rPr>
        <w:t>Chorophyta</w:t>
      </w:r>
      <w:r w:rsidRPr="008362B0">
        <w:rPr>
          <w:rFonts w:ascii="Times New Roman" w:hAnsi="Times New Roman" w:cs="Times New Roman"/>
          <w:color w:val="000000" w:themeColor="text1"/>
          <w:sz w:val="28"/>
          <w:szCs w:val="28"/>
        </w:rPr>
        <w:t xml:space="preserve"> – до 33%. Сине-зеленые водоросли состаляют 8-12% и активно развиваются в летний период, вызывая «цветение» воды</w:t>
      </w:r>
      <w:r w:rsidR="00EC06DF" w:rsidRPr="008362B0">
        <w:rPr>
          <w:rFonts w:ascii="Times New Roman" w:hAnsi="Times New Roman" w:cs="Times New Roman"/>
          <w:color w:val="000000" w:themeColor="text1"/>
          <w:sz w:val="28"/>
          <w:szCs w:val="28"/>
        </w:rPr>
        <w:t xml:space="preserve"> </w:t>
      </w:r>
      <w:r w:rsidR="002340D1">
        <w:rPr>
          <w:rFonts w:ascii="Times New Roman" w:hAnsi="Times New Roman" w:cs="Times New Roman"/>
          <w:color w:val="000000" w:themeColor="text1"/>
          <w:sz w:val="28"/>
          <w:szCs w:val="28"/>
        </w:rPr>
        <w:t>[133]</w:t>
      </w:r>
      <w:r w:rsidRPr="008362B0">
        <w:rPr>
          <w:rFonts w:ascii="Times New Roman" w:hAnsi="Times New Roman" w:cs="Times New Roman"/>
          <w:color w:val="000000" w:themeColor="text1"/>
          <w:sz w:val="28"/>
          <w:szCs w:val="28"/>
        </w:rPr>
        <w:t xml:space="preserve">. Наличие таких таксонов, как </w:t>
      </w:r>
      <w:r w:rsidRPr="008362B0">
        <w:rPr>
          <w:rFonts w:ascii="Times New Roman" w:hAnsi="Times New Roman" w:cs="Times New Roman"/>
          <w:i/>
          <w:iCs/>
          <w:color w:val="000000" w:themeColor="text1"/>
          <w:sz w:val="28"/>
          <w:szCs w:val="28"/>
          <w:lang w:val="en-GB"/>
        </w:rPr>
        <w:t>Oscillatoria</w:t>
      </w:r>
      <w:r w:rsidRPr="008362B0">
        <w:rPr>
          <w:rFonts w:ascii="Times New Roman" w:hAnsi="Times New Roman" w:cs="Times New Roman"/>
          <w:i/>
          <w:iCs/>
          <w:color w:val="000000" w:themeColor="text1"/>
          <w:sz w:val="28"/>
          <w:szCs w:val="28"/>
        </w:rPr>
        <w:t xml:space="preserve"> </w:t>
      </w:r>
      <w:r w:rsidRPr="008362B0">
        <w:rPr>
          <w:rFonts w:ascii="Times New Roman" w:hAnsi="Times New Roman" w:cs="Times New Roman"/>
          <w:i/>
          <w:iCs/>
          <w:color w:val="000000" w:themeColor="text1"/>
          <w:sz w:val="28"/>
          <w:szCs w:val="28"/>
          <w:lang w:val="en-GB"/>
        </w:rPr>
        <w:t>brevis</w:t>
      </w:r>
      <w:r w:rsidRPr="008362B0">
        <w:rPr>
          <w:rFonts w:ascii="Times New Roman" w:hAnsi="Times New Roman" w:cs="Times New Roman"/>
          <w:i/>
          <w:iCs/>
          <w:color w:val="000000" w:themeColor="text1"/>
          <w:sz w:val="28"/>
          <w:szCs w:val="28"/>
        </w:rPr>
        <w:t xml:space="preserve">, </w:t>
      </w:r>
      <w:r w:rsidRPr="008362B0">
        <w:rPr>
          <w:rFonts w:ascii="Times New Roman" w:hAnsi="Times New Roman" w:cs="Times New Roman"/>
          <w:i/>
          <w:iCs/>
          <w:color w:val="000000" w:themeColor="text1"/>
          <w:sz w:val="28"/>
          <w:szCs w:val="28"/>
          <w:lang w:val="en-GB"/>
        </w:rPr>
        <w:t>O</w:t>
      </w:r>
      <w:r w:rsidRPr="008362B0">
        <w:rPr>
          <w:rFonts w:ascii="Times New Roman" w:hAnsi="Times New Roman" w:cs="Times New Roman"/>
          <w:i/>
          <w:iCs/>
          <w:color w:val="000000" w:themeColor="text1"/>
          <w:sz w:val="28"/>
          <w:szCs w:val="28"/>
        </w:rPr>
        <w:t>.</w:t>
      </w:r>
      <w:r w:rsidR="00FD0BC1">
        <w:rPr>
          <w:rFonts w:ascii="Times New Roman" w:hAnsi="Times New Roman" w:cs="Times New Roman"/>
          <w:i/>
          <w:iCs/>
          <w:color w:val="000000" w:themeColor="text1"/>
          <w:sz w:val="28"/>
          <w:szCs w:val="28"/>
        </w:rPr>
        <w:t> </w:t>
      </w:r>
      <w:r w:rsidRPr="008362B0">
        <w:rPr>
          <w:rFonts w:ascii="Times New Roman" w:hAnsi="Times New Roman" w:cs="Times New Roman"/>
          <w:i/>
          <w:iCs/>
          <w:color w:val="000000" w:themeColor="text1"/>
          <w:sz w:val="28"/>
          <w:szCs w:val="28"/>
          <w:lang w:val="en-GB"/>
        </w:rPr>
        <w:t>princeps</w:t>
      </w:r>
      <w:r w:rsidRPr="008362B0">
        <w:rPr>
          <w:rFonts w:ascii="Times New Roman" w:hAnsi="Times New Roman" w:cs="Times New Roman"/>
          <w:i/>
          <w:iCs/>
          <w:color w:val="000000" w:themeColor="text1"/>
          <w:sz w:val="28"/>
          <w:szCs w:val="28"/>
        </w:rPr>
        <w:t xml:space="preserve">, </w:t>
      </w:r>
      <w:r w:rsidRPr="008362B0">
        <w:rPr>
          <w:rFonts w:ascii="Times New Roman" w:hAnsi="Times New Roman" w:cs="Times New Roman"/>
          <w:i/>
          <w:iCs/>
          <w:color w:val="000000" w:themeColor="text1"/>
          <w:sz w:val="28"/>
          <w:szCs w:val="28"/>
          <w:lang w:val="en-GB"/>
        </w:rPr>
        <w:t>Anabaena</w:t>
      </w:r>
      <w:r w:rsidRPr="008362B0">
        <w:rPr>
          <w:rFonts w:ascii="Times New Roman" w:hAnsi="Times New Roman" w:cs="Times New Roman"/>
          <w:i/>
          <w:iCs/>
          <w:color w:val="000000" w:themeColor="text1"/>
          <w:sz w:val="28"/>
          <w:szCs w:val="28"/>
        </w:rPr>
        <w:t xml:space="preserve"> </w:t>
      </w:r>
      <w:r w:rsidRPr="008362B0">
        <w:rPr>
          <w:rFonts w:ascii="Times New Roman" w:hAnsi="Times New Roman" w:cs="Times New Roman"/>
          <w:i/>
          <w:iCs/>
          <w:color w:val="000000" w:themeColor="text1"/>
          <w:sz w:val="28"/>
          <w:szCs w:val="28"/>
          <w:lang w:val="en-GB"/>
        </w:rPr>
        <w:t>sp</w:t>
      </w:r>
      <w:r w:rsidRPr="008362B0">
        <w:rPr>
          <w:rFonts w:ascii="Times New Roman" w:hAnsi="Times New Roman" w:cs="Times New Roman"/>
          <w:color w:val="000000" w:themeColor="text1"/>
          <w:sz w:val="28"/>
          <w:szCs w:val="28"/>
        </w:rPr>
        <w:t>., указывает на повышенную трофность и тенденцию к эвтрофикации. Эти виды относятся к α и β -мезоспробным индикаторам, характерным для водоемов с повышенным содержанием органики и сниженным кислородным режимом.</w:t>
      </w:r>
    </w:p>
    <w:p w14:paraId="447D1B0E" w14:textId="2F04DA25" w:rsidR="00094577" w:rsidRPr="008362B0" w:rsidRDefault="00094577" w:rsidP="00FD0BC1">
      <w:pPr>
        <w:spacing w:after="0" w:line="240" w:lineRule="auto"/>
        <w:ind w:firstLine="709"/>
        <w:jc w:val="both"/>
        <w:rPr>
          <w:rFonts w:ascii="Times New Roman" w:hAnsi="Times New Roman" w:cs="Times New Roman"/>
          <w:color w:val="000000" w:themeColor="text1"/>
          <w:sz w:val="28"/>
          <w:szCs w:val="28"/>
        </w:rPr>
      </w:pPr>
      <w:r w:rsidRPr="008362B0">
        <w:rPr>
          <w:rFonts w:ascii="Times New Roman" w:hAnsi="Times New Roman" w:cs="Times New Roman"/>
          <w:color w:val="000000" w:themeColor="text1"/>
          <w:sz w:val="28"/>
          <w:szCs w:val="28"/>
        </w:rPr>
        <w:t xml:space="preserve">Состав диатомей также подтверждает мезосапробное состояние: доминирование родов </w:t>
      </w:r>
      <w:r w:rsidRPr="008362B0">
        <w:rPr>
          <w:rFonts w:ascii="Times New Roman" w:hAnsi="Times New Roman" w:cs="Times New Roman"/>
          <w:i/>
          <w:iCs/>
          <w:color w:val="000000" w:themeColor="text1"/>
          <w:sz w:val="28"/>
          <w:szCs w:val="28"/>
          <w:lang w:val="en-GB"/>
        </w:rPr>
        <w:t>Navicula</w:t>
      </w:r>
      <w:r w:rsidRPr="008362B0">
        <w:rPr>
          <w:rFonts w:ascii="Times New Roman" w:hAnsi="Times New Roman" w:cs="Times New Roman"/>
          <w:i/>
          <w:iCs/>
          <w:color w:val="000000" w:themeColor="text1"/>
          <w:sz w:val="28"/>
          <w:szCs w:val="28"/>
        </w:rPr>
        <w:t xml:space="preserve">, </w:t>
      </w:r>
      <w:r w:rsidRPr="008362B0">
        <w:rPr>
          <w:rFonts w:ascii="Times New Roman" w:hAnsi="Times New Roman" w:cs="Times New Roman"/>
          <w:i/>
          <w:iCs/>
          <w:color w:val="000000" w:themeColor="text1"/>
          <w:sz w:val="28"/>
          <w:szCs w:val="28"/>
          <w:lang w:val="en-GB"/>
        </w:rPr>
        <w:t>Nitzschia</w:t>
      </w:r>
      <w:r w:rsidRPr="008362B0">
        <w:rPr>
          <w:rFonts w:ascii="Times New Roman" w:hAnsi="Times New Roman" w:cs="Times New Roman"/>
          <w:i/>
          <w:iCs/>
          <w:color w:val="000000" w:themeColor="text1"/>
          <w:sz w:val="28"/>
          <w:szCs w:val="28"/>
        </w:rPr>
        <w:t xml:space="preserve">, </w:t>
      </w:r>
      <w:r w:rsidRPr="008362B0">
        <w:rPr>
          <w:rFonts w:ascii="Times New Roman" w:hAnsi="Times New Roman" w:cs="Times New Roman"/>
          <w:i/>
          <w:iCs/>
          <w:color w:val="000000" w:themeColor="text1"/>
          <w:sz w:val="28"/>
          <w:szCs w:val="28"/>
          <w:lang w:val="en-GB"/>
        </w:rPr>
        <w:t>Cyclotella</w:t>
      </w:r>
      <w:r w:rsidRPr="008362B0">
        <w:rPr>
          <w:rFonts w:ascii="Times New Roman" w:hAnsi="Times New Roman" w:cs="Times New Roman"/>
          <w:i/>
          <w:iCs/>
          <w:color w:val="000000" w:themeColor="text1"/>
          <w:sz w:val="28"/>
          <w:szCs w:val="28"/>
        </w:rPr>
        <w:t xml:space="preserve">, </w:t>
      </w:r>
      <w:r w:rsidRPr="008362B0">
        <w:rPr>
          <w:rFonts w:ascii="Times New Roman" w:hAnsi="Times New Roman" w:cs="Times New Roman"/>
          <w:i/>
          <w:iCs/>
          <w:color w:val="000000" w:themeColor="text1"/>
          <w:sz w:val="28"/>
          <w:szCs w:val="28"/>
          <w:lang w:val="en-GB"/>
        </w:rPr>
        <w:t>Synedra</w:t>
      </w:r>
      <w:r w:rsidRPr="008362B0">
        <w:rPr>
          <w:rFonts w:ascii="Times New Roman" w:hAnsi="Times New Roman" w:cs="Times New Roman"/>
          <w:color w:val="000000" w:themeColor="text1"/>
          <w:sz w:val="28"/>
          <w:szCs w:val="28"/>
        </w:rPr>
        <w:t xml:space="preserve"> отражает наличие биогенного обогащения и умеренного органического загрязнения. Для весеннего и осеннего периодов характерно увеличение числа олигосапробных индикаторов, что указывает на частичное восстановление экологического равновесия в периоды понижения температуры и замедления биогеохимических процессов. Таким образом, в фитоп</w:t>
      </w:r>
      <w:r w:rsidR="0011133C" w:rsidRPr="008362B0">
        <w:rPr>
          <w:rFonts w:ascii="Times New Roman" w:hAnsi="Times New Roman" w:cs="Times New Roman"/>
          <w:color w:val="000000" w:themeColor="text1"/>
          <w:sz w:val="28"/>
          <w:szCs w:val="28"/>
        </w:rPr>
        <w:t>ла</w:t>
      </w:r>
      <w:r w:rsidRPr="008362B0">
        <w:rPr>
          <w:rFonts w:ascii="Times New Roman" w:hAnsi="Times New Roman" w:cs="Times New Roman"/>
          <w:color w:val="000000" w:themeColor="text1"/>
          <w:sz w:val="28"/>
          <w:szCs w:val="28"/>
        </w:rPr>
        <w:t>н</w:t>
      </w:r>
      <w:r w:rsidR="0011133C" w:rsidRPr="008362B0">
        <w:rPr>
          <w:rFonts w:ascii="Times New Roman" w:hAnsi="Times New Roman" w:cs="Times New Roman"/>
          <w:color w:val="000000" w:themeColor="text1"/>
          <w:sz w:val="28"/>
          <w:szCs w:val="28"/>
        </w:rPr>
        <w:t>к</w:t>
      </w:r>
      <w:r w:rsidRPr="008362B0">
        <w:rPr>
          <w:rFonts w:ascii="Times New Roman" w:hAnsi="Times New Roman" w:cs="Times New Roman"/>
          <w:color w:val="000000" w:themeColor="text1"/>
          <w:sz w:val="28"/>
          <w:szCs w:val="28"/>
        </w:rPr>
        <w:t>тонных сообществах Большого Талдыколя наблюдается сезонная смена видов-индификаторов: летом преобладают эвтрофные формы, а весной и осенью увеличивается доля олиготрофных и мезотрофных видов.</w:t>
      </w:r>
    </w:p>
    <w:p w14:paraId="28A2765F" w14:textId="0409E5A3" w:rsidR="00094577" w:rsidRPr="008362B0" w:rsidRDefault="00094577" w:rsidP="00FD0BC1">
      <w:pPr>
        <w:spacing w:after="0" w:line="240" w:lineRule="auto"/>
        <w:ind w:firstLine="709"/>
        <w:jc w:val="both"/>
        <w:rPr>
          <w:rFonts w:ascii="Times New Roman" w:hAnsi="Times New Roman" w:cs="Times New Roman"/>
          <w:color w:val="000000" w:themeColor="text1"/>
          <w:sz w:val="28"/>
          <w:szCs w:val="28"/>
        </w:rPr>
      </w:pPr>
      <w:r w:rsidRPr="008362B0">
        <w:rPr>
          <w:rFonts w:ascii="Times New Roman" w:hAnsi="Times New Roman" w:cs="Times New Roman"/>
          <w:color w:val="000000" w:themeColor="text1"/>
          <w:sz w:val="28"/>
          <w:szCs w:val="28"/>
        </w:rPr>
        <w:t xml:space="preserve">Для озера Малый Талдыколь структура фитопланктона характеризуется большей устойчивостью и разнообразием. Здесь доля диатомовых составляет 48-59%, зеленых – до 37%, а сине-зеленые развиваются умеренно, не формируя массового цветения. Наличие олигосапробных и β-мезосапробных диатомей свидетельствует о высокой самоочищающей способности водообмена и сбалансированности продуцентных процессов. </w:t>
      </w:r>
    </w:p>
    <w:p w14:paraId="70EC7380" w14:textId="068D2AF8" w:rsidR="00094577" w:rsidRPr="008362B0" w:rsidRDefault="00094577" w:rsidP="00FD0BC1">
      <w:pPr>
        <w:spacing w:after="0" w:line="240" w:lineRule="auto"/>
        <w:ind w:firstLine="709"/>
        <w:jc w:val="both"/>
        <w:rPr>
          <w:rFonts w:ascii="Times New Roman" w:hAnsi="Times New Roman" w:cs="Times New Roman"/>
          <w:color w:val="000000" w:themeColor="text1"/>
          <w:sz w:val="28"/>
          <w:szCs w:val="28"/>
        </w:rPr>
      </w:pPr>
      <w:r w:rsidRPr="008362B0">
        <w:rPr>
          <w:rFonts w:ascii="Times New Roman" w:hAnsi="Times New Roman" w:cs="Times New Roman"/>
          <w:color w:val="000000" w:themeColor="text1"/>
          <w:sz w:val="28"/>
          <w:szCs w:val="28"/>
        </w:rPr>
        <w:t>Биоиндикационный анализ по видам-индикаторам сапробности показал, что для Большого Талдыколя индекс сапробности колеблется в пределах 2,07-2,23 (β-мезоспробная зона), для Малого – 2,14-2,24 (переходная олиго-β-мезосапробная зона). Таким образом, фитопланктон, эффективно отражает градации антропогенного воздействия даже в пределах одной гидросистемы.</w:t>
      </w:r>
    </w:p>
    <w:p w14:paraId="185E5943" w14:textId="045962D3" w:rsidR="00094577" w:rsidRPr="008362B0" w:rsidRDefault="00094577" w:rsidP="00FD0BC1">
      <w:pPr>
        <w:spacing w:after="0" w:line="240" w:lineRule="auto"/>
        <w:ind w:firstLine="709"/>
        <w:jc w:val="both"/>
        <w:rPr>
          <w:rFonts w:ascii="Times New Roman" w:hAnsi="Times New Roman" w:cs="Times New Roman"/>
          <w:color w:val="000000" w:themeColor="text1"/>
          <w:sz w:val="28"/>
          <w:szCs w:val="28"/>
        </w:rPr>
      </w:pPr>
      <w:r w:rsidRPr="008362B0">
        <w:rPr>
          <w:rFonts w:ascii="Times New Roman" w:hAnsi="Times New Roman" w:cs="Times New Roman"/>
          <w:color w:val="000000" w:themeColor="text1"/>
          <w:sz w:val="28"/>
          <w:szCs w:val="28"/>
        </w:rPr>
        <w:t>Сезонные изменения сообществ также имеют диагностические значения. Летнее снижение индекса Шеннона в Большом Талдыколе (0,39) при одновременном росте биомассы фитопланктона и появления доминирующих цианобактерий является типичным индикатором цветения воды и биогенной перегрузки. В то время как для Малого Талдыколя стабильное значение индекса (3,31-3,65) отражают равновесное состояние экосистемы и отсутствие резких сезонных флуктуаций.</w:t>
      </w:r>
    </w:p>
    <w:p w14:paraId="123EB26A" w14:textId="3C30D6FD" w:rsidR="00094577" w:rsidRPr="008362B0" w:rsidRDefault="00094577" w:rsidP="00FD0BC1">
      <w:pPr>
        <w:spacing w:after="0" w:line="240" w:lineRule="auto"/>
        <w:ind w:firstLine="709"/>
        <w:jc w:val="both"/>
        <w:rPr>
          <w:rFonts w:ascii="Times New Roman" w:hAnsi="Times New Roman" w:cs="Times New Roman"/>
          <w:color w:val="000000" w:themeColor="text1"/>
          <w:sz w:val="28"/>
          <w:szCs w:val="28"/>
        </w:rPr>
      </w:pPr>
      <w:r w:rsidRPr="008362B0">
        <w:rPr>
          <w:rFonts w:ascii="Times New Roman" w:hAnsi="Times New Roman" w:cs="Times New Roman"/>
          <w:color w:val="000000" w:themeColor="text1"/>
          <w:sz w:val="28"/>
          <w:szCs w:val="28"/>
        </w:rPr>
        <w:t>На основании полученных данных можно заключить, что структура</w:t>
      </w:r>
      <w:r w:rsidR="00EC06DF" w:rsidRPr="008362B0">
        <w:rPr>
          <w:rFonts w:ascii="Times New Roman" w:hAnsi="Times New Roman" w:cs="Times New Roman"/>
          <w:color w:val="000000" w:themeColor="text1"/>
          <w:sz w:val="28"/>
          <w:szCs w:val="28"/>
        </w:rPr>
        <w:t xml:space="preserve"> фитопланктонного сообщества может служить надежным биоиндикатором уровня трофности, органического загрязнения и эффективности процессов самоочищения. Основными информативными признаками при биоиндикации являлись: соотношение основных отделов, видовая представленность диатомовых-индикаторов, доля α- и β-мазосапробных форм, динамика индексов Шеннона и сапробности в течение года. </w:t>
      </w:r>
    </w:p>
    <w:p w14:paraId="7D503209" w14:textId="5CA0D51C" w:rsidR="00EC06DF" w:rsidRPr="008362B0" w:rsidRDefault="00EC06DF" w:rsidP="00FD0BC1">
      <w:pPr>
        <w:spacing w:after="0" w:line="240" w:lineRule="auto"/>
        <w:ind w:firstLine="709"/>
        <w:jc w:val="both"/>
        <w:rPr>
          <w:rFonts w:ascii="Times New Roman" w:hAnsi="Times New Roman" w:cs="Times New Roman"/>
          <w:color w:val="000000" w:themeColor="text1"/>
          <w:sz w:val="28"/>
          <w:szCs w:val="28"/>
        </w:rPr>
      </w:pPr>
      <w:r w:rsidRPr="008362B0">
        <w:rPr>
          <w:rFonts w:ascii="Times New Roman" w:hAnsi="Times New Roman" w:cs="Times New Roman"/>
          <w:color w:val="000000" w:themeColor="text1"/>
          <w:sz w:val="28"/>
          <w:szCs w:val="28"/>
        </w:rPr>
        <w:t xml:space="preserve">Таким образом, фитопланктонные сообщества озер Талдыкольской системы озер подтверждают высокую чувствительность этого показателя к изменениям экологических условий. Использование альгоиндикации позволяет объективно оценить степень эвтрофикации, выявить зоны риска в пределах водоемов и спрогнозировать тенденции дельнейшего изменения экосистемы. </w:t>
      </w:r>
    </w:p>
    <w:p w14:paraId="2AE9AC30" w14:textId="06C0D3FE" w:rsidR="00401563" w:rsidRPr="008362B0" w:rsidRDefault="00401563" w:rsidP="00FD0BC1">
      <w:pPr>
        <w:spacing w:after="0" w:line="240" w:lineRule="auto"/>
        <w:ind w:firstLine="709"/>
        <w:jc w:val="both"/>
        <w:rPr>
          <w:rFonts w:ascii="Times New Roman" w:hAnsi="Times New Roman" w:cs="Times New Roman"/>
          <w:color w:val="000000" w:themeColor="text1"/>
          <w:sz w:val="28"/>
          <w:szCs w:val="28"/>
        </w:rPr>
      </w:pPr>
      <w:r w:rsidRPr="008362B0">
        <w:rPr>
          <w:rFonts w:ascii="Times New Roman" w:hAnsi="Times New Roman" w:cs="Times New Roman"/>
          <w:color w:val="000000" w:themeColor="text1"/>
          <w:sz w:val="28"/>
          <w:szCs w:val="28"/>
        </w:rPr>
        <w:t>Биоиндикационная ценность этих данных заключается в том, что по составу и долевому участию таксономических групп можно оценивать трофический статус водоема, а по сезонным изменениям численности и биомассы – выявлять периоды наибольшего риска ухудшения качества воды</w:t>
      </w:r>
      <w:r w:rsidR="008F3D45" w:rsidRPr="008362B0">
        <w:rPr>
          <w:rFonts w:ascii="Times New Roman" w:hAnsi="Times New Roman" w:cs="Times New Roman"/>
          <w:color w:val="000000" w:themeColor="text1"/>
          <w:sz w:val="28"/>
          <w:szCs w:val="28"/>
        </w:rPr>
        <w:t xml:space="preserve"> (</w:t>
      </w:r>
      <w:r w:rsidR="00FD0BC1">
        <w:rPr>
          <w:rFonts w:ascii="Times New Roman" w:hAnsi="Times New Roman" w:cs="Times New Roman"/>
          <w:color w:val="000000" w:themeColor="text1"/>
          <w:sz w:val="28"/>
          <w:szCs w:val="28"/>
        </w:rPr>
        <w:t>т</w:t>
      </w:r>
      <w:r w:rsidR="00FD0BC1" w:rsidRPr="008362B0">
        <w:rPr>
          <w:rFonts w:ascii="Times New Roman" w:hAnsi="Times New Roman" w:cs="Times New Roman"/>
          <w:color w:val="000000" w:themeColor="text1"/>
          <w:sz w:val="28"/>
          <w:szCs w:val="28"/>
        </w:rPr>
        <w:t xml:space="preserve">аблица </w:t>
      </w:r>
      <w:r w:rsidR="008F3D45" w:rsidRPr="008362B0">
        <w:rPr>
          <w:rFonts w:ascii="Times New Roman" w:hAnsi="Times New Roman" w:cs="Times New Roman"/>
          <w:color w:val="000000" w:themeColor="text1"/>
          <w:sz w:val="28"/>
          <w:szCs w:val="28"/>
        </w:rPr>
        <w:t>14)</w:t>
      </w:r>
      <w:r w:rsidRPr="008362B0">
        <w:rPr>
          <w:rFonts w:ascii="Times New Roman" w:hAnsi="Times New Roman" w:cs="Times New Roman"/>
          <w:color w:val="000000" w:themeColor="text1"/>
          <w:sz w:val="28"/>
          <w:szCs w:val="28"/>
        </w:rPr>
        <w:t xml:space="preserve">. </w:t>
      </w:r>
    </w:p>
    <w:p w14:paraId="6ACF3DDA" w14:textId="77777777" w:rsidR="0018186C" w:rsidRPr="008362B0" w:rsidRDefault="0018186C" w:rsidP="00FD0BC1">
      <w:pPr>
        <w:spacing w:after="0" w:line="240" w:lineRule="auto"/>
        <w:ind w:firstLine="720"/>
        <w:jc w:val="both"/>
        <w:rPr>
          <w:rFonts w:ascii="Times New Roman" w:hAnsi="Times New Roman" w:cs="Times New Roman"/>
          <w:color w:val="000000" w:themeColor="text1"/>
          <w:sz w:val="28"/>
          <w:szCs w:val="28"/>
        </w:rPr>
      </w:pPr>
    </w:p>
    <w:p w14:paraId="74DA1BEF" w14:textId="2615A8EE" w:rsidR="00401563" w:rsidRDefault="00401563" w:rsidP="00FD0BC1">
      <w:pPr>
        <w:spacing w:after="0" w:line="240" w:lineRule="auto"/>
        <w:jc w:val="both"/>
        <w:rPr>
          <w:rFonts w:ascii="Times New Roman" w:hAnsi="Times New Roman" w:cs="Times New Roman"/>
          <w:color w:val="000000" w:themeColor="text1"/>
          <w:sz w:val="28"/>
          <w:szCs w:val="28"/>
        </w:rPr>
      </w:pPr>
      <w:r w:rsidRPr="008362B0">
        <w:rPr>
          <w:rFonts w:ascii="Times New Roman" w:hAnsi="Times New Roman" w:cs="Times New Roman"/>
          <w:color w:val="000000" w:themeColor="text1"/>
          <w:sz w:val="28"/>
          <w:szCs w:val="28"/>
        </w:rPr>
        <w:t xml:space="preserve">Таблица </w:t>
      </w:r>
      <w:r w:rsidR="005C5001" w:rsidRPr="008362B0">
        <w:rPr>
          <w:rFonts w:ascii="Times New Roman" w:hAnsi="Times New Roman" w:cs="Times New Roman"/>
          <w:color w:val="000000" w:themeColor="text1"/>
          <w:sz w:val="28"/>
          <w:szCs w:val="28"/>
        </w:rPr>
        <w:t>1</w:t>
      </w:r>
      <w:r w:rsidR="0018186C" w:rsidRPr="008362B0">
        <w:rPr>
          <w:rFonts w:ascii="Times New Roman" w:hAnsi="Times New Roman" w:cs="Times New Roman"/>
          <w:color w:val="000000" w:themeColor="text1"/>
          <w:sz w:val="28"/>
          <w:szCs w:val="28"/>
        </w:rPr>
        <w:t>4</w:t>
      </w:r>
      <w:r w:rsidRPr="008362B0">
        <w:rPr>
          <w:rFonts w:ascii="Times New Roman" w:hAnsi="Times New Roman" w:cs="Times New Roman"/>
          <w:color w:val="000000" w:themeColor="text1"/>
          <w:sz w:val="28"/>
          <w:szCs w:val="28"/>
        </w:rPr>
        <w:t xml:space="preserve"> – Таксономические группы фитопланктона озера Талдыколь и их биоиндикационное значение</w:t>
      </w:r>
    </w:p>
    <w:p w14:paraId="0AB1C255" w14:textId="77777777" w:rsidR="00FD0BC1" w:rsidRPr="00FD0BC1" w:rsidRDefault="00FD0BC1" w:rsidP="00FD0BC1">
      <w:pPr>
        <w:spacing w:after="0" w:line="240" w:lineRule="auto"/>
        <w:jc w:val="both"/>
        <w:rPr>
          <w:rFonts w:ascii="Times New Roman" w:hAnsi="Times New Roman" w:cs="Times New Roman"/>
          <w:color w:val="000000" w:themeColor="text1"/>
          <w:sz w:val="16"/>
          <w:szCs w:val="16"/>
        </w:rPr>
      </w:pPr>
    </w:p>
    <w:tbl>
      <w:tblPr>
        <w:tblStyle w:val="12"/>
        <w:tblW w:w="0" w:type="auto"/>
        <w:tblLook w:val="04A0" w:firstRow="1" w:lastRow="0" w:firstColumn="1" w:lastColumn="0" w:noHBand="0" w:noVBand="1"/>
      </w:tblPr>
      <w:tblGrid>
        <w:gridCol w:w="2291"/>
        <w:gridCol w:w="4263"/>
        <w:gridCol w:w="3193"/>
      </w:tblGrid>
      <w:tr w:rsidR="00401563" w:rsidRPr="008362B0" w14:paraId="27045B55" w14:textId="77777777" w:rsidTr="00FD0BC1">
        <w:tc>
          <w:tcPr>
            <w:tcW w:w="2291" w:type="dxa"/>
            <w:vAlign w:val="center"/>
          </w:tcPr>
          <w:p w14:paraId="6E6EA8CA" w14:textId="77777777" w:rsidR="00401563" w:rsidRPr="008362B0" w:rsidRDefault="00401563" w:rsidP="00FD0BC1">
            <w:pPr>
              <w:jc w:val="center"/>
              <w:rPr>
                <w:rFonts w:ascii="Times New Roman" w:hAnsi="Times New Roman" w:cs="Times New Roman"/>
                <w:color w:val="000000" w:themeColor="text1"/>
              </w:rPr>
            </w:pPr>
            <w:r w:rsidRPr="008362B0">
              <w:rPr>
                <w:rFonts w:ascii="Times New Roman" w:hAnsi="Times New Roman" w:cs="Times New Roman"/>
                <w:color w:val="000000" w:themeColor="text1"/>
              </w:rPr>
              <w:t>Таксономическая группа</w:t>
            </w:r>
          </w:p>
        </w:tc>
        <w:tc>
          <w:tcPr>
            <w:tcW w:w="4263" w:type="dxa"/>
            <w:vAlign w:val="center"/>
          </w:tcPr>
          <w:p w14:paraId="264E4F16" w14:textId="77777777" w:rsidR="00401563" w:rsidRPr="008362B0" w:rsidRDefault="00401563" w:rsidP="00FD0BC1">
            <w:pPr>
              <w:jc w:val="center"/>
              <w:rPr>
                <w:rFonts w:ascii="Times New Roman" w:hAnsi="Times New Roman" w:cs="Times New Roman"/>
                <w:color w:val="000000" w:themeColor="text1"/>
              </w:rPr>
            </w:pPr>
            <w:r w:rsidRPr="008362B0">
              <w:rPr>
                <w:rFonts w:ascii="Times New Roman" w:hAnsi="Times New Roman" w:cs="Times New Roman"/>
                <w:color w:val="000000" w:themeColor="text1"/>
              </w:rPr>
              <w:t>Экологическое значение</w:t>
            </w:r>
          </w:p>
        </w:tc>
        <w:tc>
          <w:tcPr>
            <w:tcW w:w="3193" w:type="dxa"/>
            <w:vAlign w:val="center"/>
          </w:tcPr>
          <w:p w14:paraId="253CC2A8" w14:textId="5B421689" w:rsidR="00401563" w:rsidRPr="008362B0" w:rsidRDefault="00401563" w:rsidP="00FD0BC1">
            <w:pPr>
              <w:jc w:val="center"/>
              <w:rPr>
                <w:rFonts w:ascii="Times New Roman" w:hAnsi="Times New Roman" w:cs="Times New Roman"/>
                <w:color w:val="000000" w:themeColor="text1"/>
              </w:rPr>
            </w:pPr>
            <w:r w:rsidRPr="008362B0">
              <w:rPr>
                <w:rFonts w:ascii="Times New Roman" w:hAnsi="Times New Roman" w:cs="Times New Roman"/>
                <w:color w:val="000000" w:themeColor="text1"/>
              </w:rPr>
              <w:t>Биоиндикационное толкование для озера Тал</w:t>
            </w:r>
            <w:r w:rsidR="008F3D45" w:rsidRPr="008362B0">
              <w:rPr>
                <w:rFonts w:ascii="Times New Roman" w:hAnsi="Times New Roman" w:cs="Times New Roman"/>
                <w:color w:val="000000" w:themeColor="text1"/>
              </w:rPr>
              <w:t>д</w:t>
            </w:r>
            <w:r w:rsidRPr="008362B0">
              <w:rPr>
                <w:rFonts w:ascii="Times New Roman" w:hAnsi="Times New Roman" w:cs="Times New Roman"/>
                <w:color w:val="000000" w:themeColor="text1"/>
              </w:rPr>
              <w:t>ыколь</w:t>
            </w:r>
          </w:p>
        </w:tc>
      </w:tr>
      <w:tr w:rsidR="00401563" w:rsidRPr="008362B0" w14:paraId="4575C1F7" w14:textId="77777777" w:rsidTr="00FD0BC1">
        <w:tc>
          <w:tcPr>
            <w:tcW w:w="2291" w:type="dxa"/>
          </w:tcPr>
          <w:p w14:paraId="6D309D79" w14:textId="48DF51E9" w:rsidR="00401563" w:rsidRPr="008362B0" w:rsidRDefault="00401563" w:rsidP="00D154CA">
            <w:pPr>
              <w:rPr>
                <w:rFonts w:ascii="Times New Roman" w:hAnsi="Times New Roman" w:cs="Times New Roman"/>
                <w:color w:val="000000" w:themeColor="text1"/>
              </w:rPr>
            </w:pPr>
            <w:r w:rsidRPr="008362B0">
              <w:rPr>
                <w:rFonts w:ascii="Times New Roman" w:hAnsi="Times New Roman" w:cs="Times New Roman"/>
                <w:i/>
                <w:iCs/>
                <w:color w:val="000000" w:themeColor="text1"/>
                <w:lang w:val="en-GB"/>
              </w:rPr>
              <w:t>Bacillariophyta</w:t>
            </w:r>
            <w:r w:rsidRPr="008362B0">
              <w:rPr>
                <w:rFonts w:ascii="Times New Roman" w:hAnsi="Times New Roman" w:cs="Times New Roman"/>
                <w:color w:val="000000" w:themeColor="text1"/>
                <w:lang w:val="en-GB"/>
              </w:rPr>
              <w:t xml:space="preserve"> </w:t>
            </w:r>
            <w:r w:rsidRPr="008362B0">
              <w:rPr>
                <w:rFonts w:ascii="Times New Roman" w:hAnsi="Times New Roman" w:cs="Times New Roman"/>
                <w:color w:val="000000" w:themeColor="text1"/>
              </w:rPr>
              <w:t>(</w:t>
            </w:r>
            <w:r w:rsidR="008F3D45" w:rsidRPr="008362B0">
              <w:rPr>
                <w:rFonts w:ascii="Times New Roman" w:hAnsi="Times New Roman" w:cs="Times New Roman"/>
                <w:color w:val="000000" w:themeColor="text1"/>
              </w:rPr>
              <w:t>Д</w:t>
            </w:r>
            <w:r w:rsidRPr="008362B0">
              <w:rPr>
                <w:rFonts w:ascii="Times New Roman" w:hAnsi="Times New Roman" w:cs="Times New Roman"/>
                <w:color w:val="000000" w:themeColor="text1"/>
              </w:rPr>
              <w:t>иатомовые водоросли)</w:t>
            </w:r>
          </w:p>
        </w:tc>
        <w:tc>
          <w:tcPr>
            <w:tcW w:w="4263" w:type="dxa"/>
          </w:tcPr>
          <w:p w14:paraId="7D1623BD" w14:textId="77777777" w:rsidR="00401563" w:rsidRPr="008362B0" w:rsidRDefault="00401563" w:rsidP="00D154CA">
            <w:pPr>
              <w:rPr>
                <w:rFonts w:ascii="Times New Roman" w:hAnsi="Times New Roman" w:cs="Times New Roman"/>
                <w:color w:val="000000" w:themeColor="text1"/>
              </w:rPr>
            </w:pPr>
            <w:r w:rsidRPr="008362B0">
              <w:rPr>
                <w:rFonts w:ascii="Times New Roman" w:hAnsi="Times New Roman" w:cs="Times New Roman"/>
                <w:color w:val="000000" w:themeColor="text1"/>
              </w:rPr>
              <w:t>Продуценты органического вещества, предпочитают умеренно минерализованные и относительно чистые воды. Хорошо развиваются весной и осенью.</w:t>
            </w:r>
          </w:p>
        </w:tc>
        <w:tc>
          <w:tcPr>
            <w:tcW w:w="3193" w:type="dxa"/>
          </w:tcPr>
          <w:p w14:paraId="5566025E" w14:textId="4FD14DF7" w:rsidR="00401563" w:rsidRPr="008362B0" w:rsidRDefault="00401563" w:rsidP="00D154CA">
            <w:pPr>
              <w:rPr>
                <w:rFonts w:ascii="Times New Roman" w:hAnsi="Times New Roman" w:cs="Times New Roman"/>
                <w:color w:val="000000" w:themeColor="text1"/>
              </w:rPr>
            </w:pPr>
            <w:r w:rsidRPr="008362B0">
              <w:rPr>
                <w:rFonts w:ascii="Times New Roman" w:hAnsi="Times New Roman" w:cs="Times New Roman"/>
                <w:color w:val="000000" w:themeColor="text1"/>
              </w:rPr>
              <w:t>Высокая доля во все сезоны указывает на устойчивые условия минерализации и умеренный водообмен, при этом значительная продук</w:t>
            </w:r>
            <w:r w:rsidR="00FD0BC1">
              <w:rPr>
                <w:rFonts w:ascii="Times New Roman" w:hAnsi="Times New Roman" w:cs="Times New Roman"/>
                <w:color w:val="000000" w:themeColor="text1"/>
              </w:rPr>
              <w:t xml:space="preserve"> </w:t>
            </w:r>
            <w:r w:rsidRPr="008362B0">
              <w:rPr>
                <w:rFonts w:ascii="Times New Roman" w:hAnsi="Times New Roman" w:cs="Times New Roman"/>
                <w:color w:val="000000" w:themeColor="text1"/>
              </w:rPr>
              <w:t>ция свидетельствует о высо</w:t>
            </w:r>
            <w:r w:rsidR="00FD0BC1">
              <w:rPr>
                <w:rFonts w:ascii="Times New Roman" w:hAnsi="Times New Roman" w:cs="Times New Roman"/>
                <w:color w:val="000000" w:themeColor="text1"/>
              </w:rPr>
              <w:t xml:space="preserve"> ком трофическом потенциале</w:t>
            </w:r>
          </w:p>
        </w:tc>
      </w:tr>
      <w:tr w:rsidR="00401563" w:rsidRPr="008362B0" w14:paraId="6BF61753" w14:textId="77777777" w:rsidTr="00FD0BC1">
        <w:tc>
          <w:tcPr>
            <w:tcW w:w="2291" w:type="dxa"/>
          </w:tcPr>
          <w:p w14:paraId="519EF732" w14:textId="1525D135" w:rsidR="00401563" w:rsidRPr="008362B0" w:rsidRDefault="00401563" w:rsidP="00D154CA">
            <w:pPr>
              <w:rPr>
                <w:rFonts w:ascii="Times New Roman" w:hAnsi="Times New Roman" w:cs="Times New Roman"/>
                <w:color w:val="000000" w:themeColor="text1"/>
              </w:rPr>
            </w:pPr>
            <w:r w:rsidRPr="008362B0">
              <w:rPr>
                <w:rFonts w:ascii="Times New Roman" w:hAnsi="Times New Roman" w:cs="Times New Roman"/>
                <w:i/>
                <w:iCs/>
                <w:color w:val="000000" w:themeColor="text1"/>
                <w:lang w:val="en-GB"/>
              </w:rPr>
              <w:t>Chlorophyta</w:t>
            </w:r>
            <w:r w:rsidRPr="008362B0">
              <w:rPr>
                <w:rFonts w:ascii="Times New Roman" w:hAnsi="Times New Roman" w:cs="Times New Roman"/>
                <w:color w:val="000000" w:themeColor="text1"/>
              </w:rPr>
              <w:t xml:space="preserve"> (</w:t>
            </w:r>
            <w:r w:rsidR="008F3D45" w:rsidRPr="008362B0">
              <w:rPr>
                <w:rFonts w:ascii="Times New Roman" w:hAnsi="Times New Roman" w:cs="Times New Roman"/>
                <w:color w:val="000000" w:themeColor="text1"/>
              </w:rPr>
              <w:t>З</w:t>
            </w:r>
            <w:r w:rsidRPr="008362B0">
              <w:rPr>
                <w:rFonts w:ascii="Times New Roman" w:hAnsi="Times New Roman" w:cs="Times New Roman"/>
                <w:color w:val="000000" w:themeColor="text1"/>
              </w:rPr>
              <w:t>еленые)</w:t>
            </w:r>
          </w:p>
        </w:tc>
        <w:tc>
          <w:tcPr>
            <w:tcW w:w="4263" w:type="dxa"/>
          </w:tcPr>
          <w:p w14:paraId="5A7E2A87" w14:textId="77777777" w:rsidR="00401563" w:rsidRPr="008362B0" w:rsidRDefault="00401563" w:rsidP="00D154CA">
            <w:pPr>
              <w:rPr>
                <w:rFonts w:ascii="Times New Roman" w:hAnsi="Times New Roman" w:cs="Times New Roman"/>
                <w:color w:val="000000" w:themeColor="text1"/>
              </w:rPr>
            </w:pPr>
            <w:r w:rsidRPr="008362B0">
              <w:rPr>
                <w:rFonts w:ascii="Times New Roman" w:hAnsi="Times New Roman" w:cs="Times New Roman"/>
                <w:color w:val="000000" w:themeColor="text1"/>
              </w:rPr>
              <w:t>Активно развиваются в теплый период при достаточной освещенности и высоком содержании биогенов.</w:t>
            </w:r>
          </w:p>
        </w:tc>
        <w:tc>
          <w:tcPr>
            <w:tcW w:w="3193" w:type="dxa"/>
          </w:tcPr>
          <w:p w14:paraId="3532766E" w14:textId="33A40BE1" w:rsidR="00401563" w:rsidRPr="008362B0" w:rsidRDefault="00401563" w:rsidP="00D154CA">
            <w:pPr>
              <w:rPr>
                <w:rFonts w:ascii="Times New Roman" w:hAnsi="Times New Roman" w:cs="Times New Roman"/>
                <w:color w:val="000000" w:themeColor="text1"/>
              </w:rPr>
            </w:pPr>
            <w:r w:rsidRPr="008362B0">
              <w:rPr>
                <w:rFonts w:ascii="Times New Roman" w:hAnsi="Times New Roman" w:cs="Times New Roman"/>
                <w:color w:val="000000" w:themeColor="text1"/>
              </w:rPr>
              <w:t>Летнее увеличение доли до 35% отражает благоприят</w:t>
            </w:r>
            <w:r w:rsidR="00FD0BC1">
              <w:rPr>
                <w:rFonts w:ascii="Times New Roman" w:hAnsi="Times New Roman" w:cs="Times New Roman"/>
                <w:color w:val="000000" w:themeColor="text1"/>
              </w:rPr>
              <w:t xml:space="preserve"> </w:t>
            </w:r>
            <w:r w:rsidRPr="008362B0">
              <w:rPr>
                <w:rFonts w:ascii="Times New Roman" w:hAnsi="Times New Roman" w:cs="Times New Roman"/>
                <w:color w:val="000000" w:themeColor="text1"/>
              </w:rPr>
              <w:t>ные условия для фотосин</w:t>
            </w:r>
            <w:r w:rsidR="00FD0BC1">
              <w:rPr>
                <w:rFonts w:ascii="Times New Roman" w:hAnsi="Times New Roman" w:cs="Times New Roman"/>
                <w:color w:val="000000" w:themeColor="text1"/>
              </w:rPr>
              <w:t xml:space="preserve"> </w:t>
            </w:r>
            <w:r w:rsidRPr="008362B0">
              <w:rPr>
                <w:rFonts w:ascii="Times New Roman" w:hAnsi="Times New Roman" w:cs="Times New Roman"/>
                <w:color w:val="000000" w:themeColor="text1"/>
              </w:rPr>
              <w:t>теза и высокую трофность в вегетационный период.</w:t>
            </w:r>
          </w:p>
        </w:tc>
      </w:tr>
      <w:tr w:rsidR="00401563" w:rsidRPr="008362B0" w14:paraId="7119379F" w14:textId="77777777" w:rsidTr="00FD0BC1">
        <w:tc>
          <w:tcPr>
            <w:tcW w:w="2291" w:type="dxa"/>
          </w:tcPr>
          <w:p w14:paraId="5AE9C249" w14:textId="77777777" w:rsidR="00401563" w:rsidRPr="008362B0" w:rsidRDefault="00401563" w:rsidP="00D154CA">
            <w:pPr>
              <w:rPr>
                <w:rFonts w:ascii="Times New Roman" w:hAnsi="Times New Roman" w:cs="Times New Roman"/>
                <w:color w:val="000000" w:themeColor="text1"/>
              </w:rPr>
            </w:pPr>
            <w:r w:rsidRPr="008362B0">
              <w:rPr>
                <w:rFonts w:ascii="Times New Roman" w:hAnsi="Times New Roman" w:cs="Times New Roman"/>
                <w:i/>
                <w:iCs/>
                <w:color w:val="000000" w:themeColor="text1"/>
                <w:lang w:val="en-GB"/>
              </w:rPr>
              <w:t>Cyanobacteria</w:t>
            </w:r>
            <w:r w:rsidRPr="008362B0">
              <w:rPr>
                <w:rFonts w:ascii="Times New Roman" w:hAnsi="Times New Roman" w:cs="Times New Roman"/>
                <w:color w:val="000000" w:themeColor="text1"/>
              </w:rPr>
              <w:t xml:space="preserve"> (Сине-зеленые)</w:t>
            </w:r>
          </w:p>
        </w:tc>
        <w:tc>
          <w:tcPr>
            <w:tcW w:w="4263" w:type="dxa"/>
          </w:tcPr>
          <w:p w14:paraId="54CF6387" w14:textId="77777777" w:rsidR="00401563" w:rsidRPr="008362B0" w:rsidRDefault="00401563" w:rsidP="00D154CA">
            <w:pPr>
              <w:rPr>
                <w:rFonts w:ascii="Times New Roman" w:hAnsi="Times New Roman" w:cs="Times New Roman"/>
                <w:color w:val="000000" w:themeColor="text1"/>
              </w:rPr>
            </w:pPr>
            <w:r w:rsidRPr="008362B0">
              <w:rPr>
                <w:rFonts w:ascii="Times New Roman" w:hAnsi="Times New Roman" w:cs="Times New Roman"/>
                <w:color w:val="000000" w:themeColor="text1"/>
              </w:rPr>
              <w:t>Способны к азотфиксации, переносят высокую минерализацию и органическое загрязнение. Могут вызывать «цветение» воды и продуцировать токсины.</w:t>
            </w:r>
          </w:p>
        </w:tc>
        <w:tc>
          <w:tcPr>
            <w:tcW w:w="3193" w:type="dxa"/>
          </w:tcPr>
          <w:p w14:paraId="332A194C" w14:textId="47FFF25C" w:rsidR="00401563" w:rsidRPr="008362B0" w:rsidRDefault="00401563" w:rsidP="00D154CA">
            <w:pPr>
              <w:rPr>
                <w:rFonts w:ascii="Times New Roman" w:hAnsi="Times New Roman" w:cs="Times New Roman"/>
                <w:color w:val="000000" w:themeColor="text1"/>
              </w:rPr>
            </w:pPr>
            <w:r w:rsidRPr="008362B0">
              <w:rPr>
                <w:rFonts w:ascii="Times New Roman" w:hAnsi="Times New Roman" w:cs="Times New Roman"/>
                <w:color w:val="000000" w:themeColor="text1"/>
              </w:rPr>
              <w:t>Постоянное присутствие (6-9%) указывает на наличие условий для устойчивого существования и потенциаль</w:t>
            </w:r>
            <w:r w:rsidR="00FD0BC1">
              <w:rPr>
                <w:rFonts w:ascii="Times New Roman" w:hAnsi="Times New Roman" w:cs="Times New Roman"/>
                <w:color w:val="000000" w:themeColor="text1"/>
              </w:rPr>
              <w:t xml:space="preserve"> </w:t>
            </w:r>
            <w:r w:rsidRPr="008362B0">
              <w:rPr>
                <w:rFonts w:ascii="Times New Roman" w:hAnsi="Times New Roman" w:cs="Times New Roman"/>
                <w:color w:val="000000" w:themeColor="text1"/>
              </w:rPr>
              <w:t>ный риск токсического цветения в те</w:t>
            </w:r>
            <w:r w:rsidR="00FD0BC1">
              <w:rPr>
                <w:rFonts w:ascii="Times New Roman" w:hAnsi="Times New Roman" w:cs="Times New Roman"/>
                <w:color w:val="000000" w:themeColor="text1"/>
              </w:rPr>
              <w:t>плый период</w:t>
            </w:r>
          </w:p>
        </w:tc>
      </w:tr>
      <w:tr w:rsidR="00401563" w:rsidRPr="008362B0" w14:paraId="3122955B" w14:textId="77777777" w:rsidTr="00FD0BC1">
        <w:tc>
          <w:tcPr>
            <w:tcW w:w="2291" w:type="dxa"/>
          </w:tcPr>
          <w:p w14:paraId="6F77C5BF" w14:textId="77777777" w:rsidR="00401563" w:rsidRPr="008362B0" w:rsidRDefault="00401563" w:rsidP="00D154CA">
            <w:pPr>
              <w:rPr>
                <w:rFonts w:ascii="Times New Roman" w:hAnsi="Times New Roman" w:cs="Times New Roman"/>
                <w:color w:val="000000" w:themeColor="text1"/>
              </w:rPr>
            </w:pPr>
            <w:r w:rsidRPr="008362B0">
              <w:rPr>
                <w:rFonts w:ascii="Times New Roman" w:hAnsi="Times New Roman" w:cs="Times New Roman"/>
                <w:i/>
                <w:iCs/>
                <w:color w:val="000000" w:themeColor="text1"/>
                <w:lang w:val="en-GB"/>
              </w:rPr>
              <w:t>Euglenophyta</w:t>
            </w:r>
            <w:r w:rsidRPr="008362B0">
              <w:rPr>
                <w:rFonts w:ascii="Times New Roman" w:hAnsi="Times New Roman" w:cs="Times New Roman"/>
                <w:color w:val="000000" w:themeColor="text1"/>
              </w:rPr>
              <w:t xml:space="preserve"> (Эвгленовые)</w:t>
            </w:r>
          </w:p>
        </w:tc>
        <w:tc>
          <w:tcPr>
            <w:tcW w:w="4263" w:type="dxa"/>
          </w:tcPr>
          <w:p w14:paraId="60EA1B4F" w14:textId="77777777" w:rsidR="00401563" w:rsidRPr="008362B0" w:rsidRDefault="00401563" w:rsidP="00D154CA">
            <w:pPr>
              <w:rPr>
                <w:rFonts w:ascii="Times New Roman" w:hAnsi="Times New Roman" w:cs="Times New Roman"/>
                <w:color w:val="000000" w:themeColor="text1"/>
              </w:rPr>
            </w:pPr>
            <w:r w:rsidRPr="008362B0">
              <w:rPr>
                <w:rFonts w:ascii="Times New Roman" w:hAnsi="Times New Roman" w:cs="Times New Roman"/>
                <w:color w:val="000000" w:themeColor="text1"/>
              </w:rPr>
              <w:t>Характерны для богатых органикой, стоячих или слабо проточных вод, часто в условиях снижения кислорода.</w:t>
            </w:r>
          </w:p>
        </w:tc>
        <w:tc>
          <w:tcPr>
            <w:tcW w:w="3193" w:type="dxa"/>
          </w:tcPr>
          <w:p w14:paraId="10268756" w14:textId="77777777" w:rsidR="00401563" w:rsidRPr="008362B0" w:rsidRDefault="00401563" w:rsidP="00D154CA">
            <w:pPr>
              <w:rPr>
                <w:rFonts w:ascii="Times New Roman" w:hAnsi="Times New Roman" w:cs="Times New Roman"/>
                <w:color w:val="000000" w:themeColor="text1"/>
              </w:rPr>
            </w:pPr>
            <w:r w:rsidRPr="008362B0">
              <w:rPr>
                <w:rFonts w:ascii="Times New Roman" w:hAnsi="Times New Roman" w:cs="Times New Roman"/>
                <w:color w:val="000000" w:themeColor="text1"/>
              </w:rPr>
              <w:t>Встречаются в небольших количествах в летне-осенний период, что подтверждает повышенную органическую нагрузку.</w:t>
            </w:r>
          </w:p>
        </w:tc>
      </w:tr>
      <w:tr w:rsidR="00401563" w:rsidRPr="008362B0" w14:paraId="3A008E08" w14:textId="77777777" w:rsidTr="00FD0BC1">
        <w:tc>
          <w:tcPr>
            <w:tcW w:w="2291" w:type="dxa"/>
          </w:tcPr>
          <w:p w14:paraId="16C896DB" w14:textId="79C1A4CA" w:rsidR="00401563" w:rsidRPr="008362B0" w:rsidRDefault="00401563" w:rsidP="00D154CA">
            <w:pPr>
              <w:rPr>
                <w:rFonts w:ascii="Times New Roman" w:hAnsi="Times New Roman" w:cs="Times New Roman"/>
                <w:color w:val="000000" w:themeColor="text1"/>
              </w:rPr>
            </w:pPr>
            <w:r w:rsidRPr="008362B0">
              <w:rPr>
                <w:rFonts w:ascii="Times New Roman" w:hAnsi="Times New Roman" w:cs="Times New Roman"/>
                <w:i/>
                <w:iCs/>
                <w:color w:val="000000" w:themeColor="text1"/>
                <w:lang w:val="en-GB"/>
              </w:rPr>
              <w:t>Chatophyta</w:t>
            </w:r>
            <w:r w:rsidRPr="008362B0">
              <w:rPr>
                <w:rFonts w:ascii="Times New Roman" w:hAnsi="Times New Roman" w:cs="Times New Roman"/>
                <w:color w:val="000000" w:themeColor="text1"/>
                <w:lang w:val="en-GB"/>
              </w:rPr>
              <w:t xml:space="preserve"> </w:t>
            </w:r>
            <w:r w:rsidRPr="008362B0">
              <w:rPr>
                <w:rFonts w:ascii="Times New Roman" w:hAnsi="Times New Roman" w:cs="Times New Roman"/>
                <w:color w:val="000000" w:themeColor="text1"/>
              </w:rPr>
              <w:t>(</w:t>
            </w:r>
            <w:r w:rsidR="008F3D45" w:rsidRPr="008362B0">
              <w:rPr>
                <w:rFonts w:ascii="Times New Roman" w:hAnsi="Times New Roman" w:cs="Times New Roman"/>
                <w:color w:val="000000" w:themeColor="text1"/>
              </w:rPr>
              <w:t>Х</w:t>
            </w:r>
            <w:r w:rsidRPr="008362B0">
              <w:rPr>
                <w:rFonts w:ascii="Times New Roman" w:hAnsi="Times New Roman" w:cs="Times New Roman"/>
                <w:color w:val="000000" w:themeColor="text1"/>
              </w:rPr>
              <w:t>аровые)</w:t>
            </w:r>
          </w:p>
        </w:tc>
        <w:tc>
          <w:tcPr>
            <w:tcW w:w="4263" w:type="dxa"/>
          </w:tcPr>
          <w:p w14:paraId="28501E63" w14:textId="77777777" w:rsidR="00401563" w:rsidRPr="008362B0" w:rsidRDefault="00401563" w:rsidP="00D154CA">
            <w:pPr>
              <w:rPr>
                <w:rFonts w:ascii="Times New Roman" w:hAnsi="Times New Roman" w:cs="Times New Roman"/>
                <w:color w:val="000000" w:themeColor="text1"/>
              </w:rPr>
            </w:pPr>
            <w:r w:rsidRPr="008362B0">
              <w:rPr>
                <w:rFonts w:ascii="Times New Roman" w:hAnsi="Times New Roman" w:cs="Times New Roman"/>
                <w:color w:val="000000" w:themeColor="text1"/>
              </w:rPr>
              <w:t>Обитают в чистых, хорошо освещенных водах, часто на дне, формируют биоценозы макрофитов.</w:t>
            </w:r>
          </w:p>
        </w:tc>
        <w:tc>
          <w:tcPr>
            <w:tcW w:w="3193" w:type="dxa"/>
          </w:tcPr>
          <w:p w14:paraId="24AA72BD" w14:textId="0E5F1EC8" w:rsidR="00401563" w:rsidRPr="008362B0" w:rsidRDefault="00401563" w:rsidP="00D154CA">
            <w:pPr>
              <w:rPr>
                <w:rFonts w:ascii="Times New Roman" w:hAnsi="Times New Roman" w:cs="Times New Roman"/>
                <w:color w:val="000000" w:themeColor="text1"/>
              </w:rPr>
            </w:pPr>
            <w:r w:rsidRPr="008362B0">
              <w:rPr>
                <w:rFonts w:ascii="Times New Roman" w:hAnsi="Times New Roman" w:cs="Times New Roman"/>
                <w:color w:val="000000" w:themeColor="text1"/>
              </w:rPr>
              <w:t>Единичные находки летом и осенью указывают на локальные участки с</w:t>
            </w:r>
            <w:r w:rsidR="00FD0BC1">
              <w:rPr>
                <w:rFonts w:ascii="Times New Roman" w:hAnsi="Times New Roman" w:cs="Times New Roman"/>
                <w:color w:val="000000" w:themeColor="text1"/>
              </w:rPr>
              <w:t xml:space="preserve"> более благоприятными условиями</w:t>
            </w:r>
          </w:p>
        </w:tc>
      </w:tr>
      <w:tr w:rsidR="00FD0BC1" w:rsidRPr="008362B0" w14:paraId="0FA78C7D" w14:textId="77777777" w:rsidTr="00FD0BC1">
        <w:tc>
          <w:tcPr>
            <w:tcW w:w="9747" w:type="dxa"/>
            <w:gridSpan w:val="3"/>
          </w:tcPr>
          <w:p w14:paraId="4505EED0" w14:textId="1F3C60DF" w:rsidR="00FD0BC1" w:rsidRPr="008362B0" w:rsidRDefault="00FD0BC1" w:rsidP="00FD0BC1">
            <w:pPr>
              <w:ind w:firstLine="709"/>
              <w:rPr>
                <w:rFonts w:ascii="Times New Roman" w:hAnsi="Times New Roman" w:cs="Times New Roman"/>
                <w:color w:val="000000" w:themeColor="text1"/>
              </w:rPr>
            </w:pPr>
            <w:r w:rsidRPr="008362B0">
              <w:rPr>
                <w:rFonts w:ascii="Times New Roman" w:hAnsi="Times New Roman" w:cs="Times New Roman"/>
                <w:color w:val="000000" w:themeColor="text1"/>
              </w:rPr>
              <w:t>Примечание – Составлено автором</w:t>
            </w:r>
          </w:p>
        </w:tc>
      </w:tr>
    </w:tbl>
    <w:p w14:paraId="5B9252B8" w14:textId="77777777" w:rsidR="0018186C" w:rsidRPr="008362B0" w:rsidRDefault="0018186C" w:rsidP="00D154CA">
      <w:pPr>
        <w:spacing w:after="0" w:line="240" w:lineRule="auto"/>
        <w:rPr>
          <w:rFonts w:ascii="Times New Roman" w:hAnsi="Times New Roman" w:cs="Times New Roman"/>
          <w:color w:val="000000" w:themeColor="text1"/>
          <w:sz w:val="28"/>
          <w:szCs w:val="28"/>
        </w:rPr>
      </w:pPr>
    </w:p>
    <w:p w14:paraId="6FE4F85B" w14:textId="77777777" w:rsidR="008F3D45" w:rsidRPr="008362B0" w:rsidRDefault="008F3D45" w:rsidP="00FD0BC1">
      <w:pPr>
        <w:spacing w:after="0" w:line="240" w:lineRule="auto"/>
        <w:ind w:firstLine="709"/>
        <w:jc w:val="both"/>
        <w:rPr>
          <w:rFonts w:ascii="Times New Roman" w:hAnsi="Times New Roman" w:cs="Times New Roman"/>
          <w:color w:val="000000" w:themeColor="text1"/>
          <w:sz w:val="28"/>
          <w:szCs w:val="28"/>
        </w:rPr>
      </w:pPr>
      <w:r w:rsidRPr="008362B0">
        <w:rPr>
          <w:rFonts w:ascii="Times New Roman" w:hAnsi="Times New Roman" w:cs="Times New Roman"/>
          <w:color w:val="000000" w:themeColor="text1"/>
          <w:sz w:val="28"/>
          <w:szCs w:val="28"/>
        </w:rPr>
        <w:t>Таким образом, структура фитопланктона озера Талдыколь является надежным инструментом биоиндикации, позволяющим комплексно оценивать экологическое состояние водоема и прогнозировать изменения под воздействием антропогенных факторов. Регулярный мониторинг альгофлоры позволит своевременно выявлять негативные тенденции и разрабатывать меры по снижению трофноти и восстановлению самоочищающей способности озера.</w:t>
      </w:r>
    </w:p>
    <w:p w14:paraId="26B7AFEE" w14:textId="77777777" w:rsidR="008F3D45" w:rsidRPr="008362B0" w:rsidRDefault="008F3D45" w:rsidP="00FD0BC1">
      <w:pPr>
        <w:spacing w:after="0" w:line="240" w:lineRule="auto"/>
        <w:ind w:firstLine="709"/>
        <w:rPr>
          <w:rFonts w:ascii="Times New Roman" w:hAnsi="Times New Roman" w:cs="Times New Roman"/>
          <w:color w:val="000000" w:themeColor="text1"/>
          <w:sz w:val="28"/>
          <w:szCs w:val="28"/>
        </w:rPr>
      </w:pPr>
    </w:p>
    <w:p w14:paraId="5A5D9C93" w14:textId="77777777" w:rsidR="00401563" w:rsidRPr="008362B0" w:rsidRDefault="00401563" w:rsidP="00FD0BC1">
      <w:pPr>
        <w:pStyle w:val="3"/>
        <w:spacing w:before="0" w:after="0" w:line="240" w:lineRule="auto"/>
        <w:ind w:firstLine="709"/>
        <w:rPr>
          <w:rFonts w:ascii="Times New Roman" w:hAnsi="Times New Roman" w:cs="Times New Roman"/>
          <w:color w:val="000000" w:themeColor="text1"/>
        </w:rPr>
      </w:pPr>
      <w:bookmarkStart w:id="37" w:name="_Toc217860319"/>
      <w:r w:rsidRPr="008362B0">
        <w:rPr>
          <w:rFonts w:ascii="Times New Roman" w:hAnsi="Times New Roman" w:cs="Times New Roman"/>
          <w:color w:val="000000" w:themeColor="text1"/>
        </w:rPr>
        <w:t>3.2.6 Микробное сообщество и бактериопланктон</w:t>
      </w:r>
      <w:bookmarkEnd w:id="37"/>
    </w:p>
    <w:p w14:paraId="544CA0F2" w14:textId="77777777" w:rsidR="00401563" w:rsidRPr="008362B0" w:rsidRDefault="00401563" w:rsidP="00FD0BC1">
      <w:pPr>
        <w:spacing w:after="0" w:line="240" w:lineRule="auto"/>
        <w:ind w:firstLine="709"/>
        <w:rPr>
          <w:rFonts w:ascii="Times New Roman" w:hAnsi="Times New Roman" w:cs="Times New Roman"/>
          <w:color w:val="000000" w:themeColor="text1"/>
          <w:sz w:val="28"/>
          <w:szCs w:val="28"/>
        </w:rPr>
      </w:pPr>
      <w:r w:rsidRPr="008362B0">
        <w:rPr>
          <w:rFonts w:ascii="Times New Roman" w:hAnsi="Times New Roman" w:cs="Times New Roman"/>
          <w:color w:val="000000" w:themeColor="text1"/>
          <w:sz w:val="28"/>
          <w:szCs w:val="28"/>
        </w:rPr>
        <w:t>Бактериопланктон</w:t>
      </w:r>
    </w:p>
    <w:p w14:paraId="1AC7532F" w14:textId="77777777" w:rsidR="00401563" w:rsidRPr="008362B0" w:rsidRDefault="00401563" w:rsidP="00FD0BC1">
      <w:pPr>
        <w:spacing w:after="0" w:line="240" w:lineRule="auto"/>
        <w:ind w:firstLine="709"/>
        <w:jc w:val="both"/>
        <w:rPr>
          <w:rFonts w:ascii="Times New Roman" w:hAnsi="Times New Roman" w:cs="Times New Roman"/>
          <w:color w:val="000000" w:themeColor="text1"/>
          <w:sz w:val="28"/>
          <w:szCs w:val="28"/>
        </w:rPr>
      </w:pPr>
      <w:r w:rsidRPr="008362B0">
        <w:rPr>
          <w:rFonts w:ascii="Times New Roman" w:hAnsi="Times New Roman" w:cs="Times New Roman"/>
          <w:color w:val="000000" w:themeColor="text1"/>
          <w:sz w:val="28"/>
          <w:szCs w:val="28"/>
        </w:rPr>
        <w:t xml:space="preserve">Бактериопланктон является ключевым элементом микробной пищевой сети, участвует в минерализации органического вещества, мобилизации биогенных элементов (азота, фосфора, серы) и поддерживает функционирование круговорота веществ в экосистеме. Бактериопланктон с одной стороны обеспечивает переработку органических остатков и поддерживает самоочищающую способность водоема, с другой стороны, при избытке органики его численность может резко возрастать, что отражает трофическое состояние и уровень антропогенной нагрузки на водоем. </w:t>
      </w:r>
    </w:p>
    <w:p w14:paraId="6BCF01CC" w14:textId="4183FE61" w:rsidR="00401563" w:rsidRPr="008362B0" w:rsidRDefault="00401563" w:rsidP="00FD0BC1">
      <w:pPr>
        <w:spacing w:after="0" w:line="240" w:lineRule="auto"/>
        <w:ind w:firstLine="709"/>
        <w:jc w:val="both"/>
        <w:rPr>
          <w:rFonts w:ascii="Times New Roman" w:hAnsi="Times New Roman" w:cs="Times New Roman"/>
          <w:color w:val="000000" w:themeColor="text1"/>
          <w:sz w:val="28"/>
          <w:szCs w:val="28"/>
        </w:rPr>
      </w:pPr>
      <w:r w:rsidRPr="008362B0">
        <w:rPr>
          <w:rFonts w:ascii="Times New Roman" w:hAnsi="Times New Roman" w:cs="Times New Roman"/>
          <w:color w:val="000000" w:themeColor="text1"/>
          <w:sz w:val="28"/>
          <w:szCs w:val="28"/>
        </w:rPr>
        <w:t xml:space="preserve">В мае </w:t>
      </w:r>
      <w:r w:rsidR="008F3D45" w:rsidRPr="008362B0">
        <w:rPr>
          <w:rFonts w:ascii="Times New Roman" w:hAnsi="Times New Roman" w:cs="Times New Roman"/>
          <w:color w:val="000000" w:themeColor="text1"/>
          <w:sz w:val="28"/>
          <w:szCs w:val="28"/>
        </w:rPr>
        <w:t xml:space="preserve">2022 года </w:t>
      </w:r>
      <w:r w:rsidRPr="008362B0">
        <w:rPr>
          <w:rFonts w:ascii="Times New Roman" w:hAnsi="Times New Roman" w:cs="Times New Roman"/>
          <w:color w:val="000000" w:themeColor="text1"/>
          <w:sz w:val="28"/>
          <w:szCs w:val="28"/>
        </w:rPr>
        <w:t>зарегистрированы минимальные значения численности бактериопланктона - 4,41±0,08 млн.</w:t>
      </w:r>
      <w:r w:rsidR="00FD0BC1">
        <w:rPr>
          <w:rFonts w:ascii="Times New Roman" w:hAnsi="Times New Roman" w:cs="Times New Roman"/>
          <w:color w:val="000000" w:themeColor="text1"/>
          <w:sz w:val="28"/>
          <w:szCs w:val="28"/>
        </w:rPr>
        <w:t xml:space="preserve"> </w:t>
      </w:r>
      <w:r w:rsidRPr="008362B0">
        <w:rPr>
          <w:rFonts w:ascii="Times New Roman" w:hAnsi="Times New Roman" w:cs="Times New Roman"/>
          <w:color w:val="000000" w:themeColor="text1"/>
          <w:sz w:val="28"/>
          <w:szCs w:val="28"/>
        </w:rPr>
        <w:t>кл/мл. В летний период отмечен рос показателей: 5</w:t>
      </w:r>
      <w:r w:rsidRPr="008362B0">
        <w:rPr>
          <w:rFonts w:ascii="Times New Roman" w:hAnsi="Times New Roman" w:cs="Times New Roman"/>
          <w:color w:val="000000" w:themeColor="text1"/>
          <w:sz w:val="28"/>
          <w:szCs w:val="28"/>
          <w:lang w:val="kk-KZ"/>
        </w:rPr>
        <w:t>,56</w:t>
      </w:r>
      <w:r w:rsidRPr="008362B0">
        <w:rPr>
          <w:rFonts w:ascii="Times New Roman" w:hAnsi="Times New Roman" w:cs="Times New Roman"/>
          <w:color w:val="000000" w:themeColor="text1"/>
          <w:sz w:val="28"/>
          <w:szCs w:val="28"/>
        </w:rPr>
        <w:t>±</w:t>
      </w:r>
      <w:r w:rsidRPr="008362B0">
        <w:rPr>
          <w:rFonts w:ascii="Times New Roman" w:hAnsi="Times New Roman" w:cs="Times New Roman"/>
          <w:color w:val="000000" w:themeColor="text1"/>
          <w:sz w:val="28"/>
          <w:szCs w:val="28"/>
          <w:lang w:val="kk-KZ"/>
        </w:rPr>
        <w:t>0,14</w:t>
      </w:r>
      <w:r w:rsidRPr="008362B0">
        <w:rPr>
          <w:rFonts w:ascii="Times New Roman" w:hAnsi="Times New Roman" w:cs="Times New Roman"/>
          <w:color w:val="000000" w:themeColor="text1"/>
          <w:sz w:val="28"/>
          <w:szCs w:val="28"/>
        </w:rPr>
        <w:t xml:space="preserve"> млн.</w:t>
      </w:r>
      <w:r w:rsidR="00FD0BC1">
        <w:rPr>
          <w:rFonts w:ascii="Times New Roman" w:hAnsi="Times New Roman" w:cs="Times New Roman"/>
          <w:color w:val="000000" w:themeColor="text1"/>
          <w:sz w:val="28"/>
          <w:szCs w:val="28"/>
        </w:rPr>
        <w:t xml:space="preserve"> </w:t>
      </w:r>
      <w:r w:rsidRPr="008362B0">
        <w:rPr>
          <w:rFonts w:ascii="Times New Roman" w:hAnsi="Times New Roman" w:cs="Times New Roman"/>
          <w:color w:val="000000" w:themeColor="text1"/>
          <w:sz w:val="28"/>
          <w:szCs w:val="28"/>
        </w:rPr>
        <w:t>кл/мл в июне, 9,66±0,12 млн.</w:t>
      </w:r>
      <w:r w:rsidR="00FD0BC1">
        <w:rPr>
          <w:rFonts w:ascii="Times New Roman" w:hAnsi="Times New Roman" w:cs="Times New Roman"/>
          <w:color w:val="000000" w:themeColor="text1"/>
          <w:sz w:val="28"/>
          <w:szCs w:val="28"/>
        </w:rPr>
        <w:t xml:space="preserve"> </w:t>
      </w:r>
      <w:r w:rsidRPr="008362B0">
        <w:rPr>
          <w:rFonts w:ascii="Times New Roman" w:hAnsi="Times New Roman" w:cs="Times New Roman"/>
          <w:color w:val="000000" w:themeColor="text1"/>
          <w:sz w:val="28"/>
          <w:szCs w:val="28"/>
        </w:rPr>
        <w:t>кл/мл в июле, с пиком 18</w:t>
      </w:r>
      <w:r w:rsidRPr="008362B0">
        <w:rPr>
          <w:rFonts w:ascii="Times New Roman" w:hAnsi="Times New Roman" w:cs="Times New Roman"/>
          <w:color w:val="000000" w:themeColor="text1"/>
          <w:sz w:val="28"/>
          <w:szCs w:val="28"/>
          <w:lang w:val="kk-KZ"/>
        </w:rPr>
        <w:t>,12</w:t>
      </w:r>
      <w:r w:rsidRPr="008362B0">
        <w:rPr>
          <w:rFonts w:ascii="Times New Roman" w:hAnsi="Times New Roman" w:cs="Times New Roman"/>
          <w:color w:val="000000" w:themeColor="text1"/>
          <w:sz w:val="28"/>
          <w:szCs w:val="28"/>
        </w:rPr>
        <w:t>±</w:t>
      </w:r>
      <w:r w:rsidRPr="008362B0">
        <w:rPr>
          <w:rFonts w:ascii="Times New Roman" w:hAnsi="Times New Roman" w:cs="Times New Roman"/>
          <w:color w:val="000000" w:themeColor="text1"/>
          <w:sz w:val="28"/>
          <w:szCs w:val="28"/>
          <w:lang w:val="kk-KZ"/>
        </w:rPr>
        <w:t xml:space="preserve">1,23 </w:t>
      </w:r>
      <w:r w:rsidRPr="008362B0">
        <w:rPr>
          <w:rFonts w:ascii="Times New Roman" w:hAnsi="Times New Roman" w:cs="Times New Roman"/>
          <w:color w:val="000000" w:themeColor="text1"/>
          <w:sz w:val="28"/>
          <w:szCs w:val="28"/>
        </w:rPr>
        <w:t>млн.</w:t>
      </w:r>
      <w:r w:rsidR="00FD0BC1">
        <w:rPr>
          <w:rFonts w:ascii="Times New Roman" w:hAnsi="Times New Roman" w:cs="Times New Roman"/>
          <w:color w:val="000000" w:themeColor="text1"/>
          <w:sz w:val="28"/>
          <w:szCs w:val="28"/>
        </w:rPr>
        <w:t xml:space="preserve"> </w:t>
      </w:r>
      <w:r w:rsidRPr="008362B0">
        <w:rPr>
          <w:rFonts w:ascii="Times New Roman" w:hAnsi="Times New Roman" w:cs="Times New Roman"/>
          <w:color w:val="000000" w:themeColor="text1"/>
          <w:sz w:val="28"/>
          <w:szCs w:val="28"/>
        </w:rPr>
        <w:t>кл/мл в августе (</w:t>
      </w:r>
      <w:r w:rsidR="008F3D45" w:rsidRPr="008362B0">
        <w:rPr>
          <w:rFonts w:ascii="Times New Roman" w:hAnsi="Times New Roman" w:cs="Times New Roman"/>
          <w:color w:val="000000" w:themeColor="text1"/>
          <w:sz w:val="28"/>
          <w:szCs w:val="28"/>
        </w:rPr>
        <w:t>т</w:t>
      </w:r>
      <w:r w:rsidR="005C5001" w:rsidRPr="008362B0">
        <w:rPr>
          <w:rFonts w:ascii="Times New Roman" w:hAnsi="Times New Roman" w:cs="Times New Roman"/>
          <w:color w:val="000000" w:themeColor="text1"/>
          <w:sz w:val="28"/>
          <w:szCs w:val="28"/>
        </w:rPr>
        <w:t>аблица 1</w:t>
      </w:r>
      <w:r w:rsidR="008F3D45" w:rsidRPr="008362B0">
        <w:rPr>
          <w:rFonts w:ascii="Times New Roman" w:hAnsi="Times New Roman" w:cs="Times New Roman"/>
          <w:color w:val="000000" w:themeColor="text1"/>
          <w:sz w:val="28"/>
          <w:szCs w:val="28"/>
        </w:rPr>
        <w:t>5</w:t>
      </w:r>
      <w:r w:rsidR="005C5001" w:rsidRPr="008362B0">
        <w:rPr>
          <w:rFonts w:ascii="Times New Roman" w:hAnsi="Times New Roman" w:cs="Times New Roman"/>
          <w:color w:val="000000" w:themeColor="text1"/>
          <w:sz w:val="28"/>
          <w:szCs w:val="28"/>
        </w:rPr>
        <w:t xml:space="preserve">, </w:t>
      </w:r>
      <w:r w:rsidR="008F3D45" w:rsidRPr="008362B0">
        <w:rPr>
          <w:rFonts w:ascii="Times New Roman" w:hAnsi="Times New Roman" w:cs="Times New Roman"/>
          <w:color w:val="000000" w:themeColor="text1"/>
          <w:sz w:val="28"/>
          <w:szCs w:val="28"/>
        </w:rPr>
        <w:t>рисунок</w:t>
      </w:r>
      <w:r w:rsidR="005C5001" w:rsidRPr="008362B0">
        <w:rPr>
          <w:rFonts w:ascii="Times New Roman" w:hAnsi="Times New Roman" w:cs="Times New Roman"/>
          <w:color w:val="000000" w:themeColor="text1"/>
          <w:sz w:val="28"/>
          <w:szCs w:val="28"/>
        </w:rPr>
        <w:t xml:space="preserve"> 1</w:t>
      </w:r>
      <w:r w:rsidR="00BF6CB6" w:rsidRPr="008362B0">
        <w:rPr>
          <w:rFonts w:ascii="Times New Roman" w:hAnsi="Times New Roman" w:cs="Times New Roman"/>
          <w:color w:val="000000" w:themeColor="text1"/>
          <w:sz w:val="28"/>
          <w:szCs w:val="28"/>
        </w:rPr>
        <w:t>1</w:t>
      </w:r>
      <w:r w:rsidRPr="008362B0">
        <w:rPr>
          <w:rFonts w:ascii="Times New Roman" w:hAnsi="Times New Roman" w:cs="Times New Roman"/>
          <w:color w:val="000000" w:themeColor="text1"/>
          <w:sz w:val="28"/>
          <w:szCs w:val="28"/>
        </w:rPr>
        <w:t>). С наступлением похолодания численность бактерий снижалась до 5</w:t>
      </w:r>
      <w:r w:rsidRPr="008362B0">
        <w:rPr>
          <w:rFonts w:ascii="Times New Roman" w:hAnsi="Times New Roman" w:cs="Times New Roman"/>
          <w:color w:val="000000" w:themeColor="text1"/>
          <w:sz w:val="28"/>
          <w:szCs w:val="28"/>
          <w:lang w:val="kk-KZ"/>
        </w:rPr>
        <w:t>,35</w:t>
      </w:r>
      <w:r w:rsidRPr="008362B0">
        <w:rPr>
          <w:rFonts w:ascii="Times New Roman" w:hAnsi="Times New Roman" w:cs="Times New Roman"/>
          <w:color w:val="000000" w:themeColor="text1"/>
          <w:sz w:val="28"/>
          <w:szCs w:val="28"/>
        </w:rPr>
        <w:t>±</w:t>
      </w:r>
      <w:r w:rsidRPr="008362B0">
        <w:rPr>
          <w:rFonts w:ascii="Times New Roman" w:hAnsi="Times New Roman" w:cs="Times New Roman"/>
          <w:color w:val="000000" w:themeColor="text1"/>
          <w:sz w:val="28"/>
          <w:szCs w:val="28"/>
          <w:lang w:val="kk-KZ"/>
        </w:rPr>
        <w:t xml:space="preserve">0,09 </w:t>
      </w:r>
      <w:r w:rsidRPr="008362B0">
        <w:rPr>
          <w:rFonts w:ascii="Times New Roman" w:hAnsi="Times New Roman" w:cs="Times New Roman"/>
          <w:color w:val="000000" w:themeColor="text1"/>
          <w:sz w:val="28"/>
          <w:szCs w:val="28"/>
        </w:rPr>
        <w:t>млн.</w:t>
      </w:r>
      <w:r w:rsidR="00FD0BC1">
        <w:rPr>
          <w:rFonts w:ascii="Times New Roman" w:hAnsi="Times New Roman" w:cs="Times New Roman"/>
          <w:color w:val="000000" w:themeColor="text1"/>
          <w:sz w:val="28"/>
          <w:szCs w:val="28"/>
        </w:rPr>
        <w:t xml:space="preserve"> </w:t>
      </w:r>
      <w:r w:rsidRPr="008362B0">
        <w:rPr>
          <w:rFonts w:ascii="Times New Roman" w:hAnsi="Times New Roman" w:cs="Times New Roman"/>
          <w:color w:val="000000" w:themeColor="text1"/>
          <w:sz w:val="28"/>
          <w:szCs w:val="28"/>
        </w:rPr>
        <w:t>кл./мл</w:t>
      </w:r>
      <w:r w:rsidRPr="008362B0">
        <w:rPr>
          <w:rFonts w:ascii="Times New Roman" w:hAnsi="Times New Roman" w:cs="Times New Roman"/>
          <w:color w:val="000000" w:themeColor="text1"/>
          <w:sz w:val="28"/>
          <w:szCs w:val="28"/>
          <w:lang w:val="kk-KZ"/>
        </w:rPr>
        <w:t xml:space="preserve"> в сентябре</w:t>
      </w:r>
      <w:r w:rsidRPr="008362B0">
        <w:rPr>
          <w:rFonts w:ascii="Times New Roman" w:hAnsi="Times New Roman" w:cs="Times New Roman"/>
          <w:color w:val="000000" w:themeColor="text1"/>
          <w:sz w:val="28"/>
          <w:szCs w:val="28"/>
        </w:rPr>
        <w:t>, 2,32±0,38 млн.</w:t>
      </w:r>
      <w:r w:rsidR="00FD0BC1">
        <w:rPr>
          <w:rFonts w:ascii="Times New Roman" w:hAnsi="Times New Roman" w:cs="Times New Roman"/>
          <w:color w:val="000000" w:themeColor="text1"/>
          <w:sz w:val="28"/>
          <w:szCs w:val="28"/>
        </w:rPr>
        <w:t xml:space="preserve"> </w:t>
      </w:r>
      <w:r w:rsidRPr="008362B0">
        <w:rPr>
          <w:rFonts w:ascii="Times New Roman" w:hAnsi="Times New Roman" w:cs="Times New Roman"/>
          <w:color w:val="000000" w:themeColor="text1"/>
          <w:sz w:val="28"/>
          <w:szCs w:val="28"/>
        </w:rPr>
        <w:t xml:space="preserve">кл./мл в октябре и </w:t>
      </w:r>
      <w:r w:rsidRPr="008362B0">
        <w:rPr>
          <w:rFonts w:ascii="Times New Roman" w:hAnsi="Times New Roman" w:cs="Times New Roman"/>
          <w:color w:val="000000" w:themeColor="text1"/>
          <w:sz w:val="28"/>
          <w:szCs w:val="28"/>
          <w:lang w:val="kk-KZ"/>
        </w:rPr>
        <w:t>1,65</w:t>
      </w:r>
      <w:r w:rsidRPr="008362B0">
        <w:rPr>
          <w:rFonts w:ascii="Times New Roman" w:hAnsi="Times New Roman" w:cs="Times New Roman"/>
          <w:color w:val="000000" w:themeColor="text1"/>
          <w:sz w:val="28"/>
          <w:szCs w:val="28"/>
        </w:rPr>
        <w:t>±</w:t>
      </w:r>
      <w:r w:rsidRPr="008362B0">
        <w:rPr>
          <w:rFonts w:ascii="Times New Roman" w:hAnsi="Times New Roman" w:cs="Times New Roman"/>
          <w:color w:val="000000" w:themeColor="text1"/>
          <w:sz w:val="28"/>
          <w:szCs w:val="28"/>
          <w:lang w:val="kk-KZ"/>
        </w:rPr>
        <w:t xml:space="preserve">0,08 </w:t>
      </w:r>
      <w:r w:rsidRPr="008362B0">
        <w:rPr>
          <w:rFonts w:ascii="Times New Roman" w:hAnsi="Times New Roman" w:cs="Times New Roman"/>
          <w:color w:val="000000" w:themeColor="text1"/>
          <w:sz w:val="28"/>
          <w:szCs w:val="28"/>
        </w:rPr>
        <w:t>млн.</w:t>
      </w:r>
      <w:r w:rsidR="00FD0BC1">
        <w:rPr>
          <w:rFonts w:ascii="Times New Roman" w:hAnsi="Times New Roman" w:cs="Times New Roman"/>
          <w:color w:val="000000" w:themeColor="text1"/>
          <w:sz w:val="28"/>
          <w:szCs w:val="28"/>
        </w:rPr>
        <w:t xml:space="preserve"> </w:t>
      </w:r>
      <w:r w:rsidRPr="008362B0">
        <w:rPr>
          <w:rFonts w:ascii="Times New Roman" w:hAnsi="Times New Roman" w:cs="Times New Roman"/>
          <w:color w:val="000000" w:themeColor="text1"/>
          <w:sz w:val="28"/>
          <w:szCs w:val="28"/>
        </w:rPr>
        <w:t>кл/мл</w:t>
      </w:r>
      <w:r w:rsidRPr="008362B0">
        <w:rPr>
          <w:rFonts w:ascii="Times New Roman" w:hAnsi="Times New Roman" w:cs="Times New Roman"/>
          <w:color w:val="000000" w:themeColor="text1"/>
          <w:sz w:val="28"/>
          <w:szCs w:val="28"/>
          <w:lang w:val="kk-KZ"/>
        </w:rPr>
        <w:t xml:space="preserve"> в ноябре месяце. В целом, за весь период наблюдений численность варьировала от </w:t>
      </w:r>
      <w:r w:rsidRPr="008362B0">
        <w:rPr>
          <w:rFonts w:ascii="Times New Roman" w:hAnsi="Times New Roman" w:cs="Times New Roman"/>
          <w:bCs/>
          <w:color w:val="000000" w:themeColor="text1"/>
          <w:sz w:val="28"/>
          <w:szCs w:val="28"/>
          <w:lang w:val="kk-KZ"/>
        </w:rPr>
        <w:t xml:space="preserve">2 до 23 млн. кл./мл, а среднее значение составило </w:t>
      </w:r>
      <w:r w:rsidRPr="008362B0">
        <w:rPr>
          <w:rFonts w:ascii="Times New Roman" w:hAnsi="Times New Roman" w:cs="Times New Roman"/>
          <w:bCs/>
          <w:color w:val="000000" w:themeColor="text1"/>
          <w:sz w:val="28"/>
          <w:szCs w:val="28"/>
        </w:rPr>
        <w:t>8,2</w:t>
      </w:r>
      <w:r w:rsidRPr="008362B0">
        <w:rPr>
          <w:rFonts w:ascii="Times New Roman" w:hAnsi="Times New Roman" w:cs="Times New Roman"/>
          <w:bCs/>
          <w:color w:val="000000" w:themeColor="text1"/>
          <w:sz w:val="28"/>
          <w:szCs w:val="28"/>
          <w:lang w:val="kk-KZ"/>
        </w:rPr>
        <w:t>4</w:t>
      </w:r>
      <w:r w:rsidRPr="008362B0">
        <w:rPr>
          <w:rFonts w:ascii="Times New Roman" w:hAnsi="Times New Roman" w:cs="Times New Roman"/>
          <w:color w:val="000000" w:themeColor="text1"/>
          <w:sz w:val="28"/>
          <w:szCs w:val="28"/>
        </w:rPr>
        <w:t>±2,04 млн. кл./мл, что соответствует уровню эвтрофных водоемов</w:t>
      </w:r>
      <w:r w:rsidR="00434F98">
        <w:rPr>
          <w:rFonts w:ascii="Times New Roman" w:hAnsi="Times New Roman" w:cs="Times New Roman"/>
          <w:color w:val="000000" w:themeColor="text1"/>
          <w:sz w:val="28"/>
          <w:szCs w:val="28"/>
        </w:rPr>
        <w:t xml:space="preserve"> (</w:t>
      </w:r>
      <w:r w:rsidR="00FD0BC1">
        <w:rPr>
          <w:rFonts w:ascii="Times New Roman" w:hAnsi="Times New Roman" w:cs="Times New Roman"/>
          <w:color w:val="000000" w:themeColor="text1"/>
          <w:sz w:val="28"/>
          <w:szCs w:val="28"/>
        </w:rPr>
        <w:t xml:space="preserve">таблица </w:t>
      </w:r>
      <w:r w:rsidR="00434F98">
        <w:rPr>
          <w:rFonts w:ascii="Times New Roman" w:hAnsi="Times New Roman" w:cs="Times New Roman"/>
          <w:color w:val="000000" w:themeColor="text1"/>
          <w:sz w:val="28"/>
          <w:szCs w:val="28"/>
        </w:rPr>
        <w:t>15)</w:t>
      </w:r>
      <w:r w:rsidRPr="008362B0">
        <w:rPr>
          <w:rFonts w:ascii="Times New Roman" w:hAnsi="Times New Roman" w:cs="Times New Roman"/>
          <w:color w:val="000000" w:themeColor="text1"/>
          <w:sz w:val="28"/>
          <w:szCs w:val="28"/>
        </w:rPr>
        <w:t>.</w:t>
      </w:r>
    </w:p>
    <w:p w14:paraId="7F84D323" w14:textId="77777777" w:rsidR="00401563" w:rsidRPr="008362B0" w:rsidRDefault="00401563" w:rsidP="00FD0BC1">
      <w:pPr>
        <w:spacing w:after="0" w:line="240" w:lineRule="auto"/>
        <w:ind w:firstLine="709"/>
        <w:jc w:val="both"/>
        <w:rPr>
          <w:rFonts w:ascii="Times New Roman" w:hAnsi="Times New Roman" w:cs="Times New Roman"/>
          <w:color w:val="000000" w:themeColor="text1"/>
          <w:sz w:val="28"/>
          <w:szCs w:val="28"/>
          <w:lang w:val="kk-KZ"/>
        </w:rPr>
      </w:pPr>
    </w:p>
    <w:p w14:paraId="3F29DBBE" w14:textId="6666ABBA" w:rsidR="00401563" w:rsidRDefault="00401563" w:rsidP="00FD0BC1">
      <w:pPr>
        <w:spacing w:after="0" w:line="240" w:lineRule="auto"/>
        <w:jc w:val="both"/>
        <w:rPr>
          <w:rFonts w:ascii="Times New Roman" w:hAnsi="Times New Roman" w:cs="Times New Roman"/>
          <w:color w:val="000000" w:themeColor="text1"/>
          <w:sz w:val="28"/>
          <w:szCs w:val="28"/>
        </w:rPr>
      </w:pPr>
      <w:r w:rsidRPr="008362B0">
        <w:rPr>
          <w:rFonts w:ascii="Times New Roman" w:hAnsi="Times New Roman" w:cs="Times New Roman"/>
          <w:iCs/>
          <w:color w:val="000000" w:themeColor="text1"/>
          <w:sz w:val="28"/>
          <w:szCs w:val="28"/>
        </w:rPr>
        <w:t xml:space="preserve">Таблица </w:t>
      </w:r>
      <w:r w:rsidR="005C5001" w:rsidRPr="008362B0">
        <w:rPr>
          <w:rFonts w:ascii="Times New Roman" w:hAnsi="Times New Roman" w:cs="Times New Roman"/>
          <w:iCs/>
          <w:color w:val="000000" w:themeColor="text1"/>
          <w:sz w:val="28"/>
          <w:szCs w:val="28"/>
          <w:lang w:val="kk-KZ"/>
        </w:rPr>
        <w:t>1</w:t>
      </w:r>
      <w:r w:rsidR="0018186C" w:rsidRPr="008362B0">
        <w:rPr>
          <w:rFonts w:ascii="Times New Roman" w:hAnsi="Times New Roman" w:cs="Times New Roman"/>
          <w:iCs/>
          <w:color w:val="000000" w:themeColor="text1"/>
          <w:sz w:val="28"/>
          <w:szCs w:val="28"/>
          <w:lang w:val="kk-KZ"/>
        </w:rPr>
        <w:t>5</w:t>
      </w:r>
      <w:r w:rsidRPr="008362B0">
        <w:rPr>
          <w:rFonts w:ascii="Times New Roman" w:hAnsi="Times New Roman" w:cs="Times New Roman"/>
          <w:iCs/>
          <w:color w:val="000000" w:themeColor="text1"/>
          <w:sz w:val="28"/>
          <w:szCs w:val="28"/>
          <w:lang w:val="kk-KZ"/>
        </w:rPr>
        <w:t xml:space="preserve"> –</w:t>
      </w:r>
      <w:r w:rsidRPr="008362B0">
        <w:rPr>
          <w:rFonts w:ascii="Times New Roman" w:hAnsi="Times New Roman" w:cs="Times New Roman"/>
          <w:i/>
          <w:color w:val="000000" w:themeColor="text1"/>
          <w:sz w:val="28"/>
          <w:szCs w:val="28"/>
        </w:rPr>
        <w:t xml:space="preserve"> </w:t>
      </w:r>
      <w:r w:rsidRPr="008362B0">
        <w:rPr>
          <w:rFonts w:ascii="Times New Roman" w:hAnsi="Times New Roman" w:cs="Times New Roman"/>
          <w:color w:val="000000" w:themeColor="text1"/>
          <w:sz w:val="28"/>
          <w:szCs w:val="28"/>
        </w:rPr>
        <w:t>Количественные показатели бактериопланктона в озере Талдыколь</w:t>
      </w:r>
      <w:r w:rsidR="000806E4" w:rsidRPr="008362B0">
        <w:rPr>
          <w:rFonts w:ascii="Times New Roman" w:hAnsi="Times New Roman" w:cs="Times New Roman"/>
          <w:color w:val="000000" w:themeColor="text1"/>
          <w:sz w:val="28"/>
          <w:szCs w:val="28"/>
        </w:rPr>
        <w:t xml:space="preserve"> в</w:t>
      </w:r>
      <w:r w:rsidRPr="008362B0">
        <w:rPr>
          <w:rFonts w:ascii="Times New Roman" w:hAnsi="Times New Roman" w:cs="Times New Roman"/>
          <w:color w:val="000000" w:themeColor="text1"/>
          <w:sz w:val="28"/>
          <w:szCs w:val="28"/>
        </w:rPr>
        <w:t xml:space="preserve"> 2022</w:t>
      </w:r>
      <w:r w:rsidR="008F3D45" w:rsidRPr="008362B0">
        <w:rPr>
          <w:rFonts w:ascii="Times New Roman" w:hAnsi="Times New Roman" w:cs="Times New Roman"/>
          <w:color w:val="000000" w:themeColor="text1"/>
          <w:sz w:val="28"/>
          <w:szCs w:val="28"/>
        </w:rPr>
        <w:t xml:space="preserve"> </w:t>
      </w:r>
      <w:r w:rsidRPr="008362B0">
        <w:rPr>
          <w:rFonts w:ascii="Times New Roman" w:hAnsi="Times New Roman" w:cs="Times New Roman"/>
          <w:color w:val="000000" w:themeColor="text1"/>
          <w:sz w:val="28"/>
          <w:szCs w:val="28"/>
        </w:rPr>
        <w:t>г</w:t>
      </w:r>
    </w:p>
    <w:p w14:paraId="25D8E59B" w14:textId="77777777" w:rsidR="00FD0BC1" w:rsidRPr="00FD0BC1" w:rsidRDefault="00FD0BC1" w:rsidP="00FD0BC1">
      <w:pPr>
        <w:spacing w:after="0" w:line="240" w:lineRule="auto"/>
        <w:jc w:val="both"/>
        <w:rPr>
          <w:rFonts w:ascii="Times New Roman" w:hAnsi="Times New Roman" w:cs="Times New Roman"/>
          <w:color w:val="000000" w:themeColor="text1"/>
          <w:sz w:val="16"/>
          <w:szCs w:val="16"/>
        </w:rPr>
      </w:pPr>
    </w:p>
    <w:tbl>
      <w:tblPr>
        <w:tblStyle w:val="12"/>
        <w:tblW w:w="0" w:type="auto"/>
        <w:jc w:val="center"/>
        <w:tblLook w:val="04A0" w:firstRow="1" w:lastRow="0" w:firstColumn="1" w:lastColumn="0" w:noHBand="0" w:noVBand="1"/>
      </w:tblPr>
      <w:tblGrid>
        <w:gridCol w:w="1272"/>
        <w:gridCol w:w="4111"/>
        <w:gridCol w:w="4246"/>
      </w:tblGrid>
      <w:tr w:rsidR="000806E4" w:rsidRPr="008362B0" w14:paraId="374724D1" w14:textId="472A5786" w:rsidTr="00FD0BC1">
        <w:trPr>
          <w:trHeight w:val="401"/>
          <w:jc w:val="center"/>
        </w:trPr>
        <w:tc>
          <w:tcPr>
            <w:tcW w:w="1272" w:type="dxa"/>
            <w:vAlign w:val="center"/>
          </w:tcPr>
          <w:p w14:paraId="43DFE5AF" w14:textId="77777777" w:rsidR="000806E4" w:rsidRPr="00FD0BC1" w:rsidRDefault="000806E4" w:rsidP="00FD0BC1">
            <w:pPr>
              <w:jc w:val="center"/>
              <w:rPr>
                <w:rFonts w:ascii="Times New Roman" w:hAnsi="Times New Roman" w:cs="Times New Roman"/>
                <w:bCs/>
                <w:color w:val="000000" w:themeColor="text1"/>
              </w:rPr>
            </w:pPr>
            <w:r w:rsidRPr="00FD0BC1">
              <w:rPr>
                <w:rFonts w:ascii="Times New Roman" w:hAnsi="Times New Roman" w:cs="Times New Roman"/>
                <w:bCs/>
                <w:color w:val="000000" w:themeColor="text1"/>
              </w:rPr>
              <w:t>Период</w:t>
            </w:r>
          </w:p>
        </w:tc>
        <w:tc>
          <w:tcPr>
            <w:tcW w:w="4111" w:type="dxa"/>
            <w:vAlign w:val="center"/>
          </w:tcPr>
          <w:p w14:paraId="7F7B465C" w14:textId="00AE8AF2" w:rsidR="000806E4" w:rsidRPr="00FD0BC1" w:rsidRDefault="000806E4" w:rsidP="00FD0BC1">
            <w:pPr>
              <w:jc w:val="center"/>
              <w:rPr>
                <w:rFonts w:ascii="Times New Roman" w:hAnsi="Times New Roman" w:cs="Times New Roman"/>
                <w:bCs/>
                <w:color w:val="000000" w:themeColor="text1"/>
              </w:rPr>
            </w:pPr>
            <w:r w:rsidRPr="00FD0BC1">
              <w:rPr>
                <w:rFonts w:ascii="Times New Roman" w:hAnsi="Times New Roman" w:cs="Times New Roman"/>
                <w:bCs/>
                <w:color w:val="000000" w:themeColor="text1"/>
              </w:rPr>
              <w:t>Общее количество бактерий в озере Большой Талдыколь,</w:t>
            </w:r>
            <w:r w:rsidR="00FD0BC1">
              <w:rPr>
                <w:rFonts w:ascii="Times New Roman" w:hAnsi="Times New Roman" w:cs="Times New Roman"/>
                <w:bCs/>
                <w:color w:val="000000" w:themeColor="text1"/>
              </w:rPr>
              <w:t xml:space="preserve"> </w:t>
            </w:r>
            <w:r w:rsidRPr="00FD0BC1">
              <w:rPr>
                <w:rFonts w:ascii="Times New Roman" w:hAnsi="Times New Roman" w:cs="Times New Roman"/>
                <w:bCs/>
                <w:color w:val="000000" w:themeColor="text1"/>
              </w:rPr>
              <w:t>млн. кл./мл</w:t>
            </w:r>
          </w:p>
        </w:tc>
        <w:tc>
          <w:tcPr>
            <w:tcW w:w="4246" w:type="dxa"/>
            <w:vAlign w:val="center"/>
          </w:tcPr>
          <w:p w14:paraId="3E6C809B" w14:textId="1A9BAD17" w:rsidR="000806E4" w:rsidRPr="00FD0BC1" w:rsidRDefault="000806E4" w:rsidP="00FD0BC1">
            <w:pPr>
              <w:jc w:val="center"/>
              <w:rPr>
                <w:rFonts w:ascii="Times New Roman" w:hAnsi="Times New Roman" w:cs="Times New Roman"/>
                <w:bCs/>
                <w:color w:val="000000" w:themeColor="text1"/>
              </w:rPr>
            </w:pPr>
            <w:r w:rsidRPr="00FD0BC1">
              <w:rPr>
                <w:rFonts w:ascii="Times New Roman" w:hAnsi="Times New Roman" w:cs="Times New Roman"/>
                <w:bCs/>
                <w:color w:val="000000" w:themeColor="text1"/>
              </w:rPr>
              <w:t>Общее количество бактерий в озере Малый Талдыколь,</w:t>
            </w:r>
            <w:r w:rsidR="00FD0BC1">
              <w:rPr>
                <w:rFonts w:ascii="Times New Roman" w:hAnsi="Times New Roman" w:cs="Times New Roman"/>
                <w:bCs/>
                <w:color w:val="000000" w:themeColor="text1"/>
              </w:rPr>
              <w:t xml:space="preserve"> </w:t>
            </w:r>
            <w:r w:rsidRPr="00FD0BC1">
              <w:rPr>
                <w:rFonts w:ascii="Times New Roman" w:hAnsi="Times New Roman" w:cs="Times New Roman"/>
                <w:bCs/>
                <w:color w:val="000000" w:themeColor="text1"/>
              </w:rPr>
              <w:t>млн. кл./мл</w:t>
            </w:r>
          </w:p>
        </w:tc>
      </w:tr>
      <w:tr w:rsidR="000806E4" w:rsidRPr="008362B0" w14:paraId="2B13AED5" w14:textId="638E8B61" w:rsidTr="00FD0BC1">
        <w:trPr>
          <w:trHeight w:val="64"/>
          <w:jc w:val="center"/>
        </w:trPr>
        <w:tc>
          <w:tcPr>
            <w:tcW w:w="1272" w:type="dxa"/>
          </w:tcPr>
          <w:p w14:paraId="3F5C4742" w14:textId="77777777" w:rsidR="000806E4" w:rsidRPr="008362B0" w:rsidRDefault="000806E4" w:rsidP="00D154CA">
            <w:pPr>
              <w:rPr>
                <w:rFonts w:ascii="Times New Roman" w:hAnsi="Times New Roman" w:cs="Times New Roman"/>
                <w:color w:val="000000" w:themeColor="text1"/>
              </w:rPr>
            </w:pPr>
            <w:r w:rsidRPr="008362B0">
              <w:rPr>
                <w:rFonts w:ascii="Times New Roman" w:hAnsi="Times New Roman" w:cs="Times New Roman"/>
                <w:color w:val="000000" w:themeColor="text1"/>
                <w:lang w:val="kk-KZ"/>
              </w:rPr>
              <w:t>Май</w:t>
            </w:r>
          </w:p>
        </w:tc>
        <w:tc>
          <w:tcPr>
            <w:tcW w:w="4111" w:type="dxa"/>
          </w:tcPr>
          <w:p w14:paraId="522686F1" w14:textId="3E530609" w:rsidR="000806E4" w:rsidRPr="008362B0" w:rsidRDefault="000806E4" w:rsidP="00D154CA">
            <w:pPr>
              <w:jc w:val="center"/>
              <w:rPr>
                <w:rFonts w:ascii="Times New Roman" w:hAnsi="Times New Roman" w:cs="Times New Roman"/>
                <w:color w:val="000000" w:themeColor="text1"/>
              </w:rPr>
            </w:pPr>
            <w:r w:rsidRPr="008362B0">
              <w:rPr>
                <w:rFonts w:ascii="Times New Roman" w:hAnsi="Times New Roman" w:cs="Times New Roman"/>
                <w:color w:val="000000" w:themeColor="text1"/>
              </w:rPr>
              <w:t>4,41±0,08</w:t>
            </w:r>
          </w:p>
        </w:tc>
        <w:tc>
          <w:tcPr>
            <w:tcW w:w="4246" w:type="dxa"/>
          </w:tcPr>
          <w:p w14:paraId="6E85F69B" w14:textId="5E84BBDE" w:rsidR="000806E4" w:rsidRPr="008362B0" w:rsidRDefault="000806E4" w:rsidP="00D154CA">
            <w:pPr>
              <w:jc w:val="center"/>
              <w:rPr>
                <w:rFonts w:ascii="Times New Roman" w:hAnsi="Times New Roman" w:cs="Times New Roman"/>
                <w:color w:val="000000" w:themeColor="text1"/>
              </w:rPr>
            </w:pPr>
            <w:r w:rsidRPr="008362B0">
              <w:rPr>
                <w:rFonts w:ascii="Times New Roman" w:hAnsi="Times New Roman" w:cs="Times New Roman"/>
                <w:color w:val="000000" w:themeColor="text1"/>
              </w:rPr>
              <w:t>3,85±0,11</w:t>
            </w:r>
          </w:p>
        </w:tc>
      </w:tr>
      <w:tr w:rsidR="000806E4" w:rsidRPr="008362B0" w14:paraId="27C1101B" w14:textId="24528781" w:rsidTr="00FD0BC1">
        <w:trPr>
          <w:trHeight w:val="64"/>
          <w:jc w:val="center"/>
        </w:trPr>
        <w:tc>
          <w:tcPr>
            <w:tcW w:w="1272" w:type="dxa"/>
          </w:tcPr>
          <w:p w14:paraId="2D26EEB5" w14:textId="77777777" w:rsidR="000806E4" w:rsidRPr="008362B0" w:rsidRDefault="000806E4" w:rsidP="00D154CA">
            <w:pPr>
              <w:rPr>
                <w:rFonts w:ascii="Times New Roman" w:hAnsi="Times New Roman" w:cs="Times New Roman"/>
                <w:color w:val="000000" w:themeColor="text1"/>
              </w:rPr>
            </w:pPr>
            <w:r w:rsidRPr="008362B0">
              <w:rPr>
                <w:rFonts w:ascii="Times New Roman" w:hAnsi="Times New Roman" w:cs="Times New Roman"/>
                <w:color w:val="000000" w:themeColor="text1"/>
                <w:lang w:val="kk-KZ"/>
              </w:rPr>
              <w:t>Июнь</w:t>
            </w:r>
          </w:p>
        </w:tc>
        <w:tc>
          <w:tcPr>
            <w:tcW w:w="4111" w:type="dxa"/>
          </w:tcPr>
          <w:p w14:paraId="49A05A9D" w14:textId="77777777" w:rsidR="000806E4" w:rsidRPr="008362B0" w:rsidRDefault="000806E4" w:rsidP="00D154CA">
            <w:pPr>
              <w:jc w:val="center"/>
              <w:rPr>
                <w:rFonts w:ascii="Times New Roman" w:hAnsi="Times New Roman" w:cs="Times New Roman"/>
                <w:color w:val="000000" w:themeColor="text1"/>
              </w:rPr>
            </w:pPr>
            <w:r w:rsidRPr="008362B0">
              <w:rPr>
                <w:rFonts w:ascii="Times New Roman" w:hAnsi="Times New Roman" w:cs="Times New Roman"/>
                <w:color w:val="000000" w:themeColor="text1"/>
                <w:lang w:val="kk-KZ"/>
              </w:rPr>
              <w:t>5,56</w:t>
            </w:r>
            <w:r w:rsidRPr="008362B0">
              <w:rPr>
                <w:rFonts w:ascii="Times New Roman" w:hAnsi="Times New Roman" w:cs="Times New Roman"/>
                <w:color w:val="000000" w:themeColor="text1"/>
              </w:rPr>
              <w:t>±</w:t>
            </w:r>
            <w:r w:rsidRPr="008362B0">
              <w:rPr>
                <w:rFonts w:ascii="Times New Roman" w:hAnsi="Times New Roman" w:cs="Times New Roman"/>
                <w:color w:val="000000" w:themeColor="text1"/>
                <w:lang w:val="kk-KZ"/>
              </w:rPr>
              <w:t>0,14</w:t>
            </w:r>
          </w:p>
        </w:tc>
        <w:tc>
          <w:tcPr>
            <w:tcW w:w="4246" w:type="dxa"/>
          </w:tcPr>
          <w:p w14:paraId="0D25289F" w14:textId="282A89A8" w:rsidR="000806E4" w:rsidRPr="008362B0" w:rsidRDefault="000806E4" w:rsidP="00D154CA">
            <w:pPr>
              <w:jc w:val="center"/>
              <w:rPr>
                <w:rFonts w:ascii="Times New Roman" w:hAnsi="Times New Roman" w:cs="Times New Roman"/>
                <w:color w:val="000000" w:themeColor="text1"/>
              </w:rPr>
            </w:pPr>
            <w:r w:rsidRPr="008362B0">
              <w:rPr>
                <w:rFonts w:ascii="Times New Roman" w:hAnsi="Times New Roman" w:cs="Times New Roman"/>
                <w:color w:val="000000" w:themeColor="text1"/>
                <w:lang w:val="kk-KZ"/>
              </w:rPr>
              <w:t>4,97</w:t>
            </w:r>
            <w:r w:rsidRPr="008362B0">
              <w:rPr>
                <w:rFonts w:ascii="Times New Roman" w:hAnsi="Times New Roman" w:cs="Times New Roman"/>
                <w:color w:val="000000" w:themeColor="text1"/>
              </w:rPr>
              <w:t>±0,13</w:t>
            </w:r>
          </w:p>
        </w:tc>
      </w:tr>
      <w:tr w:rsidR="000806E4" w:rsidRPr="008362B0" w14:paraId="084A027A" w14:textId="65941D8C" w:rsidTr="00FD0BC1">
        <w:trPr>
          <w:trHeight w:val="64"/>
          <w:jc w:val="center"/>
        </w:trPr>
        <w:tc>
          <w:tcPr>
            <w:tcW w:w="1272" w:type="dxa"/>
          </w:tcPr>
          <w:p w14:paraId="349391D5" w14:textId="77777777" w:rsidR="000806E4" w:rsidRPr="008362B0" w:rsidRDefault="000806E4" w:rsidP="00D154CA">
            <w:pPr>
              <w:rPr>
                <w:rFonts w:ascii="Times New Roman" w:hAnsi="Times New Roman" w:cs="Times New Roman"/>
                <w:color w:val="000000" w:themeColor="text1"/>
              </w:rPr>
            </w:pPr>
            <w:r w:rsidRPr="008362B0">
              <w:rPr>
                <w:rFonts w:ascii="Times New Roman" w:hAnsi="Times New Roman" w:cs="Times New Roman"/>
                <w:color w:val="000000" w:themeColor="text1"/>
                <w:lang w:val="kk-KZ"/>
              </w:rPr>
              <w:t>Июль</w:t>
            </w:r>
          </w:p>
        </w:tc>
        <w:tc>
          <w:tcPr>
            <w:tcW w:w="4111" w:type="dxa"/>
          </w:tcPr>
          <w:p w14:paraId="1C4E70CC" w14:textId="77777777" w:rsidR="000806E4" w:rsidRPr="008362B0" w:rsidRDefault="000806E4" w:rsidP="00D154CA">
            <w:pPr>
              <w:jc w:val="center"/>
              <w:rPr>
                <w:rFonts w:ascii="Times New Roman" w:hAnsi="Times New Roman" w:cs="Times New Roman"/>
                <w:color w:val="000000" w:themeColor="text1"/>
              </w:rPr>
            </w:pPr>
            <w:r w:rsidRPr="008362B0">
              <w:rPr>
                <w:rFonts w:ascii="Times New Roman" w:hAnsi="Times New Roman" w:cs="Times New Roman"/>
                <w:color w:val="000000" w:themeColor="text1"/>
              </w:rPr>
              <w:t>9,66±0,12</w:t>
            </w:r>
          </w:p>
        </w:tc>
        <w:tc>
          <w:tcPr>
            <w:tcW w:w="4246" w:type="dxa"/>
          </w:tcPr>
          <w:p w14:paraId="7E3E7021" w14:textId="5B8C6520" w:rsidR="000806E4" w:rsidRPr="008362B0" w:rsidRDefault="000806E4" w:rsidP="00D154CA">
            <w:pPr>
              <w:jc w:val="center"/>
              <w:rPr>
                <w:rFonts w:ascii="Times New Roman" w:hAnsi="Times New Roman" w:cs="Times New Roman"/>
                <w:color w:val="000000" w:themeColor="text1"/>
              </w:rPr>
            </w:pPr>
            <w:r w:rsidRPr="008362B0">
              <w:rPr>
                <w:rFonts w:ascii="Times New Roman" w:hAnsi="Times New Roman" w:cs="Times New Roman"/>
                <w:color w:val="000000" w:themeColor="text1"/>
              </w:rPr>
              <w:t>6,42±0,15</w:t>
            </w:r>
          </w:p>
        </w:tc>
      </w:tr>
      <w:tr w:rsidR="000806E4" w:rsidRPr="008362B0" w14:paraId="71641A67" w14:textId="3C608DE3" w:rsidTr="00FD0BC1">
        <w:trPr>
          <w:trHeight w:val="64"/>
          <w:jc w:val="center"/>
        </w:trPr>
        <w:tc>
          <w:tcPr>
            <w:tcW w:w="1272" w:type="dxa"/>
          </w:tcPr>
          <w:p w14:paraId="1A4DB6EC" w14:textId="77777777" w:rsidR="000806E4" w:rsidRPr="008362B0" w:rsidRDefault="000806E4" w:rsidP="00D154CA">
            <w:pPr>
              <w:rPr>
                <w:rFonts w:ascii="Times New Roman" w:hAnsi="Times New Roman" w:cs="Times New Roman"/>
                <w:color w:val="000000" w:themeColor="text1"/>
              </w:rPr>
            </w:pPr>
            <w:r w:rsidRPr="008362B0">
              <w:rPr>
                <w:rFonts w:ascii="Times New Roman" w:hAnsi="Times New Roman" w:cs="Times New Roman"/>
                <w:color w:val="000000" w:themeColor="text1"/>
                <w:lang w:val="kk-KZ"/>
              </w:rPr>
              <w:t>Август</w:t>
            </w:r>
          </w:p>
        </w:tc>
        <w:tc>
          <w:tcPr>
            <w:tcW w:w="4111" w:type="dxa"/>
          </w:tcPr>
          <w:p w14:paraId="326F42D8" w14:textId="121B65AF" w:rsidR="000806E4" w:rsidRPr="008362B0" w:rsidRDefault="000806E4" w:rsidP="00D154CA">
            <w:pPr>
              <w:jc w:val="center"/>
              <w:rPr>
                <w:rFonts w:ascii="Times New Roman" w:hAnsi="Times New Roman" w:cs="Times New Roman"/>
                <w:color w:val="000000" w:themeColor="text1"/>
              </w:rPr>
            </w:pPr>
            <w:r w:rsidRPr="008362B0">
              <w:rPr>
                <w:rFonts w:ascii="Times New Roman" w:hAnsi="Times New Roman" w:cs="Times New Roman"/>
                <w:color w:val="000000" w:themeColor="text1"/>
                <w:lang w:val="kk-KZ"/>
              </w:rPr>
              <w:t>18,12</w:t>
            </w:r>
            <w:r w:rsidRPr="008362B0">
              <w:rPr>
                <w:rFonts w:ascii="Times New Roman" w:hAnsi="Times New Roman" w:cs="Times New Roman"/>
                <w:color w:val="000000" w:themeColor="text1"/>
              </w:rPr>
              <w:t>±</w:t>
            </w:r>
            <w:r w:rsidRPr="008362B0">
              <w:rPr>
                <w:rFonts w:ascii="Times New Roman" w:hAnsi="Times New Roman" w:cs="Times New Roman"/>
                <w:color w:val="000000" w:themeColor="text1"/>
                <w:lang w:val="kk-KZ"/>
              </w:rPr>
              <w:t>1,23</w:t>
            </w:r>
          </w:p>
        </w:tc>
        <w:tc>
          <w:tcPr>
            <w:tcW w:w="4246" w:type="dxa"/>
          </w:tcPr>
          <w:p w14:paraId="5F300685" w14:textId="39924777" w:rsidR="000806E4" w:rsidRPr="008362B0" w:rsidRDefault="000806E4" w:rsidP="00D154CA">
            <w:pPr>
              <w:jc w:val="center"/>
              <w:rPr>
                <w:rFonts w:ascii="Times New Roman" w:hAnsi="Times New Roman" w:cs="Times New Roman"/>
                <w:color w:val="000000" w:themeColor="text1"/>
              </w:rPr>
            </w:pPr>
            <w:r w:rsidRPr="008362B0">
              <w:rPr>
                <w:rFonts w:ascii="Times New Roman" w:hAnsi="Times New Roman" w:cs="Times New Roman"/>
                <w:color w:val="000000" w:themeColor="text1"/>
                <w:lang w:val="kk-KZ"/>
              </w:rPr>
              <w:t>9,83</w:t>
            </w:r>
            <w:r w:rsidRPr="008362B0">
              <w:rPr>
                <w:rFonts w:ascii="Times New Roman" w:hAnsi="Times New Roman" w:cs="Times New Roman"/>
                <w:color w:val="000000" w:themeColor="text1"/>
              </w:rPr>
              <w:t>±0,54</w:t>
            </w:r>
          </w:p>
        </w:tc>
      </w:tr>
      <w:tr w:rsidR="000806E4" w:rsidRPr="008362B0" w14:paraId="6377DE54" w14:textId="5076F9FA" w:rsidTr="00FD0BC1">
        <w:trPr>
          <w:trHeight w:val="64"/>
          <w:jc w:val="center"/>
        </w:trPr>
        <w:tc>
          <w:tcPr>
            <w:tcW w:w="1272" w:type="dxa"/>
          </w:tcPr>
          <w:p w14:paraId="2855DBA1" w14:textId="77777777" w:rsidR="000806E4" w:rsidRPr="008362B0" w:rsidRDefault="000806E4" w:rsidP="00D154CA">
            <w:pPr>
              <w:rPr>
                <w:rFonts w:ascii="Times New Roman" w:hAnsi="Times New Roman" w:cs="Times New Roman"/>
                <w:color w:val="000000" w:themeColor="text1"/>
              </w:rPr>
            </w:pPr>
            <w:r w:rsidRPr="008362B0">
              <w:rPr>
                <w:rFonts w:ascii="Times New Roman" w:hAnsi="Times New Roman" w:cs="Times New Roman"/>
                <w:color w:val="000000" w:themeColor="text1"/>
                <w:lang w:val="kk-KZ"/>
              </w:rPr>
              <w:t>Сентябрь</w:t>
            </w:r>
          </w:p>
        </w:tc>
        <w:tc>
          <w:tcPr>
            <w:tcW w:w="4111" w:type="dxa"/>
          </w:tcPr>
          <w:p w14:paraId="00D76CDC" w14:textId="401898F5" w:rsidR="000806E4" w:rsidRPr="008362B0" w:rsidRDefault="000806E4" w:rsidP="00D154CA">
            <w:pPr>
              <w:jc w:val="center"/>
              <w:rPr>
                <w:rFonts w:ascii="Times New Roman" w:hAnsi="Times New Roman" w:cs="Times New Roman"/>
                <w:color w:val="000000" w:themeColor="text1"/>
              </w:rPr>
            </w:pPr>
            <w:r w:rsidRPr="008362B0">
              <w:rPr>
                <w:rFonts w:ascii="Times New Roman" w:hAnsi="Times New Roman" w:cs="Times New Roman"/>
                <w:color w:val="000000" w:themeColor="text1"/>
                <w:lang w:val="kk-KZ"/>
              </w:rPr>
              <w:t>5,35</w:t>
            </w:r>
            <w:r w:rsidRPr="008362B0">
              <w:rPr>
                <w:rFonts w:ascii="Times New Roman" w:hAnsi="Times New Roman" w:cs="Times New Roman"/>
                <w:color w:val="000000" w:themeColor="text1"/>
              </w:rPr>
              <w:t>±</w:t>
            </w:r>
            <w:r w:rsidRPr="008362B0">
              <w:rPr>
                <w:rFonts w:ascii="Times New Roman" w:hAnsi="Times New Roman" w:cs="Times New Roman"/>
                <w:color w:val="000000" w:themeColor="text1"/>
                <w:lang w:val="kk-KZ"/>
              </w:rPr>
              <w:t>0,09</w:t>
            </w:r>
          </w:p>
        </w:tc>
        <w:tc>
          <w:tcPr>
            <w:tcW w:w="4246" w:type="dxa"/>
          </w:tcPr>
          <w:p w14:paraId="7F60C79B" w14:textId="47C5E9B9" w:rsidR="000806E4" w:rsidRPr="008362B0" w:rsidRDefault="000806E4" w:rsidP="00D154CA">
            <w:pPr>
              <w:jc w:val="center"/>
              <w:rPr>
                <w:rFonts w:ascii="Times New Roman" w:hAnsi="Times New Roman" w:cs="Times New Roman"/>
                <w:color w:val="000000" w:themeColor="text1"/>
              </w:rPr>
            </w:pPr>
            <w:r w:rsidRPr="008362B0">
              <w:rPr>
                <w:rFonts w:ascii="Times New Roman" w:hAnsi="Times New Roman" w:cs="Times New Roman"/>
                <w:color w:val="000000" w:themeColor="text1"/>
                <w:lang w:val="kk-KZ"/>
              </w:rPr>
              <w:t>4,21</w:t>
            </w:r>
            <w:r w:rsidRPr="008362B0">
              <w:rPr>
                <w:rFonts w:ascii="Times New Roman" w:hAnsi="Times New Roman" w:cs="Times New Roman"/>
                <w:color w:val="000000" w:themeColor="text1"/>
              </w:rPr>
              <w:t>±0,10</w:t>
            </w:r>
          </w:p>
        </w:tc>
      </w:tr>
      <w:tr w:rsidR="000806E4" w:rsidRPr="008362B0" w14:paraId="68045445" w14:textId="3ED672B4" w:rsidTr="00FD0BC1">
        <w:trPr>
          <w:trHeight w:val="64"/>
          <w:jc w:val="center"/>
        </w:trPr>
        <w:tc>
          <w:tcPr>
            <w:tcW w:w="1272" w:type="dxa"/>
          </w:tcPr>
          <w:p w14:paraId="08993561" w14:textId="77777777" w:rsidR="000806E4" w:rsidRPr="008362B0" w:rsidRDefault="000806E4" w:rsidP="00D154CA">
            <w:pPr>
              <w:rPr>
                <w:rFonts w:ascii="Times New Roman" w:hAnsi="Times New Roman" w:cs="Times New Roman"/>
                <w:color w:val="000000" w:themeColor="text1"/>
              </w:rPr>
            </w:pPr>
            <w:r w:rsidRPr="008362B0">
              <w:rPr>
                <w:rFonts w:ascii="Times New Roman" w:hAnsi="Times New Roman" w:cs="Times New Roman"/>
                <w:color w:val="000000" w:themeColor="text1"/>
                <w:lang w:val="kk-KZ"/>
              </w:rPr>
              <w:t>Октябрь</w:t>
            </w:r>
          </w:p>
        </w:tc>
        <w:tc>
          <w:tcPr>
            <w:tcW w:w="4111" w:type="dxa"/>
          </w:tcPr>
          <w:p w14:paraId="78A188A7" w14:textId="77777777" w:rsidR="000806E4" w:rsidRPr="008362B0" w:rsidRDefault="000806E4" w:rsidP="00D154CA">
            <w:pPr>
              <w:jc w:val="center"/>
              <w:rPr>
                <w:rFonts w:ascii="Times New Roman" w:hAnsi="Times New Roman" w:cs="Times New Roman"/>
                <w:color w:val="000000" w:themeColor="text1"/>
              </w:rPr>
            </w:pPr>
            <w:r w:rsidRPr="008362B0">
              <w:rPr>
                <w:rFonts w:ascii="Times New Roman" w:hAnsi="Times New Roman" w:cs="Times New Roman"/>
                <w:color w:val="000000" w:themeColor="text1"/>
              </w:rPr>
              <w:t>2,32±0,38</w:t>
            </w:r>
          </w:p>
        </w:tc>
        <w:tc>
          <w:tcPr>
            <w:tcW w:w="4246" w:type="dxa"/>
          </w:tcPr>
          <w:p w14:paraId="43FB44B9" w14:textId="6936C9A5" w:rsidR="000806E4" w:rsidRPr="008362B0" w:rsidRDefault="000806E4" w:rsidP="00D154CA">
            <w:pPr>
              <w:jc w:val="center"/>
              <w:rPr>
                <w:rFonts w:ascii="Times New Roman" w:hAnsi="Times New Roman" w:cs="Times New Roman"/>
                <w:color w:val="000000" w:themeColor="text1"/>
              </w:rPr>
            </w:pPr>
            <w:r w:rsidRPr="008362B0">
              <w:rPr>
                <w:rFonts w:ascii="Times New Roman" w:hAnsi="Times New Roman" w:cs="Times New Roman"/>
                <w:color w:val="000000" w:themeColor="text1"/>
              </w:rPr>
              <w:t>2,06±0,12</w:t>
            </w:r>
          </w:p>
        </w:tc>
      </w:tr>
      <w:tr w:rsidR="000806E4" w:rsidRPr="008362B0" w14:paraId="17DB65FA" w14:textId="1988452D" w:rsidTr="00FD0BC1">
        <w:trPr>
          <w:trHeight w:val="64"/>
          <w:jc w:val="center"/>
        </w:trPr>
        <w:tc>
          <w:tcPr>
            <w:tcW w:w="1272" w:type="dxa"/>
          </w:tcPr>
          <w:p w14:paraId="0921C099" w14:textId="77777777" w:rsidR="000806E4" w:rsidRPr="008362B0" w:rsidRDefault="000806E4" w:rsidP="00D154CA">
            <w:pPr>
              <w:rPr>
                <w:rFonts w:ascii="Times New Roman" w:hAnsi="Times New Roman" w:cs="Times New Roman"/>
                <w:color w:val="000000" w:themeColor="text1"/>
              </w:rPr>
            </w:pPr>
            <w:r w:rsidRPr="008362B0">
              <w:rPr>
                <w:rFonts w:ascii="Times New Roman" w:hAnsi="Times New Roman" w:cs="Times New Roman"/>
                <w:color w:val="000000" w:themeColor="text1"/>
                <w:lang w:val="kk-KZ"/>
              </w:rPr>
              <w:t>Ноябрь</w:t>
            </w:r>
          </w:p>
        </w:tc>
        <w:tc>
          <w:tcPr>
            <w:tcW w:w="4111" w:type="dxa"/>
          </w:tcPr>
          <w:p w14:paraId="6EE665C7" w14:textId="0AB0B331" w:rsidR="000806E4" w:rsidRPr="008362B0" w:rsidRDefault="000806E4" w:rsidP="00D154CA">
            <w:pPr>
              <w:jc w:val="center"/>
              <w:rPr>
                <w:rFonts w:ascii="Times New Roman" w:hAnsi="Times New Roman" w:cs="Times New Roman"/>
                <w:color w:val="000000" w:themeColor="text1"/>
              </w:rPr>
            </w:pPr>
            <w:r w:rsidRPr="008362B0">
              <w:rPr>
                <w:rFonts w:ascii="Times New Roman" w:hAnsi="Times New Roman" w:cs="Times New Roman"/>
                <w:color w:val="000000" w:themeColor="text1"/>
                <w:lang w:val="kk-KZ"/>
              </w:rPr>
              <w:t>1,65</w:t>
            </w:r>
            <w:r w:rsidRPr="008362B0">
              <w:rPr>
                <w:rFonts w:ascii="Times New Roman" w:hAnsi="Times New Roman" w:cs="Times New Roman"/>
                <w:color w:val="000000" w:themeColor="text1"/>
              </w:rPr>
              <w:t>±</w:t>
            </w:r>
            <w:r w:rsidRPr="008362B0">
              <w:rPr>
                <w:rFonts w:ascii="Times New Roman" w:hAnsi="Times New Roman" w:cs="Times New Roman"/>
                <w:color w:val="000000" w:themeColor="text1"/>
                <w:lang w:val="kk-KZ"/>
              </w:rPr>
              <w:t>0,08</w:t>
            </w:r>
          </w:p>
        </w:tc>
        <w:tc>
          <w:tcPr>
            <w:tcW w:w="4246" w:type="dxa"/>
          </w:tcPr>
          <w:p w14:paraId="1BD28C44" w14:textId="16FAF7E6" w:rsidR="000806E4" w:rsidRPr="008362B0" w:rsidRDefault="000806E4" w:rsidP="00D154CA">
            <w:pPr>
              <w:jc w:val="center"/>
              <w:rPr>
                <w:rFonts w:ascii="Times New Roman" w:hAnsi="Times New Roman" w:cs="Times New Roman"/>
                <w:color w:val="000000" w:themeColor="text1"/>
              </w:rPr>
            </w:pPr>
            <w:r w:rsidRPr="008362B0">
              <w:rPr>
                <w:rFonts w:ascii="Times New Roman" w:hAnsi="Times New Roman" w:cs="Times New Roman"/>
                <w:color w:val="000000" w:themeColor="text1"/>
                <w:lang w:val="kk-KZ"/>
              </w:rPr>
              <w:t>1,52</w:t>
            </w:r>
            <w:r w:rsidRPr="008362B0">
              <w:rPr>
                <w:rFonts w:ascii="Times New Roman" w:hAnsi="Times New Roman" w:cs="Times New Roman"/>
                <w:color w:val="000000" w:themeColor="text1"/>
              </w:rPr>
              <w:t>±0,09</w:t>
            </w:r>
          </w:p>
        </w:tc>
      </w:tr>
      <w:tr w:rsidR="00FD0BC1" w:rsidRPr="008362B0" w14:paraId="7E98EFB6" w14:textId="77777777" w:rsidTr="00FD0BC1">
        <w:trPr>
          <w:trHeight w:val="64"/>
          <w:jc w:val="center"/>
        </w:trPr>
        <w:tc>
          <w:tcPr>
            <w:tcW w:w="9629" w:type="dxa"/>
            <w:gridSpan w:val="3"/>
          </w:tcPr>
          <w:p w14:paraId="79D86B4A" w14:textId="4E12C5A2" w:rsidR="00FD0BC1" w:rsidRPr="008362B0" w:rsidRDefault="00FD0BC1" w:rsidP="00FD0BC1">
            <w:pPr>
              <w:ind w:firstLine="597"/>
              <w:jc w:val="both"/>
              <w:rPr>
                <w:rFonts w:ascii="Times New Roman" w:hAnsi="Times New Roman" w:cs="Times New Roman"/>
                <w:color w:val="000000" w:themeColor="text1"/>
                <w:lang w:val="kk-KZ"/>
              </w:rPr>
            </w:pPr>
            <w:r w:rsidRPr="008362B0">
              <w:rPr>
                <w:rFonts w:ascii="Times New Roman" w:hAnsi="Times New Roman" w:cs="Times New Roman"/>
                <w:color w:val="000000" w:themeColor="text1"/>
              </w:rPr>
              <w:t>Примечание – Составлено автором</w:t>
            </w:r>
          </w:p>
        </w:tc>
      </w:tr>
    </w:tbl>
    <w:p w14:paraId="56E3E3D6" w14:textId="77777777" w:rsidR="00401563" w:rsidRPr="008362B0" w:rsidRDefault="00401563" w:rsidP="00D154CA">
      <w:pPr>
        <w:spacing w:after="0" w:line="240" w:lineRule="auto"/>
        <w:jc w:val="both"/>
        <w:rPr>
          <w:rFonts w:ascii="Times New Roman" w:hAnsi="Times New Roman" w:cs="Times New Roman"/>
          <w:color w:val="000000" w:themeColor="text1"/>
          <w:sz w:val="28"/>
          <w:szCs w:val="28"/>
        </w:rPr>
      </w:pPr>
    </w:p>
    <w:p w14:paraId="60B8B3C1" w14:textId="7A94F8AB" w:rsidR="00401563" w:rsidRPr="008362B0" w:rsidRDefault="00E72F20" w:rsidP="00D154CA">
      <w:pPr>
        <w:spacing w:after="0" w:line="240" w:lineRule="auto"/>
        <w:jc w:val="center"/>
        <w:rPr>
          <w:rFonts w:ascii="Times New Roman" w:hAnsi="Times New Roman" w:cs="Times New Roman"/>
          <w:color w:val="000000" w:themeColor="text1"/>
          <w:sz w:val="28"/>
          <w:szCs w:val="28"/>
        </w:rPr>
      </w:pPr>
      <w:r w:rsidRPr="008362B0">
        <w:rPr>
          <w:noProof/>
          <w:lang w:eastAsia="ru-RU"/>
        </w:rPr>
        <w:drawing>
          <wp:inline distT="0" distB="0" distL="0" distR="0" wp14:anchorId="4014BE3E" wp14:editId="501B13A2">
            <wp:extent cx="5357004" cy="2812211"/>
            <wp:effectExtent l="0" t="0" r="0" b="7620"/>
            <wp:docPr id="1672739333" name="Диаграмма 1">
              <a:extLst xmlns:a="http://schemas.openxmlformats.org/drawingml/2006/main">
                <a:ext uri="{FF2B5EF4-FFF2-40B4-BE49-F238E27FC236}">
                  <a16:creationId xmlns:a16="http://schemas.microsoft.com/office/drawing/2014/main" xmlns:w16se="http://schemas.microsoft.com/office/word/2015/wordml/symex"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A5785E40-0AFA-754B-2DD6-5531C57D043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20352695" w14:textId="77777777" w:rsidR="00FD0BC1" w:rsidRPr="00FD0BC1" w:rsidRDefault="00FD0BC1" w:rsidP="00FD0BC1">
      <w:pPr>
        <w:spacing w:after="0" w:line="240" w:lineRule="auto"/>
        <w:jc w:val="center"/>
        <w:rPr>
          <w:rFonts w:ascii="Times New Roman" w:hAnsi="Times New Roman" w:cs="Times New Roman"/>
          <w:color w:val="000000" w:themeColor="text1"/>
          <w:sz w:val="16"/>
          <w:szCs w:val="16"/>
        </w:rPr>
      </w:pPr>
    </w:p>
    <w:p w14:paraId="15170C74" w14:textId="14A22C45" w:rsidR="00DE1827" w:rsidRPr="008362B0" w:rsidRDefault="00DE1827" w:rsidP="00FD0BC1">
      <w:pPr>
        <w:spacing w:after="0" w:line="240" w:lineRule="auto"/>
        <w:jc w:val="center"/>
        <w:rPr>
          <w:rFonts w:ascii="Times New Roman" w:hAnsi="Times New Roman" w:cs="Times New Roman"/>
          <w:color w:val="000000" w:themeColor="text1"/>
          <w:sz w:val="28"/>
          <w:szCs w:val="28"/>
        </w:rPr>
      </w:pPr>
      <w:r w:rsidRPr="008362B0">
        <w:rPr>
          <w:rFonts w:ascii="Times New Roman" w:hAnsi="Times New Roman" w:cs="Times New Roman"/>
          <w:color w:val="000000" w:themeColor="text1"/>
          <w:sz w:val="28"/>
          <w:szCs w:val="28"/>
        </w:rPr>
        <w:t xml:space="preserve">Рисунок </w:t>
      </w:r>
      <w:r w:rsidR="00051A22" w:rsidRPr="008362B0">
        <w:rPr>
          <w:rFonts w:ascii="Times New Roman" w:hAnsi="Times New Roman" w:cs="Times New Roman"/>
          <w:color w:val="000000" w:themeColor="text1"/>
          <w:sz w:val="28"/>
          <w:szCs w:val="28"/>
        </w:rPr>
        <w:t>1</w:t>
      </w:r>
      <w:r w:rsidR="00BF6CB6" w:rsidRPr="008362B0">
        <w:rPr>
          <w:rFonts w:ascii="Times New Roman" w:hAnsi="Times New Roman" w:cs="Times New Roman"/>
          <w:color w:val="000000" w:themeColor="text1"/>
          <w:sz w:val="28"/>
          <w:szCs w:val="28"/>
        </w:rPr>
        <w:t>1</w:t>
      </w:r>
      <w:r w:rsidRPr="008362B0">
        <w:rPr>
          <w:rFonts w:ascii="Times New Roman" w:hAnsi="Times New Roman" w:cs="Times New Roman"/>
          <w:color w:val="000000" w:themeColor="text1"/>
          <w:sz w:val="28"/>
          <w:szCs w:val="28"/>
        </w:rPr>
        <w:t xml:space="preserve"> – </w:t>
      </w:r>
      <w:r w:rsidRPr="008362B0">
        <w:rPr>
          <w:rFonts w:ascii="Times New Roman" w:hAnsi="Times New Roman" w:cs="Times New Roman"/>
          <w:color w:val="000000" w:themeColor="text1"/>
          <w:sz w:val="28"/>
          <w:szCs w:val="28"/>
          <w:lang w:val="kk-KZ"/>
        </w:rPr>
        <w:t>Общее количество бактерий, млн.кл.</w:t>
      </w:r>
      <w:r w:rsidRPr="008362B0">
        <w:rPr>
          <w:rFonts w:ascii="Times New Roman" w:hAnsi="Times New Roman" w:cs="Times New Roman"/>
          <w:color w:val="000000" w:themeColor="text1"/>
          <w:sz w:val="28"/>
          <w:szCs w:val="28"/>
        </w:rPr>
        <w:t xml:space="preserve"> /мл</w:t>
      </w:r>
    </w:p>
    <w:p w14:paraId="4C1D4AEA" w14:textId="77777777" w:rsidR="00FD0BC1" w:rsidRPr="00FD0BC1" w:rsidRDefault="00FD0BC1" w:rsidP="00051A22">
      <w:pPr>
        <w:spacing w:after="0" w:line="240" w:lineRule="auto"/>
        <w:ind w:firstLine="709"/>
        <w:rPr>
          <w:rFonts w:ascii="Times New Roman" w:hAnsi="Times New Roman" w:cs="Times New Roman"/>
          <w:color w:val="000000" w:themeColor="text1"/>
          <w:sz w:val="16"/>
          <w:szCs w:val="16"/>
        </w:rPr>
      </w:pPr>
    </w:p>
    <w:p w14:paraId="6628E3CF" w14:textId="78EBCF3A" w:rsidR="00051A22" w:rsidRPr="008362B0" w:rsidRDefault="00051A22" w:rsidP="00051A22">
      <w:pPr>
        <w:spacing w:after="0" w:line="240" w:lineRule="auto"/>
        <w:ind w:firstLine="709"/>
        <w:rPr>
          <w:rFonts w:ascii="Times New Roman" w:hAnsi="Times New Roman" w:cs="Times New Roman"/>
          <w:color w:val="000000" w:themeColor="text1"/>
          <w:sz w:val="28"/>
          <w:szCs w:val="28"/>
        </w:rPr>
      </w:pPr>
      <w:r w:rsidRPr="008362B0">
        <w:rPr>
          <w:rFonts w:ascii="Times New Roman" w:hAnsi="Times New Roman" w:cs="Times New Roman"/>
          <w:color w:val="000000" w:themeColor="text1"/>
        </w:rPr>
        <w:t xml:space="preserve">Примечание – </w:t>
      </w:r>
      <w:r w:rsidR="00FD0BC1" w:rsidRPr="008362B0">
        <w:rPr>
          <w:rFonts w:ascii="Times New Roman" w:hAnsi="Times New Roman" w:cs="Times New Roman"/>
          <w:color w:val="000000" w:themeColor="text1"/>
        </w:rPr>
        <w:t xml:space="preserve">Составлено </w:t>
      </w:r>
      <w:r w:rsidRPr="008362B0">
        <w:rPr>
          <w:rFonts w:ascii="Times New Roman" w:hAnsi="Times New Roman" w:cs="Times New Roman"/>
          <w:color w:val="000000" w:themeColor="text1"/>
        </w:rPr>
        <w:t>автором</w:t>
      </w:r>
    </w:p>
    <w:p w14:paraId="28D4DF76" w14:textId="5C6A9AB1" w:rsidR="00401563" w:rsidRPr="008362B0" w:rsidRDefault="00401563" w:rsidP="00FD0BC1">
      <w:pPr>
        <w:spacing w:after="0" w:line="240" w:lineRule="auto"/>
        <w:ind w:firstLine="709"/>
        <w:jc w:val="both"/>
        <w:rPr>
          <w:rFonts w:ascii="Times New Roman" w:hAnsi="Times New Roman" w:cs="Times New Roman"/>
          <w:color w:val="000000" w:themeColor="text1"/>
          <w:sz w:val="28"/>
          <w:szCs w:val="28"/>
          <w:lang w:val="kk-KZ"/>
        </w:rPr>
      </w:pPr>
      <w:r w:rsidRPr="008362B0">
        <w:rPr>
          <w:rFonts w:ascii="Times New Roman" w:hAnsi="Times New Roman" w:cs="Times New Roman"/>
          <w:color w:val="000000" w:themeColor="text1"/>
          <w:sz w:val="28"/>
          <w:szCs w:val="28"/>
          <w:lang w:val="kk-KZ"/>
        </w:rPr>
        <w:t>Сезонная динамика численности бактериопланктона отражает взаимодействие абиотических и биотических факторов. Минимальные значения весной, вероятно, связаны с окончанием весеннего половодья, когда пик численности мог быть пропущен (по аналогии с другими авторами</w:t>
      </w:r>
      <w:r w:rsidR="002340D1">
        <w:rPr>
          <w:rFonts w:ascii="Times New Roman" w:hAnsi="Times New Roman" w:cs="Times New Roman"/>
          <w:color w:val="000000" w:themeColor="text1"/>
          <w:sz w:val="28"/>
          <w:szCs w:val="28"/>
          <w:lang w:val="kk-KZ"/>
        </w:rPr>
        <w:t xml:space="preserve"> [134-136].</w:t>
      </w:r>
      <w:r w:rsidR="000E3A8F" w:rsidRPr="008362B0">
        <w:rPr>
          <w:rFonts w:ascii="Times New Roman" w:hAnsi="Times New Roman" w:cs="Times New Roman"/>
          <w:color w:val="000000" w:themeColor="text1"/>
          <w:sz w:val="28"/>
          <w:szCs w:val="28"/>
          <w:lang w:val="kk-KZ"/>
        </w:rPr>
        <w:t xml:space="preserve"> </w:t>
      </w:r>
      <w:r w:rsidRPr="008362B0">
        <w:rPr>
          <w:rFonts w:ascii="Times New Roman" w:hAnsi="Times New Roman" w:cs="Times New Roman"/>
          <w:color w:val="000000" w:themeColor="text1"/>
          <w:sz w:val="28"/>
          <w:szCs w:val="28"/>
          <w:lang w:val="kk-KZ"/>
        </w:rPr>
        <w:t>Летний рост совпадает с активным развитием фитоп</w:t>
      </w:r>
      <w:r w:rsidR="008F3D45" w:rsidRPr="008362B0">
        <w:rPr>
          <w:rFonts w:ascii="Times New Roman" w:hAnsi="Times New Roman" w:cs="Times New Roman"/>
          <w:color w:val="000000" w:themeColor="text1"/>
          <w:sz w:val="28"/>
          <w:szCs w:val="28"/>
          <w:lang w:val="kk-KZ"/>
        </w:rPr>
        <w:t>ла</w:t>
      </w:r>
      <w:r w:rsidRPr="008362B0">
        <w:rPr>
          <w:rFonts w:ascii="Times New Roman" w:hAnsi="Times New Roman" w:cs="Times New Roman"/>
          <w:color w:val="000000" w:themeColor="text1"/>
          <w:sz w:val="28"/>
          <w:szCs w:val="28"/>
          <w:lang w:val="kk-KZ"/>
        </w:rPr>
        <w:t>нктона, который обогащает воду растворенным органическим веществом. Пик в августе указывает на максимальную биогенную нагрузку, а резкое снижение численности в сентябре-но</w:t>
      </w:r>
      <w:r w:rsidR="008F3D45" w:rsidRPr="008362B0">
        <w:rPr>
          <w:rFonts w:ascii="Times New Roman" w:hAnsi="Times New Roman" w:cs="Times New Roman"/>
          <w:color w:val="000000" w:themeColor="text1"/>
          <w:sz w:val="28"/>
          <w:szCs w:val="28"/>
          <w:lang w:val="kk-KZ"/>
        </w:rPr>
        <w:t>яб</w:t>
      </w:r>
      <w:r w:rsidRPr="008362B0">
        <w:rPr>
          <w:rFonts w:ascii="Times New Roman" w:hAnsi="Times New Roman" w:cs="Times New Roman"/>
          <w:color w:val="000000" w:themeColor="text1"/>
          <w:sz w:val="28"/>
          <w:szCs w:val="28"/>
          <w:lang w:val="kk-KZ"/>
        </w:rPr>
        <w:t>ре – на снижение температуры воды и уменьшение доступного органического субстрата. В целом, полученные показатели подтверждают эвтрофный статус озера и свидетельствуют о выраженной зависимости бактериопланктона от продукции фитопланктона и поступления органики.</w:t>
      </w:r>
    </w:p>
    <w:p w14:paraId="098D7E5F" w14:textId="77777777" w:rsidR="00401563" w:rsidRPr="008362B0" w:rsidRDefault="00401563" w:rsidP="00FD0BC1">
      <w:pPr>
        <w:spacing w:after="0" w:line="240" w:lineRule="auto"/>
        <w:ind w:firstLine="709"/>
        <w:jc w:val="both"/>
        <w:rPr>
          <w:rFonts w:ascii="Times New Roman" w:hAnsi="Times New Roman" w:cs="Times New Roman"/>
          <w:color w:val="000000" w:themeColor="text1"/>
          <w:sz w:val="28"/>
          <w:szCs w:val="28"/>
        </w:rPr>
      </w:pPr>
      <w:r w:rsidRPr="008362B0">
        <w:rPr>
          <w:rFonts w:ascii="Times New Roman" w:hAnsi="Times New Roman" w:cs="Times New Roman"/>
          <w:color w:val="000000" w:themeColor="text1"/>
          <w:sz w:val="28"/>
          <w:szCs w:val="28"/>
          <w:lang w:val="kk-KZ"/>
        </w:rPr>
        <w:t>Таким образом, бактериопланктон озера Талдыколь демонстрирует четкую сезонную динамику, обусловленную температурным режимом, доступностью органического субстрата и взаимодействием с фитопланктоным сообществом. Высокие летние значения числености и смещение осеннего пика указывают на значительную биогенную нагрузку и подтвержают эвтрофный статус водоема.</w:t>
      </w:r>
    </w:p>
    <w:p w14:paraId="6E313E72" w14:textId="77777777" w:rsidR="00401563" w:rsidRPr="00FD0BC1" w:rsidRDefault="00401563" w:rsidP="00FD0BC1">
      <w:pPr>
        <w:spacing w:after="0" w:line="240" w:lineRule="auto"/>
        <w:ind w:firstLine="709"/>
        <w:rPr>
          <w:rFonts w:ascii="Times New Roman" w:hAnsi="Times New Roman" w:cs="Times New Roman"/>
          <w:i/>
          <w:color w:val="000000" w:themeColor="text1"/>
          <w:sz w:val="28"/>
          <w:szCs w:val="28"/>
        </w:rPr>
      </w:pPr>
      <w:r w:rsidRPr="00FD0BC1">
        <w:rPr>
          <w:rFonts w:ascii="Times New Roman" w:hAnsi="Times New Roman" w:cs="Times New Roman"/>
          <w:i/>
          <w:color w:val="000000" w:themeColor="text1"/>
          <w:sz w:val="28"/>
          <w:szCs w:val="28"/>
        </w:rPr>
        <w:t>Выделенные микроорганизмы и их свойства</w:t>
      </w:r>
    </w:p>
    <w:p w14:paraId="0D6370F0" w14:textId="7FF87246" w:rsidR="00401563" w:rsidRPr="008362B0" w:rsidRDefault="00401563" w:rsidP="00FD0BC1">
      <w:pPr>
        <w:spacing w:after="0" w:line="240" w:lineRule="auto"/>
        <w:ind w:firstLine="709"/>
        <w:jc w:val="both"/>
        <w:rPr>
          <w:rFonts w:ascii="Times New Roman" w:hAnsi="Times New Roman" w:cs="Times New Roman"/>
          <w:color w:val="000000" w:themeColor="text1"/>
          <w:sz w:val="28"/>
          <w:szCs w:val="28"/>
        </w:rPr>
      </w:pPr>
      <w:r w:rsidRPr="008362B0">
        <w:rPr>
          <w:rFonts w:ascii="Times New Roman" w:hAnsi="Times New Roman" w:cs="Times New Roman"/>
          <w:color w:val="000000" w:themeColor="text1"/>
          <w:sz w:val="28"/>
          <w:szCs w:val="28"/>
        </w:rPr>
        <w:t>Помимо изучения общей численности бактериопланктона, был проведен отбор и лабораторное исследование культур микроорганизмов, выделенных и</w:t>
      </w:r>
      <w:r w:rsidR="008F3D45" w:rsidRPr="008362B0">
        <w:rPr>
          <w:rFonts w:ascii="Times New Roman" w:hAnsi="Times New Roman" w:cs="Times New Roman"/>
          <w:color w:val="000000" w:themeColor="text1"/>
          <w:sz w:val="28"/>
          <w:szCs w:val="28"/>
        </w:rPr>
        <w:t>з</w:t>
      </w:r>
      <w:r w:rsidRPr="008362B0">
        <w:rPr>
          <w:rFonts w:ascii="Times New Roman" w:hAnsi="Times New Roman" w:cs="Times New Roman"/>
          <w:color w:val="000000" w:themeColor="text1"/>
          <w:sz w:val="28"/>
          <w:szCs w:val="28"/>
        </w:rPr>
        <w:t xml:space="preserve"> воды озера </w:t>
      </w:r>
      <w:r w:rsidR="008F3D45" w:rsidRPr="008362B0">
        <w:rPr>
          <w:rFonts w:ascii="Times New Roman" w:hAnsi="Times New Roman" w:cs="Times New Roman"/>
          <w:color w:val="000000" w:themeColor="text1"/>
          <w:sz w:val="28"/>
          <w:szCs w:val="28"/>
        </w:rPr>
        <w:t>Талдыколь</w:t>
      </w:r>
      <w:r w:rsidRPr="008362B0">
        <w:rPr>
          <w:rFonts w:ascii="Times New Roman" w:hAnsi="Times New Roman" w:cs="Times New Roman"/>
          <w:color w:val="000000" w:themeColor="text1"/>
          <w:sz w:val="28"/>
          <w:szCs w:val="28"/>
        </w:rPr>
        <w:t>. В</w:t>
      </w:r>
      <w:r w:rsidR="00460973" w:rsidRPr="008362B0">
        <w:rPr>
          <w:rFonts w:ascii="Times New Roman" w:hAnsi="Times New Roman" w:cs="Times New Roman"/>
          <w:color w:val="000000" w:themeColor="text1"/>
          <w:sz w:val="28"/>
          <w:szCs w:val="28"/>
        </w:rPr>
        <w:t xml:space="preserve"> результате проведенных исследований из проб воды озер Большой и Малый Талдыколь были выделены и охарактеризованы бактериальные изоляты, различающиеся по морфологическим, культуральным и физиолого-биохимическим признакам. Отбор и первичный скрининг культур проводился на питательных средах </w:t>
      </w:r>
      <w:r w:rsidRPr="008362B0">
        <w:rPr>
          <w:rFonts w:ascii="Times New Roman" w:hAnsi="Times New Roman" w:cs="Times New Roman"/>
          <w:color w:val="000000" w:themeColor="text1"/>
          <w:sz w:val="28"/>
          <w:szCs w:val="28"/>
        </w:rPr>
        <w:t xml:space="preserve">– мясо-пептонный агар, среда Муромцева, Чапека агар, </w:t>
      </w:r>
      <w:r w:rsidRPr="008362B0">
        <w:rPr>
          <w:rFonts w:ascii="Times New Roman" w:hAnsi="Times New Roman" w:cs="Times New Roman"/>
          <w:color w:val="000000" w:themeColor="text1"/>
          <w:sz w:val="28"/>
          <w:szCs w:val="28"/>
          <w:lang w:val="en-US"/>
        </w:rPr>
        <w:t>Pseudomonas</w:t>
      </w:r>
      <w:r w:rsidRPr="008362B0">
        <w:rPr>
          <w:rFonts w:ascii="Times New Roman" w:hAnsi="Times New Roman" w:cs="Times New Roman"/>
          <w:color w:val="000000" w:themeColor="text1"/>
          <w:sz w:val="28"/>
          <w:szCs w:val="28"/>
        </w:rPr>
        <w:t xml:space="preserve"> </w:t>
      </w:r>
      <w:r w:rsidRPr="008362B0">
        <w:rPr>
          <w:rFonts w:ascii="Times New Roman" w:hAnsi="Times New Roman" w:cs="Times New Roman"/>
          <w:color w:val="000000" w:themeColor="text1"/>
          <w:sz w:val="28"/>
          <w:szCs w:val="28"/>
          <w:lang w:val="kk-KZ"/>
        </w:rPr>
        <w:t>агар</w:t>
      </w:r>
      <w:r w:rsidRPr="008362B0">
        <w:rPr>
          <w:rFonts w:ascii="Times New Roman" w:hAnsi="Times New Roman" w:cs="Times New Roman"/>
          <w:color w:val="000000" w:themeColor="text1"/>
          <w:sz w:val="28"/>
          <w:szCs w:val="28"/>
        </w:rPr>
        <w:t xml:space="preserve">, Эндо агар, Мюллера-Хилтона агар, Гетченсона агар, агар Эйкмана. </w:t>
      </w:r>
      <w:r w:rsidR="00460973" w:rsidRPr="008362B0">
        <w:rPr>
          <w:rFonts w:ascii="Times New Roman" w:hAnsi="Times New Roman" w:cs="Times New Roman"/>
          <w:color w:val="000000" w:themeColor="text1"/>
          <w:sz w:val="28"/>
          <w:szCs w:val="28"/>
        </w:rPr>
        <w:t xml:space="preserve">Всего было выделено 76 штаммов, из которых 41 – из озера Большой Талдыколь и 35 – из озера Малый Талдыколь. </w:t>
      </w:r>
    </w:p>
    <w:p w14:paraId="3AF0720B" w14:textId="75872175" w:rsidR="00401563" w:rsidRPr="008362B0" w:rsidRDefault="00460973" w:rsidP="00FD0BC1">
      <w:pPr>
        <w:spacing w:after="0" w:line="240" w:lineRule="auto"/>
        <w:ind w:firstLine="709"/>
        <w:jc w:val="both"/>
        <w:rPr>
          <w:rFonts w:ascii="Times New Roman" w:hAnsi="Times New Roman" w:cs="Times New Roman"/>
          <w:i/>
          <w:iCs/>
          <w:color w:val="000000" w:themeColor="text1"/>
          <w:sz w:val="28"/>
          <w:szCs w:val="28"/>
        </w:rPr>
      </w:pPr>
      <w:r w:rsidRPr="008362B0">
        <w:rPr>
          <w:rFonts w:ascii="Times New Roman" w:hAnsi="Times New Roman" w:cs="Times New Roman"/>
          <w:i/>
          <w:iCs/>
          <w:color w:val="000000" w:themeColor="text1"/>
          <w:sz w:val="28"/>
          <w:szCs w:val="28"/>
        </w:rPr>
        <w:t>Культурально-морфологические свойства выделенных изолятов</w:t>
      </w:r>
    </w:p>
    <w:p w14:paraId="2721B6CA" w14:textId="70ECAC48" w:rsidR="00460973" w:rsidRDefault="00460973" w:rsidP="00FD0BC1">
      <w:pPr>
        <w:spacing w:after="0" w:line="240" w:lineRule="auto"/>
        <w:ind w:firstLine="709"/>
        <w:jc w:val="both"/>
        <w:rPr>
          <w:rFonts w:ascii="Times New Roman" w:hAnsi="Times New Roman" w:cs="Times New Roman"/>
          <w:color w:val="000000" w:themeColor="text1"/>
          <w:sz w:val="28"/>
          <w:szCs w:val="28"/>
        </w:rPr>
      </w:pPr>
      <w:r w:rsidRPr="008362B0">
        <w:rPr>
          <w:rFonts w:ascii="Times New Roman" w:hAnsi="Times New Roman" w:cs="Times New Roman"/>
          <w:color w:val="000000" w:themeColor="text1"/>
          <w:sz w:val="28"/>
          <w:szCs w:val="28"/>
        </w:rPr>
        <w:t xml:space="preserve">Изолированные микроорганизмы характеризовались разнообразием морфологических признаков. Колонии различались по форме, окраске, консистенции и размеру. При микроскопии отмечены как палочковидные, так и кокковидные формы, грамположительные и грамотрицательные бактерии. Характеристика культурально-морфологических свойств изолятов приведена в таблицах </w:t>
      </w:r>
      <w:r w:rsidR="005C5001" w:rsidRPr="008362B0">
        <w:rPr>
          <w:rFonts w:ascii="Times New Roman" w:hAnsi="Times New Roman" w:cs="Times New Roman"/>
          <w:color w:val="000000" w:themeColor="text1"/>
          <w:sz w:val="28"/>
          <w:szCs w:val="28"/>
        </w:rPr>
        <w:t>1</w:t>
      </w:r>
      <w:r w:rsidR="0018186C" w:rsidRPr="008362B0">
        <w:rPr>
          <w:rFonts w:ascii="Times New Roman" w:hAnsi="Times New Roman" w:cs="Times New Roman"/>
          <w:color w:val="000000" w:themeColor="text1"/>
          <w:sz w:val="28"/>
          <w:szCs w:val="28"/>
        </w:rPr>
        <w:t>6</w:t>
      </w:r>
      <w:r w:rsidRPr="008362B0">
        <w:rPr>
          <w:rFonts w:ascii="Times New Roman" w:hAnsi="Times New Roman" w:cs="Times New Roman"/>
          <w:color w:val="000000" w:themeColor="text1"/>
          <w:sz w:val="28"/>
          <w:szCs w:val="28"/>
        </w:rPr>
        <w:t xml:space="preserve">, </w:t>
      </w:r>
      <w:r w:rsidR="005C5001" w:rsidRPr="008362B0">
        <w:rPr>
          <w:rFonts w:ascii="Times New Roman" w:hAnsi="Times New Roman" w:cs="Times New Roman"/>
          <w:color w:val="000000" w:themeColor="text1"/>
          <w:sz w:val="28"/>
          <w:szCs w:val="28"/>
        </w:rPr>
        <w:t>1</w:t>
      </w:r>
      <w:r w:rsidR="0018186C" w:rsidRPr="008362B0">
        <w:rPr>
          <w:rFonts w:ascii="Times New Roman" w:hAnsi="Times New Roman" w:cs="Times New Roman"/>
          <w:color w:val="000000" w:themeColor="text1"/>
          <w:sz w:val="28"/>
          <w:szCs w:val="28"/>
        </w:rPr>
        <w:t>7</w:t>
      </w:r>
      <w:r w:rsidRPr="008362B0">
        <w:rPr>
          <w:rFonts w:ascii="Times New Roman" w:hAnsi="Times New Roman" w:cs="Times New Roman"/>
          <w:color w:val="000000" w:themeColor="text1"/>
          <w:sz w:val="28"/>
          <w:szCs w:val="28"/>
        </w:rPr>
        <w:t xml:space="preserve">. </w:t>
      </w:r>
    </w:p>
    <w:p w14:paraId="383E34AC" w14:textId="45776993" w:rsidR="00FD0BC1" w:rsidRDefault="00FD0BC1" w:rsidP="00FD0BC1">
      <w:pPr>
        <w:spacing w:after="0" w:line="240" w:lineRule="auto"/>
        <w:ind w:firstLine="709"/>
        <w:jc w:val="both"/>
        <w:rPr>
          <w:rFonts w:ascii="Times New Roman" w:hAnsi="Times New Roman" w:cs="Times New Roman"/>
          <w:color w:val="000000" w:themeColor="text1"/>
          <w:sz w:val="28"/>
          <w:szCs w:val="28"/>
        </w:rPr>
      </w:pPr>
      <w:r w:rsidRPr="008362B0">
        <w:rPr>
          <w:rFonts w:ascii="Times New Roman" w:hAnsi="Times New Roman" w:cs="Times New Roman"/>
          <w:color w:val="000000" w:themeColor="text1"/>
          <w:sz w:val="28"/>
          <w:szCs w:val="28"/>
        </w:rPr>
        <w:t>В результате исследования морфологических признаков установлено, что выделенные изоляты из озера Большой Талдыколь характеризуются значительным разнообразием культуральных свойств. По форме клеток преобладали палочковидные бактерии, на долю которых приходилось 80% штаммов, меньшая часть представлена кокками и бациллами. Окраска по грамму показала, что среди выделенных культур преобладают грамотрицательные бактерии, что указывает на доминирование водных и факультативно-анаэробных форм. Грамположительные бактерии были представлены спорообразующими формами, обладающими плотной консистенцией и шероховатой поверхностью.</w:t>
      </w:r>
    </w:p>
    <w:p w14:paraId="022C3FDC" w14:textId="77777777" w:rsidR="00FD0BC1" w:rsidRPr="008362B0" w:rsidRDefault="00FD0BC1" w:rsidP="00FD0BC1">
      <w:pPr>
        <w:spacing w:after="0" w:line="240" w:lineRule="auto"/>
        <w:ind w:firstLine="567"/>
        <w:jc w:val="both"/>
        <w:rPr>
          <w:rFonts w:ascii="Times New Roman" w:hAnsi="Times New Roman" w:cs="Times New Roman"/>
          <w:color w:val="000000" w:themeColor="text1"/>
          <w:sz w:val="28"/>
          <w:szCs w:val="28"/>
        </w:rPr>
      </w:pPr>
    </w:p>
    <w:p w14:paraId="3553D515" w14:textId="00A3F79D" w:rsidR="00401563" w:rsidRDefault="00401563" w:rsidP="00FD0BC1">
      <w:pPr>
        <w:spacing w:after="0" w:line="240" w:lineRule="auto"/>
        <w:jc w:val="both"/>
        <w:rPr>
          <w:rFonts w:ascii="Times New Roman" w:hAnsi="Times New Roman" w:cs="Times New Roman"/>
          <w:color w:val="000000" w:themeColor="text1"/>
          <w:sz w:val="28"/>
          <w:szCs w:val="28"/>
        </w:rPr>
      </w:pPr>
      <w:r w:rsidRPr="008362B0">
        <w:rPr>
          <w:rFonts w:ascii="Times New Roman" w:hAnsi="Times New Roman" w:cs="Times New Roman"/>
          <w:color w:val="000000" w:themeColor="text1"/>
          <w:sz w:val="28"/>
          <w:szCs w:val="28"/>
        </w:rPr>
        <w:t>Таблица 1</w:t>
      </w:r>
      <w:r w:rsidR="0018186C" w:rsidRPr="008362B0">
        <w:rPr>
          <w:rFonts w:ascii="Times New Roman" w:hAnsi="Times New Roman" w:cs="Times New Roman"/>
          <w:color w:val="000000" w:themeColor="text1"/>
          <w:sz w:val="28"/>
          <w:szCs w:val="28"/>
        </w:rPr>
        <w:t>6</w:t>
      </w:r>
      <w:r w:rsidRPr="008362B0">
        <w:rPr>
          <w:rFonts w:ascii="Times New Roman" w:hAnsi="Times New Roman" w:cs="Times New Roman"/>
          <w:color w:val="000000" w:themeColor="text1"/>
          <w:sz w:val="28"/>
          <w:szCs w:val="28"/>
        </w:rPr>
        <w:t xml:space="preserve"> – Культурально-морфологические свойства изолятов</w:t>
      </w:r>
      <w:r w:rsidR="00460973" w:rsidRPr="008362B0">
        <w:rPr>
          <w:rFonts w:ascii="Times New Roman" w:hAnsi="Times New Roman" w:cs="Times New Roman"/>
          <w:color w:val="000000" w:themeColor="text1"/>
          <w:sz w:val="28"/>
          <w:szCs w:val="28"/>
        </w:rPr>
        <w:t xml:space="preserve"> озера Большой Талдыколь</w:t>
      </w:r>
    </w:p>
    <w:p w14:paraId="44EB1507" w14:textId="77777777" w:rsidR="00FD0BC1" w:rsidRPr="00FD0BC1" w:rsidRDefault="00FD0BC1" w:rsidP="00FD0BC1">
      <w:pPr>
        <w:spacing w:after="0" w:line="240" w:lineRule="auto"/>
        <w:jc w:val="right"/>
        <w:rPr>
          <w:rFonts w:ascii="Times New Roman" w:hAnsi="Times New Roman" w:cs="Times New Roman"/>
          <w:color w:val="000000" w:themeColor="text1"/>
          <w:sz w:val="16"/>
          <w:szCs w:val="16"/>
        </w:rPr>
      </w:pPr>
    </w:p>
    <w:tbl>
      <w:tblPr>
        <w:tblStyle w:val="12"/>
        <w:tblW w:w="0" w:type="auto"/>
        <w:jc w:val="center"/>
        <w:tblLayout w:type="fixed"/>
        <w:tblLook w:val="04A0" w:firstRow="1" w:lastRow="0" w:firstColumn="1" w:lastColumn="0" w:noHBand="0" w:noVBand="1"/>
      </w:tblPr>
      <w:tblGrid>
        <w:gridCol w:w="1174"/>
        <w:gridCol w:w="5646"/>
        <w:gridCol w:w="1610"/>
        <w:gridCol w:w="1295"/>
      </w:tblGrid>
      <w:tr w:rsidR="007E7F01" w:rsidRPr="008362B0" w14:paraId="54033D66" w14:textId="77777777" w:rsidTr="003D0E9A">
        <w:trPr>
          <w:jc w:val="center"/>
        </w:trPr>
        <w:tc>
          <w:tcPr>
            <w:tcW w:w="1174" w:type="dxa"/>
            <w:vAlign w:val="center"/>
          </w:tcPr>
          <w:p w14:paraId="7AD3902E" w14:textId="77777777" w:rsidR="007E7F01" w:rsidRPr="003D0E9A" w:rsidRDefault="007E7F01" w:rsidP="00FD0BC1">
            <w:pPr>
              <w:jc w:val="center"/>
              <w:rPr>
                <w:rFonts w:ascii="Times New Roman" w:eastAsia="Times New Roman" w:hAnsi="Times New Roman" w:cs="Times New Roman"/>
                <w:color w:val="000000" w:themeColor="text1"/>
                <w:kern w:val="0"/>
                <w14:ligatures w14:val="none"/>
              </w:rPr>
            </w:pPr>
            <w:bookmarkStart w:id="38" w:name="_Hlk206164365"/>
            <w:r w:rsidRPr="003D0E9A">
              <w:rPr>
                <w:rFonts w:ascii="Times New Roman" w:eastAsia="Times New Roman" w:hAnsi="Times New Roman" w:cs="Times New Roman"/>
                <w:color w:val="000000" w:themeColor="text1"/>
                <w:kern w:val="0"/>
                <w14:ligatures w14:val="none"/>
              </w:rPr>
              <w:t>Название изолята</w:t>
            </w:r>
          </w:p>
        </w:tc>
        <w:tc>
          <w:tcPr>
            <w:tcW w:w="5646" w:type="dxa"/>
            <w:vAlign w:val="center"/>
          </w:tcPr>
          <w:p w14:paraId="214F349E" w14:textId="77777777" w:rsidR="007E7F01" w:rsidRPr="003D0E9A" w:rsidRDefault="007E7F01" w:rsidP="00FD0BC1">
            <w:pPr>
              <w:jc w:val="center"/>
              <w:rPr>
                <w:rFonts w:ascii="Times New Roman" w:eastAsia="Times New Roman" w:hAnsi="Times New Roman" w:cs="Times New Roman"/>
                <w:color w:val="000000" w:themeColor="text1"/>
                <w:kern w:val="0"/>
                <w14:ligatures w14:val="none"/>
              </w:rPr>
            </w:pPr>
            <w:r w:rsidRPr="003D0E9A">
              <w:rPr>
                <w:rFonts w:ascii="Times New Roman" w:eastAsia="Times New Roman" w:hAnsi="Times New Roman" w:cs="Times New Roman"/>
                <w:color w:val="000000" w:themeColor="text1"/>
                <w:kern w:val="0"/>
                <w14:ligatures w14:val="none"/>
              </w:rPr>
              <w:t>Морфология колонии</w:t>
            </w:r>
          </w:p>
        </w:tc>
        <w:tc>
          <w:tcPr>
            <w:tcW w:w="1610" w:type="dxa"/>
            <w:vAlign w:val="center"/>
          </w:tcPr>
          <w:p w14:paraId="76A24745" w14:textId="77777777" w:rsidR="007E7F01" w:rsidRPr="003D0E9A" w:rsidRDefault="007E7F01" w:rsidP="00FD0BC1">
            <w:pPr>
              <w:jc w:val="center"/>
              <w:rPr>
                <w:rFonts w:ascii="Times New Roman" w:eastAsia="Times New Roman" w:hAnsi="Times New Roman" w:cs="Times New Roman"/>
                <w:color w:val="000000" w:themeColor="text1"/>
                <w:kern w:val="0"/>
                <w14:ligatures w14:val="none"/>
              </w:rPr>
            </w:pPr>
            <w:r w:rsidRPr="003D0E9A">
              <w:rPr>
                <w:rFonts w:ascii="Times New Roman" w:eastAsia="Times New Roman" w:hAnsi="Times New Roman" w:cs="Times New Roman"/>
                <w:color w:val="000000" w:themeColor="text1"/>
                <w:kern w:val="0"/>
                <w14:ligatures w14:val="none"/>
              </w:rPr>
              <w:t>Форма клетки</w:t>
            </w:r>
          </w:p>
        </w:tc>
        <w:tc>
          <w:tcPr>
            <w:tcW w:w="1295" w:type="dxa"/>
            <w:vAlign w:val="center"/>
          </w:tcPr>
          <w:p w14:paraId="4A9512E8" w14:textId="77777777" w:rsidR="007E7F01" w:rsidRPr="003D0E9A" w:rsidRDefault="007E7F01" w:rsidP="00FD0BC1">
            <w:pPr>
              <w:jc w:val="center"/>
              <w:rPr>
                <w:rFonts w:ascii="Times New Roman" w:eastAsia="Times New Roman" w:hAnsi="Times New Roman" w:cs="Times New Roman"/>
                <w:color w:val="000000" w:themeColor="text1"/>
                <w:kern w:val="0"/>
                <w14:ligatures w14:val="none"/>
              </w:rPr>
            </w:pPr>
            <w:r w:rsidRPr="003D0E9A">
              <w:rPr>
                <w:rFonts w:ascii="Times New Roman" w:eastAsia="Times New Roman" w:hAnsi="Times New Roman" w:cs="Times New Roman"/>
                <w:color w:val="000000" w:themeColor="text1"/>
                <w:kern w:val="0"/>
                <w14:ligatures w14:val="none"/>
              </w:rPr>
              <w:t>Окраска по грамму</w:t>
            </w:r>
          </w:p>
        </w:tc>
      </w:tr>
      <w:tr w:rsidR="007E7F01" w:rsidRPr="008362B0" w14:paraId="09948B41" w14:textId="77777777" w:rsidTr="003D0E9A">
        <w:trPr>
          <w:jc w:val="center"/>
        </w:trPr>
        <w:tc>
          <w:tcPr>
            <w:tcW w:w="1174" w:type="dxa"/>
          </w:tcPr>
          <w:p w14:paraId="012C692B" w14:textId="20877FE9" w:rsidR="007E7F01" w:rsidRPr="003D0E9A" w:rsidRDefault="00FD0BC1" w:rsidP="00401563">
            <w:pPr>
              <w:jc w:val="center"/>
              <w:rPr>
                <w:rFonts w:ascii="Times New Roman" w:eastAsia="Times New Roman" w:hAnsi="Times New Roman" w:cs="Times New Roman"/>
                <w:color w:val="000000" w:themeColor="text1"/>
                <w:kern w:val="0"/>
                <w14:ligatures w14:val="none"/>
              </w:rPr>
            </w:pPr>
            <w:r w:rsidRPr="003D0E9A">
              <w:rPr>
                <w:rFonts w:ascii="Times New Roman" w:eastAsia="Times New Roman" w:hAnsi="Times New Roman" w:cs="Times New Roman"/>
                <w:color w:val="000000" w:themeColor="text1"/>
                <w:kern w:val="0"/>
                <w14:ligatures w14:val="none"/>
              </w:rPr>
              <w:t>1</w:t>
            </w:r>
          </w:p>
        </w:tc>
        <w:tc>
          <w:tcPr>
            <w:tcW w:w="5646" w:type="dxa"/>
          </w:tcPr>
          <w:p w14:paraId="1FCB35CB" w14:textId="0942CEC3" w:rsidR="007E7F01" w:rsidRPr="003D0E9A" w:rsidRDefault="00FD0BC1" w:rsidP="00401563">
            <w:pPr>
              <w:jc w:val="center"/>
              <w:rPr>
                <w:rFonts w:ascii="Times New Roman" w:eastAsia="Times New Roman" w:hAnsi="Times New Roman" w:cs="Times New Roman"/>
                <w:color w:val="000000" w:themeColor="text1"/>
                <w:kern w:val="0"/>
                <w14:ligatures w14:val="none"/>
              </w:rPr>
            </w:pPr>
            <w:r w:rsidRPr="003D0E9A">
              <w:rPr>
                <w:rFonts w:ascii="Times New Roman" w:eastAsia="Times New Roman" w:hAnsi="Times New Roman" w:cs="Times New Roman"/>
                <w:color w:val="000000" w:themeColor="text1"/>
                <w:kern w:val="0"/>
                <w14:ligatures w14:val="none"/>
              </w:rPr>
              <w:t>2</w:t>
            </w:r>
          </w:p>
        </w:tc>
        <w:tc>
          <w:tcPr>
            <w:tcW w:w="1610" w:type="dxa"/>
          </w:tcPr>
          <w:p w14:paraId="51DB75CD" w14:textId="6302BC65" w:rsidR="007E7F01" w:rsidRPr="003D0E9A" w:rsidRDefault="00FD0BC1" w:rsidP="00401563">
            <w:pPr>
              <w:jc w:val="center"/>
              <w:rPr>
                <w:rFonts w:ascii="Times New Roman" w:eastAsia="Times New Roman" w:hAnsi="Times New Roman" w:cs="Times New Roman"/>
                <w:color w:val="000000" w:themeColor="text1"/>
                <w:kern w:val="0"/>
                <w14:ligatures w14:val="none"/>
              </w:rPr>
            </w:pPr>
            <w:r w:rsidRPr="003D0E9A">
              <w:rPr>
                <w:rFonts w:ascii="Times New Roman" w:eastAsia="Times New Roman" w:hAnsi="Times New Roman" w:cs="Times New Roman"/>
                <w:color w:val="000000" w:themeColor="text1"/>
                <w:kern w:val="0"/>
                <w14:ligatures w14:val="none"/>
              </w:rPr>
              <w:t>3</w:t>
            </w:r>
          </w:p>
        </w:tc>
        <w:tc>
          <w:tcPr>
            <w:tcW w:w="1295" w:type="dxa"/>
          </w:tcPr>
          <w:p w14:paraId="6B4322A2" w14:textId="7B025950" w:rsidR="007E7F01" w:rsidRPr="003D0E9A" w:rsidRDefault="00FD0BC1" w:rsidP="00401563">
            <w:pPr>
              <w:jc w:val="center"/>
              <w:rPr>
                <w:rFonts w:ascii="Times New Roman" w:eastAsia="Times New Roman" w:hAnsi="Times New Roman" w:cs="Times New Roman"/>
                <w:color w:val="000000" w:themeColor="text1"/>
                <w:kern w:val="0"/>
                <w14:ligatures w14:val="none"/>
              </w:rPr>
            </w:pPr>
            <w:r w:rsidRPr="003D0E9A">
              <w:rPr>
                <w:rFonts w:ascii="Times New Roman" w:eastAsia="Times New Roman" w:hAnsi="Times New Roman" w:cs="Times New Roman"/>
                <w:color w:val="000000" w:themeColor="text1"/>
                <w:kern w:val="0"/>
                <w14:ligatures w14:val="none"/>
              </w:rPr>
              <w:t>4</w:t>
            </w:r>
          </w:p>
        </w:tc>
      </w:tr>
      <w:tr w:rsidR="007E7F01" w:rsidRPr="008362B0" w14:paraId="49E1B5AA" w14:textId="77777777" w:rsidTr="003D0E9A">
        <w:trPr>
          <w:jc w:val="center"/>
        </w:trPr>
        <w:tc>
          <w:tcPr>
            <w:tcW w:w="1174" w:type="dxa"/>
          </w:tcPr>
          <w:p w14:paraId="2BD5F8AF" w14:textId="77777777" w:rsidR="007E7F01" w:rsidRPr="003D0E9A" w:rsidRDefault="007E7F01" w:rsidP="00401563">
            <w:pPr>
              <w:rPr>
                <w:rFonts w:ascii="Times New Roman" w:eastAsia="Times New Roman" w:hAnsi="Times New Roman" w:cs="Times New Roman"/>
                <w:color w:val="000000" w:themeColor="text1"/>
                <w:kern w:val="0"/>
                <w14:ligatures w14:val="none"/>
              </w:rPr>
            </w:pPr>
            <w:r w:rsidRPr="003D0E9A">
              <w:rPr>
                <w:rFonts w:ascii="Times New Roman" w:eastAsia="Times New Roman" w:hAnsi="Times New Roman" w:cs="Times New Roman"/>
                <w:color w:val="000000" w:themeColor="text1"/>
                <w:kern w:val="0"/>
                <w:lang w:val="en-US"/>
                <w14:ligatures w14:val="none"/>
              </w:rPr>
              <w:t>TENI-1</w:t>
            </w:r>
          </w:p>
        </w:tc>
        <w:tc>
          <w:tcPr>
            <w:tcW w:w="5646" w:type="dxa"/>
          </w:tcPr>
          <w:p w14:paraId="4AB225DE" w14:textId="299A7C63" w:rsidR="007E7F01" w:rsidRPr="003D0E9A" w:rsidRDefault="007E7F01" w:rsidP="00401563">
            <w:pPr>
              <w:rPr>
                <w:rFonts w:ascii="Times New Roman" w:hAnsi="Times New Roman" w:cs="Times New Roman"/>
                <w:color w:val="000000" w:themeColor="text1"/>
              </w:rPr>
            </w:pPr>
            <w:r w:rsidRPr="003D0E9A">
              <w:rPr>
                <w:rFonts w:ascii="Times New Roman" w:hAnsi="Times New Roman" w:cs="Times New Roman"/>
                <w:color w:val="000000" w:themeColor="text1"/>
              </w:rPr>
              <w:t>Колонии круглые, бежевого цвета, края ровные, слег</w:t>
            </w:r>
            <w:r w:rsidR="003D0E9A" w:rsidRPr="003D0E9A">
              <w:rPr>
                <w:rFonts w:ascii="Times New Roman" w:hAnsi="Times New Roman" w:cs="Times New Roman"/>
                <w:color w:val="000000" w:themeColor="text1"/>
              </w:rPr>
              <w:t xml:space="preserve"> </w:t>
            </w:r>
            <w:r w:rsidRPr="003D0E9A">
              <w:rPr>
                <w:rFonts w:ascii="Times New Roman" w:hAnsi="Times New Roman" w:cs="Times New Roman"/>
                <w:color w:val="000000" w:themeColor="text1"/>
              </w:rPr>
              <w:t xml:space="preserve">ка выпуклые, мягкой консистенции, </w:t>
            </w:r>
            <w:r w:rsidRPr="003D0E9A">
              <w:rPr>
                <w:rFonts w:ascii="Times New Roman" w:hAnsi="Times New Roman" w:cs="Times New Roman"/>
                <w:color w:val="000000" w:themeColor="text1"/>
                <w:lang w:val="en-US"/>
              </w:rPr>
              <w:t>d</w:t>
            </w:r>
            <w:r w:rsidRPr="003D0E9A">
              <w:rPr>
                <w:rFonts w:ascii="Times New Roman" w:hAnsi="Times New Roman" w:cs="Times New Roman"/>
                <w:color w:val="000000" w:themeColor="text1"/>
              </w:rPr>
              <w:t xml:space="preserve"> колоний 1 мм</w:t>
            </w:r>
          </w:p>
        </w:tc>
        <w:tc>
          <w:tcPr>
            <w:tcW w:w="1610" w:type="dxa"/>
          </w:tcPr>
          <w:p w14:paraId="2F639CC0" w14:textId="77777777" w:rsidR="007E7F01" w:rsidRPr="003D0E9A" w:rsidRDefault="007E7F01" w:rsidP="00401563">
            <w:pPr>
              <w:rPr>
                <w:rFonts w:ascii="Times New Roman" w:eastAsia="Times New Roman" w:hAnsi="Times New Roman" w:cs="Times New Roman"/>
                <w:color w:val="000000" w:themeColor="text1"/>
                <w:kern w:val="0"/>
                <w14:ligatures w14:val="none"/>
              </w:rPr>
            </w:pPr>
            <w:r w:rsidRPr="003D0E9A">
              <w:rPr>
                <w:rFonts w:ascii="Times New Roman" w:eastAsia="Times New Roman" w:hAnsi="Times New Roman" w:cs="Times New Roman"/>
                <w:color w:val="000000" w:themeColor="text1"/>
                <w:kern w:val="0"/>
                <w14:ligatures w14:val="none"/>
              </w:rPr>
              <w:t>Палочки</w:t>
            </w:r>
          </w:p>
        </w:tc>
        <w:tc>
          <w:tcPr>
            <w:tcW w:w="1295" w:type="dxa"/>
          </w:tcPr>
          <w:p w14:paraId="1B814932" w14:textId="77777777" w:rsidR="007E7F01" w:rsidRPr="003D0E9A" w:rsidRDefault="007E7F01" w:rsidP="00401563">
            <w:pPr>
              <w:rPr>
                <w:rFonts w:ascii="Times New Roman" w:eastAsia="Times New Roman" w:hAnsi="Times New Roman" w:cs="Times New Roman"/>
                <w:color w:val="000000" w:themeColor="text1"/>
                <w:kern w:val="0"/>
                <w14:ligatures w14:val="none"/>
              </w:rPr>
            </w:pPr>
            <w:r w:rsidRPr="003D0E9A">
              <w:rPr>
                <w:rFonts w:ascii="Times New Roman" w:eastAsia="Times New Roman" w:hAnsi="Times New Roman" w:cs="Times New Roman"/>
                <w:color w:val="000000" w:themeColor="text1"/>
                <w:kern w:val="0"/>
                <w14:ligatures w14:val="none"/>
              </w:rPr>
              <w:t>Грам-</w:t>
            </w:r>
          </w:p>
        </w:tc>
      </w:tr>
      <w:tr w:rsidR="007E7F01" w:rsidRPr="008362B0" w14:paraId="1A695C55" w14:textId="77777777" w:rsidTr="003D0E9A">
        <w:trPr>
          <w:jc w:val="center"/>
        </w:trPr>
        <w:tc>
          <w:tcPr>
            <w:tcW w:w="1174" w:type="dxa"/>
          </w:tcPr>
          <w:p w14:paraId="5AACA70F" w14:textId="77777777" w:rsidR="007E7F01" w:rsidRPr="003D0E9A" w:rsidRDefault="007E7F01" w:rsidP="00401563">
            <w:pPr>
              <w:rPr>
                <w:rFonts w:ascii="Times New Roman" w:eastAsia="Times New Roman" w:hAnsi="Times New Roman" w:cs="Times New Roman"/>
                <w:color w:val="000000" w:themeColor="text1"/>
                <w:kern w:val="0"/>
                <w14:ligatures w14:val="none"/>
              </w:rPr>
            </w:pPr>
            <w:r w:rsidRPr="003D0E9A">
              <w:rPr>
                <w:rFonts w:ascii="Times New Roman" w:eastAsia="Times New Roman" w:hAnsi="Times New Roman" w:cs="Times New Roman"/>
                <w:color w:val="000000" w:themeColor="text1"/>
                <w:kern w:val="0"/>
                <w:lang w:val="en-US"/>
                <w14:ligatures w14:val="none"/>
              </w:rPr>
              <w:t>TPSI-3</w:t>
            </w:r>
          </w:p>
        </w:tc>
        <w:tc>
          <w:tcPr>
            <w:tcW w:w="5646" w:type="dxa"/>
          </w:tcPr>
          <w:p w14:paraId="2C91DA2B" w14:textId="77777777" w:rsidR="007E7F01" w:rsidRPr="003D0E9A" w:rsidRDefault="007E7F01" w:rsidP="00401563">
            <w:pPr>
              <w:rPr>
                <w:rFonts w:ascii="Times New Roman" w:hAnsi="Times New Roman" w:cs="Times New Roman"/>
                <w:color w:val="000000" w:themeColor="text1"/>
              </w:rPr>
            </w:pPr>
            <w:r w:rsidRPr="003D0E9A">
              <w:rPr>
                <w:rFonts w:ascii="Times New Roman" w:hAnsi="Times New Roman" w:cs="Times New Roman"/>
                <w:color w:val="000000" w:themeColor="text1"/>
              </w:rPr>
              <w:t xml:space="preserve">Колонии круглые, светло-оранжевого цвета, края ровные, слегка выпуклые, мягкой консистенции, </w:t>
            </w:r>
            <w:r w:rsidRPr="003D0E9A">
              <w:rPr>
                <w:rFonts w:ascii="Times New Roman" w:hAnsi="Times New Roman" w:cs="Times New Roman"/>
                <w:color w:val="000000" w:themeColor="text1"/>
                <w:lang w:val="en-US"/>
              </w:rPr>
              <w:t>d</w:t>
            </w:r>
            <w:r w:rsidRPr="003D0E9A">
              <w:rPr>
                <w:rFonts w:ascii="Times New Roman" w:hAnsi="Times New Roman" w:cs="Times New Roman"/>
                <w:color w:val="000000" w:themeColor="text1"/>
              </w:rPr>
              <w:t xml:space="preserve"> колоний 1,5-2 мм</w:t>
            </w:r>
          </w:p>
        </w:tc>
        <w:tc>
          <w:tcPr>
            <w:tcW w:w="1610" w:type="dxa"/>
          </w:tcPr>
          <w:p w14:paraId="726B76CA" w14:textId="77777777" w:rsidR="007E7F01" w:rsidRPr="003D0E9A" w:rsidRDefault="007E7F01" w:rsidP="00401563">
            <w:pPr>
              <w:rPr>
                <w:rFonts w:ascii="Times New Roman" w:eastAsia="Times New Roman" w:hAnsi="Times New Roman" w:cs="Times New Roman"/>
                <w:color w:val="000000" w:themeColor="text1"/>
                <w:kern w:val="0"/>
                <w14:ligatures w14:val="none"/>
              </w:rPr>
            </w:pPr>
            <w:r w:rsidRPr="003D0E9A">
              <w:rPr>
                <w:rFonts w:ascii="Times New Roman" w:eastAsia="Times New Roman" w:hAnsi="Times New Roman" w:cs="Times New Roman"/>
                <w:color w:val="000000" w:themeColor="text1"/>
                <w:kern w:val="0"/>
                <w14:ligatures w14:val="none"/>
              </w:rPr>
              <w:t>Палочки</w:t>
            </w:r>
          </w:p>
        </w:tc>
        <w:tc>
          <w:tcPr>
            <w:tcW w:w="1295" w:type="dxa"/>
          </w:tcPr>
          <w:p w14:paraId="1FB9150D" w14:textId="77777777" w:rsidR="007E7F01" w:rsidRPr="003D0E9A" w:rsidRDefault="007E7F01" w:rsidP="00401563">
            <w:pPr>
              <w:rPr>
                <w:rFonts w:ascii="Times New Roman" w:eastAsia="Times New Roman" w:hAnsi="Times New Roman" w:cs="Times New Roman"/>
                <w:color w:val="000000" w:themeColor="text1"/>
                <w:kern w:val="0"/>
                <w14:ligatures w14:val="none"/>
              </w:rPr>
            </w:pPr>
            <w:r w:rsidRPr="003D0E9A">
              <w:rPr>
                <w:rFonts w:ascii="Times New Roman" w:eastAsia="Times New Roman" w:hAnsi="Times New Roman" w:cs="Times New Roman"/>
                <w:color w:val="000000" w:themeColor="text1"/>
                <w:kern w:val="0"/>
                <w14:ligatures w14:val="none"/>
              </w:rPr>
              <w:t>Грам-</w:t>
            </w:r>
          </w:p>
        </w:tc>
      </w:tr>
      <w:tr w:rsidR="007E7F01" w:rsidRPr="008362B0" w14:paraId="004F17CA" w14:textId="77777777" w:rsidTr="003D0E9A">
        <w:trPr>
          <w:jc w:val="center"/>
        </w:trPr>
        <w:tc>
          <w:tcPr>
            <w:tcW w:w="1174" w:type="dxa"/>
          </w:tcPr>
          <w:p w14:paraId="63ABC015" w14:textId="77777777" w:rsidR="007E7F01" w:rsidRPr="003D0E9A" w:rsidRDefault="007E7F01" w:rsidP="00401563">
            <w:pPr>
              <w:rPr>
                <w:rFonts w:ascii="Times New Roman" w:eastAsia="Times New Roman" w:hAnsi="Times New Roman" w:cs="Times New Roman"/>
                <w:color w:val="000000" w:themeColor="text1"/>
                <w:kern w:val="0"/>
                <w14:ligatures w14:val="none"/>
              </w:rPr>
            </w:pPr>
            <w:r w:rsidRPr="003D0E9A">
              <w:rPr>
                <w:rFonts w:ascii="Times New Roman" w:eastAsia="Times New Roman" w:hAnsi="Times New Roman" w:cs="Times New Roman"/>
                <w:color w:val="000000" w:themeColor="text1"/>
                <w:kern w:val="0"/>
                <w:lang w:val="en-US"/>
                <w14:ligatures w14:val="none"/>
              </w:rPr>
              <w:t>TPSI-8</w:t>
            </w:r>
          </w:p>
        </w:tc>
        <w:tc>
          <w:tcPr>
            <w:tcW w:w="5646" w:type="dxa"/>
          </w:tcPr>
          <w:p w14:paraId="4EF4D0C7" w14:textId="77777777" w:rsidR="007E7F01" w:rsidRPr="003D0E9A" w:rsidRDefault="007E7F01" w:rsidP="00401563">
            <w:pPr>
              <w:rPr>
                <w:rFonts w:ascii="Times New Roman" w:hAnsi="Times New Roman" w:cs="Times New Roman"/>
                <w:color w:val="000000" w:themeColor="text1"/>
              </w:rPr>
            </w:pPr>
            <w:r w:rsidRPr="003D0E9A">
              <w:rPr>
                <w:rFonts w:ascii="Times New Roman" w:hAnsi="Times New Roman" w:cs="Times New Roman"/>
                <w:color w:val="000000" w:themeColor="text1"/>
              </w:rPr>
              <w:t xml:space="preserve">Колонии мелкие, круглые, бежевого цвета, края ровные, слегка выпуклые, мягкой консистенции, </w:t>
            </w:r>
            <w:r w:rsidRPr="003D0E9A">
              <w:rPr>
                <w:rFonts w:ascii="Times New Roman" w:hAnsi="Times New Roman" w:cs="Times New Roman"/>
                <w:color w:val="000000" w:themeColor="text1"/>
                <w:lang w:val="en-US"/>
              </w:rPr>
              <w:t>d</w:t>
            </w:r>
            <w:r w:rsidRPr="003D0E9A">
              <w:rPr>
                <w:rFonts w:ascii="Times New Roman" w:hAnsi="Times New Roman" w:cs="Times New Roman"/>
                <w:color w:val="000000" w:themeColor="text1"/>
              </w:rPr>
              <w:t xml:space="preserve"> колоний 0,5 мм</w:t>
            </w:r>
          </w:p>
        </w:tc>
        <w:tc>
          <w:tcPr>
            <w:tcW w:w="1610" w:type="dxa"/>
          </w:tcPr>
          <w:p w14:paraId="20FA3265" w14:textId="77777777" w:rsidR="007E7F01" w:rsidRPr="003D0E9A" w:rsidRDefault="007E7F01" w:rsidP="00401563">
            <w:pPr>
              <w:rPr>
                <w:rFonts w:ascii="Times New Roman" w:eastAsia="Times New Roman" w:hAnsi="Times New Roman" w:cs="Times New Roman"/>
                <w:color w:val="000000" w:themeColor="text1"/>
                <w:kern w:val="0"/>
                <w14:ligatures w14:val="none"/>
              </w:rPr>
            </w:pPr>
            <w:r w:rsidRPr="003D0E9A">
              <w:rPr>
                <w:rFonts w:ascii="Times New Roman" w:eastAsia="Times New Roman" w:hAnsi="Times New Roman" w:cs="Times New Roman"/>
                <w:color w:val="000000" w:themeColor="text1"/>
                <w:kern w:val="0"/>
                <w14:ligatures w14:val="none"/>
              </w:rPr>
              <w:t>Палочки</w:t>
            </w:r>
          </w:p>
        </w:tc>
        <w:tc>
          <w:tcPr>
            <w:tcW w:w="1295" w:type="dxa"/>
          </w:tcPr>
          <w:p w14:paraId="396C06D6" w14:textId="77777777" w:rsidR="007E7F01" w:rsidRPr="003D0E9A" w:rsidRDefault="007E7F01" w:rsidP="00401563">
            <w:pPr>
              <w:rPr>
                <w:rFonts w:ascii="Times New Roman" w:eastAsia="Times New Roman" w:hAnsi="Times New Roman" w:cs="Times New Roman"/>
                <w:color w:val="000000" w:themeColor="text1"/>
                <w:kern w:val="0"/>
                <w14:ligatures w14:val="none"/>
              </w:rPr>
            </w:pPr>
            <w:r w:rsidRPr="003D0E9A">
              <w:rPr>
                <w:rFonts w:ascii="Times New Roman" w:eastAsia="Times New Roman" w:hAnsi="Times New Roman" w:cs="Times New Roman"/>
                <w:color w:val="000000" w:themeColor="text1"/>
                <w:kern w:val="0"/>
                <w14:ligatures w14:val="none"/>
              </w:rPr>
              <w:t>Грам-</w:t>
            </w:r>
          </w:p>
        </w:tc>
      </w:tr>
      <w:tr w:rsidR="007E7F01" w:rsidRPr="008362B0" w14:paraId="71550B38" w14:textId="77777777" w:rsidTr="003D0E9A">
        <w:trPr>
          <w:jc w:val="center"/>
        </w:trPr>
        <w:tc>
          <w:tcPr>
            <w:tcW w:w="1174" w:type="dxa"/>
          </w:tcPr>
          <w:p w14:paraId="2263B67D" w14:textId="77777777" w:rsidR="007E7F01" w:rsidRPr="003D0E9A" w:rsidRDefault="007E7F01" w:rsidP="00401563">
            <w:pPr>
              <w:rPr>
                <w:rFonts w:ascii="Times New Roman" w:eastAsia="Times New Roman" w:hAnsi="Times New Roman" w:cs="Times New Roman"/>
                <w:color w:val="000000" w:themeColor="text1"/>
                <w:kern w:val="0"/>
                <w14:ligatures w14:val="none"/>
              </w:rPr>
            </w:pPr>
            <w:r w:rsidRPr="003D0E9A">
              <w:rPr>
                <w:rFonts w:ascii="Times New Roman" w:eastAsia="Times New Roman" w:hAnsi="Times New Roman" w:cs="Times New Roman"/>
                <w:color w:val="000000" w:themeColor="text1"/>
                <w:kern w:val="0"/>
                <w:lang w:val="en-US"/>
                <w14:ligatures w14:val="none"/>
              </w:rPr>
              <w:t>TAQIII-1</w:t>
            </w:r>
          </w:p>
        </w:tc>
        <w:tc>
          <w:tcPr>
            <w:tcW w:w="5646" w:type="dxa"/>
          </w:tcPr>
          <w:p w14:paraId="665CAD1A" w14:textId="311F0B2A" w:rsidR="007E7F01" w:rsidRPr="003D0E9A" w:rsidRDefault="007E7F01" w:rsidP="00401563">
            <w:pPr>
              <w:rPr>
                <w:rFonts w:ascii="Times New Roman" w:hAnsi="Times New Roman" w:cs="Times New Roman"/>
                <w:color w:val="000000" w:themeColor="text1"/>
              </w:rPr>
            </w:pPr>
            <w:r w:rsidRPr="003D0E9A">
              <w:rPr>
                <w:rFonts w:ascii="Times New Roman" w:hAnsi="Times New Roman" w:cs="Times New Roman"/>
                <w:color w:val="000000" w:themeColor="text1"/>
              </w:rPr>
              <w:t xml:space="preserve">Колонии круглые, белого цвета, края ровные, не выпуклые, шероховатая поверхность, не блестящие, твердой консистенции, </w:t>
            </w:r>
            <w:r w:rsidRPr="003D0E9A">
              <w:rPr>
                <w:rFonts w:ascii="Times New Roman" w:hAnsi="Times New Roman" w:cs="Times New Roman"/>
                <w:color w:val="000000" w:themeColor="text1"/>
                <w:lang w:val="en-US"/>
              </w:rPr>
              <w:t>d</w:t>
            </w:r>
            <w:r w:rsidRPr="003D0E9A">
              <w:rPr>
                <w:rFonts w:ascii="Times New Roman" w:hAnsi="Times New Roman" w:cs="Times New Roman"/>
                <w:color w:val="000000" w:themeColor="text1"/>
              </w:rPr>
              <w:t xml:space="preserve"> колоний 1,5-2 мм</w:t>
            </w:r>
          </w:p>
        </w:tc>
        <w:tc>
          <w:tcPr>
            <w:tcW w:w="1610" w:type="dxa"/>
          </w:tcPr>
          <w:p w14:paraId="0C69BA88" w14:textId="77777777" w:rsidR="007E7F01" w:rsidRPr="003D0E9A" w:rsidRDefault="007E7F01" w:rsidP="00401563">
            <w:pPr>
              <w:rPr>
                <w:rFonts w:ascii="Times New Roman" w:eastAsia="Times New Roman" w:hAnsi="Times New Roman" w:cs="Times New Roman"/>
                <w:color w:val="000000" w:themeColor="text1"/>
                <w:kern w:val="0"/>
                <w14:ligatures w14:val="none"/>
              </w:rPr>
            </w:pPr>
            <w:r w:rsidRPr="003D0E9A">
              <w:rPr>
                <w:rFonts w:ascii="Times New Roman" w:eastAsia="Times New Roman" w:hAnsi="Times New Roman" w:cs="Times New Roman"/>
                <w:color w:val="000000" w:themeColor="text1"/>
                <w:kern w:val="0"/>
                <w14:ligatures w14:val="none"/>
              </w:rPr>
              <w:t>Бациллы</w:t>
            </w:r>
          </w:p>
        </w:tc>
        <w:tc>
          <w:tcPr>
            <w:tcW w:w="1295" w:type="dxa"/>
          </w:tcPr>
          <w:p w14:paraId="4F259F17" w14:textId="77777777" w:rsidR="007E7F01" w:rsidRPr="003D0E9A" w:rsidRDefault="007E7F01" w:rsidP="00401563">
            <w:pPr>
              <w:rPr>
                <w:rFonts w:ascii="Times New Roman" w:eastAsia="Times New Roman" w:hAnsi="Times New Roman" w:cs="Times New Roman"/>
                <w:color w:val="000000" w:themeColor="text1"/>
                <w:kern w:val="0"/>
                <w14:ligatures w14:val="none"/>
              </w:rPr>
            </w:pPr>
            <w:r w:rsidRPr="003D0E9A">
              <w:rPr>
                <w:rFonts w:ascii="Times New Roman" w:eastAsia="Times New Roman" w:hAnsi="Times New Roman" w:cs="Times New Roman"/>
                <w:color w:val="000000" w:themeColor="text1"/>
                <w:kern w:val="0"/>
                <w14:ligatures w14:val="none"/>
              </w:rPr>
              <w:t>Грам+</w:t>
            </w:r>
          </w:p>
        </w:tc>
      </w:tr>
      <w:tr w:rsidR="007E7F01" w:rsidRPr="008362B0" w14:paraId="21C93350" w14:textId="77777777" w:rsidTr="003D0E9A">
        <w:trPr>
          <w:jc w:val="center"/>
        </w:trPr>
        <w:tc>
          <w:tcPr>
            <w:tcW w:w="1174" w:type="dxa"/>
          </w:tcPr>
          <w:p w14:paraId="198F7901" w14:textId="77777777" w:rsidR="007E7F01" w:rsidRPr="003D0E9A" w:rsidRDefault="007E7F01" w:rsidP="00401563">
            <w:pPr>
              <w:rPr>
                <w:rFonts w:ascii="Times New Roman" w:eastAsia="Times New Roman" w:hAnsi="Times New Roman" w:cs="Times New Roman"/>
                <w:color w:val="000000" w:themeColor="text1"/>
                <w:kern w:val="0"/>
                <w14:ligatures w14:val="none"/>
              </w:rPr>
            </w:pPr>
            <w:r w:rsidRPr="003D0E9A">
              <w:rPr>
                <w:rFonts w:ascii="Times New Roman" w:eastAsia="Times New Roman" w:hAnsi="Times New Roman" w:cs="Times New Roman"/>
                <w:color w:val="000000" w:themeColor="text1"/>
                <w:kern w:val="0"/>
                <w:lang w:val="en-US"/>
                <w14:ligatures w14:val="none"/>
              </w:rPr>
              <w:t>TAQIII-2</w:t>
            </w:r>
          </w:p>
        </w:tc>
        <w:tc>
          <w:tcPr>
            <w:tcW w:w="5646" w:type="dxa"/>
          </w:tcPr>
          <w:p w14:paraId="3021DCB4" w14:textId="675B034D" w:rsidR="007E7F01" w:rsidRPr="003D0E9A" w:rsidRDefault="007E7F01" w:rsidP="00401563">
            <w:pPr>
              <w:rPr>
                <w:rFonts w:ascii="Times New Roman" w:eastAsia="Times New Roman" w:hAnsi="Times New Roman" w:cs="Times New Roman"/>
                <w:color w:val="000000" w:themeColor="text1"/>
                <w:kern w:val="0"/>
                <w14:ligatures w14:val="none"/>
              </w:rPr>
            </w:pPr>
            <w:r w:rsidRPr="003D0E9A">
              <w:rPr>
                <w:rFonts w:ascii="Times New Roman" w:eastAsia="Times New Roman" w:hAnsi="Times New Roman" w:cs="Times New Roman"/>
                <w:color w:val="000000" w:themeColor="text1"/>
                <w:kern w:val="0"/>
                <w14:ligatures w14:val="none"/>
              </w:rPr>
              <w:t>Колонии мелкие, круглые, прозрачные, края ровные, слег</w:t>
            </w:r>
            <w:r w:rsidR="003D0E9A" w:rsidRPr="003D0E9A">
              <w:rPr>
                <w:rFonts w:ascii="Times New Roman" w:eastAsia="Times New Roman" w:hAnsi="Times New Roman" w:cs="Times New Roman"/>
                <w:color w:val="000000" w:themeColor="text1"/>
                <w:kern w:val="0"/>
                <w14:ligatures w14:val="none"/>
              </w:rPr>
              <w:t xml:space="preserve"> </w:t>
            </w:r>
            <w:r w:rsidRPr="003D0E9A">
              <w:rPr>
                <w:rFonts w:ascii="Times New Roman" w:eastAsia="Times New Roman" w:hAnsi="Times New Roman" w:cs="Times New Roman"/>
                <w:color w:val="000000" w:themeColor="text1"/>
                <w:kern w:val="0"/>
                <w14:ligatures w14:val="none"/>
              </w:rPr>
              <w:t xml:space="preserve">ка выпуклые, мягкой консистенции, </w:t>
            </w:r>
            <w:r w:rsidRPr="003D0E9A">
              <w:rPr>
                <w:rFonts w:ascii="Times New Roman" w:eastAsia="Times New Roman" w:hAnsi="Times New Roman" w:cs="Times New Roman"/>
                <w:color w:val="000000" w:themeColor="text1"/>
                <w:kern w:val="0"/>
                <w:lang w:val="en-US"/>
                <w14:ligatures w14:val="none"/>
              </w:rPr>
              <w:t>d</w:t>
            </w:r>
            <w:r w:rsidRPr="003D0E9A">
              <w:rPr>
                <w:rFonts w:ascii="Times New Roman" w:eastAsia="Times New Roman" w:hAnsi="Times New Roman" w:cs="Times New Roman"/>
                <w:color w:val="000000" w:themeColor="text1"/>
                <w:kern w:val="0"/>
                <w14:ligatures w14:val="none"/>
              </w:rPr>
              <w:t xml:space="preserve"> колоний 0,5-0,7 мм </w:t>
            </w:r>
          </w:p>
        </w:tc>
        <w:tc>
          <w:tcPr>
            <w:tcW w:w="1610" w:type="dxa"/>
          </w:tcPr>
          <w:p w14:paraId="1E1CA7DB" w14:textId="77777777" w:rsidR="007E7F01" w:rsidRPr="003D0E9A" w:rsidRDefault="007E7F01" w:rsidP="00401563">
            <w:pPr>
              <w:rPr>
                <w:rFonts w:ascii="Times New Roman" w:eastAsia="Times New Roman" w:hAnsi="Times New Roman" w:cs="Times New Roman"/>
                <w:color w:val="000000" w:themeColor="text1"/>
                <w:kern w:val="0"/>
                <w14:ligatures w14:val="none"/>
              </w:rPr>
            </w:pPr>
            <w:r w:rsidRPr="003D0E9A">
              <w:rPr>
                <w:rFonts w:ascii="Times New Roman" w:eastAsia="Times New Roman" w:hAnsi="Times New Roman" w:cs="Times New Roman"/>
                <w:color w:val="000000" w:themeColor="text1"/>
                <w:kern w:val="0"/>
                <w14:ligatures w14:val="none"/>
              </w:rPr>
              <w:t>Палочки</w:t>
            </w:r>
          </w:p>
        </w:tc>
        <w:tc>
          <w:tcPr>
            <w:tcW w:w="1295" w:type="dxa"/>
          </w:tcPr>
          <w:p w14:paraId="4C603474" w14:textId="77777777" w:rsidR="007E7F01" w:rsidRPr="003D0E9A" w:rsidRDefault="007E7F01" w:rsidP="00401563">
            <w:pPr>
              <w:rPr>
                <w:rFonts w:ascii="Times New Roman" w:eastAsia="Times New Roman" w:hAnsi="Times New Roman" w:cs="Times New Roman"/>
                <w:color w:val="000000" w:themeColor="text1"/>
                <w:kern w:val="0"/>
                <w14:ligatures w14:val="none"/>
              </w:rPr>
            </w:pPr>
            <w:r w:rsidRPr="003D0E9A">
              <w:rPr>
                <w:rFonts w:ascii="Times New Roman" w:eastAsia="Times New Roman" w:hAnsi="Times New Roman" w:cs="Times New Roman"/>
                <w:color w:val="000000" w:themeColor="text1"/>
                <w:kern w:val="0"/>
                <w14:ligatures w14:val="none"/>
              </w:rPr>
              <w:t>Грам-</w:t>
            </w:r>
          </w:p>
        </w:tc>
      </w:tr>
      <w:tr w:rsidR="00FD0BC1" w:rsidRPr="008362B0" w14:paraId="2EE77615" w14:textId="77777777" w:rsidTr="003D0E9A">
        <w:trPr>
          <w:jc w:val="center"/>
        </w:trPr>
        <w:tc>
          <w:tcPr>
            <w:tcW w:w="1174" w:type="dxa"/>
          </w:tcPr>
          <w:p w14:paraId="08F03AB1" w14:textId="16564603" w:rsidR="00FD0BC1" w:rsidRPr="003D0E9A" w:rsidRDefault="00FD0BC1" w:rsidP="00401563">
            <w:pPr>
              <w:rPr>
                <w:rFonts w:ascii="Times New Roman" w:eastAsia="Times New Roman" w:hAnsi="Times New Roman" w:cs="Times New Roman"/>
                <w:color w:val="000000" w:themeColor="text1"/>
                <w:kern w:val="0"/>
                <w:lang w:val="en-US"/>
                <w14:ligatures w14:val="none"/>
              </w:rPr>
            </w:pPr>
            <w:r w:rsidRPr="003D0E9A">
              <w:rPr>
                <w:rFonts w:ascii="Times New Roman" w:eastAsia="Times New Roman" w:hAnsi="Times New Roman" w:cs="Times New Roman"/>
                <w:color w:val="000000" w:themeColor="text1"/>
                <w:kern w:val="0"/>
                <w:lang w:val="en-US"/>
                <w14:ligatures w14:val="none"/>
              </w:rPr>
              <w:t>TCHI-14</w:t>
            </w:r>
          </w:p>
        </w:tc>
        <w:tc>
          <w:tcPr>
            <w:tcW w:w="5646" w:type="dxa"/>
          </w:tcPr>
          <w:p w14:paraId="03084616" w14:textId="4F109D33" w:rsidR="00FD0BC1" w:rsidRPr="003D0E9A" w:rsidRDefault="00FD0BC1" w:rsidP="00401563">
            <w:pPr>
              <w:rPr>
                <w:rFonts w:ascii="Times New Roman" w:eastAsia="Times New Roman" w:hAnsi="Times New Roman" w:cs="Times New Roman"/>
                <w:color w:val="000000" w:themeColor="text1"/>
                <w:kern w:val="0"/>
                <w14:ligatures w14:val="none"/>
              </w:rPr>
            </w:pPr>
            <w:r w:rsidRPr="003D0E9A">
              <w:rPr>
                <w:rFonts w:ascii="Times New Roman" w:hAnsi="Times New Roman" w:cs="Times New Roman"/>
                <w:color w:val="000000" w:themeColor="text1"/>
              </w:rPr>
              <w:t>Колонии белого цвета, овальные, края ровные, слегка выпуклые, мягкой консистенции, поверх</w:t>
            </w:r>
            <w:r w:rsidR="003D0E9A">
              <w:rPr>
                <w:rFonts w:ascii="Times New Roman" w:hAnsi="Times New Roman" w:cs="Times New Roman"/>
                <w:color w:val="000000" w:themeColor="text1"/>
              </w:rPr>
              <w:t xml:space="preserve"> </w:t>
            </w:r>
            <w:r w:rsidRPr="003D0E9A">
              <w:rPr>
                <w:rFonts w:ascii="Times New Roman" w:hAnsi="Times New Roman" w:cs="Times New Roman"/>
                <w:color w:val="000000" w:themeColor="text1"/>
              </w:rPr>
              <w:t xml:space="preserve">ность от гладкого к шероховатому, </w:t>
            </w:r>
            <w:r w:rsidRPr="003D0E9A">
              <w:rPr>
                <w:rFonts w:ascii="Times New Roman" w:hAnsi="Times New Roman" w:cs="Times New Roman"/>
                <w:color w:val="000000" w:themeColor="text1"/>
                <w:lang w:val="en-US"/>
              </w:rPr>
              <w:t>d</w:t>
            </w:r>
            <w:r w:rsidRPr="003D0E9A">
              <w:rPr>
                <w:rFonts w:ascii="Times New Roman" w:hAnsi="Times New Roman" w:cs="Times New Roman"/>
                <w:color w:val="000000" w:themeColor="text1"/>
              </w:rPr>
              <w:t xml:space="preserve"> колоний 1-2 мм.</w:t>
            </w:r>
          </w:p>
        </w:tc>
        <w:tc>
          <w:tcPr>
            <w:tcW w:w="1610" w:type="dxa"/>
          </w:tcPr>
          <w:p w14:paraId="6F756CCA" w14:textId="578B1543" w:rsidR="00FD0BC1" w:rsidRPr="003D0E9A" w:rsidRDefault="00FD0BC1" w:rsidP="00401563">
            <w:pPr>
              <w:rPr>
                <w:rFonts w:ascii="Times New Roman" w:eastAsia="Times New Roman" w:hAnsi="Times New Roman" w:cs="Times New Roman"/>
                <w:color w:val="000000" w:themeColor="text1"/>
                <w:kern w:val="0"/>
                <w14:ligatures w14:val="none"/>
              </w:rPr>
            </w:pPr>
            <w:r w:rsidRPr="003D0E9A">
              <w:rPr>
                <w:rFonts w:ascii="Times New Roman" w:eastAsia="Times New Roman" w:hAnsi="Times New Roman" w:cs="Times New Roman"/>
                <w:color w:val="000000" w:themeColor="text1"/>
                <w:kern w:val="0"/>
                <w14:ligatures w14:val="none"/>
              </w:rPr>
              <w:t>Бациллы</w:t>
            </w:r>
          </w:p>
        </w:tc>
        <w:tc>
          <w:tcPr>
            <w:tcW w:w="1295" w:type="dxa"/>
          </w:tcPr>
          <w:p w14:paraId="06DB8770" w14:textId="0DBB87E1" w:rsidR="00FD0BC1" w:rsidRPr="003D0E9A" w:rsidRDefault="00FD0BC1" w:rsidP="00401563">
            <w:pPr>
              <w:rPr>
                <w:rFonts w:ascii="Times New Roman" w:eastAsia="Times New Roman" w:hAnsi="Times New Roman" w:cs="Times New Roman"/>
                <w:color w:val="000000" w:themeColor="text1"/>
                <w:kern w:val="0"/>
                <w14:ligatures w14:val="none"/>
              </w:rPr>
            </w:pPr>
            <w:r w:rsidRPr="003D0E9A">
              <w:rPr>
                <w:rFonts w:ascii="Times New Roman" w:eastAsia="Times New Roman" w:hAnsi="Times New Roman" w:cs="Times New Roman"/>
                <w:color w:val="000000" w:themeColor="text1"/>
                <w:kern w:val="0"/>
                <w14:ligatures w14:val="none"/>
              </w:rPr>
              <w:t>Грам+</w:t>
            </w:r>
          </w:p>
        </w:tc>
      </w:tr>
      <w:tr w:rsidR="00FD0BC1" w:rsidRPr="008362B0" w14:paraId="668B9F30" w14:textId="77777777" w:rsidTr="003D0E9A">
        <w:trPr>
          <w:jc w:val="center"/>
        </w:trPr>
        <w:tc>
          <w:tcPr>
            <w:tcW w:w="1174" w:type="dxa"/>
          </w:tcPr>
          <w:p w14:paraId="37EB6794" w14:textId="6E5882B9" w:rsidR="00FD0BC1" w:rsidRPr="003D0E9A" w:rsidRDefault="00FD0BC1" w:rsidP="00401563">
            <w:pPr>
              <w:rPr>
                <w:rFonts w:ascii="Times New Roman" w:eastAsia="Times New Roman" w:hAnsi="Times New Roman" w:cs="Times New Roman"/>
                <w:color w:val="000000" w:themeColor="text1"/>
                <w:kern w:val="0"/>
                <w:lang w:val="en-US"/>
                <w14:ligatures w14:val="none"/>
              </w:rPr>
            </w:pPr>
            <w:r w:rsidRPr="003D0E9A">
              <w:rPr>
                <w:rFonts w:ascii="Times New Roman" w:eastAsia="Times New Roman" w:hAnsi="Times New Roman" w:cs="Times New Roman"/>
                <w:color w:val="000000" w:themeColor="text1"/>
                <w:kern w:val="0"/>
                <w:lang w:val="en-US"/>
                <w14:ligatures w14:val="none"/>
              </w:rPr>
              <w:t>TCHII-3</w:t>
            </w:r>
          </w:p>
        </w:tc>
        <w:tc>
          <w:tcPr>
            <w:tcW w:w="5646" w:type="dxa"/>
          </w:tcPr>
          <w:p w14:paraId="5CF16C29" w14:textId="549BF80E" w:rsidR="00FD0BC1" w:rsidRPr="003D0E9A" w:rsidRDefault="00FD0BC1" w:rsidP="00401563">
            <w:pPr>
              <w:rPr>
                <w:rFonts w:ascii="Times New Roman" w:eastAsia="Times New Roman" w:hAnsi="Times New Roman" w:cs="Times New Roman"/>
                <w:color w:val="000000" w:themeColor="text1"/>
                <w:kern w:val="0"/>
                <w14:ligatures w14:val="none"/>
              </w:rPr>
            </w:pPr>
            <w:r w:rsidRPr="003D0E9A">
              <w:rPr>
                <w:rFonts w:ascii="Times New Roman" w:eastAsia="Times New Roman" w:hAnsi="Times New Roman" w:cs="Times New Roman"/>
                <w:color w:val="000000" w:themeColor="text1"/>
                <w:kern w:val="0"/>
                <w14:ligatures w14:val="none"/>
              </w:rPr>
              <w:t xml:space="preserve">Колонии круглые, светло-желтоватого цвета, края ровные, выпуклые, мягкой консистенции, </w:t>
            </w:r>
            <w:r w:rsidRPr="003D0E9A">
              <w:rPr>
                <w:rFonts w:ascii="Times New Roman" w:eastAsia="Times New Roman" w:hAnsi="Times New Roman" w:cs="Times New Roman"/>
                <w:color w:val="000000" w:themeColor="text1"/>
                <w:kern w:val="0"/>
                <w:lang w:val="en-US"/>
                <w14:ligatures w14:val="none"/>
              </w:rPr>
              <w:t>d</w:t>
            </w:r>
            <w:r w:rsidRPr="003D0E9A">
              <w:rPr>
                <w:rFonts w:ascii="Times New Roman" w:eastAsia="Times New Roman" w:hAnsi="Times New Roman" w:cs="Times New Roman"/>
                <w:color w:val="000000" w:themeColor="text1"/>
                <w:kern w:val="0"/>
                <w14:ligatures w14:val="none"/>
              </w:rPr>
              <w:t xml:space="preserve"> колоний 1-3 мм </w:t>
            </w:r>
          </w:p>
        </w:tc>
        <w:tc>
          <w:tcPr>
            <w:tcW w:w="1610" w:type="dxa"/>
          </w:tcPr>
          <w:p w14:paraId="34CF411A" w14:textId="7E880CDF" w:rsidR="00FD0BC1" w:rsidRPr="003D0E9A" w:rsidRDefault="00FD0BC1" w:rsidP="00401563">
            <w:pPr>
              <w:rPr>
                <w:rFonts w:ascii="Times New Roman" w:eastAsia="Times New Roman" w:hAnsi="Times New Roman" w:cs="Times New Roman"/>
                <w:color w:val="000000" w:themeColor="text1"/>
                <w:kern w:val="0"/>
                <w14:ligatures w14:val="none"/>
              </w:rPr>
            </w:pPr>
            <w:r w:rsidRPr="003D0E9A">
              <w:rPr>
                <w:rFonts w:ascii="Times New Roman" w:eastAsia="Times New Roman" w:hAnsi="Times New Roman" w:cs="Times New Roman"/>
                <w:color w:val="000000" w:themeColor="text1"/>
                <w:kern w:val="0"/>
                <w14:ligatures w14:val="none"/>
              </w:rPr>
              <w:t>Палочки</w:t>
            </w:r>
          </w:p>
        </w:tc>
        <w:tc>
          <w:tcPr>
            <w:tcW w:w="1295" w:type="dxa"/>
          </w:tcPr>
          <w:p w14:paraId="0E0164FB" w14:textId="4462B468" w:rsidR="00FD0BC1" w:rsidRPr="003D0E9A" w:rsidRDefault="00FD0BC1" w:rsidP="00401563">
            <w:pPr>
              <w:rPr>
                <w:rFonts w:ascii="Times New Roman" w:eastAsia="Times New Roman" w:hAnsi="Times New Roman" w:cs="Times New Roman"/>
                <w:color w:val="000000" w:themeColor="text1"/>
                <w:kern w:val="0"/>
                <w14:ligatures w14:val="none"/>
              </w:rPr>
            </w:pPr>
            <w:r w:rsidRPr="003D0E9A">
              <w:rPr>
                <w:rFonts w:ascii="Times New Roman" w:eastAsia="Times New Roman" w:hAnsi="Times New Roman" w:cs="Times New Roman"/>
                <w:color w:val="000000" w:themeColor="text1"/>
                <w:kern w:val="0"/>
                <w14:ligatures w14:val="none"/>
              </w:rPr>
              <w:t>Грам-</w:t>
            </w:r>
          </w:p>
        </w:tc>
      </w:tr>
      <w:tr w:rsidR="00FD0BC1" w:rsidRPr="008362B0" w14:paraId="4A0C7A4C" w14:textId="77777777" w:rsidTr="003D0E9A">
        <w:trPr>
          <w:jc w:val="center"/>
        </w:trPr>
        <w:tc>
          <w:tcPr>
            <w:tcW w:w="1174" w:type="dxa"/>
          </w:tcPr>
          <w:p w14:paraId="13148BA2" w14:textId="727E7991" w:rsidR="00FD0BC1" w:rsidRPr="003D0E9A" w:rsidRDefault="00FD0BC1" w:rsidP="00401563">
            <w:pPr>
              <w:rPr>
                <w:rFonts w:ascii="Times New Roman" w:eastAsia="Times New Roman" w:hAnsi="Times New Roman" w:cs="Times New Roman"/>
                <w:color w:val="000000" w:themeColor="text1"/>
                <w:kern w:val="0"/>
                <w:lang w:val="en-US"/>
                <w14:ligatures w14:val="none"/>
              </w:rPr>
            </w:pPr>
            <w:r w:rsidRPr="003D0E9A">
              <w:rPr>
                <w:rFonts w:ascii="Times New Roman" w:eastAsia="Times New Roman" w:hAnsi="Times New Roman" w:cs="Times New Roman"/>
                <w:color w:val="000000" w:themeColor="text1"/>
                <w:kern w:val="0"/>
                <w:lang w:val="en-US"/>
                <w14:ligatures w14:val="none"/>
              </w:rPr>
              <w:t>TCHIII-1</w:t>
            </w:r>
          </w:p>
        </w:tc>
        <w:tc>
          <w:tcPr>
            <w:tcW w:w="5646" w:type="dxa"/>
          </w:tcPr>
          <w:p w14:paraId="163D8B17" w14:textId="790A987F" w:rsidR="00FD0BC1" w:rsidRPr="003D0E9A" w:rsidRDefault="00FD0BC1" w:rsidP="00401563">
            <w:pPr>
              <w:rPr>
                <w:rFonts w:ascii="Times New Roman" w:eastAsia="Times New Roman" w:hAnsi="Times New Roman" w:cs="Times New Roman"/>
                <w:color w:val="000000" w:themeColor="text1"/>
                <w:kern w:val="0"/>
                <w14:ligatures w14:val="none"/>
              </w:rPr>
            </w:pPr>
            <w:r w:rsidRPr="003D0E9A">
              <w:rPr>
                <w:rFonts w:ascii="Times New Roman" w:hAnsi="Times New Roman" w:cs="Times New Roman"/>
                <w:color w:val="000000" w:themeColor="text1"/>
              </w:rPr>
              <w:t xml:space="preserve">Колонии бежевого цвета, круглые, края ровные, слегка выпуклые, мягкой консистенции, </w:t>
            </w:r>
            <w:r w:rsidRPr="003D0E9A">
              <w:rPr>
                <w:rFonts w:ascii="Times New Roman" w:hAnsi="Times New Roman" w:cs="Times New Roman"/>
                <w:color w:val="000000" w:themeColor="text1"/>
                <w:lang w:val="en-US"/>
              </w:rPr>
              <w:t>d</w:t>
            </w:r>
            <w:r w:rsidRPr="003D0E9A">
              <w:rPr>
                <w:rFonts w:ascii="Times New Roman" w:hAnsi="Times New Roman" w:cs="Times New Roman"/>
                <w:color w:val="000000" w:themeColor="text1"/>
              </w:rPr>
              <w:t xml:space="preserve"> колоний 1-1,5 мм</w:t>
            </w:r>
          </w:p>
        </w:tc>
        <w:tc>
          <w:tcPr>
            <w:tcW w:w="1610" w:type="dxa"/>
          </w:tcPr>
          <w:p w14:paraId="520D9E89" w14:textId="268944D6" w:rsidR="00FD0BC1" w:rsidRPr="003D0E9A" w:rsidRDefault="00FD0BC1" w:rsidP="00401563">
            <w:pPr>
              <w:rPr>
                <w:rFonts w:ascii="Times New Roman" w:eastAsia="Times New Roman" w:hAnsi="Times New Roman" w:cs="Times New Roman"/>
                <w:color w:val="000000" w:themeColor="text1"/>
                <w:kern w:val="0"/>
                <w14:ligatures w14:val="none"/>
              </w:rPr>
            </w:pPr>
            <w:r w:rsidRPr="003D0E9A">
              <w:rPr>
                <w:rFonts w:ascii="Times New Roman" w:eastAsia="Times New Roman" w:hAnsi="Times New Roman" w:cs="Times New Roman"/>
                <w:color w:val="000000" w:themeColor="text1"/>
                <w:kern w:val="0"/>
                <w14:ligatures w14:val="none"/>
              </w:rPr>
              <w:t>Палочки</w:t>
            </w:r>
          </w:p>
        </w:tc>
        <w:tc>
          <w:tcPr>
            <w:tcW w:w="1295" w:type="dxa"/>
          </w:tcPr>
          <w:p w14:paraId="6F87DBE9" w14:textId="7B229397" w:rsidR="00FD0BC1" w:rsidRPr="003D0E9A" w:rsidRDefault="00FD0BC1" w:rsidP="00401563">
            <w:pPr>
              <w:rPr>
                <w:rFonts w:ascii="Times New Roman" w:eastAsia="Times New Roman" w:hAnsi="Times New Roman" w:cs="Times New Roman"/>
                <w:color w:val="000000" w:themeColor="text1"/>
                <w:kern w:val="0"/>
                <w14:ligatures w14:val="none"/>
              </w:rPr>
            </w:pPr>
            <w:r w:rsidRPr="003D0E9A">
              <w:rPr>
                <w:rFonts w:ascii="Times New Roman" w:eastAsia="Times New Roman" w:hAnsi="Times New Roman" w:cs="Times New Roman"/>
                <w:color w:val="000000" w:themeColor="text1"/>
                <w:kern w:val="0"/>
                <w14:ligatures w14:val="none"/>
              </w:rPr>
              <w:t>Грам-</w:t>
            </w:r>
          </w:p>
        </w:tc>
      </w:tr>
      <w:tr w:rsidR="00FD0BC1" w:rsidRPr="008362B0" w14:paraId="466C7AE0" w14:textId="77777777" w:rsidTr="003D0E9A">
        <w:trPr>
          <w:jc w:val="center"/>
        </w:trPr>
        <w:tc>
          <w:tcPr>
            <w:tcW w:w="1174" w:type="dxa"/>
          </w:tcPr>
          <w:p w14:paraId="6028945E" w14:textId="7884FD7D" w:rsidR="00FD0BC1" w:rsidRPr="003D0E9A" w:rsidRDefault="00FD0BC1" w:rsidP="00401563">
            <w:pPr>
              <w:rPr>
                <w:rFonts w:ascii="Times New Roman" w:eastAsia="Times New Roman" w:hAnsi="Times New Roman" w:cs="Times New Roman"/>
                <w:color w:val="000000" w:themeColor="text1"/>
                <w:kern w:val="0"/>
                <w:lang w:val="en-US"/>
                <w14:ligatures w14:val="none"/>
              </w:rPr>
            </w:pPr>
            <w:r w:rsidRPr="003D0E9A">
              <w:rPr>
                <w:rFonts w:ascii="Times New Roman" w:eastAsia="Times New Roman" w:hAnsi="Times New Roman" w:cs="Times New Roman"/>
                <w:color w:val="000000" w:themeColor="text1"/>
                <w:kern w:val="0"/>
                <w:lang w:val="en-US"/>
                <w14:ligatures w14:val="none"/>
              </w:rPr>
              <w:t>TCHIII-2</w:t>
            </w:r>
          </w:p>
        </w:tc>
        <w:tc>
          <w:tcPr>
            <w:tcW w:w="5646" w:type="dxa"/>
          </w:tcPr>
          <w:p w14:paraId="0FD0B65A" w14:textId="20FDAB5C" w:rsidR="00FD0BC1" w:rsidRPr="003D0E9A" w:rsidRDefault="00FD0BC1" w:rsidP="00401563">
            <w:pPr>
              <w:rPr>
                <w:rFonts w:ascii="Times New Roman" w:eastAsia="Times New Roman" w:hAnsi="Times New Roman" w:cs="Times New Roman"/>
                <w:color w:val="000000" w:themeColor="text1"/>
                <w:kern w:val="0"/>
                <w14:ligatures w14:val="none"/>
              </w:rPr>
            </w:pPr>
            <w:r w:rsidRPr="003D0E9A">
              <w:rPr>
                <w:rFonts w:ascii="Times New Roman" w:hAnsi="Times New Roman" w:cs="Times New Roman"/>
                <w:color w:val="000000" w:themeColor="text1"/>
              </w:rPr>
              <w:t xml:space="preserve">Колонии мелкие, круглые, бежевого цвета, края ровные, слегка выпуклые, мягкой консистенции, </w:t>
            </w:r>
            <w:r w:rsidRPr="003D0E9A">
              <w:rPr>
                <w:rFonts w:ascii="Times New Roman" w:hAnsi="Times New Roman" w:cs="Times New Roman"/>
                <w:color w:val="000000" w:themeColor="text1"/>
                <w:lang w:val="en-US"/>
              </w:rPr>
              <w:t>d</w:t>
            </w:r>
            <w:r w:rsidRPr="003D0E9A">
              <w:rPr>
                <w:rFonts w:ascii="Times New Roman" w:hAnsi="Times New Roman" w:cs="Times New Roman"/>
                <w:color w:val="000000" w:themeColor="text1"/>
              </w:rPr>
              <w:t xml:space="preserve"> колоний 0,2-0,5 мм </w:t>
            </w:r>
          </w:p>
        </w:tc>
        <w:tc>
          <w:tcPr>
            <w:tcW w:w="1610" w:type="dxa"/>
          </w:tcPr>
          <w:p w14:paraId="54F04E8B" w14:textId="3EA3A125" w:rsidR="00FD0BC1" w:rsidRPr="003D0E9A" w:rsidRDefault="00FD0BC1" w:rsidP="00401563">
            <w:pPr>
              <w:rPr>
                <w:rFonts w:ascii="Times New Roman" w:eastAsia="Times New Roman" w:hAnsi="Times New Roman" w:cs="Times New Roman"/>
                <w:color w:val="000000" w:themeColor="text1"/>
                <w:kern w:val="0"/>
                <w14:ligatures w14:val="none"/>
              </w:rPr>
            </w:pPr>
            <w:r w:rsidRPr="003D0E9A">
              <w:rPr>
                <w:rFonts w:ascii="Times New Roman" w:eastAsia="Times New Roman" w:hAnsi="Times New Roman" w:cs="Times New Roman"/>
                <w:color w:val="000000" w:themeColor="text1"/>
                <w:kern w:val="0"/>
                <w14:ligatures w14:val="none"/>
              </w:rPr>
              <w:t>Палочки</w:t>
            </w:r>
          </w:p>
        </w:tc>
        <w:tc>
          <w:tcPr>
            <w:tcW w:w="1295" w:type="dxa"/>
          </w:tcPr>
          <w:p w14:paraId="22021F03" w14:textId="2669CF2D" w:rsidR="00FD0BC1" w:rsidRPr="003D0E9A" w:rsidRDefault="00FD0BC1" w:rsidP="00401563">
            <w:pPr>
              <w:rPr>
                <w:rFonts w:ascii="Times New Roman" w:eastAsia="Times New Roman" w:hAnsi="Times New Roman" w:cs="Times New Roman"/>
                <w:color w:val="000000" w:themeColor="text1"/>
                <w:kern w:val="0"/>
                <w14:ligatures w14:val="none"/>
              </w:rPr>
            </w:pPr>
            <w:r w:rsidRPr="003D0E9A">
              <w:rPr>
                <w:rFonts w:ascii="Times New Roman" w:eastAsia="Times New Roman" w:hAnsi="Times New Roman" w:cs="Times New Roman"/>
                <w:color w:val="000000" w:themeColor="text1"/>
                <w:kern w:val="0"/>
                <w14:ligatures w14:val="none"/>
              </w:rPr>
              <w:t>Грам-</w:t>
            </w:r>
          </w:p>
        </w:tc>
      </w:tr>
      <w:tr w:rsidR="003D0E9A" w:rsidRPr="008362B0" w14:paraId="1E504834" w14:textId="77777777" w:rsidTr="003D0E9A">
        <w:trPr>
          <w:jc w:val="center"/>
        </w:trPr>
        <w:tc>
          <w:tcPr>
            <w:tcW w:w="1174" w:type="dxa"/>
          </w:tcPr>
          <w:p w14:paraId="62496747" w14:textId="11ED8DBC" w:rsidR="003D0E9A" w:rsidRPr="003D0E9A" w:rsidRDefault="003D0E9A" w:rsidP="00401563">
            <w:pPr>
              <w:rPr>
                <w:rFonts w:ascii="Times New Roman" w:eastAsia="Times New Roman" w:hAnsi="Times New Roman" w:cs="Times New Roman"/>
                <w:color w:val="000000" w:themeColor="text1"/>
                <w:kern w:val="0"/>
                <w:lang w:val="en-US"/>
                <w14:ligatures w14:val="none"/>
              </w:rPr>
            </w:pPr>
            <w:r w:rsidRPr="003D0E9A">
              <w:rPr>
                <w:rFonts w:ascii="Times New Roman" w:eastAsia="Times New Roman" w:hAnsi="Times New Roman" w:cs="Times New Roman"/>
                <w:color w:val="000000" w:themeColor="text1"/>
                <w:kern w:val="0"/>
                <w:lang w:val="en-US"/>
                <w14:ligatures w14:val="none"/>
              </w:rPr>
              <w:t>TWI-1</w:t>
            </w:r>
          </w:p>
        </w:tc>
        <w:tc>
          <w:tcPr>
            <w:tcW w:w="5646" w:type="dxa"/>
          </w:tcPr>
          <w:p w14:paraId="350BEF14" w14:textId="647FB2CF" w:rsidR="003D0E9A" w:rsidRPr="003D0E9A" w:rsidRDefault="003D0E9A" w:rsidP="00401563">
            <w:pPr>
              <w:rPr>
                <w:rFonts w:ascii="Times New Roman" w:hAnsi="Times New Roman" w:cs="Times New Roman"/>
                <w:color w:val="000000" w:themeColor="text1"/>
              </w:rPr>
            </w:pPr>
            <w:r w:rsidRPr="003D0E9A">
              <w:rPr>
                <w:rFonts w:ascii="Times New Roman" w:hAnsi="Times New Roman" w:cs="Times New Roman"/>
                <w:color w:val="000000" w:themeColor="text1"/>
              </w:rPr>
              <w:t xml:space="preserve">Колонии круглые, бежевого цвета, края ровные, слег ка выпуклые, мягкой консистенции, </w:t>
            </w:r>
            <w:r w:rsidRPr="003D0E9A">
              <w:rPr>
                <w:rFonts w:ascii="Times New Roman" w:hAnsi="Times New Roman" w:cs="Times New Roman"/>
                <w:color w:val="000000" w:themeColor="text1"/>
                <w:lang w:val="en-US"/>
              </w:rPr>
              <w:t>d</w:t>
            </w:r>
            <w:r w:rsidRPr="003D0E9A">
              <w:rPr>
                <w:rFonts w:ascii="Times New Roman" w:hAnsi="Times New Roman" w:cs="Times New Roman"/>
                <w:color w:val="000000" w:themeColor="text1"/>
              </w:rPr>
              <w:t xml:space="preserve"> колоний 1 мм</w:t>
            </w:r>
          </w:p>
        </w:tc>
        <w:tc>
          <w:tcPr>
            <w:tcW w:w="1610" w:type="dxa"/>
          </w:tcPr>
          <w:p w14:paraId="25DF9567" w14:textId="3582EA05" w:rsidR="003D0E9A" w:rsidRPr="003D0E9A" w:rsidRDefault="003D0E9A" w:rsidP="00401563">
            <w:pPr>
              <w:rPr>
                <w:rFonts w:ascii="Times New Roman" w:eastAsia="Times New Roman" w:hAnsi="Times New Roman" w:cs="Times New Roman"/>
                <w:color w:val="000000" w:themeColor="text1"/>
                <w:kern w:val="0"/>
                <w14:ligatures w14:val="none"/>
              </w:rPr>
            </w:pPr>
            <w:r w:rsidRPr="003D0E9A">
              <w:rPr>
                <w:rFonts w:ascii="Times New Roman" w:eastAsia="Times New Roman" w:hAnsi="Times New Roman" w:cs="Times New Roman"/>
                <w:color w:val="000000" w:themeColor="text1"/>
                <w:kern w:val="0"/>
                <w14:ligatures w14:val="none"/>
              </w:rPr>
              <w:t>Палочки</w:t>
            </w:r>
          </w:p>
        </w:tc>
        <w:tc>
          <w:tcPr>
            <w:tcW w:w="1295" w:type="dxa"/>
          </w:tcPr>
          <w:p w14:paraId="0D7360AB" w14:textId="7A58937C" w:rsidR="003D0E9A" w:rsidRPr="003D0E9A" w:rsidRDefault="003D0E9A" w:rsidP="00401563">
            <w:pPr>
              <w:rPr>
                <w:rFonts w:ascii="Times New Roman" w:eastAsia="Times New Roman" w:hAnsi="Times New Roman" w:cs="Times New Roman"/>
                <w:color w:val="000000" w:themeColor="text1"/>
                <w:kern w:val="0"/>
                <w14:ligatures w14:val="none"/>
              </w:rPr>
            </w:pPr>
            <w:r w:rsidRPr="003D0E9A">
              <w:rPr>
                <w:rFonts w:ascii="Times New Roman" w:eastAsia="Times New Roman" w:hAnsi="Times New Roman" w:cs="Times New Roman"/>
                <w:color w:val="000000" w:themeColor="text1"/>
                <w:kern w:val="0"/>
                <w14:ligatures w14:val="none"/>
              </w:rPr>
              <w:t>Грам-</w:t>
            </w:r>
          </w:p>
        </w:tc>
      </w:tr>
      <w:tr w:rsidR="003D0E9A" w:rsidRPr="008362B0" w14:paraId="7F992477" w14:textId="77777777" w:rsidTr="003D0E9A">
        <w:trPr>
          <w:jc w:val="center"/>
        </w:trPr>
        <w:tc>
          <w:tcPr>
            <w:tcW w:w="1174" w:type="dxa"/>
          </w:tcPr>
          <w:p w14:paraId="5EFEB0CB" w14:textId="331EFBCD" w:rsidR="003D0E9A" w:rsidRPr="003D0E9A" w:rsidRDefault="003D0E9A" w:rsidP="00401563">
            <w:pPr>
              <w:rPr>
                <w:rFonts w:ascii="Times New Roman" w:eastAsia="Times New Roman" w:hAnsi="Times New Roman" w:cs="Times New Roman"/>
                <w:color w:val="000000" w:themeColor="text1"/>
                <w:kern w:val="0"/>
                <w:lang w:val="en-US"/>
                <w14:ligatures w14:val="none"/>
              </w:rPr>
            </w:pPr>
            <w:r w:rsidRPr="003D0E9A">
              <w:rPr>
                <w:rFonts w:ascii="Times New Roman" w:eastAsia="Times New Roman" w:hAnsi="Times New Roman" w:cs="Times New Roman"/>
                <w:color w:val="000000" w:themeColor="text1"/>
                <w:kern w:val="0"/>
                <w:lang w:val="en-US"/>
                <w14:ligatures w14:val="none"/>
              </w:rPr>
              <w:t>TWI-2</w:t>
            </w:r>
          </w:p>
        </w:tc>
        <w:tc>
          <w:tcPr>
            <w:tcW w:w="5646" w:type="dxa"/>
          </w:tcPr>
          <w:p w14:paraId="6BD157FA" w14:textId="46AEB5C6" w:rsidR="003D0E9A" w:rsidRPr="003D0E9A" w:rsidRDefault="003D0E9A" w:rsidP="00401563">
            <w:pPr>
              <w:rPr>
                <w:rFonts w:ascii="Times New Roman" w:hAnsi="Times New Roman" w:cs="Times New Roman"/>
                <w:color w:val="000000" w:themeColor="text1"/>
              </w:rPr>
            </w:pPr>
            <w:r w:rsidRPr="003D0E9A">
              <w:rPr>
                <w:rFonts w:ascii="Times New Roman" w:eastAsia="Times New Roman" w:hAnsi="Times New Roman" w:cs="Times New Roman"/>
                <w:color w:val="000000" w:themeColor="text1"/>
                <w:kern w:val="0"/>
                <w14:ligatures w14:val="none"/>
              </w:rPr>
              <w:t xml:space="preserve">Колонии круглые, бежево-оранжевого цвета, края ровные, слегка выпуклые, мягкой консистенции, </w:t>
            </w:r>
            <w:r w:rsidRPr="003D0E9A">
              <w:rPr>
                <w:rFonts w:ascii="Times New Roman" w:eastAsia="Times New Roman" w:hAnsi="Times New Roman" w:cs="Times New Roman"/>
                <w:color w:val="000000" w:themeColor="text1"/>
                <w:kern w:val="0"/>
                <w:lang w:val="en-US"/>
                <w14:ligatures w14:val="none"/>
              </w:rPr>
              <w:t>d</w:t>
            </w:r>
            <w:r w:rsidRPr="003D0E9A">
              <w:rPr>
                <w:rFonts w:ascii="Times New Roman" w:eastAsia="Times New Roman" w:hAnsi="Times New Roman" w:cs="Times New Roman"/>
                <w:color w:val="000000" w:themeColor="text1"/>
                <w:kern w:val="0"/>
                <w14:ligatures w14:val="none"/>
              </w:rPr>
              <w:t xml:space="preserve"> колоний 2 мм </w:t>
            </w:r>
          </w:p>
        </w:tc>
        <w:tc>
          <w:tcPr>
            <w:tcW w:w="1610" w:type="dxa"/>
          </w:tcPr>
          <w:p w14:paraId="5928F1CD" w14:textId="37803FA7" w:rsidR="003D0E9A" w:rsidRPr="003D0E9A" w:rsidRDefault="003D0E9A" w:rsidP="00401563">
            <w:pPr>
              <w:rPr>
                <w:rFonts w:ascii="Times New Roman" w:eastAsia="Times New Roman" w:hAnsi="Times New Roman" w:cs="Times New Roman"/>
                <w:color w:val="000000" w:themeColor="text1"/>
                <w:kern w:val="0"/>
                <w14:ligatures w14:val="none"/>
              </w:rPr>
            </w:pPr>
            <w:r w:rsidRPr="003D0E9A">
              <w:rPr>
                <w:rFonts w:ascii="Times New Roman" w:eastAsia="Times New Roman" w:hAnsi="Times New Roman" w:cs="Times New Roman"/>
                <w:color w:val="000000" w:themeColor="text1"/>
                <w:kern w:val="0"/>
                <w14:ligatures w14:val="none"/>
              </w:rPr>
              <w:t>Палочки</w:t>
            </w:r>
          </w:p>
        </w:tc>
        <w:tc>
          <w:tcPr>
            <w:tcW w:w="1295" w:type="dxa"/>
          </w:tcPr>
          <w:p w14:paraId="12D1398A" w14:textId="4E16B186" w:rsidR="003D0E9A" w:rsidRPr="003D0E9A" w:rsidRDefault="003D0E9A" w:rsidP="00401563">
            <w:pPr>
              <w:rPr>
                <w:rFonts w:ascii="Times New Roman" w:eastAsia="Times New Roman" w:hAnsi="Times New Roman" w:cs="Times New Roman"/>
                <w:color w:val="000000" w:themeColor="text1"/>
                <w:kern w:val="0"/>
                <w14:ligatures w14:val="none"/>
              </w:rPr>
            </w:pPr>
            <w:r w:rsidRPr="003D0E9A">
              <w:rPr>
                <w:rFonts w:ascii="Times New Roman" w:eastAsia="Times New Roman" w:hAnsi="Times New Roman" w:cs="Times New Roman"/>
                <w:color w:val="000000" w:themeColor="text1"/>
                <w:kern w:val="0"/>
                <w14:ligatures w14:val="none"/>
              </w:rPr>
              <w:t>Грам-</w:t>
            </w:r>
          </w:p>
        </w:tc>
      </w:tr>
      <w:tr w:rsidR="003D0E9A" w:rsidRPr="008362B0" w14:paraId="15A294D6" w14:textId="77777777" w:rsidTr="003D0E9A">
        <w:trPr>
          <w:jc w:val="center"/>
        </w:trPr>
        <w:tc>
          <w:tcPr>
            <w:tcW w:w="1174" w:type="dxa"/>
          </w:tcPr>
          <w:p w14:paraId="0F7A0285" w14:textId="57A542EF" w:rsidR="003D0E9A" w:rsidRPr="003D0E9A" w:rsidRDefault="003D0E9A" w:rsidP="00401563">
            <w:pPr>
              <w:rPr>
                <w:rFonts w:ascii="Times New Roman" w:eastAsia="Times New Roman" w:hAnsi="Times New Roman" w:cs="Times New Roman"/>
                <w:color w:val="000000" w:themeColor="text1"/>
                <w:kern w:val="0"/>
                <w:lang w:val="en-US"/>
                <w14:ligatures w14:val="none"/>
              </w:rPr>
            </w:pPr>
            <w:r w:rsidRPr="003D0E9A">
              <w:rPr>
                <w:rFonts w:ascii="Times New Roman" w:eastAsia="Times New Roman" w:hAnsi="Times New Roman" w:cs="Times New Roman"/>
                <w:color w:val="000000" w:themeColor="text1"/>
                <w:kern w:val="0"/>
                <w:lang w:val="en-US"/>
                <w14:ligatures w14:val="none"/>
              </w:rPr>
              <w:t>TNAIII-5</w:t>
            </w:r>
          </w:p>
        </w:tc>
        <w:tc>
          <w:tcPr>
            <w:tcW w:w="5646" w:type="dxa"/>
          </w:tcPr>
          <w:p w14:paraId="56BF5832" w14:textId="7A05C22F" w:rsidR="003D0E9A" w:rsidRPr="003D0E9A" w:rsidRDefault="003D0E9A" w:rsidP="00401563">
            <w:pPr>
              <w:rPr>
                <w:rFonts w:ascii="Times New Roman" w:hAnsi="Times New Roman" w:cs="Times New Roman"/>
                <w:color w:val="000000" w:themeColor="text1"/>
              </w:rPr>
            </w:pPr>
            <w:r w:rsidRPr="003D0E9A">
              <w:rPr>
                <w:rFonts w:ascii="Times New Roman" w:hAnsi="Times New Roman" w:cs="Times New Roman"/>
                <w:color w:val="000000" w:themeColor="text1"/>
              </w:rPr>
              <w:t xml:space="preserve">Колонии круглые, бежевого цвета, края ровные, слегка выпуклые, мягкой консистенции, </w:t>
            </w:r>
            <w:r w:rsidRPr="003D0E9A">
              <w:rPr>
                <w:rFonts w:ascii="Times New Roman" w:hAnsi="Times New Roman" w:cs="Times New Roman"/>
                <w:color w:val="000000" w:themeColor="text1"/>
                <w:lang w:val="en-US"/>
              </w:rPr>
              <w:t>d</w:t>
            </w:r>
            <w:r w:rsidRPr="003D0E9A">
              <w:rPr>
                <w:rFonts w:ascii="Times New Roman" w:hAnsi="Times New Roman" w:cs="Times New Roman"/>
                <w:color w:val="000000" w:themeColor="text1"/>
              </w:rPr>
              <w:t xml:space="preserve"> колоний 1-1,5 мм</w:t>
            </w:r>
          </w:p>
        </w:tc>
        <w:tc>
          <w:tcPr>
            <w:tcW w:w="1610" w:type="dxa"/>
          </w:tcPr>
          <w:p w14:paraId="05A752A1" w14:textId="49F76C7A" w:rsidR="003D0E9A" w:rsidRPr="003D0E9A" w:rsidRDefault="003D0E9A" w:rsidP="00401563">
            <w:pPr>
              <w:rPr>
                <w:rFonts w:ascii="Times New Roman" w:eastAsia="Times New Roman" w:hAnsi="Times New Roman" w:cs="Times New Roman"/>
                <w:color w:val="000000" w:themeColor="text1"/>
                <w:kern w:val="0"/>
                <w14:ligatures w14:val="none"/>
              </w:rPr>
            </w:pPr>
            <w:r w:rsidRPr="003D0E9A">
              <w:rPr>
                <w:rFonts w:ascii="Times New Roman" w:eastAsia="Times New Roman" w:hAnsi="Times New Roman" w:cs="Times New Roman"/>
                <w:color w:val="000000" w:themeColor="text1"/>
                <w:kern w:val="0"/>
                <w14:ligatures w14:val="none"/>
              </w:rPr>
              <w:t>Палочки</w:t>
            </w:r>
          </w:p>
        </w:tc>
        <w:tc>
          <w:tcPr>
            <w:tcW w:w="1295" w:type="dxa"/>
          </w:tcPr>
          <w:p w14:paraId="7F19A381" w14:textId="34095146" w:rsidR="003D0E9A" w:rsidRPr="003D0E9A" w:rsidRDefault="003D0E9A" w:rsidP="00401563">
            <w:pPr>
              <w:rPr>
                <w:rFonts w:ascii="Times New Roman" w:eastAsia="Times New Roman" w:hAnsi="Times New Roman" w:cs="Times New Roman"/>
                <w:color w:val="000000" w:themeColor="text1"/>
                <w:kern w:val="0"/>
                <w14:ligatures w14:val="none"/>
              </w:rPr>
            </w:pPr>
            <w:r w:rsidRPr="003D0E9A">
              <w:rPr>
                <w:rFonts w:ascii="Times New Roman" w:eastAsia="Times New Roman" w:hAnsi="Times New Roman" w:cs="Times New Roman"/>
                <w:color w:val="000000" w:themeColor="text1"/>
                <w:kern w:val="0"/>
                <w14:ligatures w14:val="none"/>
              </w:rPr>
              <w:t>Грам-</w:t>
            </w:r>
          </w:p>
        </w:tc>
      </w:tr>
      <w:tr w:rsidR="003D0E9A" w:rsidRPr="008362B0" w14:paraId="45719459" w14:textId="77777777" w:rsidTr="003D0E9A">
        <w:trPr>
          <w:jc w:val="center"/>
        </w:trPr>
        <w:tc>
          <w:tcPr>
            <w:tcW w:w="1174" w:type="dxa"/>
          </w:tcPr>
          <w:p w14:paraId="2BEE92AF" w14:textId="5D21272C" w:rsidR="003D0E9A" w:rsidRPr="003D0E9A" w:rsidRDefault="003D0E9A" w:rsidP="00401563">
            <w:pPr>
              <w:rPr>
                <w:rFonts w:ascii="Times New Roman" w:eastAsia="Times New Roman" w:hAnsi="Times New Roman" w:cs="Times New Roman"/>
                <w:color w:val="000000" w:themeColor="text1"/>
                <w:kern w:val="0"/>
                <w:lang w:val="en-US"/>
                <w14:ligatures w14:val="none"/>
              </w:rPr>
            </w:pPr>
            <w:r w:rsidRPr="003D0E9A">
              <w:rPr>
                <w:rFonts w:ascii="Times New Roman" w:eastAsia="Times New Roman" w:hAnsi="Times New Roman" w:cs="Times New Roman"/>
                <w:color w:val="000000" w:themeColor="text1"/>
                <w:kern w:val="0"/>
                <w:lang w:val="en-US"/>
                <w14:ligatures w14:val="none"/>
              </w:rPr>
              <w:t>TNAII-1</w:t>
            </w:r>
          </w:p>
        </w:tc>
        <w:tc>
          <w:tcPr>
            <w:tcW w:w="5646" w:type="dxa"/>
          </w:tcPr>
          <w:p w14:paraId="7A7E07E8" w14:textId="5BE8B5D9" w:rsidR="003D0E9A" w:rsidRPr="003D0E9A" w:rsidRDefault="003D0E9A" w:rsidP="00401563">
            <w:pPr>
              <w:rPr>
                <w:rFonts w:ascii="Times New Roman" w:hAnsi="Times New Roman" w:cs="Times New Roman"/>
                <w:color w:val="000000" w:themeColor="text1"/>
              </w:rPr>
            </w:pPr>
            <w:r w:rsidRPr="003D0E9A">
              <w:rPr>
                <w:rFonts w:ascii="Times New Roman" w:eastAsia="Times New Roman" w:hAnsi="Times New Roman" w:cs="Times New Roman"/>
                <w:color w:val="000000" w:themeColor="text1"/>
                <w:kern w:val="0"/>
                <w14:ligatures w14:val="none"/>
              </w:rPr>
              <w:t xml:space="preserve">Колонии мелкие, бежевого цвета, края ровные, слегка выпуклые, мягкой консистенции, </w:t>
            </w:r>
            <w:r w:rsidRPr="003D0E9A">
              <w:rPr>
                <w:rFonts w:ascii="Times New Roman" w:eastAsia="Times New Roman" w:hAnsi="Times New Roman" w:cs="Times New Roman"/>
                <w:color w:val="000000" w:themeColor="text1"/>
                <w:kern w:val="0"/>
                <w:lang w:val="en-US"/>
                <w14:ligatures w14:val="none"/>
              </w:rPr>
              <w:t>d</w:t>
            </w:r>
            <w:r w:rsidRPr="003D0E9A">
              <w:rPr>
                <w:rFonts w:ascii="Times New Roman" w:eastAsia="Times New Roman" w:hAnsi="Times New Roman" w:cs="Times New Roman"/>
                <w:color w:val="000000" w:themeColor="text1"/>
                <w:kern w:val="0"/>
                <w14:ligatures w14:val="none"/>
              </w:rPr>
              <w:t xml:space="preserve"> колоний 0,4 мм </w:t>
            </w:r>
          </w:p>
        </w:tc>
        <w:tc>
          <w:tcPr>
            <w:tcW w:w="1610" w:type="dxa"/>
          </w:tcPr>
          <w:p w14:paraId="5002424C" w14:textId="09953122" w:rsidR="003D0E9A" w:rsidRPr="003D0E9A" w:rsidRDefault="003D0E9A" w:rsidP="00401563">
            <w:pPr>
              <w:rPr>
                <w:rFonts w:ascii="Times New Roman" w:eastAsia="Times New Roman" w:hAnsi="Times New Roman" w:cs="Times New Roman"/>
                <w:color w:val="000000" w:themeColor="text1"/>
                <w:kern w:val="0"/>
                <w14:ligatures w14:val="none"/>
              </w:rPr>
            </w:pPr>
            <w:r w:rsidRPr="003D0E9A">
              <w:rPr>
                <w:rFonts w:ascii="Times New Roman" w:eastAsia="Times New Roman" w:hAnsi="Times New Roman" w:cs="Times New Roman"/>
                <w:color w:val="000000" w:themeColor="text1"/>
                <w:kern w:val="0"/>
                <w14:ligatures w14:val="none"/>
              </w:rPr>
              <w:t>Палочки</w:t>
            </w:r>
          </w:p>
        </w:tc>
        <w:tc>
          <w:tcPr>
            <w:tcW w:w="1295" w:type="dxa"/>
          </w:tcPr>
          <w:p w14:paraId="01B6308F" w14:textId="3B8A9D06" w:rsidR="003D0E9A" w:rsidRPr="003D0E9A" w:rsidRDefault="003D0E9A" w:rsidP="00401563">
            <w:pPr>
              <w:rPr>
                <w:rFonts w:ascii="Times New Roman" w:eastAsia="Times New Roman" w:hAnsi="Times New Roman" w:cs="Times New Roman"/>
                <w:color w:val="000000" w:themeColor="text1"/>
                <w:kern w:val="0"/>
                <w14:ligatures w14:val="none"/>
              </w:rPr>
            </w:pPr>
            <w:r w:rsidRPr="003D0E9A">
              <w:rPr>
                <w:rFonts w:ascii="Times New Roman" w:eastAsia="Times New Roman" w:hAnsi="Times New Roman" w:cs="Times New Roman"/>
                <w:color w:val="000000" w:themeColor="text1"/>
                <w:kern w:val="0"/>
                <w14:ligatures w14:val="none"/>
              </w:rPr>
              <w:t>Грам-</w:t>
            </w:r>
          </w:p>
        </w:tc>
      </w:tr>
      <w:tr w:rsidR="003D0E9A" w:rsidRPr="008362B0" w14:paraId="7ABE4D15" w14:textId="77777777" w:rsidTr="003D0E9A">
        <w:trPr>
          <w:jc w:val="center"/>
        </w:trPr>
        <w:tc>
          <w:tcPr>
            <w:tcW w:w="1174" w:type="dxa"/>
            <w:tcBorders>
              <w:bottom w:val="single" w:sz="4" w:space="0" w:color="auto"/>
            </w:tcBorders>
          </w:tcPr>
          <w:p w14:paraId="38F8421B" w14:textId="4FB6C772" w:rsidR="003D0E9A" w:rsidRPr="003D0E9A" w:rsidRDefault="003D0E9A" w:rsidP="00401563">
            <w:pPr>
              <w:rPr>
                <w:rFonts w:ascii="Times New Roman" w:eastAsia="Times New Roman" w:hAnsi="Times New Roman" w:cs="Times New Roman"/>
                <w:color w:val="000000" w:themeColor="text1"/>
                <w:kern w:val="0"/>
                <w:lang w:val="en-US"/>
                <w14:ligatures w14:val="none"/>
              </w:rPr>
            </w:pPr>
            <w:r w:rsidRPr="003D0E9A">
              <w:rPr>
                <w:rFonts w:ascii="Times New Roman" w:eastAsia="Times New Roman" w:hAnsi="Times New Roman" w:cs="Times New Roman"/>
                <w:color w:val="000000" w:themeColor="text1"/>
                <w:kern w:val="0"/>
                <w:lang w:val="en-US"/>
                <w14:ligatures w14:val="none"/>
              </w:rPr>
              <w:t>TNAII-3</w:t>
            </w:r>
          </w:p>
        </w:tc>
        <w:tc>
          <w:tcPr>
            <w:tcW w:w="5646" w:type="dxa"/>
            <w:tcBorders>
              <w:bottom w:val="single" w:sz="4" w:space="0" w:color="auto"/>
            </w:tcBorders>
          </w:tcPr>
          <w:p w14:paraId="270CE0D9" w14:textId="320E3935" w:rsidR="003D0E9A" w:rsidRPr="003D0E9A" w:rsidRDefault="003D0E9A" w:rsidP="00401563">
            <w:pPr>
              <w:rPr>
                <w:rFonts w:ascii="Times New Roman" w:hAnsi="Times New Roman" w:cs="Times New Roman"/>
                <w:color w:val="000000" w:themeColor="text1"/>
              </w:rPr>
            </w:pPr>
            <w:r w:rsidRPr="003D0E9A">
              <w:rPr>
                <w:rFonts w:ascii="Times New Roman" w:hAnsi="Times New Roman" w:cs="Times New Roman"/>
                <w:color w:val="000000" w:themeColor="text1"/>
              </w:rPr>
              <w:t xml:space="preserve">Колонии круглые, белого цвета, края ровные, рельеф плоский, мягкой консистенции, </w:t>
            </w:r>
            <w:r w:rsidRPr="003D0E9A">
              <w:rPr>
                <w:rFonts w:ascii="Times New Roman" w:hAnsi="Times New Roman" w:cs="Times New Roman"/>
                <w:color w:val="000000" w:themeColor="text1"/>
                <w:lang w:val="en-US"/>
              </w:rPr>
              <w:t>d</w:t>
            </w:r>
            <w:r w:rsidRPr="003D0E9A">
              <w:rPr>
                <w:rFonts w:ascii="Times New Roman" w:hAnsi="Times New Roman" w:cs="Times New Roman"/>
                <w:color w:val="000000" w:themeColor="text1"/>
              </w:rPr>
              <w:t xml:space="preserve"> колоний 1-2 мм</w:t>
            </w:r>
          </w:p>
        </w:tc>
        <w:tc>
          <w:tcPr>
            <w:tcW w:w="1610" w:type="dxa"/>
            <w:tcBorders>
              <w:bottom w:val="single" w:sz="4" w:space="0" w:color="auto"/>
            </w:tcBorders>
          </w:tcPr>
          <w:p w14:paraId="341AB2E9" w14:textId="66B56318" w:rsidR="003D0E9A" w:rsidRPr="003D0E9A" w:rsidRDefault="003D0E9A" w:rsidP="00401563">
            <w:pPr>
              <w:rPr>
                <w:rFonts w:ascii="Times New Roman" w:eastAsia="Times New Roman" w:hAnsi="Times New Roman" w:cs="Times New Roman"/>
                <w:color w:val="000000" w:themeColor="text1"/>
                <w:kern w:val="0"/>
                <w14:ligatures w14:val="none"/>
              </w:rPr>
            </w:pPr>
            <w:r w:rsidRPr="003D0E9A">
              <w:rPr>
                <w:rFonts w:ascii="Times New Roman" w:eastAsia="Times New Roman" w:hAnsi="Times New Roman" w:cs="Times New Roman"/>
                <w:color w:val="000000" w:themeColor="text1"/>
                <w:kern w:val="0"/>
                <w14:ligatures w14:val="none"/>
              </w:rPr>
              <w:t>Палочки</w:t>
            </w:r>
          </w:p>
        </w:tc>
        <w:tc>
          <w:tcPr>
            <w:tcW w:w="1295" w:type="dxa"/>
            <w:tcBorders>
              <w:bottom w:val="single" w:sz="4" w:space="0" w:color="auto"/>
            </w:tcBorders>
          </w:tcPr>
          <w:p w14:paraId="7F4E5275" w14:textId="57A77C70" w:rsidR="003D0E9A" w:rsidRPr="003D0E9A" w:rsidRDefault="003D0E9A" w:rsidP="00401563">
            <w:pPr>
              <w:rPr>
                <w:rFonts w:ascii="Times New Roman" w:eastAsia="Times New Roman" w:hAnsi="Times New Roman" w:cs="Times New Roman"/>
                <w:color w:val="000000" w:themeColor="text1"/>
                <w:kern w:val="0"/>
                <w14:ligatures w14:val="none"/>
              </w:rPr>
            </w:pPr>
            <w:r w:rsidRPr="003D0E9A">
              <w:rPr>
                <w:rFonts w:ascii="Times New Roman" w:eastAsia="Times New Roman" w:hAnsi="Times New Roman" w:cs="Times New Roman"/>
                <w:color w:val="000000" w:themeColor="text1"/>
                <w:kern w:val="0"/>
                <w14:ligatures w14:val="none"/>
              </w:rPr>
              <w:t>Грам+</w:t>
            </w:r>
          </w:p>
        </w:tc>
      </w:tr>
      <w:tr w:rsidR="003D0E9A" w:rsidRPr="008362B0" w14:paraId="394C0F4E" w14:textId="77777777" w:rsidTr="003D0E9A">
        <w:trPr>
          <w:jc w:val="center"/>
        </w:trPr>
        <w:tc>
          <w:tcPr>
            <w:tcW w:w="1174" w:type="dxa"/>
            <w:tcBorders>
              <w:bottom w:val="nil"/>
            </w:tcBorders>
          </w:tcPr>
          <w:p w14:paraId="47B98ED0" w14:textId="4F1420DD" w:rsidR="003D0E9A" w:rsidRPr="003D0E9A" w:rsidRDefault="003D0E9A" w:rsidP="00401563">
            <w:pPr>
              <w:rPr>
                <w:rFonts w:ascii="Times New Roman" w:eastAsia="Times New Roman" w:hAnsi="Times New Roman" w:cs="Times New Roman"/>
                <w:color w:val="000000" w:themeColor="text1"/>
                <w:kern w:val="0"/>
                <w:lang w:val="en-US"/>
                <w14:ligatures w14:val="none"/>
              </w:rPr>
            </w:pPr>
            <w:r w:rsidRPr="003D0E9A">
              <w:rPr>
                <w:rFonts w:ascii="Times New Roman" w:eastAsia="Times New Roman" w:hAnsi="Times New Roman" w:cs="Times New Roman"/>
                <w:color w:val="000000" w:themeColor="text1"/>
                <w:kern w:val="0"/>
                <w:lang w:val="en-US"/>
                <w14:ligatures w14:val="none"/>
              </w:rPr>
              <w:t>TNAII-2</w:t>
            </w:r>
          </w:p>
        </w:tc>
        <w:tc>
          <w:tcPr>
            <w:tcW w:w="5646" w:type="dxa"/>
            <w:tcBorders>
              <w:bottom w:val="nil"/>
            </w:tcBorders>
          </w:tcPr>
          <w:p w14:paraId="34A8AE22" w14:textId="523D9B0C" w:rsidR="003D0E9A" w:rsidRPr="003D0E9A" w:rsidRDefault="003D0E9A" w:rsidP="00401563">
            <w:pPr>
              <w:rPr>
                <w:rFonts w:ascii="Times New Roman" w:hAnsi="Times New Roman" w:cs="Times New Roman"/>
                <w:color w:val="000000" w:themeColor="text1"/>
              </w:rPr>
            </w:pPr>
            <w:r w:rsidRPr="003D0E9A">
              <w:rPr>
                <w:rFonts w:ascii="Times New Roman" w:eastAsia="Times New Roman" w:hAnsi="Times New Roman" w:cs="Times New Roman"/>
                <w:color w:val="000000" w:themeColor="text1"/>
                <w:kern w:val="0"/>
                <w14:ligatures w14:val="none"/>
              </w:rPr>
              <w:t xml:space="preserve">Колонии круглые, бежевого цвета, края ровные, слегка выпуклые, мягкой консистенции, </w:t>
            </w:r>
            <w:r w:rsidRPr="003D0E9A">
              <w:rPr>
                <w:rFonts w:ascii="Times New Roman" w:eastAsia="Times New Roman" w:hAnsi="Times New Roman" w:cs="Times New Roman"/>
                <w:color w:val="000000" w:themeColor="text1"/>
                <w:kern w:val="0"/>
                <w:lang w:val="en-US"/>
                <w14:ligatures w14:val="none"/>
              </w:rPr>
              <w:t>d</w:t>
            </w:r>
            <w:r w:rsidRPr="003D0E9A">
              <w:rPr>
                <w:rFonts w:ascii="Times New Roman" w:eastAsia="Times New Roman" w:hAnsi="Times New Roman" w:cs="Times New Roman"/>
                <w:color w:val="000000" w:themeColor="text1"/>
                <w:kern w:val="0"/>
                <w14:ligatures w14:val="none"/>
              </w:rPr>
              <w:t xml:space="preserve"> колоний 2,5 мм </w:t>
            </w:r>
          </w:p>
        </w:tc>
        <w:tc>
          <w:tcPr>
            <w:tcW w:w="1610" w:type="dxa"/>
            <w:tcBorders>
              <w:bottom w:val="nil"/>
            </w:tcBorders>
          </w:tcPr>
          <w:p w14:paraId="462D2FC2" w14:textId="2071F041" w:rsidR="003D0E9A" w:rsidRPr="003D0E9A" w:rsidRDefault="003D0E9A" w:rsidP="00401563">
            <w:pPr>
              <w:rPr>
                <w:rFonts w:ascii="Times New Roman" w:eastAsia="Times New Roman" w:hAnsi="Times New Roman" w:cs="Times New Roman"/>
                <w:color w:val="000000" w:themeColor="text1"/>
                <w:kern w:val="0"/>
                <w14:ligatures w14:val="none"/>
              </w:rPr>
            </w:pPr>
            <w:r w:rsidRPr="003D0E9A">
              <w:rPr>
                <w:rFonts w:ascii="Times New Roman" w:eastAsia="Times New Roman" w:hAnsi="Times New Roman" w:cs="Times New Roman"/>
                <w:color w:val="000000" w:themeColor="text1"/>
                <w:kern w:val="0"/>
                <w14:ligatures w14:val="none"/>
              </w:rPr>
              <w:t>Палочки</w:t>
            </w:r>
          </w:p>
        </w:tc>
        <w:tc>
          <w:tcPr>
            <w:tcW w:w="1295" w:type="dxa"/>
            <w:tcBorders>
              <w:bottom w:val="nil"/>
            </w:tcBorders>
          </w:tcPr>
          <w:p w14:paraId="4E8E0469" w14:textId="4E1ABFBC" w:rsidR="003D0E9A" w:rsidRPr="003D0E9A" w:rsidRDefault="003D0E9A" w:rsidP="00401563">
            <w:pPr>
              <w:rPr>
                <w:rFonts w:ascii="Times New Roman" w:eastAsia="Times New Roman" w:hAnsi="Times New Roman" w:cs="Times New Roman"/>
                <w:color w:val="000000" w:themeColor="text1"/>
                <w:kern w:val="0"/>
                <w14:ligatures w14:val="none"/>
              </w:rPr>
            </w:pPr>
            <w:r w:rsidRPr="003D0E9A">
              <w:rPr>
                <w:rFonts w:ascii="Times New Roman" w:eastAsia="Times New Roman" w:hAnsi="Times New Roman" w:cs="Times New Roman"/>
                <w:color w:val="000000" w:themeColor="text1"/>
                <w:kern w:val="0"/>
                <w14:ligatures w14:val="none"/>
              </w:rPr>
              <w:t>Грам-</w:t>
            </w:r>
          </w:p>
        </w:tc>
      </w:tr>
      <w:tr w:rsidR="003D0E9A" w:rsidRPr="008362B0" w14:paraId="13A84B77" w14:textId="77777777" w:rsidTr="003D0E9A">
        <w:trPr>
          <w:jc w:val="center"/>
        </w:trPr>
        <w:tc>
          <w:tcPr>
            <w:tcW w:w="9725" w:type="dxa"/>
            <w:gridSpan w:val="4"/>
            <w:tcBorders>
              <w:top w:val="nil"/>
              <w:left w:val="nil"/>
              <w:right w:val="nil"/>
            </w:tcBorders>
          </w:tcPr>
          <w:p w14:paraId="719FC746" w14:textId="77777777" w:rsidR="003D0E9A" w:rsidRPr="003D0E9A" w:rsidRDefault="003D0E9A" w:rsidP="00367A20">
            <w:pPr>
              <w:ind w:hanging="113"/>
              <w:jc w:val="both"/>
              <w:rPr>
                <w:rFonts w:ascii="Times New Roman" w:eastAsia="Times New Roman" w:hAnsi="Times New Roman" w:cs="Times New Roman"/>
                <w:color w:val="000000" w:themeColor="text1"/>
                <w:kern w:val="0"/>
                <w:sz w:val="28"/>
                <w:szCs w:val="28"/>
                <w14:ligatures w14:val="none"/>
              </w:rPr>
            </w:pPr>
            <w:r w:rsidRPr="003D0E9A">
              <w:rPr>
                <w:rFonts w:ascii="Times New Roman" w:eastAsia="Times New Roman" w:hAnsi="Times New Roman" w:cs="Times New Roman"/>
                <w:color w:val="000000" w:themeColor="text1"/>
                <w:kern w:val="0"/>
                <w:sz w:val="28"/>
                <w:szCs w:val="28"/>
                <w14:ligatures w14:val="none"/>
              </w:rPr>
              <w:t>Продолжение таблицы 16</w:t>
            </w:r>
          </w:p>
          <w:p w14:paraId="19ACC257" w14:textId="77777777" w:rsidR="003D0E9A" w:rsidRPr="003D0E9A" w:rsidRDefault="003D0E9A" w:rsidP="00367A20">
            <w:pPr>
              <w:ind w:hanging="113"/>
              <w:jc w:val="both"/>
              <w:rPr>
                <w:rFonts w:ascii="Times New Roman" w:eastAsia="Times New Roman" w:hAnsi="Times New Roman" w:cs="Times New Roman"/>
                <w:color w:val="000000" w:themeColor="text1"/>
                <w:kern w:val="0"/>
                <w:sz w:val="16"/>
                <w:szCs w:val="16"/>
                <w14:ligatures w14:val="none"/>
              </w:rPr>
            </w:pPr>
          </w:p>
        </w:tc>
      </w:tr>
      <w:tr w:rsidR="003D0E9A" w:rsidRPr="008362B0" w14:paraId="4A7775FF" w14:textId="77777777" w:rsidTr="00367A20">
        <w:trPr>
          <w:jc w:val="center"/>
        </w:trPr>
        <w:tc>
          <w:tcPr>
            <w:tcW w:w="1174" w:type="dxa"/>
          </w:tcPr>
          <w:p w14:paraId="3A63CF20" w14:textId="77777777" w:rsidR="003D0E9A" w:rsidRPr="003D0E9A" w:rsidRDefault="003D0E9A" w:rsidP="00367A20">
            <w:pPr>
              <w:jc w:val="center"/>
              <w:rPr>
                <w:rFonts w:ascii="Times New Roman" w:eastAsia="Times New Roman" w:hAnsi="Times New Roman" w:cs="Times New Roman"/>
                <w:color w:val="000000" w:themeColor="text1"/>
                <w:kern w:val="0"/>
                <w:sz w:val="22"/>
                <w:szCs w:val="22"/>
                <w14:ligatures w14:val="none"/>
              </w:rPr>
            </w:pPr>
            <w:r>
              <w:rPr>
                <w:rFonts w:ascii="Times New Roman" w:eastAsia="Times New Roman" w:hAnsi="Times New Roman" w:cs="Times New Roman"/>
                <w:color w:val="000000" w:themeColor="text1"/>
                <w:kern w:val="0"/>
                <w:sz w:val="22"/>
                <w:szCs w:val="22"/>
                <w14:ligatures w14:val="none"/>
              </w:rPr>
              <w:t>1</w:t>
            </w:r>
          </w:p>
        </w:tc>
        <w:tc>
          <w:tcPr>
            <w:tcW w:w="5646" w:type="dxa"/>
          </w:tcPr>
          <w:p w14:paraId="220DCFA0" w14:textId="77777777" w:rsidR="003D0E9A" w:rsidRPr="008362B0" w:rsidRDefault="003D0E9A" w:rsidP="00367A20">
            <w:pPr>
              <w:jc w:val="center"/>
              <w:rPr>
                <w:rFonts w:ascii="Times New Roman" w:hAnsi="Times New Roman" w:cs="Times New Roman"/>
                <w:color w:val="000000" w:themeColor="text1"/>
              </w:rPr>
            </w:pPr>
            <w:r>
              <w:rPr>
                <w:rFonts w:ascii="Times New Roman" w:hAnsi="Times New Roman" w:cs="Times New Roman"/>
                <w:color w:val="000000" w:themeColor="text1"/>
              </w:rPr>
              <w:t>2</w:t>
            </w:r>
          </w:p>
        </w:tc>
        <w:tc>
          <w:tcPr>
            <w:tcW w:w="1610" w:type="dxa"/>
          </w:tcPr>
          <w:p w14:paraId="06E2EE2B" w14:textId="77777777" w:rsidR="003D0E9A" w:rsidRPr="008362B0" w:rsidRDefault="003D0E9A" w:rsidP="00367A20">
            <w:pPr>
              <w:jc w:val="center"/>
              <w:rPr>
                <w:rFonts w:ascii="Times New Roman" w:eastAsia="Times New Roman" w:hAnsi="Times New Roman" w:cs="Times New Roman"/>
                <w:color w:val="000000" w:themeColor="text1"/>
                <w:kern w:val="0"/>
                <w14:ligatures w14:val="none"/>
              </w:rPr>
            </w:pPr>
            <w:r>
              <w:rPr>
                <w:rFonts w:ascii="Times New Roman" w:eastAsia="Times New Roman" w:hAnsi="Times New Roman" w:cs="Times New Roman"/>
                <w:color w:val="000000" w:themeColor="text1"/>
                <w:kern w:val="0"/>
                <w14:ligatures w14:val="none"/>
              </w:rPr>
              <w:t>3</w:t>
            </w:r>
          </w:p>
        </w:tc>
        <w:tc>
          <w:tcPr>
            <w:tcW w:w="1295" w:type="dxa"/>
          </w:tcPr>
          <w:p w14:paraId="4AD78E35" w14:textId="77777777" w:rsidR="003D0E9A" w:rsidRPr="008362B0" w:rsidRDefault="003D0E9A" w:rsidP="00367A20">
            <w:pPr>
              <w:jc w:val="center"/>
              <w:rPr>
                <w:rFonts w:ascii="Times New Roman" w:eastAsia="Times New Roman" w:hAnsi="Times New Roman" w:cs="Times New Roman"/>
                <w:color w:val="000000" w:themeColor="text1"/>
                <w:kern w:val="0"/>
                <w14:ligatures w14:val="none"/>
              </w:rPr>
            </w:pPr>
            <w:r>
              <w:rPr>
                <w:rFonts w:ascii="Times New Roman" w:eastAsia="Times New Roman" w:hAnsi="Times New Roman" w:cs="Times New Roman"/>
                <w:color w:val="000000" w:themeColor="text1"/>
                <w:kern w:val="0"/>
                <w14:ligatures w14:val="none"/>
              </w:rPr>
              <w:t>4</w:t>
            </w:r>
          </w:p>
        </w:tc>
      </w:tr>
      <w:tr w:rsidR="003D0E9A" w:rsidRPr="003D0E9A" w14:paraId="2E1299B2" w14:textId="77777777" w:rsidTr="003D0E9A">
        <w:trPr>
          <w:jc w:val="center"/>
        </w:trPr>
        <w:tc>
          <w:tcPr>
            <w:tcW w:w="1174" w:type="dxa"/>
            <w:tcBorders>
              <w:bottom w:val="nil"/>
            </w:tcBorders>
          </w:tcPr>
          <w:p w14:paraId="51B5A03D" w14:textId="41939C28" w:rsidR="003D0E9A" w:rsidRPr="003D0E9A" w:rsidRDefault="003D0E9A" w:rsidP="00401563">
            <w:pPr>
              <w:rPr>
                <w:rFonts w:ascii="Times New Roman" w:eastAsia="Times New Roman" w:hAnsi="Times New Roman" w:cs="Times New Roman"/>
                <w:color w:val="000000" w:themeColor="text1"/>
                <w:kern w:val="0"/>
                <w:lang w:val="en-US"/>
                <w14:ligatures w14:val="none"/>
              </w:rPr>
            </w:pPr>
            <w:r w:rsidRPr="003D0E9A">
              <w:rPr>
                <w:rFonts w:ascii="Times New Roman" w:eastAsia="Times New Roman" w:hAnsi="Times New Roman" w:cs="Times New Roman"/>
                <w:color w:val="000000" w:themeColor="text1"/>
                <w:kern w:val="0"/>
                <w:lang w:val="en-US"/>
                <w14:ligatures w14:val="none"/>
              </w:rPr>
              <w:t>TNAI-6</w:t>
            </w:r>
          </w:p>
        </w:tc>
        <w:tc>
          <w:tcPr>
            <w:tcW w:w="5646" w:type="dxa"/>
            <w:tcBorders>
              <w:bottom w:val="nil"/>
            </w:tcBorders>
          </w:tcPr>
          <w:p w14:paraId="3FD11B14" w14:textId="17A4E73B" w:rsidR="003D0E9A" w:rsidRPr="003D0E9A" w:rsidRDefault="003D0E9A" w:rsidP="00401563">
            <w:pPr>
              <w:rPr>
                <w:rFonts w:ascii="Times New Roman" w:hAnsi="Times New Roman" w:cs="Times New Roman"/>
                <w:color w:val="000000" w:themeColor="text1"/>
              </w:rPr>
            </w:pPr>
            <w:r w:rsidRPr="003D0E9A">
              <w:rPr>
                <w:rFonts w:ascii="Times New Roman" w:hAnsi="Times New Roman" w:cs="Times New Roman"/>
                <w:color w:val="000000" w:themeColor="text1"/>
              </w:rPr>
              <w:t xml:space="preserve">Колонии круглые, оранжевого цвета, края ровные, плоские, мягкой консистенции, блестящие, </w:t>
            </w:r>
            <w:r w:rsidRPr="003D0E9A">
              <w:rPr>
                <w:rFonts w:ascii="Times New Roman" w:hAnsi="Times New Roman" w:cs="Times New Roman"/>
                <w:color w:val="000000" w:themeColor="text1"/>
                <w:lang w:val="en-US"/>
              </w:rPr>
              <w:t>d</w:t>
            </w:r>
            <w:r w:rsidRPr="003D0E9A">
              <w:rPr>
                <w:rFonts w:ascii="Times New Roman" w:hAnsi="Times New Roman" w:cs="Times New Roman"/>
                <w:color w:val="000000" w:themeColor="text1"/>
              </w:rPr>
              <w:t xml:space="preserve"> колоний 0,7-3 мм </w:t>
            </w:r>
          </w:p>
        </w:tc>
        <w:tc>
          <w:tcPr>
            <w:tcW w:w="1610" w:type="dxa"/>
            <w:tcBorders>
              <w:bottom w:val="nil"/>
            </w:tcBorders>
          </w:tcPr>
          <w:p w14:paraId="54089CB7" w14:textId="4D88D18C" w:rsidR="003D0E9A" w:rsidRPr="003D0E9A" w:rsidRDefault="003D0E9A" w:rsidP="00401563">
            <w:pPr>
              <w:rPr>
                <w:rFonts w:ascii="Times New Roman" w:eastAsia="Times New Roman" w:hAnsi="Times New Roman" w:cs="Times New Roman"/>
                <w:color w:val="000000" w:themeColor="text1"/>
                <w:kern w:val="0"/>
                <w14:ligatures w14:val="none"/>
              </w:rPr>
            </w:pPr>
            <w:r w:rsidRPr="003D0E9A">
              <w:rPr>
                <w:rFonts w:ascii="Times New Roman" w:eastAsia="Times New Roman" w:hAnsi="Times New Roman" w:cs="Times New Roman"/>
                <w:color w:val="000000" w:themeColor="text1"/>
                <w:kern w:val="0"/>
                <w14:ligatures w14:val="none"/>
              </w:rPr>
              <w:t>Палочки</w:t>
            </w:r>
          </w:p>
        </w:tc>
        <w:tc>
          <w:tcPr>
            <w:tcW w:w="1295" w:type="dxa"/>
            <w:tcBorders>
              <w:bottom w:val="nil"/>
            </w:tcBorders>
          </w:tcPr>
          <w:p w14:paraId="6970F923" w14:textId="083A2966" w:rsidR="003D0E9A" w:rsidRPr="003D0E9A" w:rsidRDefault="003D0E9A" w:rsidP="00401563">
            <w:pPr>
              <w:rPr>
                <w:rFonts w:ascii="Times New Roman" w:eastAsia="Times New Roman" w:hAnsi="Times New Roman" w:cs="Times New Roman"/>
                <w:color w:val="000000" w:themeColor="text1"/>
                <w:kern w:val="0"/>
                <w14:ligatures w14:val="none"/>
              </w:rPr>
            </w:pPr>
            <w:r w:rsidRPr="003D0E9A">
              <w:rPr>
                <w:rFonts w:ascii="Times New Roman" w:eastAsia="Times New Roman" w:hAnsi="Times New Roman" w:cs="Times New Roman"/>
                <w:color w:val="000000" w:themeColor="text1"/>
                <w:kern w:val="0"/>
                <w14:ligatures w14:val="none"/>
              </w:rPr>
              <w:t>Грам+</w:t>
            </w:r>
          </w:p>
        </w:tc>
      </w:tr>
      <w:tr w:rsidR="003D0E9A" w:rsidRPr="003D0E9A" w14:paraId="46F68A7A" w14:textId="77777777" w:rsidTr="003D0E9A">
        <w:trPr>
          <w:jc w:val="center"/>
        </w:trPr>
        <w:tc>
          <w:tcPr>
            <w:tcW w:w="1174" w:type="dxa"/>
            <w:tcBorders>
              <w:bottom w:val="nil"/>
            </w:tcBorders>
          </w:tcPr>
          <w:p w14:paraId="19BAD1A9" w14:textId="14DBC9DE" w:rsidR="003D0E9A" w:rsidRPr="003D0E9A" w:rsidRDefault="003D0E9A" w:rsidP="00401563">
            <w:pPr>
              <w:rPr>
                <w:rFonts w:ascii="Times New Roman" w:eastAsia="Times New Roman" w:hAnsi="Times New Roman" w:cs="Times New Roman"/>
                <w:color w:val="000000" w:themeColor="text1"/>
                <w:kern w:val="0"/>
                <w:lang w:val="en-US"/>
                <w14:ligatures w14:val="none"/>
              </w:rPr>
            </w:pPr>
            <w:r w:rsidRPr="003D0E9A">
              <w:rPr>
                <w:rFonts w:ascii="Times New Roman" w:eastAsia="Times New Roman" w:hAnsi="Times New Roman" w:cs="Times New Roman"/>
                <w:color w:val="000000" w:themeColor="text1"/>
                <w:kern w:val="0"/>
                <w:lang w:val="en-US"/>
                <w14:ligatures w14:val="none"/>
              </w:rPr>
              <w:t>TNAI-6</w:t>
            </w:r>
          </w:p>
        </w:tc>
        <w:tc>
          <w:tcPr>
            <w:tcW w:w="5646" w:type="dxa"/>
            <w:tcBorders>
              <w:bottom w:val="nil"/>
            </w:tcBorders>
          </w:tcPr>
          <w:p w14:paraId="2F0A0CD3" w14:textId="4EDC139A" w:rsidR="003D0E9A" w:rsidRPr="003D0E9A" w:rsidRDefault="003D0E9A" w:rsidP="00401563">
            <w:pPr>
              <w:rPr>
                <w:rFonts w:ascii="Times New Roman" w:hAnsi="Times New Roman" w:cs="Times New Roman"/>
                <w:color w:val="000000" w:themeColor="text1"/>
              </w:rPr>
            </w:pPr>
            <w:r w:rsidRPr="003D0E9A">
              <w:rPr>
                <w:rFonts w:ascii="Times New Roman" w:hAnsi="Times New Roman" w:cs="Times New Roman"/>
                <w:color w:val="000000" w:themeColor="text1"/>
              </w:rPr>
              <w:t xml:space="preserve">Колонии круглые, оранжевого цвета, края ровные, плоские, мягкой консистенции, блестящие, </w:t>
            </w:r>
            <w:r w:rsidRPr="003D0E9A">
              <w:rPr>
                <w:rFonts w:ascii="Times New Roman" w:hAnsi="Times New Roman" w:cs="Times New Roman"/>
                <w:color w:val="000000" w:themeColor="text1"/>
                <w:lang w:val="en-US"/>
              </w:rPr>
              <w:t>d</w:t>
            </w:r>
            <w:r w:rsidRPr="003D0E9A">
              <w:rPr>
                <w:rFonts w:ascii="Times New Roman" w:hAnsi="Times New Roman" w:cs="Times New Roman"/>
                <w:color w:val="000000" w:themeColor="text1"/>
              </w:rPr>
              <w:t xml:space="preserve"> колоний 0,7-3 мм </w:t>
            </w:r>
          </w:p>
        </w:tc>
        <w:tc>
          <w:tcPr>
            <w:tcW w:w="1610" w:type="dxa"/>
            <w:tcBorders>
              <w:bottom w:val="nil"/>
            </w:tcBorders>
          </w:tcPr>
          <w:p w14:paraId="2F9AB89F" w14:textId="6BE8DF7F" w:rsidR="003D0E9A" w:rsidRPr="003D0E9A" w:rsidRDefault="003D0E9A" w:rsidP="00401563">
            <w:pPr>
              <w:rPr>
                <w:rFonts w:ascii="Times New Roman" w:eastAsia="Times New Roman" w:hAnsi="Times New Roman" w:cs="Times New Roman"/>
                <w:color w:val="000000" w:themeColor="text1"/>
                <w:kern w:val="0"/>
                <w14:ligatures w14:val="none"/>
              </w:rPr>
            </w:pPr>
            <w:r w:rsidRPr="003D0E9A">
              <w:rPr>
                <w:rFonts w:ascii="Times New Roman" w:eastAsia="Times New Roman" w:hAnsi="Times New Roman" w:cs="Times New Roman"/>
                <w:color w:val="000000" w:themeColor="text1"/>
                <w:kern w:val="0"/>
                <w14:ligatures w14:val="none"/>
              </w:rPr>
              <w:t>Палочки</w:t>
            </w:r>
          </w:p>
        </w:tc>
        <w:tc>
          <w:tcPr>
            <w:tcW w:w="1295" w:type="dxa"/>
            <w:tcBorders>
              <w:bottom w:val="nil"/>
            </w:tcBorders>
          </w:tcPr>
          <w:p w14:paraId="5DA9678E" w14:textId="77777777" w:rsidR="003D0E9A" w:rsidRPr="003D0E9A" w:rsidRDefault="003D0E9A" w:rsidP="00401563">
            <w:pPr>
              <w:rPr>
                <w:rFonts w:ascii="Times New Roman" w:eastAsia="Times New Roman" w:hAnsi="Times New Roman" w:cs="Times New Roman"/>
                <w:color w:val="000000" w:themeColor="text1"/>
                <w:kern w:val="0"/>
                <w14:ligatures w14:val="none"/>
              </w:rPr>
            </w:pPr>
          </w:p>
        </w:tc>
      </w:tr>
      <w:tr w:rsidR="003D0E9A" w:rsidRPr="003D0E9A" w14:paraId="199F66CF" w14:textId="77777777" w:rsidTr="003D0E9A">
        <w:trPr>
          <w:jc w:val="center"/>
        </w:trPr>
        <w:tc>
          <w:tcPr>
            <w:tcW w:w="1174" w:type="dxa"/>
          </w:tcPr>
          <w:p w14:paraId="0977ED76" w14:textId="3390B4A5" w:rsidR="003D0E9A" w:rsidRPr="003D0E9A" w:rsidRDefault="003D0E9A" w:rsidP="003D0E9A">
            <w:pPr>
              <w:ind w:left="-78"/>
              <w:rPr>
                <w:rFonts w:ascii="Times New Roman" w:eastAsia="Times New Roman" w:hAnsi="Times New Roman" w:cs="Times New Roman"/>
                <w:color w:val="000000" w:themeColor="text1"/>
                <w:kern w:val="0"/>
                <w:lang w:val="en-US"/>
                <w14:ligatures w14:val="none"/>
              </w:rPr>
            </w:pPr>
            <w:r w:rsidRPr="003D0E9A">
              <w:rPr>
                <w:rFonts w:ascii="Times New Roman" w:eastAsia="Times New Roman" w:hAnsi="Times New Roman" w:cs="Times New Roman"/>
                <w:color w:val="000000" w:themeColor="text1"/>
                <w:kern w:val="0"/>
                <w:lang w:val="en-US"/>
                <w14:ligatures w14:val="none"/>
              </w:rPr>
              <w:t>TMUIII-11</w:t>
            </w:r>
          </w:p>
        </w:tc>
        <w:tc>
          <w:tcPr>
            <w:tcW w:w="5646" w:type="dxa"/>
          </w:tcPr>
          <w:p w14:paraId="58DD8E00" w14:textId="516EF6A8" w:rsidR="003D0E9A" w:rsidRPr="003D0E9A" w:rsidRDefault="003D0E9A" w:rsidP="00401563">
            <w:pPr>
              <w:rPr>
                <w:rFonts w:ascii="Times New Roman" w:hAnsi="Times New Roman" w:cs="Times New Roman"/>
                <w:color w:val="000000" w:themeColor="text1"/>
              </w:rPr>
            </w:pPr>
            <w:r w:rsidRPr="003D0E9A">
              <w:rPr>
                <w:rFonts w:ascii="Times New Roman" w:hAnsi="Times New Roman" w:cs="Times New Roman"/>
                <w:color w:val="000000" w:themeColor="text1"/>
              </w:rPr>
              <w:t xml:space="preserve">Колонии круглые, бежево-желтого цвета, края волнистые, слегка выпуклые, мягкой консистенции, </w:t>
            </w:r>
            <w:r w:rsidRPr="003D0E9A">
              <w:rPr>
                <w:rFonts w:ascii="Times New Roman" w:hAnsi="Times New Roman" w:cs="Times New Roman"/>
                <w:color w:val="000000" w:themeColor="text1"/>
                <w:lang w:val="en-US"/>
              </w:rPr>
              <w:t>d</w:t>
            </w:r>
            <w:r w:rsidRPr="003D0E9A">
              <w:rPr>
                <w:rFonts w:ascii="Times New Roman" w:hAnsi="Times New Roman" w:cs="Times New Roman"/>
                <w:color w:val="000000" w:themeColor="text1"/>
              </w:rPr>
              <w:t xml:space="preserve"> колоний 1-3 мм</w:t>
            </w:r>
          </w:p>
        </w:tc>
        <w:tc>
          <w:tcPr>
            <w:tcW w:w="1610" w:type="dxa"/>
          </w:tcPr>
          <w:p w14:paraId="469D7070" w14:textId="28F96745" w:rsidR="003D0E9A" w:rsidRPr="003D0E9A" w:rsidRDefault="003D0E9A" w:rsidP="00401563">
            <w:pPr>
              <w:rPr>
                <w:rFonts w:ascii="Times New Roman" w:eastAsia="Times New Roman" w:hAnsi="Times New Roman" w:cs="Times New Roman"/>
                <w:color w:val="000000" w:themeColor="text1"/>
                <w:kern w:val="0"/>
                <w14:ligatures w14:val="none"/>
              </w:rPr>
            </w:pPr>
            <w:r w:rsidRPr="003D0E9A">
              <w:rPr>
                <w:rFonts w:ascii="Times New Roman" w:eastAsia="Times New Roman" w:hAnsi="Times New Roman" w:cs="Times New Roman"/>
                <w:color w:val="000000" w:themeColor="text1"/>
                <w:kern w:val="0"/>
                <w14:ligatures w14:val="none"/>
              </w:rPr>
              <w:t>Палочки</w:t>
            </w:r>
          </w:p>
        </w:tc>
        <w:tc>
          <w:tcPr>
            <w:tcW w:w="1295" w:type="dxa"/>
          </w:tcPr>
          <w:p w14:paraId="20EF5BBF" w14:textId="02FB8C8D" w:rsidR="003D0E9A" w:rsidRPr="003D0E9A" w:rsidRDefault="003D0E9A" w:rsidP="00401563">
            <w:pPr>
              <w:rPr>
                <w:rFonts w:ascii="Times New Roman" w:eastAsia="Times New Roman" w:hAnsi="Times New Roman" w:cs="Times New Roman"/>
                <w:color w:val="000000" w:themeColor="text1"/>
                <w:kern w:val="0"/>
                <w14:ligatures w14:val="none"/>
              </w:rPr>
            </w:pPr>
            <w:r w:rsidRPr="003D0E9A">
              <w:rPr>
                <w:rFonts w:ascii="Times New Roman" w:eastAsia="Times New Roman" w:hAnsi="Times New Roman" w:cs="Times New Roman"/>
                <w:color w:val="000000" w:themeColor="text1"/>
                <w:kern w:val="0"/>
                <w14:ligatures w14:val="none"/>
              </w:rPr>
              <w:t>Грам-</w:t>
            </w:r>
          </w:p>
        </w:tc>
      </w:tr>
      <w:tr w:rsidR="003D0E9A" w:rsidRPr="003D0E9A" w14:paraId="5F30FB89" w14:textId="77777777" w:rsidTr="003D0E9A">
        <w:trPr>
          <w:jc w:val="center"/>
        </w:trPr>
        <w:tc>
          <w:tcPr>
            <w:tcW w:w="1174" w:type="dxa"/>
          </w:tcPr>
          <w:p w14:paraId="3569DDFF" w14:textId="074B9F78" w:rsidR="003D0E9A" w:rsidRPr="003D0E9A" w:rsidRDefault="003D0E9A" w:rsidP="003D0E9A">
            <w:pPr>
              <w:ind w:left="-78"/>
              <w:rPr>
                <w:rFonts w:ascii="Times New Roman" w:eastAsia="Times New Roman" w:hAnsi="Times New Roman" w:cs="Times New Roman"/>
                <w:color w:val="000000" w:themeColor="text1"/>
                <w:kern w:val="0"/>
                <w:lang w:val="en-US"/>
                <w14:ligatures w14:val="none"/>
              </w:rPr>
            </w:pPr>
            <w:r w:rsidRPr="003D0E9A">
              <w:rPr>
                <w:rFonts w:ascii="Times New Roman" w:eastAsia="Times New Roman" w:hAnsi="Times New Roman" w:cs="Times New Roman"/>
                <w:color w:val="000000" w:themeColor="text1"/>
                <w:kern w:val="0"/>
                <w:lang w:val="en-US"/>
                <w14:ligatures w14:val="none"/>
              </w:rPr>
              <w:t>TMUIII-13</w:t>
            </w:r>
          </w:p>
        </w:tc>
        <w:tc>
          <w:tcPr>
            <w:tcW w:w="5646" w:type="dxa"/>
          </w:tcPr>
          <w:p w14:paraId="397647F1" w14:textId="7B317271" w:rsidR="003D0E9A" w:rsidRPr="003D0E9A" w:rsidRDefault="003D0E9A" w:rsidP="00401563">
            <w:pPr>
              <w:rPr>
                <w:rFonts w:ascii="Times New Roman" w:hAnsi="Times New Roman" w:cs="Times New Roman"/>
                <w:color w:val="000000" w:themeColor="text1"/>
              </w:rPr>
            </w:pPr>
            <w:r w:rsidRPr="003D0E9A">
              <w:rPr>
                <w:rFonts w:ascii="Times New Roman" w:eastAsia="Times New Roman" w:hAnsi="Times New Roman" w:cs="Times New Roman"/>
                <w:color w:val="000000" w:themeColor="text1"/>
                <w:kern w:val="0"/>
                <w14:ligatures w14:val="none"/>
              </w:rPr>
              <w:t xml:space="preserve">Колонии круглые, бежевого цвета, края ровные, слегка выпуклые, мягкой консистенции, </w:t>
            </w:r>
            <w:r w:rsidRPr="003D0E9A">
              <w:rPr>
                <w:rFonts w:ascii="Times New Roman" w:eastAsia="Times New Roman" w:hAnsi="Times New Roman" w:cs="Times New Roman"/>
                <w:color w:val="000000" w:themeColor="text1"/>
                <w:kern w:val="0"/>
                <w:lang w:val="en-US"/>
                <w14:ligatures w14:val="none"/>
              </w:rPr>
              <w:t>d</w:t>
            </w:r>
            <w:r w:rsidRPr="003D0E9A">
              <w:rPr>
                <w:rFonts w:ascii="Times New Roman" w:eastAsia="Times New Roman" w:hAnsi="Times New Roman" w:cs="Times New Roman"/>
                <w:color w:val="000000" w:themeColor="text1"/>
                <w:kern w:val="0"/>
                <w14:ligatures w14:val="none"/>
              </w:rPr>
              <w:t xml:space="preserve"> колоний 0,5-1 мм </w:t>
            </w:r>
          </w:p>
        </w:tc>
        <w:tc>
          <w:tcPr>
            <w:tcW w:w="1610" w:type="dxa"/>
          </w:tcPr>
          <w:p w14:paraId="09B2CD42" w14:textId="3300648F" w:rsidR="003D0E9A" w:rsidRPr="003D0E9A" w:rsidRDefault="003D0E9A" w:rsidP="00401563">
            <w:pPr>
              <w:rPr>
                <w:rFonts w:ascii="Times New Roman" w:eastAsia="Times New Roman" w:hAnsi="Times New Roman" w:cs="Times New Roman"/>
                <w:color w:val="000000" w:themeColor="text1"/>
                <w:kern w:val="0"/>
                <w14:ligatures w14:val="none"/>
              </w:rPr>
            </w:pPr>
            <w:r w:rsidRPr="003D0E9A">
              <w:rPr>
                <w:rFonts w:ascii="Times New Roman" w:eastAsia="Times New Roman" w:hAnsi="Times New Roman" w:cs="Times New Roman"/>
                <w:color w:val="000000" w:themeColor="text1"/>
                <w:kern w:val="0"/>
                <w14:ligatures w14:val="none"/>
              </w:rPr>
              <w:t>Палочки</w:t>
            </w:r>
          </w:p>
        </w:tc>
        <w:tc>
          <w:tcPr>
            <w:tcW w:w="1295" w:type="dxa"/>
          </w:tcPr>
          <w:p w14:paraId="2B791540" w14:textId="311E94BF" w:rsidR="003D0E9A" w:rsidRPr="003D0E9A" w:rsidRDefault="003D0E9A" w:rsidP="00401563">
            <w:pPr>
              <w:rPr>
                <w:rFonts w:ascii="Times New Roman" w:eastAsia="Times New Roman" w:hAnsi="Times New Roman" w:cs="Times New Roman"/>
                <w:color w:val="000000" w:themeColor="text1"/>
                <w:kern w:val="0"/>
                <w14:ligatures w14:val="none"/>
              </w:rPr>
            </w:pPr>
            <w:r w:rsidRPr="003D0E9A">
              <w:rPr>
                <w:rFonts w:ascii="Times New Roman" w:eastAsia="Times New Roman" w:hAnsi="Times New Roman" w:cs="Times New Roman"/>
                <w:color w:val="000000" w:themeColor="text1"/>
                <w:kern w:val="0"/>
                <w14:ligatures w14:val="none"/>
              </w:rPr>
              <w:t>Грам-</w:t>
            </w:r>
          </w:p>
        </w:tc>
      </w:tr>
      <w:tr w:rsidR="003D0E9A" w:rsidRPr="003D0E9A" w14:paraId="07C0F6A4" w14:textId="77777777" w:rsidTr="003D0E9A">
        <w:trPr>
          <w:jc w:val="center"/>
        </w:trPr>
        <w:tc>
          <w:tcPr>
            <w:tcW w:w="1174" w:type="dxa"/>
          </w:tcPr>
          <w:p w14:paraId="37328F18" w14:textId="235EF537" w:rsidR="003D0E9A" w:rsidRPr="003D0E9A" w:rsidRDefault="003D0E9A" w:rsidP="00401563">
            <w:pPr>
              <w:rPr>
                <w:rFonts w:ascii="Times New Roman" w:eastAsia="Times New Roman" w:hAnsi="Times New Roman" w:cs="Times New Roman"/>
                <w:color w:val="000000" w:themeColor="text1"/>
                <w:kern w:val="0"/>
                <w:lang w:val="en-US"/>
                <w14:ligatures w14:val="none"/>
              </w:rPr>
            </w:pPr>
            <w:r w:rsidRPr="003D0E9A">
              <w:rPr>
                <w:rFonts w:ascii="Times New Roman" w:eastAsia="Times New Roman" w:hAnsi="Times New Roman" w:cs="Times New Roman"/>
                <w:color w:val="000000" w:themeColor="text1"/>
                <w:kern w:val="0"/>
                <w:lang w:val="en-US"/>
                <w14:ligatures w14:val="none"/>
              </w:rPr>
              <w:t>TNAII-7</w:t>
            </w:r>
          </w:p>
        </w:tc>
        <w:tc>
          <w:tcPr>
            <w:tcW w:w="5646" w:type="dxa"/>
          </w:tcPr>
          <w:p w14:paraId="29A85680" w14:textId="0CF1F575" w:rsidR="003D0E9A" w:rsidRPr="003D0E9A" w:rsidRDefault="003D0E9A" w:rsidP="00401563">
            <w:pPr>
              <w:rPr>
                <w:rFonts w:ascii="Times New Roman" w:hAnsi="Times New Roman" w:cs="Times New Roman"/>
                <w:color w:val="000000" w:themeColor="text1"/>
              </w:rPr>
            </w:pPr>
            <w:r w:rsidRPr="003D0E9A">
              <w:rPr>
                <w:rFonts w:ascii="Times New Roman" w:hAnsi="Times New Roman" w:cs="Times New Roman"/>
                <w:color w:val="000000" w:themeColor="text1"/>
              </w:rPr>
              <w:t xml:space="preserve">Колонии круглые, оранжевого цвета, края ровные, плоские, мягкой консистенции, </w:t>
            </w:r>
            <w:r w:rsidRPr="003D0E9A">
              <w:rPr>
                <w:rFonts w:ascii="Times New Roman" w:hAnsi="Times New Roman" w:cs="Times New Roman"/>
                <w:color w:val="000000" w:themeColor="text1"/>
                <w:lang w:val="en-US"/>
              </w:rPr>
              <w:t>d</w:t>
            </w:r>
            <w:r w:rsidRPr="003D0E9A">
              <w:rPr>
                <w:rFonts w:ascii="Times New Roman" w:hAnsi="Times New Roman" w:cs="Times New Roman"/>
                <w:color w:val="000000" w:themeColor="text1"/>
              </w:rPr>
              <w:t xml:space="preserve"> колоний 2-4 мм</w:t>
            </w:r>
          </w:p>
        </w:tc>
        <w:tc>
          <w:tcPr>
            <w:tcW w:w="1610" w:type="dxa"/>
          </w:tcPr>
          <w:p w14:paraId="3A0B2A9E" w14:textId="39623F01" w:rsidR="003D0E9A" w:rsidRPr="003D0E9A" w:rsidRDefault="003D0E9A" w:rsidP="00401563">
            <w:pPr>
              <w:rPr>
                <w:rFonts w:ascii="Times New Roman" w:eastAsia="Times New Roman" w:hAnsi="Times New Roman" w:cs="Times New Roman"/>
                <w:color w:val="000000" w:themeColor="text1"/>
                <w:kern w:val="0"/>
                <w14:ligatures w14:val="none"/>
              </w:rPr>
            </w:pPr>
            <w:r w:rsidRPr="003D0E9A">
              <w:rPr>
                <w:rFonts w:ascii="Times New Roman" w:eastAsia="Times New Roman" w:hAnsi="Times New Roman" w:cs="Times New Roman"/>
                <w:color w:val="000000" w:themeColor="text1"/>
                <w:kern w:val="0"/>
                <w14:ligatures w14:val="none"/>
              </w:rPr>
              <w:t>Кокки</w:t>
            </w:r>
          </w:p>
        </w:tc>
        <w:tc>
          <w:tcPr>
            <w:tcW w:w="1295" w:type="dxa"/>
          </w:tcPr>
          <w:p w14:paraId="596EB920" w14:textId="0917D75E" w:rsidR="003D0E9A" w:rsidRPr="003D0E9A" w:rsidRDefault="003D0E9A" w:rsidP="00401563">
            <w:pPr>
              <w:rPr>
                <w:rFonts w:ascii="Times New Roman" w:eastAsia="Times New Roman" w:hAnsi="Times New Roman" w:cs="Times New Roman"/>
                <w:color w:val="000000" w:themeColor="text1"/>
                <w:kern w:val="0"/>
                <w14:ligatures w14:val="none"/>
              </w:rPr>
            </w:pPr>
            <w:r w:rsidRPr="003D0E9A">
              <w:rPr>
                <w:rFonts w:ascii="Times New Roman" w:eastAsia="Times New Roman" w:hAnsi="Times New Roman" w:cs="Times New Roman"/>
                <w:color w:val="000000" w:themeColor="text1"/>
                <w:kern w:val="0"/>
                <w14:ligatures w14:val="none"/>
              </w:rPr>
              <w:t>Грам+</w:t>
            </w:r>
          </w:p>
        </w:tc>
      </w:tr>
      <w:tr w:rsidR="003D0E9A" w:rsidRPr="008362B0" w14:paraId="1A5A0520" w14:textId="77777777" w:rsidTr="003D0E9A">
        <w:trPr>
          <w:jc w:val="center"/>
        </w:trPr>
        <w:tc>
          <w:tcPr>
            <w:tcW w:w="1174" w:type="dxa"/>
          </w:tcPr>
          <w:p w14:paraId="0457F4ED" w14:textId="72ADE7FE" w:rsidR="003D0E9A" w:rsidRPr="003D0E9A" w:rsidRDefault="003D0E9A" w:rsidP="003D0E9A">
            <w:pPr>
              <w:ind w:left="-64" w:right="-84" w:firstLine="28"/>
              <w:rPr>
                <w:rFonts w:ascii="Times New Roman" w:eastAsia="Times New Roman" w:hAnsi="Times New Roman" w:cs="Times New Roman"/>
                <w:color w:val="000000" w:themeColor="text1"/>
                <w:kern w:val="0"/>
                <w:lang w:val="en-US"/>
                <w14:ligatures w14:val="none"/>
              </w:rPr>
            </w:pPr>
            <w:r w:rsidRPr="003D0E9A">
              <w:rPr>
                <w:rFonts w:ascii="Times New Roman" w:eastAsia="Times New Roman" w:hAnsi="Times New Roman" w:cs="Times New Roman"/>
                <w:color w:val="000000" w:themeColor="text1"/>
                <w:kern w:val="0"/>
                <w:lang w:val="en-US"/>
                <w14:ligatures w14:val="none"/>
              </w:rPr>
              <w:t>TMUIII-14</w:t>
            </w:r>
          </w:p>
        </w:tc>
        <w:tc>
          <w:tcPr>
            <w:tcW w:w="5646" w:type="dxa"/>
          </w:tcPr>
          <w:p w14:paraId="3D5BCCAA" w14:textId="14A9F9FB" w:rsidR="003D0E9A" w:rsidRPr="003D0E9A" w:rsidRDefault="003D0E9A" w:rsidP="00401563">
            <w:pPr>
              <w:rPr>
                <w:rFonts w:ascii="Times New Roman" w:hAnsi="Times New Roman" w:cs="Times New Roman"/>
                <w:color w:val="000000" w:themeColor="text1"/>
              </w:rPr>
            </w:pPr>
            <w:r w:rsidRPr="003D0E9A">
              <w:rPr>
                <w:rFonts w:ascii="Times New Roman" w:hAnsi="Times New Roman" w:cs="Times New Roman"/>
                <w:color w:val="000000" w:themeColor="text1"/>
              </w:rPr>
              <w:t xml:space="preserve">Колонии мелкие, овальные, бежевого цвета, края ровные, слегка выпуклые, мягкой консистенции, </w:t>
            </w:r>
            <w:r w:rsidRPr="003D0E9A">
              <w:rPr>
                <w:rFonts w:ascii="Times New Roman" w:hAnsi="Times New Roman" w:cs="Times New Roman"/>
                <w:color w:val="000000" w:themeColor="text1"/>
                <w:lang w:val="en-US"/>
              </w:rPr>
              <w:t>d</w:t>
            </w:r>
            <w:r w:rsidRPr="003D0E9A">
              <w:rPr>
                <w:rFonts w:ascii="Times New Roman" w:hAnsi="Times New Roman" w:cs="Times New Roman"/>
                <w:color w:val="000000" w:themeColor="text1"/>
              </w:rPr>
              <w:t xml:space="preserve"> колоний 0,2-0,5 мм </w:t>
            </w:r>
          </w:p>
        </w:tc>
        <w:tc>
          <w:tcPr>
            <w:tcW w:w="1610" w:type="dxa"/>
          </w:tcPr>
          <w:p w14:paraId="05C761D0" w14:textId="57E7CBA7" w:rsidR="003D0E9A" w:rsidRPr="008362B0" w:rsidRDefault="003D0E9A" w:rsidP="00401563">
            <w:pPr>
              <w:rPr>
                <w:rFonts w:ascii="Times New Roman" w:eastAsia="Times New Roman" w:hAnsi="Times New Roman" w:cs="Times New Roman"/>
                <w:color w:val="000000" w:themeColor="text1"/>
                <w:kern w:val="0"/>
                <w14:ligatures w14:val="none"/>
              </w:rPr>
            </w:pPr>
            <w:r w:rsidRPr="008362B0">
              <w:rPr>
                <w:rFonts w:ascii="Times New Roman" w:eastAsia="Times New Roman" w:hAnsi="Times New Roman" w:cs="Times New Roman"/>
                <w:color w:val="000000" w:themeColor="text1"/>
                <w:kern w:val="0"/>
                <w14:ligatures w14:val="none"/>
              </w:rPr>
              <w:t>Палочки</w:t>
            </w:r>
          </w:p>
        </w:tc>
        <w:tc>
          <w:tcPr>
            <w:tcW w:w="1295" w:type="dxa"/>
          </w:tcPr>
          <w:p w14:paraId="4D002A0D" w14:textId="727CABB8" w:rsidR="003D0E9A" w:rsidRPr="008362B0" w:rsidRDefault="003D0E9A" w:rsidP="00401563">
            <w:pPr>
              <w:rPr>
                <w:rFonts w:ascii="Times New Roman" w:eastAsia="Times New Roman" w:hAnsi="Times New Roman" w:cs="Times New Roman"/>
                <w:color w:val="000000" w:themeColor="text1"/>
                <w:kern w:val="0"/>
                <w14:ligatures w14:val="none"/>
              </w:rPr>
            </w:pPr>
            <w:r w:rsidRPr="008362B0">
              <w:rPr>
                <w:rFonts w:ascii="Times New Roman" w:eastAsia="Times New Roman" w:hAnsi="Times New Roman" w:cs="Times New Roman"/>
                <w:color w:val="000000" w:themeColor="text1"/>
                <w:kern w:val="0"/>
                <w14:ligatures w14:val="none"/>
              </w:rPr>
              <w:t>Грам-</w:t>
            </w:r>
          </w:p>
        </w:tc>
      </w:tr>
      <w:tr w:rsidR="003D0E9A" w:rsidRPr="008362B0" w14:paraId="6C2B03C3" w14:textId="77777777" w:rsidTr="003D0E9A">
        <w:trPr>
          <w:jc w:val="center"/>
        </w:trPr>
        <w:tc>
          <w:tcPr>
            <w:tcW w:w="1174" w:type="dxa"/>
          </w:tcPr>
          <w:p w14:paraId="6C376BD3" w14:textId="45B48CC3" w:rsidR="003D0E9A" w:rsidRPr="003D0E9A" w:rsidRDefault="003D0E9A" w:rsidP="003D0E9A">
            <w:pPr>
              <w:ind w:left="-92"/>
              <w:rPr>
                <w:rFonts w:ascii="Times New Roman" w:eastAsia="Times New Roman" w:hAnsi="Times New Roman" w:cs="Times New Roman"/>
                <w:color w:val="000000" w:themeColor="text1"/>
                <w:kern w:val="0"/>
                <w:lang w:val="en-US"/>
                <w14:ligatures w14:val="none"/>
              </w:rPr>
            </w:pPr>
            <w:r w:rsidRPr="003D0E9A">
              <w:rPr>
                <w:rFonts w:ascii="Times New Roman" w:eastAsia="Times New Roman" w:hAnsi="Times New Roman" w:cs="Times New Roman"/>
                <w:color w:val="000000" w:themeColor="text1"/>
                <w:kern w:val="0"/>
                <w:lang w:val="en-US"/>
                <w14:ligatures w14:val="none"/>
              </w:rPr>
              <w:t>TMUIII-12</w:t>
            </w:r>
          </w:p>
        </w:tc>
        <w:tc>
          <w:tcPr>
            <w:tcW w:w="5646" w:type="dxa"/>
          </w:tcPr>
          <w:p w14:paraId="25307850" w14:textId="3A88FBA4" w:rsidR="003D0E9A" w:rsidRPr="003D0E9A" w:rsidRDefault="003D0E9A" w:rsidP="00401563">
            <w:pPr>
              <w:rPr>
                <w:rFonts w:ascii="Times New Roman" w:hAnsi="Times New Roman" w:cs="Times New Roman"/>
                <w:color w:val="000000" w:themeColor="text1"/>
              </w:rPr>
            </w:pPr>
            <w:r w:rsidRPr="003D0E9A">
              <w:rPr>
                <w:rFonts w:ascii="Times New Roman" w:hAnsi="Times New Roman" w:cs="Times New Roman"/>
                <w:color w:val="000000" w:themeColor="text1"/>
              </w:rPr>
              <w:t xml:space="preserve">Колонии круглые, бежевого цвета, края ровные, слегка выпуклые, мягкой консистенции, </w:t>
            </w:r>
            <w:r w:rsidRPr="003D0E9A">
              <w:rPr>
                <w:rFonts w:ascii="Times New Roman" w:hAnsi="Times New Roman" w:cs="Times New Roman"/>
                <w:color w:val="000000" w:themeColor="text1"/>
                <w:lang w:val="en-US"/>
              </w:rPr>
              <w:t>d</w:t>
            </w:r>
            <w:r w:rsidRPr="003D0E9A">
              <w:rPr>
                <w:rFonts w:ascii="Times New Roman" w:hAnsi="Times New Roman" w:cs="Times New Roman"/>
                <w:color w:val="000000" w:themeColor="text1"/>
              </w:rPr>
              <w:t xml:space="preserve"> колоний 0,3-0,5 мм</w:t>
            </w:r>
          </w:p>
        </w:tc>
        <w:tc>
          <w:tcPr>
            <w:tcW w:w="1610" w:type="dxa"/>
          </w:tcPr>
          <w:p w14:paraId="4F8455E0" w14:textId="342AA483" w:rsidR="003D0E9A" w:rsidRPr="008362B0" w:rsidRDefault="003D0E9A" w:rsidP="00401563">
            <w:pPr>
              <w:rPr>
                <w:rFonts w:ascii="Times New Roman" w:eastAsia="Times New Roman" w:hAnsi="Times New Roman" w:cs="Times New Roman"/>
                <w:color w:val="000000" w:themeColor="text1"/>
                <w:kern w:val="0"/>
                <w14:ligatures w14:val="none"/>
              </w:rPr>
            </w:pPr>
            <w:r w:rsidRPr="008362B0">
              <w:rPr>
                <w:rFonts w:ascii="Times New Roman" w:eastAsia="Times New Roman" w:hAnsi="Times New Roman" w:cs="Times New Roman"/>
                <w:color w:val="000000" w:themeColor="text1"/>
                <w:kern w:val="0"/>
                <w14:ligatures w14:val="none"/>
              </w:rPr>
              <w:t>Палочки</w:t>
            </w:r>
          </w:p>
        </w:tc>
        <w:tc>
          <w:tcPr>
            <w:tcW w:w="1295" w:type="dxa"/>
          </w:tcPr>
          <w:p w14:paraId="22DF50C9" w14:textId="62F5F893" w:rsidR="003D0E9A" w:rsidRPr="008362B0" w:rsidRDefault="003D0E9A" w:rsidP="00401563">
            <w:pPr>
              <w:rPr>
                <w:rFonts w:ascii="Times New Roman" w:eastAsia="Times New Roman" w:hAnsi="Times New Roman" w:cs="Times New Roman"/>
                <w:color w:val="000000" w:themeColor="text1"/>
                <w:kern w:val="0"/>
                <w14:ligatures w14:val="none"/>
              </w:rPr>
            </w:pPr>
            <w:r w:rsidRPr="008362B0">
              <w:rPr>
                <w:rFonts w:ascii="Times New Roman" w:eastAsia="Times New Roman" w:hAnsi="Times New Roman" w:cs="Times New Roman"/>
                <w:color w:val="000000" w:themeColor="text1"/>
                <w:kern w:val="0"/>
                <w14:ligatures w14:val="none"/>
              </w:rPr>
              <w:t>Грам+</w:t>
            </w:r>
          </w:p>
        </w:tc>
      </w:tr>
      <w:tr w:rsidR="003D0E9A" w:rsidRPr="008362B0" w14:paraId="6B7D0DC3" w14:textId="77777777" w:rsidTr="003D0E9A">
        <w:trPr>
          <w:jc w:val="center"/>
        </w:trPr>
        <w:tc>
          <w:tcPr>
            <w:tcW w:w="1174" w:type="dxa"/>
          </w:tcPr>
          <w:p w14:paraId="5AC1F2AC" w14:textId="114E0815" w:rsidR="003D0E9A" w:rsidRPr="003D0E9A" w:rsidRDefault="003D0E9A" w:rsidP="00401563">
            <w:pPr>
              <w:rPr>
                <w:rFonts w:ascii="Times New Roman" w:eastAsia="Times New Roman" w:hAnsi="Times New Roman" w:cs="Times New Roman"/>
                <w:color w:val="000000" w:themeColor="text1"/>
                <w:kern w:val="0"/>
                <w:lang w:val="en-US"/>
                <w14:ligatures w14:val="none"/>
              </w:rPr>
            </w:pPr>
            <w:r w:rsidRPr="003D0E9A">
              <w:rPr>
                <w:rFonts w:ascii="Times New Roman" w:eastAsia="Times New Roman" w:hAnsi="Times New Roman" w:cs="Times New Roman"/>
                <w:color w:val="000000" w:themeColor="text1"/>
                <w:kern w:val="0"/>
                <w:lang w:val="en-US"/>
                <w14:ligatures w14:val="none"/>
              </w:rPr>
              <w:t>TMUII-1</w:t>
            </w:r>
          </w:p>
        </w:tc>
        <w:tc>
          <w:tcPr>
            <w:tcW w:w="5646" w:type="dxa"/>
          </w:tcPr>
          <w:p w14:paraId="5D879E7A" w14:textId="7998B796" w:rsidR="003D0E9A" w:rsidRPr="003D0E9A" w:rsidRDefault="003D0E9A" w:rsidP="00401563">
            <w:pPr>
              <w:rPr>
                <w:rFonts w:ascii="Times New Roman" w:hAnsi="Times New Roman" w:cs="Times New Roman"/>
                <w:color w:val="000000" w:themeColor="text1"/>
              </w:rPr>
            </w:pPr>
            <w:r w:rsidRPr="003D0E9A">
              <w:rPr>
                <w:rFonts w:ascii="Times New Roman" w:eastAsia="Times New Roman" w:hAnsi="Times New Roman" w:cs="Times New Roman"/>
                <w:color w:val="000000" w:themeColor="text1"/>
                <w:kern w:val="0"/>
                <w14:ligatures w14:val="none"/>
              </w:rPr>
              <w:t xml:space="preserve">Колонии круглые, желтого цвета, края ровные, слегка выпуклые, мягкой консистенции, </w:t>
            </w:r>
            <w:r w:rsidRPr="003D0E9A">
              <w:rPr>
                <w:rFonts w:ascii="Times New Roman" w:eastAsia="Times New Roman" w:hAnsi="Times New Roman" w:cs="Times New Roman"/>
                <w:color w:val="000000" w:themeColor="text1"/>
                <w:kern w:val="0"/>
                <w:lang w:val="en-US"/>
                <w14:ligatures w14:val="none"/>
              </w:rPr>
              <w:t>d</w:t>
            </w:r>
            <w:r w:rsidRPr="003D0E9A">
              <w:rPr>
                <w:rFonts w:ascii="Times New Roman" w:eastAsia="Times New Roman" w:hAnsi="Times New Roman" w:cs="Times New Roman"/>
                <w:color w:val="000000" w:themeColor="text1"/>
                <w:kern w:val="0"/>
                <w14:ligatures w14:val="none"/>
              </w:rPr>
              <w:t xml:space="preserve"> колоний 0,5-1 мм </w:t>
            </w:r>
          </w:p>
        </w:tc>
        <w:tc>
          <w:tcPr>
            <w:tcW w:w="1610" w:type="dxa"/>
          </w:tcPr>
          <w:p w14:paraId="36D7A109" w14:textId="72C7EAE7" w:rsidR="003D0E9A" w:rsidRPr="008362B0" w:rsidRDefault="003D0E9A" w:rsidP="00401563">
            <w:pPr>
              <w:rPr>
                <w:rFonts w:ascii="Times New Roman" w:eastAsia="Times New Roman" w:hAnsi="Times New Roman" w:cs="Times New Roman"/>
                <w:color w:val="000000" w:themeColor="text1"/>
                <w:kern w:val="0"/>
                <w14:ligatures w14:val="none"/>
              </w:rPr>
            </w:pPr>
            <w:r w:rsidRPr="008362B0">
              <w:rPr>
                <w:rFonts w:ascii="Times New Roman" w:eastAsia="Times New Roman" w:hAnsi="Times New Roman" w:cs="Times New Roman"/>
                <w:color w:val="000000" w:themeColor="text1"/>
                <w:kern w:val="0"/>
                <w14:ligatures w14:val="none"/>
              </w:rPr>
              <w:t>Кокки</w:t>
            </w:r>
          </w:p>
        </w:tc>
        <w:tc>
          <w:tcPr>
            <w:tcW w:w="1295" w:type="dxa"/>
          </w:tcPr>
          <w:p w14:paraId="0949B3A2" w14:textId="7A8B9208" w:rsidR="003D0E9A" w:rsidRPr="008362B0" w:rsidRDefault="003D0E9A" w:rsidP="00401563">
            <w:pPr>
              <w:rPr>
                <w:rFonts w:ascii="Times New Roman" w:eastAsia="Times New Roman" w:hAnsi="Times New Roman" w:cs="Times New Roman"/>
                <w:color w:val="000000" w:themeColor="text1"/>
                <w:kern w:val="0"/>
                <w14:ligatures w14:val="none"/>
              </w:rPr>
            </w:pPr>
            <w:r w:rsidRPr="008362B0">
              <w:rPr>
                <w:rFonts w:ascii="Times New Roman" w:eastAsia="Times New Roman" w:hAnsi="Times New Roman" w:cs="Times New Roman"/>
                <w:color w:val="000000" w:themeColor="text1"/>
                <w:kern w:val="0"/>
                <w14:ligatures w14:val="none"/>
              </w:rPr>
              <w:t>Грам+</w:t>
            </w:r>
          </w:p>
        </w:tc>
      </w:tr>
      <w:tr w:rsidR="003D0E9A" w:rsidRPr="008362B0" w14:paraId="0875F7C6" w14:textId="77777777" w:rsidTr="003D0E9A">
        <w:trPr>
          <w:jc w:val="center"/>
        </w:trPr>
        <w:tc>
          <w:tcPr>
            <w:tcW w:w="1174" w:type="dxa"/>
          </w:tcPr>
          <w:p w14:paraId="4212F30A" w14:textId="52D3488B" w:rsidR="003D0E9A" w:rsidRPr="003D0E9A" w:rsidRDefault="003D0E9A" w:rsidP="00401563">
            <w:pPr>
              <w:rPr>
                <w:rFonts w:ascii="Times New Roman" w:eastAsia="Times New Roman" w:hAnsi="Times New Roman" w:cs="Times New Roman"/>
                <w:color w:val="000000" w:themeColor="text1"/>
                <w:kern w:val="0"/>
                <w:lang w:val="en-US"/>
                <w14:ligatures w14:val="none"/>
              </w:rPr>
            </w:pPr>
            <w:r w:rsidRPr="003D0E9A">
              <w:rPr>
                <w:rFonts w:ascii="Times New Roman" w:eastAsia="Times New Roman" w:hAnsi="Times New Roman" w:cs="Times New Roman"/>
                <w:color w:val="000000" w:themeColor="text1"/>
                <w:kern w:val="0"/>
                <w:lang w:val="en-US"/>
                <w14:ligatures w14:val="none"/>
              </w:rPr>
              <w:t>TMUI-5</w:t>
            </w:r>
          </w:p>
        </w:tc>
        <w:tc>
          <w:tcPr>
            <w:tcW w:w="5646" w:type="dxa"/>
          </w:tcPr>
          <w:p w14:paraId="6C029B39" w14:textId="2CA826FB" w:rsidR="003D0E9A" w:rsidRPr="003D0E9A" w:rsidRDefault="003D0E9A" w:rsidP="00401563">
            <w:pPr>
              <w:rPr>
                <w:rFonts w:ascii="Times New Roman" w:hAnsi="Times New Roman" w:cs="Times New Roman"/>
                <w:color w:val="000000" w:themeColor="text1"/>
              </w:rPr>
            </w:pPr>
            <w:r w:rsidRPr="003D0E9A">
              <w:rPr>
                <w:rFonts w:ascii="Times New Roman" w:hAnsi="Times New Roman" w:cs="Times New Roman"/>
                <w:color w:val="000000" w:themeColor="text1"/>
              </w:rPr>
              <w:t xml:space="preserve">Колонии круглые, бежевого цвета, края ровные, слег ка выпуклые, мягкой консистенции, </w:t>
            </w:r>
            <w:r w:rsidRPr="003D0E9A">
              <w:rPr>
                <w:rFonts w:ascii="Times New Roman" w:hAnsi="Times New Roman" w:cs="Times New Roman"/>
                <w:color w:val="000000" w:themeColor="text1"/>
                <w:lang w:val="en-US"/>
              </w:rPr>
              <w:t>d</w:t>
            </w:r>
            <w:r w:rsidRPr="003D0E9A">
              <w:rPr>
                <w:rFonts w:ascii="Times New Roman" w:hAnsi="Times New Roman" w:cs="Times New Roman"/>
                <w:color w:val="000000" w:themeColor="text1"/>
              </w:rPr>
              <w:t xml:space="preserve"> колоний 1 мм</w:t>
            </w:r>
          </w:p>
        </w:tc>
        <w:tc>
          <w:tcPr>
            <w:tcW w:w="1610" w:type="dxa"/>
          </w:tcPr>
          <w:p w14:paraId="3B09DCAF" w14:textId="33DC0B5E" w:rsidR="003D0E9A" w:rsidRPr="008362B0" w:rsidRDefault="003D0E9A" w:rsidP="00401563">
            <w:pPr>
              <w:rPr>
                <w:rFonts w:ascii="Times New Roman" w:eastAsia="Times New Roman" w:hAnsi="Times New Roman" w:cs="Times New Roman"/>
                <w:color w:val="000000" w:themeColor="text1"/>
                <w:kern w:val="0"/>
                <w14:ligatures w14:val="none"/>
              </w:rPr>
            </w:pPr>
            <w:r w:rsidRPr="008362B0">
              <w:rPr>
                <w:rFonts w:ascii="Times New Roman" w:eastAsia="Times New Roman" w:hAnsi="Times New Roman" w:cs="Times New Roman"/>
                <w:color w:val="000000" w:themeColor="text1"/>
                <w:kern w:val="0"/>
                <w14:ligatures w14:val="none"/>
              </w:rPr>
              <w:t>Кокки</w:t>
            </w:r>
          </w:p>
        </w:tc>
        <w:tc>
          <w:tcPr>
            <w:tcW w:w="1295" w:type="dxa"/>
          </w:tcPr>
          <w:p w14:paraId="0463EC89" w14:textId="1BACEE8A" w:rsidR="003D0E9A" w:rsidRPr="008362B0" w:rsidRDefault="003D0E9A" w:rsidP="00401563">
            <w:pPr>
              <w:rPr>
                <w:rFonts w:ascii="Times New Roman" w:eastAsia="Times New Roman" w:hAnsi="Times New Roman" w:cs="Times New Roman"/>
                <w:color w:val="000000" w:themeColor="text1"/>
                <w:kern w:val="0"/>
                <w14:ligatures w14:val="none"/>
              </w:rPr>
            </w:pPr>
            <w:r w:rsidRPr="008362B0">
              <w:rPr>
                <w:rFonts w:ascii="Times New Roman" w:eastAsia="Times New Roman" w:hAnsi="Times New Roman" w:cs="Times New Roman"/>
                <w:color w:val="000000" w:themeColor="text1"/>
                <w:kern w:val="0"/>
                <w14:ligatures w14:val="none"/>
              </w:rPr>
              <w:t>Грам-</w:t>
            </w:r>
          </w:p>
        </w:tc>
      </w:tr>
      <w:tr w:rsidR="003D0E9A" w:rsidRPr="008362B0" w14:paraId="2D2A870A" w14:textId="77777777" w:rsidTr="003D0E9A">
        <w:trPr>
          <w:jc w:val="center"/>
        </w:trPr>
        <w:tc>
          <w:tcPr>
            <w:tcW w:w="1174" w:type="dxa"/>
          </w:tcPr>
          <w:p w14:paraId="5ACFC5CC" w14:textId="5447F25B" w:rsidR="003D0E9A" w:rsidRPr="003D0E9A" w:rsidRDefault="003D0E9A" w:rsidP="00401563">
            <w:pPr>
              <w:rPr>
                <w:rFonts w:ascii="Times New Roman" w:eastAsia="Times New Roman" w:hAnsi="Times New Roman" w:cs="Times New Roman"/>
                <w:color w:val="000000" w:themeColor="text1"/>
                <w:kern w:val="0"/>
                <w:lang w:val="en-US"/>
                <w14:ligatures w14:val="none"/>
              </w:rPr>
            </w:pPr>
            <w:r w:rsidRPr="003D0E9A">
              <w:rPr>
                <w:rFonts w:ascii="Times New Roman" w:eastAsia="Times New Roman" w:hAnsi="Times New Roman" w:cs="Times New Roman"/>
                <w:color w:val="000000" w:themeColor="text1"/>
                <w:kern w:val="0"/>
                <w:lang w:val="en-US"/>
                <w14:ligatures w14:val="none"/>
              </w:rPr>
              <w:t>TMUIII-7</w:t>
            </w:r>
          </w:p>
        </w:tc>
        <w:tc>
          <w:tcPr>
            <w:tcW w:w="5646" w:type="dxa"/>
          </w:tcPr>
          <w:p w14:paraId="6FE3F813" w14:textId="67297F2C" w:rsidR="003D0E9A" w:rsidRPr="003D0E9A" w:rsidRDefault="003D0E9A" w:rsidP="00401563">
            <w:pPr>
              <w:rPr>
                <w:rFonts w:ascii="Times New Roman" w:hAnsi="Times New Roman" w:cs="Times New Roman"/>
                <w:color w:val="000000" w:themeColor="text1"/>
              </w:rPr>
            </w:pPr>
            <w:r w:rsidRPr="003D0E9A">
              <w:rPr>
                <w:rFonts w:ascii="Times New Roman" w:eastAsia="Times New Roman" w:hAnsi="Times New Roman" w:cs="Times New Roman"/>
                <w:color w:val="000000" w:themeColor="text1"/>
                <w:kern w:val="0"/>
                <w14:ligatures w14:val="none"/>
              </w:rPr>
              <w:t xml:space="preserve">Колонии круглые, бежевого цвета, края ровные, слегка выпуклые, мягкой консистенции, </w:t>
            </w:r>
            <w:r w:rsidRPr="003D0E9A">
              <w:rPr>
                <w:rFonts w:ascii="Times New Roman" w:eastAsia="Times New Roman" w:hAnsi="Times New Roman" w:cs="Times New Roman"/>
                <w:color w:val="000000" w:themeColor="text1"/>
                <w:kern w:val="0"/>
                <w:lang w:val="en-US"/>
                <w14:ligatures w14:val="none"/>
              </w:rPr>
              <w:t>d</w:t>
            </w:r>
            <w:r w:rsidRPr="003D0E9A">
              <w:rPr>
                <w:rFonts w:ascii="Times New Roman" w:eastAsia="Times New Roman" w:hAnsi="Times New Roman" w:cs="Times New Roman"/>
                <w:color w:val="000000" w:themeColor="text1"/>
                <w:kern w:val="0"/>
                <w14:ligatures w14:val="none"/>
              </w:rPr>
              <w:t xml:space="preserve"> колоний 1 мм </w:t>
            </w:r>
          </w:p>
        </w:tc>
        <w:tc>
          <w:tcPr>
            <w:tcW w:w="1610" w:type="dxa"/>
          </w:tcPr>
          <w:p w14:paraId="17B0F05C" w14:textId="3E00AD53" w:rsidR="003D0E9A" w:rsidRPr="008362B0" w:rsidRDefault="003D0E9A" w:rsidP="00401563">
            <w:pPr>
              <w:rPr>
                <w:rFonts w:ascii="Times New Roman" w:eastAsia="Times New Roman" w:hAnsi="Times New Roman" w:cs="Times New Roman"/>
                <w:color w:val="000000" w:themeColor="text1"/>
                <w:kern w:val="0"/>
                <w14:ligatures w14:val="none"/>
              </w:rPr>
            </w:pPr>
            <w:r w:rsidRPr="008362B0">
              <w:rPr>
                <w:rFonts w:ascii="Times New Roman" w:eastAsia="Times New Roman" w:hAnsi="Times New Roman" w:cs="Times New Roman"/>
                <w:color w:val="000000" w:themeColor="text1"/>
                <w:kern w:val="0"/>
                <w14:ligatures w14:val="none"/>
              </w:rPr>
              <w:t>Палочки</w:t>
            </w:r>
          </w:p>
        </w:tc>
        <w:tc>
          <w:tcPr>
            <w:tcW w:w="1295" w:type="dxa"/>
          </w:tcPr>
          <w:p w14:paraId="7A01ABD8" w14:textId="3B062A09" w:rsidR="003D0E9A" w:rsidRPr="008362B0" w:rsidRDefault="003D0E9A" w:rsidP="00401563">
            <w:pPr>
              <w:rPr>
                <w:rFonts w:ascii="Times New Roman" w:eastAsia="Times New Roman" w:hAnsi="Times New Roman" w:cs="Times New Roman"/>
                <w:color w:val="000000" w:themeColor="text1"/>
                <w:kern w:val="0"/>
                <w14:ligatures w14:val="none"/>
              </w:rPr>
            </w:pPr>
            <w:r w:rsidRPr="008362B0">
              <w:rPr>
                <w:rFonts w:ascii="Times New Roman" w:eastAsia="Times New Roman" w:hAnsi="Times New Roman" w:cs="Times New Roman"/>
                <w:color w:val="000000" w:themeColor="text1"/>
                <w:kern w:val="0"/>
                <w14:ligatures w14:val="none"/>
              </w:rPr>
              <w:t>Грам-</w:t>
            </w:r>
          </w:p>
        </w:tc>
      </w:tr>
      <w:tr w:rsidR="003D0E9A" w:rsidRPr="003D0E9A" w14:paraId="2A305FD0" w14:textId="77777777" w:rsidTr="003D0E9A">
        <w:trPr>
          <w:jc w:val="center"/>
        </w:trPr>
        <w:tc>
          <w:tcPr>
            <w:tcW w:w="1174" w:type="dxa"/>
          </w:tcPr>
          <w:p w14:paraId="45B993B2" w14:textId="76876FC9" w:rsidR="003D0E9A" w:rsidRPr="003D0E9A" w:rsidRDefault="003D0E9A" w:rsidP="00401563">
            <w:pPr>
              <w:rPr>
                <w:rFonts w:ascii="Times New Roman" w:eastAsia="Times New Roman" w:hAnsi="Times New Roman" w:cs="Times New Roman"/>
                <w:color w:val="000000" w:themeColor="text1"/>
                <w:kern w:val="0"/>
                <w:lang w:val="en-US"/>
                <w14:ligatures w14:val="none"/>
              </w:rPr>
            </w:pPr>
            <w:r w:rsidRPr="003D0E9A">
              <w:rPr>
                <w:rFonts w:ascii="Times New Roman" w:eastAsia="Times New Roman" w:hAnsi="Times New Roman" w:cs="Times New Roman"/>
                <w:color w:val="000000" w:themeColor="text1"/>
                <w:kern w:val="0"/>
                <w:lang w:val="en-US"/>
                <w14:ligatures w14:val="none"/>
              </w:rPr>
              <w:t>TMUII-2</w:t>
            </w:r>
          </w:p>
        </w:tc>
        <w:tc>
          <w:tcPr>
            <w:tcW w:w="5646" w:type="dxa"/>
          </w:tcPr>
          <w:p w14:paraId="7B63F7FE" w14:textId="44D86E07" w:rsidR="003D0E9A" w:rsidRPr="003D0E9A" w:rsidRDefault="003D0E9A" w:rsidP="00401563">
            <w:pPr>
              <w:rPr>
                <w:rFonts w:ascii="Times New Roman" w:hAnsi="Times New Roman" w:cs="Times New Roman"/>
                <w:color w:val="000000" w:themeColor="text1"/>
              </w:rPr>
            </w:pPr>
            <w:r w:rsidRPr="003D0E9A">
              <w:rPr>
                <w:rFonts w:ascii="Times New Roman" w:hAnsi="Times New Roman" w:cs="Times New Roman"/>
                <w:color w:val="000000" w:themeColor="text1"/>
              </w:rPr>
              <w:t xml:space="preserve">Колонии круглые, бежевого цвета, края волнистые, слегка выпуклые, мягкой консистенции, </w:t>
            </w:r>
            <w:r w:rsidRPr="003D0E9A">
              <w:rPr>
                <w:rFonts w:ascii="Times New Roman" w:hAnsi="Times New Roman" w:cs="Times New Roman"/>
                <w:color w:val="000000" w:themeColor="text1"/>
                <w:lang w:val="en-US"/>
              </w:rPr>
              <w:t>d</w:t>
            </w:r>
            <w:r w:rsidRPr="003D0E9A">
              <w:rPr>
                <w:rFonts w:ascii="Times New Roman" w:hAnsi="Times New Roman" w:cs="Times New Roman"/>
                <w:color w:val="000000" w:themeColor="text1"/>
              </w:rPr>
              <w:t xml:space="preserve"> колоний 2,-3,5 мм</w:t>
            </w:r>
          </w:p>
        </w:tc>
        <w:tc>
          <w:tcPr>
            <w:tcW w:w="1610" w:type="dxa"/>
          </w:tcPr>
          <w:p w14:paraId="452DC46F" w14:textId="3E01CDB2" w:rsidR="003D0E9A" w:rsidRPr="003D0E9A" w:rsidRDefault="003D0E9A" w:rsidP="00401563">
            <w:pPr>
              <w:rPr>
                <w:rFonts w:ascii="Times New Roman" w:eastAsia="Times New Roman" w:hAnsi="Times New Roman" w:cs="Times New Roman"/>
                <w:color w:val="000000" w:themeColor="text1"/>
                <w:kern w:val="0"/>
                <w14:ligatures w14:val="none"/>
              </w:rPr>
            </w:pPr>
            <w:r w:rsidRPr="003D0E9A">
              <w:rPr>
                <w:rFonts w:ascii="Times New Roman" w:eastAsia="Times New Roman" w:hAnsi="Times New Roman" w:cs="Times New Roman"/>
                <w:color w:val="000000" w:themeColor="text1"/>
                <w:kern w:val="0"/>
                <w14:ligatures w14:val="none"/>
              </w:rPr>
              <w:t>Кокки</w:t>
            </w:r>
          </w:p>
        </w:tc>
        <w:tc>
          <w:tcPr>
            <w:tcW w:w="1295" w:type="dxa"/>
          </w:tcPr>
          <w:p w14:paraId="07D5A53A" w14:textId="663D069F" w:rsidR="003D0E9A" w:rsidRPr="003D0E9A" w:rsidRDefault="003D0E9A" w:rsidP="00401563">
            <w:pPr>
              <w:rPr>
                <w:rFonts w:ascii="Times New Roman" w:eastAsia="Times New Roman" w:hAnsi="Times New Roman" w:cs="Times New Roman"/>
                <w:color w:val="000000" w:themeColor="text1"/>
                <w:kern w:val="0"/>
                <w14:ligatures w14:val="none"/>
              </w:rPr>
            </w:pPr>
            <w:r w:rsidRPr="003D0E9A">
              <w:rPr>
                <w:rFonts w:ascii="Times New Roman" w:eastAsia="Times New Roman" w:hAnsi="Times New Roman" w:cs="Times New Roman"/>
                <w:color w:val="000000" w:themeColor="text1"/>
                <w:kern w:val="0"/>
                <w14:ligatures w14:val="none"/>
              </w:rPr>
              <w:t>Грам-</w:t>
            </w:r>
          </w:p>
        </w:tc>
      </w:tr>
      <w:tr w:rsidR="003D0E9A" w:rsidRPr="003D0E9A" w14:paraId="2625CF79" w14:textId="77777777" w:rsidTr="003D0E9A">
        <w:trPr>
          <w:jc w:val="center"/>
        </w:trPr>
        <w:tc>
          <w:tcPr>
            <w:tcW w:w="1174" w:type="dxa"/>
          </w:tcPr>
          <w:p w14:paraId="56294894" w14:textId="0157DDB1" w:rsidR="003D0E9A" w:rsidRPr="003D0E9A" w:rsidRDefault="003D0E9A" w:rsidP="003D0E9A">
            <w:pPr>
              <w:ind w:left="-64"/>
              <w:rPr>
                <w:rFonts w:ascii="Times New Roman" w:eastAsia="Times New Roman" w:hAnsi="Times New Roman" w:cs="Times New Roman"/>
                <w:color w:val="000000" w:themeColor="text1"/>
                <w:kern w:val="0"/>
                <w:lang w:val="en-US"/>
                <w14:ligatures w14:val="none"/>
              </w:rPr>
            </w:pPr>
            <w:r w:rsidRPr="003D0E9A">
              <w:rPr>
                <w:rFonts w:ascii="Times New Roman" w:eastAsia="Times New Roman" w:hAnsi="Times New Roman" w:cs="Times New Roman"/>
                <w:color w:val="000000" w:themeColor="text1"/>
                <w:kern w:val="0"/>
                <w:lang w:val="en-US"/>
                <w14:ligatures w14:val="none"/>
              </w:rPr>
              <w:t>TMUIII-9</w:t>
            </w:r>
          </w:p>
        </w:tc>
        <w:tc>
          <w:tcPr>
            <w:tcW w:w="5646" w:type="dxa"/>
          </w:tcPr>
          <w:p w14:paraId="08D24676" w14:textId="22E07897" w:rsidR="003D0E9A" w:rsidRPr="003D0E9A" w:rsidRDefault="003D0E9A" w:rsidP="00401563">
            <w:pPr>
              <w:rPr>
                <w:rFonts w:ascii="Times New Roman" w:hAnsi="Times New Roman" w:cs="Times New Roman"/>
                <w:color w:val="000000" w:themeColor="text1"/>
              </w:rPr>
            </w:pPr>
            <w:r w:rsidRPr="003D0E9A">
              <w:rPr>
                <w:rFonts w:ascii="Times New Roman" w:eastAsia="Times New Roman" w:hAnsi="Times New Roman" w:cs="Times New Roman"/>
                <w:color w:val="000000" w:themeColor="text1"/>
                <w:kern w:val="0"/>
                <w14:ligatures w14:val="none"/>
              </w:rPr>
              <w:t xml:space="preserve">Колонии бело-бежевого цвета, расплывчатые, края не ровные, плоские мягкой консистенции, </w:t>
            </w:r>
            <w:r w:rsidRPr="003D0E9A">
              <w:rPr>
                <w:rFonts w:ascii="Times New Roman" w:eastAsia="Times New Roman" w:hAnsi="Times New Roman" w:cs="Times New Roman"/>
                <w:color w:val="000000" w:themeColor="text1"/>
                <w:kern w:val="0"/>
                <w:lang w:val="en-US"/>
                <w14:ligatures w14:val="none"/>
              </w:rPr>
              <w:t>d</w:t>
            </w:r>
            <w:r w:rsidRPr="003D0E9A">
              <w:rPr>
                <w:rFonts w:ascii="Times New Roman" w:eastAsia="Times New Roman" w:hAnsi="Times New Roman" w:cs="Times New Roman"/>
                <w:color w:val="000000" w:themeColor="text1"/>
                <w:kern w:val="0"/>
                <w14:ligatures w14:val="none"/>
              </w:rPr>
              <w:t xml:space="preserve"> колоний 1,5 мм </w:t>
            </w:r>
          </w:p>
        </w:tc>
        <w:tc>
          <w:tcPr>
            <w:tcW w:w="1610" w:type="dxa"/>
          </w:tcPr>
          <w:p w14:paraId="05E5D78A" w14:textId="187EEF8F" w:rsidR="003D0E9A" w:rsidRPr="003D0E9A" w:rsidRDefault="003D0E9A" w:rsidP="00401563">
            <w:pPr>
              <w:rPr>
                <w:rFonts w:ascii="Times New Roman" w:eastAsia="Times New Roman" w:hAnsi="Times New Roman" w:cs="Times New Roman"/>
                <w:color w:val="000000" w:themeColor="text1"/>
                <w:kern w:val="0"/>
                <w14:ligatures w14:val="none"/>
              </w:rPr>
            </w:pPr>
            <w:r w:rsidRPr="003D0E9A">
              <w:rPr>
                <w:rFonts w:ascii="Times New Roman" w:eastAsia="Times New Roman" w:hAnsi="Times New Roman" w:cs="Times New Roman"/>
                <w:color w:val="000000" w:themeColor="text1"/>
                <w:kern w:val="0"/>
                <w14:ligatures w14:val="none"/>
              </w:rPr>
              <w:t>Палочки</w:t>
            </w:r>
          </w:p>
        </w:tc>
        <w:tc>
          <w:tcPr>
            <w:tcW w:w="1295" w:type="dxa"/>
          </w:tcPr>
          <w:p w14:paraId="5D8A8539" w14:textId="58B8F07D" w:rsidR="003D0E9A" w:rsidRPr="003D0E9A" w:rsidRDefault="003D0E9A" w:rsidP="00401563">
            <w:pPr>
              <w:rPr>
                <w:rFonts w:ascii="Times New Roman" w:eastAsia="Times New Roman" w:hAnsi="Times New Roman" w:cs="Times New Roman"/>
                <w:color w:val="000000" w:themeColor="text1"/>
                <w:kern w:val="0"/>
                <w14:ligatures w14:val="none"/>
              </w:rPr>
            </w:pPr>
            <w:r w:rsidRPr="003D0E9A">
              <w:rPr>
                <w:rFonts w:ascii="Times New Roman" w:eastAsia="Times New Roman" w:hAnsi="Times New Roman" w:cs="Times New Roman"/>
                <w:color w:val="000000" w:themeColor="text1"/>
                <w:kern w:val="0"/>
                <w14:ligatures w14:val="none"/>
              </w:rPr>
              <w:t>Грам+</w:t>
            </w:r>
          </w:p>
        </w:tc>
      </w:tr>
      <w:tr w:rsidR="003D0E9A" w:rsidRPr="003D0E9A" w14:paraId="4B697687" w14:textId="77777777" w:rsidTr="003D0E9A">
        <w:trPr>
          <w:jc w:val="center"/>
        </w:trPr>
        <w:tc>
          <w:tcPr>
            <w:tcW w:w="1174" w:type="dxa"/>
          </w:tcPr>
          <w:p w14:paraId="2AF6453E" w14:textId="49EEE20F" w:rsidR="003D0E9A" w:rsidRPr="003D0E9A" w:rsidRDefault="003D0E9A" w:rsidP="00401563">
            <w:pPr>
              <w:rPr>
                <w:rFonts w:ascii="Times New Roman" w:eastAsia="Times New Roman" w:hAnsi="Times New Roman" w:cs="Times New Roman"/>
                <w:color w:val="000000" w:themeColor="text1"/>
                <w:kern w:val="0"/>
                <w:lang w:val="en-US"/>
                <w14:ligatures w14:val="none"/>
              </w:rPr>
            </w:pPr>
            <w:r w:rsidRPr="003D0E9A">
              <w:rPr>
                <w:rFonts w:ascii="Times New Roman" w:eastAsia="Times New Roman" w:hAnsi="Times New Roman" w:cs="Times New Roman"/>
                <w:color w:val="000000" w:themeColor="text1"/>
                <w:kern w:val="0"/>
                <w:lang w:val="en-US"/>
                <w14:ligatures w14:val="none"/>
              </w:rPr>
              <w:t>TMUI-16</w:t>
            </w:r>
          </w:p>
        </w:tc>
        <w:tc>
          <w:tcPr>
            <w:tcW w:w="5646" w:type="dxa"/>
          </w:tcPr>
          <w:p w14:paraId="44CB385C" w14:textId="6C63383B" w:rsidR="003D0E9A" w:rsidRPr="003D0E9A" w:rsidRDefault="003D0E9A" w:rsidP="00401563">
            <w:pPr>
              <w:rPr>
                <w:rFonts w:ascii="Times New Roman" w:hAnsi="Times New Roman" w:cs="Times New Roman"/>
                <w:color w:val="000000" w:themeColor="text1"/>
              </w:rPr>
            </w:pPr>
            <w:r w:rsidRPr="003D0E9A">
              <w:rPr>
                <w:rFonts w:ascii="Times New Roman" w:hAnsi="Times New Roman" w:cs="Times New Roman"/>
                <w:color w:val="000000" w:themeColor="text1"/>
              </w:rPr>
              <w:t xml:space="preserve">Колонии мелкие, круглые, бежевого цвета, края ровные, слегка выпуклые, мягкой консистенции, </w:t>
            </w:r>
            <w:r w:rsidRPr="003D0E9A">
              <w:rPr>
                <w:rFonts w:ascii="Times New Roman" w:hAnsi="Times New Roman" w:cs="Times New Roman"/>
                <w:color w:val="000000" w:themeColor="text1"/>
                <w:lang w:val="en-US"/>
              </w:rPr>
              <w:t>d</w:t>
            </w:r>
            <w:r w:rsidRPr="003D0E9A">
              <w:rPr>
                <w:rFonts w:ascii="Times New Roman" w:hAnsi="Times New Roman" w:cs="Times New Roman"/>
                <w:color w:val="000000" w:themeColor="text1"/>
              </w:rPr>
              <w:t xml:space="preserve"> колоний 0,1 мм</w:t>
            </w:r>
          </w:p>
        </w:tc>
        <w:tc>
          <w:tcPr>
            <w:tcW w:w="1610" w:type="dxa"/>
          </w:tcPr>
          <w:p w14:paraId="433DFD49" w14:textId="35712705" w:rsidR="003D0E9A" w:rsidRPr="003D0E9A" w:rsidRDefault="003D0E9A" w:rsidP="00401563">
            <w:pPr>
              <w:rPr>
                <w:rFonts w:ascii="Times New Roman" w:eastAsia="Times New Roman" w:hAnsi="Times New Roman" w:cs="Times New Roman"/>
                <w:color w:val="000000" w:themeColor="text1"/>
                <w:kern w:val="0"/>
                <w14:ligatures w14:val="none"/>
              </w:rPr>
            </w:pPr>
            <w:r w:rsidRPr="003D0E9A">
              <w:rPr>
                <w:rFonts w:ascii="Times New Roman" w:eastAsia="Times New Roman" w:hAnsi="Times New Roman" w:cs="Times New Roman"/>
                <w:color w:val="000000" w:themeColor="text1"/>
                <w:kern w:val="0"/>
                <w14:ligatures w14:val="none"/>
              </w:rPr>
              <w:t>Палочки</w:t>
            </w:r>
          </w:p>
        </w:tc>
        <w:tc>
          <w:tcPr>
            <w:tcW w:w="1295" w:type="dxa"/>
          </w:tcPr>
          <w:p w14:paraId="3C2AA785" w14:textId="50F2C0C2" w:rsidR="003D0E9A" w:rsidRPr="003D0E9A" w:rsidRDefault="003D0E9A" w:rsidP="00401563">
            <w:pPr>
              <w:rPr>
                <w:rFonts w:ascii="Times New Roman" w:eastAsia="Times New Roman" w:hAnsi="Times New Roman" w:cs="Times New Roman"/>
                <w:color w:val="000000" w:themeColor="text1"/>
                <w:kern w:val="0"/>
                <w14:ligatures w14:val="none"/>
              </w:rPr>
            </w:pPr>
            <w:r w:rsidRPr="003D0E9A">
              <w:rPr>
                <w:rFonts w:ascii="Times New Roman" w:eastAsia="Times New Roman" w:hAnsi="Times New Roman" w:cs="Times New Roman"/>
                <w:color w:val="000000" w:themeColor="text1"/>
                <w:kern w:val="0"/>
                <w14:ligatures w14:val="none"/>
              </w:rPr>
              <w:t>Грам-</w:t>
            </w:r>
          </w:p>
        </w:tc>
      </w:tr>
      <w:tr w:rsidR="003D0E9A" w:rsidRPr="003D0E9A" w14:paraId="2FB422CF" w14:textId="77777777" w:rsidTr="003D0E9A">
        <w:trPr>
          <w:jc w:val="center"/>
        </w:trPr>
        <w:tc>
          <w:tcPr>
            <w:tcW w:w="1174" w:type="dxa"/>
          </w:tcPr>
          <w:p w14:paraId="1FAC187B" w14:textId="6FCC3DBC" w:rsidR="003D0E9A" w:rsidRPr="003D0E9A" w:rsidRDefault="003D0E9A" w:rsidP="00401563">
            <w:pPr>
              <w:rPr>
                <w:rFonts w:ascii="Times New Roman" w:eastAsia="Times New Roman" w:hAnsi="Times New Roman" w:cs="Times New Roman"/>
                <w:color w:val="000000" w:themeColor="text1"/>
                <w:kern w:val="0"/>
                <w:lang w:val="en-US"/>
                <w14:ligatures w14:val="none"/>
              </w:rPr>
            </w:pPr>
            <w:r w:rsidRPr="003D0E9A">
              <w:rPr>
                <w:rFonts w:ascii="Times New Roman" w:eastAsia="Times New Roman" w:hAnsi="Times New Roman" w:cs="Times New Roman"/>
                <w:color w:val="000000" w:themeColor="text1"/>
                <w:kern w:val="0"/>
                <w:lang w:val="en-US"/>
                <w14:ligatures w14:val="none"/>
              </w:rPr>
              <w:t>TPrIV-1</w:t>
            </w:r>
          </w:p>
        </w:tc>
        <w:tc>
          <w:tcPr>
            <w:tcW w:w="5646" w:type="dxa"/>
          </w:tcPr>
          <w:p w14:paraId="2833EA92" w14:textId="09693C54" w:rsidR="003D0E9A" w:rsidRPr="003D0E9A" w:rsidRDefault="003D0E9A" w:rsidP="00401563">
            <w:pPr>
              <w:rPr>
                <w:rFonts w:ascii="Times New Roman" w:hAnsi="Times New Roman" w:cs="Times New Roman"/>
                <w:color w:val="000000" w:themeColor="text1"/>
              </w:rPr>
            </w:pPr>
            <w:r w:rsidRPr="003D0E9A">
              <w:rPr>
                <w:rFonts w:ascii="Times New Roman" w:eastAsia="Times New Roman" w:hAnsi="Times New Roman" w:cs="Times New Roman"/>
                <w:color w:val="000000" w:themeColor="text1"/>
                <w:kern w:val="0"/>
                <w14:ligatures w14:val="none"/>
              </w:rPr>
              <w:t xml:space="preserve">Колонии круглые, бежевого цвета, края ровные, слегка выпуклые, мягкой консистенции, </w:t>
            </w:r>
            <w:r w:rsidRPr="003D0E9A">
              <w:rPr>
                <w:rFonts w:ascii="Times New Roman" w:eastAsia="Times New Roman" w:hAnsi="Times New Roman" w:cs="Times New Roman"/>
                <w:color w:val="000000" w:themeColor="text1"/>
                <w:kern w:val="0"/>
                <w:lang w:val="en-US"/>
                <w14:ligatures w14:val="none"/>
              </w:rPr>
              <w:t>d</w:t>
            </w:r>
            <w:r w:rsidRPr="003D0E9A">
              <w:rPr>
                <w:rFonts w:ascii="Times New Roman" w:eastAsia="Times New Roman" w:hAnsi="Times New Roman" w:cs="Times New Roman"/>
                <w:color w:val="000000" w:themeColor="text1"/>
                <w:kern w:val="0"/>
                <w14:ligatures w14:val="none"/>
              </w:rPr>
              <w:t xml:space="preserve"> колоний 1-2 мм </w:t>
            </w:r>
          </w:p>
        </w:tc>
        <w:tc>
          <w:tcPr>
            <w:tcW w:w="1610" w:type="dxa"/>
          </w:tcPr>
          <w:p w14:paraId="6ABAAC3E" w14:textId="253C0CB4" w:rsidR="003D0E9A" w:rsidRPr="003D0E9A" w:rsidRDefault="003D0E9A" w:rsidP="00401563">
            <w:pPr>
              <w:rPr>
                <w:rFonts w:ascii="Times New Roman" w:eastAsia="Times New Roman" w:hAnsi="Times New Roman" w:cs="Times New Roman"/>
                <w:color w:val="000000" w:themeColor="text1"/>
                <w:kern w:val="0"/>
                <w14:ligatures w14:val="none"/>
              </w:rPr>
            </w:pPr>
            <w:r w:rsidRPr="003D0E9A">
              <w:rPr>
                <w:rFonts w:ascii="Times New Roman" w:eastAsia="Times New Roman" w:hAnsi="Times New Roman" w:cs="Times New Roman"/>
                <w:color w:val="000000" w:themeColor="text1"/>
                <w:kern w:val="0"/>
                <w14:ligatures w14:val="none"/>
              </w:rPr>
              <w:t>Палочки</w:t>
            </w:r>
          </w:p>
        </w:tc>
        <w:tc>
          <w:tcPr>
            <w:tcW w:w="1295" w:type="dxa"/>
          </w:tcPr>
          <w:p w14:paraId="166EB220" w14:textId="0BC012FC" w:rsidR="003D0E9A" w:rsidRPr="003D0E9A" w:rsidRDefault="003D0E9A" w:rsidP="00401563">
            <w:pPr>
              <w:rPr>
                <w:rFonts w:ascii="Times New Roman" w:eastAsia="Times New Roman" w:hAnsi="Times New Roman" w:cs="Times New Roman"/>
                <w:color w:val="000000" w:themeColor="text1"/>
                <w:kern w:val="0"/>
                <w14:ligatures w14:val="none"/>
              </w:rPr>
            </w:pPr>
            <w:r w:rsidRPr="003D0E9A">
              <w:rPr>
                <w:rFonts w:ascii="Times New Roman" w:eastAsia="Times New Roman" w:hAnsi="Times New Roman" w:cs="Times New Roman"/>
                <w:color w:val="000000" w:themeColor="text1"/>
                <w:kern w:val="0"/>
                <w14:ligatures w14:val="none"/>
              </w:rPr>
              <w:t>Грам-</w:t>
            </w:r>
          </w:p>
        </w:tc>
      </w:tr>
      <w:tr w:rsidR="003D0E9A" w:rsidRPr="003D0E9A" w14:paraId="78A9095C" w14:textId="77777777" w:rsidTr="003D0E9A">
        <w:trPr>
          <w:jc w:val="center"/>
        </w:trPr>
        <w:tc>
          <w:tcPr>
            <w:tcW w:w="1174" w:type="dxa"/>
          </w:tcPr>
          <w:p w14:paraId="54C21C8C" w14:textId="62A50CDC" w:rsidR="003D0E9A" w:rsidRPr="003D0E9A" w:rsidRDefault="003D0E9A" w:rsidP="00401563">
            <w:pPr>
              <w:rPr>
                <w:rFonts w:ascii="Times New Roman" w:eastAsia="Times New Roman" w:hAnsi="Times New Roman" w:cs="Times New Roman"/>
                <w:color w:val="000000" w:themeColor="text1"/>
                <w:kern w:val="0"/>
                <w:lang w:val="en-US"/>
                <w14:ligatures w14:val="none"/>
              </w:rPr>
            </w:pPr>
            <w:r w:rsidRPr="003D0E9A">
              <w:rPr>
                <w:rFonts w:ascii="Times New Roman" w:eastAsia="Times New Roman" w:hAnsi="Times New Roman" w:cs="Times New Roman"/>
                <w:color w:val="000000" w:themeColor="text1"/>
                <w:kern w:val="0"/>
                <w:lang w:val="en-US"/>
                <w14:ligatures w14:val="none"/>
              </w:rPr>
              <w:t>TPrIV-3</w:t>
            </w:r>
          </w:p>
        </w:tc>
        <w:tc>
          <w:tcPr>
            <w:tcW w:w="5646" w:type="dxa"/>
          </w:tcPr>
          <w:p w14:paraId="35CE0D5D" w14:textId="70EB406A" w:rsidR="003D0E9A" w:rsidRPr="003D0E9A" w:rsidRDefault="003D0E9A" w:rsidP="00401563">
            <w:pPr>
              <w:rPr>
                <w:rFonts w:ascii="Times New Roman" w:hAnsi="Times New Roman" w:cs="Times New Roman"/>
                <w:color w:val="000000" w:themeColor="text1"/>
              </w:rPr>
            </w:pPr>
            <w:r w:rsidRPr="003D0E9A">
              <w:rPr>
                <w:rFonts w:ascii="Times New Roman" w:hAnsi="Times New Roman" w:cs="Times New Roman"/>
                <w:color w:val="000000" w:themeColor="text1"/>
              </w:rPr>
              <w:t xml:space="preserve">Колонии круглые, оранжевого цвета, края ровные, слегка выпуклые, мягкой консистенции, </w:t>
            </w:r>
            <w:r w:rsidRPr="003D0E9A">
              <w:rPr>
                <w:rFonts w:ascii="Times New Roman" w:hAnsi="Times New Roman" w:cs="Times New Roman"/>
                <w:color w:val="000000" w:themeColor="text1"/>
                <w:lang w:val="en-US"/>
              </w:rPr>
              <w:t>d</w:t>
            </w:r>
            <w:r w:rsidRPr="003D0E9A">
              <w:rPr>
                <w:rFonts w:ascii="Times New Roman" w:hAnsi="Times New Roman" w:cs="Times New Roman"/>
                <w:color w:val="000000" w:themeColor="text1"/>
              </w:rPr>
              <w:t xml:space="preserve"> колоний 1,5 мм</w:t>
            </w:r>
          </w:p>
        </w:tc>
        <w:tc>
          <w:tcPr>
            <w:tcW w:w="1610" w:type="dxa"/>
          </w:tcPr>
          <w:p w14:paraId="3CE36ED8" w14:textId="0C132350" w:rsidR="003D0E9A" w:rsidRPr="003D0E9A" w:rsidRDefault="003D0E9A" w:rsidP="00401563">
            <w:pPr>
              <w:rPr>
                <w:rFonts w:ascii="Times New Roman" w:eastAsia="Times New Roman" w:hAnsi="Times New Roman" w:cs="Times New Roman"/>
                <w:color w:val="000000" w:themeColor="text1"/>
                <w:kern w:val="0"/>
                <w14:ligatures w14:val="none"/>
              </w:rPr>
            </w:pPr>
            <w:r w:rsidRPr="003D0E9A">
              <w:rPr>
                <w:rFonts w:ascii="Times New Roman" w:eastAsia="Times New Roman" w:hAnsi="Times New Roman" w:cs="Times New Roman"/>
                <w:color w:val="000000" w:themeColor="text1"/>
                <w:kern w:val="0"/>
                <w14:ligatures w14:val="none"/>
              </w:rPr>
              <w:t>Палочки</w:t>
            </w:r>
          </w:p>
        </w:tc>
        <w:tc>
          <w:tcPr>
            <w:tcW w:w="1295" w:type="dxa"/>
          </w:tcPr>
          <w:p w14:paraId="7C2027EF" w14:textId="553E70D4" w:rsidR="003D0E9A" w:rsidRPr="003D0E9A" w:rsidRDefault="003D0E9A" w:rsidP="00401563">
            <w:pPr>
              <w:rPr>
                <w:rFonts w:ascii="Times New Roman" w:eastAsia="Times New Roman" w:hAnsi="Times New Roman" w:cs="Times New Roman"/>
                <w:color w:val="000000" w:themeColor="text1"/>
                <w:kern w:val="0"/>
                <w14:ligatures w14:val="none"/>
              </w:rPr>
            </w:pPr>
            <w:r w:rsidRPr="003D0E9A">
              <w:rPr>
                <w:rFonts w:ascii="Times New Roman" w:eastAsia="Times New Roman" w:hAnsi="Times New Roman" w:cs="Times New Roman"/>
                <w:color w:val="000000" w:themeColor="text1"/>
                <w:kern w:val="0"/>
                <w14:ligatures w14:val="none"/>
              </w:rPr>
              <w:t>Грам-</w:t>
            </w:r>
          </w:p>
        </w:tc>
      </w:tr>
      <w:tr w:rsidR="003D0E9A" w:rsidRPr="003D0E9A" w14:paraId="639F4582" w14:textId="77777777" w:rsidTr="003D0E9A">
        <w:trPr>
          <w:jc w:val="center"/>
        </w:trPr>
        <w:tc>
          <w:tcPr>
            <w:tcW w:w="1174" w:type="dxa"/>
            <w:tcBorders>
              <w:bottom w:val="single" w:sz="4" w:space="0" w:color="auto"/>
            </w:tcBorders>
          </w:tcPr>
          <w:p w14:paraId="7A5440B9" w14:textId="622D98BA" w:rsidR="003D0E9A" w:rsidRPr="003D0E9A" w:rsidRDefault="003D0E9A" w:rsidP="00401563">
            <w:pPr>
              <w:rPr>
                <w:rFonts w:ascii="Times New Roman" w:eastAsia="Times New Roman" w:hAnsi="Times New Roman" w:cs="Times New Roman"/>
                <w:color w:val="000000" w:themeColor="text1"/>
                <w:kern w:val="0"/>
                <w:lang w:val="en-US"/>
                <w14:ligatures w14:val="none"/>
              </w:rPr>
            </w:pPr>
            <w:r w:rsidRPr="003D0E9A">
              <w:rPr>
                <w:rFonts w:ascii="Times New Roman" w:eastAsia="Times New Roman" w:hAnsi="Times New Roman" w:cs="Times New Roman"/>
                <w:color w:val="000000" w:themeColor="text1"/>
                <w:kern w:val="0"/>
                <w:lang w:val="en-US"/>
                <w14:ligatures w14:val="none"/>
              </w:rPr>
              <w:t>TGeIV-1</w:t>
            </w:r>
          </w:p>
        </w:tc>
        <w:tc>
          <w:tcPr>
            <w:tcW w:w="5646" w:type="dxa"/>
            <w:tcBorders>
              <w:bottom w:val="single" w:sz="4" w:space="0" w:color="auto"/>
            </w:tcBorders>
          </w:tcPr>
          <w:p w14:paraId="0D440062" w14:textId="0A490A70" w:rsidR="003D0E9A" w:rsidRPr="003D0E9A" w:rsidRDefault="003D0E9A" w:rsidP="00401563">
            <w:pPr>
              <w:rPr>
                <w:rFonts w:ascii="Times New Roman" w:hAnsi="Times New Roman" w:cs="Times New Roman"/>
                <w:color w:val="000000" w:themeColor="text1"/>
              </w:rPr>
            </w:pPr>
            <w:r w:rsidRPr="003D0E9A">
              <w:rPr>
                <w:rFonts w:ascii="Times New Roman" w:eastAsia="Times New Roman" w:hAnsi="Times New Roman" w:cs="Times New Roman"/>
                <w:color w:val="000000" w:themeColor="text1"/>
                <w:kern w:val="0"/>
                <w14:ligatures w14:val="none"/>
              </w:rPr>
              <w:t xml:space="preserve">Колонии круглые, бежевого цвета, края ровные, слегка выпуклые, мягкой консистенции, </w:t>
            </w:r>
            <w:r w:rsidRPr="003D0E9A">
              <w:rPr>
                <w:rFonts w:ascii="Times New Roman" w:eastAsia="Times New Roman" w:hAnsi="Times New Roman" w:cs="Times New Roman"/>
                <w:color w:val="000000" w:themeColor="text1"/>
                <w:kern w:val="0"/>
                <w:lang w:val="en-US"/>
                <w14:ligatures w14:val="none"/>
              </w:rPr>
              <w:t>d</w:t>
            </w:r>
            <w:r w:rsidRPr="003D0E9A">
              <w:rPr>
                <w:rFonts w:ascii="Times New Roman" w:eastAsia="Times New Roman" w:hAnsi="Times New Roman" w:cs="Times New Roman"/>
                <w:color w:val="000000" w:themeColor="text1"/>
                <w:kern w:val="0"/>
                <w14:ligatures w14:val="none"/>
              </w:rPr>
              <w:t xml:space="preserve"> колоний 1-3 мм</w:t>
            </w:r>
          </w:p>
        </w:tc>
        <w:tc>
          <w:tcPr>
            <w:tcW w:w="1610" w:type="dxa"/>
            <w:tcBorders>
              <w:bottom w:val="single" w:sz="4" w:space="0" w:color="auto"/>
            </w:tcBorders>
          </w:tcPr>
          <w:p w14:paraId="04CF56CB" w14:textId="2F222F9F" w:rsidR="003D0E9A" w:rsidRPr="003D0E9A" w:rsidRDefault="003D0E9A" w:rsidP="00401563">
            <w:pPr>
              <w:rPr>
                <w:rFonts w:ascii="Times New Roman" w:eastAsia="Times New Roman" w:hAnsi="Times New Roman" w:cs="Times New Roman"/>
                <w:color w:val="000000" w:themeColor="text1"/>
                <w:kern w:val="0"/>
                <w14:ligatures w14:val="none"/>
              </w:rPr>
            </w:pPr>
            <w:r w:rsidRPr="003D0E9A">
              <w:rPr>
                <w:rFonts w:ascii="Times New Roman" w:eastAsia="Times New Roman" w:hAnsi="Times New Roman" w:cs="Times New Roman"/>
                <w:color w:val="000000" w:themeColor="text1"/>
                <w:kern w:val="0"/>
                <w14:ligatures w14:val="none"/>
              </w:rPr>
              <w:t>Палочки</w:t>
            </w:r>
          </w:p>
        </w:tc>
        <w:tc>
          <w:tcPr>
            <w:tcW w:w="1295" w:type="dxa"/>
            <w:tcBorders>
              <w:bottom w:val="single" w:sz="4" w:space="0" w:color="auto"/>
            </w:tcBorders>
          </w:tcPr>
          <w:p w14:paraId="21415D26" w14:textId="4D89C4CC" w:rsidR="003D0E9A" w:rsidRPr="003D0E9A" w:rsidRDefault="003D0E9A" w:rsidP="00401563">
            <w:pPr>
              <w:rPr>
                <w:rFonts w:ascii="Times New Roman" w:eastAsia="Times New Roman" w:hAnsi="Times New Roman" w:cs="Times New Roman"/>
                <w:color w:val="000000" w:themeColor="text1"/>
                <w:kern w:val="0"/>
                <w14:ligatures w14:val="none"/>
              </w:rPr>
            </w:pPr>
            <w:r w:rsidRPr="003D0E9A">
              <w:rPr>
                <w:rFonts w:ascii="Times New Roman" w:eastAsia="Times New Roman" w:hAnsi="Times New Roman" w:cs="Times New Roman"/>
                <w:color w:val="000000" w:themeColor="text1"/>
                <w:kern w:val="0"/>
                <w14:ligatures w14:val="none"/>
              </w:rPr>
              <w:t>Грам-</w:t>
            </w:r>
          </w:p>
        </w:tc>
      </w:tr>
      <w:tr w:rsidR="003D0E9A" w:rsidRPr="003D0E9A" w14:paraId="04B38C77" w14:textId="77777777" w:rsidTr="003D0E9A">
        <w:trPr>
          <w:jc w:val="center"/>
        </w:trPr>
        <w:tc>
          <w:tcPr>
            <w:tcW w:w="1174" w:type="dxa"/>
            <w:tcBorders>
              <w:bottom w:val="nil"/>
            </w:tcBorders>
          </w:tcPr>
          <w:p w14:paraId="42C5DDBA" w14:textId="394F9E60" w:rsidR="003D0E9A" w:rsidRPr="003D0E9A" w:rsidRDefault="003D0E9A" w:rsidP="00401563">
            <w:pPr>
              <w:rPr>
                <w:rFonts w:ascii="Times New Roman" w:eastAsia="Times New Roman" w:hAnsi="Times New Roman" w:cs="Times New Roman"/>
                <w:color w:val="000000" w:themeColor="text1"/>
                <w:kern w:val="0"/>
                <w:lang w:val="en-US"/>
                <w14:ligatures w14:val="none"/>
              </w:rPr>
            </w:pPr>
            <w:r w:rsidRPr="003D0E9A">
              <w:rPr>
                <w:rFonts w:ascii="Times New Roman" w:eastAsia="Times New Roman" w:hAnsi="Times New Roman" w:cs="Times New Roman"/>
                <w:color w:val="000000" w:themeColor="text1"/>
                <w:kern w:val="0"/>
                <w:lang w:val="en-US"/>
                <w14:ligatures w14:val="none"/>
              </w:rPr>
              <w:t>TNAIV-1</w:t>
            </w:r>
          </w:p>
        </w:tc>
        <w:tc>
          <w:tcPr>
            <w:tcW w:w="5646" w:type="dxa"/>
            <w:tcBorders>
              <w:bottom w:val="nil"/>
            </w:tcBorders>
          </w:tcPr>
          <w:p w14:paraId="3BD812F8" w14:textId="3E7BA1AA" w:rsidR="003D0E9A" w:rsidRPr="003D0E9A" w:rsidRDefault="003D0E9A" w:rsidP="00401563">
            <w:pPr>
              <w:rPr>
                <w:rFonts w:ascii="Times New Roman" w:hAnsi="Times New Roman" w:cs="Times New Roman"/>
                <w:color w:val="000000" w:themeColor="text1"/>
              </w:rPr>
            </w:pPr>
            <w:r w:rsidRPr="003D0E9A">
              <w:rPr>
                <w:rFonts w:ascii="Times New Roman" w:hAnsi="Times New Roman" w:cs="Times New Roman"/>
                <w:color w:val="000000" w:themeColor="text1"/>
              </w:rPr>
              <w:t xml:space="preserve">Колонии круглые, бежевого цвета, края ровные, слегка выпуклые, мягкой консистенции, </w:t>
            </w:r>
            <w:r w:rsidRPr="003D0E9A">
              <w:rPr>
                <w:rFonts w:ascii="Times New Roman" w:hAnsi="Times New Roman" w:cs="Times New Roman"/>
                <w:color w:val="000000" w:themeColor="text1"/>
                <w:lang w:val="en-US"/>
              </w:rPr>
              <w:t>d</w:t>
            </w:r>
            <w:r w:rsidRPr="003D0E9A">
              <w:rPr>
                <w:rFonts w:ascii="Times New Roman" w:hAnsi="Times New Roman" w:cs="Times New Roman"/>
                <w:color w:val="000000" w:themeColor="text1"/>
              </w:rPr>
              <w:t xml:space="preserve"> колоний 0,5 мм</w:t>
            </w:r>
          </w:p>
        </w:tc>
        <w:tc>
          <w:tcPr>
            <w:tcW w:w="1610" w:type="dxa"/>
            <w:tcBorders>
              <w:bottom w:val="nil"/>
            </w:tcBorders>
          </w:tcPr>
          <w:p w14:paraId="6B5C8B3C" w14:textId="27F5D9F7" w:rsidR="003D0E9A" w:rsidRPr="003D0E9A" w:rsidRDefault="003D0E9A" w:rsidP="00401563">
            <w:pPr>
              <w:rPr>
                <w:rFonts w:ascii="Times New Roman" w:eastAsia="Times New Roman" w:hAnsi="Times New Roman" w:cs="Times New Roman"/>
                <w:color w:val="000000" w:themeColor="text1"/>
                <w:kern w:val="0"/>
                <w14:ligatures w14:val="none"/>
              </w:rPr>
            </w:pPr>
            <w:r w:rsidRPr="003D0E9A">
              <w:rPr>
                <w:rFonts w:ascii="Times New Roman" w:eastAsia="Times New Roman" w:hAnsi="Times New Roman" w:cs="Times New Roman"/>
                <w:color w:val="000000" w:themeColor="text1"/>
                <w:kern w:val="0"/>
                <w14:ligatures w14:val="none"/>
              </w:rPr>
              <w:t>Бациллы</w:t>
            </w:r>
          </w:p>
        </w:tc>
        <w:tc>
          <w:tcPr>
            <w:tcW w:w="1295" w:type="dxa"/>
            <w:tcBorders>
              <w:bottom w:val="nil"/>
            </w:tcBorders>
          </w:tcPr>
          <w:p w14:paraId="58566027" w14:textId="1DB79F17" w:rsidR="003D0E9A" w:rsidRPr="003D0E9A" w:rsidRDefault="003D0E9A" w:rsidP="00401563">
            <w:pPr>
              <w:rPr>
                <w:rFonts w:ascii="Times New Roman" w:eastAsia="Times New Roman" w:hAnsi="Times New Roman" w:cs="Times New Roman"/>
                <w:color w:val="000000" w:themeColor="text1"/>
                <w:kern w:val="0"/>
                <w14:ligatures w14:val="none"/>
              </w:rPr>
            </w:pPr>
            <w:r w:rsidRPr="003D0E9A">
              <w:rPr>
                <w:rFonts w:ascii="Times New Roman" w:eastAsia="Times New Roman" w:hAnsi="Times New Roman" w:cs="Times New Roman"/>
                <w:color w:val="000000" w:themeColor="text1"/>
                <w:kern w:val="0"/>
                <w14:ligatures w14:val="none"/>
              </w:rPr>
              <w:t>Грам+</w:t>
            </w:r>
          </w:p>
        </w:tc>
      </w:tr>
      <w:tr w:rsidR="003D0E9A" w:rsidRPr="008362B0" w14:paraId="64C44B8D" w14:textId="77777777" w:rsidTr="003D0E9A">
        <w:trPr>
          <w:jc w:val="center"/>
        </w:trPr>
        <w:tc>
          <w:tcPr>
            <w:tcW w:w="9725" w:type="dxa"/>
            <w:gridSpan w:val="4"/>
            <w:tcBorders>
              <w:top w:val="nil"/>
              <w:left w:val="nil"/>
              <w:right w:val="nil"/>
            </w:tcBorders>
          </w:tcPr>
          <w:p w14:paraId="63B73DDD" w14:textId="77777777" w:rsidR="003D0E9A" w:rsidRPr="003D0E9A" w:rsidRDefault="003D0E9A" w:rsidP="00367A20">
            <w:pPr>
              <w:ind w:hanging="113"/>
              <w:jc w:val="both"/>
              <w:rPr>
                <w:rFonts w:ascii="Times New Roman" w:eastAsia="Times New Roman" w:hAnsi="Times New Roman" w:cs="Times New Roman"/>
                <w:color w:val="000000" w:themeColor="text1"/>
                <w:kern w:val="0"/>
                <w:sz w:val="28"/>
                <w:szCs w:val="28"/>
                <w14:ligatures w14:val="none"/>
              </w:rPr>
            </w:pPr>
            <w:r w:rsidRPr="003D0E9A">
              <w:rPr>
                <w:rFonts w:ascii="Times New Roman" w:eastAsia="Times New Roman" w:hAnsi="Times New Roman" w:cs="Times New Roman"/>
                <w:color w:val="000000" w:themeColor="text1"/>
                <w:kern w:val="0"/>
                <w:sz w:val="28"/>
                <w:szCs w:val="28"/>
                <w14:ligatures w14:val="none"/>
              </w:rPr>
              <w:t>Продолжение таблицы 16</w:t>
            </w:r>
          </w:p>
          <w:p w14:paraId="07CD29AB" w14:textId="77777777" w:rsidR="003D0E9A" w:rsidRPr="003D0E9A" w:rsidRDefault="003D0E9A" w:rsidP="00367A20">
            <w:pPr>
              <w:ind w:hanging="113"/>
              <w:jc w:val="both"/>
              <w:rPr>
                <w:rFonts w:ascii="Times New Roman" w:eastAsia="Times New Roman" w:hAnsi="Times New Roman" w:cs="Times New Roman"/>
                <w:color w:val="000000" w:themeColor="text1"/>
                <w:kern w:val="0"/>
                <w:sz w:val="16"/>
                <w:szCs w:val="16"/>
                <w14:ligatures w14:val="none"/>
              </w:rPr>
            </w:pPr>
          </w:p>
        </w:tc>
      </w:tr>
      <w:tr w:rsidR="003D0E9A" w:rsidRPr="008362B0" w14:paraId="1EA2D5FB" w14:textId="77777777" w:rsidTr="00367A20">
        <w:trPr>
          <w:jc w:val="center"/>
        </w:trPr>
        <w:tc>
          <w:tcPr>
            <w:tcW w:w="1174" w:type="dxa"/>
          </w:tcPr>
          <w:p w14:paraId="59935688" w14:textId="77777777" w:rsidR="003D0E9A" w:rsidRPr="003D0E9A" w:rsidRDefault="003D0E9A" w:rsidP="00367A20">
            <w:pPr>
              <w:jc w:val="center"/>
              <w:rPr>
                <w:rFonts w:ascii="Times New Roman" w:eastAsia="Times New Roman" w:hAnsi="Times New Roman" w:cs="Times New Roman"/>
                <w:color w:val="000000" w:themeColor="text1"/>
                <w:kern w:val="0"/>
                <w:sz w:val="22"/>
                <w:szCs w:val="22"/>
                <w14:ligatures w14:val="none"/>
              </w:rPr>
            </w:pPr>
            <w:r>
              <w:rPr>
                <w:rFonts w:ascii="Times New Roman" w:eastAsia="Times New Roman" w:hAnsi="Times New Roman" w:cs="Times New Roman"/>
                <w:color w:val="000000" w:themeColor="text1"/>
                <w:kern w:val="0"/>
                <w:sz w:val="22"/>
                <w:szCs w:val="22"/>
                <w14:ligatures w14:val="none"/>
              </w:rPr>
              <w:t>1</w:t>
            </w:r>
          </w:p>
        </w:tc>
        <w:tc>
          <w:tcPr>
            <w:tcW w:w="5646" w:type="dxa"/>
          </w:tcPr>
          <w:p w14:paraId="046B9858" w14:textId="77777777" w:rsidR="003D0E9A" w:rsidRPr="008362B0" w:rsidRDefault="003D0E9A" w:rsidP="00367A20">
            <w:pPr>
              <w:jc w:val="center"/>
              <w:rPr>
                <w:rFonts w:ascii="Times New Roman" w:hAnsi="Times New Roman" w:cs="Times New Roman"/>
                <w:color w:val="000000" w:themeColor="text1"/>
              </w:rPr>
            </w:pPr>
            <w:r>
              <w:rPr>
                <w:rFonts w:ascii="Times New Roman" w:hAnsi="Times New Roman" w:cs="Times New Roman"/>
                <w:color w:val="000000" w:themeColor="text1"/>
              </w:rPr>
              <w:t>2</w:t>
            </w:r>
          </w:p>
        </w:tc>
        <w:tc>
          <w:tcPr>
            <w:tcW w:w="1610" w:type="dxa"/>
          </w:tcPr>
          <w:p w14:paraId="2EC021E4" w14:textId="77777777" w:rsidR="003D0E9A" w:rsidRPr="008362B0" w:rsidRDefault="003D0E9A" w:rsidP="00367A20">
            <w:pPr>
              <w:jc w:val="center"/>
              <w:rPr>
                <w:rFonts w:ascii="Times New Roman" w:eastAsia="Times New Roman" w:hAnsi="Times New Roman" w:cs="Times New Roman"/>
                <w:color w:val="000000" w:themeColor="text1"/>
                <w:kern w:val="0"/>
                <w14:ligatures w14:val="none"/>
              </w:rPr>
            </w:pPr>
            <w:r>
              <w:rPr>
                <w:rFonts w:ascii="Times New Roman" w:eastAsia="Times New Roman" w:hAnsi="Times New Roman" w:cs="Times New Roman"/>
                <w:color w:val="000000" w:themeColor="text1"/>
                <w:kern w:val="0"/>
                <w14:ligatures w14:val="none"/>
              </w:rPr>
              <w:t>3</w:t>
            </w:r>
          </w:p>
        </w:tc>
        <w:tc>
          <w:tcPr>
            <w:tcW w:w="1295" w:type="dxa"/>
          </w:tcPr>
          <w:p w14:paraId="1BE0EAF7" w14:textId="77777777" w:rsidR="003D0E9A" w:rsidRPr="008362B0" w:rsidRDefault="003D0E9A" w:rsidP="00367A20">
            <w:pPr>
              <w:jc w:val="center"/>
              <w:rPr>
                <w:rFonts w:ascii="Times New Roman" w:eastAsia="Times New Roman" w:hAnsi="Times New Roman" w:cs="Times New Roman"/>
                <w:color w:val="000000" w:themeColor="text1"/>
                <w:kern w:val="0"/>
                <w14:ligatures w14:val="none"/>
              </w:rPr>
            </w:pPr>
            <w:r>
              <w:rPr>
                <w:rFonts w:ascii="Times New Roman" w:eastAsia="Times New Roman" w:hAnsi="Times New Roman" w:cs="Times New Roman"/>
                <w:color w:val="000000" w:themeColor="text1"/>
                <w:kern w:val="0"/>
                <w14:ligatures w14:val="none"/>
              </w:rPr>
              <w:t>4</w:t>
            </w:r>
          </w:p>
        </w:tc>
      </w:tr>
      <w:tr w:rsidR="003D0E9A" w:rsidRPr="003D0E9A" w14:paraId="1DB54336" w14:textId="77777777" w:rsidTr="003D0E9A">
        <w:trPr>
          <w:jc w:val="center"/>
        </w:trPr>
        <w:tc>
          <w:tcPr>
            <w:tcW w:w="1174" w:type="dxa"/>
          </w:tcPr>
          <w:p w14:paraId="5C850925" w14:textId="285EFE56" w:rsidR="003D0E9A" w:rsidRPr="003D0E9A" w:rsidRDefault="003D0E9A" w:rsidP="00401563">
            <w:pPr>
              <w:rPr>
                <w:rFonts w:ascii="Times New Roman" w:eastAsia="Times New Roman" w:hAnsi="Times New Roman" w:cs="Times New Roman"/>
                <w:color w:val="000000" w:themeColor="text1"/>
                <w:kern w:val="0"/>
                <w:lang w:val="en-US"/>
                <w14:ligatures w14:val="none"/>
              </w:rPr>
            </w:pPr>
            <w:r w:rsidRPr="003D0E9A">
              <w:rPr>
                <w:rFonts w:ascii="Times New Roman" w:eastAsia="Times New Roman" w:hAnsi="Times New Roman" w:cs="Times New Roman"/>
                <w:color w:val="000000" w:themeColor="text1"/>
                <w:kern w:val="0"/>
                <w:lang w:val="en-US"/>
                <w14:ligatures w14:val="none"/>
              </w:rPr>
              <w:t>TNAIV-5</w:t>
            </w:r>
          </w:p>
        </w:tc>
        <w:tc>
          <w:tcPr>
            <w:tcW w:w="5646" w:type="dxa"/>
          </w:tcPr>
          <w:p w14:paraId="76BCC387" w14:textId="5F4FFFEF" w:rsidR="003D0E9A" w:rsidRPr="003D0E9A" w:rsidRDefault="003D0E9A" w:rsidP="00401563">
            <w:pPr>
              <w:rPr>
                <w:rFonts w:ascii="Times New Roman" w:hAnsi="Times New Roman" w:cs="Times New Roman"/>
                <w:color w:val="000000" w:themeColor="text1"/>
              </w:rPr>
            </w:pPr>
            <w:r w:rsidRPr="003D0E9A">
              <w:rPr>
                <w:rFonts w:ascii="Times New Roman" w:eastAsia="Times New Roman" w:hAnsi="Times New Roman" w:cs="Times New Roman"/>
                <w:color w:val="000000" w:themeColor="text1"/>
                <w:kern w:val="0"/>
                <w14:ligatures w14:val="none"/>
              </w:rPr>
              <w:t xml:space="preserve">Колонии круглые, оранжевого цвета, края ровные, слегка выпуклые, мягкой консистенции, </w:t>
            </w:r>
            <w:r w:rsidRPr="003D0E9A">
              <w:rPr>
                <w:rFonts w:ascii="Times New Roman" w:eastAsia="Times New Roman" w:hAnsi="Times New Roman" w:cs="Times New Roman"/>
                <w:color w:val="000000" w:themeColor="text1"/>
                <w:kern w:val="0"/>
                <w:lang w:val="en-US"/>
                <w14:ligatures w14:val="none"/>
              </w:rPr>
              <w:t>d</w:t>
            </w:r>
            <w:r w:rsidRPr="003D0E9A">
              <w:rPr>
                <w:rFonts w:ascii="Times New Roman" w:eastAsia="Times New Roman" w:hAnsi="Times New Roman" w:cs="Times New Roman"/>
                <w:color w:val="000000" w:themeColor="text1"/>
                <w:kern w:val="0"/>
                <w14:ligatures w14:val="none"/>
              </w:rPr>
              <w:t xml:space="preserve"> колоний 1-2 мм </w:t>
            </w:r>
          </w:p>
        </w:tc>
        <w:tc>
          <w:tcPr>
            <w:tcW w:w="1610" w:type="dxa"/>
          </w:tcPr>
          <w:p w14:paraId="42A6123F" w14:textId="1B1A53BC" w:rsidR="003D0E9A" w:rsidRPr="003D0E9A" w:rsidRDefault="003D0E9A" w:rsidP="00401563">
            <w:pPr>
              <w:rPr>
                <w:rFonts w:ascii="Times New Roman" w:eastAsia="Times New Roman" w:hAnsi="Times New Roman" w:cs="Times New Roman"/>
                <w:color w:val="000000" w:themeColor="text1"/>
                <w:kern w:val="0"/>
                <w14:ligatures w14:val="none"/>
              </w:rPr>
            </w:pPr>
            <w:r w:rsidRPr="003D0E9A">
              <w:rPr>
                <w:rFonts w:ascii="Times New Roman" w:eastAsia="Times New Roman" w:hAnsi="Times New Roman" w:cs="Times New Roman"/>
                <w:color w:val="000000" w:themeColor="text1"/>
                <w:kern w:val="0"/>
                <w14:ligatures w14:val="none"/>
              </w:rPr>
              <w:t>Кокковидные палочки</w:t>
            </w:r>
          </w:p>
        </w:tc>
        <w:tc>
          <w:tcPr>
            <w:tcW w:w="1295" w:type="dxa"/>
          </w:tcPr>
          <w:p w14:paraId="7816CCA1" w14:textId="5C0B19F4" w:rsidR="003D0E9A" w:rsidRPr="003D0E9A" w:rsidRDefault="003D0E9A" w:rsidP="00401563">
            <w:pPr>
              <w:rPr>
                <w:rFonts w:ascii="Times New Roman" w:eastAsia="Times New Roman" w:hAnsi="Times New Roman" w:cs="Times New Roman"/>
                <w:color w:val="000000" w:themeColor="text1"/>
                <w:kern w:val="0"/>
                <w14:ligatures w14:val="none"/>
              </w:rPr>
            </w:pPr>
            <w:r w:rsidRPr="003D0E9A">
              <w:rPr>
                <w:rFonts w:ascii="Times New Roman" w:eastAsia="Times New Roman" w:hAnsi="Times New Roman" w:cs="Times New Roman"/>
                <w:color w:val="000000" w:themeColor="text1"/>
                <w:kern w:val="0"/>
                <w14:ligatures w14:val="none"/>
              </w:rPr>
              <w:t>Грам-</w:t>
            </w:r>
          </w:p>
        </w:tc>
      </w:tr>
      <w:tr w:rsidR="003D0E9A" w:rsidRPr="003D0E9A" w14:paraId="0AD95C21" w14:textId="77777777" w:rsidTr="003D0E9A">
        <w:trPr>
          <w:jc w:val="center"/>
        </w:trPr>
        <w:tc>
          <w:tcPr>
            <w:tcW w:w="1174" w:type="dxa"/>
          </w:tcPr>
          <w:p w14:paraId="0C565314" w14:textId="2B6F63AF" w:rsidR="003D0E9A" w:rsidRPr="003D0E9A" w:rsidRDefault="003D0E9A" w:rsidP="00401563">
            <w:pPr>
              <w:rPr>
                <w:rFonts w:ascii="Times New Roman" w:eastAsia="Times New Roman" w:hAnsi="Times New Roman" w:cs="Times New Roman"/>
                <w:color w:val="000000" w:themeColor="text1"/>
                <w:kern w:val="0"/>
                <w:lang w:val="en-US"/>
                <w14:ligatures w14:val="none"/>
              </w:rPr>
            </w:pPr>
            <w:r w:rsidRPr="003D0E9A">
              <w:rPr>
                <w:rFonts w:ascii="Times New Roman" w:eastAsia="Times New Roman" w:hAnsi="Times New Roman" w:cs="Times New Roman"/>
                <w:color w:val="000000" w:themeColor="text1"/>
                <w:kern w:val="0"/>
                <w:lang w:val="en-US"/>
                <w14:ligatures w14:val="none"/>
              </w:rPr>
              <w:t>TNAIV-9</w:t>
            </w:r>
          </w:p>
        </w:tc>
        <w:tc>
          <w:tcPr>
            <w:tcW w:w="5646" w:type="dxa"/>
          </w:tcPr>
          <w:p w14:paraId="66BDDF95" w14:textId="6B4FEA1E" w:rsidR="003D0E9A" w:rsidRPr="003D0E9A" w:rsidRDefault="003D0E9A" w:rsidP="00401563">
            <w:pPr>
              <w:rPr>
                <w:rFonts w:ascii="Times New Roman" w:hAnsi="Times New Roman" w:cs="Times New Roman"/>
                <w:color w:val="000000" w:themeColor="text1"/>
              </w:rPr>
            </w:pPr>
            <w:r w:rsidRPr="003D0E9A">
              <w:rPr>
                <w:rFonts w:ascii="Times New Roman" w:hAnsi="Times New Roman" w:cs="Times New Roman"/>
                <w:color w:val="000000" w:themeColor="text1"/>
              </w:rPr>
              <w:t xml:space="preserve">Колонии круглые, бежевого цвета, края ровные, слегка выпуклые, мягкой консистенции, </w:t>
            </w:r>
            <w:r w:rsidRPr="003D0E9A">
              <w:rPr>
                <w:rFonts w:ascii="Times New Roman" w:hAnsi="Times New Roman" w:cs="Times New Roman"/>
                <w:color w:val="000000" w:themeColor="text1"/>
                <w:lang w:val="en-US"/>
              </w:rPr>
              <w:t>d</w:t>
            </w:r>
            <w:r w:rsidRPr="003D0E9A">
              <w:rPr>
                <w:rFonts w:ascii="Times New Roman" w:hAnsi="Times New Roman" w:cs="Times New Roman"/>
                <w:color w:val="000000" w:themeColor="text1"/>
              </w:rPr>
              <w:t xml:space="preserve"> колоний 3 мм</w:t>
            </w:r>
          </w:p>
        </w:tc>
        <w:tc>
          <w:tcPr>
            <w:tcW w:w="1610" w:type="dxa"/>
          </w:tcPr>
          <w:p w14:paraId="1D37559C" w14:textId="73D56DEB" w:rsidR="003D0E9A" w:rsidRPr="003D0E9A" w:rsidRDefault="003D0E9A" w:rsidP="00401563">
            <w:pPr>
              <w:rPr>
                <w:rFonts w:ascii="Times New Roman" w:eastAsia="Times New Roman" w:hAnsi="Times New Roman" w:cs="Times New Roman"/>
                <w:color w:val="000000" w:themeColor="text1"/>
                <w:kern w:val="0"/>
                <w14:ligatures w14:val="none"/>
              </w:rPr>
            </w:pPr>
            <w:r w:rsidRPr="003D0E9A">
              <w:rPr>
                <w:rFonts w:ascii="Times New Roman" w:eastAsia="Times New Roman" w:hAnsi="Times New Roman" w:cs="Times New Roman"/>
                <w:color w:val="000000" w:themeColor="text1"/>
                <w:kern w:val="0"/>
                <w14:ligatures w14:val="none"/>
              </w:rPr>
              <w:t>Палочки</w:t>
            </w:r>
          </w:p>
        </w:tc>
        <w:tc>
          <w:tcPr>
            <w:tcW w:w="1295" w:type="dxa"/>
          </w:tcPr>
          <w:p w14:paraId="6EDC0C86" w14:textId="5DE6B54C" w:rsidR="003D0E9A" w:rsidRPr="003D0E9A" w:rsidRDefault="003D0E9A" w:rsidP="00401563">
            <w:pPr>
              <w:rPr>
                <w:rFonts w:ascii="Times New Roman" w:eastAsia="Times New Roman" w:hAnsi="Times New Roman" w:cs="Times New Roman"/>
                <w:color w:val="000000" w:themeColor="text1"/>
                <w:kern w:val="0"/>
                <w14:ligatures w14:val="none"/>
              </w:rPr>
            </w:pPr>
            <w:r w:rsidRPr="003D0E9A">
              <w:rPr>
                <w:rFonts w:ascii="Times New Roman" w:eastAsia="Times New Roman" w:hAnsi="Times New Roman" w:cs="Times New Roman"/>
                <w:color w:val="000000" w:themeColor="text1"/>
                <w:kern w:val="0"/>
                <w14:ligatures w14:val="none"/>
              </w:rPr>
              <w:t>Грам-</w:t>
            </w:r>
          </w:p>
        </w:tc>
      </w:tr>
      <w:tr w:rsidR="003D0E9A" w:rsidRPr="003D0E9A" w14:paraId="0AFBCFBB" w14:textId="77777777" w:rsidTr="003D0E9A">
        <w:trPr>
          <w:jc w:val="center"/>
        </w:trPr>
        <w:tc>
          <w:tcPr>
            <w:tcW w:w="1174" w:type="dxa"/>
          </w:tcPr>
          <w:p w14:paraId="742A2643" w14:textId="76C61839" w:rsidR="003D0E9A" w:rsidRPr="003D0E9A" w:rsidRDefault="003D0E9A" w:rsidP="00401563">
            <w:pPr>
              <w:rPr>
                <w:rFonts w:ascii="Times New Roman" w:eastAsia="Times New Roman" w:hAnsi="Times New Roman" w:cs="Times New Roman"/>
                <w:color w:val="000000" w:themeColor="text1"/>
                <w:kern w:val="0"/>
                <w:lang w:val="en-US"/>
                <w14:ligatures w14:val="none"/>
              </w:rPr>
            </w:pPr>
            <w:r w:rsidRPr="003D0E9A">
              <w:rPr>
                <w:rFonts w:ascii="Times New Roman" w:eastAsia="Times New Roman" w:hAnsi="Times New Roman" w:cs="Times New Roman"/>
                <w:color w:val="000000" w:themeColor="text1"/>
                <w:kern w:val="0"/>
                <w:lang w:val="en-US"/>
                <w14:ligatures w14:val="none"/>
              </w:rPr>
              <w:t>TGIV-6</w:t>
            </w:r>
          </w:p>
        </w:tc>
        <w:tc>
          <w:tcPr>
            <w:tcW w:w="5646" w:type="dxa"/>
          </w:tcPr>
          <w:p w14:paraId="100AE13D" w14:textId="289C26F6" w:rsidR="003D0E9A" w:rsidRPr="003D0E9A" w:rsidRDefault="003D0E9A" w:rsidP="00401563">
            <w:pPr>
              <w:rPr>
                <w:rFonts w:ascii="Times New Roman" w:hAnsi="Times New Roman" w:cs="Times New Roman"/>
                <w:color w:val="000000" w:themeColor="text1"/>
              </w:rPr>
            </w:pPr>
            <w:r w:rsidRPr="003D0E9A">
              <w:rPr>
                <w:rFonts w:ascii="Times New Roman" w:hAnsi="Times New Roman" w:cs="Times New Roman"/>
                <w:color w:val="000000" w:themeColor="text1"/>
              </w:rPr>
              <w:t xml:space="preserve">Колонии круглые, желтого цвета, края ровные, слегка выпуклые, мягкой консистенции, </w:t>
            </w:r>
            <w:r w:rsidRPr="003D0E9A">
              <w:rPr>
                <w:rFonts w:ascii="Times New Roman" w:hAnsi="Times New Roman" w:cs="Times New Roman"/>
                <w:color w:val="000000" w:themeColor="text1"/>
                <w:lang w:val="en-US"/>
              </w:rPr>
              <w:t>d</w:t>
            </w:r>
            <w:r w:rsidRPr="003D0E9A">
              <w:rPr>
                <w:rFonts w:ascii="Times New Roman" w:hAnsi="Times New Roman" w:cs="Times New Roman"/>
                <w:color w:val="000000" w:themeColor="text1"/>
              </w:rPr>
              <w:t xml:space="preserve"> колоний 1-2 мм </w:t>
            </w:r>
          </w:p>
        </w:tc>
        <w:tc>
          <w:tcPr>
            <w:tcW w:w="1610" w:type="dxa"/>
          </w:tcPr>
          <w:p w14:paraId="0C6F8F3F" w14:textId="098F868F" w:rsidR="003D0E9A" w:rsidRPr="003D0E9A" w:rsidRDefault="003D0E9A" w:rsidP="00401563">
            <w:pPr>
              <w:rPr>
                <w:rFonts w:ascii="Times New Roman" w:eastAsia="Times New Roman" w:hAnsi="Times New Roman" w:cs="Times New Roman"/>
                <w:color w:val="000000" w:themeColor="text1"/>
                <w:kern w:val="0"/>
                <w14:ligatures w14:val="none"/>
              </w:rPr>
            </w:pPr>
            <w:r w:rsidRPr="003D0E9A">
              <w:rPr>
                <w:rFonts w:ascii="Times New Roman" w:eastAsia="Times New Roman" w:hAnsi="Times New Roman" w:cs="Times New Roman"/>
                <w:color w:val="000000" w:themeColor="text1"/>
                <w:kern w:val="0"/>
                <w14:ligatures w14:val="none"/>
              </w:rPr>
              <w:t>Кокковидные палочки</w:t>
            </w:r>
          </w:p>
        </w:tc>
        <w:tc>
          <w:tcPr>
            <w:tcW w:w="1295" w:type="dxa"/>
          </w:tcPr>
          <w:p w14:paraId="2ED70C33" w14:textId="6229D199" w:rsidR="003D0E9A" w:rsidRPr="003D0E9A" w:rsidRDefault="003D0E9A" w:rsidP="00401563">
            <w:pPr>
              <w:rPr>
                <w:rFonts w:ascii="Times New Roman" w:eastAsia="Times New Roman" w:hAnsi="Times New Roman" w:cs="Times New Roman"/>
                <w:color w:val="000000" w:themeColor="text1"/>
                <w:kern w:val="0"/>
                <w14:ligatures w14:val="none"/>
              </w:rPr>
            </w:pPr>
            <w:r w:rsidRPr="003D0E9A">
              <w:rPr>
                <w:rFonts w:ascii="Times New Roman" w:eastAsia="Times New Roman" w:hAnsi="Times New Roman" w:cs="Times New Roman"/>
                <w:color w:val="000000" w:themeColor="text1"/>
                <w:kern w:val="0"/>
                <w14:ligatures w14:val="none"/>
              </w:rPr>
              <w:t>Грам-</w:t>
            </w:r>
          </w:p>
        </w:tc>
      </w:tr>
      <w:tr w:rsidR="003D0E9A" w:rsidRPr="008362B0" w14:paraId="69FE91FC" w14:textId="77777777" w:rsidTr="003D0E9A">
        <w:trPr>
          <w:jc w:val="center"/>
        </w:trPr>
        <w:tc>
          <w:tcPr>
            <w:tcW w:w="1174" w:type="dxa"/>
          </w:tcPr>
          <w:p w14:paraId="33F1CD67" w14:textId="7E8DFE8C" w:rsidR="003D0E9A" w:rsidRPr="003D0E9A" w:rsidRDefault="003D0E9A" w:rsidP="00401563">
            <w:pPr>
              <w:rPr>
                <w:rFonts w:ascii="Times New Roman" w:eastAsia="Times New Roman" w:hAnsi="Times New Roman" w:cs="Times New Roman"/>
                <w:color w:val="000000" w:themeColor="text1"/>
                <w:kern w:val="0"/>
                <w:lang w:val="en-US"/>
                <w14:ligatures w14:val="none"/>
              </w:rPr>
            </w:pPr>
            <w:r w:rsidRPr="003D0E9A">
              <w:rPr>
                <w:rFonts w:ascii="Times New Roman" w:eastAsia="Times New Roman" w:hAnsi="Times New Roman" w:cs="Times New Roman"/>
                <w:color w:val="000000" w:themeColor="text1"/>
                <w:kern w:val="0"/>
                <w:lang w:val="en-US"/>
                <w14:ligatures w14:val="none"/>
              </w:rPr>
              <w:t>TNAIV-2</w:t>
            </w:r>
          </w:p>
        </w:tc>
        <w:tc>
          <w:tcPr>
            <w:tcW w:w="5646" w:type="dxa"/>
          </w:tcPr>
          <w:p w14:paraId="5E61B49E" w14:textId="286B4FAD" w:rsidR="003D0E9A" w:rsidRPr="003D0E9A" w:rsidRDefault="003D0E9A" w:rsidP="00401563">
            <w:pPr>
              <w:rPr>
                <w:rFonts w:ascii="Times New Roman" w:hAnsi="Times New Roman" w:cs="Times New Roman"/>
                <w:color w:val="000000" w:themeColor="text1"/>
              </w:rPr>
            </w:pPr>
            <w:r w:rsidRPr="003D0E9A">
              <w:rPr>
                <w:rFonts w:ascii="Times New Roman" w:hAnsi="Times New Roman" w:cs="Times New Roman"/>
                <w:color w:val="000000" w:themeColor="text1"/>
              </w:rPr>
              <w:t xml:space="preserve">Колонии круглые, бежевого цвета, края ровные, слегка выпуклые, мягкой консистенции, </w:t>
            </w:r>
            <w:r w:rsidRPr="003D0E9A">
              <w:rPr>
                <w:rFonts w:ascii="Times New Roman" w:hAnsi="Times New Roman" w:cs="Times New Roman"/>
                <w:color w:val="000000" w:themeColor="text1"/>
                <w:lang w:val="en-US"/>
              </w:rPr>
              <w:t>d</w:t>
            </w:r>
            <w:r w:rsidRPr="003D0E9A">
              <w:rPr>
                <w:rFonts w:ascii="Times New Roman" w:hAnsi="Times New Roman" w:cs="Times New Roman"/>
                <w:color w:val="000000" w:themeColor="text1"/>
              </w:rPr>
              <w:t xml:space="preserve"> колоний 0,5-1 мм</w:t>
            </w:r>
          </w:p>
        </w:tc>
        <w:tc>
          <w:tcPr>
            <w:tcW w:w="1610" w:type="dxa"/>
          </w:tcPr>
          <w:p w14:paraId="655B072F" w14:textId="37DC5B44" w:rsidR="003D0E9A" w:rsidRPr="003D0E9A" w:rsidRDefault="003D0E9A" w:rsidP="00401563">
            <w:pPr>
              <w:rPr>
                <w:rFonts w:ascii="Times New Roman" w:eastAsia="Times New Roman" w:hAnsi="Times New Roman" w:cs="Times New Roman"/>
                <w:color w:val="000000" w:themeColor="text1"/>
                <w:kern w:val="0"/>
                <w14:ligatures w14:val="none"/>
              </w:rPr>
            </w:pPr>
            <w:r w:rsidRPr="003D0E9A">
              <w:rPr>
                <w:rFonts w:ascii="Times New Roman" w:eastAsia="Times New Roman" w:hAnsi="Times New Roman" w:cs="Times New Roman"/>
                <w:color w:val="000000" w:themeColor="text1"/>
                <w:kern w:val="0"/>
                <w14:ligatures w14:val="none"/>
              </w:rPr>
              <w:t>Палочки</w:t>
            </w:r>
          </w:p>
        </w:tc>
        <w:tc>
          <w:tcPr>
            <w:tcW w:w="1295" w:type="dxa"/>
          </w:tcPr>
          <w:p w14:paraId="702F8497" w14:textId="1BA61B1E" w:rsidR="003D0E9A" w:rsidRPr="003D0E9A" w:rsidRDefault="003D0E9A" w:rsidP="00401563">
            <w:pPr>
              <w:rPr>
                <w:rFonts w:ascii="Times New Roman" w:eastAsia="Times New Roman" w:hAnsi="Times New Roman" w:cs="Times New Roman"/>
                <w:color w:val="000000" w:themeColor="text1"/>
                <w:kern w:val="0"/>
                <w14:ligatures w14:val="none"/>
              </w:rPr>
            </w:pPr>
            <w:r w:rsidRPr="003D0E9A">
              <w:rPr>
                <w:rFonts w:ascii="Times New Roman" w:eastAsia="Times New Roman" w:hAnsi="Times New Roman" w:cs="Times New Roman"/>
                <w:color w:val="000000" w:themeColor="text1"/>
                <w:kern w:val="0"/>
                <w14:ligatures w14:val="none"/>
              </w:rPr>
              <w:t>Грам-</w:t>
            </w:r>
          </w:p>
        </w:tc>
      </w:tr>
      <w:tr w:rsidR="003D0E9A" w:rsidRPr="008362B0" w14:paraId="03081E15" w14:textId="77777777" w:rsidTr="003D0E9A">
        <w:trPr>
          <w:jc w:val="center"/>
        </w:trPr>
        <w:tc>
          <w:tcPr>
            <w:tcW w:w="1174" w:type="dxa"/>
          </w:tcPr>
          <w:p w14:paraId="574FFD9A" w14:textId="4E6B1874" w:rsidR="003D0E9A" w:rsidRPr="003D0E9A" w:rsidRDefault="003D0E9A" w:rsidP="00401563">
            <w:pPr>
              <w:rPr>
                <w:rFonts w:ascii="Times New Roman" w:eastAsia="Times New Roman" w:hAnsi="Times New Roman" w:cs="Times New Roman"/>
                <w:color w:val="000000" w:themeColor="text1"/>
                <w:kern w:val="0"/>
                <w:lang w:val="en-US"/>
                <w14:ligatures w14:val="none"/>
              </w:rPr>
            </w:pPr>
            <w:r w:rsidRPr="003D0E9A">
              <w:rPr>
                <w:rFonts w:ascii="Times New Roman" w:eastAsia="Times New Roman" w:hAnsi="Times New Roman" w:cs="Times New Roman"/>
                <w:color w:val="000000" w:themeColor="text1"/>
                <w:kern w:val="0"/>
                <w:lang w:val="en-US"/>
                <w14:ligatures w14:val="none"/>
              </w:rPr>
              <w:t>TGIV-7</w:t>
            </w:r>
          </w:p>
        </w:tc>
        <w:tc>
          <w:tcPr>
            <w:tcW w:w="5646" w:type="dxa"/>
          </w:tcPr>
          <w:p w14:paraId="32C0E5C5" w14:textId="7D95E9B6" w:rsidR="003D0E9A" w:rsidRPr="003D0E9A" w:rsidRDefault="003D0E9A" w:rsidP="00401563">
            <w:pPr>
              <w:rPr>
                <w:rFonts w:ascii="Times New Roman" w:hAnsi="Times New Roman" w:cs="Times New Roman"/>
                <w:color w:val="000000" w:themeColor="text1"/>
              </w:rPr>
            </w:pPr>
            <w:r w:rsidRPr="003D0E9A">
              <w:rPr>
                <w:rFonts w:ascii="Times New Roman" w:hAnsi="Times New Roman" w:cs="Times New Roman"/>
                <w:color w:val="000000" w:themeColor="text1"/>
              </w:rPr>
              <w:t xml:space="preserve">Колонии круглые, желтого цвета, края ровные, слегка выпуклые, мягкой консистенции, </w:t>
            </w:r>
            <w:r w:rsidRPr="003D0E9A">
              <w:rPr>
                <w:rFonts w:ascii="Times New Roman" w:hAnsi="Times New Roman" w:cs="Times New Roman"/>
                <w:color w:val="000000" w:themeColor="text1"/>
                <w:lang w:val="en-US"/>
              </w:rPr>
              <w:t>d</w:t>
            </w:r>
            <w:r w:rsidRPr="003D0E9A">
              <w:rPr>
                <w:rFonts w:ascii="Times New Roman" w:hAnsi="Times New Roman" w:cs="Times New Roman"/>
                <w:color w:val="000000" w:themeColor="text1"/>
              </w:rPr>
              <w:t xml:space="preserve"> колоний 2 мм </w:t>
            </w:r>
          </w:p>
        </w:tc>
        <w:tc>
          <w:tcPr>
            <w:tcW w:w="1610" w:type="dxa"/>
          </w:tcPr>
          <w:p w14:paraId="2D3B94D4" w14:textId="7B33E792" w:rsidR="003D0E9A" w:rsidRPr="003D0E9A" w:rsidRDefault="003D0E9A" w:rsidP="00401563">
            <w:pPr>
              <w:rPr>
                <w:rFonts w:ascii="Times New Roman" w:eastAsia="Times New Roman" w:hAnsi="Times New Roman" w:cs="Times New Roman"/>
                <w:color w:val="000000" w:themeColor="text1"/>
                <w:kern w:val="0"/>
                <w14:ligatures w14:val="none"/>
              </w:rPr>
            </w:pPr>
            <w:r w:rsidRPr="003D0E9A">
              <w:rPr>
                <w:rFonts w:ascii="Times New Roman" w:eastAsia="Times New Roman" w:hAnsi="Times New Roman" w:cs="Times New Roman"/>
                <w:color w:val="000000" w:themeColor="text1"/>
                <w:kern w:val="0"/>
                <w14:ligatures w14:val="none"/>
              </w:rPr>
              <w:t>Палочки</w:t>
            </w:r>
          </w:p>
        </w:tc>
        <w:tc>
          <w:tcPr>
            <w:tcW w:w="1295" w:type="dxa"/>
          </w:tcPr>
          <w:p w14:paraId="61C94FD2" w14:textId="1147C101" w:rsidR="003D0E9A" w:rsidRPr="003D0E9A" w:rsidRDefault="003D0E9A" w:rsidP="00401563">
            <w:pPr>
              <w:rPr>
                <w:rFonts w:ascii="Times New Roman" w:eastAsia="Times New Roman" w:hAnsi="Times New Roman" w:cs="Times New Roman"/>
                <w:color w:val="000000" w:themeColor="text1"/>
                <w:kern w:val="0"/>
                <w14:ligatures w14:val="none"/>
              </w:rPr>
            </w:pPr>
            <w:r w:rsidRPr="003D0E9A">
              <w:rPr>
                <w:rFonts w:ascii="Times New Roman" w:eastAsia="Times New Roman" w:hAnsi="Times New Roman" w:cs="Times New Roman"/>
                <w:color w:val="000000" w:themeColor="text1"/>
                <w:kern w:val="0"/>
                <w14:ligatures w14:val="none"/>
              </w:rPr>
              <w:t>Грам-</w:t>
            </w:r>
          </w:p>
        </w:tc>
      </w:tr>
      <w:tr w:rsidR="003D0E9A" w:rsidRPr="008362B0" w14:paraId="6C24591D" w14:textId="77777777" w:rsidTr="003D0E9A">
        <w:trPr>
          <w:jc w:val="center"/>
        </w:trPr>
        <w:tc>
          <w:tcPr>
            <w:tcW w:w="1174" w:type="dxa"/>
          </w:tcPr>
          <w:p w14:paraId="4071F4E3" w14:textId="08C40BAC" w:rsidR="003D0E9A" w:rsidRPr="003D0E9A" w:rsidRDefault="003D0E9A" w:rsidP="00401563">
            <w:pPr>
              <w:rPr>
                <w:rFonts w:ascii="Times New Roman" w:eastAsia="Times New Roman" w:hAnsi="Times New Roman" w:cs="Times New Roman"/>
                <w:color w:val="000000" w:themeColor="text1"/>
                <w:kern w:val="0"/>
                <w:lang w:val="en-US"/>
                <w14:ligatures w14:val="none"/>
              </w:rPr>
            </w:pPr>
            <w:r w:rsidRPr="003D0E9A">
              <w:rPr>
                <w:rFonts w:ascii="Times New Roman" w:eastAsia="Times New Roman" w:hAnsi="Times New Roman" w:cs="Times New Roman"/>
                <w:color w:val="000000" w:themeColor="text1"/>
                <w:kern w:val="0"/>
                <w:lang w:val="en-US"/>
                <w14:ligatures w14:val="none"/>
              </w:rPr>
              <w:t>TNAIV-4</w:t>
            </w:r>
          </w:p>
        </w:tc>
        <w:tc>
          <w:tcPr>
            <w:tcW w:w="5646" w:type="dxa"/>
          </w:tcPr>
          <w:p w14:paraId="6ECC7736" w14:textId="640083D3" w:rsidR="003D0E9A" w:rsidRPr="003D0E9A" w:rsidRDefault="003D0E9A" w:rsidP="00401563">
            <w:pPr>
              <w:rPr>
                <w:rFonts w:ascii="Times New Roman" w:hAnsi="Times New Roman" w:cs="Times New Roman"/>
                <w:color w:val="000000" w:themeColor="text1"/>
              </w:rPr>
            </w:pPr>
            <w:r w:rsidRPr="003D0E9A">
              <w:rPr>
                <w:rFonts w:ascii="Times New Roman" w:hAnsi="Times New Roman" w:cs="Times New Roman"/>
                <w:color w:val="000000" w:themeColor="text1"/>
              </w:rPr>
              <w:t xml:space="preserve">Колонии круглые, бежевого цвета, края ровные, слегка выпуклые, мягкой консистенции, </w:t>
            </w:r>
            <w:r w:rsidRPr="003D0E9A">
              <w:rPr>
                <w:rFonts w:ascii="Times New Roman" w:hAnsi="Times New Roman" w:cs="Times New Roman"/>
                <w:color w:val="000000" w:themeColor="text1"/>
                <w:lang w:val="en-US"/>
              </w:rPr>
              <w:t>d</w:t>
            </w:r>
            <w:r w:rsidRPr="003D0E9A">
              <w:rPr>
                <w:rFonts w:ascii="Times New Roman" w:hAnsi="Times New Roman" w:cs="Times New Roman"/>
                <w:color w:val="000000" w:themeColor="text1"/>
              </w:rPr>
              <w:t xml:space="preserve"> колоний 0,5-1 мм</w:t>
            </w:r>
          </w:p>
        </w:tc>
        <w:tc>
          <w:tcPr>
            <w:tcW w:w="1610" w:type="dxa"/>
          </w:tcPr>
          <w:p w14:paraId="35064F26" w14:textId="02CE144A" w:rsidR="003D0E9A" w:rsidRPr="003D0E9A" w:rsidRDefault="003D0E9A" w:rsidP="00401563">
            <w:pPr>
              <w:rPr>
                <w:rFonts w:ascii="Times New Roman" w:eastAsia="Times New Roman" w:hAnsi="Times New Roman" w:cs="Times New Roman"/>
                <w:color w:val="000000" w:themeColor="text1"/>
                <w:kern w:val="0"/>
                <w14:ligatures w14:val="none"/>
              </w:rPr>
            </w:pPr>
            <w:r w:rsidRPr="003D0E9A">
              <w:rPr>
                <w:rFonts w:ascii="Times New Roman" w:eastAsia="Times New Roman" w:hAnsi="Times New Roman" w:cs="Times New Roman"/>
                <w:color w:val="000000" w:themeColor="text1"/>
                <w:kern w:val="0"/>
                <w14:ligatures w14:val="none"/>
              </w:rPr>
              <w:t>Палочки</w:t>
            </w:r>
          </w:p>
        </w:tc>
        <w:tc>
          <w:tcPr>
            <w:tcW w:w="1295" w:type="dxa"/>
          </w:tcPr>
          <w:p w14:paraId="4E173A4C" w14:textId="36ED1E2B" w:rsidR="003D0E9A" w:rsidRPr="003D0E9A" w:rsidRDefault="003D0E9A" w:rsidP="00401563">
            <w:pPr>
              <w:rPr>
                <w:rFonts w:ascii="Times New Roman" w:eastAsia="Times New Roman" w:hAnsi="Times New Roman" w:cs="Times New Roman"/>
                <w:color w:val="000000" w:themeColor="text1"/>
                <w:kern w:val="0"/>
                <w14:ligatures w14:val="none"/>
              </w:rPr>
            </w:pPr>
            <w:r w:rsidRPr="003D0E9A">
              <w:rPr>
                <w:rFonts w:ascii="Times New Roman" w:eastAsia="Times New Roman" w:hAnsi="Times New Roman" w:cs="Times New Roman"/>
                <w:color w:val="000000" w:themeColor="text1"/>
                <w:kern w:val="0"/>
                <w14:ligatures w14:val="none"/>
              </w:rPr>
              <w:t>Грам-</w:t>
            </w:r>
          </w:p>
        </w:tc>
      </w:tr>
      <w:tr w:rsidR="003D0E9A" w:rsidRPr="008362B0" w14:paraId="6AF1C6CE" w14:textId="77777777" w:rsidTr="003D0E9A">
        <w:trPr>
          <w:jc w:val="center"/>
        </w:trPr>
        <w:tc>
          <w:tcPr>
            <w:tcW w:w="1174" w:type="dxa"/>
          </w:tcPr>
          <w:p w14:paraId="49E71F4F" w14:textId="16D8FC23" w:rsidR="003D0E9A" w:rsidRPr="003D0E9A" w:rsidRDefault="003D0E9A" w:rsidP="00401563">
            <w:pPr>
              <w:rPr>
                <w:rFonts w:ascii="Times New Roman" w:eastAsia="Times New Roman" w:hAnsi="Times New Roman" w:cs="Times New Roman"/>
                <w:color w:val="000000" w:themeColor="text1"/>
                <w:kern w:val="0"/>
                <w:lang w:val="en-US"/>
                <w14:ligatures w14:val="none"/>
              </w:rPr>
            </w:pPr>
            <w:r w:rsidRPr="003D0E9A">
              <w:rPr>
                <w:rFonts w:ascii="Times New Roman" w:eastAsia="Times New Roman" w:hAnsi="Times New Roman" w:cs="Times New Roman"/>
                <w:color w:val="000000" w:themeColor="text1"/>
                <w:kern w:val="0"/>
                <w:lang w:val="en-US"/>
                <w14:ligatures w14:val="none"/>
              </w:rPr>
              <w:t>TNAIV-3</w:t>
            </w:r>
          </w:p>
        </w:tc>
        <w:tc>
          <w:tcPr>
            <w:tcW w:w="5646" w:type="dxa"/>
          </w:tcPr>
          <w:p w14:paraId="42A8F124" w14:textId="1D4D7833" w:rsidR="003D0E9A" w:rsidRPr="003D0E9A" w:rsidRDefault="003D0E9A" w:rsidP="00401563">
            <w:pPr>
              <w:rPr>
                <w:rFonts w:ascii="Times New Roman" w:hAnsi="Times New Roman" w:cs="Times New Roman"/>
                <w:color w:val="000000" w:themeColor="text1"/>
              </w:rPr>
            </w:pPr>
            <w:r w:rsidRPr="003D0E9A">
              <w:rPr>
                <w:rFonts w:ascii="Times New Roman" w:eastAsia="Times New Roman" w:hAnsi="Times New Roman" w:cs="Times New Roman"/>
                <w:color w:val="000000" w:themeColor="text1"/>
                <w:kern w:val="0"/>
                <w14:ligatures w14:val="none"/>
              </w:rPr>
              <w:t xml:space="preserve">Колонии круглые, бежевого цвета, края ровные, слегка выпуклые, мягкой консистенции, </w:t>
            </w:r>
            <w:r w:rsidRPr="003D0E9A">
              <w:rPr>
                <w:rFonts w:ascii="Times New Roman" w:eastAsia="Times New Roman" w:hAnsi="Times New Roman" w:cs="Times New Roman"/>
                <w:color w:val="000000" w:themeColor="text1"/>
                <w:kern w:val="0"/>
                <w:lang w:val="en-US"/>
                <w14:ligatures w14:val="none"/>
              </w:rPr>
              <w:t>d</w:t>
            </w:r>
            <w:r w:rsidRPr="003D0E9A">
              <w:rPr>
                <w:rFonts w:ascii="Times New Roman" w:eastAsia="Times New Roman" w:hAnsi="Times New Roman" w:cs="Times New Roman"/>
                <w:color w:val="000000" w:themeColor="text1"/>
                <w:kern w:val="0"/>
                <w14:ligatures w14:val="none"/>
              </w:rPr>
              <w:t xml:space="preserve"> колоний 0,5-1 мм </w:t>
            </w:r>
          </w:p>
        </w:tc>
        <w:tc>
          <w:tcPr>
            <w:tcW w:w="1610" w:type="dxa"/>
          </w:tcPr>
          <w:p w14:paraId="6637CAF1" w14:textId="4008F9D2" w:rsidR="003D0E9A" w:rsidRPr="003D0E9A" w:rsidRDefault="003D0E9A" w:rsidP="00401563">
            <w:pPr>
              <w:rPr>
                <w:rFonts w:ascii="Times New Roman" w:eastAsia="Times New Roman" w:hAnsi="Times New Roman" w:cs="Times New Roman"/>
                <w:color w:val="000000" w:themeColor="text1"/>
                <w:kern w:val="0"/>
                <w14:ligatures w14:val="none"/>
              </w:rPr>
            </w:pPr>
            <w:r w:rsidRPr="003D0E9A">
              <w:rPr>
                <w:rFonts w:ascii="Times New Roman" w:eastAsia="Times New Roman" w:hAnsi="Times New Roman" w:cs="Times New Roman"/>
                <w:color w:val="000000" w:themeColor="text1"/>
                <w:kern w:val="0"/>
                <w14:ligatures w14:val="none"/>
              </w:rPr>
              <w:t>Палочки</w:t>
            </w:r>
          </w:p>
        </w:tc>
        <w:tc>
          <w:tcPr>
            <w:tcW w:w="1295" w:type="dxa"/>
          </w:tcPr>
          <w:p w14:paraId="057169BA" w14:textId="3364B718" w:rsidR="003D0E9A" w:rsidRPr="003D0E9A" w:rsidRDefault="003D0E9A" w:rsidP="00401563">
            <w:pPr>
              <w:rPr>
                <w:rFonts w:ascii="Times New Roman" w:eastAsia="Times New Roman" w:hAnsi="Times New Roman" w:cs="Times New Roman"/>
                <w:color w:val="000000" w:themeColor="text1"/>
                <w:kern w:val="0"/>
                <w14:ligatures w14:val="none"/>
              </w:rPr>
            </w:pPr>
            <w:r w:rsidRPr="003D0E9A">
              <w:rPr>
                <w:rFonts w:ascii="Times New Roman" w:eastAsia="Times New Roman" w:hAnsi="Times New Roman" w:cs="Times New Roman"/>
                <w:color w:val="000000" w:themeColor="text1"/>
                <w:kern w:val="0"/>
                <w14:ligatures w14:val="none"/>
              </w:rPr>
              <w:t>Грам-</w:t>
            </w:r>
          </w:p>
        </w:tc>
      </w:tr>
      <w:tr w:rsidR="003D0E9A" w:rsidRPr="008362B0" w14:paraId="2A73CBAB" w14:textId="77777777" w:rsidTr="003D0E9A">
        <w:trPr>
          <w:jc w:val="center"/>
        </w:trPr>
        <w:tc>
          <w:tcPr>
            <w:tcW w:w="1174" w:type="dxa"/>
          </w:tcPr>
          <w:p w14:paraId="065F30D9" w14:textId="39D0EA56" w:rsidR="003D0E9A" w:rsidRPr="003D0E9A" w:rsidRDefault="003D0E9A" w:rsidP="00401563">
            <w:pPr>
              <w:rPr>
                <w:rFonts w:ascii="Times New Roman" w:eastAsia="Times New Roman" w:hAnsi="Times New Roman" w:cs="Times New Roman"/>
                <w:color w:val="000000" w:themeColor="text1"/>
                <w:kern w:val="0"/>
                <w:lang w:val="en-US"/>
                <w14:ligatures w14:val="none"/>
              </w:rPr>
            </w:pPr>
            <w:r w:rsidRPr="003D0E9A">
              <w:rPr>
                <w:rFonts w:ascii="Times New Roman" w:eastAsia="Times New Roman" w:hAnsi="Times New Roman" w:cs="Times New Roman"/>
                <w:color w:val="000000" w:themeColor="text1"/>
                <w:kern w:val="0"/>
                <w:lang w:val="en-US"/>
                <w14:ligatures w14:val="none"/>
              </w:rPr>
              <w:t>TMHIV-8</w:t>
            </w:r>
          </w:p>
        </w:tc>
        <w:tc>
          <w:tcPr>
            <w:tcW w:w="5646" w:type="dxa"/>
          </w:tcPr>
          <w:p w14:paraId="0CE19607" w14:textId="3960F908" w:rsidR="003D0E9A" w:rsidRPr="003D0E9A" w:rsidRDefault="003D0E9A" w:rsidP="00401563">
            <w:pPr>
              <w:rPr>
                <w:rFonts w:ascii="Times New Roman" w:hAnsi="Times New Roman" w:cs="Times New Roman"/>
                <w:color w:val="000000" w:themeColor="text1"/>
              </w:rPr>
            </w:pPr>
            <w:r w:rsidRPr="003D0E9A">
              <w:rPr>
                <w:rFonts w:ascii="Times New Roman" w:hAnsi="Times New Roman" w:cs="Times New Roman"/>
                <w:color w:val="000000" w:themeColor="text1"/>
              </w:rPr>
              <w:t xml:space="preserve">Колонии круглые, бежевого цвета, края ровные, слегка выпуклые, мягкой консистенции, </w:t>
            </w:r>
            <w:r w:rsidRPr="003D0E9A">
              <w:rPr>
                <w:rFonts w:ascii="Times New Roman" w:hAnsi="Times New Roman" w:cs="Times New Roman"/>
                <w:color w:val="000000" w:themeColor="text1"/>
                <w:lang w:val="en-US"/>
              </w:rPr>
              <w:t>d</w:t>
            </w:r>
            <w:r>
              <w:rPr>
                <w:rFonts w:ascii="Times New Roman" w:hAnsi="Times New Roman" w:cs="Times New Roman"/>
                <w:color w:val="000000" w:themeColor="text1"/>
              </w:rPr>
              <w:t xml:space="preserve"> колоний 1-2 мм</w:t>
            </w:r>
          </w:p>
        </w:tc>
        <w:tc>
          <w:tcPr>
            <w:tcW w:w="1610" w:type="dxa"/>
          </w:tcPr>
          <w:p w14:paraId="45454FED" w14:textId="7D1EDBD9" w:rsidR="003D0E9A" w:rsidRPr="003D0E9A" w:rsidRDefault="003D0E9A" w:rsidP="00401563">
            <w:pPr>
              <w:rPr>
                <w:rFonts w:ascii="Times New Roman" w:eastAsia="Times New Roman" w:hAnsi="Times New Roman" w:cs="Times New Roman"/>
                <w:color w:val="000000" w:themeColor="text1"/>
                <w:kern w:val="0"/>
                <w14:ligatures w14:val="none"/>
              </w:rPr>
            </w:pPr>
            <w:r w:rsidRPr="003D0E9A">
              <w:rPr>
                <w:rFonts w:ascii="Times New Roman" w:eastAsia="Times New Roman" w:hAnsi="Times New Roman" w:cs="Times New Roman"/>
                <w:color w:val="000000" w:themeColor="text1"/>
                <w:kern w:val="0"/>
                <w14:ligatures w14:val="none"/>
              </w:rPr>
              <w:t>Бациллы</w:t>
            </w:r>
          </w:p>
        </w:tc>
        <w:tc>
          <w:tcPr>
            <w:tcW w:w="1295" w:type="dxa"/>
          </w:tcPr>
          <w:p w14:paraId="0F181895" w14:textId="23E51EAD" w:rsidR="003D0E9A" w:rsidRPr="003D0E9A" w:rsidRDefault="003D0E9A" w:rsidP="00401563">
            <w:pPr>
              <w:rPr>
                <w:rFonts w:ascii="Times New Roman" w:eastAsia="Times New Roman" w:hAnsi="Times New Roman" w:cs="Times New Roman"/>
                <w:color w:val="000000" w:themeColor="text1"/>
                <w:kern w:val="0"/>
                <w14:ligatures w14:val="none"/>
              </w:rPr>
            </w:pPr>
            <w:r w:rsidRPr="003D0E9A">
              <w:rPr>
                <w:rFonts w:ascii="Times New Roman" w:eastAsia="Times New Roman" w:hAnsi="Times New Roman" w:cs="Times New Roman"/>
                <w:color w:val="000000" w:themeColor="text1"/>
                <w:kern w:val="0"/>
                <w14:ligatures w14:val="none"/>
              </w:rPr>
              <w:t>Грам+</w:t>
            </w:r>
          </w:p>
        </w:tc>
      </w:tr>
      <w:tr w:rsidR="003D0E9A" w:rsidRPr="008362B0" w14:paraId="21C64592" w14:textId="77777777" w:rsidTr="003D0E9A">
        <w:trPr>
          <w:jc w:val="center"/>
        </w:trPr>
        <w:tc>
          <w:tcPr>
            <w:tcW w:w="1174" w:type="dxa"/>
          </w:tcPr>
          <w:p w14:paraId="68A4024F" w14:textId="27D69CA7" w:rsidR="003D0E9A" w:rsidRPr="003D0E9A" w:rsidRDefault="003D0E9A" w:rsidP="00401563">
            <w:pPr>
              <w:rPr>
                <w:rFonts w:ascii="Times New Roman" w:eastAsia="Times New Roman" w:hAnsi="Times New Roman" w:cs="Times New Roman"/>
                <w:color w:val="000000" w:themeColor="text1"/>
                <w:kern w:val="0"/>
                <w:lang w:val="en-US"/>
                <w14:ligatures w14:val="none"/>
              </w:rPr>
            </w:pPr>
            <w:r w:rsidRPr="003D0E9A">
              <w:rPr>
                <w:rFonts w:ascii="Times New Roman" w:eastAsia="Times New Roman" w:hAnsi="Times New Roman" w:cs="Times New Roman"/>
                <w:color w:val="000000" w:themeColor="text1"/>
                <w:kern w:val="0"/>
                <w:lang w:val="en-US"/>
                <w14:ligatures w14:val="none"/>
              </w:rPr>
              <w:t>TNAIV-10</w:t>
            </w:r>
          </w:p>
        </w:tc>
        <w:tc>
          <w:tcPr>
            <w:tcW w:w="5646" w:type="dxa"/>
          </w:tcPr>
          <w:p w14:paraId="76F96C7C" w14:textId="6F448948" w:rsidR="003D0E9A" w:rsidRPr="003D0E9A" w:rsidRDefault="003D0E9A" w:rsidP="00401563">
            <w:pPr>
              <w:rPr>
                <w:rFonts w:ascii="Times New Roman" w:hAnsi="Times New Roman" w:cs="Times New Roman"/>
                <w:color w:val="000000" w:themeColor="text1"/>
              </w:rPr>
            </w:pPr>
            <w:r w:rsidRPr="003D0E9A">
              <w:rPr>
                <w:rFonts w:ascii="Times New Roman" w:eastAsia="Times New Roman" w:hAnsi="Times New Roman" w:cs="Times New Roman"/>
                <w:color w:val="000000" w:themeColor="text1"/>
                <w:kern w:val="0"/>
                <w14:ligatures w14:val="none"/>
              </w:rPr>
              <w:t xml:space="preserve">Колонии круглые, бежевого цвета, края ровные, слегка выпуклые, мягкой консистенции, </w:t>
            </w:r>
            <w:r w:rsidRPr="003D0E9A">
              <w:rPr>
                <w:rFonts w:ascii="Times New Roman" w:eastAsia="Times New Roman" w:hAnsi="Times New Roman" w:cs="Times New Roman"/>
                <w:color w:val="000000" w:themeColor="text1"/>
                <w:kern w:val="0"/>
                <w:lang w:val="en-US"/>
                <w14:ligatures w14:val="none"/>
              </w:rPr>
              <w:t>d</w:t>
            </w:r>
            <w:r w:rsidRPr="003D0E9A">
              <w:rPr>
                <w:rFonts w:ascii="Times New Roman" w:eastAsia="Times New Roman" w:hAnsi="Times New Roman" w:cs="Times New Roman"/>
                <w:color w:val="000000" w:themeColor="text1"/>
                <w:kern w:val="0"/>
                <w14:ligatures w14:val="none"/>
              </w:rPr>
              <w:t xml:space="preserve"> колоний 2 мм</w:t>
            </w:r>
          </w:p>
        </w:tc>
        <w:tc>
          <w:tcPr>
            <w:tcW w:w="1610" w:type="dxa"/>
          </w:tcPr>
          <w:p w14:paraId="59C3BE71" w14:textId="33538E76" w:rsidR="003D0E9A" w:rsidRPr="003D0E9A" w:rsidRDefault="003D0E9A" w:rsidP="00401563">
            <w:pPr>
              <w:rPr>
                <w:rFonts w:ascii="Times New Roman" w:eastAsia="Times New Roman" w:hAnsi="Times New Roman" w:cs="Times New Roman"/>
                <w:color w:val="000000" w:themeColor="text1"/>
                <w:kern w:val="0"/>
                <w14:ligatures w14:val="none"/>
              </w:rPr>
            </w:pPr>
            <w:r w:rsidRPr="003D0E9A">
              <w:rPr>
                <w:rFonts w:ascii="Times New Roman" w:eastAsia="Times New Roman" w:hAnsi="Times New Roman" w:cs="Times New Roman"/>
                <w:color w:val="000000" w:themeColor="text1"/>
                <w:kern w:val="0"/>
                <w14:ligatures w14:val="none"/>
              </w:rPr>
              <w:t>Палочки</w:t>
            </w:r>
          </w:p>
        </w:tc>
        <w:tc>
          <w:tcPr>
            <w:tcW w:w="1295" w:type="dxa"/>
          </w:tcPr>
          <w:p w14:paraId="456DD662" w14:textId="278D0FB9" w:rsidR="003D0E9A" w:rsidRPr="003D0E9A" w:rsidRDefault="003D0E9A" w:rsidP="00401563">
            <w:pPr>
              <w:rPr>
                <w:rFonts w:ascii="Times New Roman" w:eastAsia="Times New Roman" w:hAnsi="Times New Roman" w:cs="Times New Roman"/>
                <w:color w:val="000000" w:themeColor="text1"/>
                <w:kern w:val="0"/>
                <w14:ligatures w14:val="none"/>
              </w:rPr>
            </w:pPr>
            <w:r w:rsidRPr="003D0E9A">
              <w:rPr>
                <w:rFonts w:ascii="Times New Roman" w:eastAsia="Times New Roman" w:hAnsi="Times New Roman" w:cs="Times New Roman"/>
                <w:color w:val="000000" w:themeColor="text1"/>
                <w:kern w:val="0"/>
                <w14:ligatures w14:val="none"/>
              </w:rPr>
              <w:t>Грам-</w:t>
            </w:r>
          </w:p>
        </w:tc>
      </w:tr>
      <w:tr w:rsidR="003D0E9A" w:rsidRPr="008362B0" w14:paraId="465A464B" w14:textId="77777777" w:rsidTr="00367A20">
        <w:trPr>
          <w:jc w:val="center"/>
        </w:trPr>
        <w:tc>
          <w:tcPr>
            <w:tcW w:w="9725" w:type="dxa"/>
            <w:gridSpan w:val="4"/>
          </w:tcPr>
          <w:p w14:paraId="0B2FDDBD" w14:textId="2BA480AB" w:rsidR="003D0E9A" w:rsidRPr="003D0E9A" w:rsidRDefault="003D0E9A" w:rsidP="003D0E9A">
            <w:pPr>
              <w:ind w:firstLine="645"/>
              <w:rPr>
                <w:rFonts w:ascii="Times New Roman" w:eastAsia="Times New Roman" w:hAnsi="Times New Roman" w:cs="Times New Roman"/>
                <w:color w:val="000000" w:themeColor="text1"/>
                <w:kern w:val="0"/>
                <w14:ligatures w14:val="none"/>
              </w:rPr>
            </w:pPr>
            <w:r w:rsidRPr="008362B0">
              <w:rPr>
                <w:rFonts w:ascii="Times New Roman" w:hAnsi="Times New Roman" w:cs="Times New Roman"/>
                <w:color w:val="000000" w:themeColor="text1"/>
              </w:rPr>
              <w:t>Примечание – Составлено автором</w:t>
            </w:r>
          </w:p>
        </w:tc>
      </w:tr>
      <w:bookmarkEnd w:id="38"/>
    </w:tbl>
    <w:p w14:paraId="60E8F277" w14:textId="77777777" w:rsidR="003D0E9A" w:rsidRDefault="003D0E9A" w:rsidP="00367A20">
      <w:pPr>
        <w:spacing w:after="0" w:line="240" w:lineRule="auto"/>
        <w:jc w:val="both"/>
        <w:rPr>
          <w:rFonts w:ascii="Times New Roman" w:hAnsi="Times New Roman" w:cs="Times New Roman"/>
          <w:color w:val="000000" w:themeColor="text1"/>
          <w:sz w:val="28"/>
          <w:szCs w:val="28"/>
        </w:rPr>
      </w:pPr>
    </w:p>
    <w:p w14:paraId="01E977C1" w14:textId="53CFF27E" w:rsidR="00460973" w:rsidRDefault="00460973" w:rsidP="00367A20">
      <w:pPr>
        <w:spacing w:after="0" w:line="240" w:lineRule="auto"/>
        <w:jc w:val="both"/>
        <w:rPr>
          <w:rFonts w:ascii="Times New Roman" w:hAnsi="Times New Roman" w:cs="Times New Roman"/>
          <w:color w:val="000000" w:themeColor="text1"/>
          <w:sz w:val="28"/>
          <w:szCs w:val="28"/>
        </w:rPr>
      </w:pPr>
      <w:r w:rsidRPr="008362B0">
        <w:rPr>
          <w:rFonts w:ascii="Times New Roman" w:hAnsi="Times New Roman" w:cs="Times New Roman"/>
          <w:color w:val="000000" w:themeColor="text1"/>
          <w:sz w:val="28"/>
          <w:szCs w:val="28"/>
        </w:rPr>
        <w:t xml:space="preserve">Таблица </w:t>
      </w:r>
      <w:r w:rsidR="005C5001" w:rsidRPr="008362B0">
        <w:rPr>
          <w:rFonts w:ascii="Times New Roman" w:hAnsi="Times New Roman" w:cs="Times New Roman"/>
          <w:color w:val="000000" w:themeColor="text1"/>
          <w:sz w:val="28"/>
          <w:szCs w:val="28"/>
        </w:rPr>
        <w:t>1</w:t>
      </w:r>
      <w:r w:rsidR="0018186C" w:rsidRPr="008362B0">
        <w:rPr>
          <w:rFonts w:ascii="Times New Roman" w:hAnsi="Times New Roman" w:cs="Times New Roman"/>
          <w:color w:val="000000" w:themeColor="text1"/>
          <w:sz w:val="28"/>
          <w:szCs w:val="28"/>
        </w:rPr>
        <w:t>7</w:t>
      </w:r>
      <w:r w:rsidRPr="008362B0">
        <w:rPr>
          <w:rFonts w:ascii="Times New Roman" w:hAnsi="Times New Roman" w:cs="Times New Roman"/>
          <w:color w:val="000000" w:themeColor="text1"/>
          <w:sz w:val="28"/>
          <w:szCs w:val="28"/>
        </w:rPr>
        <w:t xml:space="preserve"> – Культурально-морфологические свойства изолятов озера Малый Талдыколь</w:t>
      </w:r>
    </w:p>
    <w:p w14:paraId="0CF62139" w14:textId="77777777" w:rsidR="00367A20" w:rsidRPr="00367A20" w:rsidRDefault="00367A20" w:rsidP="00367A20">
      <w:pPr>
        <w:spacing w:after="0" w:line="240" w:lineRule="auto"/>
        <w:jc w:val="both"/>
        <w:rPr>
          <w:rFonts w:ascii="Times New Roman" w:hAnsi="Times New Roman" w:cs="Times New Roman"/>
          <w:color w:val="000000" w:themeColor="text1"/>
          <w:sz w:val="16"/>
          <w:szCs w:val="16"/>
        </w:rPr>
      </w:pPr>
    </w:p>
    <w:tbl>
      <w:tblPr>
        <w:tblStyle w:val="12"/>
        <w:tblW w:w="0" w:type="auto"/>
        <w:jc w:val="center"/>
        <w:tblLayout w:type="fixed"/>
        <w:tblLook w:val="04A0" w:firstRow="1" w:lastRow="0" w:firstColumn="1" w:lastColumn="0" w:noHBand="0" w:noVBand="1"/>
      </w:tblPr>
      <w:tblGrid>
        <w:gridCol w:w="1417"/>
        <w:gridCol w:w="5123"/>
        <w:gridCol w:w="1407"/>
        <w:gridCol w:w="1609"/>
      </w:tblGrid>
      <w:tr w:rsidR="007E7F01" w:rsidRPr="008362B0" w14:paraId="119318E3" w14:textId="77777777" w:rsidTr="00367A20">
        <w:trPr>
          <w:jc w:val="center"/>
        </w:trPr>
        <w:tc>
          <w:tcPr>
            <w:tcW w:w="1417" w:type="dxa"/>
            <w:vAlign w:val="center"/>
          </w:tcPr>
          <w:p w14:paraId="49F207F7" w14:textId="77777777" w:rsidR="007E7F01" w:rsidRPr="008362B0" w:rsidRDefault="007E7F01" w:rsidP="00367A20">
            <w:pPr>
              <w:jc w:val="center"/>
              <w:rPr>
                <w:rFonts w:ascii="Times New Roman" w:eastAsia="Times New Roman" w:hAnsi="Times New Roman" w:cs="Times New Roman"/>
                <w:color w:val="000000" w:themeColor="text1"/>
                <w:kern w:val="0"/>
                <w14:ligatures w14:val="none"/>
              </w:rPr>
            </w:pPr>
            <w:r w:rsidRPr="008362B0">
              <w:rPr>
                <w:rFonts w:ascii="Times New Roman" w:eastAsia="Times New Roman" w:hAnsi="Times New Roman" w:cs="Times New Roman"/>
                <w:color w:val="000000" w:themeColor="text1"/>
                <w:kern w:val="0"/>
                <w14:ligatures w14:val="none"/>
              </w:rPr>
              <w:t>Название изолята</w:t>
            </w:r>
          </w:p>
        </w:tc>
        <w:tc>
          <w:tcPr>
            <w:tcW w:w="5123" w:type="dxa"/>
            <w:vAlign w:val="center"/>
          </w:tcPr>
          <w:p w14:paraId="65286977" w14:textId="77777777" w:rsidR="007E7F01" w:rsidRPr="008362B0" w:rsidRDefault="007E7F01" w:rsidP="00367A20">
            <w:pPr>
              <w:jc w:val="center"/>
              <w:rPr>
                <w:rFonts w:ascii="Times New Roman" w:eastAsia="Times New Roman" w:hAnsi="Times New Roman" w:cs="Times New Roman"/>
                <w:color w:val="000000" w:themeColor="text1"/>
                <w:kern w:val="0"/>
                <w14:ligatures w14:val="none"/>
              </w:rPr>
            </w:pPr>
            <w:r w:rsidRPr="008362B0">
              <w:rPr>
                <w:rFonts w:ascii="Times New Roman" w:eastAsia="Times New Roman" w:hAnsi="Times New Roman" w:cs="Times New Roman"/>
                <w:color w:val="000000" w:themeColor="text1"/>
                <w:kern w:val="0"/>
                <w14:ligatures w14:val="none"/>
              </w:rPr>
              <w:t>Морфология колонии</w:t>
            </w:r>
          </w:p>
        </w:tc>
        <w:tc>
          <w:tcPr>
            <w:tcW w:w="1407" w:type="dxa"/>
            <w:vAlign w:val="center"/>
          </w:tcPr>
          <w:p w14:paraId="5A62F928" w14:textId="77777777" w:rsidR="007E7F01" w:rsidRPr="008362B0" w:rsidRDefault="007E7F01" w:rsidP="00367A20">
            <w:pPr>
              <w:jc w:val="center"/>
              <w:rPr>
                <w:rFonts w:ascii="Times New Roman" w:eastAsia="Times New Roman" w:hAnsi="Times New Roman" w:cs="Times New Roman"/>
                <w:color w:val="000000" w:themeColor="text1"/>
                <w:kern w:val="0"/>
                <w14:ligatures w14:val="none"/>
              </w:rPr>
            </w:pPr>
            <w:r w:rsidRPr="008362B0">
              <w:rPr>
                <w:rFonts w:ascii="Times New Roman" w:eastAsia="Times New Roman" w:hAnsi="Times New Roman" w:cs="Times New Roman"/>
                <w:color w:val="000000" w:themeColor="text1"/>
                <w:kern w:val="0"/>
                <w14:ligatures w14:val="none"/>
              </w:rPr>
              <w:t>Форма клетки</w:t>
            </w:r>
          </w:p>
        </w:tc>
        <w:tc>
          <w:tcPr>
            <w:tcW w:w="1609" w:type="dxa"/>
            <w:vAlign w:val="center"/>
          </w:tcPr>
          <w:p w14:paraId="21FD6832" w14:textId="77777777" w:rsidR="007E7F01" w:rsidRPr="008362B0" w:rsidRDefault="007E7F01" w:rsidP="00367A20">
            <w:pPr>
              <w:jc w:val="center"/>
              <w:rPr>
                <w:rFonts w:ascii="Times New Roman" w:eastAsia="Times New Roman" w:hAnsi="Times New Roman" w:cs="Times New Roman"/>
                <w:color w:val="000000" w:themeColor="text1"/>
                <w:kern w:val="0"/>
                <w14:ligatures w14:val="none"/>
              </w:rPr>
            </w:pPr>
            <w:r w:rsidRPr="008362B0">
              <w:rPr>
                <w:rFonts w:ascii="Times New Roman" w:eastAsia="Times New Roman" w:hAnsi="Times New Roman" w:cs="Times New Roman"/>
                <w:color w:val="000000" w:themeColor="text1"/>
                <w:kern w:val="0"/>
                <w14:ligatures w14:val="none"/>
              </w:rPr>
              <w:t>Окраска по грамму</w:t>
            </w:r>
          </w:p>
        </w:tc>
      </w:tr>
      <w:tr w:rsidR="007E7F01" w:rsidRPr="008362B0" w14:paraId="0FFC1957" w14:textId="77777777" w:rsidTr="00367A20">
        <w:trPr>
          <w:jc w:val="center"/>
        </w:trPr>
        <w:tc>
          <w:tcPr>
            <w:tcW w:w="1417" w:type="dxa"/>
          </w:tcPr>
          <w:p w14:paraId="51092641" w14:textId="7E3B175C" w:rsidR="007E7F01" w:rsidRPr="008362B0" w:rsidRDefault="00367A20" w:rsidP="001E1D4A">
            <w:pPr>
              <w:jc w:val="center"/>
              <w:rPr>
                <w:rFonts w:ascii="Times New Roman" w:eastAsia="Times New Roman" w:hAnsi="Times New Roman" w:cs="Times New Roman"/>
                <w:color w:val="000000" w:themeColor="text1"/>
                <w:kern w:val="0"/>
                <w14:ligatures w14:val="none"/>
              </w:rPr>
            </w:pPr>
            <w:r>
              <w:rPr>
                <w:rFonts w:ascii="Times New Roman" w:eastAsia="Times New Roman" w:hAnsi="Times New Roman" w:cs="Times New Roman"/>
                <w:color w:val="000000" w:themeColor="text1"/>
                <w:kern w:val="0"/>
                <w14:ligatures w14:val="none"/>
              </w:rPr>
              <w:t>1</w:t>
            </w:r>
          </w:p>
        </w:tc>
        <w:tc>
          <w:tcPr>
            <w:tcW w:w="5123" w:type="dxa"/>
          </w:tcPr>
          <w:p w14:paraId="670D7230" w14:textId="3BFC1C9C" w:rsidR="007E7F01" w:rsidRPr="008362B0" w:rsidRDefault="00367A20" w:rsidP="001E1D4A">
            <w:pPr>
              <w:jc w:val="center"/>
              <w:rPr>
                <w:rFonts w:ascii="Times New Roman" w:eastAsia="Times New Roman" w:hAnsi="Times New Roman" w:cs="Times New Roman"/>
                <w:color w:val="000000" w:themeColor="text1"/>
                <w:kern w:val="0"/>
                <w14:ligatures w14:val="none"/>
              </w:rPr>
            </w:pPr>
            <w:r>
              <w:rPr>
                <w:rFonts w:ascii="Times New Roman" w:eastAsia="Times New Roman" w:hAnsi="Times New Roman" w:cs="Times New Roman"/>
                <w:color w:val="000000" w:themeColor="text1"/>
                <w:kern w:val="0"/>
                <w14:ligatures w14:val="none"/>
              </w:rPr>
              <w:t>2</w:t>
            </w:r>
          </w:p>
        </w:tc>
        <w:tc>
          <w:tcPr>
            <w:tcW w:w="1407" w:type="dxa"/>
          </w:tcPr>
          <w:p w14:paraId="09E28ED5" w14:textId="51E24DA2" w:rsidR="007E7F01" w:rsidRPr="008362B0" w:rsidRDefault="00367A20" w:rsidP="001E1D4A">
            <w:pPr>
              <w:jc w:val="center"/>
              <w:rPr>
                <w:rFonts w:ascii="Times New Roman" w:eastAsia="Times New Roman" w:hAnsi="Times New Roman" w:cs="Times New Roman"/>
                <w:color w:val="000000" w:themeColor="text1"/>
                <w:kern w:val="0"/>
                <w14:ligatures w14:val="none"/>
              </w:rPr>
            </w:pPr>
            <w:r>
              <w:rPr>
                <w:rFonts w:ascii="Times New Roman" w:eastAsia="Times New Roman" w:hAnsi="Times New Roman" w:cs="Times New Roman"/>
                <w:color w:val="000000" w:themeColor="text1"/>
                <w:kern w:val="0"/>
                <w14:ligatures w14:val="none"/>
              </w:rPr>
              <w:t>3</w:t>
            </w:r>
          </w:p>
        </w:tc>
        <w:tc>
          <w:tcPr>
            <w:tcW w:w="1609" w:type="dxa"/>
          </w:tcPr>
          <w:p w14:paraId="538E2A5D" w14:textId="71C92C32" w:rsidR="007E7F01" w:rsidRPr="008362B0" w:rsidRDefault="00367A20" w:rsidP="001E1D4A">
            <w:pPr>
              <w:jc w:val="center"/>
              <w:rPr>
                <w:rFonts w:ascii="Times New Roman" w:eastAsia="Times New Roman" w:hAnsi="Times New Roman" w:cs="Times New Roman"/>
                <w:color w:val="000000" w:themeColor="text1"/>
                <w:kern w:val="0"/>
                <w14:ligatures w14:val="none"/>
              </w:rPr>
            </w:pPr>
            <w:r>
              <w:rPr>
                <w:rFonts w:ascii="Times New Roman" w:eastAsia="Times New Roman" w:hAnsi="Times New Roman" w:cs="Times New Roman"/>
                <w:color w:val="000000" w:themeColor="text1"/>
                <w:kern w:val="0"/>
                <w14:ligatures w14:val="none"/>
              </w:rPr>
              <w:t>4</w:t>
            </w:r>
          </w:p>
        </w:tc>
      </w:tr>
      <w:tr w:rsidR="007E7F01" w:rsidRPr="008362B0" w14:paraId="7F9283BF" w14:textId="77777777" w:rsidTr="00367A20">
        <w:trPr>
          <w:jc w:val="center"/>
        </w:trPr>
        <w:tc>
          <w:tcPr>
            <w:tcW w:w="1417" w:type="dxa"/>
          </w:tcPr>
          <w:p w14:paraId="53727642" w14:textId="77777777" w:rsidR="007E7F01" w:rsidRPr="008362B0" w:rsidRDefault="007E7F01" w:rsidP="001E1D4A">
            <w:pPr>
              <w:rPr>
                <w:rFonts w:ascii="Times New Roman" w:eastAsia="Times New Roman" w:hAnsi="Times New Roman" w:cs="Times New Roman"/>
                <w:color w:val="000000" w:themeColor="text1"/>
                <w:kern w:val="0"/>
                <w14:ligatures w14:val="none"/>
              </w:rPr>
            </w:pPr>
            <w:r w:rsidRPr="008362B0">
              <w:rPr>
                <w:rFonts w:ascii="Times New Roman" w:hAnsi="Times New Roman" w:cs="Times New Roman"/>
                <w:color w:val="000000"/>
              </w:rPr>
              <w:t>G-1</w:t>
            </w:r>
          </w:p>
        </w:tc>
        <w:tc>
          <w:tcPr>
            <w:tcW w:w="5123" w:type="dxa"/>
          </w:tcPr>
          <w:p w14:paraId="692FAC00" w14:textId="77777777" w:rsidR="007E7F01" w:rsidRPr="008362B0" w:rsidRDefault="007E7F01" w:rsidP="001E1D4A">
            <w:pPr>
              <w:rPr>
                <w:rFonts w:ascii="Times New Roman" w:hAnsi="Times New Roman" w:cs="Times New Roman"/>
                <w:color w:val="000000" w:themeColor="text1"/>
              </w:rPr>
            </w:pPr>
            <w:r w:rsidRPr="008362B0">
              <w:rPr>
                <w:rFonts w:ascii="Times New Roman" w:hAnsi="Times New Roman" w:cs="Times New Roman"/>
                <w:color w:val="000000"/>
              </w:rPr>
              <w:t>Колонии слизистые, серовато-белые,</w:t>
            </w:r>
            <w:r w:rsidRPr="008362B0">
              <w:rPr>
                <w:rFonts w:ascii="Times New Roman" w:eastAsia="Times New Roman" w:hAnsi="Times New Roman" w:cs="Times New Roman"/>
                <w:color w:val="000000" w:themeColor="text1"/>
                <w:kern w:val="0"/>
                <w14:ligatures w14:val="none"/>
              </w:rPr>
              <w:t xml:space="preserve"> края ровные, слегка выпуклые, мягкой консистенции, </w:t>
            </w:r>
            <w:r w:rsidRPr="008362B0">
              <w:rPr>
                <w:rFonts w:ascii="Times New Roman" w:eastAsia="Times New Roman" w:hAnsi="Times New Roman" w:cs="Times New Roman"/>
                <w:color w:val="000000" w:themeColor="text1"/>
                <w:kern w:val="0"/>
                <w:lang w:val="en-US"/>
                <w14:ligatures w14:val="none"/>
              </w:rPr>
              <w:t>d</w:t>
            </w:r>
            <w:r w:rsidRPr="008362B0">
              <w:rPr>
                <w:rFonts w:ascii="Times New Roman" w:eastAsia="Times New Roman" w:hAnsi="Times New Roman" w:cs="Times New Roman"/>
                <w:color w:val="000000" w:themeColor="text1"/>
                <w:kern w:val="0"/>
                <w14:ligatures w14:val="none"/>
              </w:rPr>
              <w:t xml:space="preserve"> колоний 1 мм</w:t>
            </w:r>
          </w:p>
        </w:tc>
        <w:tc>
          <w:tcPr>
            <w:tcW w:w="1407" w:type="dxa"/>
          </w:tcPr>
          <w:p w14:paraId="64E66220" w14:textId="77777777" w:rsidR="007E7F01" w:rsidRPr="008362B0" w:rsidRDefault="007E7F01" w:rsidP="001E1D4A">
            <w:pPr>
              <w:rPr>
                <w:rFonts w:ascii="Times New Roman" w:eastAsia="Times New Roman" w:hAnsi="Times New Roman" w:cs="Times New Roman"/>
                <w:color w:val="000000" w:themeColor="text1"/>
                <w:kern w:val="0"/>
                <w14:ligatures w14:val="none"/>
              </w:rPr>
            </w:pPr>
            <w:r w:rsidRPr="008362B0">
              <w:rPr>
                <w:rFonts w:ascii="Times New Roman" w:hAnsi="Times New Roman" w:cs="Times New Roman"/>
                <w:color w:val="000000"/>
              </w:rPr>
              <w:t>Палочки</w:t>
            </w:r>
          </w:p>
        </w:tc>
        <w:tc>
          <w:tcPr>
            <w:tcW w:w="1609" w:type="dxa"/>
          </w:tcPr>
          <w:p w14:paraId="754F5591" w14:textId="77777777" w:rsidR="007E7F01" w:rsidRPr="008362B0" w:rsidRDefault="007E7F01" w:rsidP="001E1D4A">
            <w:pPr>
              <w:rPr>
                <w:rFonts w:ascii="Times New Roman" w:eastAsia="Times New Roman" w:hAnsi="Times New Roman" w:cs="Times New Roman"/>
                <w:color w:val="000000" w:themeColor="text1"/>
                <w:kern w:val="0"/>
                <w14:ligatures w14:val="none"/>
              </w:rPr>
            </w:pPr>
            <w:r w:rsidRPr="008362B0">
              <w:rPr>
                <w:rFonts w:ascii="Times New Roman" w:hAnsi="Times New Roman" w:cs="Times New Roman"/>
                <w:color w:val="000000"/>
              </w:rPr>
              <w:t>Грам-</w:t>
            </w:r>
          </w:p>
        </w:tc>
      </w:tr>
      <w:tr w:rsidR="007E7F01" w:rsidRPr="008362B0" w14:paraId="069D79C3" w14:textId="77777777" w:rsidTr="00367A20">
        <w:trPr>
          <w:jc w:val="center"/>
        </w:trPr>
        <w:tc>
          <w:tcPr>
            <w:tcW w:w="1417" w:type="dxa"/>
          </w:tcPr>
          <w:p w14:paraId="3A56BCB0" w14:textId="77777777" w:rsidR="007E7F01" w:rsidRPr="008362B0" w:rsidRDefault="007E7F01" w:rsidP="001E1D4A">
            <w:pPr>
              <w:rPr>
                <w:rFonts w:ascii="Times New Roman" w:eastAsia="Times New Roman" w:hAnsi="Times New Roman" w:cs="Times New Roman"/>
                <w:color w:val="000000" w:themeColor="text1"/>
                <w:kern w:val="0"/>
                <w14:ligatures w14:val="none"/>
              </w:rPr>
            </w:pPr>
            <w:r w:rsidRPr="008362B0">
              <w:rPr>
                <w:rFonts w:ascii="Times New Roman" w:hAnsi="Times New Roman" w:cs="Times New Roman"/>
                <w:color w:val="000000"/>
              </w:rPr>
              <w:t>MHI-3</w:t>
            </w:r>
          </w:p>
        </w:tc>
        <w:tc>
          <w:tcPr>
            <w:tcW w:w="5123" w:type="dxa"/>
          </w:tcPr>
          <w:p w14:paraId="2C917777" w14:textId="77777777" w:rsidR="007E7F01" w:rsidRPr="008362B0" w:rsidRDefault="007E7F01" w:rsidP="001E1D4A">
            <w:pPr>
              <w:rPr>
                <w:rFonts w:ascii="Times New Roman" w:hAnsi="Times New Roman" w:cs="Times New Roman"/>
                <w:color w:val="000000" w:themeColor="text1"/>
              </w:rPr>
            </w:pPr>
            <w:r w:rsidRPr="008362B0">
              <w:rPr>
                <w:rFonts w:ascii="Times New Roman" w:hAnsi="Times New Roman" w:cs="Times New Roman"/>
                <w:color w:val="000000"/>
              </w:rPr>
              <w:t>Колонии гладкие, кремовые,</w:t>
            </w:r>
            <w:r w:rsidRPr="008362B0">
              <w:rPr>
                <w:rFonts w:ascii="Times New Roman" w:hAnsi="Times New Roman" w:cs="Times New Roman"/>
                <w:color w:val="000000" w:themeColor="text1"/>
              </w:rPr>
              <w:t xml:space="preserve"> края ровные, слегка выпуклые, мягкой консистенции, </w:t>
            </w:r>
            <w:r w:rsidRPr="008362B0">
              <w:rPr>
                <w:rFonts w:ascii="Times New Roman" w:hAnsi="Times New Roman" w:cs="Times New Roman"/>
                <w:color w:val="000000" w:themeColor="text1"/>
                <w:lang w:val="en-US"/>
              </w:rPr>
              <w:t>d</w:t>
            </w:r>
            <w:r w:rsidRPr="008362B0">
              <w:rPr>
                <w:rFonts w:ascii="Times New Roman" w:hAnsi="Times New Roman" w:cs="Times New Roman"/>
                <w:color w:val="000000" w:themeColor="text1"/>
              </w:rPr>
              <w:t xml:space="preserve"> колоний 1,5 мм</w:t>
            </w:r>
          </w:p>
        </w:tc>
        <w:tc>
          <w:tcPr>
            <w:tcW w:w="1407" w:type="dxa"/>
          </w:tcPr>
          <w:p w14:paraId="63A0EDAA" w14:textId="77777777" w:rsidR="007E7F01" w:rsidRPr="008362B0" w:rsidRDefault="007E7F01" w:rsidP="001E1D4A">
            <w:pPr>
              <w:rPr>
                <w:rFonts w:ascii="Times New Roman" w:eastAsia="Times New Roman" w:hAnsi="Times New Roman" w:cs="Times New Roman"/>
                <w:color w:val="000000" w:themeColor="text1"/>
                <w:kern w:val="0"/>
                <w14:ligatures w14:val="none"/>
              </w:rPr>
            </w:pPr>
            <w:r w:rsidRPr="008362B0">
              <w:rPr>
                <w:rFonts w:ascii="Times New Roman" w:hAnsi="Times New Roman" w:cs="Times New Roman"/>
                <w:color w:val="000000"/>
              </w:rPr>
              <w:t>Палочки</w:t>
            </w:r>
          </w:p>
        </w:tc>
        <w:tc>
          <w:tcPr>
            <w:tcW w:w="1609" w:type="dxa"/>
          </w:tcPr>
          <w:p w14:paraId="2FCA8001" w14:textId="77777777" w:rsidR="007E7F01" w:rsidRPr="008362B0" w:rsidRDefault="007E7F01" w:rsidP="001E1D4A">
            <w:pPr>
              <w:rPr>
                <w:rFonts w:ascii="Times New Roman" w:eastAsia="Times New Roman" w:hAnsi="Times New Roman" w:cs="Times New Roman"/>
                <w:color w:val="000000" w:themeColor="text1"/>
                <w:kern w:val="0"/>
                <w14:ligatures w14:val="none"/>
              </w:rPr>
            </w:pPr>
            <w:r w:rsidRPr="008362B0">
              <w:rPr>
                <w:rFonts w:ascii="Times New Roman" w:hAnsi="Times New Roman" w:cs="Times New Roman"/>
                <w:color w:val="000000"/>
              </w:rPr>
              <w:t>Грам-</w:t>
            </w:r>
          </w:p>
        </w:tc>
      </w:tr>
      <w:tr w:rsidR="007E7F01" w:rsidRPr="008362B0" w14:paraId="57F72AD3" w14:textId="77777777" w:rsidTr="00367A20">
        <w:trPr>
          <w:jc w:val="center"/>
        </w:trPr>
        <w:tc>
          <w:tcPr>
            <w:tcW w:w="1417" w:type="dxa"/>
          </w:tcPr>
          <w:p w14:paraId="6E49071A" w14:textId="77777777" w:rsidR="007E7F01" w:rsidRPr="008362B0" w:rsidRDefault="007E7F01" w:rsidP="001E1D4A">
            <w:pPr>
              <w:rPr>
                <w:rFonts w:ascii="Times New Roman" w:eastAsia="Times New Roman" w:hAnsi="Times New Roman" w:cs="Times New Roman"/>
                <w:color w:val="000000" w:themeColor="text1"/>
                <w:kern w:val="0"/>
                <w14:ligatures w14:val="none"/>
              </w:rPr>
            </w:pPr>
            <w:r w:rsidRPr="008362B0">
              <w:rPr>
                <w:rFonts w:ascii="Times New Roman" w:hAnsi="Times New Roman" w:cs="Times New Roman"/>
                <w:color w:val="000000"/>
              </w:rPr>
              <w:t>MHII-2-11</w:t>
            </w:r>
          </w:p>
        </w:tc>
        <w:tc>
          <w:tcPr>
            <w:tcW w:w="5123" w:type="dxa"/>
          </w:tcPr>
          <w:p w14:paraId="02A26B2F" w14:textId="77777777" w:rsidR="007E7F01" w:rsidRPr="008362B0" w:rsidRDefault="007E7F01" w:rsidP="001E1D4A">
            <w:pPr>
              <w:rPr>
                <w:rFonts w:ascii="Times New Roman" w:hAnsi="Times New Roman" w:cs="Times New Roman"/>
                <w:color w:val="000000" w:themeColor="text1"/>
              </w:rPr>
            </w:pPr>
            <w:r w:rsidRPr="008362B0">
              <w:rPr>
                <w:rFonts w:ascii="Times New Roman" w:hAnsi="Times New Roman" w:cs="Times New Roman"/>
                <w:color w:val="000000"/>
              </w:rPr>
              <w:t>Круглые, гладкие, блестящие, серо-белые,</w:t>
            </w:r>
            <w:r w:rsidRPr="008362B0">
              <w:rPr>
                <w:rFonts w:ascii="Times New Roman" w:hAnsi="Times New Roman" w:cs="Times New Roman"/>
                <w:color w:val="000000" w:themeColor="text1"/>
              </w:rPr>
              <w:t xml:space="preserve"> </w:t>
            </w:r>
            <w:r w:rsidRPr="008362B0">
              <w:rPr>
                <w:rFonts w:ascii="Times New Roman" w:hAnsi="Times New Roman" w:cs="Times New Roman"/>
                <w:color w:val="000000" w:themeColor="text1"/>
                <w:lang w:val="en-US"/>
              </w:rPr>
              <w:t>d</w:t>
            </w:r>
            <w:r w:rsidRPr="008362B0">
              <w:rPr>
                <w:rFonts w:ascii="Times New Roman" w:hAnsi="Times New Roman" w:cs="Times New Roman"/>
                <w:color w:val="000000" w:themeColor="text1"/>
              </w:rPr>
              <w:t xml:space="preserve"> колоний 1мм</w:t>
            </w:r>
          </w:p>
        </w:tc>
        <w:tc>
          <w:tcPr>
            <w:tcW w:w="1407" w:type="dxa"/>
          </w:tcPr>
          <w:p w14:paraId="2BF68B92" w14:textId="77777777" w:rsidR="007E7F01" w:rsidRPr="008362B0" w:rsidRDefault="007E7F01" w:rsidP="001E1D4A">
            <w:pPr>
              <w:rPr>
                <w:rFonts w:ascii="Times New Roman" w:eastAsia="Times New Roman" w:hAnsi="Times New Roman" w:cs="Times New Roman"/>
                <w:color w:val="000000" w:themeColor="text1"/>
                <w:kern w:val="0"/>
                <w14:ligatures w14:val="none"/>
              </w:rPr>
            </w:pPr>
            <w:r w:rsidRPr="008362B0">
              <w:rPr>
                <w:rFonts w:ascii="Times New Roman" w:hAnsi="Times New Roman" w:cs="Times New Roman"/>
                <w:color w:val="000000"/>
              </w:rPr>
              <w:t>Палочки</w:t>
            </w:r>
          </w:p>
        </w:tc>
        <w:tc>
          <w:tcPr>
            <w:tcW w:w="1609" w:type="dxa"/>
          </w:tcPr>
          <w:p w14:paraId="2C551AF0" w14:textId="77777777" w:rsidR="007E7F01" w:rsidRPr="008362B0" w:rsidRDefault="007E7F01" w:rsidP="001E1D4A">
            <w:pPr>
              <w:rPr>
                <w:rFonts w:ascii="Times New Roman" w:eastAsia="Times New Roman" w:hAnsi="Times New Roman" w:cs="Times New Roman"/>
                <w:color w:val="000000" w:themeColor="text1"/>
                <w:kern w:val="0"/>
                <w14:ligatures w14:val="none"/>
              </w:rPr>
            </w:pPr>
            <w:r w:rsidRPr="008362B0">
              <w:rPr>
                <w:rFonts w:ascii="Times New Roman" w:hAnsi="Times New Roman" w:cs="Times New Roman"/>
                <w:color w:val="000000"/>
              </w:rPr>
              <w:t>Грам-</w:t>
            </w:r>
          </w:p>
        </w:tc>
      </w:tr>
      <w:tr w:rsidR="007E7F01" w:rsidRPr="008362B0" w14:paraId="33293BEE" w14:textId="77777777" w:rsidTr="00367A20">
        <w:trPr>
          <w:jc w:val="center"/>
        </w:trPr>
        <w:tc>
          <w:tcPr>
            <w:tcW w:w="1417" w:type="dxa"/>
          </w:tcPr>
          <w:p w14:paraId="75D5BDAF" w14:textId="77777777" w:rsidR="007E7F01" w:rsidRPr="008362B0" w:rsidRDefault="007E7F01" w:rsidP="001E1D4A">
            <w:pPr>
              <w:rPr>
                <w:rFonts w:ascii="Times New Roman" w:eastAsia="Times New Roman" w:hAnsi="Times New Roman" w:cs="Times New Roman"/>
                <w:color w:val="000000" w:themeColor="text1"/>
                <w:kern w:val="0"/>
                <w14:ligatures w14:val="none"/>
              </w:rPr>
            </w:pPr>
            <w:r w:rsidRPr="008362B0">
              <w:rPr>
                <w:rFonts w:ascii="Times New Roman" w:hAnsi="Times New Roman" w:cs="Times New Roman"/>
                <w:color w:val="000000"/>
              </w:rPr>
              <w:t xml:space="preserve">MHIII-6 </w:t>
            </w:r>
          </w:p>
        </w:tc>
        <w:tc>
          <w:tcPr>
            <w:tcW w:w="5123" w:type="dxa"/>
          </w:tcPr>
          <w:p w14:paraId="23DAD13F" w14:textId="77777777" w:rsidR="007E7F01" w:rsidRPr="008362B0" w:rsidRDefault="007E7F01" w:rsidP="001E1D4A">
            <w:pPr>
              <w:rPr>
                <w:rFonts w:ascii="Times New Roman" w:hAnsi="Times New Roman" w:cs="Times New Roman"/>
                <w:color w:val="000000" w:themeColor="text1"/>
              </w:rPr>
            </w:pPr>
            <w:r w:rsidRPr="008362B0">
              <w:rPr>
                <w:rFonts w:ascii="Times New Roman" w:hAnsi="Times New Roman" w:cs="Times New Roman"/>
                <w:color w:val="000000"/>
              </w:rPr>
              <w:t>Круглые, гладкие, блестящие, серо-белые</w:t>
            </w:r>
          </w:p>
        </w:tc>
        <w:tc>
          <w:tcPr>
            <w:tcW w:w="1407" w:type="dxa"/>
          </w:tcPr>
          <w:p w14:paraId="1C9A1C4E" w14:textId="77777777" w:rsidR="007E7F01" w:rsidRPr="008362B0" w:rsidRDefault="007E7F01" w:rsidP="001E1D4A">
            <w:pPr>
              <w:rPr>
                <w:rFonts w:ascii="Times New Roman" w:eastAsia="Times New Roman" w:hAnsi="Times New Roman" w:cs="Times New Roman"/>
                <w:color w:val="000000" w:themeColor="text1"/>
                <w:kern w:val="0"/>
                <w14:ligatures w14:val="none"/>
              </w:rPr>
            </w:pPr>
            <w:r w:rsidRPr="008362B0">
              <w:rPr>
                <w:rFonts w:ascii="Times New Roman" w:hAnsi="Times New Roman" w:cs="Times New Roman"/>
                <w:color w:val="000000"/>
              </w:rPr>
              <w:t>Палочки</w:t>
            </w:r>
          </w:p>
        </w:tc>
        <w:tc>
          <w:tcPr>
            <w:tcW w:w="1609" w:type="dxa"/>
          </w:tcPr>
          <w:p w14:paraId="5F3C9B93" w14:textId="77777777" w:rsidR="007E7F01" w:rsidRPr="008362B0" w:rsidRDefault="007E7F01" w:rsidP="001E1D4A">
            <w:pPr>
              <w:rPr>
                <w:rFonts w:ascii="Times New Roman" w:eastAsia="Times New Roman" w:hAnsi="Times New Roman" w:cs="Times New Roman"/>
                <w:color w:val="000000" w:themeColor="text1"/>
                <w:kern w:val="0"/>
                <w14:ligatures w14:val="none"/>
              </w:rPr>
            </w:pPr>
            <w:r w:rsidRPr="008362B0">
              <w:rPr>
                <w:rFonts w:ascii="Times New Roman" w:hAnsi="Times New Roman" w:cs="Times New Roman"/>
                <w:color w:val="000000"/>
              </w:rPr>
              <w:t>Грам-</w:t>
            </w:r>
          </w:p>
        </w:tc>
      </w:tr>
      <w:tr w:rsidR="007E7F01" w:rsidRPr="008362B0" w14:paraId="1AE6368C" w14:textId="77777777" w:rsidTr="00367A20">
        <w:trPr>
          <w:jc w:val="center"/>
        </w:trPr>
        <w:tc>
          <w:tcPr>
            <w:tcW w:w="1417" w:type="dxa"/>
          </w:tcPr>
          <w:p w14:paraId="50F3BA7F" w14:textId="77777777" w:rsidR="007E7F01" w:rsidRPr="008362B0" w:rsidRDefault="007E7F01" w:rsidP="001E1D4A">
            <w:pPr>
              <w:rPr>
                <w:rFonts w:ascii="Times New Roman" w:eastAsia="Times New Roman" w:hAnsi="Times New Roman" w:cs="Times New Roman"/>
                <w:color w:val="000000" w:themeColor="text1"/>
                <w:kern w:val="0"/>
                <w14:ligatures w14:val="none"/>
              </w:rPr>
            </w:pPr>
            <w:r w:rsidRPr="008362B0">
              <w:rPr>
                <w:rFonts w:ascii="Times New Roman" w:hAnsi="Times New Roman" w:cs="Times New Roman"/>
                <w:color w:val="000000"/>
              </w:rPr>
              <w:t>MHIII-7</w:t>
            </w:r>
          </w:p>
        </w:tc>
        <w:tc>
          <w:tcPr>
            <w:tcW w:w="5123" w:type="dxa"/>
          </w:tcPr>
          <w:p w14:paraId="31467C72" w14:textId="77777777" w:rsidR="007E7F01" w:rsidRPr="008362B0" w:rsidRDefault="007E7F01" w:rsidP="001E1D4A">
            <w:pPr>
              <w:rPr>
                <w:rFonts w:ascii="Times New Roman" w:eastAsia="Times New Roman" w:hAnsi="Times New Roman" w:cs="Times New Roman"/>
                <w:color w:val="000000" w:themeColor="text1"/>
                <w:kern w:val="0"/>
                <w14:ligatures w14:val="none"/>
              </w:rPr>
            </w:pPr>
            <w:r w:rsidRPr="008362B0">
              <w:rPr>
                <w:rFonts w:ascii="Times New Roman" w:hAnsi="Times New Roman" w:cs="Times New Roman"/>
                <w:color w:val="000000"/>
              </w:rPr>
              <w:t>Колонии слизистые, края ровные, блестящие, диаметр – 2мм</w:t>
            </w:r>
          </w:p>
        </w:tc>
        <w:tc>
          <w:tcPr>
            <w:tcW w:w="1407" w:type="dxa"/>
          </w:tcPr>
          <w:p w14:paraId="7820E0E0" w14:textId="77777777" w:rsidR="007E7F01" w:rsidRPr="008362B0" w:rsidRDefault="007E7F01" w:rsidP="001E1D4A">
            <w:pPr>
              <w:rPr>
                <w:rFonts w:ascii="Times New Roman" w:eastAsia="Times New Roman" w:hAnsi="Times New Roman" w:cs="Times New Roman"/>
                <w:color w:val="000000" w:themeColor="text1"/>
                <w:kern w:val="0"/>
                <w14:ligatures w14:val="none"/>
              </w:rPr>
            </w:pPr>
            <w:r w:rsidRPr="008362B0">
              <w:rPr>
                <w:rFonts w:ascii="Times New Roman" w:hAnsi="Times New Roman" w:cs="Times New Roman"/>
                <w:color w:val="000000"/>
              </w:rPr>
              <w:t>Палочки</w:t>
            </w:r>
          </w:p>
        </w:tc>
        <w:tc>
          <w:tcPr>
            <w:tcW w:w="1609" w:type="dxa"/>
          </w:tcPr>
          <w:p w14:paraId="205FEBCF" w14:textId="77777777" w:rsidR="007E7F01" w:rsidRPr="008362B0" w:rsidRDefault="007E7F01" w:rsidP="001E1D4A">
            <w:pPr>
              <w:rPr>
                <w:rFonts w:ascii="Times New Roman" w:eastAsia="Times New Roman" w:hAnsi="Times New Roman" w:cs="Times New Roman"/>
                <w:color w:val="000000" w:themeColor="text1"/>
                <w:kern w:val="0"/>
                <w14:ligatures w14:val="none"/>
              </w:rPr>
            </w:pPr>
            <w:r w:rsidRPr="008362B0">
              <w:rPr>
                <w:rFonts w:ascii="Times New Roman" w:hAnsi="Times New Roman" w:cs="Times New Roman"/>
                <w:color w:val="000000"/>
              </w:rPr>
              <w:t>Грам-</w:t>
            </w:r>
          </w:p>
        </w:tc>
      </w:tr>
      <w:tr w:rsidR="007E7F01" w:rsidRPr="008362B0" w14:paraId="7DCE27C6" w14:textId="77777777" w:rsidTr="00367A20">
        <w:trPr>
          <w:jc w:val="center"/>
        </w:trPr>
        <w:tc>
          <w:tcPr>
            <w:tcW w:w="1417" w:type="dxa"/>
            <w:tcBorders>
              <w:bottom w:val="nil"/>
            </w:tcBorders>
          </w:tcPr>
          <w:p w14:paraId="585D47A8" w14:textId="77777777" w:rsidR="007E7F01" w:rsidRPr="008362B0" w:rsidRDefault="007E7F01" w:rsidP="001E1D4A">
            <w:pPr>
              <w:rPr>
                <w:rFonts w:ascii="Times New Roman" w:eastAsia="Times New Roman" w:hAnsi="Times New Roman" w:cs="Times New Roman"/>
                <w:color w:val="000000" w:themeColor="text1"/>
                <w:kern w:val="0"/>
                <w14:ligatures w14:val="none"/>
              </w:rPr>
            </w:pPr>
            <w:r w:rsidRPr="008362B0">
              <w:rPr>
                <w:rFonts w:ascii="Times New Roman" w:hAnsi="Times New Roman" w:cs="Times New Roman"/>
                <w:color w:val="000000"/>
              </w:rPr>
              <w:t xml:space="preserve">MI-1 </w:t>
            </w:r>
          </w:p>
        </w:tc>
        <w:tc>
          <w:tcPr>
            <w:tcW w:w="5123" w:type="dxa"/>
            <w:tcBorders>
              <w:bottom w:val="nil"/>
            </w:tcBorders>
          </w:tcPr>
          <w:p w14:paraId="0D92ED86" w14:textId="77777777" w:rsidR="007E7F01" w:rsidRPr="008362B0" w:rsidRDefault="007E7F01" w:rsidP="001E1D4A">
            <w:pPr>
              <w:rPr>
                <w:rFonts w:ascii="Times New Roman" w:hAnsi="Times New Roman" w:cs="Times New Roman"/>
                <w:color w:val="000000" w:themeColor="text1"/>
              </w:rPr>
            </w:pPr>
            <w:r w:rsidRPr="008362B0">
              <w:rPr>
                <w:rFonts w:ascii="Times New Roman" w:hAnsi="Times New Roman" w:cs="Times New Roman"/>
                <w:color w:val="000000"/>
              </w:rPr>
              <w:t xml:space="preserve">Шероховатые, сухие, матовые, белые, </w:t>
            </w:r>
            <w:r w:rsidRPr="008362B0">
              <w:rPr>
                <w:rFonts w:ascii="Times New Roman" w:eastAsia="Times New Roman" w:hAnsi="Times New Roman" w:cs="Times New Roman"/>
                <w:color w:val="000000" w:themeColor="text1"/>
                <w:kern w:val="0"/>
                <w14:ligatures w14:val="none"/>
              </w:rPr>
              <w:t xml:space="preserve">края ровные, слегка выпуклые, мягкой консистенции, </w:t>
            </w:r>
            <w:r w:rsidRPr="008362B0">
              <w:rPr>
                <w:rFonts w:ascii="Times New Roman" w:eastAsia="Times New Roman" w:hAnsi="Times New Roman" w:cs="Times New Roman"/>
                <w:color w:val="000000" w:themeColor="text1"/>
                <w:kern w:val="0"/>
                <w:lang w:val="en-US"/>
                <w14:ligatures w14:val="none"/>
              </w:rPr>
              <w:t>d</w:t>
            </w:r>
            <w:r w:rsidRPr="008362B0">
              <w:rPr>
                <w:rFonts w:ascii="Times New Roman" w:eastAsia="Times New Roman" w:hAnsi="Times New Roman" w:cs="Times New Roman"/>
                <w:color w:val="000000" w:themeColor="text1"/>
                <w:kern w:val="0"/>
                <w14:ligatures w14:val="none"/>
              </w:rPr>
              <w:t xml:space="preserve"> колоний 2 мм</w:t>
            </w:r>
          </w:p>
        </w:tc>
        <w:tc>
          <w:tcPr>
            <w:tcW w:w="1407" w:type="dxa"/>
            <w:tcBorders>
              <w:bottom w:val="nil"/>
            </w:tcBorders>
          </w:tcPr>
          <w:p w14:paraId="58AED9F6" w14:textId="77777777" w:rsidR="007E7F01" w:rsidRPr="008362B0" w:rsidRDefault="007E7F01" w:rsidP="001E1D4A">
            <w:pPr>
              <w:rPr>
                <w:rFonts w:ascii="Times New Roman" w:eastAsia="Times New Roman" w:hAnsi="Times New Roman" w:cs="Times New Roman"/>
                <w:color w:val="000000" w:themeColor="text1"/>
                <w:kern w:val="0"/>
                <w14:ligatures w14:val="none"/>
              </w:rPr>
            </w:pPr>
            <w:r w:rsidRPr="008362B0">
              <w:rPr>
                <w:rFonts w:ascii="Times New Roman" w:hAnsi="Times New Roman" w:cs="Times New Roman"/>
                <w:color w:val="000000"/>
              </w:rPr>
              <w:t>Палочки, спорообразующие</w:t>
            </w:r>
          </w:p>
        </w:tc>
        <w:tc>
          <w:tcPr>
            <w:tcW w:w="1609" w:type="dxa"/>
            <w:tcBorders>
              <w:bottom w:val="nil"/>
            </w:tcBorders>
          </w:tcPr>
          <w:p w14:paraId="46EC999E" w14:textId="77777777" w:rsidR="007E7F01" w:rsidRPr="008362B0" w:rsidRDefault="007E7F01" w:rsidP="001E1D4A">
            <w:pPr>
              <w:rPr>
                <w:rFonts w:ascii="Times New Roman" w:eastAsia="Times New Roman" w:hAnsi="Times New Roman" w:cs="Times New Roman"/>
                <w:color w:val="000000" w:themeColor="text1"/>
                <w:kern w:val="0"/>
                <w14:ligatures w14:val="none"/>
              </w:rPr>
            </w:pPr>
            <w:r w:rsidRPr="008362B0">
              <w:rPr>
                <w:rFonts w:ascii="Times New Roman" w:hAnsi="Times New Roman" w:cs="Times New Roman"/>
                <w:color w:val="000000"/>
              </w:rPr>
              <w:t>Грам+</w:t>
            </w:r>
          </w:p>
        </w:tc>
      </w:tr>
      <w:tr w:rsidR="00367A20" w:rsidRPr="008362B0" w14:paraId="510DEE73" w14:textId="77777777" w:rsidTr="00367A20">
        <w:trPr>
          <w:jc w:val="center"/>
        </w:trPr>
        <w:tc>
          <w:tcPr>
            <w:tcW w:w="9556" w:type="dxa"/>
            <w:gridSpan w:val="4"/>
            <w:tcBorders>
              <w:top w:val="nil"/>
              <w:left w:val="nil"/>
              <w:right w:val="nil"/>
            </w:tcBorders>
          </w:tcPr>
          <w:p w14:paraId="55B7E399" w14:textId="0AA3380E" w:rsidR="00367A20" w:rsidRPr="00367A20" w:rsidRDefault="00367A20" w:rsidP="00367A20">
            <w:pPr>
              <w:ind w:hanging="107"/>
              <w:rPr>
                <w:rFonts w:ascii="Times New Roman" w:hAnsi="Times New Roman" w:cs="Times New Roman"/>
                <w:color w:val="000000"/>
                <w:sz w:val="28"/>
                <w:szCs w:val="28"/>
              </w:rPr>
            </w:pPr>
            <w:r w:rsidRPr="00367A20">
              <w:rPr>
                <w:rFonts w:ascii="Times New Roman" w:hAnsi="Times New Roman" w:cs="Times New Roman"/>
                <w:color w:val="000000"/>
                <w:sz w:val="28"/>
                <w:szCs w:val="28"/>
              </w:rPr>
              <w:t>Продолжение таблицы 17</w:t>
            </w:r>
          </w:p>
          <w:p w14:paraId="0570BCF6" w14:textId="128D6712" w:rsidR="00367A20" w:rsidRPr="00367A20" w:rsidRDefault="00367A20" w:rsidP="00367A20">
            <w:pPr>
              <w:ind w:hanging="107"/>
              <w:rPr>
                <w:rFonts w:ascii="Times New Roman" w:hAnsi="Times New Roman" w:cs="Times New Roman"/>
                <w:color w:val="000000"/>
                <w:sz w:val="16"/>
                <w:szCs w:val="16"/>
              </w:rPr>
            </w:pPr>
          </w:p>
        </w:tc>
      </w:tr>
      <w:tr w:rsidR="00367A20" w:rsidRPr="008362B0" w14:paraId="6E173824" w14:textId="77777777" w:rsidTr="00367A20">
        <w:trPr>
          <w:jc w:val="center"/>
        </w:trPr>
        <w:tc>
          <w:tcPr>
            <w:tcW w:w="1417" w:type="dxa"/>
          </w:tcPr>
          <w:p w14:paraId="7E1253EE" w14:textId="6891F399" w:rsidR="00367A20" w:rsidRPr="008362B0" w:rsidRDefault="00367A20" w:rsidP="00367A20">
            <w:pPr>
              <w:jc w:val="center"/>
              <w:rPr>
                <w:rFonts w:ascii="Times New Roman" w:hAnsi="Times New Roman" w:cs="Times New Roman"/>
                <w:color w:val="000000"/>
              </w:rPr>
            </w:pPr>
            <w:r>
              <w:rPr>
                <w:rFonts w:ascii="Times New Roman" w:hAnsi="Times New Roman" w:cs="Times New Roman"/>
                <w:color w:val="000000"/>
              </w:rPr>
              <w:t>1</w:t>
            </w:r>
          </w:p>
        </w:tc>
        <w:tc>
          <w:tcPr>
            <w:tcW w:w="5123" w:type="dxa"/>
          </w:tcPr>
          <w:p w14:paraId="202AC766" w14:textId="423B140A" w:rsidR="00367A20" w:rsidRPr="008362B0" w:rsidRDefault="00367A20" w:rsidP="00367A20">
            <w:pPr>
              <w:jc w:val="center"/>
              <w:rPr>
                <w:rFonts w:ascii="Times New Roman" w:hAnsi="Times New Roman" w:cs="Times New Roman"/>
                <w:color w:val="000000"/>
              </w:rPr>
            </w:pPr>
            <w:r>
              <w:rPr>
                <w:rFonts w:ascii="Times New Roman" w:hAnsi="Times New Roman" w:cs="Times New Roman"/>
                <w:color w:val="000000"/>
              </w:rPr>
              <w:t>2</w:t>
            </w:r>
          </w:p>
        </w:tc>
        <w:tc>
          <w:tcPr>
            <w:tcW w:w="1407" w:type="dxa"/>
          </w:tcPr>
          <w:p w14:paraId="24306A26" w14:textId="2EF862EB" w:rsidR="00367A20" w:rsidRPr="008362B0" w:rsidRDefault="00367A20" w:rsidP="00367A20">
            <w:pPr>
              <w:jc w:val="center"/>
              <w:rPr>
                <w:rFonts w:ascii="Times New Roman" w:hAnsi="Times New Roman" w:cs="Times New Roman"/>
                <w:color w:val="000000"/>
              </w:rPr>
            </w:pPr>
            <w:r>
              <w:rPr>
                <w:rFonts w:ascii="Times New Roman" w:hAnsi="Times New Roman" w:cs="Times New Roman"/>
                <w:color w:val="000000"/>
              </w:rPr>
              <w:t>3</w:t>
            </w:r>
          </w:p>
        </w:tc>
        <w:tc>
          <w:tcPr>
            <w:tcW w:w="1609" w:type="dxa"/>
          </w:tcPr>
          <w:p w14:paraId="70650254" w14:textId="09F7A18C" w:rsidR="00367A20" w:rsidRPr="008362B0" w:rsidRDefault="00367A20" w:rsidP="00367A20">
            <w:pPr>
              <w:jc w:val="center"/>
              <w:rPr>
                <w:rFonts w:ascii="Times New Roman" w:hAnsi="Times New Roman" w:cs="Times New Roman"/>
                <w:color w:val="000000"/>
              </w:rPr>
            </w:pPr>
            <w:r>
              <w:rPr>
                <w:rFonts w:ascii="Times New Roman" w:hAnsi="Times New Roman" w:cs="Times New Roman"/>
                <w:color w:val="000000"/>
              </w:rPr>
              <w:t>4</w:t>
            </w:r>
          </w:p>
        </w:tc>
      </w:tr>
      <w:tr w:rsidR="007E7F01" w:rsidRPr="008362B0" w14:paraId="3E14D1DC" w14:textId="77777777" w:rsidTr="00367A20">
        <w:trPr>
          <w:jc w:val="center"/>
        </w:trPr>
        <w:tc>
          <w:tcPr>
            <w:tcW w:w="1417" w:type="dxa"/>
          </w:tcPr>
          <w:p w14:paraId="606074EE" w14:textId="1D0DA179" w:rsidR="007E7F01" w:rsidRPr="008362B0" w:rsidRDefault="007E7F01" w:rsidP="001E1D4A">
            <w:pPr>
              <w:rPr>
                <w:rFonts w:ascii="Times New Roman" w:eastAsia="Times New Roman" w:hAnsi="Times New Roman" w:cs="Times New Roman"/>
                <w:color w:val="000000" w:themeColor="text1"/>
                <w:kern w:val="0"/>
                <w14:ligatures w14:val="none"/>
              </w:rPr>
            </w:pPr>
            <w:r w:rsidRPr="008362B0">
              <w:rPr>
                <w:rFonts w:ascii="Times New Roman" w:hAnsi="Times New Roman" w:cs="Times New Roman"/>
                <w:color w:val="000000"/>
              </w:rPr>
              <w:t xml:space="preserve">MI-2 </w:t>
            </w:r>
          </w:p>
        </w:tc>
        <w:tc>
          <w:tcPr>
            <w:tcW w:w="5123" w:type="dxa"/>
          </w:tcPr>
          <w:p w14:paraId="6F72B004" w14:textId="77777777" w:rsidR="007E7F01" w:rsidRPr="008362B0" w:rsidRDefault="007E7F01" w:rsidP="001E1D4A">
            <w:pPr>
              <w:rPr>
                <w:rFonts w:ascii="Times New Roman" w:eastAsia="Times New Roman" w:hAnsi="Times New Roman" w:cs="Times New Roman"/>
                <w:color w:val="000000" w:themeColor="text1"/>
                <w:kern w:val="0"/>
                <w14:ligatures w14:val="none"/>
              </w:rPr>
            </w:pPr>
            <w:r w:rsidRPr="008362B0">
              <w:rPr>
                <w:rFonts w:ascii="Times New Roman" w:hAnsi="Times New Roman" w:cs="Times New Roman"/>
                <w:color w:val="000000"/>
              </w:rPr>
              <w:t>Гладкие, сероватые, мягкие, выпуклые, диаметр – 0,8 мм</w:t>
            </w:r>
          </w:p>
        </w:tc>
        <w:tc>
          <w:tcPr>
            <w:tcW w:w="1407" w:type="dxa"/>
          </w:tcPr>
          <w:p w14:paraId="1DD77654" w14:textId="77777777" w:rsidR="007E7F01" w:rsidRPr="008362B0" w:rsidRDefault="007E7F01" w:rsidP="001E1D4A">
            <w:pPr>
              <w:rPr>
                <w:rFonts w:ascii="Times New Roman" w:eastAsia="Times New Roman" w:hAnsi="Times New Roman" w:cs="Times New Roman"/>
                <w:color w:val="000000" w:themeColor="text1"/>
                <w:kern w:val="0"/>
                <w14:ligatures w14:val="none"/>
              </w:rPr>
            </w:pPr>
            <w:r w:rsidRPr="008362B0">
              <w:rPr>
                <w:rFonts w:ascii="Times New Roman" w:hAnsi="Times New Roman" w:cs="Times New Roman"/>
                <w:color w:val="000000"/>
              </w:rPr>
              <w:t>Палочки</w:t>
            </w:r>
          </w:p>
        </w:tc>
        <w:tc>
          <w:tcPr>
            <w:tcW w:w="1609" w:type="dxa"/>
          </w:tcPr>
          <w:p w14:paraId="6DE32524" w14:textId="77777777" w:rsidR="007E7F01" w:rsidRPr="008362B0" w:rsidRDefault="007E7F01" w:rsidP="001E1D4A">
            <w:pPr>
              <w:rPr>
                <w:rFonts w:ascii="Times New Roman" w:eastAsia="Times New Roman" w:hAnsi="Times New Roman" w:cs="Times New Roman"/>
                <w:color w:val="000000" w:themeColor="text1"/>
                <w:kern w:val="0"/>
                <w14:ligatures w14:val="none"/>
              </w:rPr>
            </w:pPr>
            <w:r w:rsidRPr="008362B0">
              <w:rPr>
                <w:rFonts w:ascii="Times New Roman" w:hAnsi="Times New Roman" w:cs="Times New Roman"/>
                <w:color w:val="000000"/>
              </w:rPr>
              <w:t>Грам-</w:t>
            </w:r>
          </w:p>
        </w:tc>
      </w:tr>
      <w:tr w:rsidR="007E7F01" w:rsidRPr="008362B0" w14:paraId="7F962C29" w14:textId="77777777" w:rsidTr="00367A20">
        <w:trPr>
          <w:jc w:val="center"/>
        </w:trPr>
        <w:tc>
          <w:tcPr>
            <w:tcW w:w="1417" w:type="dxa"/>
          </w:tcPr>
          <w:p w14:paraId="53E18BDB" w14:textId="77777777" w:rsidR="007E7F01" w:rsidRPr="008362B0" w:rsidRDefault="007E7F01" w:rsidP="001E1D4A">
            <w:pPr>
              <w:rPr>
                <w:rFonts w:ascii="Times New Roman" w:eastAsia="Times New Roman" w:hAnsi="Times New Roman" w:cs="Times New Roman"/>
                <w:color w:val="000000" w:themeColor="text1"/>
                <w:kern w:val="0"/>
                <w14:ligatures w14:val="none"/>
              </w:rPr>
            </w:pPr>
            <w:r w:rsidRPr="008362B0">
              <w:rPr>
                <w:rFonts w:ascii="Times New Roman" w:hAnsi="Times New Roman" w:cs="Times New Roman"/>
                <w:color w:val="000000"/>
              </w:rPr>
              <w:t xml:space="preserve">MN0-9 </w:t>
            </w:r>
          </w:p>
        </w:tc>
        <w:tc>
          <w:tcPr>
            <w:tcW w:w="5123" w:type="dxa"/>
          </w:tcPr>
          <w:p w14:paraId="0EBF2F0C" w14:textId="1FB4807C" w:rsidR="007E7F01" w:rsidRPr="008362B0" w:rsidRDefault="007E7F01" w:rsidP="001E1D4A">
            <w:pPr>
              <w:rPr>
                <w:rFonts w:ascii="Times New Roman" w:hAnsi="Times New Roman" w:cs="Times New Roman"/>
                <w:color w:val="000000" w:themeColor="text1"/>
              </w:rPr>
            </w:pPr>
            <w:r w:rsidRPr="008362B0">
              <w:rPr>
                <w:rFonts w:ascii="Times New Roman" w:hAnsi="Times New Roman" w:cs="Times New Roman"/>
                <w:color w:val="000000"/>
              </w:rPr>
              <w:t>Гладкие, желтоватые, ровные, выпуклые, диаметр – 1 мм</w:t>
            </w:r>
          </w:p>
        </w:tc>
        <w:tc>
          <w:tcPr>
            <w:tcW w:w="1407" w:type="dxa"/>
          </w:tcPr>
          <w:p w14:paraId="577C94B5" w14:textId="77777777" w:rsidR="007E7F01" w:rsidRPr="008362B0" w:rsidRDefault="007E7F01" w:rsidP="001E1D4A">
            <w:pPr>
              <w:rPr>
                <w:rFonts w:ascii="Times New Roman" w:eastAsia="Times New Roman" w:hAnsi="Times New Roman" w:cs="Times New Roman"/>
                <w:color w:val="000000" w:themeColor="text1"/>
                <w:kern w:val="0"/>
                <w14:ligatures w14:val="none"/>
              </w:rPr>
            </w:pPr>
            <w:r w:rsidRPr="008362B0">
              <w:rPr>
                <w:rFonts w:ascii="Times New Roman" w:hAnsi="Times New Roman" w:cs="Times New Roman"/>
                <w:color w:val="000000"/>
              </w:rPr>
              <w:t>Палочки</w:t>
            </w:r>
          </w:p>
        </w:tc>
        <w:tc>
          <w:tcPr>
            <w:tcW w:w="1609" w:type="dxa"/>
          </w:tcPr>
          <w:p w14:paraId="6161CA2E" w14:textId="77777777" w:rsidR="007E7F01" w:rsidRPr="008362B0" w:rsidRDefault="007E7F01" w:rsidP="001E1D4A">
            <w:pPr>
              <w:rPr>
                <w:rFonts w:ascii="Times New Roman" w:eastAsia="Times New Roman" w:hAnsi="Times New Roman" w:cs="Times New Roman"/>
                <w:color w:val="000000" w:themeColor="text1"/>
                <w:kern w:val="0"/>
                <w14:ligatures w14:val="none"/>
              </w:rPr>
            </w:pPr>
            <w:r w:rsidRPr="008362B0">
              <w:rPr>
                <w:rFonts w:ascii="Times New Roman" w:hAnsi="Times New Roman" w:cs="Times New Roman"/>
                <w:color w:val="000000"/>
              </w:rPr>
              <w:t>Грам+</w:t>
            </w:r>
          </w:p>
        </w:tc>
      </w:tr>
      <w:tr w:rsidR="007E7F01" w:rsidRPr="008362B0" w14:paraId="6D60F553" w14:textId="77777777" w:rsidTr="00367A20">
        <w:trPr>
          <w:jc w:val="center"/>
        </w:trPr>
        <w:tc>
          <w:tcPr>
            <w:tcW w:w="1417" w:type="dxa"/>
          </w:tcPr>
          <w:p w14:paraId="279151B6" w14:textId="07537169" w:rsidR="007E7F01" w:rsidRPr="008362B0" w:rsidRDefault="007E7F01" w:rsidP="001E1D4A">
            <w:pPr>
              <w:rPr>
                <w:rFonts w:ascii="Times New Roman" w:eastAsia="Times New Roman" w:hAnsi="Times New Roman" w:cs="Times New Roman"/>
                <w:color w:val="000000" w:themeColor="text1"/>
                <w:kern w:val="0"/>
                <w14:ligatures w14:val="none"/>
              </w:rPr>
            </w:pPr>
            <w:r w:rsidRPr="008362B0">
              <w:rPr>
                <w:rFonts w:ascii="Times New Roman" w:hAnsi="Times New Roman" w:cs="Times New Roman"/>
                <w:color w:val="000000"/>
              </w:rPr>
              <w:t>N-1</w:t>
            </w:r>
          </w:p>
        </w:tc>
        <w:tc>
          <w:tcPr>
            <w:tcW w:w="5123" w:type="dxa"/>
          </w:tcPr>
          <w:p w14:paraId="0CF875A8" w14:textId="58454186" w:rsidR="007E7F01" w:rsidRPr="008362B0" w:rsidRDefault="007E7F01" w:rsidP="001E1D4A">
            <w:pPr>
              <w:rPr>
                <w:rFonts w:ascii="Times New Roman" w:hAnsi="Times New Roman" w:cs="Times New Roman"/>
                <w:color w:val="000000" w:themeColor="text1"/>
              </w:rPr>
            </w:pPr>
            <w:r w:rsidRPr="008362B0">
              <w:rPr>
                <w:rFonts w:ascii="Times New Roman" w:hAnsi="Times New Roman" w:cs="Times New Roman"/>
                <w:color w:val="000000"/>
              </w:rPr>
              <w:t>Пигментированные, плоские, серые, не выпуклые, диаметр колонии 1-2 мм</w:t>
            </w:r>
          </w:p>
        </w:tc>
        <w:tc>
          <w:tcPr>
            <w:tcW w:w="1407" w:type="dxa"/>
          </w:tcPr>
          <w:p w14:paraId="32C66CE6" w14:textId="1D0C481F" w:rsidR="007E7F01" w:rsidRPr="008362B0" w:rsidRDefault="007E7F01" w:rsidP="001E1D4A">
            <w:pPr>
              <w:rPr>
                <w:rFonts w:ascii="Times New Roman" w:eastAsia="Times New Roman" w:hAnsi="Times New Roman" w:cs="Times New Roman"/>
                <w:color w:val="000000" w:themeColor="text1"/>
                <w:kern w:val="0"/>
                <w14:ligatures w14:val="none"/>
              </w:rPr>
            </w:pPr>
            <w:r w:rsidRPr="008362B0">
              <w:rPr>
                <w:rFonts w:ascii="Times New Roman" w:hAnsi="Times New Roman" w:cs="Times New Roman"/>
                <w:color w:val="000000"/>
              </w:rPr>
              <w:t>Палочки спорообра</w:t>
            </w:r>
            <w:r w:rsidR="00367A20">
              <w:rPr>
                <w:rFonts w:ascii="Times New Roman" w:hAnsi="Times New Roman" w:cs="Times New Roman"/>
                <w:color w:val="000000"/>
              </w:rPr>
              <w:t xml:space="preserve"> </w:t>
            </w:r>
            <w:r w:rsidRPr="008362B0">
              <w:rPr>
                <w:rFonts w:ascii="Times New Roman" w:hAnsi="Times New Roman" w:cs="Times New Roman"/>
                <w:color w:val="000000"/>
              </w:rPr>
              <w:t>зующие</w:t>
            </w:r>
          </w:p>
        </w:tc>
        <w:tc>
          <w:tcPr>
            <w:tcW w:w="1609" w:type="dxa"/>
          </w:tcPr>
          <w:p w14:paraId="014C763F" w14:textId="77777777" w:rsidR="007E7F01" w:rsidRPr="008362B0" w:rsidRDefault="007E7F01" w:rsidP="001E1D4A">
            <w:pPr>
              <w:rPr>
                <w:rFonts w:ascii="Times New Roman" w:eastAsia="Times New Roman" w:hAnsi="Times New Roman" w:cs="Times New Roman"/>
                <w:color w:val="000000" w:themeColor="text1"/>
                <w:kern w:val="0"/>
                <w14:ligatures w14:val="none"/>
              </w:rPr>
            </w:pPr>
            <w:r w:rsidRPr="008362B0">
              <w:rPr>
                <w:rFonts w:ascii="Times New Roman" w:hAnsi="Times New Roman" w:cs="Times New Roman"/>
                <w:color w:val="000000"/>
              </w:rPr>
              <w:t>Грам-</w:t>
            </w:r>
          </w:p>
        </w:tc>
      </w:tr>
      <w:tr w:rsidR="007E7F01" w:rsidRPr="008362B0" w14:paraId="572FC76D" w14:textId="77777777" w:rsidTr="00367A20">
        <w:trPr>
          <w:jc w:val="center"/>
        </w:trPr>
        <w:tc>
          <w:tcPr>
            <w:tcW w:w="1417" w:type="dxa"/>
          </w:tcPr>
          <w:p w14:paraId="76452374" w14:textId="77777777" w:rsidR="007E7F01" w:rsidRPr="008362B0" w:rsidRDefault="007E7F01" w:rsidP="001E1D4A">
            <w:pPr>
              <w:rPr>
                <w:rFonts w:ascii="Times New Roman" w:eastAsia="Times New Roman" w:hAnsi="Times New Roman" w:cs="Times New Roman"/>
                <w:color w:val="000000" w:themeColor="text1"/>
                <w:kern w:val="0"/>
                <w14:ligatures w14:val="none"/>
              </w:rPr>
            </w:pPr>
            <w:r w:rsidRPr="008362B0">
              <w:rPr>
                <w:rFonts w:ascii="Times New Roman" w:hAnsi="Times New Roman" w:cs="Times New Roman"/>
                <w:color w:val="000000"/>
              </w:rPr>
              <w:t>N-4</w:t>
            </w:r>
          </w:p>
        </w:tc>
        <w:tc>
          <w:tcPr>
            <w:tcW w:w="5123" w:type="dxa"/>
          </w:tcPr>
          <w:p w14:paraId="556E1838" w14:textId="5BDA0FAB" w:rsidR="007E7F01" w:rsidRPr="008362B0" w:rsidRDefault="007E7F01" w:rsidP="001E1D4A">
            <w:pPr>
              <w:rPr>
                <w:rFonts w:ascii="Times New Roman" w:hAnsi="Times New Roman" w:cs="Times New Roman"/>
                <w:color w:val="000000" w:themeColor="text1"/>
              </w:rPr>
            </w:pPr>
            <w:r w:rsidRPr="008362B0">
              <w:rPr>
                <w:rFonts w:ascii="Times New Roman" w:hAnsi="Times New Roman" w:cs="Times New Roman"/>
                <w:color w:val="000000"/>
              </w:rPr>
              <w:t>Кремовые, гладкие, бежевые в первый день и коричневатые на вторые сутки, плоские, диаметр 1-2 мм</w:t>
            </w:r>
          </w:p>
        </w:tc>
        <w:tc>
          <w:tcPr>
            <w:tcW w:w="1407" w:type="dxa"/>
          </w:tcPr>
          <w:p w14:paraId="7BA3F894" w14:textId="7B378CB9" w:rsidR="007E7F01" w:rsidRPr="008362B0" w:rsidRDefault="007E7F01" w:rsidP="001E1D4A">
            <w:pPr>
              <w:rPr>
                <w:rFonts w:ascii="Times New Roman" w:eastAsia="Times New Roman" w:hAnsi="Times New Roman" w:cs="Times New Roman"/>
                <w:color w:val="000000" w:themeColor="text1"/>
                <w:kern w:val="0"/>
                <w14:ligatures w14:val="none"/>
              </w:rPr>
            </w:pPr>
            <w:r w:rsidRPr="008362B0">
              <w:rPr>
                <w:rFonts w:ascii="Times New Roman" w:hAnsi="Times New Roman" w:cs="Times New Roman"/>
                <w:color w:val="000000"/>
              </w:rPr>
              <w:t>Палочки спорообра</w:t>
            </w:r>
            <w:r w:rsidR="00367A20">
              <w:rPr>
                <w:rFonts w:ascii="Times New Roman" w:hAnsi="Times New Roman" w:cs="Times New Roman"/>
                <w:color w:val="000000"/>
              </w:rPr>
              <w:t xml:space="preserve"> </w:t>
            </w:r>
            <w:r w:rsidRPr="008362B0">
              <w:rPr>
                <w:rFonts w:ascii="Times New Roman" w:hAnsi="Times New Roman" w:cs="Times New Roman"/>
                <w:color w:val="000000"/>
              </w:rPr>
              <w:t>зующие</w:t>
            </w:r>
          </w:p>
        </w:tc>
        <w:tc>
          <w:tcPr>
            <w:tcW w:w="1609" w:type="dxa"/>
          </w:tcPr>
          <w:p w14:paraId="5C84369B" w14:textId="77777777" w:rsidR="007E7F01" w:rsidRPr="008362B0" w:rsidRDefault="007E7F01" w:rsidP="001E1D4A">
            <w:pPr>
              <w:rPr>
                <w:rFonts w:ascii="Times New Roman" w:eastAsia="Times New Roman" w:hAnsi="Times New Roman" w:cs="Times New Roman"/>
                <w:color w:val="000000" w:themeColor="text1"/>
                <w:kern w:val="0"/>
                <w14:ligatures w14:val="none"/>
              </w:rPr>
            </w:pPr>
            <w:r w:rsidRPr="008362B0">
              <w:rPr>
                <w:rFonts w:ascii="Times New Roman" w:hAnsi="Times New Roman" w:cs="Times New Roman"/>
                <w:color w:val="000000"/>
              </w:rPr>
              <w:t>Грам-</w:t>
            </w:r>
          </w:p>
        </w:tc>
      </w:tr>
      <w:tr w:rsidR="007E7F01" w:rsidRPr="008362B0" w14:paraId="50FD79D2" w14:textId="77777777" w:rsidTr="00367A20">
        <w:trPr>
          <w:jc w:val="center"/>
        </w:trPr>
        <w:tc>
          <w:tcPr>
            <w:tcW w:w="1417" w:type="dxa"/>
          </w:tcPr>
          <w:p w14:paraId="7F44F3A8" w14:textId="77777777" w:rsidR="007E7F01" w:rsidRPr="008362B0" w:rsidRDefault="007E7F01" w:rsidP="001E1D4A">
            <w:pPr>
              <w:rPr>
                <w:rFonts w:ascii="Times New Roman" w:eastAsia="Times New Roman" w:hAnsi="Times New Roman" w:cs="Times New Roman"/>
                <w:color w:val="000000" w:themeColor="text1"/>
                <w:kern w:val="0"/>
                <w14:ligatures w14:val="none"/>
              </w:rPr>
            </w:pPr>
            <w:r w:rsidRPr="008362B0">
              <w:rPr>
                <w:rFonts w:ascii="Times New Roman" w:hAnsi="Times New Roman" w:cs="Times New Roman"/>
                <w:color w:val="000000"/>
              </w:rPr>
              <w:t xml:space="preserve">N-7 </w:t>
            </w:r>
          </w:p>
        </w:tc>
        <w:tc>
          <w:tcPr>
            <w:tcW w:w="5123" w:type="dxa"/>
          </w:tcPr>
          <w:p w14:paraId="13445FEE" w14:textId="1948926E" w:rsidR="007E7F01" w:rsidRPr="008362B0" w:rsidRDefault="007E7F01" w:rsidP="001E1D4A">
            <w:pPr>
              <w:rPr>
                <w:rFonts w:ascii="Times New Roman" w:eastAsia="Times New Roman" w:hAnsi="Times New Roman" w:cs="Times New Roman"/>
                <w:color w:val="000000" w:themeColor="text1"/>
                <w:kern w:val="0"/>
                <w14:ligatures w14:val="none"/>
              </w:rPr>
            </w:pPr>
            <w:r w:rsidRPr="008362B0">
              <w:rPr>
                <w:rFonts w:ascii="Times New Roman" w:hAnsi="Times New Roman" w:cs="Times New Roman"/>
                <w:color w:val="000000"/>
              </w:rPr>
              <w:t>Кремовые, гладкие, бежевые в первый день и коричневатые в последующий дни, плоски, диаметр 1-2 мм</w:t>
            </w:r>
          </w:p>
        </w:tc>
        <w:tc>
          <w:tcPr>
            <w:tcW w:w="1407" w:type="dxa"/>
          </w:tcPr>
          <w:p w14:paraId="4120F684" w14:textId="1D1E8FA4" w:rsidR="007E7F01" w:rsidRPr="008362B0" w:rsidRDefault="007E7F01" w:rsidP="001E1D4A">
            <w:pPr>
              <w:rPr>
                <w:rFonts w:ascii="Times New Roman" w:eastAsia="Times New Roman" w:hAnsi="Times New Roman" w:cs="Times New Roman"/>
                <w:color w:val="000000" w:themeColor="text1"/>
                <w:kern w:val="0"/>
                <w14:ligatures w14:val="none"/>
              </w:rPr>
            </w:pPr>
            <w:r w:rsidRPr="008362B0">
              <w:rPr>
                <w:rFonts w:ascii="Times New Roman" w:hAnsi="Times New Roman" w:cs="Times New Roman"/>
                <w:color w:val="000000"/>
              </w:rPr>
              <w:t>Палочки спорообра</w:t>
            </w:r>
            <w:r w:rsidR="00367A20">
              <w:rPr>
                <w:rFonts w:ascii="Times New Roman" w:hAnsi="Times New Roman" w:cs="Times New Roman"/>
                <w:color w:val="000000"/>
              </w:rPr>
              <w:t xml:space="preserve"> </w:t>
            </w:r>
            <w:r w:rsidRPr="008362B0">
              <w:rPr>
                <w:rFonts w:ascii="Times New Roman" w:hAnsi="Times New Roman" w:cs="Times New Roman"/>
                <w:color w:val="000000"/>
              </w:rPr>
              <w:t>зующие</w:t>
            </w:r>
          </w:p>
        </w:tc>
        <w:tc>
          <w:tcPr>
            <w:tcW w:w="1609" w:type="dxa"/>
          </w:tcPr>
          <w:p w14:paraId="289E039E" w14:textId="77777777" w:rsidR="007E7F01" w:rsidRPr="008362B0" w:rsidRDefault="007E7F01" w:rsidP="001E1D4A">
            <w:pPr>
              <w:rPr>
                <w:rFonts w:ascii="Times New Roman" w:eastAsia="Times New Roman" w:hAnsi="Times New Roman" w:cs="Times New Roman"/>
                <w:color w:val="000000" w:themeColor="text1"/>
                <w:kern w:val="0"/>
                <w14:ligatures w14:val="none"/>
              </w:rPr>
            </w:pPr>
            <w:r w:rsidRPr="008362B0">
              <w:rPr>
                <w:rFonts w:ascii="Times New Roman" w:hAnsi="Times New Roman" w:cs="Times New Roman"/>
                <w:color w:val="000000"/>
              </w:rPr>
              <w:t>Грам-</w:t>
            </w:r>
          </w:p>
        </w:tc>
      </w:tr>
      <w:tr w:rsidR="007E7F01" w:rsidRPr="008362B0" w14:paraId="4D754123" w14:textId="77777777" w:rsidTr="00367A20">
        <w:trPr>
          <w:jc w:val="center"/>
        </w:trPr>
        <w:tc>
          <w:tcPr>
            <w:tcW w:w="1417" w:type="dxa"/>
          </w:tcPr>
          <w:p w14:paraId="119ECCE9" w14:textId="77777777" w:rsidR="007E7F01" w:rsidRPr="008362B0" w:rsidRDefault="007E7F01" w:rsidP="001E1D4A">
            <w:pPr>
              <w:rPr>
                <w:rFonts w:ascii="Times New Roman" w:eastAsia="Times New Roman" w:hAnsi="Times New Roman" w:cs="Times New Roman"/>
                <w:color w:val="000000" w:themeColor="text1"/>
                <w:kern w:val="0"/>
                <w14:ligatures w14:val="none"/>
              </w:rPr>
            </w:pPr>
            <w:r w:rsidRPr="008362B0">
              <w:rPr>
                <w:rFonts w:ascii="Times New Roman" w:hAnsi="Times New Roman" w:cs="Times New Roman"/>
                <w:color w:val="000000"/>
              </w:rPr>
              <w:t xml:space="preserve">NI-11 </w:t>
            </w:r>
          </w:p>
        </w:tc>
        <w:tc>
          <w:tcPr>
            <w:tcW w:w="5123" w:type="dxa"/>
          </w:tcPr>
          <w:p w14:paraId="1427B840" w14:textId="4F99B5CD" w:rsidR="007E7F01" w:rsidRPr="008362B0" w:rsidRDefault="007E7F01" w:rsidP="001E1D4A">
            <w:pPr>
              <w:rPr>
                <w:rFonts w:ascii="Times New Roman" w:hAnsi="Times New Roman" w:cs="Times New Roman"/>
                <w:color w:val="000000" w:themeColor="text1"/>
              </w:rPr>
            </w:pPr>
            <w:r w:rsidRPr="008362B0">
              <w:rPr>
                <w:rFonts w:ascii="Times New Roman" w:hAnsi="Times New Roman" w:cs="Times New Roman"/>
                <w:color w:val="000000"/>
              </w:rPr>
              <w:t xml:space="preserve">Сухие, матовые, белые, </w:t>
            </w:r>
            <w:r w:rsidRPr="008362B0">
              <w:rPr>
                <w:rFonts w:ascii="Times New Roman" w:hAnsi="Times New Roman" w:cs="Times New Roman"/>
                <w:color w:val="000000" w:themeColor="text1"/>
              </w:rPr>
              <w:t xml:space="preserve">не выпуклые, шероховатая поверхность, не блестящие, твердой консистенции, </w:t>
            </w:r>
            <w:r w:rsidRPr="008362B0">
              <w:rPr>
                <w:rFonts w:ascii="Times New Roman" w:hAnsi="Times New Roman" w:cs="Times New Roman"/>
                <w:color w:val="000000" w:themeColor="text1"/>
                <w:lang w:val="en-US"/>
              </w:rPr>
              <w:t>d</w:t>
            </w:r>
            <w:r w:rsidRPr="008362B0">
              <w:rPr>
                <w:rFonts w:ascii="Times New Roman" w:hAnsi="Times New Roman" w:cs="Times New Roman"/>
                <w:color w:val="000000" w:themeColor="text1"/>
              </w:rPr>
              <w:t xml:space="preserve"> колоний 1,5-2 мм</w:t>
            </w:r>
          </w:p>
        </w:tc>
        <w:tc>
          <w:tcPr>
            <w:tcW w:w="1407" w:type="dxa"/>
          </w:tcPr>
          <w:p w14:paraId="52D42C2A" w14:textId="199960E7" w:rsidR="007E7F01" w:rsidRPr="008362B0" w:rsidRDefault="007E7F01" w:rsidP="001E1D4A">
            <w:pPr>
              <w:rPr>
                <w:rFonts w:ascii="Times New Roman" w:eastAsia="Times New Roman" w:hAnsi="Times New Roman" w:cs="Times New Roman"/>
                <w:color w:val="000000" w:themeColor="text1"/>
                <w:kern w:val="0"/>
                <w14:ligatures w14:val="none"/>
              </w:rPr>
            </w:pPr>
            <w:r w:rsidRPr="008362B0">
              <w:rPr>
                <w:rFonts w:ascii="Times New Roman" w:eastAsia="Times New Roman" w:hAnsi="Times New Roman" w:cs="Times New Roman"/>
                <w:color w:val="000000" w:themeColor="text1"/>
                <w:kern w:val="0"/>
                <w14:ligatures w14:val="none"/>
              </w:rPr>
              <w:t>Бациллы</w:t>
            </w:r>
          </w:p>
        </w:tc>
        <w:tc>
          <w:tcPr>
            <w:tcW w:w="1609" w:type="dxa"/>
          </w:tcPr>
          <w:p w14:paraId="30AF3AF3" w14:textId="77777777" w:rsidR="007E7F01" w:rsidRPr="008362B0" w:rsidRDefault="007E7F01" w:rsidP="001E1D4A">
            <w:pPr>
              <w:rPr>
                <w:rFonts w:ascii="Times New Roman" w:eastAsia="Times New Roman" w:hAnsi="Times New Roman" w:cs="Times New Roman"/>
                <w:color w:val="000000" w:themeColor="text1"/>
                <w:kern w:val="0"/>
                <w14:ligatures w14:val="none"/>
              </w:rPr>
            </w:pPr>
            <w:r w:rsidRPr="008362B0">
              <w:rPr>
                <w:rFonts w:ascii="Times New Roman" w:hAnsi="Times New Roman" w:cs="Times New Roman"/>
                <w:color w:val="000000"/>
              </w:rPr>
              <w:t>Грам+</w:t>
            </w:r>
          </w:p>
        </w:tc>
      </w:tr>
      <w:tr w:rsidR="007E7F01" w:rsidRPr="008362B0" w14:paraId="1ADC7238" w14:textId="77777777" w:rsidTr="00367A20">
        <w:trPr>
          <w:jc w:val="center"/>
        </w:trPr>
        <w:tc>
          <w:tcPr>
            <w:tcW w:w="1417" w:type="dxa"/>
          </w:tcPr>
          <w:p w14:paraId="00E77F0C" w14:textId="77777777" w:rsidR="007E7F01" w:rsidRPr="008362B0" w:rsidRDefault="007E7F01" w:rsidP="001E1D4A">
            <w:pPr>
              <w:rPr>
                <w:rFonts w:ascii="Times New Roman" w:eastAsia="Times New Roman" w:hAnsi="Times New Roman" w:cs="Times New Roman"/>
                <w:color w:val="000000" w:themeColor="text1"/>
                <w:kern w:val="0"/>
                <w14:ligatures w14:val="none"/>
              </w:rPr>
            </w:pPr>
            <w:r w:rsidRPr="008362B0">
              <w:rPr>
                <w:rFonts w:ascii="Times New Roman" w:hAnsi="Times New Roman" w:cs="Times New Roman"/>
                <w:color w:val="000000"/>
              </w:rPr>
              <w:t>NI-12</w:t>
            </w:r>
          </w:p>
        </w:tc>
        <w:tc>
          <w:tcPr>
            <w:tcW w:w="5123" w:type="dxa"/>
          </w:tcPr>
          <w:p w14:paraId="4C01A169" w14:textId="76B1AAE7" w:rsidR="007E7F01" w:rsidRPr="008362B0" w:rsidRDefault="007E7F01" w:rsidP="001E1D4A">
            <w:pPr>
              <w:rPr>
                <w:rFonts w:ascii="Times New Roman" w:eastAsia="Times New Roman" w:hAnsi="Times New Roman" w:cs="Times New Roman"/>
                <w:color w:val="000000" w:themeColor="text1"/>
                <w:kern w:val="0"/>
                <w14:ligatures w14:val="none"/>
              </w:rPr>
            </w:pPr>
            <w:r w:rsidRPr="008362B0">
              <w:rPr>
                <w:rFonts w:ascii="Times New Roman" w:hAnsi="Times New Roman" w:cs="Times New Roman"/>
                <w:color w:val="000000"/>
              </w:rPr>
              <w:t xml:space="preserve">Сухие, матовые, белые, </w:t>
            </w:r>
            <w:r w:rsidRPr="008362B0">
              <w:rPr>
                <w:rFonts w:ascii="Times New Roman" w:hAnsi="Times New Roman" w:cs="Times New Roman"/>
                <w:color w:val="000000" w:themeColor="text1"/>
              </w:rPr>
              <w:t xml:space="preserve">не выпуклые, шероховатая поверхность, не блестящие, твердой консистенции, </w:t>
            </w:r>
            <w:r w:rsidRPr="008362B0">
              <w:rPr>
                <w:rFonts w:ascii="Times New Roman" w:hAnsi="Times New Roman" w:cs="Times New Roman"/>
                <w:color w:val="000000" w:themeColor="text1"/>
                <w:lang w:val="en-US"/>
              </w:rPr>
              <w:t>d</w:t>
            </w:r>
            <w:r w:rsidRPr="008362B0">
              <w:rPr>
                <w:rFonts w:ascii="Times New Roman" w:hAnsi="Times New Roman" w:cs="Times New Roman"/>
                <w:color w:val="000000" w:themeColor="text1"/>
              </w:rPr>
              <w:t xml:space="preserve"> колоний 1 мм</w:t>
            </w:r>
          </w:p>
        </w:tc>
        <w:tc>
          <w:tcPr>
            <w:tcW w:w="1407" w:type="dxa"/>
          </w:tcPr>
          <w:p w14:paraId="759A1FDF" w14:textId="7687C265" w:rsidR="007E7F01" w:rsidRPr="008362B0" w:rsidRDefault="007E7F01" w:rsidP="001E1D4A">
            <w:pPr>
              <w:rPr>
                <w:rFonts w:ascii="Times New Roman" w:eastAsia="Times New Roman" w:hAnsi="Times New Roman" w:cs="Times New Roman"/>
                <w:color w:val="000000" w:themeColor="text1"/>
                <w:kern w:val="0"/>
                <w14:ligatures w14:val="none"/>
              </w:rPr>
            </w:pPr>
            <w:r w:rsidRPr="008362B0">
              <w:rPr>
                <w:rFonts w:ascii="Times New Roman" w:eastAsia="Times New Roman" w:hAnsi="Times New Roman" w:cs="Times New Roman"/>
                <w:color w:val="000000" w:themeColor="text1"/>
                <w:kern w:val="0"/>
                <w14:ligatures w14:val="none"/>
              </w:rPr>
              <w:t>Бациллы</w:t>
            </w:r>
          </w:p>
        </w:tc>
        <w:tc>
          <w:tcPr>
            <w:tcW w:w="1609" w:type="dxa"/>
          </w:tcPr>
          <w:p w14:paraId="34C59471" w14:textId="77777777" w:rsidR="007E7F01" w:rsidRPr="008362B0" w:rsidRDefault="007E7F01" w:rsidP="001E1D4A">
            <w:pPr>
              <w:rPr>
                <w:rFonts w:ascii="Times New Roman" w:eastAsia="Times New Roman" w:hAnsi="Times New Roman" w:cs="Times New Roman"/>
                <w:color w:val="000000" w:themeColor="text1"/>
                <w:kern w:val="0"/>
                <w14:ligatures w14:val="none"/>
              </w:rPr>
            </w:pPr>
            <w:r w:rsidRPr="008362B0">
              <w:rPr>
                <w:rFonts w:ascii="Times New Roman" w:hAnsi="Times New Roman" w:cs="Times New Roman"/>
                <w:color w:val="000000"/>
              </w:rPr>
              <w:t>Грам+</w:t>
            </w:r>
          </w:p>
        </w:tc>
      </w:tr>
      <w:tr w:rsidR="007E7F01" w:rsidRPr="008362B0" w14:paraId="376ED387" w14:textId="77777777" w:rsidTr="00367A20">
        <w:trPr>
          <w:jc w:val="center"/>
        </w:trPr>
        <w:tc>
          <w:tcPr>
            <w:tcW w:w="1417" w:type="dxa"/>
          </w:tcPr>
          <w:p w14:paraId="79343ECF" w14:textId="77777777" w:rsidR="007E7F01" w:rsidRPr="008362B0" w:rsidRDefault="007E7F01" w:rsidP="001E1D4A">
            <w:pPr>
              <w:rPr>
                <w:rFonts w:ascii="Times New Roman" w:eastAsia="Times New Roman" w:hAnsi="Times New Roman" w:cs="Times New Roman"/>
                <w:color w:val="000000" w:themeColor="text1"/>
                <w:kern w:val="0"/>
                <w14:ligatures w14:val="none"/>
              </w:rPr>
            </w:pPr>
            <w:r w:rsidRPr="008362B0">
              <w:rPr>
                <w:rFonts w:ascii="Times New Roman" w:hAnsi="Times New Roman" w:cs="Times New Roman"/>
                <w:color w:val="000000"/>
              </w:rPr>
              <w:t xml:space="preserve">NI-2 </w:t>
            </w:r>
          </w:p>
        </w:tc>
        <w:tc>
          <w:tcPr>
            <w:tcW w:w="5123" w:type="dxa"/>
          </w:tcPr>
          <w:p w14:paraId="645A93DE" w14:textId="4CE2C8E2" w:rsidR="007E7F01" w:rsidRPr="008362B0" w:rsidRDefault="007E7F01" w:rsidP="00367A20">
            <w:pPr>
              <w:spacing w:line="228" w:lineRule="auto"/>
              <w:rPr>
                <w:rFonts w:ascii="Times New Roman" w:hAnsi="Times New Roman" w:cs="Times New Roman"/>
                <w:color w:val="000000" w:themeColor="text1"/>
              </w:rPr>
            </w:pPr>
            <w:r w:rsidRPr="008362B0">
              <w:rPr>
                <w:rFonts w:ascii="Times New Roman" w:hAnsi="Times New Roman" w:cs="Times New Roman"/>
                <w:color w:val="000000"/>
              </w:rPr>
              <w:t xml:space="preserve">Желтоватые, матовые, </w:t>
            </w:r>
            <w:r w:rsidRPr="008362B0">
              <w:rPr>
                <w:rFonts w:ascii="Times New Roman" w:hAnsi="Times New Roman" w:cs="Times New Roman"/>
                <w:color w:val="000000" w:themeColor="text1"/>
              </w:rPr>
              <w:t xml:space="preserve">края волнистые, слегка выпуклые, мягкой консистенции, </w:t>
            </w:r>
            <w:r w:rsidRPr="008362B0">
              <w:rPr>
                <w:rFonts w:ascii="Times New Roman" w:hAnsi="Times New Roman" w:cs="Times New Roman"/>
                <w:color w:val="000000" w:themeColor="text1"/>
                <w:lang w:val="en-US"/>
              </w:rPr>
              <w:t>d</w:t>
            </w:r>
            <w:r w:rsidRPr="008362B0">
              <w:rPr>
                <w:rFonts w:ascii="Times New Roman" w:hAnsi="Times New Roman" w:cs="Times New Roman"/>
                <w:color w:val="000000" w:themeColor="text1"/>
              </w:rPr>
              <w:t xml:space="preserve"> колоний 2-2,5 мм</w:t>
            </w:r>
          </w:p>
        </w:tc>
        <w:tc>
          <w:tcPr>
            <w:tcW w:w="1407" w:type="dxa"/>
          </w:tcPr>
          <w:p w14:paraId="01E7917B" w14:textId="387958C6" w:rsidR="007E7F01" w:rsidRPr="008362B0" w:rsidRDefault="007E7F01" w:rsidP="001E1D4A">
            <w:pPr>
              <w:rPr>
                <w:rFonts w:ascii="Times New Roman" w:eastAsia="Times New Roman" w:hAnsi="Times New Roman" w:cs="Times New Roman"/>
                <w:color w:val="000000" w:themeColor="text1"/>
                <w:kern w:val="0"/>
                <w14:ligatures w14:val="none"/>
              </w:rPr>
            </w:pPr>
            <w:r w:rsidRPr="008362B0">
              <w:rPr>
                <w:rFonts w:ascii="Times New Roman" w:hAnsi="Times New Roman" w:cs="Times New Roman"/>
                <w:color w:val="000000"/>
              </w:rPr>
              <w:t>Палочки спорообра</w:t>
            </w:r>
            <w:r w:rsidR="00367A20">
              <w:rPr>
                <w:rFonts w:ascii="Times New Roman" w:hAnsi="Times New Roman" w:cs="Times New Roman"/>
                <w:color w:val="000000"/>
              </w:rPr>
              <w:t xml:space="preserve"> </w:t>
            </w:r>
            <w:r w:rsidRPr="008362B0">
              <w:rPr>
                <w:rFonts w:ascii="Times New Roman" w:hAnsi="Times New Roman" w:cs="Times New Roman"/>
                <w:color w:val="000000"/>
              </w:rPr>
              <w:t>зующие</w:t>
            </w:r>
          </w:p>
        </w:tc>
        <w:tc>
          <w:tcPr>
            <w:tcW w:w="1609" w:type="dxa"/>
          </w:tcPr>
          <w:p w14:paraId="2BC4C964" w14:textId="77777777" w:rsidR="007E7F01" w:rsidRPr="008362B0" w:rsidRDefault="007E7F01" w:rsidP="001E1D4A">
            <w:pPr>
              <w:rPr>
                <w:rFonts w:ascii="Times New Roman" w:eastAsia="Times New Roman" w:hAnsi="Times New Roman" w:cs="Times New Roman"/>
                <w:color w:val="000000" w:themeColor="text1"/>
                <w:kern w:val="0"/>
                <w14:ligatures w14:val="none"/>
              </w:rPr>
            </w:pPr>
            <w:r w:rsidRPr="008362B0">
              <w:rPr>
                <w:rFonts w:ascii="Times New Roman" w:hAnsi="Times New Roman" w:cs="Times New Roman"/>
                <w:color w:val="000000"/>
              </w:rPr>
              <w:t>Грам+</w:t>
            </w:r>
          </w:p>
        </w:tc>
      </w:tr>
      <w:tr w:rsidR="007E7F01" w:rsidRPr="008362B0" w14:paraId="116E0BF8" w14:textId="77777777" w:rsidTr="00367A20">
        <w:trPr>
          <w:jc w:val="center"/>
        </w:trPr>
        <w:tc>
          <w:tcPr>
            <w:tcW w:w="1417" w:type="dxa"/>
          </w:tcPr>
          <w:p w14:paraId="2326A816" w14:textId="77777777" w:rsidR="007E7F01" w:rsidRPr="008362B0" w:rsidRDefault="007E7F01" w:rsidP="001E1D4A">
            <w:pPr>
              <w:rPr>
                <w:rFonts w:ascii="Times New Roman" w:eastAsia="Times New Roman" w:hAnsi="Times New Roman" w:cs="Times New Roman"/>
                <w:color w:val="000000" w:themeColor="text1"/>
                <w:kern w:val="0"/>
                <w14:ligatures w14:val="none"/>
              </w:rPr>
            </w:pPr>
            <w:r w:rsidRPr="008362B0">
              <w:rPr>
                <w:rFonts w:ascii="Times New Roman" w:hAnsi="Times New Roman" w:cs="Times New Roman"/>
                <w:color w:val="000000"/>
              </w:rPr>
              <w:t xml:space="preserve">NI-21 </w:t>
            </w:r>
          </w:p>
        </w:tc>
        <w:tc>
          <w:tcPr>
            <w:tcW w:w="5123" w:type="dxa"/>
          </w:tcPr>
          <w:p w14:paraId="1D0B2332" w14:textId="50210010" w:rsidR="007E7F01" w:rsidRPr="008362B0" w:rsidRDefault="007E7F01" w:rsidP="00367A20">
            <w:pPr>
              <w:spacing w:line="228" w:lineRule="auto"/>
              <w:rPr>
                <w:rFonts w:ascii="Times New Roman" w:eastAsia="Times New Roman" w:hAnsi="Times New Roman" w:cs="Times New Roman"/>
                <w:color w:val="000000" w:themeColor="text1"/>
                <w:kern w:val="0"/>
                <w14:ligatures w14:val="none"/>
              </w:rPr>
            </w:pPr>
            <w:r w:rsidRPr="008362B0">
              <w:rPr>
                <w:rFonts w:ascii="Times New Roman" w:hAnsi="Times New Roman" w:cs="Times New Roman"/>
                <w:color w:val="000000"/>
              </w:rPr>
              <w:t xml:space="preserve">Сухие, матовые, белые, </w:t>
            </w:r>
            <w:r w:rsidRPr="008362B0">
              <w:rPr>
                <w:rFonts w:ascii="Times New Roman" w:hAnsi="Times New Roman" w:cs="Times New Roman"/>
                <w:color w:val="000000" w:themeColor="text1"/>
              </w:rPr>
              <w:t>не выпуклые, шерохова</w:t>
            </w:r>
            <w:r w:rsidR="00367A20">
              <w:rPr>
                <w:rFonts w:ascii="Times New Roman" w:hAnsi="Times New Roman" w:cs="Times New Roman"/>
                <w:color w:val="000000" w:themeColor="text1"/>
              </w:rPr>
              <w:t xml:space="preserve"> </w:t>
            </w:r>
            <w:r w:rsidRPr="008362B0">
              <w:rPr>
                <w:rFonts w:ascii="Times New Roman" w:hAnsi="Times New Roman" w:cs="Times New Roman"/>
                <w:color w:val="000000" w:themeColor="text1"/>
              </w:rPr>
              <w:t xml:space="preserve">тая поверхность, не блестящие, твердой консистенции, </w:t>
            </w:r>
            <w:r w:rsidRPr="008362B0">
              <w:rPr>
                <w:rFonts w:ascii="Times New Roman" w:hAnsi="Times New Roman" w:cs="Times New Roman"/>
                <w:color w:val="000000" w:themeColor="text1"/>
                <w:lang w:val="en-US"/>
              </w:rPr>
              <w:t>d</w:t>
            </w:r>
            <w:r w:rsidRPr="008362B0">
              <w:rPr>
                <w:rFonts w:ascii="Times New Roman" w:hAnsi="Times New Roman" w:cs="Times New Roman"/>
                <w:color w:val="000000" w:themeColor="text1"/>
              </w:rPr>
              <w:t xml:space="preserve"> колоний 2 мм</w:t>
            </w:r>
          </w:p>
        </w:tc>
        <w:tc>
          <w:tcPr>
            <w:tcW w:w="1407" w:type="dxa"/>
          </w:tcPr>
          <w:p w14:paraId="4F51E86A" w14:textId="29649907" w:rsidR="007E7F01" w:rsidRPr="008362B0" w:rsidRDefault="007E7F01" w:rsidP="001E1D4A">
            <w:pPr>
              <w:rPr>
                <w:rFonts w:ascii="Times New Roman" w:eastAsia="Times New Roman" w:hAnsi="Times New Roman" w:cs="Times New Roman"/>
                <w:color w:val="000000" w:themeColor="text1"/>
                <w:kern w:val="0"/>
                <w14:ligatures w14:val="none"/>
              </w:rPr>
            </w:pPr>
            <w:r w:rsidRPr="008362B0">
              <w:rPr>
                <w:rFonts w:ascii="Times New Roman" w:eastAsia="Times New Roman" w:hAnsi="Times New Roman" w:cs="Times New Roman"/>
                <w:color w:val="000000" w:themeColor="text1"/>
                <w:kern w:val="0"/>
                <w14:ligatures w14:val="none"/>
              </w:rPr>
              <w:t>Бациллы</w:t>
            </w:r>
          </w:p>
        </w:tc>
        <w:tc>
          <w:tcPr>
            <w:tcW w:w="1609" w:type="dxa"/>
          </w:tcPr>
          <w:p w14:paraId="144E0DA4" w14:textId="77777777" w:rsidR="007E7F01" w:rsidRPr="008362B0" w:rsidRDefault="007E7F01" w:rsidP="001E1D4A">
            <w:pPr>
              <w:rPr>
                <w:rFonts w:ascii="Times New Roman" w:eastAsia="Times New Roman" w:hAnsi="Times New Roman" w:cs="Times New Roman"/>
                <w:color w:val="000000" w:themeColor="text1"/>
                <w:kern w:val="0"/>
                <w14:ligatures w14:val="none"/>
              </w:rPr>
            </w:pPr>
            <w:r w:rsidRPr="008362B0">
              <w:rPr>
                <w:rFonts w:ascii="Times New Roman" w:hAnsi="Times New Roman" w:cs="Times New Roman"/>
                <w:color w:val="000000"/>
              </w:rPr>
              <w:t>Грам+</w:t>
            </w:r>
          </w:p>
        </w:tc>
      </w:tr>
      <w:tr w:rsidR="007E7F01" w:rsidRPr="008362B0" w14:paraId="60C5C22B" w14:textId="77777777" w:rsidTr="00367A20">
        <w:trPr>
          <w:jc w:val="center"/>
        </w:trPr>
        <w:tc>
          <w:tcPr>
            <w:tcW w:w="1417" w:type="dxa"/>
          </w:tcPr>
          <w:p w14:paraId="096AB27C" w14:textId="77777777" w:rsidR="007E7F01" w:rsidRPr="008362B0" w:rsidRDefault="007E7F01" w:rsidP="001E1D4A">
            <w:pPr>
              <w:rPr>
                <w:rFonts w:ascii="Times New Roman" w:eastAsia="Times New Roman" w:hAnsi="Times New Roman" w:cs="Times New Roman"/>
                <w:color w:val="000000" w:themeColor="text1"/>
                <w:kern w:val="0"/>
                <w14:ligatures w14:val="none"/>
              </w:rPr>
            </w:pPr>
            <w:r w:rsidRPr="008362B0">
              <w:rPr>
                <w:rFonts w:ascii="Times New Roman" w:hAnsi="Times New Roman" w:cs="Times New Roman"/>
                <w:color w:val="000000"/>
              </w:rPr>
              <w:t>NI-3</w:t>
            </w:r>
          </w:p>
        </w:tc>
        <w:tc>
          <w:tcPr>
            <w:tcW w:w="5123" w:type="dxa"/>
          </w:tcPr>
          <w:p w14:paraId="5D4DFC1D" w14:textId="77777777" w:rsidR="007E7F01" w:rsidRPr="008362B0" w:rsidRDefault="007E7F01" w:rsidP="00367A20">
            <w:pPr>
              <w:spacing w:line="228" w:lineRule="auto"/>
              <w:rPr>
                <w:rFonts w:ascii="Times New Roman" w:hAnsi="Times New Roman" w:cs="Times New Roman"/>
                <w:color w:val="000000" w:themeColor="text1"/>
              </w:rPr>
            </w:pPr>
            <w:r w:rsidRPr="008362B0">
              <w:rPr>
                <w:rFonts w:ascii="Times New Roman" w:hAnsi="Times New Roman" w:cs="Times New Roman"/>
                <w:color w:val="000000"/>
              </w:rPr>
              <w:t xml:space="preserve">Белые, сухие, </w:t>
            </w:r>
            <w:r w:rsidRPr="008362B0">
              <w:rPr>
                <w:rFonts w:ascii="Times New Roman" w:hAnsi="Times New Roman" w:cs="Times New Roman"/>
                <w:color w:val="000000" w:themeColor="text1"/>
              </w:rPr>
              <w:t xml:space="preserve">не выпуклые, шероховатая поверхность, не блестящие, </w:t>
            </w:r>
            <w:r w:rsidRPr="008362B0">
              <w:rPr>
                <w:rFonts w:ascii="Times New Roman" w:hAnsi="Times New Roman" w:cs="Times New Roman"/>
                <w:color w:val="000000" w:themeColor="text1"/>
                <w:lang w:val="en-US"/>
              </w:rPr>
              <w:t>d</w:t>
            </w:r>
            <w:r w:rsidRPr="008362B0">
              <w:rPr>
                <w:rFonts w:ascii="Times New Roman" w:hAnsi="Times New Roman" w:cs="Times New Roman"/>
                <w:color w:val="000000" w:themeColor="text1"/>
              </w:rPr>
              <w:t xml:space="preserve"> колоний 1,5 мм</w:t>
            </w:r>
          </w:p>
        </w:tc>
        <w:tc>
          <w:tcPr>
            <w:tcW w:w="1407" w:type="dxa"/>
          </w:tcPr>
          <w:p w14:paraId="13CDBFCD" w14:textId="77777777" w:rsidR="007E7F01" w:rsidRPr="008362B0" w:rsidRDefault="007E7F01" w:rsidP="001E1D4A">
            <w:pPr>
              <w:rPr>
                <w:rFonts w:ascii="Times New Roman" w:eastAsia="Times New Roman" w:hAnsi="Times New Roman" w:cs="Times New Roman"/>
                <w:color w:val="000000" w:themeColor="text1"/>
                <w:kern w:val="0"/>
                <w14:ligatures w14:val="none"/>
              </w:rPr>
            </w:pPr>
            <w:r w:rsidRPr="008362B0">
              <w:rPr>
                <w:rFonts w:ascii="Times New Roman" w:hAnsi="Times New Roman" w:cs="Times New Roman"/>
                <w:color w:val="000000"/>
              </w:rPr>
              <w:t>Палочки</w:t>
            </w:r>
          </w:p>
        </w:tc>
        <w:tc>
          <w:tcPr>
            <w:tcW w:w="1609" w:type="dxa"/>
          </w:tcPr>
          <w:p w14:paraId="5743D817" w14:textId="77777777" w:rsidR="007E7F01" w:rsidRPr="008362B0" w:rsidRDefault="007E7F01" w:rsidP="001E1D4A">
            <w:pPr>
              <w:rPr>
                <w:rFonts w:ascii="Times New Roman" w:eastAsia="Times New Roman" w:hAnsi="Times New Roman" w:cs="Times New Roman"/>
                <w:color w:val="000000" w:themeColor="text1"/>
                <w:kern w:val="0"/>
                <w14:ligatures w14:val="none"/>
              </w:rPr>
            </w:pPr>
            <w:r w:rsidRPr="008362B0">
              <w:rPr>
                <w:rFonts w:ascii="Times New Roman" w:hAnsi="Times New Roman" w:cs="Times New Roman"/>
                <w:color w:val="000000"/>
              </w:rPr>
              <w:t>Грам+</w:t>
            </w:r>
          </w:p>
        </w:tc>
      </w:tr>
      <w:tr w:rsidR="007E7F01" w:rsidRPr="008362B0" w14:paraId="19558CF6" w14:textId="77777777" w:rsidTr="00367A20">
        <w:trPr>
          <w:jc w:val="center"/>
        </w:trPr>
        <w:tc>
          <w:tcPr>
            <w:tcW w:w="1417" w:type="dxa"/>
          </w:tcPr>
          <w:p w14:paraId="0CD55716" w14:textId="77777777" w:rsidR="007E7F01" w:rsidRPr="008362B0" w:rsidRDefault="007E7F01" w:rsidP="001E1D4A">
            <w:pPr>
              <w:rPr>
                <w:rFonts w:ascii="Times New Roman" w:eastAsia="Times New Roman" w:hAnsi="Times New Roman" w:cs="Times New Roman"/>
                <w:color w:val="000000" w:themeColor="text1"/>
                <w:kern w:val="0"/>
                <w14:ligatures w14:val="none"/>
              </w:rPr>
            </w:pPr>
            <w:r w:rsidRPr="008362B0">
              <w:rPr>
                <w:rFonts w:ascii="Times New Roman" w:hAnsi="Times New Roman" w:cs="Times New Roman"/>
                <w:color w:val="000000"/>
              </w:rPr>
              <w:t xml:space="preserve">NI-5 </w:t>
            </w:r>
          </w:p>
        </w:tc>
        <w:tc>
          <w:tcPr>
            <w:tcW w:w="5123" w:type="dxa"/>
          </w:tcPr>
          <w:p w14:paraId="6F7AAB19" w14:textId="0EAD2423" w:rsidR="007E7F01" w:rsidRPr="008362B0" w:rsidRDefault="007E7F01" w:rsidP="00367A20">
            <w:pPr>
              <w:spacing w:line="228" w:lineRule="auto"/>
              <w:rPr>
                <w:rFonts w:ascii="Times New Roman" w:hAnsi="Times New Roman" w:cs="Times New Roman"/>
                <w:color w:val="000000" w:themeColor="text1"/>
              </w:rPr>
            </w:pPr>
            <w:r w:rsidRPr="008362B0">
              <w:rPr>
                <w:rFonts w:ascii="Times New Roman" w:hAnsi="Times New Roman" w:cs="Times New Roman"/>
                <w:color w:val="000000"/>
              </w:rPr>
              <w:t>Желтоватые, матовые,</w:t>
            </w:r>
            <w:r w:rsidRPr="008362B0">
              <w:rPr>
                <w:rFonts w:ascii="Times New Roman" w:hAnsi="Times New Roman" w:cs="Times New Roman"/>
                <w:color w:val="000000" w:themeColor="text1"/>
              </w:rPr>
              <w:t xml:space="preserve"> края волнистые, слегка выпуклые, мягкой консистенции, </w:t>
            </w:r>
            <w:r w:rsidRPr="008362B0">
              <w:rPr>
                <w:rFonts w:ascii="Times New Roman" w:hAnsi="Times New Roman" w:cs="Times New Roman"/>
                <w:color w:val="000000" w:themeColor="text1"/>
                <w:lang w:val="en-US"/>
              </w:rPr>
              <w:t>d</w:t>
            </w:r>
            <w:r w:rsidRPr="008362B0">
              <w:rPr>
                <w:rFonts w:ascii="Times New Roman" w:hAnsi="Times New Roman" w:cs="Times New Roman"/>
                <w:color w:val="000000" w:themeColor="text1"/>
              </w:rPr>
              <w:t xml:space="preserve"> колоний 3,0 мм</w:t>
            </w:r>
          </w:p>
        </w:tc>
        <w:tc>
          <w:tcPr>
            <w:tcW w:w="1407" w:type="dxa"/>
          </w:tcPr>
          <w:p w14:paraId="5002E28E" w14:textId="224F87BC" w:rsidR="007E7F01" w:rsidRPr="008362B0" w:rsidRDefault="007E7F01" w:rsidP="001E1D4A">
            <w:pPr>
              <w:rPr>
                <w:rFonts w:ascii="Times New Roman" w:eastAsia="Times New Roman" w:hAnsi="Times New Roman" w:cs="Times New Roman"/>
                <w:color w:val="000000" w:themeColor="text1"/>
                <w:kern w:val="0"/>
                <w14:ligatures w14:val="none"/>
              </w:rPr>
            </w:pPr>
            <w:r w:rsidRPr="008362B0">
              <w:rPr>
                <w:rFonts w:ascii="Times New Roman" w:hAnsi="Times New Roman" w:cs="Times New Roman"/>
                <w:color w:val="000000"/>
              </w:rPr>
              <w:t>Палочки спорообра</w:t>
            </w:r>
            <w:r w:rsidR="00367A20">
              <w:rPr>
                <w:rFonts w:ascii="Times New Roman" w:hAnsi="Times New Roman" w:cs="Times New Roman"/>
                <w:color w:val="000000"/>
              </w:rPr>
              <w:t xml:space="preserve"> </w:t>
            </w:r>
            <w:r w:rsidRPr="008362B0">
              <w:rPr>
                <w:rFonts w:ascii="Times New Roman" w:hAnsi="Times New Roman" w:cs="Times New Roman"/>
                <w:color w:val="000000"/>
              </w:rPr>
              <w:t>зующие</w:t>
            </w:r>
          </w:p>
        </w:tc>
        <w:tc>
          <w:tcPr>
            <w:tcW w:w="1609" w:type="dxa"/>
          </w:tcPr>
          <w:p w14:paraId="19BA40D3" w14:textId="77777777" w:rsidR="007E7F01" w:rsidRPr="008362B0" w:rsidRDefault="007E7F01" w:rsidP="001E1D4A">
            <w:pPr>
              <w:rPr>
                <w:rFonts w:ascii="Times New Roman" w:eastAsia="Times New Roman" w:hAnsi="Times New Roman" w:cs="Times New Roman"/>
                <w:color w:val="000000" w:themeColor="text1"/>
                <w:kern w:val="0"/>
                <w14:ligatures w14:val="none"/>
              </w:rPr>
            </w:pPr>
            <w:r w:rsidRPr="008362B0">
              <w:rPr>
                <w:rFonts w:ascii="Times New Roman" w:hAnsi="Times New Roman" w:cs="Times New Roman"/>
                <w:color w:val="000000"/>
              </w:rPr>
              <w:t>Грам+</w:t>
            </w:r>
          </w:p>
        </w:tc>
      </w:tr>
      <w:tr w:rsidR="007E7F01" w:rsidRPr="008362B0" w14:paraId="74E74F3E" w14:textId="77777777" w:rsidTr="00367A20">
        <w:trPr>
          <w:jc w:val="center"/>
        </w:trPr>
        <w:tc>
          <w:tcPr>
            <w:tcW w:w="1417" w:type="dxa"/>
          </w:tcPr>
          <w:p w14:paraId="598B1B54" w14:textId="27A8B4C1" w:rsidR="007E7F01" w:rsidRPr="008362B0" w:rsidRDefault="007E7F01" w:rsidP="001E1D4A">
            <w:pPr>
              <w:rPr>
                <w:rFonts w:ascii="Times New Roman" w:eastAsia="Times New Roman" w:hAnsi="Times New Roman" w:cs="Times New Roman"/>
                <w:color w:val="000000" w:themeColor="text1"/>
                <w:kern w:val="0"/>
                <w14:ligatures w14:val="none"/>
              </w:rPr>
            </w:pPr>
            <w:r w:rsidRPr="008362B0">
              <w:rPr>
                <w:rFonts w:ascii="Times New Roman" w:hAnsi="Times New Roman" w:cs="Times New Roman"/>
                <w:color w:val="000000"/>
              </w:rPr>
              <w:t>NII.2-1</w:t>
            </w:r>
          </w:p>
        </w:tc>
        <w:tc>
          <w:tcPr>
            <w:tcW w:w="5123" w:type="dxa"/>
          </w:tcPr>
          <w:p w14:paraId="48A44042" w14:textId="77777777" w:rsidR="007E7F01" w:rsidRPr="008362B0" w:rsidRDefault="007E7F01" w:rsidP="00367A20">
            <w:pPr>
              <w:spacing w:line="228" w:lineRule="auto"/>
              <w:rPr>
                <w:rFonts w:ascii="Times New Roman" w:hAnsi="Times New Roman" w:cs="Times New Roman"/>
                <w:color w:val="000000" w:themeColor="text1"/>
              </w:rPr>
            </w:pPr>
            <w:r w:rsidRPr="008362B0">
              <w:rPr>
                <w:rFonts w:ascii="Times New Roman" w:hAnsi="Times New Roman" w:cs="Times New Roman"/>
                <w:color w:val="000000"/>
              </w:rPr>
              <w:t xml:space="preserve">Кремовые, выпуклые, </w:t>
            </w:r>
            <w:r w:rsidRPr="008362B0">
              <w:rPr>
                <w:rFonts w:ascii="Times New Roman" w:eastAsia="Times New Roman" w:hAnsi="Times New Roman" w:cs="Times New Roman"/>
                <w:color w:val="000000" w:themeColor="text1"/>
                <w:kern w:val="0"/>
                <w14:ligatures w14:val="none"/>
              </w:rPr>
              <w:t xml:space="preserve">края ровные, мягкой консистенции, </w:t>
            </w:r>
            <w:r w:rsidRPr="008362B0">
              <w:rPr>
                <w:rFonts w:ascii="Times New Roman" w:eastAsia="Times New Roman" w:hAnsi="Times New Roman" w:cs="Times New Roman"/>
                <w:color w:val="000000" w:themeColor="text1"/>
                <w:kern w:val="0"/>
                <w:lang w:val="en-US"/>
                <w14:ligatures w14:val="none"/>
              </w:rPr>
              <w:t>d</w:t>
            </w:r>
            <w:r w:rsidRPr="008362B0">
              <w:rPr>
                <w:rFonts w:ascii="Times New Roman" w:eastAsia="Times New Roman" w:hAnsi="Times New Roman" w:cs="Times New Roman"/>
                <w:color w:val="000000" w:themeColor="text1"/>
                <w:kern w:val="0"/>
                <w14:ligatures w14:val="none"/>
              </w:rPr>
              <w:t xml:space="preserve"> колоний 0,4 мм</w:t>
            </w:r>
          </w:p>
        </w:tc>
        <w:tc>
          <w:tcPr>
            <w:tcW w:w="1407" w:type="dxa"/>
          </w:tcPr>
          <w:p w14:paraId="6041ED2E" w14:textId="77777777" w:rsidR="007E7F01" w:rsidRPr="008362B0" w:rsidRDefault="007E7F01" w:rsidP="001E1D4A">
            <w:pPr>
              <w:rPr>
                <w:rFonts w:ascii="Times New Roman" w:eastAsia="Times New Roman" w:hAnsi="Times New Roman" w:cs="Times New Roman"/>
                <w:color w:val="000000" w:themeColor="text1"/>
                <w:kern w:val="0"/>
                <w14:ligatures w14:val="none"/>
              </w:rPr>
            </w:pPr>
            <w:r w:rsidRPr="008362B0">
              <w:rPr>
                <w:rFonts w:ascii="Times New Roman" w:hAnsi="Times New Roman" w:cs="Times New Roman"/>
                <w:color w:val="000000"/>
              </w:rPr>
              <w:t>Палочки</w:t>
            </w:r>
          </w:p>
        </w:tc>
        <w:tc>
          <w:tcPr>
            <w:tcW w:w="1609" w:type="dxa"/>
          </w:tcPr>
          <w:p w14:paraId="5C34E94E" w14:textId="77777777" w:rsidR="007E7F01" w:rsidRPr="008362B0" w:rsidRDefault="007E7F01" w:rsidP="001E1D4A">
            <w:pPr>
              <w:rPr>
                <w:rFonts w:ascii="Times New Roman" w:eastAsia="Times New Roman" w:hAnsi="Times New Roman" w:cs="Times New Roman"/>
                <w:color w:val="000000" w:themeColor="text1"/>
                <w:kern w:val="0"/>
                <w14:ligatures w14:val="none"/>
              </w:rPr>
            </w:pPr>
            <w:r w:rsidRPr="008362B0">
              <w:rPr>
                <w:rFonts w:ascii="Times New Roman" w:hAnsi="Times New Roman" w:cs="Times New Roman"/>
                <w:color w:val="000000"/>
              </w:rPr>
              <w:t>Грам-</w:t>
            </w:r>
          </w:p>
        </w:tc>
      </w:tr>
      <w:tr w:rsidR="007E7F01" w:rsidRPr="008362B0" w14:paraId="1F0F247D" w14:textId="77777777" w:rsidTr="00367A20">
        <w:trPr>
          <w:jc w:val="center"/>
        </w:trPr>
        <w:tc>
          <w:tcPr>
            <w:tcW w:w="1417" w:type="dxa"/>
          </w:tcPr>
          <w:p w14:paraId="3E78D98F" w14:textId="30734336" w:rsidR="007E7F01" w:rsidRPr="008362B0" w:rsidRDefault="007E7F01" w:rsidP="00367A20">
            <w:pPr>
              <w:spacing w:line="228" w:lineRule="auto"/>
              <w:rPr>
                <w:rFonts w:ascii="Times New Roman" w:eastAsia="Times New Roman" w:hAnsi="Times New Roman" w:cs="Times New Roman"/>
                <w:color w:val="000000" w:themeColor="text1"/>
                <w:kern w:val="0"/>
                <w14:ligatures w14:val="none"/>
              </w:rPr>
            </w:pPr>
            <w:r w:rsidRPr="008362B0">
              <w:rPr>
                <w:rFonts w:ascii="Times New Roman" w:hAnsi="Times New Roman" w:cs="Times New Roman"/>
                <w:color w:val="000000"/>
              </w:rPr>
              <w:t>NII.2-2</w:t>
            </w:r>
          </w:p>
        </w:tc>
        <w:tc>
          <w:tcPr>
            <w:tcW w:w="5123" w:type="dxa"/>
          </w:tcPr>
          <w:p w14:paraId="3D3F2601" w14:textId="77777777" w:rsidR="007E7F01" w:rsidRPr="008362B0" w:rsidRDefault="007E7F01" w:rsidP="00367A20">
            <w:pPr>
              <w:spacing w:line="228" w:lineRule="auto"/>
              <w:rPr>
                <w:rFonts w:ascii="Times New Roman" w:eastAsia="Times New Roman" w:hAnsi="Times New Roman" w:cs="Times New Roman"/>
                <w:color w:val="000000" w:themeColor="text1"/>
                <w:kern w:val="0"/>
                <w14:ligatures w14:val="none"/>
              </w:rPr>
            </w:pPr>
            <w:r w:rsidRPr="008362B0">
              <w:rPr>
                <w:rFonts w:ascii="Times New Roman" w:hAnsi="Times New Roman" w:cs="Times New Roman"/>
                <w:color w:val="000000"/>
              </w:rPr>
              <w:t xml:space="preserve">Кремовые, выпуклые, </w:t>
            </w:r>
            <w:r w:rsidRPr="008362B0">
              <w:rPr>
                <w:rFonts w:ascii="Times New Roman" w:eastAsia="Times New Roman" w:hAnsi="Times New Roman" w:cs="Times New Roman"/>
                <w:color w:val="000000" w:themeColor="text1"/>
                <w:kern w:val="0"/>
                <w14:ligatures w14:val="none"/>
              </w:rPr>
              <w:t xml:space="preserve">края ровные, мягкой консистенции, </w:t>
            </w:r>
            <w:r w:rsidRPr="008362B0">
              <w:rPr>
                <w:rFonts w:ascii="Times New Roman" w:eastAsia="Times New Roman" w:hAnsi="Times New Roman" w:cs="Times New Roman"/>
                <w:color w:val="000000" w:themeColor="text1"/>
                <w:kern w:val="0"/>
                <w:lang w:val="en-US"/>
                <w14:ligatures w14:val="none"/>
              </w:rPr>
              <w:t>d</w:t>
            </w:r>
            <w:r w:rsidRPr="008362B0">
              <w:rPr>
                <w:rFonts w:ascii="Times New Roman" w:eastAsia="Times New Roman" w:hAnsi="Times New Roman" w:cs="Times New Roman"/>
                <w:color w:val="000000" w:themeColor="text1"/>
                <w:kern w:val="0"/>
                <w14:ligatures w14:val="none"/>
              </w:rPr>
              <w:t xml:space="preserve"> колоний 0,6 мм</w:t>
            </w:r>
          </w:p>
        </w:tc>
        <w:tc>
          <w:tcPr>
            <w:tcW w:w="1407" w:type="dxa"/>
          </w:tcPr>
          <w:p w14:paraId="3AA1D326" w14:textId="77777777" w:rsidR="007E7F01" w:rsidRPr="008362B0" w:rsidRDefault="007E7F01" w:rsidP="00367A20">
            <w:pPr>
              <w:spacing w:line="228" w:lineRule="auto"/>
              <w:rPr>
                <w:rFonts w:ascii="Times New Roman" w:eastAsia="Times New Roman" w:hAnsi="Times New Roman" w:cs="Times New Roman"/>
                <w:color w:val="000000" w:themeColor="text1"/>
                <w:kern w:val="0"/>
                <w14:ligatures w14:val="none"/>
              </w:rPr>
            </w:pPr>
            <w:r w:rsidRPr="008362B0">
              <w:rPr>
                <w:rFonts w:ascii="Times New Roman" w:hAnsi="Times New Roman" w:cs="Times New Roman"/>
                <w:color w:val="000000"/>
              </w:rPr>
              <w:t>Палочки</w:t>
            </w:r>
          </w:p>
        </w:tc>
        <w:tc>
          <w:tcPr>
            <w:tcW w:w="1609" w:type="dxa"/>
          </w:tcPr>
          <w:p w14:paraId="6D2E2A06" w14:textId="77777777" w:rsidR="007E7F01" w:rsidRPr="008362B0" w:rsidRDefault="007E7F01" w:rsidP="00367A20">
            <w:pPr>
              <w:spacing w:line="228" w:lineRule="auto"/>
              <w:rPr>
                <w:rFonts w:ascii="Times New Roman" w:eastAsia="Times New Roman" w:hAnsi="Times New Roman" w:cs="Times New Roman"/>
                <w:color w:val="000000" w:themeColor="text1"/>
                <w:kern w:val="0"/>
                <w14:ligatures w14:val="none"/>
              </w:rPr>
            </w:pPr>
            <w:r w:rsidRPr="008362B0">
              <w:rPr>
                <w:rFonts w:ascii="Times New Roman" w:hAnsi="Times New Roman" w:cs="Times New Roman"/>
                <w:color w:val="000000"/>
              </w:rPr>
              <w:t>Грам-</w:t>
            </w:r>
          </w:p>
        </w:tc>
      </w:tr>
      <w:tr w:rsidR="007E7F01" w:rsidRPr="008362B0" w14:paraId="6036D4B0" w14:textId="77777777" w:rsidTr="00367A20">
        <w:trPr>
          <w:jc w:val="center"/>
        </w:trPr>
        <w:tc>
          <w:tcPr>
            <w:tcW w:w="1417" w:type="dxa"/>
          </w:tcPr>
          <w:p w14:paraId="0E5EF961" w14:textId="2A7144F7" w:rsidR="007E7F01" w:rsidRPr="008362B0" w:rsidRDefault="007E7F01" w:rsidP="00367A20">
            <w:pPr>
              <w:spacing w:line="228" w:lineRule="auto"/>
              <w:rPr>
                <w:rFonts w:ascii="Times New Roman" w:eastAsia="Times New Roman" w:hAnsi="Times New Roman" w:cs="Times New Roman"/>
                <w:color w:val="000000" w:themeColor="text1"/>
                <w:kern w:val="0"/>
                <w14:ligatures w14:val="none"/>
              </w:rPr>
            </w:pPr>
            <w:r w:rsidRPr="008362B0">
              <w:rPr>
                <w:rFonts w:ascii="Times New Roman" w:hAnsi="Times New Roman" w:cs="Times New Roman"/>
                <w:color w:val="000000"/>
              </w:rPr>
              <w:t>NII.2-3</w:t>
            </w:r>
          </w:p>
        </w:tc>
        <w:tc>
          <w:tcPr>
            <w:tcW w:w="5123" w:type="dxa"/>
          </w:tcPr>
          <w:p w14:paraId="6C91B4DC" w14:textId="77777777" w:rsidR="007E7F01" w:rsidRPr="008362B0" w:rsidRDefault="007E7F01" w:rsidP="00367A20">
            <w:pPr>
              <w:spacing w:line="228" w:lineRule="auto"/>
              <w:rPr>
                <w:rFonts w:ascii="Times New Roman" w:hAnsi="Times New Roman" w:cs="Times New Roman"/>
                <w:color w:val="000000" w:themeColor="text1"/>
              </w:rPr>
            </w:pPr>
            <w:r w:rsidRPr="008362B0">
              <w:rPr>
                <w:rFonts w:ascii="Times New Roman" w:hAnsi="Times New Roman" w:cs="Times New Roman"/>
                <w:color w:val="000000"/>
              </w:rPr>
              <w:t xml:space="preserve">Кремовые, выпуклые, </w:t>
            </w:r>
            <w:r w:rsidRPr="008362B0">
              <w:rPr>
                <w:rFonts w:ascii="Times New Roman" w:eastAsia="Times New Roman" w:hAnsi="Times New Roman" w:cs="Times New Roman"/>
                <w:color w:val="000000" w:themeColor="text1"/>
                <w:kern w:val="0"/>
                <w14:ligatures w14:val="none"/>
              </w:rPr>
              <w:t xml:space="preserve">края ровные, мягкой консистенции, </w:t>
            </w:r>
            <w:r w:rsidRPr="008362B0">
              <w:rPr>
                <w:rFonts w:ascii="Times New Roman" w:eastAsia="Times New Roman" w:hAnsi="Times New Roman" w:cs="Times New Roman"/>
                <w:color w:val="000000" w:themeColor="text1"/>
                <w:kern w:val="0"/>
                <w:lang w:val="en-US"/>
                <w14:ligatures w14:val="none"/>
              </w:rPr>
              <w:t>d</w:t>
            </w:r>
            <w:r w:rsidRPr="008362B0">
              <w:rPr>
                <w:rFonts w:ascii="Times New Roman" w:eastAsia="Times New Roman" w:hAnsi="Times New Roman" w:cs="Times New Roman"/>
                <w:color w:val="000000" w:themeColor="text1"/>
                <w:kern w:val="0"/>
                <w14:ligatures w14:val="none"/>
              </w:rPr>
              <w:t xml:space="preserve"> колоний 1 мм</w:t>
            </w:r>
          </w:p>
        </w:tc>
        <w:tc>
          <w:tcPr>
            <w:tcW w:w="1407" w:type="dxa"/>
          </w:tcPr>
          <w:p w14:paraId="2CD445B9" w14:textId="77777777" w:rsidR="007E7F01" w:rsidRPr="008362B0" w:rsidRDefault="007E7F01" w:rsidP="00367A20">
            <w:pPr>
              <w:spacing w:line="228" w:lineRule="auto"/>
              <w:rPr>
                <w:rFonts w:ascii="Times New Roman" w:eastAsia="Times New Roman" w:hAnsi="Times New Roman" w:cs="Times New Roman"/>
                <w:color w:val="000000" w:themeColor="text1"/>
                <w:kern w:val="0"/>
                <w14:ligatures w14:val="none"/>
              </w:rPr>
            </w:pPr>
            <w:r w:rsidRPr="008362B0">
              <w:rPr>
                <w:rFonts w:ascii="Times New Roman" w:hAnsi="Times New Roman" w:cs="Times New Roman"/>
                <w:color w:val="000000"/>
              </w:rPr>
              <w:t>Палочки</w:t>
            </w:r>
          </w:p>
        </w:tc>
        <w:tc>
          <w:tcPr>
            <w:tcW w:w="1609" w:type="dxa"/>
          </w:tcPr>
          <w:p w14:paraId="66838FF7" w14:textId="77777777" w:rsidR="007E7F01" w:rsidRPr="008362B0" w:rsidRDefault="007E7F01" w:rsidP="00367A20">
            <w:pPr>
              <w:spacing w:line="228" w:lineRule="auto"/>
              <w:rPr>
                <w:rFonts w:ascii="Times New Roman" w:eastAsia="Times New Roman" w:hAnsi="Times New Roman" w:cs="Times New Roman"/>
                <w:color w:val="000000" w:themeColor="text1"/>
                <w:kern w:val="0"/>
                <w14:ligatures w14:val="none"/>
              </w:rPr>
            </w:pPr>
            <w:r w:rsidRPr="008362B0">
              <w:rPr>
                <w:rFonts w:ascii="Times New Roman" w:hAnsi="Times New Roman" w:cs="Times New Roman"/>
                <w:color w:val="000000"/>
              </w:rPr>
              <w:t>Грам-</w:t>
            </w:r>
          </w:p>
        </w:tc>
      </w:tr>
      <w:tr w:rsidR="007E7F01" w:rsidRPr="008362B0" w14:paraId="41ADFB15" w14:textId="77777777" w:rsidTr="00367A20">
        <w:trPr>
          <w:jc w:val="center"/>
        </w:trPr>
        <w:tc>
          <w:tcPr>
            <w:tcW w:w="1417" w:type="dxa"/>
          </w:tcPr>
          <w:p w14:paraId="00E8D97F" w14:textId="1086C758" w:rsidR="007E7F01" w:rsidRPr="008362B0" w:rsidRDefault="007E7F01" w:rsidP="00367A20">
            <w:pPr>
              <w:spacing w:line="228" w:lineRule="auto"/>
              <w:rPr>
                <w:rFonts w:ascii="Times New Roman" w:eastAsia="Times New Roman" w:hAnsi="Times New Roman" w:cs="Times New Roman"/>
                <w:color w:val="000000" w:themeColor="text1"/>
                <w:kern w:val="0"/>
                <w14:ligatures w14:val="none"/>
              </w:rPr>
            </w:pPr>
            <w:r w:rsidRPr="008362B0">
              <w:rPr>
                <w:rFonts w:ascii="Times New Roman" w:hAnsi="Times New Roman" w:cs="Times New Roman"/>
                <w:color w:val="000000"/>
              </w:rPr>
              <w:t>NII.2-5</w:t>
            </w:r>
          </w:p>
        </w:tc>
        <w:tc>
          <w:tcPr>
            <w:tcW w:w="5123" w:type="dxa"/>
          </w:tcPr>
          <w:p w14:paraId="7FEC999A" w14:textId="77777777" w:rsidR="007E7F01" w:rsidRPr="008362B0" w:rsidRDefault="007E7F01" w:rsidP="00367A20">
            <w:pPr>
              <w:spacing w:line="228" w:lineRule="auto"/>
              <w:rPr>
                <w:rFonts w:ascii="Times New Roman" w:hAnsi="Times New Roman" w:cs="Times New Roman"/>
                <w:color w:val="000000" w:themeColor="text1"/>
              </w:rPr>
            </w:pPr>
            <w:r w:rsidRPr="008362B0">
              <w:rPr>
                <w:rFonts w:ascii="Times New Roman" w:hAnsi="Times New Roman" w:cs="Times New Roman"/>
                <w:color w:val="000000"/>
              </w:rPr>
              <w:t xml:space="preserve">Кремовые, выпуклые, </w:t>
            </w:r>
            <w:r w:rsidRPr="008362B0">
              <w:rPr>
                <w:rFonts w:ascii="Times New Roman" w:eastAsia="Times New Roman" w:hAnsi="Times New Roman" w:cs="Times New Roman"/>
                <w:color w:val="000000" w:themeColor="text1"/>
                <w:kern w:val="0"/>
                <w14:ligatures w14:val="none"/>
              </w:rPr>
              <w:t xml:space="preserve">края ровные, мягкой консистенции, </w:t>
            </w:r>
            <w:r w:rsidRPr="008362B0">
              <w:rPr>
                <w:rFonts w:ascii="Times New Roman" w:eastAsia="Times New Roman" w:hAnsi="Times New Roman" w:cs="Times New Roman"/>
                <w:color w:val="000000" w:themeColor="text1"/>
                <w:kern w:val="0"/>
                <w:lang w:val="en-US"/>
                <w14:ligatures w14:val="none"/>
              </w:rPr>
              <w:t>d</w:t>
            </w:r>
            <w:r w:rsidRPr="008362B0">
              <w:rPr>
                <w:rFonts w:ascii="Times New Roman" w:eastAsia="Times New Roman" w:hAnsi="Times New Roman" w:cs="Times New Roman"/>
                <w:color w:val="000000" w:themeColor="text1"/>
                <w:kern w:val="0"/>
                <w14:ligatures w14:val="none"/>
              </w:rPr>
              <w:t xml:space="preserve"> -1 мм</w:t>
            </w:r>
          </w:p>
        </w:tc>
        <w:tc>
          <w:tcPr>
            <w:tcW w:w="1407" w:type="dxa"/>
          </w:tcPr>
          <w:p w14:paraId="32CD9931" w14:textId="77777777" w:rsidR="007E7F01" w:rsidRPr="008362B0" w:rsidRDefault="007E7F01" w:rsidP="00367A20">
            <w:pPr>
              <w:spacing w:line="228" w:lineRule="auto"/>
              <w:rPr>
                <w:rFonts w:ascii="Times New Roman" w:eastAsia="Times New Roman" w:hAnsi="Times New Roman" w:cs="Times New Roman"/>
                <w:color w:val="000000" w:themeColor="text1"/>
                <w:kern w:val="0"/>
                <w14:ligatures w14:val="none"/>
              </w:rPr>
            </w:pPr>
            <w:r w:rsidRPr="008362B0">
              <w:rPr>
                <w:rFonts w:ascii="Times New Roman" w:hAnsi="Times New Roman" w:cs="Times New Roman"/>
                <w:color w:val="000000"/>
              </w:rPr>
              <w:t>Палочки</w:t>
            </w:r>
          </w:p>
        </w:tc>
        <w:tc>
          <w:tcPr>
            <w:tcW w:w="1609" w:type="dxa"/>
          </w:tcPr>
          <w:p w14:paraId="147AAF91" w14:textId="77777777" w:rsidR="007E7F01" w:rsidRPr="008362B0" w:rsidRDefault="007E7F01" w:rsidP="00367A20">
            <w:pPr>
              <w:spacing w:line="228" w:lineRule="auto"/>
              <w:rPr>
                <w:rFonts w:ascii="Times New Roman" w:eastAsia="Times New Roman" w:hAnsi="Times New Roman" w:cs="Times New Roman"/>
                <w:color w:val="000000" w:themeColor="text1"/>
                <w:kern w:val="0"/>
                <w14:ligatures w14:val="none"/>
              </w:rPr>
            </w:pPr>
            <w:r w:rsidRPr="008362B0">
              <w:rPr>
                <w:rFonts w:ascii="Times New Roman" w:hAnsi="Times New Roman" w:cs="Times New Roman"/>
                <w:color w:val="000000"/>
              </w:rPr>
              <w:t>Грам-</w:t>
            </w:r>
          </w:p>
        </w:tc>
      </w:tr>
      <w:tr w:rsidR="007E7F01" w:rsidRPr="008362B0" w14:paraId="3273088B" w14:textId="77777777" w:rsidTr="00367A20">
        <w:trPr>
          <w:jc w:val="center"/>
        </w:trPr>
        <w:tc>
          <w:tcPr>
            <w:tcW w:w="1417" w:type="dxa"/>
          </w:tcPr>
          <w:p w14:paraId="191EBE5B" w14:textId="40D4A77D" w:rsidR="007E7F01" w:rsidRPr="008362B0" w:rsidRDefault="007E7F01" w:rsidP="00367A20">
            <w:pPr>
              <w:spacing w:line="228" w:lineRule="auto"/>
              <w:rPr>
                <w:rFonts w:ascii="Times New Roman" w:eastAsia="Times New Roman" w:hAnsi="Times New Roman" w:cs="Times New Roman"/>
                <w:color w:val="000000" w:themeColor="text1"/>
                <w:kern w:val="0"/>
                <w14:ligatures w14:val="none"/>
              </w:rPr>
            </w:pPr>
            <w:r w:rsidRPr="008362B0">
              <w:rPr>
                <w:rFonts w:ascii="Times New Roman" w:hAnsi="Times New Roman" w:cs="Times New Roman"/>
                <w:color w:val="000000"/>
              </w:rPr>
              <w:t>NII.2-8</w:t>
            </w:r>
          </w:p>
        </w:tc>
        <w:tc>
          <w:tcPr>
            <w:tcW w:w="5123" w:type="dxa"/>
          </w:tcPr>
          <w:p w14:paraId="4B7958F0" w14:textId="55A8AEA6" w:rsidR="007E7F01" w:rsidRPr="008362B0" w:rsidRDefault="007E7F01" w:rsidP="00367A20">
            <w:pPr>
              <w:spacing w:line="228" w:lineRule="auto"/>
              <w:rPr>
                <w:rFonts w:ascii="Times New Roman" w:hAnsi="Times New Roman" w:cs="Times New Roman"/>
                <w:color w:val="000000" w:themeColor="text1"/>
              </w:rPr>
            </w:pPr>
            <w:r w:rsidRPr="008362B0">
              <w:rPr>
                <w:rFonts w:ascii="Times New Roman" w:hAnsi="Times New Roman" w:cs="Times New Roman"/>
                <w:color w:val="000000"/>
              </w:rPr>
              <w:t xml:space="preserve">Кремовые, выпуклые, </w:t>
            </w:r>
            <w:r w:rsidRPr="008362B0">
              <w:rPr>
                <w:rFonts w:ascii="Times New Roman" w:eastAsia="Times New Roman" w:hAnsi="Times New Roman" w:cs="Times New Roman"/>
                <w:color w:val="000000" w:themeColor="text1"/>
                <w:kern w:val="0"/>
                <w14:ligatures w14:val="none"/>
              </w:rPr>
              <w:t xml:space="preserve">края ровные, мягкой консистенции, </w:t>
            </w:r>
            <w:r w:rsidRPr="008362B0">
              <w:rPr>
                <w:rFonts w:ascii="Times New Roman" w:eastAsia="Times New Roman" w:hAnsi="Times New Roman" w:cs="Times New Roman"/>
                <w:color w:val="000000" w:themeColor="text1"/>
                <w:kern w:val="0"/>
                <w:lang w:val="en-US"/>
                <w14:ligatures w14:val="none"/>
              </w:rPr>
              <w:t>d</w:t>
            </w:r>
            <w:r w:rsidRPr="008362B0">
              <w:rPr>
                <w:rFonts w:ascii="Times New Roman" w:eastAsia="Times New Roman" w:hAnsi="Times New Roman" w:cs="Times New Roman"/>
                <w:color w:val="000000" w:themeColor="text1"/>
                <w:kern w:val="0"/>
                <w14:ligatures w14:val="none"/>
              </w:rPr>
              <w:t xml:space="preserve"> колоний 0,5 мм</w:t>
            </w:r>
          </w:p>
        </w:tc>
        <w:tc>
          <w:tcPr>
            <w:tcW w:w="1407" w:type="dxa"/>
          </w:tcPr>
          <w:p w14:paraId="0955CBA7" w14:textId="4340E727" w:rsidR="007E7F01" w:rsidRPr="008362B0" w:rsidRDefault="007E7F01" w:rsidP="00367A20">
            <w:pPr>
              <w:spacing w:line="228" w:lineRule="auto"/>
              <w:rPr>
                <w:rFonts w:ascii="Times New Roman" w:eastAsia="Times New Roman" w:hAnsi="Times New Roman" w:cs="Times New Roman"/>
                <w:color w:val="000000" w:themeColor="text1"/>
                <w:kern w:val="0"/>
                <w14:ligatures w14:val="none"/>
              </w:rPr>
            </w:pPr>
            <w:r w:rsidRPr="008362B0">
              <w:rPr>
                <w:rFonts w:ascii="Times New Roman" w:hAnsi="Times New Roman" w:cs="Times New Roman"/>
                <w:color w:val="000000"/>
              </w:rPr>
              <w:t>Палочки</w:t>
            </w:r>
          </w:p>
        </w:tc>
        <w:tc>
          <w:tcPr>
            <w:tcW w:w="1609" w:type="dxa"/>
          </w:tcPr>
          <w:p w14:paraId="3B727EB0" w14:textId="2BF09CA2" w:rsidR="007E7F01" w:rsidRPr="008362B0" w:rsidRDefault="007E7F01" w:rsidP="00367A20">
            <w:pPr>
              <w:spacing w:line="228" w:lineRule="auto"/>
              <w:rPr>
                <w:rFonts w:ascii="Times New Roman" w:eastAsia="Times New Roman" w:hAnsi="Times New Roman" w:cs="Times New Roman"/>
                <w:color w:val="000000" w:themeColor="text1"/>
                <w:kern w:val="0"/>
                <w14:ligatures w14:val="none"/>
              </w:rPr>
            </w:pPr>
            <w:r w:rsidRPr="008362B0">
              <w:rPr>
                <w:rFonts w:ascii="Times New Roman" w:hAnsi="Times New Roman" w:cs="Times New Roman"/>
                <w:color w:val="000000"/>
              </w:rPr>
              <w:t>Грам-</w:t>
            </w:r>
          </w:p>
        </w:tc>
      </w:tr>
      <w:tr w:rsidR="007E7F01" w:rsidRPr="008362B0" w14:paraId="1AE5BEBE" w14:textId="77777777" w:rsidTr="00367A20">
        <w:trPr>
          <w:jc w:val="center"/>
        </w:trPr>
        <w:tc>
          <w:tcPr>
            <w:tcW w:w="1417" w:type="dxa"/>
          </w:tcPr>
          <w:p w14:paraId="0542FFBD" w14:textId="253785B1" w:rsidR="007E7F01" w:rsidRPr="008362B0" w:rsidRDefault="007E7F01" w:rsidP="00367A20">
            <w:pPr>
              <w:spacing w:line="228" w:lineRule="auto"/>
              <w:rPr>
                <w:rFonts w:ascii="Times New Roman" w:hAnsi="Times New Roman" w:cs="Times New Roman"/>
                <w:color w:val="000000"/>
              </w:rPr>
            </w:pPr>
            <w:r w:rsidRPr="008362B0">
              <w:rPr>
                <w:rFonts w:ascii="Times New Roman" w:hAnsi="Times New Roman" w:cs="Times New Roman"/>
                <w:color w:val="000000"/>
              </w:rPr>
              <w:t>NII.2-9</w:t>
            </w:r>
          </w:p>
        </w:tc>
        <w:tc>
          <w:tcPr>
            <w:tcW w:w="5123" w:type="dxa"/>
          </w:tcPr>
          <w:p w14:paraId="7659AE27" w14:textId="37FF7688" w:rsidR="007E7F01" w:rsidRPr="008362B0" w:rsidRDefault="007E7F01" w:rsidP="00367A20">
            <w:pPr>
              <w:spacing w:line="228" w:lineRule="auto"/>
              <w:rPr>
                <w:rFonts w:ascii="Times New Roman" w:hAnsi="Times New Roman" w:cs="Times New Roman"/>
                <w:color w:val="000000"/>
              </w:rPr>
            </w:pPr>
            <w:r w:rsidRPr="008362B0">
              <w:rPr>
                <w:rFonts w:ascii="Times New Roman" w:hAnsi="Times New Roman" w:cs="Times New Roman"/>
                <w:color w:val="000000"/>
              </w:rPr>
              <w:t xml:space="preserve">Сухие, матовые, белые, </w:t>
            </w:r>
            <w:r w:rsidRPr="008362B0">
              <w:rPr>
                <w:rFonts w:ascii="Times New Roman" w:hAnsi="Times New Roman" w:cs="Times New Roman"/>
                <w:color w:val="000000" w:themeColor="text1"/>
              </w:rPr>
              <w:t xml:space="preserve">не выпуклые, шероховатая поверхность, не блестящие, твердой консистенции, </w:t>
            </w:r>
            <w:r w:rsidRPr="008362B0">
              <w:rPr>
                <w:rFonts w:ascii="Times New Roman" w:hAnsi="Times New Roman" w:cs="Times New Roman"/>
                <w:color w:val="000000" w:themeColor="text1"/>
                <w:lang w:val="en-US"/>
              </w:rPr>
              <w:t>d</w:t>
            </w:r>
            <w:r w:rsidRPr="008362B0">
              <w:rPr>
                <w:rFonts w:ascii="Times New Roman" w:hAnsi="Times New Roman" w:cs="Times New Roman"/>
                <w:color w:val="000000" w:themeColor="text1"/>
              </w:rPr>
              <w:t xml:space="preserve"> колоний 2 мм</w:t>
            </w:r>
          </w:p>
        </w:tc>
        <w:tc>
          <w:tcPr>
            <w:tcW w:w="1407" w:type="dxa"/>
          </w:tcPr>
          <w:p w14:paraId="697B0CB8" w14:textId="2CFE2F01" w:rsidR="007E7F01" w:rsidRPr="008362B0" w:rsidRDefault="007E7F01" w:rsidP="00367A20">
            <w:pPr>
              <w:spacing w:line="228" w:lineRule="auto"/>
              <w:rPr>
                <w:rFonts w:ascii="Times New Roman" w:eastAsia="Times New Roman" w:hAnsi="Times New Roman" w:cs="Times New Roman"/>
                <w:color w:val="000000" w:themeColor="text1"/>
                <w:kern w:val="0"/>
                <w14:ligatures w14:val="none"/>
              </w:rPr>
            </w:pPr>
            <w:r w:rsidRPr="008362B0">
              <w:rPr>
                <w:rFonts w:ascii="Times New Roman" w:eastAsia="Times New Roman" w:hAnsi="Times New Roman" w:cs="Times New Roman"/>
                <w:color w:val="000000" w:themeColor="text1"/>
                <w:kern w:val="0"/>
                <w14:ligatures w14:val="none"/>
              </w:rPr>
              <w:t>Бациллы</w:t>
            </w:r>
          </w:p>
        </w:tc>
        <w:tc>
          <w:tcPr>
            <w:tcW w:w="1609" w:type="dxa"/>
          </w:tcPr>
          <w:p w14:paraId="30A3E71B" w14:textId="00C83BFF" w:rsidR="007E7F01" w:rsidRPr="008362B0" w:rsidRDefault="007E7F01" w:rsidP="00367A20">
            <w:pPr>
              <w:spacing w:line="228" w:lineRule="auto"/>
              <w:rPr>
                <w:rFonts w:ascii="Times New Roman" w:hAnsi="Times New Roman" w:cs="Times New Roman"/>
                <w:color w:val="000000"/>
              </w:rPr>
            </w:pPr>
            <w:r w:rsidRPr="008362B0">
              <w:rPr>
                <w:rFonts w:ascii="Times New Roman" w:hAnsi="Times New Roman" w:cs="Times New Roman"/>
                <w:color w:val="000000"/>
              </w:rPr>
              <w:t>Грам+</w:t>
            </w:r>
          </w:p>
        </w:tc>
      </w:tr>
      <w:tr w:rsidR="007E7F01" w:rsidRPr="008362B0" w14:paraId="2BAA59E6" w14:textId="77777777" w:rsidTr="00367A20">
        <w:trPr>
          <w:jc w:val="center"/>
        </w:trPr>
        <w:tc>
          <w:tcPr>
            <w:tcW w:w="1417" w:type="dxa"/>
          </w:tcPr>
          <w:p w14:paraId="4AB3E2FE" w14:textId="77777777" w:rsidR="007E7F01" w:rsidRPr="008362B0" w:rsidRDefault="007E7F01" w:rsidP="00367A20">
            <w:pPr>
              <w:spacing w:line="228" w:lineRule="auto"/>
              <w:rPr>
                <w:rFonts w:ascii="Times New Roman" w:eastAsia="Times New Roman" w:hAnsi="Times New Roman" w:cs="Times New Roman"/>
                <w:color w:val="000000" w:themeColor="text1"/>
                <w:kern w:val="0"/>
                <w14:ligatures w14:val="none"/>
              </w:rPr>
            </w:pPr>
            <w:r w:rsidRPr="008362B0">
              <w:rPr>
                <w:rFonts w:ascii="Times New Roman" w:hAnsi="Times New Roman" w:cs="Times New Roman"/>
                <w:color w:val="000000"/>
              </w:rPr>
              <w:t xml:space="preserve">NII-13 </w:t>
            </w:r>
          </w:p>
        </w:tc>
        <w:tc>
          <w:tcPr>
            <w:tcW w:w="5123" w:type="dxa"/>
          </w:tcPr>
          <w:p w14:paraId="7217F905" w14:textId="51863CDF" w:rsidR="007E7F01" w:rsidRPr="008362B0" w:rsidRDefault="007E7F01" w:rsidP="00367A20">
            <w:pPr>
              <w:spacing w:line="228" w:lineRule="auto"/>
              <w:rPr>
                <w:rFonts w:ascii="Times New Roman" w:hAnsi="Times New Roman" w:cs="Times New Roman"/>
                <w:color w:val="000000" w:themeColor="text1"/>
              </w:rPr>
            </w:pPr>
            <w:r w:rsidRPr="008362B0">
              <w:rPr>
                <w:rFonts w:ascii="Times New Roman" w:hAnsi="Times New Roman" w:cs="Times New Roman"/>
                <w:color w:val="000000"/>
              </w:rPr>
              <w:t xml:space="preserve">Гладкие, сероватые, слизистые, мягкой консистенции, </w:t>
            </w:r>
            <w:r w:rsidRPr="008362B0">
              <w:rPr>
                <w:rFonts w:ascii="Times New Roman" w:hAnsi="Times New Roman" w:cs="Times New Roman"/>
                <w:color w:val="000000" w:themeColor="text1"/>
                <w:lang w:val="en-US"/>
              </w:rPr>
              <w:t>d</w:t>
            </w:r>
            <w:r w:rsidRPr="008362B0">
              <w:rPr>
                <w:rFonts w:ascii="Times New Roman" w:hAnsi="Times New Roman" w:cs="Times New Roman"/>
                <w:color w:val="000000" w:themeColor="text1"/>
              </w:rPr>
              <w:t xml:space="preserve"> колоний 1,5 мм</w:t>
            </w:r>
          </w:p>
        </w:tc>
        <w:tc>
          <w:tcPr>
            <w:tcW w:w="1407" w:type="dxa"/>
          </w:tcPr>
          <w:p w14:paraId="1CB9315A" w14:textId="77777777" w:rsidR="007E7F01" w:rsidRPr="008362B0" w:rsidRDefault="007E7F01" w:rsidP="00367A20">
            <w:pPr>
              <w:spacing w:line="228" w:lineRule="auto"/>
              <w:rPr>
                <w:rFonts w:ascii="Times New Roman" w:eastAsia="Times New Roman" w:hAnsi="Times New Roman" w:cs="Times New Roman"/>
                <w:color w:val="000000" w:themeColor="text1"/>
                <w:kern w:val="0"/>
                <w14:ligatures w14:val="none"/>
              </w:rPr>
            </w:pPr>
            <w:r w:rsidRPr="008362B0">
              <w:rPr>
                <w:rFonts w:ascii="Times New Roman" w:hAnsi="Times New Roman" w:cs="Times New Roman"/>
                <w:color w:val="000000"/>
              </w:rPr>
              <w:t>Палочки</w:t>
            </w:r>
          </w:p>
        </w:tc>
        <w:tc>
          <w:tcPr>
            <w:tcW w:w="1609" w:type="dxa"/>
          </w:tcPr>
          <w:p w14:paraId="07A6F8FB" w14:textId="77777777" w:rsidR="007E7F01" w:rsidRPr="008362B0" w:rsidRDefault="007E7F01" w:rsidP="00367A20">
            <w:pPr>
              <w:spacing w:line="228" w:lineRule="auto"/>
              <w:rPr>
                <w:rFonts w:ascii="Times New Roman" w:eastAsia="Times New Roman" w:hAnsi="Times New Roman" w:cs="Times New Roman"/>
                <w:color w:val="000000" w:themeColor="text1"/>
                <w:kern w:val="0"/>
                <w14:ligatures w14:val="none"/>
              </w:rPr>
            </w:pPr>
            <w:r w:rsidRPr="008362B0">
              <w:rPr>
                <w:rFonts w:ascii="Times New Roman" w:hAnsi="Times New Roman" w:cs="Times New Roman"/>
                <w:color w:val="000000"/>
              </w:rPr>
              <w:t>Грам-</w:t>
            </w:r>
          </w:p>
        </w:tc>
      </w:tr>
      <w:tr w:rsidR="007E7F01" w:rsidRPr="008362B0" w14:paraId="279EFC29" w14:textId="77777777" w:rsidTr="00367A20">
        <w:trPr>
          <w:jc w:val="center"/>
        </w:trPr>
        <w:tc>
          <w:tcPr>
            <w:tcW w:w="1417" w:type="dxa"/>
            <w:tcBorders>
              <w:bottom w:val="single" w:sz="4" w:space="0" w:color="auto"/>
            </w:tcBorders>
          </w:tcPr>
          <w:p w14:paraId="74CD021A" w14:textId="77777777" w:rsidR="007E7F01" w:rsidRPr="008362B0" w:rsidRDefault="007E7F01" w:rsidP="00367A20">
            <w:pPr>
              <w:spacing w:line="228" w:lineRule="auto"/>
              <w:rPr>
                <w:rFonts w:ascii="Times New Roman" w:eastAsia="Times New Roman" w:hAnsi="Times New Roman" w:cs="Times New Roman"/>
                <w:color w:val="000000" w:themeColor="text1"/>
                <w:kern w:val="0"/>
                <w14:ligatures w14:val="none"/>
              </w:rPr>
            </w:pPr>
            <w:r w:rsidRPr="008362B0">
              <w:rPr>
                <w:rFonts w:ascii="Times New Roman" w:hAnsi="Times New Roman" w:cs="Times New Roman"/>
                <w:color w:val="000000"/>
              </w:rPr>
              <w:t xml:space="preserve">NII-14 </w:t>
            </w:r>
          </w:p>
        </w:tc>
        <w:tc>
          <w:tcPr>
            <w:tcW w:w="5123" w:type="dxa"/>
            <w:tcBorders>
              <w:bottom w:val="single" w:sz="4" w:space="0" w:color="auto"/>
            </w:tcBorders>
          </w:tcPr>
          <w:p w14:paraId="77D696F4" w14:textId="7F7444E0" w:rsidR="007E7F01" w:rsidRPr="008362B0" w:rsidRDefault="007E7F01" w:rsidP="00367A20">
            <w:pPr>
              <w:spacing w:line="228" w:lineRule="auto"/>
              <w:rPr>
                <w:rFonts w:ascii="Times New Roman" w:eastAsia="Times New Roman" w:hAnsi="Times New Roman" w:cs="Times New Roman"/>
                <w:color w:val="000000" w:themeColor="text1"/>
                <w:kern w:val="0"/>
                <w14:ligatures w14:val="none"/>
              </w:rPr>
            </w:pPr>
            <w:r w:rsidRPr="008362B0">
              <w:rPr>
                <w:rFonts w:ascii="Times New Roman" w:hAnsi="Times New Roman" w:cs="Times New Roman"/>
                <w:color w:val="000000"/>
              </w:rPr>
              <w:t xml:space="preserve">Гладкие, бежевые, </w:t>
            </w:r>
            <w:r w:rsidRPr="008362B0">
              <w:rPr>
                <w:rFonts w:ascii="Times New Roman" w:hAnsi="Times New Roman" w:cs="Times New Roman"/>
                <w:color w:val="000000" w:themeColor="text1"/>
              </w:rPr>
              <w:t xml:space="preserve">выпуклые, блестящие, твердой консистенции, </w:t>
            </w:r>
            <w:r w:rsidRPr="008362B0">
              <w:rPr>
                <w:rFonts w:ascii="Times New Roman" w:hAnsi="Times New Roman" w:cs="Times New Roman"/>
                <w:color w:val="000000" w:themeColor="text1"/>
                <w:lang w:val="en-US"/>
              </w:rPr>
              <w:t>d</w:t>
            </w:r>
            <w:r w:rsidRPr="008362B0">
              <w:rPr>
                <w:rFonts w:ascii="Times New Roman" w:hAnsi="Times New Roman" w:cs="Times New Roman"/>
                <w:color w:val="000000" w:themeColor="text1"/>
              </w:rPr>
              <w:t xml:space="preserve"> колоний 1,5-2 мм</w:t>
            </w:r>
          </w:p>
        </w:tc>
        <w:tc>
          <w:tcPr>
            <w:tcW w:w="1407" w:type="dxa"/>
            <w:tcBorders>
              <w:bottom w:val="single" w:sz="4" w:space="0" w:color="auto"/>
            </w:tcBorders>
          </w:tcPr>
          <w:p w14:paraId="7E6A040D" w14:textId="68A52E25" w:rsidR="007E7F01" w:rsidRPr="008362B0" w:rsidRDefault="007E7F01" w:rsidP="00367A20">
            <w:pPr>
              <w:spacing w:line="228" w:lineRule="auto"/>
              <w:rPr>
                <w:rFonts w:ascii="Times New Roman" w:eastAsia="Times New Roman" w:hAnsi="Times New Roman" w:cs="Times New Roman"/>
                <w:color w:val="000000" w:themeColor="text1"/>
                <w:kern w:val="0"/>
                <w14:ligatures w14:val="none"/>
              </w:rPr>
            </w:pPr>
            <w:r w:rsidRPr="008362B0">
              <w:rPr>
                <w:rFonts w:ascii="Times New Roman" w:eastAsia="Times New Roman" w:hAnsi="Times New Roman" w:cs="Times New Roman"/>
                <w:color w:val="000000" w:themeColor="text1"/>
                <w:kern w:val="0"/>
                <w14:ligatures w14:val="none"/>
              </w:rPr>
              <w:t>Бациллы</w:t>
            </w:r>
          </w:p>
        </w:tc>
        <w:tc>
          <w:tcPr>
            <w:tcW w:w="1609" w:type="dxa"/>
            <w:tcBorders>
              <w:bottom w:val="single" w:sz="4" w:space="0" w:color="auto"/>
            </w:tcBorders>
          </w:tcPr>
          <w:p w14:paraId="442A58D7" w14:textId="77777777" w:rsidR="007E7F01" w:rsidRPr="008362B0" w:rsidRDefault="007E7F01" w:rsidP="00367A20">
            <w:pPr>
              <w:spacing w:line="228" w:lineRule="auto"/>
              <w:rPr>
                <w:rFonts w:ascii="Times New Roman" w:eastAsia="Times New Roman" w:hAnsi="Times New Roman" w:cs="Times New Roman"/>
                <w:color w:val="000000" w:themeColor="text1"/>
                <w:kern w:val="0"/>
                <w14:ligatures w14:val="none"/>
              </w:rPr>
            </w:pPr>
            <w:r w:rsidRPr="008362B0">
              <w:rPr>
                <w:rFonts w:ascii="Times New Roman" w:hAnsi="Times New Roman" w:cs="Times New Roman"/>
                <w:color w:val="000000"/>
              </w:rPr>
              <w:t>Грам+</w:t>
            </w:r>
          </w:p>
        </w:tc>
      </w:tr>
      <w:tr w:rsidR="007E7F01" w:rsidRPr="008362B0" w14:paraId="4E3F8475" w14:textId="77777777" w:rsidTr="00367A20">
        <w:trPr>
          <w:jc w:val="center"/>
        </w:trPr>
        <w:tc>
          <w:tcPr>
            <w:tcW w:w="1417" w:type="dxa"/>
            <w:tcBorders>
              <w:bottom w:val="nil"/>
            </w:tcBorders>
          </w:tcPr>
          <w:p w14:paraId="3EFCEA00" w14:textId="77777777" w:rsidR="007E7F01" w:rsidRPr="008362B0" w:rsidRDefault="007E7F01" w:rsidP="00367A20">
            <w:pPr>
              <w:spacing w:line="228" w:lineRule="auto"/>
              <w:rPr>
                <w:rFonts w:ascii="Times New Roman" w:eastAsia="Times New Roman" w:hAnsi="Times New Roman" w:cs="Times New Roman"/>
                <w:color w:val="000000" w:themeColor="text1"/>
                <w:kern w:val="0"/>
                <w14:ligatures w14:val="none"/>
              </w:rPr>
            </w:pPr>
            <w:r w:rsidRPr="008362B0">
              <w:rPr>
                <w:rFonts w:ascii="Times New Roman" w:hAnsi="Times New Roman" w:cs="Times New Roman"/>
                <w:color w:val="000000"/>
              </w:rPr>
              <w:t xml:space="preserve">NII-2 </w:t>
            </w:r>
          </w:p>
        </w:tc>
        <w:tc>
          <w:tcPr>
            <w:tcW w:w="5123" w:type="dxa"/>
            <w:tcBorders>
              <w:bottom w:val="nil"/>
            </w:tcBorders>
          </w:tcPr>
          <w:p w14:paraId="07A9D805" w14:textId="095EAD19" w:rsidR="007E7F01" w:rsidRPr="008362B0" w:rsidRDefault="007E7F01" w:rsidP="00367A20">
            <w:pPr>
              <w:spacing w:line="228" w:lineRule="auto"/>
              <w:rPr>
                <w:rFonts w:ascii="Times New Roman" w:hAnsi="Times New Roman" w:cs="Times New Roman"/>
                <w:color w:val="000000" w:themeColor="text1"/>
              </w:rPr>
            </w:pPr>
            <w:r w:rsidRPr="008362B0">
              <w:rPr>
                <w:rFonts w:ascii="Times New Roman" w:hAnsi="Times New Roman" w:cs="Times New Roman"/>
                <w:color w:val="000000"/>
              </w:rPr>
              <w:t xml:space="preserve">Сухие, матовые, белые, </w:t>
            </w:r>
            <w:r w:rsidRPr="008362B0">
              <w:rPr>
                <w:rFonts w:ascii="Times New Roman" w:hAnsi="Times New Roman" w:cs="Times New Roman"/>
                <w:color w:val="000000" w:themeColor="text1"/>
              </w:rPr>
              <w:t xml:space="preserve">не выпуклые, шероховатая поверхность, не блестящие, твердой консистенции, </w:t>
            </w:r>
            <w:r w:rsidRPr="008362B0">
              <w:rPr>
                <w:rFonts w:ascii="Times New Roman" w:hAnsi="Times New Roman" w:cs="Times New Roman"/>
                <w:color w:val="000000" w:themeColor="text1"/>
                <w:lang w:val="en-US"/>
              </w:rPr>
              <w:t>d</w:t>
            </w:r>
            <w:r w:rsidRPr="008362B0">
              <w:rPr>
                <w:rFonts w:ascii="Times New Roman" w:hAnsi="Times New Roman" w:cs="Times New Roman"/>
                <w:color w:val="000000" w:themeColor="text1"/>
              </w:rPr>
              <w:t xml:space="preserve"> колоний 1,5-2 мм</w:t>
            </w:r>
          </w:p>
        </w:tc>
        <w:tc>
          <w:tcPr>
            <w:tcW w:w="1407" w:type="dxa"/>
            <w:tcBorders>
              <w:bottom w:val="nil"/>
            </w:tcBorders>
          </w:tcPr>
          <w:p w14:paraId="19D0FF60" w14:textId="3A3F78EE" w:rsidR="007E7F01" w:rsidRPr="008362B0" w:rsidRDefault="007E7F01" w:rsidP="00367A20">
            <w:pPr>
              <w:spacing w:line="228" w:lineRule="auto"/>
              <w:rPr>
                <w:rFonts w:ascii="Times New Roman" w:eastAsia="Times New Roman" w:hAnsi="Times New Roman" w:cs="Times New Roman"/>
                <w:color w:val="000000" w:themeColor="text1"/>
                <w:kern w:val="0"/>
                <w14:ligatures w14:val="none"/>
              </w:rPr>
            </w:pPr>
            <w:r w:rsidRPr="008362B0">
              <w:rPr>
                <w:rFonts w:ascii="Times New Roman" w:eastAsia="Times New Roman" w:hAnsi="Times New Roman" w:cs="Times New Roman"/>
                <w:color w:val="000000" w:themeColor="text1"/>
                <w:kern w:val="0"/>
                <w14:ligatures w14:val="none"/>
              </w:rPr>
              <w:t>Бациллы</w:t>
            </w:r>
          </w:p>
        </w:tc>
        <w:tc>
          <w:tcPr>
            <w:tcW w:w="1609" w:type="dxa"/>
            <w:tcBorders>
              <w:bottom w:val="nil"/>
            </w:tcBorders>
          </w:tcPr>
          <w:p w14:paraId="01E1CB43" w14:textId="77777777" w:rsidR="007E7F01" w:rsidRPr="008362B0" w:rsidRDefault="007E7F01" w:rsidP="00367A20">
            <w:pPr>
              <w:spacing w:line="228" w:lineRule="auto"/>
              <w:rPr>
                <w:rFonts w:ascii="Times New Roman" w:eastAsia="Times New Roman" w:hAnsi="Times New Roman" w:cs="Times New Roman"/>
                <w:color w:val="000000" w:themeColor="text1"/>
                <w:kern w:val="0"/>
                <w14:ligatures w14:val="none"/>
              </w:rPr>
            </w:pPr>
            <w:r w:rsidRPr="008362B0">
              <w:rPr>
                <w:rFonts w:ascii="Times New Roman" w:hAnsi="Times New Roman" w:cs="Times New Roman"/>
                <w:color w:val="000000"/>
              </w:rPr>
              <w:t>Грам+</w:t>
            </w:r>
          </w:p>
        </w:tc>
      </w:tr>
      <w:tr w:rsidR="00367A20" w:rsidRPr="008362B0" w14:paraId="7A4FE2A6" w14:textId="77777777" w:rsidTr="00367A20">
        <w:trPr>
          <w:jc w:val="center"/>
        </w:trPr>
        <w:tc>
          <w:tcPr>
            <w:tcW w:w="9556" w:type="dxa"/>
            <w:gridSpan w:val="4"/>
            <w:tcBorders>
              <w:top w:val="nil"/>
              <w:left w:val="nil"/>
              <w:right w:val="nil"/>
            </w:tcBorders>
          </w:tcPr>
          <w:p w14:paraId="71A437A1" w14:textId="77777777" w:rsidR="00367A20" w:rsidRPr="00367A20" w:rsidRDefault="00367A20" w:rsidP="00367A20">
            <w:pPr>
              <w:ind w:hanging="107"/>
              <w:rPr>
                <w:rFonts w:ascii="Times New Roman" w:hAnsi="Times New Roman" w:cs="Times New Roman"/>
                <w:color w:val="000000"/>
                <w:sz w:val="28"/>
                <w:szCs w:val="28"/>
              </w:rPr>
            </w:pPr>
            <w:r w:rsidRPr="00367A20">
              <w:rPr>
                <w:rFonts w:ascii="Times New Roman" w:hAnsi="Times New Roman" w:cs="Times New Roman"/>
                <w:color w:val="000000"/>
                <w:sz w:val="28"/>
                <w:szCs w:val="28"/>
              </w:rPr>
              <w:t>Продолжение таблицы 17</w:t>
            </w:r>
          </w:p>
          <w:p w14:paraId="43F71E3D" w14:textId="77777777" w:rsidR="00367A20" w:rsidRPr="00367A20" w:rsidRDefault="00367A20" w:rsidP="00367A20">
            <w:pPr>
              <w:ind w:hanging="107"/>
              <w:rPr>
                <w:rFonts w:ascii="Times New Roman" w:hAnsi="Times New Roman" w:cs="Times New Roman"/>
                <w:color w:val="000000"/>
                <w:sz w:val="16"/>
                <w:szCs w:val="16"/>
              </w:rPr>
            </w:pPr>
          </w:p>
        </w:tc>
      </w:tr>
      <w:tr w:rsidR="00367A20" w:rsidRPr="008362B0" w14:paraId="259154B1" w14:textId="77777777" w:rsidTr="00367A20">
        <w:trPr>
          <w:jc w:val="center"/>
        </w:trPr>
        <w:tc>
          <w:tcPr>
            <w:tcW w:w="1417" w:type="dxa"/>
          </w:tcPr>
          <w:p w14:paraId="65B6E7FF" w14:textId="77777777" w:rsidR="00367A20" w:rsidRPr="008362B0" w:rsidRDefault="00367A20" w:rsidP="00367A20">
            <w:pPr>
              <w:jc w:val="center"/>
              <w:rPr>
                <w:rFonts w:ascii="Times New Roman" w:hAnsi="Times New Roman" w:cs="Times New Roman"/>
                <w:color w:val="000000"/>
              </w:rPr>
            </w:pPr>
            <w:r>
              <w:rPr>
                <w:rFonts w:ascii="Times New Roman" w:hAnsi="Times New Roman" w:cs="Times New Roman"/>
                <w:color w:val="000000"/>
              </w:rPr>
              <w:t>1</w:t>
            </w:r>
          </w:p>
        </w:tc>
        <w:tc>
          <w:tcPr>
            <w:tcW w:w="5123" w:type="dxa"/>
          </w:tcPr>
          <w:p w14:paraId="34EF1ED8" w14:textId="77777777" w:rsidR="00367A20" w:rsidRPr="008362B0" w:rsidRDefault="00367A20" w:rsidP="00367A20">
            <w:pPr>
              <w:jc w:val="center"/>
              <w:rPr>
                <w:rFonts w:ascii="Times New Roman" w:hAnsi="Times New Roman" w:cs="Times New Roman"/>
                <w:color w:val="000000"/>
              </w:rPr>
            </w:pPr>
            <w:r>
              <w:rPr>
                <w:rFonts w:ascii="Times New Roman" w:hAnsi="Times New Roman" w:cs="Times New Roman"/>
                <w:color w:val="000000"/>
              </w:rPr>
              <w:t>2</w:t>
            </w:r>
          </w:p>
        </w:tc>
        <w:tc>
          <w:tcPr>
            <w:tcW w:w="1407" w:type="dxa"/>
          </w:tcPr>
          <w:p w14:paraId="547F0BF3" w14:textId="77777777" w:rsidR="00367A20" w:rsidRPr="008362B0" w:rsidRDefault="00367A20" w:rsidP="00367A20">
            <w:pPr>
              <w:jc w:val="center"/>
              <w:rPr>
                <w:rFonts w:ascii="Times New Roman" w:hAnsi="Times New Roman" w:cs="Times New Roman"/>
                <w:color w:val="000000"/>
              </w:rPr>
            </w:pPr>
            <w:r>
              <w:rPr>
                <w:rFonts w:ascii="Times New Roman" w:hAnsi="Times New Roman" w:cs="Times New Roman"/>
                <w:color w:val="000000"/>
              </w:rPr>
              <w:t>3</w:t>
            </w:r>
          </w:p>
        </w:tc>
        <w:tc>
          <w:tcPr>
            <w:tcW w:w="1609" w:type="dxa"/>
          </w:tcPr>
          <w:p w14:paraId="28FA4E0F" w14:textId="77777777" w:rsidR="00367A20" w:rsidRPr="008362B0" w:rsidRDefault="00367A20" w:rsidP="00367A20">
            <w:pPr>
              <w:jc w:val="center"/>
              <w:rPr>
                <w:rFonts w:ascii="Times New Roman" w:hAnsi="Times New Roman" w:cs="Times New Roman"/>
                <w:color w:val="000000"/>
              </w:rPr>
            </w:pPr>
            <w:r>
              <w:rPr>
                <w:rFonts w:ascii="Times New Roman" w:hAnsi="Times New Roman" w:cs="Times New Roman"/>
                <w:color w:val="000000"/>
              </w:rPr>
              <w:t>4</w:t>
            </w:r>
          </w:p>
        </w:tc>
      </w:tr>
      <w:tr w:rsidR="007E7F01" w:rsidRPr="008362B0" w14:paraId="4DCA3ED7" w14:textId="77777777" w:rsidTr="00367A20">
        <w:trPr>
          <w:jc w:val="center"/>
        </w:trPr>
        <w:tc>
          <w:tcPr>
            <w:tcW w:w="1417" w:type="dxa"/>
          </w:tcPr>
          <w:p w14:paraId="49D121D2" w14:textId="77777777" w:rsidR="007E7F01" w:rsidRPr="008362B0" w:rsidRDefault="007E7F01" w:rsidP="00B14BA8">
            <w:pPr>
              <w:rPr>
                <w:rFonts w:ascii="Times New Roman" w:eastAsia="Times New Roman" w:hAnsi="Times New Roman" w:cs="Times New Roman"/>
                <w:color w:val="000000" w:themeColor="text1"/>
                <w:kern w:val="0"/>
                <w14:ligatures w14:val="none"/>
              </w:rPr>
            </w:pPr>
            <w:r w:rsidRPr="008362B0">
              <w:rPr>
                <w:rFonts w:ascii="Times New Roman" w:hAnsi="Times New Roman" w:cs="Times New Roman"/>
                <w:color w:val="000000"/>
              </w:rPr>
              <w:t xml:space="preserve">NIII-10 </w:t>
            </w:r>
          </w:p>
        </w:tc>
        <w:tc>
          <w:tcPr>
            <w:tcW w:w="5123" w:type="dxa"/>
          </w:tcPr>
          <w:p w14:paraId="770B60CF" w14:textId="536AC977" w:rsidR="007E7F01" w:rsidRPr="008362B0" w:rsidRDefault="007E7F01" w:rsidP="00B14BA8">
            <w:r w:rsidRPr="008362B0">
              <w:rPr>
                <w:rFonts w:ascii="Times New Roman" w:hAnsi="Times New Roman" w:cs="Times New Roman"/>
                <w:color w:val="000000"/>
              </w:rPr>
              <w:t xml:space="preserve">Гладкие, бежевые, </w:t>
            </w:r>
            <w:r w:rsidRPr="008362B0">
              <w:rPr>
                <w:rFonts w:ascii="Times New Roman" w:eastAsia="Times New Roman" w:hAnsi="Times New Roman" w:cs="Times New Roman"/>
                <w:color w:val="000000" w:themeColor="text1"/>
                <w:kern w:val="0"/>
                <w14:ligatures w14:val="none"/>
              </w:rPr>
              <w:t>края ровные, слегка выпук</w:t>
            </w:r>
            <w:r w:rsidR="00367A20">
              <w:rPr>
                <w:rFonts w:ascii="Times New Roman" w:eastAsia="Times New Roman" w:hAnsi="Times New Roman" w:cs="Times New Roman"/>
                <w:color w:val="000000" w:themeColor="text1"/>
                <w:kern w:val="0"/>
                <w14:ligatures w14:val="none"/>
              </w:rPr>
              <w:t xml:space="preserve"> </w:t>
            </w:r>
            <w:r w:rsidRPr="008362B0">
              <w:rPr>
                <w:rFonts w:ascii="Times New Roman" w:eastAsia="Times New Roman" w:hAnsi="Times New Roman" w:cs="Times New Roman"/>
                <w:color w:val="000000" w:themeColor="text1"/>
                <w:kern w:val="0"/>
                <w14:ligatures w14:val="none"/>
              </w:rPr>
              <w:t xml:space="preserve">лые, мягкой консистенции, </w:t>
            </w:r>
            <w:r w:rsidRPr="008362B0">
              <w:rPr>
                <w:rFonts w:ascii="Times New Roman" w:eastAsia="Times New Roman" w:hAnsi="Times New Roman" w:cs="Times New Roman"/>
                <w:color w:val="000000" w:themeColor="text1"/>
                <w:kern w:val="0"/>
                <w:lang w:val="en-US"/>
                <w14:ligatures w14:val="none"/>
              </w:rPr>
              <w:t>d</w:t>
            </w:r>
            <w:r w:rsidRPr="008362B0">
              <w:rPr>
                <w:rFonts w:ascii="Times New Roman" w:eastAsia="Times New Roman" w:hAnsi="Times New Roman" w:cs="Times New Roman"/>
                <w:color w:val="000000" w:themeColor="text1"/>
                <w:kern w:val="0"/>
                <w14:ligatures w14:val="none"/>
              </w:rPr>
              <w:t xml:space="preserve"> колоний 1 мм</w:t>
            </w:r>
          </w:p>
        </w:tc>
        <w:tc>
          <w:tcPr>
            <w:tcW w:w="1407" w:type="dxa"/>
          </w:tcPr>
          <w:p w14:paraId="0A8DD825" w14:textId="42BFB8CA" w:rsidR="007E7F01" w:rsidRPr="008362B0" w:rsidRDefault="007E7F01" w:rsidP="00B14BA8">
            <w:pPr>
              <w:rPr>
                <w:rFonts w:ascii="Times New Roman" w:eastAsia="Times New Roman" w:hAnsi="Times New Roman" w:cs="Times New Roman"/>
                <w:color w:val="000000" w:themeColor="text1"/>
                <w:kern w:val="0"/>
                <w14:ligatures w14:val="none"/>
              </w:rPr>
            </w:pPr>
            <w:r w:rsidRPr="008362B0">
              <w:rPr>
                <w:rFonts w:ascii="Times New Roman" w:hAnsi="Times New Roman" w:cs="Times New Roman"/>
                <w:color w:val="000000"/>
              </w:rPr>
              <w:t>Палочки спорообра</w:t>
            </w:r>
            <w:r w:rsidR="00367A20">
              <w:rPr>
                <w:rFonts w:ascii="Times New Roman" w:hAnsi="Times New Roman" w:cs="Times New Roman"/>
                <w:color w:val="000000"/>
              </w:rPr>
              <w:t xml:space="preserve"> </w:t>
            </w:r>
            <w:r w:rsidRPr="008362B0">
              <w:rPr>
                <w:rFonts w:ascii="Times New Roman" w:hAnsi="Times New Roman" w:cs="Times New Roman"/>
                <w:color w:val="000000"/>
              </w:rPr>
              <w:t>зующие</w:t>
            </w:r>
          </w:p>
        </w:tc>
        <w:tc>
          <w:tcPr>
            <w:tcW w:w="1609" w:type="dxa"/>
          </w:tcPr>
          <w:p w14:paraId="7EA9A920" w14:textId="77777777" w:rsidR="007E7F01" w:rsidRPr="008362B0" w:rsidRDefault="007E7F01" w:rsidP="00B14BA8">
            <w:pPr>
              <w:rPr>
                <w:rFonts w:ascii="Times New Roman" w:eastAsia="Times New Roman" w:hAnsi="Times New Roman" w:cs="Times New Roman"/>
                <w:color w:val="000000" w:themeColor="text1"/>
                <w:kern w:val="0"/>
                <w14:ligatures w14:val="none"/>
              </w:rPr>
            </w:pPr>
            <w:r w:rsidRPr="008362B0">
              <w:rPr>
                <w:rFonts w:ascii="Times New Roman" w:hAnsi="Times New Roman" w:cs="Times New Roman"/>
                <w:color w:val="000000"/>
              </w:rPr>
              <w:t>Грам+</w:t>
            </w:r>
          </w:p>
        </w:tc>
      </w:tr>
      <w:tr w:rsidR="007E7F01" w:rsidRPr="008362B0" w14:paraId="5356EFA5" w14:textId="77777777" w:rsidTr="00367A20">
        <w:trPr>
          <w:jc w:val="center"/>
        </w:trPr>
        <w:tc>
          <w:tcPr>
            <w:tcW w:w="1417" w:type="dxa"/>
          </w:tcPr>
          <w:p w14:paraId="4F42809F" w14:textId="77777777" w:rsidR="007E7F01" w:rsidRPr="008362B0" w:rsidRDefault="007E7F01" w:rsidP="00B14BA8">
            <w:pPr>
              <w:rPr>
                <w:rFonts w:ascii="Times New Roman" w:eastAsia="Times New Roman" w:hAnsi="Times New Roman" w:cs="Times New Roman"/>
                <w:color w:val="000000" w:themeColor="text1"/>
                <w:kern w:val="0"/>
                <w14:ligatures w14:val="none"/>
              </w:rPr>
            </w:pPr>
            <w:r w:rsidRPr="008362B0">
              <w:rPr>
                <w:rFonts w:ascii="Times New Roman" w:hAnsi="Times New Roman" w:cs="Times New Roman"/>
                <w:color w:val="000000"/>
              </w:rPr>
              <w:t>NO-2</w:t>
            </w:r>
          </w:p>
        </w:tc>
        <w:tc>
          <w:tcPr>
            <w:tcW w:w="5123" w:type="dxa"/>
          </w:tcPr>
          <w:p w14:paraId="454D3970" w14:textId="236A3401" w:rsidR="007E7F01" w:rsidRPr="008362B0" w:rsidRDefault="007E7F01" w:rsidP="00B14BA8">
            <w:pPr>
              <w:rPr>
                <w:rFonts w:ascii="Times New Roman" w:hAnsi="Times New Roman" w:cs="Times New Roman"/>
                <w:color w:val="000000" w:themeColor="text1"/>
              </w:rPr>
            </w:pPr>
            <w:r w:rsidRPr="008362B0">
              <w:rPr>
                <w:rFonts w:ascii="Times New Roman" w:hAnsi="Times New Roman" w:cs="Times New Roman"/>
                <w:color w:val="000000"/>
              </w:rPr>
              <w:t>Колонии круглые, бежевые, края ровные, слег</w:t>
            </w:r>
            <w:r w:rsidR="00367A20">
              <w:rPr>
                <w:rFonts w:ascii="Times New Roman" w:hAnsi="Times New Roman" w:cs="Times New Roman"/>
                <w:color w:val="000000"/>
              </w:rPr>
              <w:t xml:space="preserve"> </w:t>
            </w:r>
            <w:r w:rsidRPr="008362B0">
              <w:rPr>
                <w:rFonts w:ascii="Times New Roman" w:hAnsi="Times New Roman" w:cs="Times New Roman"/>
                <w:color w:val="000000"/>
              </w:rPr>
              <w:t>ка выпуклые, мягкая консистенция, d ~1 мм</w:t>
            </w:r>
          </w:p>
        </w:tc>
        <w:tc>
          <w:tcPr>
            <w:tcW w:w="1407" w:type="dxa"/>
          </w:tcPr>
          <w:p w14:paraId="3EA16A2F" w14:textId="77777777" w:rsidR="007E7F01" w:rsidRPr="008362B0" w:rsidRDefault="007E7F01" w:rsidP="00B14BA8">
            <w:pPr>
              <w:rPr>
                <w:rFonts w:ascii="Times New Roman" w:eastAsia="Times New Roman" w:hAnsi="Times New Roman" w:cs="Times New Roman"/>
                <w:color w:val="000000" w:themeColor="text1"/>
                <w:kern w:val="0"/>
                <w14:ligatures w14:val="none"/>
              </w:rPr>
            </w:pPr>
            <w:r w:rsidRPr="008362B0">
              <w:rPr>
                <w:rFonts w:ascii="Times New Roman" w:hAnsi="Times New Roman" w:cs="Times New Roman"/>
                <w:color w:val="000000"/>
              </w:rPr>
              <w:t>Палочки</w:t>
            </w:r>
          </w:p>
        </w:tc>
        <w:tc>
          <w:tcPr>
            <w:tcW w:w="1609" w:type="dxa"/>
          </w:tcPr>
          <w:p w14:paraId="51736783" w14:textId="77777777" w:rsidR="007E7F01" w:rsidRPr="008362B0" w:rsidRDefault="007E7F01" w:rsidP="00B14BA8">
            <w:pPr>
              <w:rPr>
                <w:rFonts w:ascii="Times New Roman" w:eastAsia="Times New Roman" w:hAnsi="Times New Roman" w:cs="Times New Roman"/>
                <w:color w:val="000000" w:themeColor="text1"/>
                <w:kern w:val="0"/>
                <w14:ligatures w14:val="none"/>
              </w:rPr>
            </w:pPr>
            <w:r w:rsidRPr="008362B0">
              <w:rPr>
                <w:rFonts w:ascii="Times New Roman" w:hAnsi="Times New Roman" w:cs="Times New Roman"/>
                <w:color w:val="000000"/>
              </w:rPr>
              <w:t>Грам-</w:t>
            </w:r>
          </w:p>
        </w:tc>
      </w:tr>
      <w:tr w:rsidR="007E7F01" w:rsidRPr="008362B0" w14:paraId="5AEDA5E0" w14:textId="77777777" w:rsidTr="00367A20">
        <w:trPr>
          <w:jc w:val="center"/>
        </w:trPr>
        <w:tc>
          <w:tcPr>
            <w:tcW w:w="1417" w:type="dxa"/>
          </w:tcPr>
          <w:p w14:paraId="7B158FCA" w14:textId="77777777" w:rsidR="007E7F01" w:rsidRPr="008362B0" w:rsidRDefault="007E7F01" w:rsidP="00B14BA8">
            <w:pPr>
              <w:rPr>
                <w:rFonts w:ascii="Times New Roman" w:eastAsia="Times New Roman" w:hAnsi="Times New Roman" w:cs="Times New Roman"/>
                <w:color w:val="000000" w:themeColor="text1"/>
                <w:kern w:val="0"/>
                <w14:ligatures w14:val="none"/>
              </w:rPr>
            </w:pPr>
            <w:r w:rsidRPr="008362B0">
              <w:rPr>
                <w:rFonts w:ascii="Times New Roman" w:hAnsi="Times New Roman" w:cs="Times New Roman"/>
                <w:color w:val="000000"/>
              </w:rPr>
              <w:t xml:space="preserve">NO-3 </w:t>
            </w:r>
          </w:p>
        </w:tc>
        <w:tc>
          <w:tcPr>
            <w:tcW w:w="5123" w:type="dxa"/>
          </w:tcPr>
          <w:p w14:paraId="053A34B1" w14:textId="13D88B3A" w:rsidR="007E7F01" w:rsidRPr="008362B0" w:rsidRDefault="007E7F01" w:rsidP="00B14BA8">
            <w:pPr>
              <w:rPr>
                <w:rFonts w:ascii="Times New Roman" w:eastAsia="Times New Roman" w:hAnsi="Times New Roman" w:cs="Times New Roman"/>
                <w:color w:val="000000" w:themeColor="text1"/>
                <w:kern w:val="0"/>
                <w14:ligatures w14:val="none"/>
              </w:rPr>
            </w:pPr>
            <w:r w:rsidRPr="008362B0">
              <w:rPr>
                <w:rFonts w:ascii="Times New Roman" w:hAnsi="Times New Roman" w:cs="Times New Roman"/>
                <w:color w:val="000000"/>
              </w:rPr>
              <w:t>Пигментированные, плоские, серые, не выпуклые, диаметр колонии 1-2 мм</w:t>
            </w:r>
          </w:p>
        </w:tc>
        <w:tc>
          <w:tcPr>
            <w:tcW w:w="1407" w:type="dxa"/>
          </w:tcPr>
          <w:p w14:paraId="25042AF7" w14:textId="77777777" w:rsidR="007E7F01" w:rsidRPr="008362B0" w:rsidRDefault="007E7F01" w:rsidP="00B14BA8">
            <w:pPr>
              <w:rPr>
                <w:rFonts w:ascii="Times New Roman" w:eastAsia="Times New Roman" w:hAnsi="Times New Roman" w:cs="Times New Roman"/>
                <w:color w:val="000000" w:themeColor="text1"/>
                <w:kern w:val="0"/>
                <w14:ligatures w14:val="none"/>
              </w:rPr>
            </w:pPr>
            <w:r w:rsidRPr="008362B0">
              <w:rPr>
                <w:rFonts w:ascii="Times New Roman" w:hAnsi="Times New Roman" w:cs="Times New Roman"/>
                <w:color w:val="000000"/>
              </w:rPr>
              <w:t>Палочки</w:t>
            </w:r>
          </w:p>
        </w:tc>
        <w:tc>
          <w:tcPr>
            <w:tcW w:w="1609" w:type="dxa"/>
          </w:tcPr>
          <w:p w14:paraId="2BF11634" w14:textId="77777777" w:rsidR="007E7F01" w:rsidRPr="008362B0" w:rsidRDefault="007E7F01" w:rsidP="00B14BA8">
            <w:pPr>
              <w:rPr>
                <w:rFonts w:ascii="Times New Roman" w:eastAsia="Times New Roman" w:hAnsi="Times New Roman" w:cs="Times New Roman"/>
                <w:color w:val="000000" w:themeColor="text1"/>
                <w:kern w:val="0"/>
                <w14:ligatures w14:val="none"/>
              </w:rPr>
            </w:pPr>
            <w:r w:rsidRPr="008362B0">
              <w:rPr>
                <w:rFonts w:ascii="Times New Roman" w:hAnsi="Times New Roman" w:cs="Times New Roman"/>
                <w:color w:val="000000"/>
              </w:rPr>
              <w:t>Грам-</w:t>
            </w:r>
          </w:p>
        </w:tc>
      </w:tr>
      <w:tr w:rsidR="007E7F01" w:rsidRPr="008362B0" w14:paraId="61CE62FE" w14:textId="77777777" w:rsidTr="00367A20">
        <w:trPr>
          <w:jc w:val="center"/>
        </w:trPr>
        <w:tc>
          <w:tcPr>
            <w:tcW w:w="1417" w:type="dxa"/>
          </w:tcPr>
          <w:p w14:paraId="539FC01B" w14:textId="77777777" w:rsidR="007E7F01" w:rsidRPr="008362B0" w:rsidRDefault="007E7F01" w:rsidP="00B14BA8">
            <w:pPr>
              <w:rPr>
                <w:rFonts w:ascii="Times New Roman" w:eastAsia="Times New Roman" w:hAnsi="Times New Roman" w:cs="Times New Roman"/>
                <w:color w:val="000000" w:themeColor="text1"/>
                <w:kern w:val="0"/>
                <w14:ligatures w14:val="none"/>
              </w:rPr>
            </w:pPr>
            <w:r w:rsidRPr="008362B0">
              <w:rPr>
                <w:rFonts w:ascii="Times New Roman" w:hAnsi="Times New Roman" w:cs="Times New Roman"/>
                <w:color w:val="000000"/>
              </w:rPr>
              <w:t>PI-1</w:t>
            </w:r>
          </w:p>
        </w:tc>
        <w:tc>
          <w:tcPr>
            <w:tcW w:w="5123" w:type="dxa"/>
          </w:tcPr>
          <w:p w14:paraId="3299A9C5" w14:textId="27DA9358" w:rsidR="007E7F01" w:rsidRPr="008362B0" w:rsidRDefault="007E7F01" w:rsidP="00B14BA8">
            <w:pPr>
              <w:rPr>
                <w:rFonts w:ascii="Times New Roman" w:hAnsi="Times New Roman" w:cs="Times New Roman"/>
                <w:color w:val="000000" w:themeColor="text1"/>
              </w:rPr>
            </w:pPr>
            <w:r w:rsidRPr="008362B0">
              <w:rPr>
                <w:rFonts w:ascii="Times New Roman" w:hAnsi="Times New Roman" w:cs="Times New Roman"/>
                <w:color w:val="000000"/>
              </w:rPr>
              <w:t>Пигментированные, плоские, серые, не выпуклые, диаметр колонии 1-2 мм</w:t>
            </w:r>
          </w:p>
        </w:tc>
        <w:tc>
          <w:tcPr>
            <w:tcW w:w="1407" w:type="dxa"/>
          </w:tcPr>
          <w:p w14:paraId="4C12BBDD" w14:textId="77777777" w:rsidR="007E7F01" w:rsidRPr="008362B0" w:rsidRDefault="007E7F01" w:rsidP="00B14BA8">
            <w:pPr>
              <w:rPr>
                <w:rFonts w:ascii="Times New Roman" w:eastAsia="Times New Roman" w:hAnsi="Times New Roman" w:cs="Times New Roman"/>
                <w:color w:val="000000" w:themeColor="text1"/>
                <w:kern w:val="0"/>
                <w14:ligatures w14:val="none"/>
              </w:rPr>
            </w:pPr>
            <w:r w:rsidRPr="008362B0">
              <w:rPr>
                <w:rFonts w:ascii="Times New Roman" w:hAnsi="Times New Roman" w:cs="Times New Roman"/>
                <w:color w:val="000000"/>
              </w:rPr>
              <w:t>Палочки</w:t>
            </w:r>
          </w:p>
        </w:tc>
        <w:tc>
          <w:tcPr>
            <w:tcW w:w="1609" w:type="dxa"/>
          </w:tcPr>
          <w:p w14:paraId="05BDEA33" w14:textId="77777777" w:rsidR="007E7F01" w:rsidRPr="008362B0" w:rsidRDefault="007E7F01" w:rsidP="00B14BA8">
            <w:pPr>
              <w:rPr>
                <w:rFonts w:ascii="Times New Roman" w:eastAsia="Times New Roman" w:hAnsi="Times New Roman" w:cs="Times New Roman"/>
                <w:color w:val="000000" w:themeColor="text1"/>
                <w:kern w:val="0"/>
                <w14:ligatures w14:val="none"/>
              </w:rPr>
            </w:pPr>
            <w:r w:rsidRPr="008362B0">
              <w:rPr>
                <w:rFonts w:ascii="Times New Roman" w:hAnsi="Times New Roman" w:cs="Times New Roman"/>
                <w:color w:val="000000"/>
              </w:rPr>
              <w:t>Грам+</w:t>
            </w:r>
          </w:p>
        </w:tc>
      </w:tr>
      <w:tr w:rsidR="007E7F01" w:rsidRPr="008362B0" w14:paraId="2259B508" w14:textId="77777777" w:rsidTr="00367A20">
        <w:trPr>
          <w:jc w:val="center"/>
        </w:trPr>
        <w:tc>
          <w:tcPr>
            <w:tcW w:w="1417" w:type="dxa"/>
          </w:tcPr>
          <w:p w14:paraId="560C978A" w14:textId="77777777" w:rsidR="007E7F01" w:rsidRPr="008362B0" w:rsidRDefault="007E7F01" w:rsidP="00B14BA8">
            <w:pPr>
              <w:rPr>
                <w:rFonts w:ascii="Times New Roman" w:eastAsia="Times New Roman" w:hAnsi="Times New Roman" w:cs="Times New Roman"/>
                <w:color w:val="000000" w:themeColor="text1"/>
                <w:kern w:val="0"/>
                <w14:ligatures w14:val="none"/>
              </w:rPr>
            </w:pPr>
            <w:r w:rsidRPr="008362B0">
              <w:rPr>
                <w:rFonts w:ascii="Times New Roman" w:hAnsi="Times New Roman" w:cs="Times New Roman"/>
                <w:color w:val="000000"/>
              </w:rPr>
              <w:t>PI-7</w:t>
            </w:r>
          </w:p>
        </w:tc>
        <w:tc>
          <w:tcPr>
            <w:tcW w:w="5123" w:type="dxa"/>
          </w:tcPr>
          <w:p w14:paraId="3C1E5DF4" w14:textId="586AE7B4" w:rsidR="007E7F01" w:rsidRPr="008362B0" w:rsidRDefault="007E7F01" w:rsidP="00B14BA8">
            <w:pPr>
              <w:rPr>
                <w:rFonts w:ascii="Times New Roman" w:eastAsia="Times New Roman" w:hAnsi="Times New Roman" w:cs="Times New Roman"/>
                <w:color w:val="000000" w:themeColor="text1"/>
                <w:kern w:val="0"/>
                <w14:ligatures w14:val="none"/>
              </w:rPr>
            </w:pPr>
            <w:r w:rsidRPr="008362B0">
              <w:rPr>
                <w:rFonts w:ascii="Times New Roman" w:hAnsi="Times New Roman" w:cs="Times New Roman"/>
                <w:color w:val="000000"/>
              </w:rPr>
              <w:t>Желтоватые, матовые,</w:t>
            </w:r>
            <w:r w:rsidRPr="008362B0">
              <w:rPr>
                <w:rFonts w:ascii="Times New Roman" w:hAnsi="Times New Roman" w:cs="Times New Roman"/>
                <w:color w:val="000000" w:themeColor="text1"/>
              </w:rPr>
              <w:t xml:space="preserve"> края волнистые, слегка выпуклые, мягкой консистенции, </w:t>
            </w:r>
            <w:r w:rsidRPr="008362B0">
              <w:rPr>
                <w:rFonts w:ascii="Times New Roman" w:hAnsi="Times New Roman" w:cs="Times New Roman"/>
                <w:color w:val="000000" w:themeColor="text1"/>
                <w:lang w:val="en-US"/>
              </w:rPr>
              <w:t>d</w:t>
            </w:r>
            <w:r w:rsidRPr="008362B0">
              <w:rPr>
                <w:rFonts w:ascii="Times New Roman" w:hAnsi="Times New Roman" w:cs="Times New Roman"/>
                <w:color w:val="000000" w:themeColor="text1"/>
              </w:rPr>
              <w:t xml:space="preserve"> колоний 2 мм</w:t>
            </w:r>
          </w:p>
        </w:tc>
        <w:tc>
          <w:tcPr>
            <w:tcW w:w="1407" w:type="dxa"/>
          </w:tcPr>
          <w:p w14:paraId="740724CA" w14:textId="77777777" w:rsidR="007E7F01" w:rsidRPr="008362B0" w:rsidRDefault="007E7F01" w:rsidP="00B14BA8">
            <w:pPr>
              <w:rPr>
                <w:rFonts w:ascii="Times New Roman" w:eastAsia="Times New Roman" w:hAnsi="Times New Roman" w:cs="Times New Roman"/>
                <w:color w:val="000000" w:themeColor="text1"/>
                <w:kern w:val="0"/>
                <w14:ligatures w14:val="none"/>
              </w:rPr>
            </w:pPr>
            <w:r w:rsidRPr="008362B0">
              <w:rPr>
                <w:rFonts w:ascii="Times New Roman" w:hAnsi="Times New Roman" w:cs="Times New Roman"/>
                <w:color w:val="000000"/>
              </w:rPr>
              <w:t>Палочки</w:t>
            </w:r>
          </w:p>
        </w:tc>
        <w:tc>
          <w:tcPr>
            <w:tcW w:w="1609" w:type="dxa"/>
          </w:tcPr>
          <w:p w14:paraId="511B60B4" w14:textId="77777777" w:rsidR="007E7F01" w:rsidRPr="008362B0" w:rsidRDefault="007E7F01" w:rsidP="00B14BA8">
            <w:pPr>
              <w:rPr>
                <w:rFonts w:ascii="Times New Roman" w:eastAsia="Times New Roman" w:hAnsi="Times New Roman" w:cs="Times New Roman"/>
                <w:color w:val="000000" w:themeColor="text1"/>
                <w:kern w:val="0"/>
                <w14:ligatures w14:val="none"/>
              </w:rPr>
            </w:pPr>
            <w:r w:rsidRPr="008362B0">
              <w:rPr>
                <w:rFonts w:ascii="Times New Roman" w:hAnsi="Times New Roman" w:cs="Times New Roman"/>
                <w:color w:val="000000"/>
              </w:rPr>
              <w:t>Грам+</w:t>
            </w:r>
          </w:p>
        </w:tc>
      </w:tr>
      <w:tr w:rsidR="007E7F01" w:rsidRPr="008362B0" w14:paraId="13CE7CDE" w14:textId="77777777" w:rsidTr="00367A20">
        <w:trPr>
          <w:jc w:val="center"/>
        </w:trPr>
        <w:tc>
          <w:tcPr>
            <w:tcW w:w="1417" w:type="dxa"/>
          </w:tcPr>
          <w:p w14:paraId="3E33C293" w14:textId="77777777" w:rsidR="007E7F01" w:rsidRPr="008362B0" w:rsidRDefault="007E7F01" w:rsidP="00B14BA8">
            <w:pPr>
              <w:rPr>
                <w:rFonts w:ascii="Times New Roman" w:eastAsia="Times New Roman" w:hAnsi="Times New Roman" w:cs="Times New Roman"/>
                <w:color w:val="000000" w:themeColor="text1"/>
                <w:kern w:val="0"/>
                <w14:ligatures w14:val="none"/>
              </w:rPr>
            </w:pPr>
            <w:r w:rsidRPr="008362B0">
              <w:rPr>
                <w:rFonts w:ascii="Times New Roman" w:hAnsi="Times New Roman" w:cs="Times New Roman"/>
                <w:color w:val="000000"/>
              </w:rPr>
              <w:t xml:space="preserve">PII-1 </w:t>
            </w:r>
          </w:p>
        </w:tc>
        <w:tc>
          <w:tcPr>
            <w:tcW w:w="5123" w:type="dxa"/>
          </w:tcPr>
          <w:p w14:paraId="62BC589E" w14:textId="77777777" w:rsidR="007E7F01" w:rsidRPr="008362B0" w:rsidRDefault="007E7F01" w:rsidP="00B14BA8">
            <w:pPr>
              <w:rPr>
                <w:rFonts w:ascii="Times New Roman" w:hAnsi="Times New Roman" w:cs="Times New Roman"/>
                <w:color w:val="000000" w:themeColor="text1"/>
              </w:rPr>
            </w:pPr>
            <w:r w:rsidRPr="008362B0">
              <w:rPr>
                <w:rFonts w:ascii="Times New Roman" w:hAnsi="Times New Roman" w:cs="Times New Roman"/>
                <w:color w:val="000000"/>
              </w:rPr>
              <w:t>Сухие, шероховатые</w:t>
            </w:r>
          </w:p>
        </w:tc>
        <w:tc>
          <w:tcPr>
            <w:tcW w:w="1407" w:type="dxa"/>
          </w:tcPr>
          <w:p w14:paraId="6EA08FB8" w14:textId="77777777" w:rsidR="007E7F01" w:rsidRPr="008362B0" w:rsidRDefault="007E7F01" w:rsidP="00B14BA8">
            <w:pPr>
              <w:rPr>
                <w:rFonts w:ascii="Times New Roman" w:eastAsia="Times New Roman" w:hAnsi="Times New Roman" w:cs="Times New Roman"/>
                <w:color w:val="000000" w:themeColor="text1"/>
                <w:kern w:val="0"/>
                <w14:ligatures w14:val="none"/>
              </w:rPr>
            </w:pPr>
            <w:r w:rsidRPr="008362B0">
              <w:rPr>
                <w:rFonts w:ascii="Times New Roman" w:hAnsi="Times New Roman" w:cs="Times New Roman"/>
                <w:color w:val="000000"/>
              </w:rPr>
              <w:t>Палочки</w:t>
            </w:r>
          </w:p>
        </w:tc>
        <w:tc>
          <w:tcPr>
            <w:tcW w:w="1609" w:type="dxa"/>
          </w:tcPr>
          <w:p w14:paraId="20B67C62" w14:textId="77777777" w:rsidR="007E7F01" w:rsidRPr="008362B0" w:rsidRDefault="007E7F01" w:rsidP="00B14BA8">
            <w:pPr>
              <w:rPr>
                <w:rFonts w:ascii="Times New Roman" w:eastAsia="Times New Roman" w:hAnsi="Times New Roman" w:cs="Times New Roman"/>
                <w:color w:val="000000" w:themeColor="text1"/>
                <w:kern w:val="0"/>
                <w14:ligatures w14:val="none"/>
              </w:rPr>
            </w:pPr>
            <w:r w:rsidRPr="008362B0">
              <w:rPr>
                <w:rFonts w:ascii="Times New Roman" w:hAnsi="Times New Roman" w:cs="Times New Roman"/>
                <w:color w:val="000000"/>
              </w:rPr>
              <w:t>Грам+</w:t>
            </w:r>
          </w:p>
        </w:tc>
      </w:tr>
      <w:tr w:rsidR="007E7F01" w:rsidRPr="008362B0" w14:paraId="74D68DD2" w14:textId="77777777" w:rsidTr="00367A20">
        <w:trPr>
          <w:jc w:val="center"/>
        </w:trPr>
        <w:tc>
          <w:tcPr>
            <w:tcW w:w="1417" w:type="dxa"/>
          </w:tcPr>
          <w:p w14:paraId="5173A375" w14:textId="77777777" w:rsidR="007E7F01" w:rsidRPr="008362B0" w:rsidRDefault="007E7F01" w:rsidP="00B14BA8">
            <w:pPr>
              <w:rPr>
                <w:rFonts w:ascii="Times New Roman" w:eastAsia="Times New Roman" w:hAnsi="Times New Roman" w:cs="Times New Roman"/>
                <w:color w:val="000000" w:themeColor="text1"/>
                <w:kern w:val="0"/>
                <w14:ligatures w14:val="none"/>
              </w:rPr>
            </w:pPr>
            <w:r w:rsidRPr="008362B0">
              <w:rPr>
                <w:rFonts w:ascii="Times New Roman" w:hAnsi="Times New Roman" w:cs="Times New Roman"/>
                <w:color w:val="000000"/>
              </w:rPr>
              <w:t xml:space="preserve">PII-8 </w:t>
            </w:r>
          </w:p>
        </w:tc>
        <w:tc>
          <w:tcPr>
            <w:tcW w:w="5123" w:type="dxa"/>
          </w:tcPr>
          <w:p w14:paraId="5C52AC60" w14:textId="77777777" w:rsidR="007E7F01" w:rsidRPr="008362B0" w:rsidRDefault="007E7F01" w:rsidP="00B14BA8">
            <w:pPr>
              <w:rPr>
                <w:rFonts w:ascii="Times New Roman" w:eastAsia="Times New Roman" w:hAnsi="Times New Roman" w:cs="Times New Roman"/>
                <w:color w:val="000000" w:themeColor="text1"/>
                <w:kern w:val="0"/>
                <w14:ligatures w14:val="none"/>
              </w:rPr>
            </w:pPr>
            <w:r w:rsidRPr="008362B0">
              <w:rPr>
                <w:rFonts w:ascii="Times New Roman" w:hAnsi="Times New Roman" w:cs="Times New Roman"/>
                <w:color w:val="000000"/>
              </w:rPr>
              <w:t xml:space="preserve">Гладкие, серые, </w:t>
            </w:r>
            <w:r w:rsidRPr="008362B0">
              <w:rPr>
                <w:rFonts w:ascii="Times New Roman" w:eastAsia="Times New Roman" w:hAnsi="Times New Roman" w:cs="Times New Roman"/>
                <w:color w:val="000000" w:themeColor="text1"/>
                <w:kern w:val="0"/>
                <w14:ligatures w14:val="none"/>
              </w:rPr>
              <w:t xml:space="preserve">края ровные, слегка выпуклые, мягкой консистенции, </w:t>
            </w:r>
            <w:r w:rsidRPr="008362B0">
              <w:rPr>
                <w:rFonts w:ascii="Times New Roman" w:eastAsia="Times New Roman" w:hAnsi="Times New Roman" w:cs="Times New Roman"/>
                <w:color w:val="000000" w:themeColor="text1"/>
                <w:kern w:val="0"/>
                <w:lang w:val="en-US"/>
                <w14:ligatures w14:val="none"/>
              </w:rPr>
              <w:t>d</w:t>
            </w:r>
            <w:r w:rsidRPr="008362B0">
              <w:rPr>
                <w:rFonts w:ascii="Times New Roman" w:eastAsia="Times New Roman" w:hAnsi="Times New Roman" w:cs="Times New Roman"/>
                <w:color w:val="000000" w:themeColor="text1"/>
                <w:kern w:val="0"/>
                <w14:ligatures w14:val="none"/>
              </w:rPr>
              <w:t xml:space="preserve"> колоний 0,4 мм</w:t>
            </w:r>
          </w:p>
        </w:tc>
        <w:tc>
          <w:tcPr>
            <w:tcW w:w="1407" w:type="dxa"/>
          </w:tcPr>
          <w:p w14:paraId="6AABB5CA" w14:textId="77777777" w:rsidR="007E7F01" w:rsidRPr="008362B0" w:rsidRDefault="007E7F01" w:rsidP="00B14BA8">
            <w:pPr>
              <w:rPr>
                <w:rFonts w:ascii="Times New Roman" w:eastAsia="Times New Roman" w:hAnsi="Times New Roman" w:cs="Times New Roman"/>
                <w:color w:val="000000" w:themeColor="text1"/>
                <w:kern w:val="0"/>
                <w14:ligatures w14:val="none"/>
              </w:rPr>
            </w:pPr>
            <w:r w:rsidRPr="008362B0">
              <w:rPr>
                <w:rFonts w:ascii="Times New Roman" w:hAnsi="Times New Roman" w:cs="Times New Roman"/>
                <w:color w:val="000000"/>
              </w:rPr>
              <w:t>Палочки</w:t>
            </w:r>
          </w:p>
        </w:tc>
        <w:tc>
          <w:tcPr>
            <w:tcW w:w="1609" w:type="dxa"/>
          </w:tcPr>
          <w:p w14:paraId="5869FB32" w14:textId="77777777" w:rsidR="007E7F01" w:rsidRPr="008362B0" w:rsidRDefault="007E7F01" w:rsidP="00B14BA8">
            <w:pPr>
              <w:rPr>
                <w:rFonts w:ascii="Times New Roman" w:eastAsia="Times New Roman" w:hAnsi="Times New Roman" w:cs="Times New Roman"/>
                <w:color w:val="000000" w:themeColor="text1"/>
                <w:kern w:val="0"/>
                <w14:ligatures w14:val="none"/>
              </w:rPr>
            </w:pPr>
            <w:r w:rsidRPr="008362B0">
              <w:rPr>
                <w:rFonts w:ascii="Times New Roman" w:hAnsi="Times New Roman" w:cs="Times New Roman"/>
                <w:color w:val="000000"/>
              </w:rPr>
              <w:t>Грам-</w:t>
            </w:r>
          </w:p>
        </w:tc>
      </w:tr>
      <w:tr w:rsidR="007E7F01" w:rsidRPr="008362B0" w14:paraId="18FD2CC5" w14:textId="77777777" w:rsidTr="00367A20">
        <w:trPr>
          <w:jc w:val="center"/>
        </w:trPr>
        <w:tc>
          <w:tcPr>
            <w:tcW w:w="1417" w:type="dxa"/>
          </w:tcPr>
          <w:p w14:paraId="65B6EDC8" w14:textId="77777777" w:rsidR="007E7F01" w:rsidRPr="008362B0" w:rsidRDefault="007E7F01" w:rsidP="00B14BA8">
            <w:pPr>
              <w:rPr>
                <w:rFonts w:ascii="Times New Roman" w:eastAsia="Times New Roman" w:hAnsi="Times New Roman" w:cs="Times New Roman"/>
                <w:color w:val="000000" w:themeColor="text1"/>
                <w:kern w:val="0"/>
                <w14:ligatures w14:val="none"/>
              </w:rPr>
            </w:pPr>
            <w:r w:rsidRPr="008362B0">
              <w:rPr>
                <w:rFonts w:ascii="Times New Roman" w:hAnsi="Times New Roman" w:cs="Times New Roman"/>
                <w:color w:val="000000"/>
              </w:rPr>
              <w:t>PRI-5</w:t>
            </w:r>
          </w:p>
        </w:tc>
        <w:tc>
          <w:tcPr>
            <w:tcW w:w="5123" w:type="dxa"/>
          </w:tcPr>
          <w:p w14:paraId="35CD08F1" w14:textId="77777777" w:rsidR="007E7F01" w:rsidRPr="008362B0" w:rsidRDefault="007E7F01" w:rsidP="00B14BA8">
            <w:pPr>
              <w:rPr>
                <w:rFonts w:ascii="Times New Roman" w:hAnsi="Times New Roman" w:cs="Times New Roman"/>
                <w:color w:val="000000" w:themeColor="text1"/>
              </w:rPr>
            </w:pPr>
            <w:r w:rsidRPr="008362B0">
              <w:rPr>
                <w:rFonts w:ascii="Times New Roman" w:hAnsi="Times New Roman" w:cs="Times New Roman"/>
                <w:color w:val="000000"/>
              </w:rPr>
              <w:t>Кремовые, мелкие</w:t>
            </w:r>
          </w:p>
        </w:tc>
        <w:tc>
          <w:tcPr>
            <w:tcW w:w="1407" w:type="dxa"/>
          </w:tcPr>
          <w:p w14:paraId="15DCE5FD" w14:textId="77777777" w:rsidR="007E7F01" w:rsidRPr="008362B0" w:rsidRDefault="007E7F01" w:rsidP="00B14BA8">
            <w:pPr>
              <w:rPr>
                <w:rFonts w:ascii="Times New Roman" w:eastAsia="Times New Roman" w:hAnsi="Times New Roman" w:cs="Times New Roman"/>
                <w:color w:val="000000" w:themeColor="text1"/>
                <w:kern w:val="0"/>
                <w14:ligatures w14:val="none"/>
              </w:rPr>
            </w:pPr>
            <w:r w:rsidRPr="008362B0">
              <w:rPr>
                <w:rFonts w:ascii="Times New Roman" w:hAnsi="Times New Roman" w:cs="Times New Roman"/>
                <w:color w:val="000000"/>
              </w:rPr>
              <w:t>Палочки</w:t>
            </w:r>
          </w:p>
        </w:tc>
        <w:tc>
          <w:tcPr>
            <w:tcW w:w="1609" w:type="dxa"/>
          </w:tcPr>
          <w:p w14:paraId="566FC59E" w14:textId="77777777" w:rsidR="007E7F01" w:rsidRPr="008362B0" w:rsidRDefault="007E7F01" w:rsidP="00B14BA8">
            <w:pPr>
              <w:rPr>
                <w:rFonts w:ascii="Times New Roman" w:eastAsia="Times New Roman" w:hAnsi="Times New Roman" w:cs="Times New Roman"/>
                <w:color w:val="000000" w:themeColor="text1"/>
                <w:kern w:val="0"/>
                <w14:ligatures w14:val="none"/>
              </w:rPr>
            </w:pPr>
            <w:r w:rsidRPr="008362B0">
              <w:rPr>
                <w:rFonts w:ascii="Times New Roman" w:hAnsi="Times New Roman" w:cs="Times New Roman"/>
                <w:color w:val="000000"/>
              </w:rPr>
              <w:t>Грам+</w:t>
            </w:r>
          </w:p>
        </w:tc>
      </w:tr>
      <w:tr w:rsidR="007E7F01" w:rsidRPr="008362B0" w14:paraId="30258065" w14:textId="77777777" w:rsidTr="00367A20">
        <w:trPr>
          <w:jc w:val="center"/>
        </w:trPr>
        <w:tc>
          <w:tcPr>
            <w:tcW w:w="1417" w:type="dxa"/>
          </w:tcPr>
          <w:p w14:paraId="1D51F3D0" w14:textId="77777777" w:rsidR="007E7F01" w:rsidRPr="008362B0" w:rsidRDefault="007E7F01" w:rsidP="00B14BA8">
            <w:pPr>
              <w:rPr>
                <w:rFonts w:ascii="Times New Roman" w:eastAsia="Times New Roman" w:hAnsi="Times New Roman" w:cs="Times New Roman"/>
                <w:color w:val="000000" w:themeColor="text1"/>
                <w:kern w:val="0"/>
                <w:lang w:val="en-GB"/>
                <w14:ligatures w14:val="none"/>
              </w:rPr>
            </w:pPr>
            <w:r w:rsidRPr="008362B0">
              <w:rPr>
                <w:rFonts w:ascii="Times New Roman" w:hAnsi="Times New Roman" w:cs="Times New Roman"/>
                <w:color w:val="000000"/>
              </w:rPr>
              <w:t xml:space="preserve">Ц-1 </w:t>
            </w:r>
          </w:p>
        </w:tc>
        <w:tc>
          <w:tcPr>
            <w:tcW w:w="5123" w:type="dxa"/>
          </w:tcPr>
          <w:p w14:paraId="6C033459" w14:textId="77777777" w:rsidR="007E7F01" w:rsidRPr="008362B0" w:rsidRDefault="007E7F01" w:rsidP="00B14BA8">
            <w:pPr>
              <w:rPr>
                <w:rFonts w:ascii="Times New Roman" w:hAnsi="Times New Roman" w:cs="Times New Roman"/>
                <w:color w:val="000000" w:themeColor="text1"/>
              </w:rPr>
            </w:pPr>
            <w:r w:rsidRPr="008362B0">
              <w:rPr>
                <w:rFonts w:ascii="Times New Roman" w:hAnsi="Times New Roman" w:cs="Times New Roman"/>
                <w:color w:val="000000"/>
              </w:rPr>
              <w:t>Слизистые, сероватые</w:t>
            </w:r>
          </w:p>
        </w:tc>
        <w:tc>
          <w:tcPr>
            <w:tcW w:w="1407" w:type="dxa"/>
          </w:tcPr>
          <w:p w14:paraId="51FC269A" w14:textId="77777777" w:rsidR="007E7F01" w:rsidRPr="008362B0" w:rsidRDefault="007E7F01" w:rsidP="00B14BA8">
            <w:pPr>
              <w:rPr>
                <w:rFonts w:ascii="Times New Roman" w:eastAsia="Times New Roman" w:hAnsi="Times New Roman" w:cs="Times New Roman"/>
                <w:color w:val="000000" w:themeColor="text1"/>
                <w:kern w:val="0"/>
                <w14:ligatures w14:val="none"/>
              </w:rPr>
            </w:pPr>
            <w:r w:rsidRPr="008362B0">
              <w:rPr>
                <w:rFonts w:ascii="Times New Roman" w:hAnsi="Times New Roman" w:cs="Times New Roman"/>
                <w:color w:val="000000"/>
              </w:rPr>
              <w:t>Палочки</w:t>
            </w:r>
          </w:p>
        </w:tc>
        <w:tc>
          <w:tcPr>
            <w:tcW w:w="1609" w:type="dxa"/>
          </w:tcPr>
          <w:p w14:paraId="5161CDEB" w14:textId="77777777" w:rsidR="007E7F01" w:rsidRPr="008362B0" w:rsidRDefault="007E7F01" w:rsidP="00B14BA8">
            <w:pPr>
              <w:rPr>
                <w:rFonts w:ascii="Times New Roman" w:eastAsia="Times New Roman" w:hAnsi="Times New Roman" w:cs="Times New Roman"/>
                <w:color w:val="000000" w:themeColor="text1"/>
                <w:kern w:val="0"/>
                <w14:ligatures w14:val="none"/>
              </w:rPr>
            </w:pPr>
            <w:r w:rsidRPr="008362B0">
              <w:rPr>
                <w:rFonts w:ascii="Times New Roman" w:hAnsi="Times New Roman" w:cs="Times New Roman"/>
                <w:color w:val="000000"/>
              </w:rPr>
              <w:t>Грам-</w:t>
            </w:r>
          </w:p>
        </w:tc>
      </w:tr>
      <w:tr w:rsidR="00367A20" w:rsidRPr="008362B0" w14:paraId="45ABEABA" w14:textId="77777777" w:rsidTr="00367A20">
        <w:trPr>
          <w:jc w:val="center"/>
        </w:trPr>
        <w:tc>
          <w:tcPr>
            <w:tcW w:w="9556" w:type="dxa"/>
            <w:gridSpan w:val="4"/>
          </w:tcPr>
          <w:p w14:paraId="0ED9695E" w14:textId="0A096C8C" w:rsidR="00367A20" w:rsidRPr="008362B0" w:rsidRDefault="00367A20" w:rsidP="00367A20">
            <w:pPr>
              <w:ind w:firstLine="560"/>
              <w:rPr>
                <w:rFonts w:ascii="Times New Roman" w:hAnsi="Times New Roman" w:cs="Times New Roman"/>
                <w:color w:val="000000"/>
              </w:rPr>
            </w:pPr>
            <w:r w:rsidRPr="008362B0">
              <w:rPr>
                <w:rFonts w:ascii="Times New Roman" w:hAnsi="Times New Roman" w:cs="Times New Roman"/>
                <w:color w:val="000000" w:themeColor="text1"/>
              </w:rPr>
              <w:t>Примечание – Составлено автором</w:t>
            </w:r>
          </w:p>
        </w:tc>
      </w:tr>
    </w:tbl>
    <w:p w14:paraId="0080E2A7" w14:textId="5F396756" w:rsidR="00460973" w:rsidRPr="008362B0" w:rsidRDefault="00460973" w:rsidP="00D154CA">
      <w:pPr>
        <w:spacing w:after="0" w:line="240" w:lineRule="auto"/>
        <w:jc w:val="both"/>
        <w:rPr>
          <w:rFonts w:ascii="Times New Roman" w:hAnsi="Times New Roman" w:cs="Times New Roman"/>
          <w:color w:val="000000" w:themeColor="text1"/>
          <w:sz w:val="28"/>
          <w:szCs w:val="28"/>
        </w:rPr>
      </w:pPr>
    </w:p>
    <w:p w14:paraId="2399777E" w14:textId="3DE5C789" w:rsidR="00B14BA8" w:rsidRPr="008362B0" w:rsidRDefault="00B14BA8" w:rsidP="00367A20">
      <w:pPr>
        <w:spacing w:after="0" w:line="240" w:lineRule="auto"/>
        <w:ind w:firstLine="709"/>
        <w:jc w:val="both"/>
        <w:rPr>
          <w:rFonts w:ascii="Times New Roman" w:hAnsi="Times New Roman" w:cs="Times New Roman"/>
          <w:color w:val="000000" w:themeColor="text1"/>
          <w:sz w:val="28"/>
          <w:szCs w:val="28"/>
        </w:rPr>
      </w:pPr>
      <w:r w:rsidRPr="008362B0">
        <w:rPr>
          <w:rFonts w:ascii="Times New Roman" w:hAnsi="Times New Roman" w:cs="Times New Roman"/>
          <w:color w:val="000000" w:themeColor="text1"/>
          <w:sz w:val="28"/>
          <w:szCs w:val="28"/>
        </w:rPr>
        <w:t>В пробах Малого Талдыколя также наблюдалось выраженное морфологическое разнообразие колоний (</w:t>
      </w:r>
      <w:r w:rsidR="00FD0BC1" w:rsidRPr="008362B0">
        <w:rPr>
          <w:rFonts w:ascii="Times New Roman" w:hAnsi="Times New Roman" w:cs="Times New Roman"/>
          <w:color w:val="000000" w:themeColor="text1"/>
          <w:sz w:val="28"/>
          <w:szCs w:val="28"/>
        </w:rPr>
        <w:t xml:space="preserve">таблица </w:t>
      </w:r>
      <w:r w:rsidR="005C5001" w:rsidRPr="008362B0">
        <w:rPr>
          <w:rFonts w:ascii="Times New Roman" w:hAnsi="Times New Roman" w:cs="Times New Roman"/>
          <w:color w:val="000000" w:themeColor="text1"/>
          <w:sz w:val="28"/>
          <w:szCs w:val="28"/>
        </w:rPr>
        <w:t>1</w:t>
      </w:r>
      <w:r w:rsidR="0018186C" w:rsidRPr="008362B0">
        <w:rPr>
          <w:rFonts w:ascii="Times New Roman" w:hAnsi="Times New Roman" w:cs="Times New Roman"/>
          <w:color w:val="000000" w:themeColor="text1"/>
          <w:sz w:val="28"/>
          <w:szCs w:val="28"/>
        </w:rPr>
        <w:t>7</w:t>
      </w:r>
      <w:r w:rsidRPr="008362B0">
        <w:rPr>
          <w:rFonts w:ascii="Times New Roman" w:hAnsi="Times New Roman" w:cs="Times New Roman"/>
          <w:color w:val="000000" w:themeColor="text1"/>
          <w:sz w:val="28"/>
          <w:szCs w:val="28"/>
        </w:rPr>
        <w:t>). Преоб</w:t>
      </w:r>
      <w:r w:rsidR="003446F4" w:rsidRPr="008362B0">
        <w:rPr>
          <w:rFonts w:ascii="Times New Roman" w:hAnsi="Times New Roman" w:cs="Times New Roman"/>
          <w:color w:val="000000" w:themeColor="text1"/>
          <w:sz w:val="28"/>
          <w:szCs w:val="28"/>
        </w:rPr>
        <w:t>ладающей формой клеток были палочки, а также спорообразующие бациллы. По окраске по Грамму примерно половина изолятов оказалась грамположительной</w:t>
      </w:r>
      <w:r w:rsidR="00595132" w:rsidRPr="008362B0">
        <w:rPr>
          <w:rFonts w:ascii="Times New Roman" w:hAnsi="Times New Roman" w:cs="Times New Roman"/>
          <w:color w:val="000000" w:themeColor="text1"/>
          <w:sz w:val="28"/>
          <w:szCs w:val="28"/>
        </w:rPr>
        <w:t>, что отражает присутствие большого числа спорообразующих бактерий.</w:t>
      </w:r>
    </w:p>
    <w:p w14:paraId="432B7167" w14:textId="1D839670" w:rsidR="00302358" w:rsidRPr="008362B0" w:rsidRDefault="00302358" w:rsidP="00367A20">
      <w:pPr>
        <w:spacing w:after="0" w:line="240" w:lineRule="auto"/>
        <w:ind w:firstLine="709"/>
        <w:jc w:val="both"/>
        <w:rPr>
          <w:rFonts w:ascii="Times New Roman" w:hAnsi="Times New Roman" w:cs="Times New Roman"/>
          <w:color w:val="000000" w:themeColor="text1"/>
          <w:sz w:val="28"/>
          <w:szCs w:val="28"/>
        </w:rPr>
      </w:pPr>
      <w:r w:rsidRPr="008362B0">
        <w:rPr>
          <w:rFonts w:ascii="Times New Roman" w:hAnsi="Times New Roman" w:cs="Times New Roman"/>
          <w:color w:val="000000" w:themeColor="text1"/>
          <w:sz w:val="28"/>
          <w:szCs w:val="28"/>
        </w:rPr>
        <w:t>Сравнительный анализ показал, что для изолятов Большого Талдыколя характерно большое разнообразие морфологических типов и преобладание грамотрицательных бактерий, типичных для органически обогащенных вод. В то время как в Малом Талдыколе наблюдается смещение в сторону грамположительных спорообразующих форм.</w:t>
      </w:r>
    </w:p>
    <w:p w14:paraId="0C61EBDF" w14:textId="74C316A1" w:rsidR="0089212F" w:rsidRPr="008362B0" w:rsidRDefault="0089212F" w:rsidP="00367A20">
      <w:pPr>
        <w:spacing w:after="0" w:line="240" w:lineRule="auto"/>
        <w:ind w:firstLine="709"/>
        <w:jc w:val="both"/>
        <w:rPr>
          <w:rFonts w:ascii="Times New Roman" w:hAnsi="Times New Roman" w:cs="Times New Roman"/>
          <w:i/>
          <w:iCs/>
          <w:color w:val="000000" w:themeColor="text1"/>
          <w:sz w:val="28"/>
          <w:szCs w:val="28"/>
        </w:rPr>
      </w:pPr>
      <w:r w:rsidRPr="008362B0">
        <w:rPr>
          <w:rFonts w:ascii="Times New Roman" w:hAnsi="Times New Roman" w:cs="Times New Roman"/>
          <w:i/>
          <w:iCs/>
          <w:color w:val="000000" w:themeColor="text1"/>
          <w:sz w:val="28"/>
          <w:szCs w:val="28"/>
        </w:rPr>
        <w:t>Физиолого-биохимические свойства выделенных изолятов.</w:t>
      </w:r>
    </w:p>
    <w:p w14:paraId="1727B0FD" w14:textId="67454C6E" w:rsidR="0089212F" w:rsidRPr="008362B0" w:rsidRDefault="0089212F" w:rsidP="00367A20">
      <w:pPr>
        <w:spacing w:after="0" w:line="240" w:lineRule="auto"/>
        <w:ind w:firstLine="709"/>
        <w:jc w:val="both"/>
        <w:rPr>
          <w:rFonts w:ascii="Times New Roman" w:hAnsi="Times New Roman" w:cs="Times New Roman"/>
          <w:color w:val="000000" w:themeColor="text1"/>
          <w:sz w:val="28"/>
          <w:szCs w:val="28"/>
        </w:rPr>
      </w:pPr>
      <w:r w:rsidRPr="008362B0">
        <w:rPr>
          <w:rFonts w:ascii="Times New Roman" w:hAnsi="Times New Roman" w:cs="Times New Roman"/>
          <w:color w:val="000000" w:themeColor="text1"/>
          <w:sz w:val="28"/>
          <w:szCs w:val="28"/>
        </w:rPr>
        <w:t>Для оценки функциональной активности культур были изучены основные физиолого-биохимические свойства: антимикробная активность, нитрифицирующая, протеолитическая, липолитическая, фосфатмобилизующая, целлюлолитическая и амилолитическая активности (</w:t>
      </w:r>
      <w:r w:rsidR="00367A20" w:rsidRPr="008362B0">
        <w:rPr>
          <w:rFonts w:ascii="Times New Roman" w:hAnsi="Times New Roman" w:cs="Times New Roman"/>
          <w:color w:val="000000" w:themeColor="text1"/>
          <w:sz w:val="28"/>
          <w:szCs w:val="28"/>
        </w:rPr>
        <w:t xml:space="preserve">таблицы </w:t>
      </w:r>
      <w:r w:rsidR="005C5001" w:rsidRPr="008362B0">
        <w:rPr>
          <w:rFonts w:ascii="Times New Roman" w:hAnsi="Times New Roman" w:cs="Times New Roman"/>
          <w:color w:val="000000" w:themeColor="text1"/>
          <w:sz w:val="28"/>
          <w:szCs w:val="28"/>
        </w:rPr>
        <w:t>17</w:t>
      </w:r>
      <w:r w:rsidRPr="008362B0">
        <w:rPr>
          <w:rFonts w:ascii="Times New Roman" w:hAnsi="Times New Roman" w:cs="Times New Roman"/>
          <w:color w:val="000000" w:themeColor="text1"/>
          <w:sz w:val="28"/>
          <w:szCs w:val="28"/>
        </w:rPr>
        <w:t>,</w:t>
      </w:r>
      <w:r w:rsidR="005C5001" w:rsidRPr="008362B0">
        <w:rPr>
          <w:rFonts w:ascii="Times New Roman" w:hAnsi="Times New Roman" w:cs="Times New Roman"/>
          <w:color w:val="000000" w:themeColor="text1"/>
          <w:sz w:val="28"/>
          <w:szCs w:val="28"/>
        </w:rPr>
        <w:t xml:space="preserve"> 18</w:t>
      </w:r>
      <w:r w:rsidRPr="008362B0">
        <w:rPr>
          <w:rFonts w:ascii="Times New Roman" w:hAnsi="Times New Roman" w:cs="Times New Roman"/>
          <w:color w:val="000000" w:themeColor="text1"/>
          <w:sz w:val="28"/>
          <w:szCs w:val="28"/>
        </w:rPr>
        <w:t>,</w:t>
      </w:r>
      <w:r w:rsidR="005C5001" w:rsidRPr="008362B0">
        <w:rPr>
          <w:rFonts w:ascii="Times New Roman" w:hAnsi="Times New Roman" w:cs="Times New Roman"/>
          <w:color w:val="000000" w:themeColor="text1"/>
          <w:sz w:val="28"/>
          <w:szCs w:val="28"/>
        </w:rPr>
        <w:t xml:space="preserve"> 19</w:t>
      </w:r>
      <w:r w:rsidRPr="008362B0">
        <w:rPr>
          <w:rFonts w:ascii="Times New Roman" w:hAnsi="Times New Roman" w:cs="Times New Roman"/>
          <w:color w:val="000000" w:themeColor="text1"/>
          <w:sz w:val="28"/>
          <w:szCs w:val="28"/>
        </w:rPr>
        <w:t>,</w:t>
      </w:r>
      <w:r w:rsidR="005C5001" w:rsidRPr="008362B0">
        <w:rPr>
          <w:rFonts w:ascii="Times New Roman" w:hAnsi="Times New Roman" w:cs="Times New Roman"/>
          <w:color w:val="000000" w:themeColor="text1"/>
          <w:sz w:val="28"/>
          <w:szCs w:val="28"/>
        </w:rPr>
        <w:t xml:space="preserve"> 20</w:t>
      </w:r>
      <w:r w:rsidRPr="008362B0">
        <w:rPr>
          <w:rFonts w:ascii="Times New Roman" w:hAnsi="Times New Roman" w:cs="Times New Roman"/>
          <w:color w:val="000000" w:themeColor="text1"/>
          <w:sz w:val="28"/>
          <w:szCs w:val="28"/>
        </w:rPr>
        <w:t>).</w:t>
      </w:r>
    </w:p>
    <w:p w14:paraId="131B0E04" w14:textId="029EF714" w:rsidR="00401563" w:rsidRPr="008362B0" w:rsidRDefault="00401563" w:rsidP="00367A20">
      <w:pPr>
        <w:spacing w:after="0" w:line="240" w:lineRule="auto"/>
        <w:ind w:firstLine="709"/>
        <w:jc w:val="both"/>
        <w:rPr>
          <w:rFonts w:ascii="Times New Roman" w:hAnsi="Times New Roman" w:cs="Times New Roman"/>
          <w:color w:val="000000" w:themeColor="text1"/>
          <w:sz w:val="28"/>
          <w:szCs w:val="28"/>
        </w:rPr>
      </w:pPr>
      <w:r w:rsidRPr="008362B0">
        <w:rPr>
          <w:rFonts w:ascii="Times New Roman" w:hAnsi="Times New Roman" w:cs="Times New Roman"/>
          <w:color w:val="000000" w:themeColor="text1"/>
          <w:sz w:val="28"/>
          <w:szCs w:val="28"/>
        </w:rPr>
        <w:t xml:space="preserve">Одним из важных факторов при отборе активных штаммов является исследование антагонизма (антимикробной активности) к различным патогенным и условно-патогенным микроорганизмам. В работе была изучена антимикробная активность </w:t>
      </w:r>
      <w:r w:rsidR="00D640C1" w:rsidRPr="008362B0">
        <w:rPr>
          <w:rFonts w:ascii="Times New Roman" w:hAnsi="Times New Roman" w:cs="Times New Roman"/>
          <w:color w:val="000000" w:themeColor="text1"/>
          <w:sz w:val="28"/>
          <w:szCs w:val="28"/>
        </w:rPr>
        <w:t>к</w:t>
      </w:r>
      <w:r w:rsidRPr="008362B0">
        <w:rPr>
          <w:rFonts w:ascii="Times New Roman" w:hAnsi="Times New Roman" w:cs="Times New Roman"/>
          <w:color w:val="000000" w:themeColor="text1"/>
          <w:sz w:val="28"/>
          <w:szCs w:val="28"/>
        </w:rPr>
        <w:t xml:space="preserve"> 8 различным условно-патогенным штаммам (таблица 1</w:t>
      </w:r>
      <w:r w:rsidR="0018186C" w:rsidRPr="008362B0">
        <w:rPr>
          <w:rFonts w:ascii="Times New Roman" w:hAnsi="Times New Roman" w:cs="Times New Roman"/>
          <w:color w:val="000000" w:themeColor="text1"/>
          <w:sz w:val="28"/>
          <w:szCs w:val="28"/>
        </w:rPr>
        <w:t>8</w:t>
      </w:r>
      <w:r w:rsidRPr="008362B0">
        <w:rPr>
          <w:rFonts w:ascii="Times New Roman" w:hAnsi="Times New Roman" w:cs="Times New Roman"/>
          <w:color w:val="000000" w:themeColor="text1"/>
          <w:sz w:val="28"/>
          <w:szCs w:val="28"/>
        </w:rPr>
        <w:t xml:space="preserve">, рисунок </w:t>
      </w:r>
      <w:r w:rsidR="005C5001" w:rsidRPr="008362B0">
        <w:rPr>
          <w:rFonts w:ascii="Times New Roman" w:hAnsi="Times New Roman" w:cs="Times New Roman"/>
          <w:color w:val="000000" w:themeColor="text1"/>
          <w:sz w:val="28"/>
          <w:szCs w:val="28"/>
        </w:rPr>
        <w:t>1</w:t>
      </w:r>
      <w:r w:rsidR="00BF6CB6" w:rsidRPr="008362B0">
        <w:rPr>
          <w:rFonts w:ascii="Times New Roman" w:hAnsi="Times New Roman" w:cs="Times New Roman"/>
          <w:color w:val="000000" w:themeColor="text1"/>
          <w:sz w:val="28"/>
          <w:szCs w:val="28"/>
        </w:rPr>
        <w:t>2</w:t>
      </w:r>
      <w:r w:rsidRPr="008362B0">
        <w:rPr>
          <w:rFonts w:ascii="Times New Roman" w:hAnsi="Times New Roman" w:cs="Times New Roman"/>
          <w:color w:val="000000" w:themeColor="text1"/>
          <w:sz w:val="28"/>
          <w:szCs w:val="28"/>
        </w:rPr>
        <w:t>).</w:t>
      </w:r>
    </w:p>
    <w:p w14:paraId="0FF56661" w14:textId="77777777" w:rsidR="00401563" w:rsidRDefault="00401563" w:rsidP="00D154CA">
      <w:pPr>
        <w:spacing w:after="0" w:line="240" w:lineRule="auto"/>
        <w:ind w:firstLine="709"/>
        <w:jc w:val="both"/>
        <w:rPr>
          <w:rFonts w:ascii="Times New Roman" w:hAnsi="Times New Roman" w:cs="Times New Roman"/>
          <w:color w:val="000000" w:themeColor="text1"/>
          <w:sz w:val="28"/>
          <w:szCs w:val="28"/>
        </w:rPr>
      </w:pPr>
    </w:p>
    <w:p w14:paraId="49BE80AE" w14:textId="77777777" w:rsidR="00367A20" w:rsidRDefault="00367A20" w:rsidP="00D154CA">
      <w:pPr>
        <w:spacing w:after="0" w:line="240" w:lineRule="auto"/>
        <w:ind w:firstLine="709"/>
        <w:jc w:val="both"/>
        <w:rPr>
          <w:rFonts w:ascii="Times New Roman" w:hAnsi="Times New Roman" w:cs="Times New Roman"/>
          <w:color w:val="000000" w:themeColor="text1"/>
          <w:sz w:val="28"/>
          <w:szCs w:val="28"/>
        </w:rPr>
      </w:pPr>
    </w:p>
    <w:p w14:paraId="2C5B6961" w14:textId="77777777" w:rsidR="00367A20" w:rsidRDefault="00367A20" w:rsidP="00D154CA">
      <w:pPr>
        <w:spacing w:after="0" w:line="240" w:lineRule="auto"/>
        <w:ind w:firstLine="709"/>
        <w:jc w:val="both"/>
        <w:rPr>
          <w:rFonts w:ascii="Times New Roman" w:hAnsi="Times New Roman" w:cs="Times New Roman"/>
          <w:color w:val="000000" w:themeColor="text1"/>
          <w:sz w:val="28"/>
          <w:szCs w:val="28"/>
        </w:rPr>
      </w:pPr>
    </w:p>
    <w:p w14:paraId="49E683BB" w14:textId="77777777" w:rsidR="00367A20" w:rsidRDefault="00367A20" w:rsidP="00D154CA">
      <w:pPr>
        <w:spacing w:after="0" w:line="240" w:lineRule="auto"/>
        <w:ind w:firstLine="709"/>
        <w:jc w:val="both"/>
        <w:rPr>
          <w:rFonts w:ascii="Times New Roman" w:hAnsi="Times New Roman" w:cs="Times New Roman"/>
          <w:color w:val="000000" w:themeColor="text1"/>
          <w:sz w:val="28"/>
          <w:szCs w:val="28"/>
        </w:rPr>
      </w:pPr>
    </w:p>
    <w:p w14:paraId="2B588071" w14:textId="77777777" w:rsidR="00367A20" w:rsidRDefault="00367A20" w:rsidP="00D154CA">
      <w:pPr>
        <w:spacing w:after="0" w:line="240" w:lineRule="auto"/>
        <w:ind w:firstLine="709"/>
        <w:jc w:val="both"/>
        <w:rPr>
          <w:rFonts w:ascii="Times New Roman" w:hAnsi="Times New Roman" w:cs="Times New Roman"/>
          <w:color w:val="000000" w:themeColor="text1"/>
          <w:sz w:val="28"/>
          <w:szCs w:val="28"/>
        </w:rPr>
      </w:pPr>
    </w:p>
    <w:p w14:paraId="7D442AEA" w14:textId="77777777" w:rsidR="00367A20" w:rsidRPr="008362B0" w:rsidRDefault="00367A20" w:rsidP="00D154CA">
      <w:pPr>
        <w:spacing w:after="0" w:line="240" w:lineRule="auto"/>
        <w:ind w:firstLine="709"/>
        <w:jc w:val="both"/>
        <w:rPr>
          <w:rFonts w:ascii="Times New Roman" w:hAnsi="Times New Roman" w:cs="Times New Roman"/>
          <w:color w:val="000000" w:themeColor="text1"/>
          <w:sz w:val="28"/>
          <w:szCs w:val="28"/>
        </w:rPr>
      </w:pPr>
    </w:p>
    <w:p w14:paraId="5465502F" w14:textId="3791F02E" w:rsidR="00401563" w:rsidRDefault="00401563" w:rsidP="00367A20">
      <w:pPr>
        <w:spacing w:after="0" w:line="240" w:lineRule="auto"/>
        <w:jc w:val="both"/>
        <w:rPr>
          <w:rFonts w:ascii="Times New Roman" w:hAnsi="Times New Roman" w:cs="Times New Roman"/>
          <w:color w:val="000000" w:themeColor="text1"/>
          <w:sz w:val="28"/>
          <w:szCs w:val="28"/>
        </w:rPr>
      </w:pPr>
      <w:r w:rsidRPr="008362B0">
        <w:rPr>
          <w:rFonts w:ascii="Times New Roman" w:hAnsi="Times New Roman" w:cs="Times New Roman"/>
          <w:color w:val="000000" w:themeColor="text1"/>
          <w:sz w:val="28"/>
          <w:szCs w:val="28"/>
        </w:rPr>
        <w:t>Таблица 1</w:t>
      </w:r>
      <w:r w:rsidR="0018186C" w:rsidRPr="008362B0">
        <w:rPr>
          <w:rFonts w:ascii="Times New Roman" w:hAnsi="Times New Roman" w:cs="Times New Roman"/>
          <w:color w:val="000000" w:themeColor="text1"/>
          <w:sz w:val="28"/>
          <w:szCs w:val="28"/>
        </w:rPr>
        <w:t>8</w:t>
      </w:r>
      <w:r w:rsidRPr="008362B0">
        <w:rPr>
          <w:rFonts w:ascii="Times New Roman" w:hAnsi="Times New Roman" w:cs="Times New Roman"/>
          <w:color w:val="000000" w:themeColor="text1"/>
          <w:sz w:val="28"/>
          <w:szCs w:val="28"/>
        </w:rPr>
        <w:t xml:space="preserve"> – Антимикробная активность изолятов</w:t>
      </w:r>
    </w:p>
    <w:p w14:paraId="5388F978" w14:textId="77777777" w:rsidR="00367A20" w:rsidRPr="00367A20" w:rsidRDefault="00367A20" w:rsidP="00367A20">
      <w:pPr>
        <w:spacing w:after="0" w:line="240" w:lineRule="auto"/>
        <w:jc w:val="right"/>
        <w:rPr>
          <w:rFonts w:ascii="Times New Roman" w:hAnsi="Times New Roman" w:cs="Times New Roman"/>
          <w:color w:val="000000" w:themeColor="text1"/>
          <w:sz w:val="16"/>
          <w:szCs w:val="16"/>
        </w:rPr>
      </w:pPr>
    </w:p>
    <w:tbl>
      <w:tblPr>
        <w:tblW w:w="94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6"/>
        <w:gridCol w:w="1276"/>
        <w:gridCol w:w="1134"/>
        <w:gridCol w:w="1031"/>
        <w:gridCol w:w="812"/>
        <w:gridCol w:w="1134"/>
        <w:gridCol w:w="742"/>
        <w:gridCol w:w="1101"/>
        <w:gridCol w:w="850"/>
      </w:tblGrid>
      <w:tr w:rsidR="007E7F01" w:rsidRPr="008362B0" w14:paraId="468B9898" w14:textId="77777777" w:rsidTr="00367A20">
        <w:trPr>
          <w:jc w:val="center"/>
        </w:trPr>
        <w:tc>
          <w:tcPr>
            <w:tcW w:w="1416" w:type="dxa"/>
            <w:vMerge w:val="restart"/>
            <w:vAlign w:val="center"/>
          </w:tcPr>
          <w:p w14:paraId="25228394" w14:textId="61B7B5AC" w:rsidR="007E7F01" w:rsidRPr="008362B0" w:rsidRDefault="007E7F01" w:rsidP="00FE6F6C">
            <w:pPr>
              <w:spacing w:after="0" w:line="240" w:lineRule="auto"/>
              <w:jc w:val="center"/>
              <w:rPr>
                <w:rFonts w:ascii="Times New Roman" w:hAnsi="Times New Roman" w:cs="Times New Roman"/>
                <w:color w:val="000000" w:themeColor="text1"/>
                <w:lang w:val="kk-KZ"/>
              </w:rPr>
            </w:pPr>
            <w:r w:rsidRPr="008362B0">
              <w:rPr>
                <w:rFonts w:ascii="Times New Roman" w:hAnsi="Times New Roman" w:cs="Times New Roman"/>
                <w:color w:val="000000" w:themeColor="text1"/>
                <w:lang w:val="kk-KZ"/>
              </w:rPr>
              <w:t>Наимено</w:t>
            </w:r>
            <w:r w:rsidR="00367A20">
              <w:rPr>
                <w:rFonts w:ascii="Times New Roman" w:hAnsi="Times New Roman" w:cs="Times New Roman"/>
                <w:color w:val="000000" w:themeColor="text1"/>
                <w:lang w:val="kk-KZ"/>
              </w:rPr>
              <w:t xml:space="preserve"> </w:t>
            </w:r>
            <w:r w:rsidRPr="008362B0">
              <w:rPr>
                <w:rFonts w:ascii="Times New Roman" w:hAnsi="Times New Roman" w:cs="Times New Roman"/>
                <w:color w:val="000000" w:themeColor="text1"/>
                <w:lang w:val="kk-KZ"/>
              </w:rPr>
              <w:t>вание</w:t>
            </w:r>
            <w:r w:rsidR="00367A20">
              <w:rPr>
                <w:rFonts w:ascii="Times New Roman" w:hAnsi="Times New Roman" w:cs="Times New Roman"/>
                <w:color w:val="000000" w:themeColor="text1"/>
                <w:lang w:val="kk-KZ"/>
              </w:rPr>
              <w:t xml:space="preserve">   </w:t>
            </w:r>
            <w:r w:rsidRPr="008362B0">
              <w:rPr>
                <w:rFonts w:ascii="Times New Roman" w:hAnsi="Times New Roman" w:cs="Times New Roman"/>
                <w:color w:val="000000" w:themeColor="text1"/>
                <w:lang w:val="kk-KZ"/>
              </w:rPr>
              <w:t xml:space="preserve"> </w:t>
            </w:r>
          </w:p>
          <w:p w14:paraId="381E87FA" w14:textId="77777777" w:rsidR="007E7F01" w:rsidRPr="008362B0" w:rsidRDefault="007E7F01" w:rsidP="00FE6F6C">
            <w:pPr>
              <w:spacing w:after="0" w:line="240" w:lineRule="auto"/>
              <w:jc w:val="center"/>
              <w:rPr>
                <w:rFonts w:ascii="Times New Roman" w:hAnsi="Times New Roman" w:cs="Times New Roman"/>
                <w:color w:val="000000" w:themeColor="text1"/>
                <w:lang w:val="kk-KZ"/>
              </w:rPr>
            </w:pPr>
            <w:r w:rsidRPr="008362B0">
              <w:rPr>
                <w:rFonts w:ascii="Times New Roman" w:hAnsi="Times New Roman" w:cs="Times New Roman"/>
                <w:color w:val="000000" w:themeColor="text1"/>
                <w:lang w:val="kk-KZ"/>
              </w:rPr>
              <w:t>изолята</w:t>
            </w:r>
          </w:p>
        </w:tc>
        <w:tc>
          <w:tcPr>
            <w:tcW w:w="8080" w:type="dxa"/>
            <w:gridSpan w:val="8"/>
            <w:vAlign w:val="center"/>
          </w:tcPr>
          <w:p w14:paraId="0653590A" w14:textId="77777777" w:rsidR="007E7F01" w:rsidRPr="008362B0" w:rsidRDefault="007E7F01" w:rsidP="00FE6F6C">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Тест-штаммы (мм)</w:t>
            </w:r>
          </w:p>
        </w:tc>
      </w:tr>
      <w:tr w:rsidR="007E7F01" w:rsidRPr="008362B0" w14:paraId="067E7AF2" w14:textId="77777777" w:rsidTr="00367A20">
        <w:trPr>
          <w:jc w:val="center"/>
        </w:trPr>
        <w:tc>
          <w:tcPr>
            <w:tcW w:w="1416" w:type="dxa"/>
            <w:vMerge/>
            <w:vAlign w:val="center"/>
          </w:tcPr>
          <w:p w14:paraId="1A4616CF" w14:textId="77777777" w:rsidR="007E7F01" w:rsidRPr="008362B0" w:rsidRDefault="007E7F01" w:rsidP="00FE6F6C">
            <w:pPr>
              <w:spacing w:after="0" w:line="240" w:lineRule="auto"/>
              <w:jc w:val="center"/>
              <w:rPr>
                <w:rFonts w:ascii="Times New Roman" w:hAnsi="Times New Roman" w:cs="Times New Roman"/>
                <w:color w:val="000000" w:themeColor="text1"/>
                <w:lang w:val="kk-KZ"/>
              </w:rPr>
            </w:pPr>
          </w:p>
        </w:tc>
        <w:tc>
          <w:tcPr>
            <w:tcW w:w="1276" w:type="dxa"/>
            <w:vAlign w:val="center"/>
          </w:tcPr>
          <w:p w14:paraId="0DE5B0D5" w14:textId="77777777" w:rsidR="007E7F01" w:rsidRPr="008362B0" w:rsidRDefault="007E7F01" w:rsidP="00FE6F6C">
            <w:pPr>
              <w:spacing w:after="0" w:line="240" w:lineRule="auto"/>
              <w:jc w:val="center"/>
              <w:rPr>
                <w:rFonts w:ascii="Times New Roman" w:hAnsi="Times New Roman" w:cs="Times New Roman"/>
                <w:i/>
                <w:color w:val="000000" w:themeColor="text1"/>
                <w:lang w:val="en-US"/>
              </w:rPr>
            </w:pPr>
            <w:r w:rsidRPr="008362B0">
              <w:rPr>
                <w:rFonts w:ascii="Times New Roman" w:hAnsi="Times New Roman" w:cs="Times New Roman"/>
                <w:i/>
                <w:color w:val="000000" w:themeColor="text1"/>
                <w:lang w:val="en-US"/>
              </w:rPr>
              <w:t>E.coli</w:t>
            </w:r>
          </w:p>
        </w:tc>
        <w:tc>
          <w:tcPr>
            <w:tcW w:w="1134" w:type="dxa"/>
            <w:vAlign w:val="center"/>
          </w:tcPr>
          <w:p w14:paraId="3FBDA69B" w14:textId="77777777" w:rsidR="007E7F01" w:rsidRPr="008362B0" w:rsidRDefault="007E7F01" w:rsidP="00FE6F6C">
            <w:pPr>
              <w:spacing w:after="0" w:line="240" w:lineRule="auto"/>
              <w:jc w:val="center"/>
              <w:rPr>
                <w:rFonts w:ascii="Times New Roman" w:hAnsi="Times New Roman" w:cs="Times New Roman"/>
                <w:i/>
                <w:color w:val="000000" w:themeColor="text1"/>
                <w:lang w:val="en-US"/>
              </w:rPr>
            </w:pPr>
            <w:r w:rsidRPr="008362B0">
              <w:rPr>
                <w:rFonts w:ascii="Times New Roman" w:hAnsi="Times New Roman" w:cs="Times New Roman"/>
                <w:i/>
                <w:color w:val="000000" w:themeColor="text1"/>
                <w:lang w:val="en-US"/>
              </w:rPr>
              <w:t>St.aur.</w:t>
            </w:r>
          </w:p>
        </w:tc>
        <w:tc>
          <w:tcPr>
            <w:tcW w:w="1031" w:type="dxa"/>
            <w:vAlign w:val="center"/>
          </w:tcPr>
          <w:p w14:paraId="69AD703B" w14:textId="77777777" w:rsidR="007E7F01" w:rsidRPr="008362B0" w:rsidRDefault="007E7F01" w:rsidP="00FE6F6C">
            <w:pPr>
              <w:spacing w:after="0" w:line="240" w:lineRule="auto"/>
              <w:ind w:left="-85"/>
              <w:jc w:val="center"/>
              <w:rPr>
                <w:rFonts w:ascii="Times New Roman" w:hAnsi="Times New Roman" w:cs="Times New Roman"/>
                <w:i/>
                <w:color w:val="000000" w:themeColor="text1"/>
                <w:lang w:val="en-US"/>
              </w:rPr>
            </w:pPr>
            <w:r w:rsidRPr="008362B0">
              <w:rPr>
                <w:rFonts w:ascii="Times New Roman" w:hAnsi="Times New Roman" w:cs="Times New Roman"/>
                <w:i/>
                <w:color w:val="000000" w:themeColor="text1"/>
                <w:lang w:val="en-US"/>
              </w:rPr>
              <w:t>Salm.ent.</w:t>
            </w:r>
          </w:p>
        </w:tc>
        <w:tc>
          <w:tcPr>
            <w:tcW w:w="812" w:type="dxa"/>
            <w:vAlign w:val="center"/>
          </w:tcPr>
          <w:p w14:paraId="3DB7852A" w14:textId="0C0FF05C" w:rsidR="007E7F01" w:rsidRPr="008362B0" w:rsidRDefault="007E7F01" w:rsidP="00FE6F6C">
            <w:pPr>
              <w:spacing w:after="0" w:line="240" w:lineRule="auto"/>
              <w:jc w:val="center"/>
              <w:rPr>
                <w:rFonts w:ascii="Times New Roman" w:hAnsi="Times New Roman" w:cs="Times New Roman"/>
                <w:i/>
                <w:color w:val="000000" w:themeColor="text1"/>
                <w:lang w:val="en-US"/>
              </w:rPr>
            </w:pPr>
            <w:r w:rsidRPr="008362B0">
              <w:rPr>
                <w:rFonts w:ascii="Times New Roman" w:hAnsi="Times New Roman" w:cs="Times New Roman"/>
                <w:i/>
                <w:color w:val="000000" w:themeColor="text1"/>
                <w:lang w:val="en-US"/>
              </w:rPr>
              <w:t>Aer.</w:t>
            </w:r>
            <w:r w:rsidR="00367A20">
              <w:rPr>
                <w:rFonts w:ascii="Times New Roman" w:hAnsi="Times New Roman" w:cs="Times New Roman"/>
                <w:i/>
                <w:color w:val="000000" w:themeColor="text1"/>
              </w:rPr>
              <w:t xml:space="preserve"> </w:t>
            </w:r>
            <w:r w:rsidRPr="008362B0">
              <w:rPr>
                <w:rFonts w:ascii="Times New Roman" w:hAnsi="Times New Roman" w:cs="Times New Roman"/>
                <w:i/>
                <w:color w:val="000000" w:themeColor="text1"/>
                <w:lang w:val="en-US"/>
              </w:rPr>
              <w:t>pun.</w:t>
            </w:r>
          </w:p>
        </w:tc>
        <w:tc>
          <w:tcPr>
            <w:tcW w:w="1134" w:type="dxa"/>
            <w:vAlign w:val="center"/>
          </w:tcPr>
          <w:p w14:paraId="447C6E28" w14:textId="77777777" w:rsidR="007E7F01" w:rsidRPr="008362B0" w:rsidRDefault="007E7F01" w:rsidP="00FE6F6C">
            <w:pPr>
              <w:spacing w:after="0" w:line="240" w:lineRule="auto"/>
              <w:jc w:val="center"/>
              <w:rPr>
                <w:rFonts w:ascii="Times New Roman" w:hAnsi="Times New Roman" w:cs="Times New Roman"/>
                <w:i/>
                <w:color w:val="000000" w:themeColor="text1"/>
                <w:lang w:val="en-US"/>
              </w:rPr>
            </w:pPr>
            <w:r w:rsidRPr="008362B0">
              <w:rPr>
                <w:rFonts w:ascii="Times New Roman" w:hAnsi="Times New Roman" w:cs="Times New Roman"/>
                <w:i/>
                <w:color w:val="000000" w:themeColor="text1"/>
                <w:lang w:val="en-US"/>
              </w:rPr>
              <w:t>Ps.aur</w:t>
            </w:r>
          </w:p>
        </w:tc>
        <w:tc>
          <w:tcPr>
            <w:tcW w:w="742" w:type="dxa"/>
            <w:vAlign w:val="center"/>
          </w:tcPr>
          <w:p w14:paraId="749ABC76" w14:textId="77777777" w:rsidR="007E7F01" w:rsidRPr="008362B0" w:rsidRDefault="007E7F01" w:rsidP="00FE6F6C">
            <w:pPr>
              <w:spacing w:after="0" w:line="240" w:lineRule="auto"/>
              <w:ind w:left="-66"/>
              <w:jc w:val="center"/>
              <w:rPr>
                <w:rFonts w:ascii="Times New Roman" w:hAnsi="Times New Roman" w:cs="Times New Roman"/>
                <w:i/>
                <w:color w:val="000000" w:themeColor="text1"/>
                <w:lang w:val="en-US"/>
              </w:rPr>
            </w:pPr>
            <w:r w:rsidRPr="008362B0">
              <w:rPr>
                <w:rFonts w:ascii="Times New Roman" w:hAnsi="Times New Roman" w:cs="Times New Roman"/>
                <w:i/>
                <w:color w:val="000000" w:themeColor="text1"/>
                <w:lang w:val="en-US"/>
              </w:rPr>
              <w:t>Ps.tw</w:t>
            </w:r>
          </w:p>
        </w:tc>
        <w:tc>
          <w:tcPr>
            <w:tcW w:w="1101" w:type="dxa"/>
            <w:vAlign w:val="center"/>
          </w:tcPr>
          <w:p w14:paraId="6F3CE317" w14:textId="77777777" w:rsidR="007E7F01" w:rsidRPr="008362B0" w:rsidRDefault="007E7F01" w:rsidP="00FE6F6C">
            <w:pPr>
              <w:spacing w:after="0" w:line="240" w:lineRule="auto"/>
              <w:jc w:val="center"/>
              <w:rPr>
                <w:rFonts w:ascii="Times New Roman" w:hAnsi="Times New Roman" w:cs="Times New Roman"/>
                <w:i/>
                <w:color w:val="000000" w:themeColor="text1"/>
                <w:lang w:val="en-US"/>
              </w:rPr>
            </w:pPr>
            <w:r w:rsidRPr="008362B0">
              <w:rPr>
                <w:rFonts w:ascii="Times New Roman" w:hAnsi="Times New Roman" w:cs="Times New Roman"/>
                <w:i/>
                <w:color w:val="000000" w:themeColor="text1"/>
                <w:lang w:val="en-US"/>
              </w:rPr>
              <w:t>Klebs.</w:t>
            </w:r>
          </w:p>
        </w:tc>
        <w:tc>
          <w:tcPr>
            <w:tcW w:w="850" w:type="dxa"/>
            <w:vAlign w:val="center"/>
          </w:tcPr>
          <w:p w14:paraId="0DE0DCAC" w14:textId="7CA66DA3" w:rsidR="007E7F01" w:rsidRPr="008362B0" w:rsidRDefault="007E7F01" w:rsidP="00FE6F6C">
            <w:pPr>
              <w:spacing w:after="0" w:line="240" w:lineRule="auto"/>
              <w:jc w:val="center"/>
              <w:rPr>
                <w:rFonts w:ascii="Times New Roman" w:hAnsi="Times New Roman" w:cs="Times New Roman"/>
                <w:i/>
                <w:color w:val="000000" w:themeColor="text1"/>
              </w:rPr>
            </w:pPr>
            <w:r w:rsidRPr="008362B0">
              <w:rPr>
                <w:rFonts w:ascii="Times New Roman" w:hAnsi="Times New Roman" w:cs="Times New Roman"/>
                <w:i/>
                <w:color w:val="000000" w:themeColor="text1"/>
                <w:lang w:val="en-US"/>
              </w:rPr>
              <w:t>Enter</w:t>
            </w:r>
            <w:r w:rsidRPr="008362B0">
              <w:rPr>
                <w:rFonts w:ascii="Times New Roman" w:hAnsi="Times New Roman" w:cs="Times New Roman"/>
                <w:i/>
                <w:color w:val="000000" w:themeColor="text1"/>
              </w:rPr>
              <w:t>.</w:t>
            </w:r>
          </w:p>
        </w:tc>
      </w:tr>
      <w:tr w:rsidR="007E7F01" w:rsidRPr="008362B0" w14:paraId="23ADBB22" w14:textId="77777777" w:rsidTr="00367A20">
        <w:trPr>
          <w:jc w:val="center"/>
        </w:trPr>
        <w:tc>
          <w:tcPr>
            <w:tcW w:w="1416" w:type="dxa"/>
          </w:tcPr>
          <w:p w14:paraId="5B7F4868" w14:textId="77777777" w:rsidR="007E7F01" w:rsidRPr="008362B0" w:rsidRDefault="007E7F01" w:rsidP="00FE6F6C">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lang w:val="en-US"/>
              </w:rPr>
              <w:t>TENI-1</w:t>
            </w:r>
          </w:p>
        </w:tc>
        <w:tc>
          <w:tcPr>
            <w:tcW w:w="1276" w:type="dxa"/>
          </w:tcPr>
          <w:p w14:paraId="3D09AF73" w14:textId="77777777" w:rsidR="007E7F01" w:rsidRPr="008362B0" w:rsidRDefault="007E7F01" w:rsidP="00FE6F6C">
            <w:pPr>
              <w:spacing w:after="0" w:line="240" w:lineRule="auto"/>
              <w:jc w:val="center"/>
              <w:rPr>
                <w:rFonts w:ascii="Times New Roman" w:hAnsi="Times New Roman" w:cs="Times New Roman"/>
                <w:color w:val="000000" w:themeColor="text1"/>
                <w:lang w:val="en-US"/>
              </w:rPr>
            </w:pPr>
            <w:r w:rsidRPr="008362B0">
              <w:rPr>
                <w:rFonts w:ascii="Times New Roman" w:hAnsi="Times New Roman" w:cs="Times New Roman"/>
                <w:color w:val="000000" w:themeColor="text1"/>
              </w:rPr>
              <w:t>-</w:t>
            </w:r>
          </w:p>
        </w:tc>
        <w:tc>
          <w:tcPr>
            <w:tcW w:w="1134" w:type="dxa"/>
          </w:tcPr>
          <w:p w14:paraId="379C974F" w14:textId="77777777" w:rsidR="007E7F01" w:rsidRPr="008362B0" w:rsidRDefault="007E7F01" w:rsidP="00FE6F6C">
            <w:pPr>
              <w:spacing w:after="0" w:line="240" w:lineRule="auto"/>
              <w:jc w:val="center"/>
              <w:rPr>
                <w:rFonts w:ascii="Times New Roman" w:hAnsi="Times New Roman" w:cs="Times New Roman"/>
                <w:color w:val="000000" w:themeColor="text1"/>
                <w:lang w:val="en-US"/>
              </w:rPr>
            </w:pPr>
            <w:r w:rsidRPr="008362B0">
              <w:rPr>
                <w:rFonts w:ascii="Times New Roman" w:hAnsi="Times New Roman" w:cs="Times New Roman"/>
                <w:color w:val="000000" w:themeColor="text1"/>
              </w:rPr>
              <w:t>-</w:t>
            </w:r>
          </w:p>
        </w:tc>
        <w:tc>
          <w:tcPr>
            <w:tcW w:w="1031" w:type="dxa"/>
          </w:tcPr>
          <w:p w14:paraId="0D6584F3" w14:textId="77777777" w:rsidR="007E7F01" w:rsidRPr="008362B0" w:rsidRDefault="007E7F01" w:rsidP="00FE6F6C">
            <w:pPr>
              <w:spacing w:after="0" w:line="240" w:lineRule="auto"/>
              <w:jc w:val="center"/>
              <w:rPr>
                <w:rFonts w:ascii="Times New Roman" w:hAnsi="Times New Roman" w:cs="Times New Roman"/>
                <w:color w:val="000000" w:themeColor="text1"/>
                <w:lang w:val="en-US"/>
              </w:rPr>
            </w:pPr>
            <w:r w:rsidRPr="008362B0">
              <w:rPr>
                <w:rFonts w:ascii="Times New Roman" w:hAnsi="Times New Roman" w:cs="Times New Roman"/>
                <w:color w:val="000000" w:themeColor="text1"/>
              </w:rPr>
              <w:t>-</w:t>
            </w:r>
          </w:p>
        </w:tc>
        <w:tc>
          <w:tcPr>
            <w:tcW w:w="812" w:type="dxa"/>
          </w:tcPr>
          <w:p w14:paraId="0AAA0A30" w14:textId="77777777" w:rsidR="007E7F01" w:rsidRPr="008362B0" w:rsidRDefault="007E7F01" w:rsidP="00FE6F6C">
            <w:pPr>
              <w:spacing w:after="0" w:line="240" w:lineRule="auto"/>
              <w:jc w:val="center"/>
              <w:rPr>
                <w:rFonts w:ascii="Times New Roman" w:hAnsi="Times New Roman" w:cs="Times New Roman"/>
                <w:color w:val="000000" w:themeColor="text1"/>
                <w:lang w:val="en-US"/>
              </w:rPr>
            </w:pPr>
            <w:r w:rsidRPr="008362B0">
              <w:rPr>
                <w:rFonts w:ascii="Times New Roman" w:hAnsi="Times New Roman" w:cs="Times New Roman"/>
                <w:color w:val="000000" w:themeColor="text1"/>
              </w:rPr>
              <w:t>-</w:t>
            </w:r>
          </w:p>
        </w:tc>
        <w:tc>
          <w:tcPr>
            <w:tcW w:w="1134" w:type="dxa"/>
          </w:tcPr>
          <w:p w14:paraId="385597D9" w14:textId="77777777" w:rsidR="007E7F01" w:rsidRPr="008362B0" w:rsidRDefault="007E7F01" w:rsidP="00FE6F6C">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742" w:type="dxa"/>
          </w:tcPr>
          <w:p w14:paraId="46AF3374" w14:textId="77777777" w:rsidR="007E7F01" w:rsidRPr="008362B0" w:rsidRDefault="007E7F01" w:rsidP="00FE6F6C">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1101" w:type="dxa"/>
          </w:tcPr>
          <w:p w14:paraId="4A55B7E4" w14:textId="77777777" w:rsidR="007E7F01" w:rsidRPr="008362B0" w:rsidRDefault="007E7F01" w:rsidP="00FE6F6C">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850" w:type="dxa"/>
          </w:tcPr>
          <w:p w14:paraId="557C7BFF" w14:textId="77777777" w:rsidR="007E7F01" w:rsidRPr="008362B0" w:rsidRDefault="007E7F01" w:rsidP="00FE6F6C">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r>
      <w:tr w:rsidR="007E7F01" w:rsidRPr="008362B0" w14:paraId="65770194" w14:textId="77777777" w:rsidTr="00367A20">
        <w:trPr>
          <w:jc w:val="center"/>
        </w:trPr>
        <w:tc>
          <w:tcPr>
            <w:tcW w:w="1416" w:type="dxa"/>
          </w:tcPr>
          <w:p w14:paraId="61AEF801" w14:textId="77777777" w:rsidR="007E7F01" w:rsidRPr="008362B0" w:rsidRDefault="007E7F01" w:rsidP="00FE6F6C">
            <w:pPr>
              <w:spacing w:after="0" w:line="240" w:lineRule="auto"/>
              <w:jc w:val="center"/>
              <w:rPr>
                <w:rFonts w:ascii="Times New Roman" w:hAnsi="Times New Roman" w:cs="Times New Roman"/>
                <w:color w:val="000000" w:themeColor="text1"/>
                <w:lang w:val="kk-KZ"/>
              </w:rPr>
            </w:pPr>
            <w:r w:rsidRPr="008362B0">
              <w:rPr>
                <w:rFonts w:ascii="Times New Roman" w:hAnsi="Times New Roman" w:cs="Times New Roman"/>
                <w:color w:val="000000" w:themeColor="text1"/>
                <w:lang w:val="en-US"/>
              </w:rPr>
              <w:t>TPSI-3</w:t>
            </w:r>
          </w:p>
        </w:tc>
        <w:tc>
          <w:tcPr>
            <w:tcW w:w="1276" w:type="dxa"/>
          </w:tcPr>
          <w:p w14:paraId="106D1D3A" w14:textId="77777777" w:rsidR="007E7F01" w:rsidRPr="008362B0" w:rsidRDefault="007E7F01" w:rsidP="00FE6F6C">
            <w:pPr>
              <w:spacing w:after="0" w:line="240" w:lineRule="auto"/>
              <w:jc w:val="center"/>
              <w:rPr>
                <w:rFonts w:ascii="Times New Roman" w:hAnsi="Times New Roman" w:cs="Times New Roman"/>
                <w:color w:val="000000" w:themeColor="text1"/>
                <w:lang w:val="en-US"/>
              </w:rPr>
            </w:pPr>
            <w:r w:rsidRPr="008362B0">
              <w:rPr>
                <w:rFonts w:ascii="Times New Roman" w:hAnsi="Times New Roman" w:cs="Times New Roman"/>
                <w:color w:val="000000" w:themeColor="text1"/>
              </w:rPr>
              <w:t>-</w:t>
            </w:r>
          </w:p>
        </w:tc>
        <w:tc>
          <w:tcPr>
            <w:tcW w:w="1134" w:type="dxa"/>
          </w:tcPr>
          <w:p w14:paraId="4506EBE6" w14:textId="77777777" w:rsidR="007E7F01" w:rsidRPr="008362B0" w:rsidRDefault="007E7F01" w:rsidP="00FE6F6C">
            <w:pPr>
              <w:spacing w:after="0" w:line="240" w:lineRule="auto"/>
              <w:jc w:val="center"/>
              <w:rPr>
                <w:rFonts w:ascii="Times New Roman" w:hAnsi="Times New Roman" w:cs="Times New Roman"/>
                <w:color w:val="000000" w:themeColor="text1"/>
                <w:lang w:val="en-US"/>
              </w:rPr>
            </w:pPr>
            <w:r w:rsidRPr="008362B0">
              <w:rPr>
                <w:rFonts w:ascii="Times New Roman" w:hAnsi="Times New Roman" w:cs="Times New Roman"/>
                <w:color w:val="000000" w:themeColor="text1"/>
              </w:rPr>
              <w:t>-</w:t>
            </w:r>
          </w:p>
        </w:tc>
        <w:tc>
          <w:tcPr>
            <w:tcW w:w="1031" w:type="dxa"/>
          </w:tcPr>
          <w:p w14:paraId="3594A861" w14:textId="77777777" w:rsidR="007E7F01" w:rsidRPr="008362B0" w:rsidRDefault="007E7F01" w:rsidP="00FE6F6C">
            <w:pPr>
              <w:spacing w:after="0" w:line="240" w:lineRule="auto"/>
              <w:jc w:val="center"/>
              <w:rPr>
                <w:rFonts w:ascii="Times New Roman" w:hAnsi="Times New Roman" w:cs="Times New Roman"/>
                <w:color w:val="000000" w:themeColor="text1"/>
                <w:lang w:val="en-US"/>
              </w:rPr>
            </w:pPr>
            <w:r w:rsidRPr="008362B0">
              <w:rPr>
                <w:rFonts w:ascii="Times New Roman" w:hAnsi="Times New Roman" w:cs="Times New Roman"/>
                <w:color w:val="000000" w:themeColor="text1"/>
              </w:rPr>
              <w:t>-</w:t>
            </w:r>
          </w:p>
        </w:tc>
        <w:tc>
          <w:tcPr>
            <w:tcW w:w="812" w:type="dxa"/>
          </w:tcPr>
          <w:p w14:paraId="230C5234" w14:textId="77777777" w:rsidR="007E7F01" w:rsidRPr="008362B0" w:rsidRDefault="007E7F01" w:rsidP="00FE6F6C">
            <w:pPr>
              <w:spacing w:after="0" w:line="240" w:lineRule="auto"/>
              <w:jc w:val="center"/>
              <w:rPr>
                <w:rFonts w:ascii="Times New Roman" w:hAnsi="Times New Roman" w:cs="Times New Roman"/>
                <w:color w:val="000000" w:themeColor="text1"/>
                <w:lang w:val="en-US"/>
              </w:rPr>
            </w:pPr>
            <w:r w:rsidRPr="008362B0">
              <w:rPr>
                <w:rFonts w:ascii="Times New Roman" w:hAnsi="Times New Roman" w:cs="Times New Roman"/>
                <w:color w:val="000000" w:themeColor="text1"/>
              </w:rPr>
              <w:t>-</w:t>
            </w:r>
          </w:p>
        </w:tc>
        <w:tc>
          <w:tcPr>
            <w:tcW w:w="1134" w:type="dxa"/>
          </w:tcPr>
          <w:p w14:paraId="2ABA5AE0" w14:textId="77777777" w:rsidR="007E7F01" w:rsidRPr="008362B0" w:rsidRDefault="007E7F01" w:rsidP="00FE6F6C">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742" w:type="dxa"/>
          </w:tcPr>
          <w:p w14:paraId="4A3D0FE0" w14:textId="77777777" w:rsidR="007E7F01" w:rsidRPr="008362B0" w:rsidRDefault="007E7F01" w:rsidP="00FE6F6C">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1101" w:type="dxa"/>
          </w:tcPr>
          <w:p w14:paraId="2396EFAD" w14:textId="77777777" w:rsidR="007E7F01" w:rsidRPr="008362B0" w:rsidRDefault="007E7F01" w:rsidP="00FE6F6C">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850" w:type="dxa"/>
          </w:tcPr>
          <w:p w14:paraId="70757784" w14:textId="77777777" w:rsidR="007E7F01" w:rsidRPr="008362B0" w:rsidRDefault="007E7F01" w:rsidP="00FE6F6C">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r>
      <w:tr w:rsidR="007E7F01" w:rsidRPr="008362B0" w14:paraId="2BD13368" w14:textId="77777777" w:rsidTr="00367A20">
        <w:trPr>
          <w:jc w:val="center"/>
        </w:trPr>
        <w:tc>
          <w:tcPr>
            <w:tcW w:w="1416" w:type="dxa"/>
          </w:tcPr>
          <w:p w14:paraId="74B19F51" w14:textId="77777777" w:rsidR="007E7F01" w:rsidRPr="008362B0" w:rsidRDefault="007E7F01" w:rsidP="00FE6F6C">
            <w:pPr>
              <w:spacing w:after="0" w:line="240" w:lineRule="auto"/>
              <w:jc w:val="center"/>
              <w:rPr>
                <w:rFonts w:ascii="Times New Roman" w:hAnsi="Times New Roman" w:cs="Times New Roman"/>
                <w:color w:val="000000" w:themeColor="text1"/>
                <w:lang w:val="kk-KZ"/>
              </w:rPr>
            </w:pPr>
            <w:r w:rsidRPr="008362B0">
              <w:rPr>
                <w:rFonts w:ascii="Times New Roman" w:hAnsi="Times New Roman" w:cs="Times New Roman"/>
                <w:color w:val="000000" w:themeColor="text1"/>
                <w:lang w:val="en-US"/>
              </w:rPr>
              <w:t>TPSI-8</w:t>
            </w:r>
          </w:p>
        </w:tc>
        <w:tc>
          <w:tcPr>
            <w:tcW w:w="1276" w:type="dxa"/>
          </w:tcPr>
          <w:p w14:paraId="5D39CAE7" w14:textId="77777777" w:rsidR="007E7F01" w:rsidRPr="008362B0" w:rsidRDefault="007E7F01" w:rsidP="00FE6F6C">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1134" w:type="dxa"/>
          </w:tcPr>
          <w:p w14:paraId="0D29F017" w14:textId="77777777" w:rsidR="007E7F01" w:rsidRPr="008362B0" w:rsidRDefault="007E7F01" w:rsidP="00FE6F6C">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1031" w:type="dxa"/>
          </w:tcPr>
          <w:p w14:paraId="1CEC529D" w14:textId="77777777" w:rsidR="007E7F01" w:rsidRPr="008362B0" w:rsidRDefault="007E7F01" w:rsidP="00FE6F6C">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812" w:type="dxa"/>
          </w:tcPr>
          <w:p w14:paraId="312A039D" w14:textId="77777777" w:rsidR="007E7F01" w:rsidRPr="008362B0" w:rsidRDefault="007E7F01" w:rsidP="00FE6F6C">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1134" w:type="dxa"/>
          </w:tcPr>
          <w:p w14:paraId="33D968D1" w14:textId="77777777" w:rsidR="007E7F01" w:rsidRPr="008362B0" w:rsidRDefault="007E7F01" w:rsidP="00FE6F6C">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742" w:type="dxa"/>
          </w:tcPr>
          <w:p w14:paraId="3696D80B" w14:textId="77777777" w:rsidR="007E7F01" w:rsidRPr="008362B0" w:rsidRDefault="007E7F01" w:rsidP="00FE6F6C">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1101" w:type="dxa"/>
          </w:tcPr>
          <w:p w14:paraId="53EAE7BA" w14:textId="77777777" w:rsidR="007E7F01" w:rsidRPr="008362B0" w:rsidRDefault="007E7F01" w:rsidP="00FE6F6C">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850" w:type="dxa"/>
          </w:tcPr>
          <w:p w14:paraId="75C89A37" w14:textId="77777777" w:rsidR="007E7F01" w:rsidRPr="008362B0" w:rsidRDefault="007E7F01" w:rsidP="00FE6F6C">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r>
      <w:tr w:rsidR="007E7F01" w:rsidRPr="008362B0" w14:paraId="77D52089" w14:textId="77777777" w:rsidTr="00367A20">
        <w:trPr>
          <w:jc w:val="center"/>
        </w:trPr>
        <w:tc>
          <w:tcPr>
            <w:tcW w:w="1416" w:type="dxa"/>
          </w:tcPr>
          <w:p w14:paraId="11909DD2" w14:textId="77777777" w:rsidR="007E7F01" w:rsidRPr="008362B0" w:rsidRDefault="007E7F01" w:rsidP="00FE6F6C">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lang w:val="en-US"/>
              </w:rPr>
              <w:t>TAQIII-1</w:t>
            </w:r>
          </w:p>
        </w:tc>
        <w:tc>
          <w:tcPr>
            <w:tcW w:w="1276" w:type="dxa"/>
          </w:tcPr>
          <w:p w14:paraId="74033104" w14:textId="77777777" w:rsidR="007E7F01" w:rsidRPr="008362B0" w:rsidRDefault="007E7F01" w:rsidP="00FE6F6C">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1134" w:type="dxa"/>
          </w:tcPr>
          <w:p w14:paraId="397C5B58" w14:textId="77777777" w:rsidR="007E7F01" w:rsidRPr="008362B0" w:rsidRDefault="007E7F01" w:rsidP="00FE6F6C">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12,3±0,2</w:t>
            </w:r>
          </w:p>
        </w:tc>
        <w:tc>
          <w:tcPr>
            <w:tcW w:w="1031" w:type="dxa"/>
          </w:tcPr>
          <w:p w14:paraId="72C9003B" w14:textId="77777777" w:rsidR="007E7F01" w:rsidRPr="008362B0" w:rsidRDefault="007E7F01" w:rsidP="00FE6F6C">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812" w:type="dxa"/>
          </w:tcPr>
          <w:p w14:paraId="241AB94B" w14:textId="77777777" w:rsidR="007E7F01" w:rsidRPr="008362B0" w:rsidRDefault="007E7F01" w:rsidP="00FE6F6C">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12±0</w:t>
            </w:r>
          </w:p>
        </w:tc>
        <w:tc>
          <w:tcPr>
            <w:tcW w:w="1134" w:type="dxa"/>
          </w:tcPr>
          <w:p w14:paraId="30432E6A" w14:textId="77777777" w:rsidR="007E7F01" w:rsidRPr="008362B0" w:rsidRDefault="007E7F01" w:rsidP="00FE6F6C">
            <w:pPr>
              <w:spacing w:after="0" w:line="240" w:lineRule="auto"/>
              <w:jc w:val="center"/>
              <w:rPr>
                <w:rFonts w:ascii="Times New Roman" w:hAnsi="Times New Roman" w:cs="Times New Roman"/>
                <w:color w:val="000000" w:themeColor="text1"/>
                <w:lang w:val="kk-KZ"/>
              </w:rPr>
            </w:pPr>
            <w:r w:rsidRPr="008362B0">
              <w:rPr>
                <w:rFonts w:ascii="Times New Roman" w:hAnsi="Times New Roman" w:cs="Times New Roman"/>
                <w:color w:val="000000" w:themeColor="text1"/>
                <w:lang w:val="kk-KZ"/>
              </w:rPr>
              <w:t>11,3</w:t>
            </w:r>
            <w:r w:rsidRPr="008362B0">
              <w:rPr>
                <w:rFonts w:ascii="Times New Roman" w:hAnsi="Times New Roman" w:cs="Times New Roman"/>
                <w:color w:val="000000" w:themeColor="text1"/>
              </w:rPr>
              <w:t>±0,6</w:t>
            </w:r>
          </w:p>
        </w:tc>
        <w:tc>
          <w:tcPr>
            <w:tcW w:w="742" w:type="dxa"/>
          </w:tcPr>
          <w:p w14:paraId="1C586CE1" w14:textId="77777777" w:rsidR="007E7F01" w:rsidRPr="008362B0" w:rsidRDefault="007E7F01" w:rsidP="00FE6F6C">
            <w:pPr>
              <w:spacing w:after="0" w:line="240" w:lineRule="auto"/>
              <w:jc w:val="center"/>
              <w:rPr>
                <w:rFonts w:ascii="Times New Roman" w:hAnsi="Times New Roman" w:cs="Times New Roman"/>
                <w:color w:val="000000" w:themeColor="text1"/>
                <w:lang w:val="kk-KZ"/>
              </w:rPr>
            </w:pPr>
            <w:r w:rsidRPr="008362B0">
              <w:rPr>
                <w:rFonts w:ascii="Times New Roman" w:hAnsi="Times New Roman" w:cs="Times New Roman"/>
                <w:color w:val="000000" w:themeColor="text1"/>
              </w:rPr>
              <w:t>-</w:t>
            </w:r>
          </w:p>
        </w:tc>
        <w:tc>
          <w:tcPr>
            <w:tcW w:w="1101" w:type="dxa"/>
          </w:tcPr>
          <w:p w14:paraId="0755BB73" w14:textId="77777777" w:rsidR="007E7F01" w:rsidRPr="008362B0" w:rsidRDefault="007E7F01" w:rsidP="00FE6F6C">
            <w:pPr>
              <w:spacing w:after="0" w:line="240" w:lineRule="auto"/>
              <w:jc w:val="center"/>
              <w:rPr>
                <w:rFonts w:ascii="Times New Roman" w:hAnsi="Times New Roman" w:cs="Times New Roman"/>
                <w:color w:val="000000" w:themeColor="text1"/>
                <w:lang w:val="kk-KZ"/>
              </w:rPr>
            </w:pPr>
            <w:r w:rsidRPr="008362B0">
              <w:rPr>
                <w:rFonts w:ascii="Times New Roman" w:hAnsi="Times New Roman" w:cs="Times New Roman"/>
                <w:color w:val="000000" w:themeColor="text1"/>
                <w:lang w:val="kk-KZ"/>
              </w:rPr>
              <w:t>11,5</w:t>
            </w:r>
            <w:r w:rsidRPr="008362B0">
              <w:rPr>
                <w:rFonts w:ascii="Times New Roman" w:hAnsi="Times New Roman" w:cs="Times New Roman"/>
                <w:color w:val="000000" w:themeColor="text1"/>
              </w:rPr>
              <w:t>±0,3</w:t>
            </w:r>
          </w:p>
        </w:tc>
        <w:tc>
          <w:tcPr>
            <w:tcW w:w="850" w:type="dxa"/>
          </w:tcPr>
          <w:p w14:paraId="7F04D7BB" w14:textId="77777777" w:rsidR="007E7F01" w:rsidRPr="008362B0" w:rsidRDefault="007E7F01" w:rsidP="00FE6F6C">
            <w:pPr>
              <w:spacing w:after="0" w:line="240" w:lineRule="auto"/>
              <w:jc w:val="center"/>
              <w:rPr>
                <w:rFonts w:ascii="Times New Roman" w:hAnsi="Times New Roman" w:cs="Times New Roman"/>
                <w:color w:val="000000" w:themeColor="text1"/>
                <w:lang w:val="kk-KZ"/>
              </w:rPr>
            </w:pPr>
            <w:r w:rsidRPr="008362B0">
              <w:rPr>
                <w:rFonts w:ascii="Times New Roman" w:hAnsi="Times New Roman" w:cs="Times New Roman"/>
                <w:color w:val="000000" w:themeColor="text1"/>
              </w:rPr>
              <w:t>-</w:t>
            </w:r>
          </w:p>
        </w:tc>
      </w:tr>
      <w:tr w:rsidR="007E7F01" w:rsidRPr="008362B0" w14:paraId="544B5A60" w14:textId="77777777" w:rsidTr="00367A20">
        <w:trPr>
          <w:jc w:val="center"/>
        </w:trPr>
        <w:tc>
          <w:tcPr>
            <w:tcW w:w="1416" w:type="dxa"/>
          </w:tcPr>
          <w:p w14:paraId="3B8EF92D" w14:textId="77777777" w:rsidR="007E7F01" w:rsidRPr="008362B0" w:rsidRDefault="007E7F01" w:rsidP="00FE6F6C">
            <w:pPr>
              <w:spacing w:after="0" w:line="240" w:lineRule="auto"/>
              <w:jc w:val="center"/>
              <w:rPr>
                <w:rFonts w:ascii="Times New Roman" w:hAnsi="Times New Roman" w:cs="Times New Roman"/>
                <w:color w:val="000000" w:themeColor="text1"/>
                <w:lang w:val="kk-KZ"/>
              </w:rPr>
            </w:pPr>
            <w:r w:rsidRPr="008362B0">
              <w:rPr>
                <w:rFonts w:ascii="Times New Roman" w:hAnsi="Times New Roman" w:cs="Times New Roman"/>
                <w:color w:val="000000" w:themeColor="text1"/>
                <w:lang w:val="en-US"/>
              </w:rPr>
              <w:t>TAQIII-2</w:t>
            </w:r>
          </w:p>
        </w:tc>
        <w:tc>
          <w:tcPr>
            <w:tcW w:w="1276" w:type="dxa"/>
          </w:tcPr>
          <w:p w14:paraId="76FA016B" w14:textId="77777777" w:rsidR="007E7F01" w:rsidRPr="008362B0" w:rsidRDefault="007E7F01" w:rsidP="00FE6F6C">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1134" w:type="dxa"/>
          </w:tcPr>
          <w:p w14:paraId="70157069" w14:textId="77777777" w:rsidR="007E7F01" w:rsidRPr="008362B0" w:rsidRDefault="007E7F01" w:rsidP="00FE6F6C">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1031" w:type="dxa"/>
          </w:tcPr>
          <w:p w14:paraId="018666CE" w14:textId="77777777" w:rsidR="007E7F01" w:rsidRPr="008362B0" w:rsidRDefault="007E7F01" w:rsidP="00FE6F6C">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812" w:type="dxa"/>
          </w:tcPr>
          <w:p w14:paraId="1C22ADA7" w14:textId="77777777" w:rsidR="007E7F01" w:rsidRPr="008362B0" w:rsidRDefault="007E7F01" w:rsidP="00FE6F6C">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1134" w:type="dxa"/>
          </w:tcPr>
          <w:p w14:paraId="796C97B6" w14:textId="77777777" w:rsidR="007E7F01" w:rsidRPr="008362B0" w:rsidRDefault="007E7F01" w:rsidP="00FE6F6C">
            <w:pPr>
              <w:spacing w:after="0" w:line="240" w:lineRule="auto"/>
              <w:jc w:val="center"/>
              <w:rPr>
                <w:rFonts w:ascii="Times New Roman" w:hAnsi="Times New Roman" w:cs="Times New Roman"/>
                <w:color w:val="000000" w:themeColor="text1"/>
                <w:lang w:val="kk-KZ"/>
              </w:rPr>
            </w:pPr>
            <w:r w:rsidRPr="008362B0">
              <w:rPr>
                <w:rFonts w:ascii="Times New Roman" w:hAnsi="Times New Roman" w:cs="Times New Roman"/>
                <w:color w:val="000000" w:themeColor="text1"/>
              </w:rPr>
              <w:t>-</w:t>
            </w:r>
          </w:p>
        </w:tc>
        <w:tc>
          <w:tcPr>
            <w:tcW w:w="742" w:type="dxa"/>
          </w:tcPr>
          <w:p w14:paraId="560527BA" w14:textId="77777777" w:rsidR="007E7F01" w:rsidRPr="008362B0" w:rsidRDefault="007E7F01" w:rsidP="00FE6F6C">
            <w:pPr>
              <w:spacing w:after="0" w:line="240" w:lineRule="auto"/>
              <w:jc w:val="center"/>
              <w:rPr>
                <w:rFonts w:ascii="Times New Roman" w:hAnsi="Times New Roman" w:cs="Times New Roman"/>
                <w:color w:val="000000" w:themeColor="text1"/>
                <w:lang w:val="kk-KZ"/>
              </w:rPr>
            </w:pPr>
            <w:r w:rsidRPr="008362B0">
              <w:rPr>
                <w:rFonts w:ascii="Times New Roman" w:hAnsi="Times New Roman" w:cs="Times New Roman"/>
                <w:color w:val="000000" w:themeColor="text1"/>
              </w:rPr>
              <w:t>-</w:t>
            </w:r>
          </w:p>
        </w:tc>
        <w:tc>
          <w:tcPr>
            <w:tcW w:w="1101" w:type="dxa"/>
          </w:tcPr>
          <w:p w14:paraId="1ED1DD85" w14:textId="77777777" w:rsidR="007E7F01" w:rsidRPr="008362B0" w:rsidRDefault="007E7F01" w:rsidP="00FE6F6C">
            <w:pPr>
              <w:spacing w:after="0" w:line="240" w:lineRule="auto"/>
              <w:jc w:val="center"/>
              <w:rPr>
                <w:rFonts w:ascii="Times New Roman" w:hAnsi="Times New Roman" w:cs="Times New Roman"/>
                <w:color w:val="000000" w:themeColor="text1"/>
                <w:lang w:val="kk-KZ"/>
              </w:rPr>
            </w:pPr>
            <w:r w:rsidRPr="008362B0">
              <w:rPr>
                <w:rFonts w:ascii="Times New Roman" w:hAnsi="Times New Roman" w:cs="Times New Roman"/>
                <w:color w:val="000000" w:themeColor="text1"/>
              </w:rPr>
              <w:t>-</w:t>
            </w:r>
          </w:p>
        </w:tc>
        <w:tc>
          <w:tcPr>
            <w:tcW w:w="850" w:type="dxa"/>
          </w:tcPr>
          <w:p w14:paraId="742BEDB6" w14:textId="77777777" w:rsidR="007E7F01" w:rsidRPr="008362B0" w:rsidRDefault="007E7F01" w:rsidP="00FE6F6C">
            <w:pPr>
              <w:spacing w:after="0" w:line="240" w:lineRule="auto"/>
              <w:jc w:val="center"/>
              <w:rPr>
                <w:rFonts w:ascii="Times New Roman" w:hAnsi="Times New Roman" w:cs="Times New Roman"/>
                <w:color w:val="000000" w:themeColor="text1"/>
                <w:lang w:val="kk-KZ"/>
              </w:rPr>
            </w:pPr>
          </w:p>
        </w:tc>
      </w:tr>
      <w:tr w:rsidR="007E7F01" w:rsidRPr="008362B0" w14:paraId="72EB8914" w14:textId="77777777" w:rsidTr="00367A20">
        <w:trPr>
          <w:jc w:val="center"/>
        </w:trPr>
        <w:tc>
          <w:tcPr>
            <w:tcW w:w="1416" w:type="dxa"/>
          </w:tcPr>
          <w:p w14:paraId="746B8157" w14:textId="77777777" w:rsidR="007E7F01" w:rsidRPr="008362B0" w:rsidRDefault="007E7F01" w:rsidP="00FE6F6C">
            <w:pPr>
              <w:spacing w:after="0" w:line="240" w:lineRule="auto"/>
              <w:jc w:val="center"/>
              <w:rPr>
                <w:rFonts w:ascii="Times New Roman" w:hAnsi="Times New Roman" w:cs="Times New Roman"/>
                <w:color w:val="000000" w:themeColor="text1"/>
                <w:lang w:val="kk-KZ"/>
              </w:rPr>
            </w:pPr>
            <w:r w:rsidRPr="008362B0">
              <w:rPr>
                <w:rFonts w:ascii="Times New Roman" w:hAnsi="Times New Roman" w:cs="Times New Roman"/>
                <w:color w:val="000000" w:themeColor="text1"/>
                <w:lang w:val="en-US"/>
              </w:rPr>
              <w:t>TCHI-14</w:t>
            </w:r>
          </w:p>
        </w:tc>
        <w:tc>
          <w:tcPr>
            <w:tcW w:w="1276" w:type="dxa"/>
            <w:vAlign w:val="center"/>
          </w:tcPr>
          <w:p w14:paraId="5B4DE4B5" w14:textId="77777777" w:rsidR="007E7F01" w:rsidRPr="008362B0" w:rsidRDefault="007E7F01" w:rsidP="00FE6F6C">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13,0±0,41</w:t>
            </w:r>
          </w:p>
        </w:tc>
        <w:tc>
          <w:tcPr>
            <w:tcW w:w="1134" w:type="dxa"/>
            <w:vAlign w:val="center"/>
          </w:tcPr>
          <w:p w14:paraId="564BE891" w14:textId="77777777" w:rsidR="007E7F01" w:rsidRPr="008362B0" w:rsidRDefault="007E7F01" w:rsidP="00FE6F6C">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10,7±0,6</w:t>
            </w:r>
          </w:p>
        </w:tc>
        <w:tc>
          <w:tcPr>
            <w:tcW w:w="1031" w:type="dxa"/>
          </w:tcPr>
          <w:p w14:paraId="3925E356" w14:textId="77777777" w:rsidR="007E7F01" w:rsidRPr="008362B0" w:rsidRDefault="007E7F01" w:rsidP="00FE6F6C">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812" w:type="dxa"/>
          </w:tcPr>
          <w:p w14:paraId="7D8F19DA" w14:textId="77777777" w:rsidR="007E7F01" w:rsidRPr="008362B0" w:rsidRDefault="007E7F01" w:rsidP="00FE6F6C">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1134" w:type="dxa"/>
          </w:tcPr>
          <w:p w14:paraId="75DFC890" w14:textId="77777777" w:rsidR="007E7F01" w:rsidRPr="008362B0" w:rsidRDefault="007E7F01" w:rsidP="00FE6F6C">
            <w:pPr>
              <w:spacing w:after="0" w:line="240" w:lineRule="auto"/>
              <w:jc w:val="center"/>
              <w:rPr>
                <w:rFonts w:ascii="Times New Roman" w:hAnsi="Times New Roman" w:cs="Times New Roman"/>
                <w:color w:val="000000" w:themeColor="text1"/>
                <w:lang w:val="kk-KZ"/>
              </w:rPr>
            </w:pPr>
            <w:r w:rsidRPr="008362B0">
              <w:rPr>
                <w:rFonts w:ascii="Times New Roman" w:hAnsi="Times New Roman" w:cs="Times New Roman"/>
                <w:color w:val="000000" w:themeColor="text1"/>
                <w:lang w:val="kk-KZ"/>
              </w:rPr>
              <w:t>21,0</w:t>
            </w:r>
            <w:r w:rsidRPr="008362B0">
              <w:rPr>
                <w:rFonts w:ascii="Times New Roman" w:hAnsi="Times New Roman" w:cs="Times New Roman"/>
                <w:color w:val="000000" w:themeColor="text1"/>
              </w:rPr>
              <w:t>±4,7</w:t>
            </w:r>
          </w:p>
        </w:tc>
        <w:tc>
          <w:tcPr>
            <w:tcW w:w="742" w:type="dxa"/>
          </w:tcPr>
          <w:p w14:paraId="251E2CA2" w14:textId="77777777" w:rsidR="007E7F01" w:rsidRPr="008362B0" w:rsidRDefault="007E7F01" w:rsidP="00FE6F6C">
            <w:pPr>
              <w:spacing w:after="0" w:line="240" w:lineRule="auto"/>
              <w:jc w:val="center"/>
              <w:rPr>
                <w:rFonts w:ascii="Times New Roman" w:hAnsi="Times New Roman" w:cs="Times New Roman"/>
                <w:color w:val="000000" w:themeColor="text1"/>
                <w:lang w:val="kk-KZ"/>
              </w:rPr>
            </w:pPr>
            <w:r w:rsidRPr="008362B0">
              <w:rPr>
                <w:rFonts w:ascii="Times New Roman" w:hAnsi="Times New Roman" w:cs="Times New Roman"/>
                <w:color w:val="000000" w:themeColor="text1"/>
              </w:rPr>
              <w:t>-</w:t>
            </w:r>
          </w:p>
        </w:tc>
        <w:tc>
          <w:tcPr>
            <w:tcW w:w="1101" w:type="dxa"/>
          </w:tcPr>
          <w:p w14:paraId="11A3011F" w14:textId="77777777" w:rsidR="007E7F01" w:rsidRPr="008362B0" w:rsidRDefault="007E7F01" w:rsidP="00FE6F6C">
            <w:pPr>
              <w:spacing w:after="0" w:line="240" w:lineRule="auto"/>
              <w:jc w:val="center"/>
              <w:rPr>
                <w:rFonts w:ascii="Times New Roman" w:hAnsi="Times New Roman" w:cs="Times New Roman"/>
                <w:color w:val="000000" w:themeColor="text1"/>
                <w:lang w:val="kk-KZ"/>
              </w:rPr>
            </w:pPr>
            <w:r w:rsidRPr="008362B0">
              <w:rPr>
                <w:rFonts w:ascii="Times New Roman" w:hAnsi="Times New Roman" w:cs="Times New Roman"/>
                <w:color w:val="000000" w:themeColor="text1"/>
              </w:rPr>
              <w:t>-</w:t>
            </w:r>
          </w:p>
        </w:tc>
        <w:tc>
          <w:tcPr>
            <w:tcW w:w="850" w:type="dxa"/>
          </w:tcPr>
          <w:p w14:paraId="356EB391" w14:textId="77777777" w:rsidR="007E7F01" w:rsidRPr="008362B0" w:rsidRDefault="007E7F01" w:rsidP="00FE6F6C">
            <w:pPr>
              <w:spacing w:after="0" w:line="240" w:lineRule="auto"/>
              <w:jc w:val="center"/>
              <w:rPr>
                <w:rFonts w:ascii="Times New Roman" w:hAnsi="Times New Roman" w:cs="Times New Roman"/>
                <w:color w:val="000000" w:themeColor="text1"/>
                <w:lang w:val="kk-KZ"/>
              </w:rPr>
            </w:pPr>
            <w:r w:rsidRPr="008362B0">
              <w:rPr>
                <w:rFonts w:ascii="Times New Roman" w:hAnsi="Times New Roman" w:cs="Times New Roman"/>
                <w:color w:val="000000" w:themeColor="text1"/>
              </w:rPr>
              <w:t>-</w:t>
            </w:r>
          </w:p>
        </w:tc>
      </w:tr>
      <w:tr w:rsidR="007E7F01" w:rsidRPr="008362B0" w14:paraId="61DA0CC0" w14:textId="77777777" w:rsidTr="00367A20">
        <w:trPr>
          <w:jc w:val="center"/>
        </w:trPr>
        <w:tc>
          <w:tcPr>
            <w:tcW w:w="1416" w:type="dxa"/>
          </w:tcPr>
          <w:p w14:paraId="26745A6A" w14:textId="77777777" w:rsidR="007E7F01" w:rsidRPr="008362B0" w:rsidRDefault="007E7F01" w:rsidP="00FE6F6C">
            <w:pPr>
              <w:spacing w:after="0" w:line="240" w:lineRule="auto"/>
              <w:jc w:val="center"/>
              <w:rPr>
                <w:rFonts w:ascii="Times New Roman" w:hAnsi="Times New Roman" w:cs="Times New Roman"/>
                <w:color w:val="000000" w:themeColor="text1"/>
                <w:lang w:val="kk-KZ"/>
              </w:rPr>
            </w:pPr>
            <w:r w:rsidRPr="008362B0">
              <w:rPr>
                <w:rFonts w:ascii="Times New Roman" w:hAnsi="Times New Roman" w:cs="Times New Roman"/>
                <w:color w:val="000000" w:themeColor="text1"/>
                <w:lang w:val="en-US"/>
              </w:rPr>
              <w:t>TCHII-3</w:t>
            </w:r>
          </w:p>
        </w:tc>
        <w:tc>
          <w:tcPr>
            <w:tcW w:w="1276" w:type="dxa"/>
          </w:tcPr>
          <w:p w14:paraId="58BD534C" w14:textId="77777777" w:rsidR="007E7F01" w:rsidRPr="008362B0" w:rsidRDefault="007E7F01" w:rsidP="00FE6F6C">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1134" w:type="dxa"/>
          </w:tcPr>
          <w:p w14:paraId="72316CB0" w14:textId="77777777" w:rsidR="007E7F01" w:rsidRPr="008362B0" w:rsidRDefault="007E7F01" w:rsidP="00FE6F6C">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1031" w:type="dxa"/>
          </w:tcPr>
          <w:p w14:paraId="6D239339" w14:textId="77777777" w:rsidR="007E7F01" w:rsidRPr="008362B0" w:rsidRDefault="007E7F01" w:rsidP="00FE6F6C">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812" w:type="dxa"/>
          </w:tcPr>
          <w:p w14:paraId="08D3D225" w14:textId="77777777" w:rsidR="007E7F01" w:rsidRPr="008362B0" w:rsidRDefault="007E7F01" w:rsidP="00FE6F6C">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1134" w:type="dxa"/>
          </w:tcPr>
          <w:p w14:paraId="4131803A" w14:textId="77777777" w:rsidR="007E7F01" w:rsidRPr="008362B0" w:rsidRDefault="007E7F01" w:rsidP="00FE6F6C">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742" w:type="dxa"/>
          </w:tcPr>
          <w:p w14:paraId="2311000C" w14:textId="77777777" w:rsidR="007E7F01" w:rsidRPr="008362B0" w:rsidRDefault="007E7F01" w:rsidP="00FE6F6C">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1101" w:type="dxa"/>
          </w:tcPr>
          <w:p w14:paraId="5E3B9111" w14:textId="77777777" w:rsidR="007E7F01" w:rsidRPr="008362B0" w:rsidRDefault="007E7F01" w:rsidP="00FE6F6C">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850" w:type="dxa"/>
          </w:tcPr>
          <w:p w14:paraId="2E3928AC" w14:textId="77777777" w:rsidR="007E7F01" w:rsidRPr="008362B0" w:rsidRDefault="007E7F01" w:rsidP="00FE6F6C">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r>
      <w:tr w:rsidR="007E7F01" w:rsidRPr="008362B0" w14:paraId="4FB0BB97" w14:textId="77777777" w:rsidTr="00367A20">
        <w:trPr>
          <w:jc w:val="center"/>
        </w:trPr>
        <w:tc>
          <w:tcPr>
            <w:tcW w:w="1416" w:type="dxa"/>
          </w:tcPr>
          <w:p w14:paraId="69984547" w14:textId="77777777" w:rsidR="007E7F01" w:rsidRPr="008362B0" w:rsidRDefault="007E7F01" w:rsidP="00FE6F6C">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lang w:val="en-US"/>
              </w:rPr>
              <w:t>TCHIII-1</w:t>
            </w:r>
          </w:p>
        </w:tc>
        <w:tc>
          <w:tcPr>
            <w:tcW w:w="1276" w:type="dxa"/>
          </w:tcPr>
          <w:p w14:paraId="11A6929B" w14:textId="77777777" w:rsidR="007E7F01" w:rsidRPr="008362B0" w:rsidRDefault="007E7F01" w:rsidP="00FE6F6C">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1134" w:type="dxa"/>
          </w:tcPr>
          <w:p w14:paraId="3E5307AB" w14:textId="77777777" w:rsidR="007E7F01" w:rsidRPr="008362B0" w:rsidRDefault="007E7F01" w:rsidP="00FE6F6C">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1031" w:type="dxa"/>
          </w:tcPr>
          <w:p w14:paraId="125A1047" w14:textId="77777777" w:rsidR="007E7F01" w:rsidRPr="008362B0" w:rsidRDefault="007E7F01" w:rsidP="00FE6F6C">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812" w:type="dxa"/>
          </w:tcPr>
          <w:p w14:paraId="242F2F83" w14:textId="77777777" w:rsidR="007E7F01" w:rsidRPr="008362B0" w:rsidRDefault="007E7F01" w:rsidP="00FE6F6C">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1134" w:type="dxa"/>
          </w:tcPr>
          <w:p w14:paraId="413E8583" w14:textId="77777777" w:rsidR="007E7F01" w:rsidRPr="008362B0" w:rsidRDefault="007E7F01" w:rsidP="00FE6F6C">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742" w:type="dxa"/>
          </w:tcPr>
          <w:p w14:paraId="1694D307" w14:textId="77777777" w:rsidR="007E7F01" w:rsidRPr="008362B0" w:rsidRDefault="007E7F01" w:rsidP="00FE6F6C">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1101" w:type="dxa"/>
          </w:tcPr>
          <w:p w14:paraId="66705E40" w14:textId="77777777" w:rsidR="007E7F01" w:rsidRPr="008362B0" w:rsidRDefault="007E7F01" w:rsidP="00FE6F6C">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850" w:type="dxa"/>
          </w:tcPr>
          <w:p w14:paraId="7FDCAB9E" w14:textId="77777777" w:rsidR="007E7F01" w:rsidRPr="008362B0" w:rsidRDefault="007E7F01" w:rsidP="00FE6F6C">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r>
      <w:tr w:rsidR="007E7F01" w:rsidRPr="008362B0" w14:paraId="6D985787" w14:textId="77777777" w:rsidTr="00367A20">
        <w:trPr>
          <w:jc w:val="center"/>
        </w:trPr>
        <w:tc>
          <w:tcPr>
            <w:tcW w:w="1416" w:type="dxa"/>
          </w:tcPr>
          <w:p w14:paraId="4F28FE9B" w14:textId="77777777" w:rsidR="007E7F01" w:rsidRPr="008362B0" w:rsidRDefault="007E7F01" w:rsidP="00FE6F6C">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lang w:val="en-US"/>
              </w:rPr>
              <w:t>TCHIII-2</w:t>
            </w:r>
          </w:p>
        </w:tc>
        <w:tc>
          <w:tcPr>
            <w:tcW w:w="1276" w:type="dxa"/>
          </w:tcPr>
          <w:p w14:paraId="72BC6C94" w14:textId="77777777" w:rsidR="007E7F01" w:rsidRPr="008362B0" w:rsidRDefault="007E7F01" w:rsidP="00FE6F6C">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1134" w:type="dxa"/>
          </w:tcPr>
          <w:p w14:paraId="419E55AA" w14:textId="77777777" w:rsidR="007E7F01" w:rsidRPr="008362B0" w:rsidRDefault="007E7F01" w:rsidP="00FE6F6C">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1031" w:type="dxa"/>
          </w:tcPr>
          <w:p w14:paraId="724923CF" w14:textId="77777777" w:rsidR="007E7F01" w:rsidRPr="008362B0" w:rsidRDefault="007E7F01" w:rsidP="00FE6F6C">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812" w:type="dxa"/>
          </w:tcPr>
          <w:p w14:paraId="7AEFC038" w14:textId="77777777" w:rsidR="007E7F01" w:rsidRPr="008362B0" w:rsidRDefault="007E7F01" w:rsidP="00FE6F6C">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1134" w:type="dxa"/>
          </w:tcPr>
          <w:p w14:paraId="5AAE26A5" w14:textId="77777777" w:rsidR="007E7F01" w:rsidRPr="008362B0" w:rsidRDefault="007E7F01" w:rsidP="00FE6F6C">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742" w:type="dxa"/>
          </w:tcPr>
          <w:p w14:paraId="660D5CFC" w14:textId="77777777" w:rsidR="007E7F01" w:rsidRPr="008362B0" w:rsidRDefault="007E7F01" w:rsidP="00FE6F6C">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1101" w:type="dxa"/>
          </w:tcPr>
          <w:p w14:paraId="29B50F9B" w14:textId="77777777" w:rsidR="007E7F01" w:rsidRPr="008362B0" w:rsidRDefault="007E7F01" w:rsidP="00FE6F6C">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850" w:type="dxa"/>
          </w:tcPr>
          <w:p w14:paraId="222481E8" w14:textId="77777777" w:rsidR="007E7F01" w:rsidRPr="008362B0" w:rsidRDefault="007E7F01" w:rsidP="00FE6F6C">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r>
      <w:tr w:rsidR="007E7F01" w:rsidRPr="008362B0" w14:paraId="5889907E" w14:textId="77777777" w:rsidTr="00367A20">
        <w:trPr>
          <w:jc w:val="center"/>
        </w:trPr>
        <w:tc>
          <w:tcPr>
            <w:tcW w:w="1416" w:type="dxa"/>
          </w:tcPr>
          <w:p w14:paraId="4FEDA139" w14:textId="77777777" w:rsidR="007E7F01" w:rsidRPr="008362B0" w:rsidRDefault="007E7F01" w:rsidP="00FE6F6C">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lang w:val="en-US"/>
              </w:rPr>
              <w:t>TWI-1</w:t>
            </w:r>
          </w:p>
        </w:tc>
        <w:tc>
          <w:tcPr>
            <w:tcW w:w="1276" w:type="dxa"/>
          </w:tcPr>
          <w:p w14:paraId="6A4EEAC3" w14:textId="77777777" w:rsidR="007E7F01" w:rsidRPr="008362B0" w:rsidRDefault="007E7F01" w:rsidP="00FE6F6C">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1134" w:type="dxa"/>
          </w:tcPr>
          <w:p w14:paraId="7091199F" w14:textId="77777777" w:rsidR="007E7F01" w:rsidRPr="008362B0" w:rsidRDefault="007E7F01" w:rsidP="00FE6F6C">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1031" w:type="dxa"/>
          </w:tcPr>
          <w:p w14:paraId="0990E05A" w14:textId="77777777" w:rsidR="007E7F01" w:rsidRPr="008362B0" w:rsidRDefault="007E7F01" w:rsidP="00FE6F6C">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812" w:type="dxa"/>
          </w:tcPr>
          <w:p w14:paraId="15FB8C47" w14:textId="77777777" w:rsidR="007E7F01" w:rsidRPr="008362B0" w:rsidRDefault="007E7F01" w:rsidP="00FE6F6C">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1134" w:type="dxa"/>
          </w:tcPr>
          <w:p w14:paraId="6E414061" w14:textId="77777777" w:rsidR="007E7F01" w:rsidRPr="008362B0" w:rsidRDefault="007E7F01" w:rsidP="00FE6F6C">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742" w:type="dxa"/>
          </w:tcPr>
          <w:p w14:paraId="584FB91B" w14:textId="77777777" w:rsidR="007E7F01" w:rsidRPr="008362B0" w:rsidRDefault="007E7F01" w:rsidP="00FE6F6C">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1101" w:type="dxa"/>
          </w:tcPr>
          <w:p w14:paraId="057D21FF" w14:textId="77777777" w:rsidR="007E7F01" w:rsidRPr="008362B0" w:rsidRDefault="007E7F01" w:rsidP="00FE6F6C">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850" w:type="dxa"/>
          </w:tcPr>
          <w:p w14:paraId="2C8DD74E" w14:textId="77777777" w:rsidR="007E7F01" w:rsidRPr="008362B0" w:rsidRDefault="007E7F01" w:rsidP="00FE6F6C">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r>
      <w:tr w:rsidR="007E7F01" w:rsidRPr="008362B0" w14:paraId="7EFEF853" w14:textId="77777777" w:rsidTr="00367A20">
        <w:trPr>
          <w:jc w:val="center"/>
        </w:trPr>
        <w:tc>
          <w:tcPr>
            <w:tcW w:w="1416" w:type="dxa"/>
          </w:tcPr>
          <w:p w14:paraId="32824C62" w14:textId="77777777" w:rsidR="007E7F01" w:rsidRPr="008362B0" w:rsidRDefault="007E7F01" w:rsidP="00FE6F6C">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lang w:val="en-US"/>
              </w:rPr>
              <w:t>TWI-2</w:t>
            </w:r>
          </w:p>
        </w:tc>
        <w:tc>
          <w:tcPr>
            <w:tcW w:w="1276" w:type="dxa"/>
          </w:tcPr>
          <w:p w14:paraId="4BB92584" w14:textId="77777777" w:rsidR="007E7F01" w:rsidRPr="008362B0" w:rsidRDefault="007E7F01" w:rsidP="00FE6F6C">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1134" w:type="dxa"/>
          </w:tcPr>
          <w:p w14:paraId="18E11199" w14:textId="77777777" w:rsidR="007E7F01" w:rsidRPr="008362B0" w:rsidRDefault="007E7F01" w:rsidP="00FE6F6C">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1031" w:type="dxa"/>
          </w:tcPr>
          <w:p w14:paraId="0D6CC97E" w14:textId="77777777" w:rsidR="007E7F01" w:rsidRPr="008362B0" w:rsidRDefault="007E7F01" w:rsidP="00FE6F6C">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812" w:type="dxa"/>
          </w:tcPr>
          <w:p w14:paraId="217A8F03" w14:textId="77777777" w:rsidR="007E7F01" w:rsidRPr="008362B0" w:rsidRDefault="007E7F01" w:rsidP="00FE6F6C">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1134" w:type="dxa"/>
          </w:tcPr>
          <w:p w14:paraId="75CD2E51" w14:textId="77777777" w:rsidR="007E7F01" w:rsidRPr="008362B0" w:rsidRDefault="007E7F01" w:rsidP="00FE6F6C">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742" w:type="dxa"/>
          </w:tcPr>
          <w:p w14:paraId="5B76DD86" w14:textId="77777777" w:rsidR="007E7F01" w:rsidRPr="008362B0" w:rsidRDefault="007E7F01" w:rsidP="00FE6F6C">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1101" w:type="dxa"/>
          </w:tcPr>
          <w:p w14:paraId="7A1D4082" w14:textId="77777777" w:rsidR="007E7F01" w:rsidRPr="008362B0" w:rsidRDefault="007E7F01" w:rsidP="00FE6F6C">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850" w:type="dxa"/>
          </w:tcPr>
          <w:p w14:paraId="4F40AB78" w14:textId="77777777" w:rsidR="007E7F01" w:rsidRPr="008362B0" w:rsidRDefault="007E7F01" w:rsidP="00FE6F6C">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r>
      <w:tr w:rsidR="007E7F01" w:rsidRPr="008362B0" w14:paraId="2B1891EB" w14:textId="77777777" w:rsidTr="00367A20">
        <w:trPr>
          <w:jc w:val="center"/>
        </w:trPr>
        <w:tc>
          <w:tcPr>
            <w:tcW w:w="1416" w:type="dxa"/>
          </w:tcPr>
          <w:p w14:paraId="3696ED7E" w14:textId="77777777" w:rsidR="007E7F01" w:rsidRPr="008362B0" w:rsidRDefault="007E7F01" w:rsidP="00FE6F6C">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lang w:val="en-US"/>
              </w:rPr>
              <w:t>TNAIII-5</w:t>
            </w:r>
          </w:p>
        </w:tc>
        <w:tc>
          <w:tcPr>
            <w:tcW w:w="1276" w:type="dxa"/>
          </w:tcPr>
          <w:p w14:paraId="5721C40D" w14:textId="77777777" w:rsidR="007E7F01" w:rsidRPr="008362B0" w:rsidRDefault="007E7F01" w:rsidP="00FE6F6C">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1134" w:type="dxa"/>
          </w:tcPr>
          <w:p w14:paraId="456B194A" w14:textId="77777777" w:rsidR="007E7F01" w:rsidRPr="008362B0" w:rsidRDefault="007E7F01" w:rsidP="00FE6F6C">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1031" w:type="dxa"/>
          </w:tcPr>
          <w:p w14:paraId="38B5FB4F" w14:textId="77777777" w:rsidR="007E7F01" w:rsidRPr="008362B0" w:rsidRDefault="007E7F01" w:rsidP="00FE6F6C">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812" w:type="dxa"/>
          </w:tcPr>
          <w:p w14:paraId="3876CDDB" w14:textId="77777777" w:rsidR="007E7F01" w:rsidRPr="008362B0" w:rsidRDefault="007E7F01" w:rsidP="00FE6F6C">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1134" w:type="dxa"/>
          </w:tcPr>
          <w:p w14:paraId="40C42153" w14:textId="77777777" w:rsidR="007E7F01" w:rsidRPr="008362B0" w:rsidRDefault="007E7F01" w:rsidP="00FE6F6C">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742" w:type="dxa"/>
          </w:tcPr>
          <w:p w14:paraId="3F3F5407" w14:textId="77777777" w:rsidR="007E7F01" w:rsidRPr="008362B0" w:rsidRDefault="007E7F01" w:rsidP="00FE6F6C">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1101" w:type="dxa"/>
          </w:tcPr>
          <w:p w14:paraId="7B877970" w14:textId="77777777" w:rsidR="007E7F01" w:rsidRPr="008362B0" w:rsidRDefault="007E7F01" w:rsidP="00FE6F6C">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850" w:type="dxa"/>
          </w:tcPr>
          <w:p w14:paraId="174AC948" w14:textId="77777777" w:rsidR="007E7F01" w:rsidRPr="008362B0" w:rsidRDefault="007E7F01" w:rsidP="00FE6F6C">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r>
      <w:tr w:rsidR="007E7F01" w:rsidRPr="008362B0" w14:paraId="64C1677D" w14:textId="77777777" w:rsidTr="00367A20">
        <w:trPr>
          <w:jc w:val="center"/>
        </w:trPr>
        <w:tc>
          <w:tcPr>
            <w:tcW w:w="1416" w:type="dxa"/>
          </w:tcPr>
          <w:p w14:paraId="457F19C4" w14:textId="77777777" w:rsidR="007E7F01" w:rsidRPr="008362B0" w:rsidRDefault="007E7F01" w:rsidP="00FE6F6C">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lang w:val="en-US"/>
              </w:rPr>
              <w:t>TNAII-1</w:t>
            </w:r>
          </w:p>
        </w:tc>
        <w:tc>
          <w:tcPr>
            <w:tcW w:w="1276" w:type="dxa"/>
          </w:tcPr>
          <w:p w14:paraId="380C4221" w14:textId="77777777" w:rsidR="007E7F01" w:rsidRPr="008362B0" w:rsidRDefault="007E7F01" w:rsidP="00FE6F6C">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1134" w:type="dxa"/>
          </w:tcPr>
          <w:p w14:paraId="4951C23B" w14:textId="77777777" w:rsidR="007E7F01" w:rsidRPr="008362B0" w:rsidRDefault="007E7F01" w:rsidP="00FE6F6C">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1031" w:type="dxa"/>
          </w:tcPr>
          <w:p w14:paraId="60952DE5" w14:textId="77777777" w:rsidR="007E7F01" w:rsidRPr="008362B0" w:rsidRDefault="007E7F01" w:rsidP="00FE6F6C">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812" w:type="dxa"/>
          </w:tcPr>
          <w:p w14:paraId="560E8993" w14:textId="77777777" w:rsidR="007E7F01" w:rsidRPr="008362B0" w:rsidRDefault="007E7F01" w:rsidP="00FE6F6C">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1134" w:type="dxa"/>
          </w:tcPr>
          <w:p w14:paraId="06C0AF03" w14:textId="77777777" w:rsidR="007E7F01" w:rsidRPr="008362B0" w:rsidRDefault="007E7F01" w:rsidP="00FE6F6C">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742" w:type="dxa"/>
          </w:tcPr>
          <w:p w14:paraId="2906BB11" w14:textId="77777777" w:rsidR="007E7F01" w:rsidRPr="008362B0" w:rsidRDefault="007E7F01" w:rsidP="00FE6F6C">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1101" w:type="dxa"/>
          </w:tcPr>
          <w:p w14:paraId="02433EC4" w14:textId="77777777" w:rsidR="007E7F01" w:rsidRPr="008362B0" w:rsidRDefault="007E7F01" w:rsidP="00FE6F6C">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850" w:type="dxa"/>
          </w:tcPr>
          <w:p w14:paraId="68CB9288" w14:textId="77777777" w:rsidR="007E7F01" w:rsidRPr="008362B0" w:rsidRDefault="007E7F01" w:rsidP="00FE6F6C">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r>
      <w:tr w:rsidR="007E7F01" w:rsidRPr="008362B0" w14:paraId="5838797D" w14:textId="77777777" w:rsidTr="00367A20">
        <w:trPr>
          <w:jc w:val="center"/>
        </w:trPr>
        <w:tc>
          <w:tcPr>
            <w:tcW w:w="1416" w:type="dxa"/>
          </w:tcPr>
          <w:p w14:paraId="65D9EEAB" w14:textId="77777777" w:rsidR="007E7F01" w:rsidRPr="008362B0" w:rsidRDefault="007E7F01" w:rsidP="00FE6F6C">
            <w:pPr>
              <w:spacing w:after="0" w:line="240" w:lineRule="auto"/>
              <w:jc w:val="center"/>
              <w:rPr>
                <w:rFonts w:ascii="Times New Roman" w:hAnsi="Times New Roman" w:cs="Times New Roman"/>
                <w:color w:val="000000" w:themeColor="text1"/>
                <w:lang w:val="kk-KZ"/>
              </w:rPr>
            </w:pPr>
            <w:r w:rsidRPr="008362B0">
              <w:rPr>
                <w:rFonts w:ascii="Times New Roman" w:hAnsi="Times New Roman" w:cs="Times New Roman"/>
                <w:color w:val="000000" w:themeColor="text1"/>
                <w:lang w:val="en-US"/>
              </w:rPr>
              <w:t>TNAII-3</w:t>
            </w:r>
          </w:p>
        </w:tc>
        <w:tc>
          <w:tcPr>
            <w:tcW w:w="1276" w:type="dxa"/>
          </w:tcPr>
          <w:p w14:paraId="74A5F6ED" w14:textId="77777777" w:rsidR="007E7F01" w:rsidRPr="008362B0" w:rsidRDefault="007E7F01" w:rsidP="00FE6F6C">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1134" w:type="dxa"/>
            <w:vAlign w:val="center"/>
          </w:tcPr>
          <w:p w14:paraId="1DFED604" w14:textId="77777777" w:rsidR="007E7F01" w:rsidRPr="008362B0" w:rsidRDefault="007E7F01" w:rsidP="00FE6F6C">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20,3±0,5</w:t>
            </w:r>
          </w:p>
        </w:tc>
        <w:tc>
          <w:tcPr>
            <w:tcW w:w="1031" w:type="dxa"/>
            <w:vAlign w:val="center"/>
          </w:tcPr>
          <w:p w14:paraId="54650AEE" w14:textId="77777777" w:rsidR="007E7F01" w:rsidRPr="008362B0" w:rsidRDefault="007E7F01" w:rsidP="00FE6F6C">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17±2</w:t>
            </w:r>
          </w:p>
        </w:tc>
        <w:tc>
          <w:tcPr>
            <w:tcW w:w="812" w:type="dxa"/>
            <w:vAlign w:val="center"/>
          </w:tcPr>
          <w:p w14:paraId="43611E22" w14:textId="77777777" w:rsidR="007E7F01" w:rsidRPr="008362B0" w:rsidRDefault="007E7F01" w:rsidP="00FE6F6C">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1134" w:type="dxa"/>
          </w:tcPr>
          <w:p w14:paraId="7FCDD7BD" w14:textId="5045425E" w:rsidR="007E7F01" w:rsidRPr="008362B0" w:rsidRDefault="007E7F01" w:rsidP="00FE6F6C">
            <w:pPr>
              <w:spacing w:after="0" w:line="240" w:lineRule="auto"/>
              <w:ind w:left="-53" w:right="-121"/>
              <w:jc w:val="center"/>
              <w:rPr>
                <w:rFonts w:ascii="Times New Roman" w:hAnsi="Times New Roman" w:cs="Times New Roman"/>
                <w:color w:val="000000" w:themeColor="text1"/>
              </w:rPr>
            </w:pPr>
            <w:r w:rsidRPr="008362B0">
              <w:rPr>
                <w:rFonts w:ascii="Times New Roman" w:hAnsi="Times New Roman" w:cs="Times New Roman"/>
                <w:color w:val="000000" w:themeColor="text1"/>
              </w:rPr>
              <w:t>17,3±1,65</w:t>
            </w:r>
          </w:p>
        </w:tc>
        <w:tc>
          <w:tcPr>
            <w:tcW w:w="742" w:type="dxa"/>
          </w:tcPr>
          <w:p w14:paraId="16DA6240" w14:textId="77777777" w:rsidR="007E7F01" w:rsidRPr="008362B0" w:rsidRDefault="007E7F01" w:rsidP="00FE6F6C">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1101" w:type="dxa"/>
          </w:tcPr>
          <w:p w14:paraId="52F7FD00" w14:textId="77777777" w:rsidR="007E7F01" w:rsidRPr="008362B0" w:rsidRDefault="007E7F01" w:rsidP="00FE6F6C">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850" w:type="dxa"/>
          </w:tcPr>
          <w:p w14:paraId="0EB1DB58" w14:textId="77777777" w:rsidR="007E7F01" w:rsidRPr="008362B0" w:rsidRDefault="007E7F01" w:rsidP="00FE6F6C">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r>
      <w:tr w:rsidR="007E7F01" w:rsidRPr="008362B0" w14:paraId="747C55EE" w14:textId="77777777" w:rsidTr="00367A20">
        <w:trPr>
          <w:jc w:val="center"/>
        </w:trPr>
        <w:tc>
          <w:tcPr>
            <w:tcW w:w="1416" w:type="dxa"/>
          </w:tcPr>
          <w:p w14:paraId="618D741A" w14:textId="77777777" w:rsidR="007E7F01" w:rsidRPr="008362B0" w:rsidRDefault="007E7F01" w:rsidP="00FE6F6C">
            <w:pPr>
              <w:spacing w:after="0" w:line="240" w:lineRule="auto"/>
              <w:jc w:val="center"/>
              <w:rPr>
                <w:rFonts w:ascii="Times New Roman" w:hAnsi="Times New Roman" w:cs="Times New Roman"/>
                <w:color w:val="000000" w:themeColor="text1"/>
                <w:lang w:val="kk-KZ"/>
              </w:rPr>
            </w:pPr>
            <w:r w:rsidRPr="008362B0">
              <w:rPr>
                <w:rFonts w:ascii="Times New Roman" w:hAnsi="Times New Roman" w:cs="Times New Roman"/>
                <w:color w:val="000000" w:themeColor="text1"/>
                <w:lang w:val="en-US"/>
              </w:rPr>
              <w:t>TNAII-2</w:t>
            </w:r>
          </w:p>
        </w:tc>
        <w:tc>
          <w:tcPr>
            <w:tcW w:w="1276" w:type="dxa"/>
          </w:tcPr>
          <w:p w14:paraId="0AABFAE4" w14:textId="77777777" w:rsidR="007E7F01" w:rsidRPr="008362B0" w:rsidRDefault="007E7F01" w:rsidP="00FE6F6C">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1134" w:type="dxa"/>
          </w:tcPr>
          <w:p w14:paraId="02C4B075" w14:textId="77777777" w:rsidR="007E7F01" w:rsidRPr="008362B0" w:rsidRDefault="007E7F01" w:rsidP="00FE6F6C">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1031" w:type="dxa"/>
          </w:tcPr>
          <w:p w14:paraId="4EB231C0" w14:textId="77777777" w:rsidR="007E7F01" w:rsidRPr="008362B0" w:rsidRDefault="007E7F01" w:rsidP="00FE6F6C">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812" w:type="dxa"/>
          </w:tcPr>
          <w:p w14:paraId="252B63E7" w14:textId="77777777" w:rsidR="007E7F01" w:rsidRPr="008362B0" w:rsidRDefault="007E7F01" w:rsidP="00FE6F6C">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1134" w:type="dxa"/>
          </w:tcPr>
          <w:p w14:paraId="0CA45489" w14:textId="77777777" w:rsidR="007E7F01" w:rsidRPr="008362B0" w:rsidRDefault="007E7F01" w:rsidP="00FE6F6C">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742" w:type="dxa"/>
          </w:tcPr>
          <w:p w14:paraId="174BC76A" w14:textId="77777777" w:rsidR="007E7F01" w:rsidRPr="008362B0" w:rsidRDefault="007E7F01" w:rsidP="00FE6F6C">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1101" w:type="dxa"/>
          </w:tcPr>
          <w:p w14:paraId="512DF776" w14:textId="77777777" w:rsidR="007E7F01" w:rsidRPr="008362B0" w:rsidRDefault="007E7F01" w:rsidP="00FE6F6C">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850" w:type="dxa"/>
          </w:tcPr>
          <w:p w14:paraId="6B7B4E6B" w14:textId="77777777" w:rsidR="007E7F01" w:rsidRPr="008362B0" w:rsidRDefault="007E7F01" w:rsidP="00FE6F6C">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r>
      <w:tr w:rsidR="007E7F01" w:rsidRPr="008362B0" w14:paraId="013FAEE0" w14:textId="77777777" w:rsidTr="00367A20">
        <w:trPr>
          <w:jc w:val="center"/>
        </w:trPr>
        <w:tc>
          <w:tcPr>
            <w:tcW w:w="1416" w:type="dxa"/>
          </w:tcPr>
          <w:p w14:paraId="5E4DA313" w14:textId="77777777" w:rsidR="007E7F01" w:rsidRPr="008362B0" w:rsidRDefault="007E7F01" w:rsidP="00FE6F6C">
            <w:pPr>
              <w:spacing w:after="0" w:line="240" w:lineRule="auto"/>
              <w:jc w:val="center"/>
              <w:rPr>
                <w:rFonts w:ascii="Times New Roman" w:hAnsi="Times New Roman" w:cs="Times New Roman"/>
                <w:color w:val="000000" w:themeColor="text1"/>
                <w:lang w:val="kk-KZ"/>
              </w:rPr>
            </w:pPr>
            <w:r w:rsidRPr="008362B0">
              <w:rPr>
                <w:rFonts w:ascii="Times New Roman" w:hAnsi="Times New Roman" w:cs="Times New Roman"/>
                <w:color w:val="000000" w:themeColor="text1"/>
                <w:lang w:val="en-US"/>
              </w:rPr>
              <w:t>TNAII-4</w:t>
            </w:r>
          </w:p>
        </w:tc>
        <w:tc>
          <w:tcPr>
            <w:tcW w:w="1276" w:type="dxa"/>
          </w:tcPr>
          <w:p w14:paraId="6375FFFE" w14:textId="77777777" w:rsidR="007E7F01" w:rsidRPr="008362B0" w:rsidRDefault="007E7F01" w:rsidP="00FE6F6C">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1134" w:type="dxa"/>
            <w:vAlign w:val="center"/>
          </w:tcPr>
          <w:p w14:paraId="40EAA949" w14:textId="77777777" w:rsidR="007E7F01" w:rsidRPr="008362B0" w:rsidRDefault="007E7F01" w:rsidP="00FE6F6C">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12,7±0,5</w:t>
            </w:r>
          </w:p>
        </w:tc>
        <w:tc>
          <w:tcPr>
            <w:tcW w:w="1031" w:type="dxa"/>
          </w:tcPr>
          <w:p w14:paraId="056D3296" w14:textId="77777777" w:rsidR="007E7F01" w:rsidRPr="008362B0" w:rsidRDefault="007E7F01" w:rsidP="00FE6F6C">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812" w:type="dxa"/>
          </w:tcPr>
          <w:p w14:paraId="493A4888" w14:textId="77777777" w:rsidR="007E7F01" w:rsidRPr="008362B0" w:rsidRDefault="007E7F01" w:rsidP="00FE6F6C">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1134" w:type="dxa"/>
          </w:tcPr>
          <w:p w14:paraId="5BFD7168" w14:textId="77777777" w:rsidR="007E7F01" w:rsidRPr="008362B0" w:rsidRDefault="007E7F01" w:rsidP="00FE6F6C">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742" w:type="dxa"/>
          </w:tcPr>
          <w:p w14:paraId="24F4811E" w14:textId="77777777" w:rsidR="007E7F01" w:rsidRPr="008362B0" w:rsidRDefault="007E7F01" w:rsidP="00FE6F6C">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1101" w:type="dxa"/>
          </w:tcPr>
          <w:p w14:paraId="530A29AC" w14:textId="77777777" w:rsidR="007E7F01" w:rsidRPr="008362B0" w:rsidRDefault="007E7F01" w:rsidP="00FE6F6C">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850" w:type="dxa"/>
          </w:tcPr>
          <w:p w14:paraId="47ED9A27" w14:textId="77777777" w:rsidR="007E7F01" w:rsidRPr="008362B0" w:rsidRDefault="007E7F01" w:rsidP="00FE6F6C">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7±0</w:t>
            </w:r>
          </w:p>
        </w:tc>
      </w:tr>
      <w:tr w:rsidR="007E7F01" w:rsidRPr="008362B0" w14:paraId="30EEA74C" w14:textId="77777777" w:rsidTr="00367A20">
        <w:trPr>
          <w:jc w:val="center"/>
        </w:trPr>
        <w:tc>
          <w:tcPr>
            <w:tcW w:w="1416" w:type="dxa"/>
          </w:tcPr>
          <w:p w14:paraId="2A41C698" w14:textId="77777777" w:rsidR="007E7F01" w:rsidRPr="008362B0" w:rsidRDefault="007E7F01" w:rsidP="00FE6F6C">
            <w:pPr>
              <w:spacing w:after="0" w:line="240" w:lineRule="auto"/>
              <w:jc w:val="center"/>
              <w:rPr>
                <w:rFonts w:ascii="Times New Roman" w:hAnsi="Times New Roman" w:cs="Times New Roman"/>
                <w:color w:val="000000" w:themeColor="text1"/>
                <w:lang w:val="kk-KZ"/>
              </w:rPr>
            </w:pPr>
            <w:r w:rsidRPr="008362B0">
              <w:rPr>
                <w:rFonts w:ascii="Times New Roman" w:hAnsi="Times New Roman" w:cs="Times New Roman"/>
                <w:color w:val="000000" w:themeColor="text1"/>
                <w:lang w:val="en-US"/>
              </w:rPr>
              <w:t>TNAI-6</w:t>
            </w:r>
          </w:p>
        </w:tc>
        <w:tc>
          <w:tcPr>
            <w:tcW w:w="1276" w:type="dxa"/>
            <w:vAlign w:val="center"/>
          </w:tcPr>
          <w:p w14:paraId="386C788A" w14:textId="77777777" w:rsidR="007E7F01" w:rsidRPr="008362B0" w:rsidRDefault="007E7F01" w:rsidP="00FE6F6C">
            <w:pPr>
              <w:spacing w:after="0" w:line="240" w:lineRule="auto"/>
              <w:jc w:val="center"/>
              <w:rPr>
                <w:rFonts w:ascii="Times New Roman" w:hAnsi="Times New Roman" w:cs="Times New Roman"/>
                <w:color w:val="000000" w:themeColor="text1"/>
              </w:rPr>
            </w:pPr>
          </w:p>
        </w:tc>
        <w:tc>
          <w:tcPr>
            <w:tcW w:w="1134" w:type="dxa"/>
            <w:vAlign w:val="center"/>
          </w:tcPr>
          <w:p w14:paraId="345923FB" w14:textId="77777777" w:rsidR="007E7F01" w:rsidRPr="008362B0" w:rsidRDefault="007E7F01" w:rsidP="00FE6F6C">
            <w:pPr>
              <w:spacing w:after="0" w:line="240" w:lineRule="auto"/>
              <w:jc w:val="center"/>
              <w:rPr>
                <w:rFonts w:ascii="Times New Roman" w:hAnsi="Times New Roman" w:cs="Times New Roman"/>
                <w:color w:val="000000" w:themeColor="text1"/>
              </w:rPr>
            </w:pPr>
          </w:p>
        </w:tc>
        <w:tc>
          <w:tcPr>
            <w:tcW w:w="1031" w:type="dxa"/>
            <w:vAlign w:val="center"/>
          </w:tcPr>
          <w:p w14:paraId="5AC62E3F" w14:textId="77777777" w:rsidR="007E7F01" w:rsidRPr="008362B0" w:rsidRDefault="007E7F01" w:rsidP="00FE6F6C">
            <w:pPr>
              <w:spacing w:after="0" w:line="240" w:lineRule="auto"/>
              <w:ind w:left="-85"/>
              <w:jc w:val="center"/>
              <w:rPr>
                <w:rFonts w:ascii="Times New Roman" w:hAnsi="Times New Roman" w:cs="Times New Roman"/>
                <w:color w:val="000000" w:themeColor="text1"/>
              </w:rPr>
            </w:pPr>
            <w:r w:rsidRPr="008362B0">
              <w:rPr>
                <w:rFonts w:ascii="Times New Roman" w:hAnsi="Times New Roman" w:cs="Times New Roman"/>
                <w:color w:val="000000" w:themeColor="text1"/>
              </w:rPr>
              <w:t>20,5±6,1</w:t>
            </w:r>
          </w:p>
        </w:tc>
        <w:tc>
          <w:tcPr>
            <w:tcW w:w="812" w:type="dxa"/>
            <w:vAlign w:val="center"/>
          </w:tcPr>
          <w:p w14:paraId="7FE90D76" w14:textId="77777777" w:rsidR="007E7F01" w:rsidRPr="008362B0" w:rsidRDefault="007E7F01" w:rsidP="00FE6F6C">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1134" w:type="dxa"/>
          </w:tcPr>
          <w:p w14:paraId="2AB65B42" w14:textId="77777777" w:rsidR="007E7F01" w:rsidRPr="008362B0" w:rsidRDefault="007E7F01" w:rsidP="00FE6F6C">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16,5±1,9</w:t>
            </w:r>
          </w:p>
        </w:tc>
        <w:tc>
          <w:tcPr>
            <w:tcW w:w="742" w:type="dxa"/>
          </w:tcPr>
          <w:p w14:paraId="30D7C254" w14:textId="77777777" w:rsidR="007E7F01" w:rsidRPr="008362B0" w:rsidRDefault="007E7F01" w:rsidP="00FE6F6C">
            <w:pPr>
              <w:spacing w:after="0" w:line="240" w:lineRule="auto"/>
              <w:jc w:val="center"/>
              <w:rPr>
                <w:rFonts w:ascii="Times New Roman" w:hAnsi="Times New Roman" w:cs="Times New Roman"/>
                <w:color w:val="000000" w:themeColor="text1"/>
              </w:rPr>
            </w:pPr>
          </w:p>
        </w:tc>
        <w:tc>
          <w:tcPr>
            <w:tcW w:w="1101" w:type="dxa"/>
            <w:vAlign w:val="center"/>
          </w:tcPr>
          <w:p w14:paraId="6046D1B4" w14:textId="77777777" w:rsidR="007E7F01" w:rsidRPr="008362B0" w:rsidRDefault="007E7F01" w:rsidP="00FE6F6C">
            <w:pPr>
              <w:spacing w:after="0" w:line="240" w:lineRule="auto"/>
              <w:jc w:val="center"/>
              <w:rPr>
                <w:rFonts w:ascii="Times New Roman" w:hAnsi="Times New Roman" w:cs="Times New Roman"/>
                <w:color w:val="000000" w:themeColor="text1"/>
              </w:rPr>
            </w:pPr>
          </w:p>
        </w:tc>
        <w:tc>
          <w:tcPr>
            <w:tcW w:w="850" w:type="dxa"/>
          </w:tcPr>
          <w:p w14:paraId="17E7C148" w14:textId="77777777" w:rsidR="007E7F01" w:rsidRPr="008362B0" w:rsidRDefault="007E7F01" w:rsidP="00FE6F6C">
            <w:pPr>
              <w:spacing w:after="0" w:line="240" w:lineRule="auto"/>
              <w:jc w:val="center"/>
              <w:rPr>
                <w:rFonts w:ascii="Times New Roman" w:hAnsi="Times New Roman" w:cs="Times New Roman"/>
                <w:color w:val="000000" w:themeColor="text1"/>
              </w:rPr>
            </w:pPr>
          </w:p>
        </w:tc>
      </w:tr>
      <w:tr w:rsidR="007E7F01" w:rsidRPr="008362B0" w14:paraId="4D43C024" w14:textId="77777777" w:rsidTr="00367A20">
        <w:trPr>
          <w:jc w:val="center"/>
        </w:trPr>
        <w:tc>
          <w:tcPr>
            <w:tcW w:w="1416" w:type="dxa"/>
          </w:tcPr>
          <w:p w14:paraId="3EAF7797" w14:textId="77777777" w:rsidR="007E7F01" w:rsidRPr="008362B0" w:rsidRDefault="007E7F01" w:rsidP="00FE6F6C">
            <w:pPr>
              <w:spacing w:after="0" w:line="240" w:lineRule="auto"/>
              <w:jc w:val="center"/>
              <w:rPr>
                <w:rFonts w:ascii="Times New Roman" w:hAnsi="Times New Roman" w:cs="Times New Roman"/>
                <w:color w:val="000000" w:themeColor="text1"/>
                <w:lang w:val="kk-KZ"/>
              </w:rPr>
            </w:pPr>
            <w:r w:rsidRPr="008362B0">
              <w:rPr>
                <w:rFonts w:ascii="Times New Roman" w:hAnsi="Times New Roman" w:cs="Times New Roman"/>
                <w:color w:val="000000" w:themeColor="text1"/>
                <w:lang w:val="en-US"/>
              </w:rPr>
              <w:t>TMUIII-11</w:t>
            </w:r>
          </w:p>
        </w:tc>
        <w:tc>
          <w:tcPr>
            <w:tcW w:w="1276" w:type="dxa"/>
          </w:tcPr>
          <w:p w14:paraId="6C8BC308" w14:textId="77777777" w:rsidR="007E7F01" w:rsidRPr="008362B0" w:rsidRDefault="007E7F01" w:rsidP="00FE6F6C">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1134" w:type="dxa"/>
          </w:tcPr>
          <w:p w14:paraId="48C5E851" w14:textId="77777777" w:rsidR="007E7F01" w:rsidRPr="008362B0" w:rsidRDefault="007E7F01" w:rsidP="00FE6F6C">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1031" w:type="dxa"/>
          </w:tcPr>
          <w:p w14:paraId="6B6E402B" w14:textId="77777777" w:rsidR="007E7F01" w:rsidRPr="008362B0" w:rsidRDefault="007E7F01" w:rsidP="00FE6F6C">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812" w:type="dxa"/>
          </w:tcPr>
          <w:p w14:paraId="7FA09C2A" w14:textId="77777777" w:rsidR="007E7F01" w:rsidRPr="008362B0" w:rsidRDefault="007E7F01" w:rsidP="00FE6F6C">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1134" w:type="dxa"/>
          </w:tcPr>
          <w:p w14:paraId="4F9402D9" w14:textId="77777777" w:rsidR="007E7F01" w:rsidRPr="008362B0" w:rsidRDefault="007E7F01" w:rsidP="00FE6F6C">
            <w:pPr>
              <w:spacing w:after="0" w:line="240" w:lineRule="auto"/>
              <w:ind w:left="-123"/>
              <w:jc w:val="center"/>
              <w:rPr>
                <w:rFonts w:ascii="Times New Roman" w:hAnsi="Times New Roman" w:cs="Times New Roman"/>
                <w:color w:val="000000" w:themeColor="text1"/>
              </w:rPr>
            </w:pPr>
            <w:r w:rsidRPr="008362B0">
              <w:rPr>
                <w:rFonts w:ascii="Times New Roman" w:hAnsi="Times New Roman" w:cs="Times New Roman"/>
                <w:color w:val="000000" w:themeColor="text1"/>
              </w:rPr>
              <w:t>13,3±2,06</w:t>
            </w:r>
          </w:p>
        </w:tc>
        <w:tc>
          <w:tcPr>
            <w:tcW w:w="742" w:type="dxa"/>
          </w:tcPr>
          <w:p w14:paraId="7C3E27F4" w14:textId="77777777" w:rsidR="007E7F01" w:rsidRPr="008362B0" w:rsidRDefault="007E7F01" w:rsidP="00FE6F6C">
            <w:pPr>
              <w:spacing w:after="0" w:line="240" w:lineRule="auto"/>
              <w:jc w:val="center"/>
              <w:rPr>
                <w:rFonts w:ascii="Times New Roman" w:hAnsi="Times New Roman" w:cs="Times New Roman"/>
                <w:color w:val="000000" w:themeColor="text1"/>
              </w:rPr>
            </w:pPr>
          </w:p>
        </w:tc>
        <w:tc>
          <w:tcPr>
            <w:tcW w:w="1101" w:type="dxa"/>
          </w:tcPr>
          <w:p w14:paraId="778FB5C5" w14:textId="77777777" w:rsidR="007E7F01" w:rsidRPr="008362B0" w:rsidRDefault="007E7F01" w:rsidP="00FE6F6C">
            <w:pPr>
              <w:spacing w:after="0" w:line="240" w:lineRule="auto"/>
              <w:jc w:val="center"/>
              <w:rPr>
                <w:rFonts w:ascii="Times New Roman" w:hAnsi="Times New Roman" w:cs="Times New Roman"/>
                <w:color w:val="000000" w:themeColor="text1"/>
              </w:rPr>
            </w:pPr>
          </w:p>
        </w:tc>
        <w:tc>
          <w:tcPr>
            <w:tcW w:w="850" w:type="dxa"/>
          </w:tcPr>
          <w:p w14:paraId="5F3D49C4" w14:textId="77777777" w:rsidR="007E7F01" w:rsidRPr="008362B0" w:rsidRDefault="007E7F01" w:rsidP="00FE6F6C">
            <w:pPr>
              <w:spacing w:after="0" w:line="240" w:lineRule="auto"/>
              <w:jc w:val="center"/>
              <w:rPr>
                <w:rFonts w:ascii="Times New Roman" w:hAnsi="Times New Roman" w:cs="Times New Roman"/>
                <w:color w:val="000000" w:themeColor="text1"/>
              </w:rPr>
            </w:pPr>
          </w:p>
        </w:tc>
      </w:tr>
      <w:tr w:rsidR="007E7F01" w:rsidRPr="008362B0" w14:paraId="342DD6A3" w14:textId="77777777" w:rsidTr="00367A20">
        <w:trPr>
          <w:jc w:val="center"/>
        </w:trPr>
        <w:tc>
          <w:tcPr>
            <w:tcW w:w="1416" w:type="dxa"/>
          </w:tcPr>
          <w:p w14:paraId="143B7774" w14:textId="77777777" w:rsidR="007E7F01" w:rsidRPr="008362B0" w:rsidRDefault="007E7F01" w:rsidP="00FE6F6C">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lang w:val="en-US"/>
              </w:rPr>
              <w:t>TMUIII-13</w:t>
            </w:r>
          </w:p>
        </w:tc>
        <w:tc>
          <w:tcPr>
            <w:tcW w:w="1276" w:type="dxa"/>
          </w:tcPr>
          <w:p w14:paraId="48624F7E" w14:textId="77777777" w:rsidR="007E7F01" w:rsidRPr="008362B0" w:rsidRDefault="007E7F01" w:rsidP="00FE6F6C">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1134" w:type="dxa"/>
          </w:tcPr>
          <w:p w14:paraId="7E907102" w14:textId="77777777" w:rsidR="007E7F01" w:rsidRPr="008362B0" w:rsidRDefault="007E7F01" w:rsidP="00FE6F6C">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1031" w:type="dxa"/>
          </w:tcPr>
          <w:p w14:paraId="064C4A93" w14:textId="77777777" w:rsidR="007E7F01" w:rsidRPr="008362B0" w:rsidRDefault="007E7F01" w:rsidP="00FE6F6C">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812" w:type="dxa"/>
          </w:tcPr>
          <w:p w14:paraId="37D58BCC" w14:textId="77777777" w:rsidR="007E7F01" w:rsidRPr="008362B0" w:rsidRDefault="007E7F01" w:rsidP="00FE6F6C">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1134" w:type="dxa"/>
          </w:tcPr>
          <w:p w14:paraId="1660D2E6" w14:textId="77777777" w:rsidR="007E7F01" w:rsidRPr="008362B0" w:rsidRDefault="007E7F01" w:rsidP="00FE6F6C">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742" w:type="dxa"/>
          </w:tcPr>
          <w:p w14:paraId="1B878777" w14:textId="77777777" w:rsidR="007E7F01" w:rsidRPr="008362B0" w:rsidRDefault="007E7F01" w:rsidP="00FE6F6C">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1101" w:type="dxa"/>
          </w:tcPr>
          <w:p w14:paraId="3964A5C4" w14:textId="77777777" w:rsidR="007E7F01" w:rsidRPr="008362B0" w:rsidRDefault="007E7F01" w:rsidP="00FE6F6C">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850" w:type="dxa"/>
          </w:tcPr>
          <w:p w14:paraId="65381942" w14:textId="77777777" w:rsidR="007E7F01" w:rsidRPr="008362B0" w:rsidRDefault="007E7F01" w:rsidP="00FE6F6C">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r>
      <w:tr w:rsidR="007E7F01" w:rsidRPr="008362B0" w14:paraId="3A185EBD" w14:textId="77777777" w:rsidTr="00367A20">
        <w:trPr>
          <w:jc w:val="center"/>
        </w:trPr>
        <w:tc>
          <w:tcPr>
            <w:tcW w:w="1416" w:type="dxa"/>
          </w:tcPr>
          <w:p w14:paraId="79697864" w14:textId="77777777" w:rsidR="007E7F01" w:rsidRPr="008362B0" w:rsidRDefault="007E7F01" w:rsidP="00FE6F6C">
            <w:pPr>
              <w:spacing w:after="0" w:line="240" w:lineRule="auto"/>
              <w:jc w:val="center"/>
              <w:rPr>
                <w:rFonts w:ascii="Times New Roman" w:hAnsi="Times New Roman" w:cs="Times New Roman"/>
                <w:color w:val="000000" w:themeColor="text1"/>
                <w:lang w:val="kk-KZ"/>
              </w:rPr>
            </w:pPr>
            <w:r w:rsidRPr="008362B0">
              <w:rPr>
                <w:rFonts w:ascii="Times New Roman" w:hAnsi="Times New Roman" w:cs="Times New Roman"/>
                <w:color w:val="000000" w:themeColor="text1"/>
                <w:lang w:val="en-US"/>
              </w:rPr>
              <w:t>TNAII-7</w:t>
            </w:r>
          </w:p>
        </w:tc>
        <w:tc>
          <w:tcPr>
            <w:tcW w:w="1276" w:type="dxa"/>
          </w:tcPr>
          <w:p w14:paraId="5E3C9C06" w14:textId="77777777" w:rsidR="007E7F01" w:rsidRPr="008362B0" w:rsidRDefault="007E7F01" w:rsidP="00FE6F6C">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1134" w:type="dxa"/>
          </w:tcPr>
          <w:p w14:paraId="563A6A38" w14:textId="77777777" w:rsidR="007E7F01" w:rsidRPr="008362B0" w:rsidRDefault="007E7F01" w:rsidP="00FE6F6C">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5,1±0,5</w:t>
            </w:r>
          </w:p>
        </w:tc>
        <w:tc>
          <w:tcPr>
            <w:tcW w:w="1031" w:type="dxa"/>
          </w:tcPr>
          <w:p w14:paraId="1A09D098" w14:textId="77777777" w:rsidR="007E7F01" w:rsidRPr="008362B0" w:rsidRDefault="007E7F01" w:rsidP="00FE6F6C">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812" w:type="dxa"/>
          </w:tcPr>
          <w:p w14:paraId="0594206D" w14:textId="77777777" w:rsidR="007E7F01" w:rsidRPr="008362B0" w:rsidRDefault="007E7F01" w:rsidP="00FE6F6C">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1134" w:type="dxa"/>
          </w:tcPr>
          <w:p w14:paraId="1EACBAD5" w14:textId="77777777" w:rsidR="007E7F01" w:rsidRPr="008362B0" w:rsidRDefault="007E7F01" w:rsidP="00FE6F6C">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742" w:type="dxa"/>
          </w:tcPr>
          <w:p w14:paraId="638850EC" w14:textId="77777777" w:rsidR="007E7F01" w:rsidRPr="008362B0" w:rsidRDefault="007E7F01" w:rsidP="00FE6F6C">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1101" w:type="dxa"/>
          </w:tcPr>
          <w:p w14:paraId="7F955BE0" w14:textId="77777777" w:rsidR="007E7F01" w:rsidRPr="008362B0" w:rsidRDefault="007E7F01" w:rsidP="00FE6F6C">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850" w:type="dxa"/>
          </w:tcPr>
          <w:p w14:paraId="1FF2A107" w14:textId="77777777" w:rsidR="007E7F01" w:rsidRPr="008362B0" w:rsidRDefault="007E7F01" w:rsidP="00FE6F6C">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r>
      <w:tr w:rsidR="007E7F01" w:rsidRPr="008362B0" w14:paraId="5D46FC36" w14:textId="77777777" w:rsidTr="00367A20">
        <w:trPr>
          <w:jc w:val="center"/>
        </w:trPr>
        <w:tc>
          <w:tcPr>
            <w:tcW w:w="1416" w:type="dxa"/>
          </w:tcPr>
          <w:p w14:paraId="4F6A4999" w14:textId="77777777" w:rsidR="007E7F01" w:rsidRPr="008362B0" w:rsidRDefault="007E7F01" w:rsidP="00FE6F6C">
            <w:pPr>
              <w:spacing w:after="0" w:line="240" w:lineRule="auto"/>
              <w:jc w:val="center"/>
              <w:rPr>
                <w:rFonts w:ascii="Times New Roman" w:hAnsi="Times New Roman" w:cs="Times New Roman"/>
                <w:color w:val="000000" w:themeColor="text1"/>
                <w:lang w:val="kk-KZ"/>
              </w:rPr>
            </w:pPr>
            <w:r w:rsidRPr="008362B0">
              <w:rPr>
                <w:rFonts w:ascii="Times New Roman" w:hAnsi="Times New Roman" w:cs="Times New Roman"/>
                <w:color w:val="000000" w:themeColor="text1"/>
                <w:lang w:val="en-US"/>
              </w:rPr>
              <w:t>TMUIII-14</w:t>
            </w:r>
          </w:p>
        </w:tc>
        <w:tc>
          <w:tcPr>
            <w:tcW w:w="1276" w:type="dxa"/>
          </w:tcPr>
          <w:p w14:paraId="3B964FF1" w14:textId="77777777" w:rsidR="007E7F01" w:rsidRPr="008362B0" w:rsidRDefault="007E7F01" w:rsidP="00FE6F6C">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1134" w:type="dxa"/>
          </w:tcPr>
          <w:p w14:paraId="1085B6D5" w14:textId="77777777" w:rsidR="007E7F01" w:rsidRPr="008362B0" w:rsidRDefault="007E7F01" w:rsidP="00FE6F6C">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1031" w:type="dxa"/>
          </w:tcPr>
          <w:p w14:paraId="74C3BA87" w14:textId="77777777" w:rsidR="007E7F01" w:rsidRPr="008362B0" w:rsidRDefault="007E7F01" w:rsidP="00FE6F6C">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812" w:type="dxa"/>
          </w:tcPr>
          <w:p w14:paraId="13D7D33E" w14:textId="77777777" w:rsidR="007E7F01" w:rsidRPr="008362B0" w:rsidRDefault="007E7F01" w:rsidP="00FE6F6C">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1134" w:type="dxa"/>
          </w:tcPr>
          <w:p w14:paraId="59CFB149" w14:textId="77777777" w:rsidR="007E7F01" w:rsidRPr="008362B0" w:rsidRDefault="007E7F01" w:rsidP="00FE6F6C">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5,1±0,5</w:t>
            </w:r>
          </w:p>
        </w:tc>
        <w:tc>
          <w:tcPr>
            <w:tcW w:w="742" w:type="dxa"/>
          </w:tcPr>
          <w:p w14:paraId="0FD12D77" w14:textId="77777777" w:rsidR="007E7F01" w:rsidRPr="008362B0" w:rsidRDefault="007E7F01" w:rsidP="00FE6F6C">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1101" w:type="dxa"/>
          </w:tcPr>
          <w:p w14:paraId="66C9EFF1" w14:textId="77777777" w:rsidR="007E7F01" w:rsidRPr="008362B0" w:rsidRDefault="007E7F01" w:rsidP="00FE6F6C">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850" w:type="dxa"/>
          </w:tcPr>
          <w:p w14:paraId="6C06D5DA" w14:textId="77777777" w:rsidR="007E7F01" w:rsidRPr="008362B0" w:rsidRDefault="007E7F01" w:rsidP="00FE6F6C">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r>
      <w:tr w:rsidR="007E7F01" w:rsidRPr="008362B0" w14:paraId="5F146C70" w14:textId="77777777" w:rsidTr="00367A20">
        <w:trPr>
          <w:jc w:val="center"/>
        </w:trPr>
        <w:tc>
          <w:tcPr>
            <w:tcW w:w="1416" w:type="dxa"/>
          </w:tcPr>
          <w:p w14:paraId="39781E73" w14:textId="77777777" w:rsidR="007E7F01" w:rsidRPr="008362B0" w:rsidRDefault="007E7F01" w:rsidP="00FE6F6C">
            <w:pPr>
              <w:spacing w:after="0" w:line="240" w:lineRule="auto"/>
              <w:jc w:val="center"/>
              <w:rPr>
                <w:rFonts w:ascii="Times New Roman" w:hAnsi="Times New Roman" w:cs="Times New Roman"/>
                <w:color w:val="000000" w:themeColor="text1"/>
                <w:lang w:val="kk-KZ"/>
              </w:rPr>
            </w:pPr>
            <w:r w:rsidRPr="008362B0">
              <w:rPr>
                <w:rFonts w:ascii="Times New Roman" w:hAnsi="Times New Roman" w:cs="Times New Roman"/>
                <w:color w:val="000000" w:themeColor="text1"/>
                <w:lang w:val="en-US"/>
              </w:rPr>
              <w:t>TMUIII-12</w:t>
            </w:r>
          </w:p>
        </w:tc>
        <w:tc>
          <w:tcPr>
            <w:tcW w:w="1276" w:type="dxa"/>
          </w:tcPr>
          <w:p w14:paraId="5034E7AF" w14:textId="77777777" w:rsidR="007E7F01" w:rsidRPr="008362B0" w:rsidRDefault="007E7F01" w:rsidP="00FE6F6C">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1134" w:type="dxa"/>
          </w:tcPr>
          <w:p w14:paraId="18A91079" w14:textId="77777777" w:rsidR="007E7F01" w:rsidRPr="008362B0" w:rsidRDefault="007E7F01" w:rsidP="00FE6F6C">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1031" w:type="dxa"/>
          </w:tcPr>
          <w:p w14:paraId="28E9BB04" w14:textId="77777777" w:rsidR="007E7F01" w:rsidRPr="008362B0" w:rsidRDefault="007E7F01" w:rsidP="00FE6F6C">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812" w:type="dxa"/>
          </w:tcPr>
          <w:p w14:paraId="29B83FC0" w14:textId="77777777" w:rsidR="007E7F01" w:rsidRPr="008362B0" w:rsidRDefault="007E7F01" w:rsidP="00FE6F6C">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1134" w:type="dxa"/>
          </w:tcPr>
          <w:p w14:paraId="1C72848A" w14:textId="77777777" w:rsidR="007E7F01" w:rsidRPr="008362B0" w:rsidRDefault="007E7F01" w:rsidP="00FE6F6C">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742" w:type="dxa"/>
          </w:tcPr>
          <w:p w14:paraId="7053692A" w14:textId="77777777" w:rsidR="007E7F01" w:rsidRPr="008362B0" w:rsidRDefault="007E7F01" w:rsidP="00FE6F6C">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1101" w:type="dxa"/>
          </w:tcPr>
          <w:p w14:paraId="4AF65197" w14:textId="77777777" w:rsidR="007E7F01" w:rsidRPr="008362B0" w:rsidRDefault="007E7F01" w:rsidP="00FE6F6C">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850" w:type="dxa"/>
          </w:tcPr>
          <w:p w14:paraId="66A4E5E5" w14:textId="77777777" w:rsidR="007E7F01" w:rsidRPr="008362B0" w:rsidRDefault="007E7F01" w:rsidP="00FE6F6C">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r>
      <w:tr w:rsidR="007E7F01" w:rsidRPr="008362B0" w14:paraId="0B2E4316" w14:textId="77777777" w:rsidTr="00367A20">
        <w:trPr>
          <w:jc w:val="center"/>
        </w:trPr>
        <w:tc>
          <w:tcPr>
            <w:tcW w:w="1416" w:type="dxa"/>
          </w:tcPr>
          <w:p w14:paraId="2CF74D36" w14:textId="77777777" w:rsidR="007E7F01" w:rsidRPr="008362B0" w:rsidRDefault="007E7F01" w:rsidP="00FE6F6C">
            <w:pPr>
              <w:spacing w:after="0" w:line="240" w:lineRule="auto"/>
              <w:jc w:val="center"/>
              <w:rPr>
                <w:rFonts w:ascii="Times New Roman" w:hAnsi="Times New Roman" w:cs="Times New Roman"/>
                <w:color w:val="000000" w:themeColor="text1"/>
                <w:lang w:val="kk-KZ"/>
              </w:rPr>
            </w:pPr>
            <w:r w:rsidRPr="008362B0">
              <w:rPr>
                <w:rFonts w:ascii="Times New Roman" w:hAnsi="Times New Roman" w:cs="Times New Roman"/>
                <w:color w:val="000000" w:themeColor="text1"/>
                <w:lang w:val="en-US"/>
              </w:rPr>
              <w:t>TMUII-1</w:t>
            </w:r>
          </w:p>
        </w:tc>
        <w:tc>
          <w:tcPr>
            <w:tcW w:w="1276" w:type="dxa"/>
          </w:tcPr>
          <w:p w14:paraId="2659E42A" w14:textId="77777777" w:rsidR="007E7F01" w:rsidRPr="008362B0" w:rsidRDefault="007E7F01" w:rsidP="00FE6F6C">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1134" w:type="dxa"/>
          </w:tcPr>
          <w:p w14:paraId="6192E70A" w14:textId="77777777" w:rsidR="007E7F01" w:rsidRPr="008362B0" w:rsidRDefault="007E7F01" w:rsidP="00FE6F6C">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1031" w:type="dxa"/>
          </w:tcPr>
          <w:p w14:paraId="5BB644EC" w14:textId="77777777" w:rsidR="007E7F01" w:rsidRPr="008362B0" w:rsidRDefault="007E7F01" w:rsidP="00FE6F6C">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812" w:type="dxa"/>
          </w:tcPr>
          <w:p w14:paraId="7A7EE6DA" w14:textId="77777777" w:rsidR="007E7F01" w:rsidRPr="008362B0" w:rsidRDefault="007E7F01" w:rsidP="00FE6F6C">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1134" w:type="dxa"/>
          </w:tcPr>
          <w:p w14:paraId="716B2038" w14:textId="77777777" w:rsidR="007E7F01" w:rsidRPr="008362B0" w:rsidRDefault="007E7F01" w:rsidP="00FE6F6C">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742" w:type="dxa"/>
          </w:tcPr>
          <w:p w14:paraId="35BFFB42" w14:textId="77777777" w:rsidR="007E7F01" w:rsidRPr="008362B0" w:rsidRDefault="007E7F01" w:rsidP="00FE6F6C">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1101" w:type="dxa"/>
          </w:tcPr>
          <w:p w14:paraId="2116D0A5" w14:textId="77777777" w:rsidR="007E7F01" w:rsidRPr="008362B0" w:rsidRDefault="007E7F01" w:rsidP="00FE6F6C">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850" w:type="dxa"/>
          </w:tcPr>
          <w:p w14:paraId="034F103A" w14:textId="77777777" w:rsidR="007E7F01" w:rsidRPr="008362B0" w:rsidRDefault="007E7F01" w:rsidP="00FE6F6C">
            <w:pPr>
              <w:spacing w:after="0" w:line="240" w:lineRule="auto"/>
              <w:ind w:left="-104"/>
              <w:jc w:val="center"/>
              <w:rPr>
                <w:rFonts w:ascii="Times New Roman" w:hAnsi="Times New Roman" w:cs="Times New Roman"/>
                <w:color w:val="000000" w:themeColor="text1"/>
              </w:rPr>
            </w:pPr>
            <w:r w:rsidRPr="008362B0">
              <w:rPr>
                <w:rFonts w:ascii="Times New Roman" w:hAnsi="Times New Roman" w:cs="Times New Roman"/>
                <w:color w:val="000000" w:themeColor="text1"/>
              </w:rPr>
              <w:t>5,1±0,5</w:t>
            </w:r>
          </w:p>
        </w:tc>
      </w:tr>
      <w:tr w:rsidR="007E7F01" w:rsidRPr="008362B0" w14:paraId="5E82E124" w14:textId="77777777" w:rsidTr="00367A20">
        <w:trPr>
          <w:jc w:val="center"/>
        </w:trPr>
        <w:tc>
          <w:tcPr>
            <w:tcW w:w="1416" w:type="dxa"/>
          </w:tcPr>
          <w:p w14:paraId="3BB78094" w14:textId="77777777" w:rsidR="007E7F01" w:rsidRPr="008362B0" w:rsidRDefault="007E7F01" w:rsidP="00FE6F6C">
            <w:pPr>
              <w:spacing w:after="0" w:line="240" w:lineRule="auto"/>
              <w:jc w:val="center"/>
              <w:rPr>
                <w:rFonts w:ascii="Times New Roman" w:hAnsi="Times New Roman" w:cs="Times New Roman"/>
                <w:color w:val="000000" w:themeColor="text1"/>
                <w:lang w:val="kk-KZ"/>
              </w:rPr>
            </w:pPr>
            <w:r w:rsidRPr="008362B0">
              <w:rPr>
                <w:rFonts w:ascii="Times New Roman" w:hAnsi="Times New Roman" w:cs="Times New Roman"/>
                <w:color w:val="000000" w:themeColor="text1"/>
                <w:lang w:val="en-US"/>
              </w:rPr>
              <w:t>TMUI-5</w:t>
            </w:r>
          </w:p>
        </w:tc>
        <w:tc>
          <w:tcPr>
            <w:tcW w:w="1276" w:type="dxa"/>
          </w:tcPr>
          <w:p w14:paraId="09CC85FD" w14:textId="77777777" w:rsidR="007E7F01" w:rsidRPr="008362B0" w:rsidRDefault="007E7F01" w:rsidP="00FE6F6C">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1134" w:type="dxa"/>
          </w:tcPr>
          <w:p w14:paraId="063CEDCA" w14:textId="77777777" w:rsidR="007E7F01" w:rsidRPr="008362B0" w:rsidRDefault="007E7F01" w:rsidP="00FE6F6C">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1031" w:type="dxa"/>
          </w:tcPr>
          <w:p w14:paraId="6A7B1EAB" w14:textId="77777777" w:rsidR="007E7F01" w:rsidRPr="008362B0" w:rsidRDefault="007E7F01" w:rsidP="00FE6F6C">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812" w:type="dxa"/>
          </w:tcPr>
          <w:p w14:paraId="1054807B" w14:textId="77777777" w:rsidR="007E7F01" w:rsidRPr="008362B0" w:rsidRDefault="007E7F01" w:rsidP="00FE6F6C">
            <w:pPr>
              <w:spacing w:after="0" w:line="240" w:lineRule="auto"/>
              <w:ind w:left="-108" w:right="-121"/>
              <w:jc w:val="center"/>
              <w:rPr>
                <w:rFonts w:ascii="Times New Roman" w:hAnsi="Times New Roman" w:cs="Times New Roman"/>
                <w:color w:val="000000" w:themeColor="text1"/>
              </w:rPr>
            </w:pPr>
            <w:r w:rsidRPr="008362B0">
              <w:rPr>
                <w:rFonts w:ascii="Times New Roman" w:hAnsi="Times New Roman" w:cs="Times New Roman"/>
                <w:color w:val="000000" w:themeColor="text1"/>
              </w:rPr>
              <w:t>5,1±0,5</w:t>
            </w:r>
          </w:p>
        </w:tc>
        <w:tc>
          <w:tcPr>
            <w:tcW w:w="1134" w:type="dxa"/>
          </w:tcPr>
          <w:p w14:paraId="14D1B9EA" w14:textId="77777777" w:rsidR="007E7F01" w:rsidRPr="008362B0" w:rsidRDefault="007E7F01" w:rsidP="00FE6F6C">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742" w:type="dxa"/>
          </w:tcPr>
          <w:p w14:paraId="4CD60792" w14:textId="77777777" w:rsidR="007E7F01" w:rsidRPr="008362B0" w:rsidRDefault="007E7F01" w:rsidP="00FE6F6C">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1101" w:type="dxa"/>
          </w:tcPr>
          <w:p w14:paraId="49ED4368" w14:textId="77777777" w:rsidR="007E7F01" w:rsidRPr="008362B0" w:rsidRDefault="007E7F01" w:rsidP="00FE6F6C">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850" w:type="dxa"/>
          </w:tcPr>
          <w:p w14:paraId="2E3FBEAE" w14:textId="77777777" w:rsidR="007E7F01" w:rsidRPr="008362B0" w:rsidRDefault="007E7F01" w:rsidP="00FE6F6C">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r>
      <w:tr w:rsidR="007E7F01" w:rsidRPr="008362B0" w14:paraId="38B21F24" w14:textId="77777777" w:rsidTr="00367A20">
        <w:trPr>
          <w:jc w:val="center"/>
        </w:trPr>
        <w:tc>
          <w:tcPr>
            <w:tcW w:w="1416" w:type="dxa"/>
          </w:tcPr>
          <w:p w14:paraId="5C0C1F36" w14:textId="77777777" w:rsidR="007E7F01" w:rsidRPr="008362B0" w:rsidRDefault="007E7F01" w:rsidP="00FE6F6C">
            <w:pPr>
              <w:spacing w:after="0" w:line="228" w:lineRule="auto"/>
              <w:jc w:val="center"/>
              <w:rPr>
                <w:rFonts w:ascii="Times New Roman" w:hAnsi="Times New Roman" w:cs="Times New Roman"/>
                <w:color w:val="000000" w:themeColor="text1"/>
                <w:lang w:val="kk-KZ"/>
              </w:rPr>
            </w:pPr>
            <w:r w:rsidRPr="008362B0">
              <w:rPr>
                <w:rFonts w:ascii="Times New Roman" w:hAnsi="Times New Roman" w:cs="Times New Roman"/>
                <w:color w:val="000000" w:themeColor="text1"/>
                <w:lang w:val="en-US"/>
              </w:rPr>
              <w:t>TMUIII-7</w:t>
            </w:r>
          </w:p>
        </w:tc>
        <w:tc>
          <w:tcPr>
            <w:tcW w:w="1276" w:type="dxa"/>
          </w:tcPr>
          <w:p w14:paraId="58164264" w14:textId="77777777" w:rsidR="007E7F01" w:rsidRPr="008362B0" w:rsidRDefault="007E7F01" w:rsidP="00FE6F6C">
            <w:pPr>
              <w:spacing w:after="0" w:line="228"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1134" w:type="dxa"/>
          </w:tcPr>
          <w:p w14:paraId="68FDE61E" w14:textId="77777777" w:rsidR="007E7F01" w:rsidRPr="008362B0" w:rsidRDefault="007E7F01" w:rsidP="00FE6F6C">
            <w:pPr>
              <w:spacing w:after="0" w:line="228"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1031" w:type="dxa"/>
          </w:tcPr>
          <w:p w14:paraId="6F720D66" w14:textId="77777777" w:rsidR="007E7F01" w:rsidRPr="008362B0" w:rsidRDefault="007E7F01" w:rsidP="00FE6F6C">
            <w:pPr>
              <w:spacing w:after="0" w:line="228"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812" w:type="dxa"/>
          </w:tcPr>
          <w:p w14:paraId="0578EF9B" w14:textId="77777777" w:rsidR="007E7F01" w:rsidRPr="008362B0" w:rsidRDefault="007E7F01" w:rsidP="00FE6F6C">
            <w:pPr>
              <w:spacing w:after="0" w:line="228"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1134" w:type="dxa"/>
          </w:tcPr>
          <w:p w14:paraId="0B8CB001" w14:textId="77777777" w:rsidR="007E7F01" w:rsidRPr="008362B0" w:rsidRDefault="007E7F01" w:rsidP="00FE6F6C">
            <w:pPr>
              <w:spacing w:after="0" w:line="228"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742" w:type="dxa"/>
          </w:tcPr>
          <w:p w14:paraId="2F48CDA9" w14:textId="77777777" w:rsidR="007E7F01" w:rsidRPr="008362B0" w:rsidRDefault="007E7F01" w:rsidP="00FE6F6C">
            <w:pPr>
              <w:spacing w:after="0" w:line="228"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1101" w:type="dxa"/>
          </w:tcPr>
          <w:p w14:paraId="1706A82F" w14:textId="77777777" w:rsidR="007E7F01" w:rsidRPr="008362B0" w:rsidRDefault="007E7F01" w:rsidP="00FE6F6C">
            <w:pPr>
              <w:spacing w:after="0" w:line="228"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850" w:type="dxa"/>
          </w:tcPr>
          <w:p w14:paraId="756EDA1A" w14:textId="77777777" w:rsidR="007E7F01" w:rsidRPr="008362B0" w:rsidRDefault="007E7F01" w:rsidP="00FE6F6C">
            <w:pPr>
              <w:spacing w:after="0" w:line="228"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r>
      <w:tr w:rsidR="007E7F01" w:rsidRPr="008362B0" w14:paraId="3D935319" w14:textId="77777777" w:rsidTr="00367A20">
        <w:trPr>
          <w:jc w:val="center"/>
        </w:trPr>
        <w:tc>
          <w:tcPr>
            <w:tcW w:w="1416" w:type="dxa"/>
          </w:tcPr>
          <w:p w14:paraId="4B7CE925" w14:textId="77777777" w:rsidR="007E7F01" w:rsidRPr="008362B0" w:rsidRDefault="007E7F01" w:rsidP="00FE6F6C">
            <w:pPr>
              <w:spacing w:after="0" w:line="228" w:lineRule="auto"/>
              <w:jc w:val="center"/>
              <w:rPr>
                <w:rFonts w:ascii="Times New Roman" w:hAnsi="Times New Roman" w:cs="Times New Roman"/>
                <w:color w:val="000000" w:themeColor="text1"/>
                <w:lang w:val="kk-KZ"/>
              </w:rPr>
            </w:pPr>
            <w:r w:rsidRPr="008362B0">
              <w:rPr>
                <w:rFonts w:ascii="Times New Roman" w:hAnsi="Times New Roman" w:cs="Times New Roman"/>
                <w:color w:val="000000" w:themeColor="text1"/>
                <w:lang w:val="en-US"/>
              </w:rPr>
              <w:t>TMUII-2</w:t>
            </w:r>
          </w:p>
        </w:tc>
        <w:tc>
          <w:tcPr>
            <w:tcW w:w="1276" w:type="dxa"/>
          </w:tcPr>
          <w:p w14:paraId="12092003" w14:textId="77777777" w:rsidR="007E7F01" w:rsidRPr="008362B0" w:rsidRDefault="007E7F01" w:rsidP="00FE6F6C">
            <w:pPr>
              <w:spacing w:after="0" w:line="228"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1134" w:type="dxa"/>
          </w:tcPr>
          <w:p w14:paraId="031DD854" w14:textId="77777777" w:rsidR="007E7F01" w:rsidRPr="008362B0" w:rsidRDefault="007E7F01" w:rsidP="00FE6F6C">
            <w:pPr>
              <w:spacing w:after="0" w:line="228"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1031" w:type="dxa"/>
          </w:tcPr>
          <w:p w14:paraId="2B00BBB3" w14:textId="77777777" w:rsidR="007E7F01" w:rsidRPr="008362B0" w:rsidRDefault="007E7F01" w:rsidP="00FE6F6C">
            <w:pPr>
              <w:spacing w:after="0" w:line="228"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812" w:type="dxa"/>
          </w:tcPr>
          <w:p w14:paraId="562D89CF" w14:textId="77777777" w:rsidR="007E7F01" w:rsidRPr="008362B0" w:rsidRDefault="007E7F01" w:rsidP="00FE6F6C">
            <w:pPr>
              <w:spacing w:after="0" w:line="228"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1134" w:type="dxa"/>
          </w:tcPr>
          <w:p w14:paraId="2C0CBB7E" w14:textId="77777777" w:rsidR="007E7F01" w:rsidRPr="008362B0" w:rsidRDefault="007E7F01" w:rsidP="00FE6F6C">
            <w:pPr>
              <w:spacing w:after="0" w:line="228"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742" w:type="dxa"/>
          </w:tcPr>
          <w:p w14:paraId="7F819CD2" w14:textId="77777777" w:rsidR="007E7F01" w:rsidRPr="008362B0" w:rsidRDefault="007E7F01" w:rsidP="00FE6F6C">
            <w:pPr>
              <w:spacing w:after="0" w:line="228"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1101" w:type="dxa"/>
          </w:tcPr>
          <w:p w14:paraId="2A6A3281" w14:textId="77777777" w:rsidR="007E7F01" w:rsidRPr="008362B0" w:rsidRDefault="007E7F01" w:rsidP="00FE6F6C">
            <w:pPr>
              <w:spacing w:after="0" w:line="228"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850" w:type="dxa"/>
          </w:tcPr>
          <w:p w14:paraId="47204F69" w14:textId="77777777" w:rsidR="007E7F01" w:rsidRPr="008362B0" w:rsidRDefault="007E7F01" w:rsidP="00FE6F6C">
            <w:pPr>
              <w:spacing w:after="0" w:line="228"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r>
      <w:tr w:rsidR="007E7F01" w:rsidRPr="008362B0" w14:paraId="0ABEA288" w14:textId="77777777" w:rsidTr="00367A20">
        <w:trPr>
          <w:jc w:val="center"/>
        </w:trPr>
        <w:tc>
          <w:tcPr>
            <w:tcW w:w="1416" w:type="dxa"/>
          </w:tcPr>
          <w:p w14:paraId="7280BDF8" w14:textId="77777777" w:rsidR="007E7F01" w:rsidRPr="008362B0" w:rsidRDefault="007E7F01" w:rsidP="00FE6F6C">
            <w:pPr>
              <w:spacing w:after="0" w:line="228" w:lineRule="auto"/>
              <w:jc w:val="center"/>
              <w:rPr>
                <w:rFonts w:ascii="Times New Roman" w:hAnsi="Times New Roman" w:cs="Times New Roman"/>
                <w:color w:val="000000" w:themeColor="text1"/>
                <w:lang w:val="kk-KZ"/>
              </w:rPr>
            </w:pPr>
            <w:r w:rsidRPr="008362B0">
              <w:rPr>
                <w:rFonts w:ascii="Times New Roman" w:hAnsi="Times New Roman" w:cs="Times New Roman"/>
                <w:color w:val="000000" w:themeColor="text1"/>
                <w:lang w:val="en-US"/>
              </w:rPr>
              <w:t>TMUIII-9</w:t>
            </w:r>
          </w:p>
        </w:tc>
        <w:tc>
          <w:tcPr>
            <w:tcW w:w="1276" w:type="dxa"/>
          </w:tcPr>
          <w:p w14:paraId="5004D3E5" w14:textId="77777777" w:rsidR="007E7F01" w:rsidRPr="008362B0" w:rsidRDefault="007E7F01" w:rsidP="00FE6F6C">
            <w:pPr>
              <w:spacing w:after="0" w:line="228"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1134" w:type="dxa"/>
          </w:tcPr>
          <w:p w14:paraId="6441DB52" w14:textId="77777777" w:rsidR="007E7F01" w:rsidRPr="008362B0" w:rsidRDefault="007E7F01" w:rsidP="00FE6F6C">
            <w:pPr>
              <w:spacing w:after="0" w:line="228"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1031" w:type="dxa"/>
          </w:tcPr>
          <w:p w14:paraId="4D87BE8B" w14:textId="77777777" w:rsidR="007E7F01" w:rsidRPr="008362B0" w:rsidRDefault="007E7F01" w:rsidP="00FE6F6C">
            <w:pPr>
              <w:spacing w:after="0" w:line="228"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812" w:type="dxa"/>
          </w:tcPr>
          <w:p w14:paraId="6BA5A798" w14:textId="77777777" w:rsidR="007E7F01" w:rsidRPr="008362B0" w:rsidRDefault="007E7F01" w:rsidP="00FE6F6C">
            <w:pPr>
              <w:spacing w:after="0" w:line="228"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1134" w:type="dxa"/>
          </w:tcPr>
          <w:p w14:paraId="4D1B6EE6" w14:textId="77777777" w:rsidR="007E7F01" w:rsidRPr="008362B0" w:rsidRDefault="007E7F01" w:rsidP="00FE6F6C">
            <w:pPr>
              <w:spacing w:after="0" w:line="228"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742" w:type="dxa"/>
          </w:tcPr>
          <w:p w14:paraId="307A50FC" w14:textId="77777777" w:rsidR="007E7F01" w:rsidRPr="008362B0" w:rsidRDefault="007E7F01" w:rsidP="00FE6F6C">
            <w:pPr>
              <w:spacing w:after="0" w:line="228"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1101" w:type="dxa"/>
          </w:tcPr>
          <w:p w14:paraId="5F81AECF" w14:textId="77777777" w:rsidR="007E7F01" w:rsidRPr="008362B0" w:rsidRDefault="007E7F01" w:rsidP="00FE6F6C">
            <w:pPr>
              <w:spacing w:after="0" w:line="228"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850" w:type="dxa"/>
          </w:tcPr>
          <w:p w14:paraId="0D1C1E2F" w14:textId="77777777" w:rsidR="007E7F01" w:rsidRPr="008362B0" w:rsidRDefault="007E7F01" w:rsidP="00FE6F6C">
            <w:pPr>
              <w:spacing w:after="0" w:line="228"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r>
      <w:tr w:rsidR="007E7F01" w:rsidRPr="008362B0" w14:paraId="665A0EA9" w14:textId="77777777" w:rsidTr="00367A20">
        <w:trPr>
          <w:jc w:val="center"/>
        </w:trPr>
        <w:tc>
          <w:tcPr>
            <w:tcW w:w="1416" w:type="dxa"/>
          </w:tcPr>
          <w:p w14:paraId="69C5AD88" w14:textId="77777777" w:rsidR="007E7F01" w:rsidRPr="008362B0" w:rsidRDefault="007E7F01" w:rsidP="00FE6F6C">
            <w:pPr>
              <w:spacing w:after="0" w:line="228" w:lineRule="auto"/>
              <w:jc w:val="center"/>
              <w:rPr>
                <w:rFonts w:ascii="Times New Roman" w:hAnsi="Times New Roman" w:cs="Times New Roman"/>
                <w:color w:val="000000" w:themeColor="text1"/>
                <w:lang w:val="kk-KZ"/>
              </w:rPr>
            </w:pPr>
            <w:r w:rsidRPr="008362B0">
              <w:rPr>
                <w:rFonts w:ascii="Times New Roman" w:hAnsi="Times New Roman" w:cs="Times New Roman"/>
                <w:color w:val="000000" w:themeColor="text1"/>
                <w:lang w:val="en-US"/>
              </w:rPr>
              <w:t>TMUI-16</w:t>
            </w:r>
          </w:p>
        </w:tc>
        <w:tc>
          <w:tcPr>
            <w:tcW w:w="1276" w:type="dxa"/>
          </w:tcPr>
          <w:p w14:paraId="5F9F24E1" w14:textId="77777777" w:rsidR="007E7F01" w:rsidRPr="008362B0" w:rsidRDefault="007E7F01" w:rsidP="00FE6F6C">
            <w:pPr>
              <w:spacing w:after="0" w:line="228"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1134" w:type="dxa"/>
          </w:tcPr>
          <w:p w14:paraId="7756A9D8" w14:textId="77777777" w:rsidR="007E7F01" w:rsidRPr="008362B0" w:rsidRDefault="007E7F01" w:rsidP="00FE6F6C">
            <w:pPr>
              <w:spacing w:after="0" w:line="228"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3,1±1,8</w:t>
            </w:r>
          </w:p>
        </w:tc>
        <w:tc>
          <w:tcPr>
            <w:tcW w:w="1031" w:type="dxa"/>
          </w:tcPr>
          <w:p w14:paraId="52BEC911" w14:textId="77777777" w:rsidR="007E7F01" w:rsidRPr="008362B0" w:rsidRDefault="007E7F01" w:rsidP="00FE6F6C">
            <w:pPr>
              <w:spacing w:after="0" w:line="228"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812" w:type="dxa"/>
          </w:tcPr>
          <w:p w14:paraId="7C3465EB" w14:textId="77777777" w:rsidR="007E7F01" w:rsidRPr="008362B0" w:rsidRDefault="007E7F01" w:rsidP="00FE6F6C">
            <w:pPr>
              <w:spacing w:after="0" w:line="228"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1134" w:type="dxa"/>
          </w:tcPr>
          <w:p w14:paraId="0136D2EC" w14:textId="77777777" w:rsidR="007E7F01" w:rsidRPr="008362B0" w:rsidRDefault="007E7F01" w:rsidP="00FE6F6C">
            <w:pPr>
              <w:spacing w:after="0" w:line="228"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742" w:type="dxa"/>
          </w:tcPr>
          <w:p w14:paraId="2F46669A" w14:textId="77777777" w:rsidR="007E7F01" w:rsidRPr="008362B0" w:rsidRDefault="007E7F01" w:rsidP="00FE6F6C">
            <w:pPr>
              <w:spacing w:after="0" w:line="228"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1101" w:type="dxa"/>
          </w:tcPr>
          <w:p w14:paraId="3ADAE4A2" w14:textId="77777777" w:rsidR="007E7F01" w:rsidRPr="008362B0" w:rsidRDefault="007E7F01" w:rsidP="00FE6F6C">
            <w:pPr>
              <w:spacing w:after="0" w:line="228"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850" w:type="dxa"/>
          </w:tcPr>
          <w:p w14:paraId="7A81F327" w14:textId="77777777" w:rsidR="007E7F01" w:rsidRPr="008362B0" w:rsidRDefault="007E7F01" w:rsidP="00FE6F6C">
            <w:pPr>
              <w:spacing w:after="0" w:line="228"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r>
      <w:tr w:rsidR="007E7F01" w:rsidRPr="008362B0" w14:paraId="68FB9040" w14:textId="77777777" w:rsidTr="00367A20">
        <w:trPr>
          <w:jc w:val="center"/>
        </w:trPr>
        <w:tc>
          <w:tcPr>
            <w:tcW w:w="1416" w:type="dxa"/>
          </w:tcPr>
          <w:p w14:paraId="6F4B13D8" w14:textId="77777777" w:rsidR="007E7F01" w:rsidRPr="008362B0" w:rsidRDefault="007E7F01" w:rsidP="00FE6F6C">
            <w:pPr>
              <w:spacing w:after="0" w:line="228" w:lineRule="auto"/>
              <w:jc w:val="center"/>
              <w:rPr>
                <w:rFonts w:ascii="Times New Roman" w:hAnsi="Times New Roman" w:cs="Times New Roman"/>
                <w:color w:val="000000" w:themeColor="text1"/>
                <w:lang w:val="kk-KZ"/>
              </w:rPr>
            </w:pPr>
            <w:r w:rsidRPr="008362B0">
              <w:rPr>
                <w:rFonts w:ascii="Times New Roman" w:hAnsi="Times New Roman" w:cs="Times New Roman"/>
                <w:color w:val="000000" w:themeColor="text1"/>
                <w:lang w:val="en-US"/>
              </w:rPr>
              <w:t>TPrIV-1</w:t>
            </w:r>
          </w:p>
        </w:tc>
        <w:tc>
          <w:tcPr>
            <w:tcW w:w="1276" w:type="dxa"/>
          </w:tcPr>
          <w:p w14:paraId="2E45333D" w14:textId="77777777" w:rsidR="007E7F01" w:rsidRPr="008362B0" w:rsidRDefault="007E7F01" w:rsidP="00FE6F6C">
            <w:pPr>
              <w:spacing w:after="0" w:line="228"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1134" w:type="dxa"/>
          </w:tcPr>
          <w:p w14:paraId="2FCB890C" w14:textId="77777777" w:rsidR="007E7F01" w:rsidRPr="008362B0" w:rsidRDefault="007E7F01" w:rsidP="00FE6F6C">
            <w:pPr>
              <w:spacing w:after="0" w:line="228"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1031" w:type="dxa"/>
          </w:tcPr>
          <w:p w14:paraId="2E555BB1" w14:textId="77777777" w:rsidR="007E7F01" w:rsidRPr="008362B0" w:rsidRDefault="007E7F01" w:rsidP="00FE6F6C">
            <w:pPr>
              <w:spacing w:after="0" w:line="228"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812" w:type="dxa"/>
          </w:tcPr>
          <w:p w14:paraId="1BAB4FF9" w14:textId="77777777" w:rsidR="007E7F01" w:rsidRPr="008362B0" w:rsidRDefault="007E7F01" w:rsidP="00FE6F6C">
            <w:pPr>
              <w:spacing w:after="0" w:line="228"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1134" w:type="dxa"/>
          </w:tcPr>
          <w:p w14:paraId="1627BF8D" w14:textId="77777777" w:rsidR="007E7F01" w:rsidRPr="008362B0" w:rsidRDefault="007E7F01" w:rsidP="00FE6F6C">
            <w:pPr>
              <w:spacing w:after="0" w:line="228"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742" w:type="dxa"/>
          </w:tcPr>
          <w:p w14:paraId="0DEC51A1" w14:textId="77777777" w:rsidR="007E7F01" w:rsidRPr="008362B0" w:rsidRDefault="007E7F01" w:rsidP="00FE6F6C">
            <w:pPr>
              <w:spacing w:after="0" w:line="228"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1101" w:type="dxa"/>
          </w:tcPr>
          <w:p w14:paraId="3E0432F4" w14:textId="77777777" w:rsidR="007E7F01" w:rsidRPr="008362B0" w:rsidRDefault="007E7F01" w:rsidP="00FE6F6C">
            <w:pPr>
              <w:spacing w:after="0" w:line="228"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850" w:type="dxa"/>
          </w:tcPr>
          <w:p w14:paraId="42238D96" w14:textId="77777777" w:rsidR="007E7F01" w:rsidRPr="008362B0" w:rsidRDefault="007E7F01" w:rsidP="00FE6F6C">
            <w:pPr>
              <w:spacing w:after="0" w:line="228"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r>
      <w:tr w:rsidR="007E7F01" w:rsidRPr="008362B0" w14:paraId="67596302" w14:textId="77777777" w:rsidTr="00367A20">
        <w:trPr>
          <w:jc w:val="center"/>
        </w:trPr>
        <w:tc>
          <w:tcPr>
            <w:tcW w:w="1416" w:type="dxa"/>
          </w:tcPr>
          <w:p w14:paraId="62D36759" w14:textId="77777777" w:rsidR="007E7F01" w:rsidRPr="008362B0" w:rsidRDefault="007E7F01" w:rsidP="00FE6F6C">
            <w:pPr>
              <w:spacing w:after="0" w:line="228" w:lineRule="auto"/>
              <w:jc w:val="center"/>
              <w:rPr>
                <w:rFonts w:ascii="Times New Roman" w:hAnsi="Times New Roman" w:cs="Times New Roman"/>
                <w:color w:val="000000" w:themeColor="text1"/>
                <w:lang w:val="kk-KZ"/>
              </w:rPr>
            </w:pPr>
            <w:bookmarkStart w:id="39" w:name="_Hlk176788841"/>
            <w:r w:rsidRPr="008362B0">
              <w:rPr>
                <w:rFonts w:ascii="Times New Roman" w:hAnsi="Times New Roman" w:cs="Times New Roman"/>
                <w:color w:val="000000" w:themeColor="text1"/>
                <w:lang w:val="en-US"/>
              </w:rPr>
              <w:t>TPrIV-3</w:t>
            </w:r>
            <w:bookmarkEnd w:id="39"/>
          </w:p>
        </w:tc>
        <w:tc>
          <w:tcPr>
            <w:tcW w:w="1276" w:type="dxa"/>
          </w:tcPr>
          <w:p w14:paraId="63309E2B" w14:textId="77777777" w:rsidR="007E7F01" w:rsidRPr="008362B0" w:rsidRDefault="007E7F01" w:rsidP="00FE6F6C">
            <w:pPr>
              <w:spacing w:after="0" w:line="228"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1134" w:type="dxa"/>
          </w:tcPr>
          <w:p w14:paraId="5B30B37B" w14:textId="77777777" w:rsidR="007E7F01" w:rsidRPr="008362B0" w:rsidRDefault="007E7F01" w:rsidP="00FE6F6C">
            <w:pPr>
              <w:spacing w:after="0" w:line="228"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1031" w:type="dxa"/>
          </w:tcPr>
          <w:p w14:paraId="76626A0B" w14:textId="77777777" w:rsidR="007E7F01" w:rsidRPr="008362B0" w:rsidRDefault="007E7F01" w:rsidP="00FE6F6C">
            <w:pPr>
              <w:spacing w:after="0" w:line="228"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812" w:type="dxa"/>
          </w:tcPr>
          <w:p w14:paraId="388B2B92" w14:textId="77777777" w:rsidR="007E7F01" w:rsidRPr="008362B0" w:rsidRDefault="007E7F01" w:rsidP="00FE6F6C">
            <w:pPr>
              <w:spacing w:after="0" w:line="228"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1134" w:type="dxa"/>
          </w:tcPr>
          <w:p w14:paraId="4E135861" w14:textId="77777777" w:rsidR="007E7F01" w:rsidRPr="008362B0" w:rsidRDefault="007E7F01" w:rsidP="00FE6F6C">
            <w:pPr>
              <w:spacing w:after="0" w:line="228"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742" w:type="dxa"/>
          </w:tcPr>
          <w:p w14:paraId="573260FF" w14:textId="77777777" w:rsidR="007E7F01" w:rsidRPr="008362B0" w:rsidRDefault="007E7F01" w:rsidP="00FE6F6C">
            <w:pPr>
              <w:spacing w:after="0" w:line="228"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1101" w:type="dxa"/>
          </w:tcPr>
          <w:p w14:paraId="42BFF5B9" w14:textId="77777777" w:rsidR="007E7F01" w:rsidRPr="008362B0" w:rsidRDefault="007E7F01" w:rsidP="00FE6F6C">
            <w:pPr>
              <w:spacing w:after="0" w:line="228"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850" w:type="dxa"/>
          </w:tcPr>
          <w:p w14:paraId="594280F0" w14:textId="77777777" w:rsidR="007E7F01" w:rsidRPr="008362B0" w:rsidRDefault="007E7F01" w:rsidP="00FE6F6C">
            <w:pPr>
              <w:spacing w:after="0" w:line="228"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r>
      <w:tr w:rsidR="007E7F01" w:rsidRPr="008362B0" w14:paraId="7AF66D19" w14:textId="77777777" w:rsidTr="00367A20">
        <w:trPr>
          <w:jc w:val="center"/>
        </w:trPr>
        <w:tc>
          <w:tcPr>
            <w:tcW w:w="1416" w:type="dxa"/>
          </w:tcPr>
          <w:p w14:paraId="65039C21" w14:textId="77777777" w:rsidR="007E7F01" w:rsidRPr="008362B0" w:rsidRDefault="007E7F01" w:rsidP="00FE6F6C">
            <w:pPr>
              <w:spacing w:after="0" w:line="228" w:lineRule="auto"/>
              <w:jc w:val="center"/>
              <w:rPr>
                <w:rFonts w:ascii="Times New Roman" w:hAnsi="Times New Roman" w:cs="Times New Roman"/>
                <w:color w:val="000000" w:themeColor="text1"/>
                <w:lang w:val="kk-KZ"/>
              </w:rPr>
            </w:pPr>
            <w:r w:rsidRPr="008362B0">
              <w:rPr>
                <w:rFonts w:ascii="Times New Roman" w:hAnsi="Times New Roman" w:cs="Times New Roman"/>
                <w:color w:val="000000" w:themeColor="text1"/>
                <w:lang w:val="en-US"/>
              </w:rPr>
              <w:t>TGeIV-1</w:t>
            </w:r>
          </w:p>
        </w:tc>
        <w:tc>
          <w:tcPr>
            <w:tcW w:w="1276" w:type="dxa"/>
          </w:tcPr>
          <w:p w14:paraId="5689797A" w14:textId="77777777" w:rsidR="007E7F01" w:rsidRPr="008362B0" w:rsidRDefault="007E7F01" w:rsidP="00FE6F6C">
            <w:pPr>
              <w:spacing w:after="0" w:line="228"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1134" w:type="dxa"/>
          </w:tcPr>
          <w:p w14:paraId="73060ED7" w14:textId="77777777" w:rsidR="007E7F01" w:rsidRPr="008362B0" w:rsidRDefault="007E7F01" w:rsidP="00FE6F6C">
            <w:pPr>
              <w:spacing w:after="0" w:line="228"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1031" w:type="dxa"/>
          </w:tcPr>
          <w:p w14:paraId="4A743FEC" w14:textId="77777777" w:rsidR="007E7F01" w:rsidRPr="008362B0" w:rsidRDefault="007E7F01" w:rsidP="00FE6F6C">
            <w:pPr>
              <w:spacing w:after="0" w:line="228"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812" w:type="dxa"/>
          </w:tcPr>
          <w:p w14:paraId="68C51746" w14:textId="77777777" w:rsidR="007E7F01" w:rsidRPr="008362B0" w:rsidRDefault="007E7F01" w:rsidP="00FE6F6C">
            <w:pPr>
              <w:spacing w:after="0" w:line="228"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1134" w:type="dxa"/>
          </w:tcPr>
          <w:p w14:paraId="6C1AD0C3" w14:textId="77777777" w:rsidR="007E7F01" w:rsidRPr="008362B0" w:rsidRDefault="007E7F01" w:rsidP="00FE6F6C">
            <w:pPr>
              <w:spacing w:after="0" w:line="228"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742" w:type="dxa"/>
          </w:tcPr>
          <w:p w14:paraId="5BC7BE1A" w14:textId="77777777" w:rsidR="007E7F01" w:rsidRPr="008362B0" w:rsidRDefault="007E7F01" w:rsidP="00FE6F6C">
            <w:pPr>
              <w:spacing w:after="0" w:line="228"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1101" w:type="dxa"/>
          </w:tcPr>
          <w:p w14:paraId="18D4CFA1" w14:textId="77777777" w:rsidR="007E7F01" w:rsidRPr="008362B0" w:rsidRDefault="007E7F01" w:rsidP="00FE6F6C">
            <w:pPr>
              <w:spacing w:after="0" w:line="228"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850" w:type="dxa"/>
          </w:tcPr>
          <w:p w14:paraId="372E0158" w14:textId="77777777" w:rsidR="007E7F01" w:rsidRPr="008362B0" w:rsidRDefault="007E7F01" w:rsidP="00FE6F6C">
            <w:pPr>
              <w:spacing w:after="0" w:line="228"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r>
      <w:tr w:rsidR="007E7F01" w:rsidRPr="008362B0" w14:paraId="5EA563F2" w14:textId="77777777" w:rsidTr="00367A20">
        <w:trPr>
          <w:jc w:val="center"/>
        </w:trPr>
        <w:tc>
          <w:tcPr>
            <w:tcW w:w="1416" w:type="dxa"/>
          </w:tcPr>
          <w:p w14:paraId="39BDD75E" w14:textId="77777777" w:rsidR="007E7F01" w:rsidRPr="008362B0" w:rsidRDefault="007E7F01" w:rsidP="00FE6F6C">
            <w:pPr>
              <w:spacing w:after="0" w:line="228" w:lineRule="auto"/>
              <w:jc w:val="center"/>
              <w:rPr>
                <w:rFonts w:ascii="Times New Roman" w:hAnsi="Times New Roman" w:cs="Times New Roman"/>
                <w:color w:val="000000" w:themeColor="text1"/>
                <w:lang w:val="kk-KZ"/>
              </w:rPr>
            </w:pPr>
            <w:bookmarkStart w:id="40" w:name="_Hlk176788859"/>
            <w:r w:rsidRPr="008362B0">
              <w:rPr>
                <w:rFonts w:ascii="Times New Roman" w:hAnsi="Times New Roman" w:cs="Times New Roman"/>
                <w:color w:val="000000" w:themeColor="text1"/>
                <w:lang w:val="en-US"/>
              </w:rPr>
              <w:t>TNAIV-1</w:t>
            </w:r>
          </w:p>
        </w:tc>
        <w:tc>
          <w:tcPr>
            <w:tcW w:w="1276" w:type="dxa"/>
          </w:tcPr>
          <w:p w14:paraId="42FC066B" w14:textId="77777777" w:rsidR="007E7F01" w:rsidRPr="008362B0" w:rsidRDefault="007E7F01" w:rsidP="00FE6F6C">
            <w:pPr>
              <w:spacing w:after="0" w:line="228"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1134" w:type="dxa"/>
          </w:tcPr>
          <w:p w14:paraId="598F0578" w14:textId="77777777" w:rsidR="007E7F01" w:rsidRPr="008362B0" w:rsidRDefault="007E7F01" w:rsidP="00FE6F6C">
            <w:pPr>
              <w:spacing w:after="0" w:line="228"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1031" w:type="dxa"/>
          </w:tcPr>
          <w:p w14:paraId="5ED1BB30" w14:textId="77777777" w:rsidR="007E7F01" w:rsidRPr="008362B0" w:rsidRDefault="007E7F01" w:rsidP="00FE6F6C">
            <w:pPr>
              <w:spacing w:after="0" w:line="228"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812" w:type="dxa"/>
          </w:tcPr>
          <w:p w14:paraId="2F06FE2D" w14:textId="77777777" w:rsidR="007E7F01" w:rsidRPr="008362B0" w:rsidRDefault="007E7F01" w:rsidP="00FE6F6C">
            <w:pPr>
              <w:spacing w:after="0" w:line="228"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1134" w:type="dxa"/>
          </w:tcPr>
          <w:p w14:paraId="3A51C0BE" w14:textId="77777777" w:rsidR="007E7F01" w:rsidRPr="008362B0" w:rsidRDefault="007E7F01" w:rsidP="00FE6F6C">
            <w:pPr>
              <w:spacing w:after="0" w:line="228"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742" w:type="dxa"/>
          </w:tcPr>
          <w:p w14:paraId="6D5BFBEF" w14:textId="77777777" w:rsidR="007E7F01" w:rsidRPr="008362B0" w:rsidRDefault="007E7F01" w:rsidP="00FE6F6C">
            <w:pPr>
              <w:spacing w:after="0" w:line="228"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1101" w:type="dxa"/>
          </w:tcPr>
          <w:p w14:paraId="7CDCE187" w14:textId="77777777" w:rsidR="007E7F01" w:rsidRPr="008362B0" w:rsidRDefault="007E7F01" w:rsidP="00FE6F6C">
            <w:pPr>
              <w:spacing w:after="0" w:line="228"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850" w:type="dxa"/>
          </w:tcPr>
          <w:p w14:paraId="40C4F2DA" w14:textId="77777777" w:rsidR="007E7F01" w:rsidRPr="008362B0" w:rsidRDefault="007E7F01" w:rsidP="00FE6F6C">
            <w:pPr>
              <w:spacing w:after="0" w:line="228"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r>
      <w:bookmarkEnd w:id="40"/>
      <w:tr w:rsidR="007E7F01" w:rsidRPr="008362B0" w14:paraId="32EFB800" w14:textId="77777777" w:rsidTr="00367A20">
        <w:trPr>
          <w:jc w:val="center"/>
        </w:trPr>
        <w:tc>
          <w:tcPr>
            <w:tcW w:w="1416" w:type="dxa"/>
          </w:tcPr>
          <w:p w14:paraId="0CB42820" w14:textId="77777777" w:rsidR="007E7F01" w:rsidRPr="008362B0" w:rsidRDefault="007E7F01" w:rsidP="00FE6F6C">
            <w:pPr>
              <w:spacing w:after="0" w:line="228" w:lineRule="auto"/>
              <w:jc w:val="center"/>
              <w:rPr>
                <w:rFonts w:ascii="Times New Roman" w:hAnsi="Times New Roman" w:cs="Times New Roman"/>
                <w:color w:val="000000" w:themeColor="text1"/>
                <w:lang w:val="kk-KZ"/>
              </w:rPr>
            </w:pPr>
            <w:r w:rsidRPr="008362B0">
              <w:rPr>
                <w:rFonts w:ascii="Times New Roman" w:hAnsi="Times New Roman" w:cs="Times New Roman"/>
                <w:color w:val="000000" w:themeColor="text1"/>
                <w:lang w:val="en-US"/>
              </w:rPr>
              <w:t>TNA-5</w:t>
            </w:r>
          </w:p>
        </w:tc>
        <w:tc>
          <w:tcPr>
            <w:tcW w:w="1276" w:type="dxa"/>
          </w:tcPr>
          <w:p w14:paraId="767410C3" w14:textId="77777777" w:rsidR="007E7F01" w:rsidRPr="008362B0" w:rsidRDefault="007E7F01" w:rsidP="00FE6F6C">
            <w:pPr>
              <w:spacing w:after="0" w:line="228"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1134" w:type="dxa"/>
          </w:tcPr>
          <w:p w14:paraId="5DB4116F" w14:textId="77777777" w:rsidR="007E7F01" w:rsidRPr="008362B0" w:rsidRDefault="007E7F01" w:rsidP="00FE6F6C">
            <w:pPr>
              <w:spacing w:after="0" w:line="228"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1031" w:type="dxa"/>
          </w:tcPr>
          <w:p w14:paraId="600DAE42" w14:textId="77777777" w:rsidR="007E7F01" w:rsidRPr="008362B0" w:rsidRDefault="007E7F01" w:rsidP="00FE6F6C">
            <w:pPr>
              <w:spacing w:after="0" w:line="228"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812" w:type="dxa"/>
          </w:tcPr>
          <w:p w14:paraId="07E2F924" w14:textId="77777777" w:rsidR="007E7F01" w:rsidRPr="008362B0" w:rsidRDefault="007E7F01" w:rsidP="00FE6F6C">
            <w:pPr>
              <w:spacing w:after="0" w:line="228"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1134" w:type="dxa"/>
          </w:tcPr>
          <w:p w14:paraId="297C816B" w14:textId="77777777" w:rsidR="007E7F01" w:rsidRPr="008362B0" w:rsidRDefault="007E7F01" w:rsidP="00FE6F6C">
            <w:pPr>
              <w:spacing w:after="0" w:line="228"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742" w:type="dxa"/>
          </w:tcPr>
          <w:p w14:paraId="287DA736" w14:textId="77777777" w:rsidR="007E7F01" w:rsidRPr="008362B0" w:rsidRDefault="007E7F01" w:rsidP="00FE6F6C">
            <w:pPr>
              <w:spacing w:after="0" w:line="228"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1101" w:type="dxa"/>
          </w:tcPr>
          <w:p w14:paraId="77848513" w14:textId="77777777" w:rsidR="007E7F01" w:rsidRPr="008362B0" w:rsidRDefault="007E7F01" w:rsidP="00FE6F6C">
            <w:pPr>
              <w:spacing w:after="0" w:line="228"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850" w:type="dxa"/>
          </w:tcPr>
          <w:p w14:paraId="31F22E87" w14:textId="77777777" w:rsidR="007E7F01" w:rsidRPr="008362B0" w:rsidRDefault="007E7F01" w:rsidP="00FE6F6C">
            <w:pPr>
              <w:spacing w:after="0" w:line="228"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r>
      <w:tr w:rsidR="007E7F01" w:rsidRPr="008362B0" w14:paraId="5E8CC010" w14:textId="77777777" w:rsidTr="00367A20">
        <w:trPr>
          <w:jc w:val="center"/>
        </w:trPr>
        <w:tc>
          <w:tcPr>
            <w:tcW w:w="1416" w:type="dxa"/>
          </w:tcPr>
          <w:p w14:paraId="183175E0" w14:textId="77777777" w:rsidR="007E7F01" w:rsidRPr="008362B0" w:rsidRDefault="007E7F01" w:rsidP="00FE6F6C">
            <w:pPr>
              <w:spacing w:after="0" w:line="228" w:lineRule="auto"/>
              <w:jc w:val="center"/>
              <w:rPr>
                <w:rFonts w:ascii="Times New Roman" w:hAnsi="Times New Roman" w:cs="Times New Roman"/>
                <w:color w:val="000000" w:themeColor="text1"/>
                <w:lang w:val="kk-KZ"/>
              </w:rPr>
            </w:pPr>
            <w:bookmarkStart w:id="41" w:name="_Hlk176788850"/>
            <w:r w:rsidRPr="008362B0">
              <w:rPr>
                <w:rFonts w:ascii="Times New Roman" w:hAnsi="Times New Roman" w:cs="Times New Roman"/>
                <w:color w:val="000000" w:themeColor="text1"/>
                <w:lang w:val="en-US"/>
              </w:rPr>
              <w:t>TNAIV-9</w:t>
            </w:r>
            <w:bookmarkEnd w:id="41"/>
          </w:p>
        </w:tc>
        <w:tc>
          <w:tcPr>
            <w:tcW w:w="1276" w:type="dxa"/>
          </w:tcPr>
          <w:p w14:paraId="3C83CEEB" w14:textId="77777777" w:rsidR="007E7F01" w:rsidRPr="008362B0" w:rsidRDefault="007E7F01" w:rsidP="00FE6F6C">
            <w:pPr>
              <w:spacing w:after="0" w:line="228"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1134" w:type="dxa"/>
          </w:tcPr>
          <w:p w14:paraId="27A5DE38" w14:textId="77777777" w:rsidR="007E7F01" w:rsidRPr="008362B0" w:rsidRDefault="007E7F01" w:rsidP="00FE6F6C">
            <w:pPr>
              <w:spacing w:after="0" w:line="228"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1031" w:type="dxa"/>
          </w:tcPr>
          <w:p w14:paraId="214AE3CF" w14:textId="77777777" w:rsidR="007E7F01" w:rsidRPr="008362B0" w:rsidRDefault="007E7F01" w:rsidP="00FE6F6C">
            <w:pPr>
              <w:spacing w:after="0" w:line="228"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812" w:type="dxa"/>
          </w:tcPr>
          <w:p w14:paraId="51125164" w14:textId="77777777" w:rsidR="007E7F01" w:rsidRPr="008362B0" w:rsidRDefault="007E7F01" w:rsidP="00FE6F6C">
            <w:pPr>
              <w:spacing w:after="0" w:line="228"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1134" w:type="dxa"/>
          </w:tcPr>
          <w:p w14:paraId="46C95753" w14:textId="77777777" w:rsidR="007E7F01" w:rsidRPr="008362B0" w:rsidRDefault="007E7F01" w:rsidP="00FE6F6C">
            <w:pPr>
              <w:spacing w:after="0" w:line="228"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10,4±2,4</w:t>
            </w:r>
          </w:p>
        </w:tc>
        <w:tc>
          <w:tcPr>
            <w:tcW w:w="742" w:type="dxa"/>
          </w:tcPr>
          <w:p w14:paraId="3527D781" w14:textId="77777777" w:rsidR="007E7F01" w:rsidRPr="008362B0" w:rsidRDefault="007E7F01" w:rsidP="00FE6F6C">
            <w:pPr>
              <w:spacing w:after="0" w:line="228"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1101" w:type="dxa"/>
          </w:tcPr>
          <w:p w14:paraId="54834D39" w14:textId="77777777" w:rsidR="007E7F01" w:rsidRPr="008362B0" w:rsidRDefault="007E7F01" w:rsidP="00FE6F6C">
            <w:pPr>
              <w:spacing w:after="0" w:line="228"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850" w:type="dxa"/>
          </w:tcPr>
          <w:p w14:paraId="4C3669FC" w14:textId="77777777" w:rsidR="007E7F01" w:rsidRPr="008362B0" w:rsidRDefault="007E7F01" w:rsidP="00FE6F6C">
            <w:pPr>
              <w:spacing w:after="0" w:line="228"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r>
      <w:tr w:rsidR="007E7F01" w:rsidRPr="008362B0" w14:paraId="763AFAEA" w14:textId="77777777" w:rsidTr="00367A20">
        <w:trPr>
          <w:jc w:val="center"/>
        </w:trPr>
        <w:tc>
          <w:tcPr>
            <w:tcW w:w="1416" w:type="dxa"/>
          </w:tcPr>
          <w:p w14:paraId="1A3270FF" w14:textId="77777777" w:rsidR="007E7F01" w:rsidRPr="008362B0" w:rsidRDefault="007E7F01" w:rsidP="00FE6F6C">
            <w:pPr>
              <w:spacing w:after="0" w:line="228" w:lineRule="auto"/>
              <w:jc w:val="center"/>
              <w:rPr>
                <w:rFonts w:ascii="Times New Roman" w:hAnsi="Times New Roman" w:cs="Times New Roman"/>
                <w:color w:val="000000" w:themeColor="text1"/>
                <w:lang w:val="kk-KZ"/>
              </w:rPr>
            </w:pPr>
            <w:r w:rsidRPr="008362B0">
              <w:rPr>
                <w:rFonts w:ascii="Times New Roman" w:hAnsi="Times New Roman" w:cs="Times New Roman"/>
                <w:color w:val="000000" w:themeColor="text1"/>
                <w:lang w:val="en-US"/>
              </w:rPr>
              <w:t>TGIV-6</w:t>
            </w:r>
          </w:p>
        </w:tc>
        <w:tc>
          <w:tcPr>
            <w:tcW w:w="1276" w:type="dxa"/>
          </w:tcPr>
          <w:p w14:paraId="1C25A940" w14:textId="77777777" w:rsidR="007E7F01" w:rsidRPr="008362B0" w:rsidRDefault="007E7F01" w:rsidP="00FE6F6C">
            <w:pPr>
              <w:spacing w:after="0" w:line="228"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1134" w:type="dxa"/>
          </w:tcPr>
          <w:p w14:paraId="6BDAC215" w14:textId="77777777" w:rsidR="007E7F01" w:rsidRPr="008362B0" w:rsidRDefault="007E7F01" w:rsidP="00FE6F6C">
            <w:pPr>
              <w:spacing w:after="0" w:line="228"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1031" w:type="dxa"/>
          </w:tcPr>
          <w:p w14:paraId="4254848F" w14:textId="77777777" w:rsidR="007E7F01" w:rsidRPr="008362B0" w:rsidRDefault="007E7F01" w:rsidP="00FE6F6C">
            <w:pPr>
              <w:spacing w:after="0" w:line="228"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812" w:type="dxa"/>
          </w:tcPr>
          <w:p w14:paraId="3F6E2F33" w14:textId="77777777" w:rsidR="007E7F01" w:rsidRPr="008362B0" w:rsidRDefault="007E7F01" w:rsidP="00FE6F6C">
            <w:pPr>
              <w:spacing w:after="0" w:line="228"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1134" w:type="dxa"/>
          </w:tcPr>
          <w:p w14:paraId="01159BC9" w14:textId="77777777" w:rsidR="007E7F01" w:rsidRPr="008362B0" w:rsidRDefault="007E7F01" w:rsidP="00FE6F6C">
            <w:pPr>
              <w:spacing w:after="0" w:line="228"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742" w:type="dxa"/>
          </w:tcPr>
          <w:p w14:paraId="350622D8" w14:textId="77777777" w:rsidR="007E7F01" w:rsidRPr="008362B0" w:rsidRDefault="007E7F01" w:rsidP="00FE6F6C">
            <w:pPr>
              <w:spacing w:after="0" w:line="228"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1101" w:type="dxa"/>
          </w:tcPr>
          <w:p w14:paraId="4773947B" w14:textId="77777777" w:rsidR="007E7F01" w:rsidRPr="008362B0" w:rsidRDefault="007E7F01" w:rsidP="00FE6F6C">
            <w:pPr>
              <w:spacing w:after="0" w:line="228"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850" w:type="dxa"/>
          </w:tcPr>
          <w:p w14:paraId="38141A1F" w14:textId="77777777" w:rsidR="007E7F01" w:rsidRPr="008362B0" w:rsidRDefault="007E7F01" w:rsidP="00FE6F6C">
            <w:pPr>
              <w:spacing w:after="0" w:line="228"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r>
      <w:tr w:rsidR="007E7F01" w:rsidRPr="008362B0" w14:paraId="7F8AFAED" w14:textId="77777777" w:rsidTr="00367A20">
        <w:trPr>
          <w:jc w:val="center"/>
        </w:trPr>
        <w:tc>
          <w:tcPr>
            <w:tcW w:w="1416" w:type="dxa"/>
          </w:tcPr>
          <w:p w14:paraId="008A3C0B" w14:textId="77777777" w:rsidR="007E7F01" w:rsidRPr="008362B0" w:rsidRDefault="007E7F01" w:rsidP="00FE6F6C">
            <w:pPr>
              <w:spacing w:after="0" w:line="228" w:lineRule="auto"/>
              <w:jc w:val="center"/>
              <w:rPr>
                <w:rFonts w:ascii="Times New Roman" w:hAnsi="Times New Roman" w:cs="Times New Roman"/>
                <w:color w:val="000000" w:themeColor="text1"/>
                <w:lang w:val="kk-KZ"/>
              </w:rPr>
            </w:pPr>
            <w:r w:rsidRPr="008362B0">
              <w:rPr>
                <w:rFonts w:ascii="Times New Roman" w:hAnsi="Times New Roman" w:cs="Times New Roman"/>
                <w:color w:val="000000" w:themeColor="text1"/>
                <w:lang w:val="en-US"/>
              </w:rPr>
              <w:t>TNAIV-2</w:t>
            </w:r>
          </w:p>
        </w:tc>
        <w:tc>
          <w:tcPr>
            <w:tcW w:w="1276" w:type="dxa"/>
          </w:tcPr>
          <w:p w14:paraId="522E2B8A" w14:textId="77777777" w:rsidR="007E7F01" w:rsidRPr="008362B0" w:rsidRDefault="007E7F01" w:rsidP="00FE6F6C">
            <w:pPr>
              <w:spacing w:after="0" w:line="228"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1134" w:type="dxa"/>
          </w:tcPr>
          <w:p w14:paraId="50493A27" w14:textId="77777777" w:rsidR="007E7F01" w:rsidRPr="008362B0" w:rsidRDefault="007E7F01" w:rsidP="00FE6F6C">
            <w:pPr>
              <w:spacing w:after="0" w:line="228"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1031" w:type="dxa"/>
          </w:tcPr>
          <w:p w14:paraId="2448DA7D" w14:textId="77777777" w:rsidR="007E7F01" w:rsidRPr="008362B0" w:rsidRDefault="007E7F01" w:rsidP="00FE6F6C">
            <w:pPr>
              <w:spacing w:after="0" w:line="228"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812" w:type="dxa"/>
          </w:tcPr>
          <w:p w14:paraId="19F2AB9A" w14:textId="77777777" w:rsidR="007E7F01" w:rsidRPr="008362B0" w:rsidRDefault="007E7F01" w:rsidP="00FE6F6C">
            <w:pPr>
              <w:spacing w:after="0" w:line="228"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1134" w:type="dxa"/>
          </w:tcPr>
          <w:p w14:paraId="0DAE03A5" w14:textId="77777777" w:rsidR="007E7F01" w:rsidRPr="008362B0" w:rsidRDefault="007E7F01" w:rsidP="00FE6F6C">
            <w:pPr>
              <w:spacing w:after="0" w:line="228"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742" w:type="dxa"/>
          </w:tcPr>
          <w:p w14:paraId="67CE9C78" w14:textId="77777777" w:rsidR="007E7F01" w:rsidRPr="008362B0" w:rsidRDefault="007E7F01" w:rsidP="00FE6F6C">
            <w:pPr>
              <w:spacing w:after="0" w:line="228"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1101" w:type="dxa"/>
          </w:tcPr>
          <w:p w14:paraId="7C558507" w14:textId="77777777" w:rsidR="007E7F01" w:rsidRPr="008362B0" w:rsidRDefault="007E7F01" w:rsidP="00FE6F6C">
            <w:pPr>
              <w:spacing w:after="0" w:line="228"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850" w:type="dxa"/>
          </w:tcPr>
          <w:p w14:paraId="77DD4AC9" w14:textId="77777777" w:rsidR="007E7F01" w:rsidRPr="008362B0" w:rsidRDefault="007E7F01" w:rsidP="00FE6F6C">
            <w:pPr>
              <w:spacing w:after="0" w:line="228"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r>
      <w:tr w:rsidR="007E7F01" w:rsidRPr="008362B0" w14:paraId="02C73C6D" w14:textId="77777777" w:rsidTr="00367A20">
        <w:trPr>
          <w:jc w:val="center"/>
        </w:trPr>
        <w:tc>
          <w:tcPr>
            <w:tcW w:w="1416" w:type="dxa"/>
          </w:tcPr>
          <w:p w14:paraId="714EB8C1" w14:textId="77777777" w:rsidR="007E7F01" w:rsidRPr="008362B0" w:rsidRDefault="007E7F01" w:rsidP="00FE6F6C">
            <w:pPr>
              <w:spacing w:after="0" w:line="228" w:lineRule="auto"/>
              <w:jc w:val="center"/>
              <w:rPr>
                <w:rFonts w:ascii="Times New Roman" w:hAnsi="Times New Roman" w:cs="Times New Roman"/>
                <w:color w:val="000000" w:themeColor="text1"/>
                <w:lang w:val="kk-KZ"/>
              </w:rPr>
            </w:pPr>
            <w:r w:rsidRPr="008362B0">
              <w:rPr>
                <w:rFonts w:ascii="Times New Roman" w:hAnsi="Times New Roman" w:cs="Times New Roman"/>
                <w:color w:val="000000" w:themeColor="text1"/>
                <w:lang w:val="en-US"/>
              </w:rPr>
              <w:t>TGIV-7</w:t>
            </w:r>
          </w:p>
        </w:tc>
        <w:tc>
          <w:tcPr>
            <w:tcW w:w="1276" w:type="dxa"/>
          </w:tcPr>
          <w:p w14:paraId="7412C271" w14:textId="77777777" w:rsidR="007E7F01" w:rsidRPr="008362B0" w:rsidRDefault="007E7F01" w:rsidP="00FE6F6C">
            <w:pPr>
              <w:spacing w:after="0" w:line="228"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1134" w:type="dxa"/>
          </w:tcPr>
          <w:p w14:paraId="0EBA4C7C" w14:textId="77777777" w:rsidR="007E7F01" w:rsidRPr="008362B0" w:rsidRDefault="007E7F01" w:rsidP="00FE6F6C">
            <w:pPr>
              <w:spacing w:after="0" w:line="228"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1031" w:type="dxa"/>
          </w:tcPr>
          <w:p w14:paraId="1C14E606" w14:textId="77777777" w:rsidR="007E7F01" w:rsidRPr="008362B0" w:rsidRDefault="007E7F01" w:rsidP="00FE6F6C">
            <w:pPr>
              <w:spacing w:after="0" w:line="228"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812" w:type="dxa"/>
          </w:tcPr>
          <w:p w14:paraId="68C937C3" w14:textId="77777777" w:rsidR="007E7F01" w:rsidRPr="008362B0" w:rsidRDefault="007E7F01" w:rsidP="00FE6F6C">
            <w:pPr>
              <w:spacing w:after="0" w:line="228"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1134" w:type="dxa"/>
          </w:tcPr>
          <w:p w14:paraId="0A6D2DE7" w14:textId="77777777" w:rsidR="007E7F01" w:rsidRPr="008362B0" w:rsidRDefault="007E7F01" w:rsidP="00FE6F6C">
            <w:pPr>
              <w:spacing w:after="0" w:line="228"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742" w:type="dxa"/>
          </w:tcPr>
          <w:p w14:paraId="1986A646" w14:textId="77777777" w:rsidR="007E7F01" w:rsidRPr="008362B0" w:rsidRDefault="007E7F01" w:rsidP="00FE6F6C">
            <w:pPr>
              <w:spacing w:after="0" w:line="228"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1101" w:type="dxa"/>
          </w:tcPr>
          <w:p w14:paraId="5DA59D7A" w14:textId="77777777" w:rsidR="007E7F01" w:rsidRPr="008362B0" w:rsidRDefault="007E7F01" w:rsidP="00FE6F6C">
            <w:pPr>
              <w:spacing w:after="0" w:line="228"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850" w:type="dxa"/>
          </w:tcPr>
          <w:p w14:paraId="35972730" w14:textId="77777777" w:rsidR="007E7F01" w:rsidRPr="008362B0" w:rsidRDefault="007E7F01" w:rsidP="00FE6F6C">
            <w:pPr>
              <w:spacing w:after="0" w:line="228"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r>
      <w:tr w:rsidR="007E7F01" w:rsidRPr="008362B0" w14:paraId="3CF2F0C4" w14:textId="77777777" w:rsidTr="00367A20">
        <w:trPr>
          <w:jc w:val="center"/>
        </w:trPr>
        <w:tc>
          <w:tcPr>
            <w:tcW w:w="1416" w:type="dxa"/>
          </w:tcPr>
          <w:p w14:paraId="4BD780A8" w14:textId="77777777" w:rsidR="007E7F01" w:rsidRPr="008362B0" w:rsidRDefault="007E7F01" w:rsidP="00FE6F6C">
            <w:pPr>
              <w:spacing w:after="0" w:line="228" w:lineRule="auto"/>
              <w:jc w:val="center"/>
              <w:rPr>
                <w:rFonts w:ascii="Times New Roman" w:hAnsi="Times New Roman" w:cs="Times New Roman"/>
                <w:b/>
                <w:color w:val="000000" w:themeColor="text1"/>
                <w:lang w:val="en-US"/>
              </w:rPr>
            </w:pPr>
            <w:r w:rsidRPr="008362B0">
              <w:rPr>
                <w:rFonts w:ascii="Times New Roman" w:hAnsi="Times New Roman" w:cs="Times New Roman"/>
                <w:color w:val="000000" w:themeColor="text1"/>
                <w:lang w:val="en-US"/>
              </w:rPr>
              <w:t>TNAIV-4</w:t>
            </w:r>
          </w:p>
        </w:tc>
        <w:tc>
          <w:tcPr>
            <w:tcW w:w="1276" w:type="dxa"/>
          </w:tcPr>
          <w:p w14:paraId="256F8A9E" w14:textId="77777777" w:rsidR="007E7F01" w:rsidRPr="008362B0" w:rsidRDefault="007E7F01" w:rsidP="00FE6F6C">
            <w:pPr>
              <w:spacing w:after="0" w:line="228"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1134" w:type="dxa"/>
          </w:tcPr>
          <w:p w14:paraId="4325A438" w14:textId="77777777" w:rsidR="007E7F01" w:rsidRPr="008362B0" w:rsidRDefault="007E7F01" w:rsidP="00FE6F6C">
            <w:pPr>
              <w:spacing w:after="0" w:line="228"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6,8±0,8</w:t>
            </w:r>
          </w:p>
        </w:tc>
        <w:tc>
          <w:tcPr>
            <w:tcW w:w="1031" w:type="dxa"/>
          </w:tcPr>
          <w:p w14:paraId="1619C380" w14:textId="77777777" w:rsidR="007E7F01" w:rsidRPr="008362B0" w:rsidRDefault="007E7F01" w:rsidP="00FE6F6C">
            <w:pPr>
              <w:spacing w:after="0" w:line="228"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812" w:type="dxa"/>
          </w:tcPr>
          <w:p w14:paraId="756DC017" w14:textId="77777777" w:rsidR="007E7F01" w:rsidRPr="008362B0" w:rsidRDefault="007E7F01" w:rsidP="00FE6F6C">
            <w:pPr>
              <w:spacing w:after="0" w:line="228"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1134" w:type="dxa"/>
          </w:tcPr>
          <w:p w14:paraId="0E6F3436" w14:textId="77777777" w:rsidR="007E7F01" w:rsidRPr="008362B0" w:rsidRDefault="007E7F01" w:rsidP="00FE6F6C">
            <w:pPr>
              <w:spacing w:after="0" w:line="228"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742" w:type="dxa"/>
          </w:tcPr>
          <w:p w14:paraId="5B32A6D9" w14:textId="77777777" w:rsidR="007E7F01" w:rsidRPr="008362B0" w:rsidRDefault="007E7F01" w:rsidP="00FE6F6C">
            <w:pPr>
              <w:spacing w:after="0" w:line="228"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1101" w:type="dxa"/>
          </w:tcPr>
          <w:p w14:paraId="4137CB9E" w14:textId="77777777" w:rsidR="007E7F01" w:rsidRPr="008362B0" w:rsidRDefault="007E7F01" w:rsidP="00FE6F6C">
            <w:pPr>
              <w:spacing w:after="0" w:line="228"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850" w:type="dxa"/>
          </w:tcPr>
          <w:p w14:paraId="148B3EBF" w14:textId="77777777" w:rsidR="007E7F01" w:rsidRPr="008362B0" w:rsidRDefault="007E7F01" w:rsidP="00FE6F6C">
            <w:pPr>
              <w:spacing w:after="0" w:line="228"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r>
      <w:tr w:rsidR="007E7F01" w:rsidRPr="008362B0" w14:paraId="4BD80613" w14:textId="77777777" w:rsidTr="00367A20">
        <w:trPr>
          <w:jc w:val="center"/>
        </w:trPr>
        <w:tc>
          <w:tcPr>
            <w:tcW w:w="1416" w:type="dxa"/>
          </w:tcPr>
          <w:p w14:paraId="023CEE85" w14:textId="77777777" w:rsidR="007E7F01" w:rsidRPr="008362B0" w:rsidRDefault="007E7F01" w:rsidP="00FE6F6C">
            <w:pPr>
              <w:spacing w:after="0" w:line="228" w:lineRule="auto"/>
              <w:jc w:val="center"/>
              <w:rPr>
                <w:rFonts w:ascii="Times New Roman" w:hAnsi="Times New Roman" w:cs="Times New Roman"/>
                <w:b/>
                <w:color w:val="000000" w:themeColor="text1"/>
                <w:lang w:val="en-US"/>
              </w:rPr>
            </w:pPr>
            <w:r w:rsidRPr="008362B0">
              <w:rPr>
                <w:rFonts w:ascii="Times New Roman" w:hAnsi="Times New Roman" w:cs="Times New Roman"/>
                <w:color w:val="000000" w:themeColor="text1"/>
                <w:lang w:val="en-US"/>
              </w:rPr>
              <w:t>TNAIV-3</w:t>
            </w:r>
          </w:p>
        </w:tc>
        <w:tc>
          <w:tcPr>
            <w:tcW w:w="1276" w:type="dxa"/>
          </w:tcPr>
          <w:p w14:paraId="76971099" w14:textId="77777777" w:rsidR="007E7F01" w:rsidRPr="008362B0" w:rsidRDefault="007E7F01" w:rsidP="00FE6F6C">
            <w:pPr>
              <w:spacing w:after="0" w:line="228"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1134" w:type="dxa"/>
          </w:tcPr>
          <w:p w14:paraId="1C64A4D7" w14:textId="77777777" w:rsidR="007E7F01" w:rsidRPr="008362B0" w:rsidRDefault="007E7F01" w:rsidP="00FE6F6C">
            <w:pPr>
              <w:spacing w:after="0" w:line="228"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1031" w:type="dxa"/>
          </w:tcPr>
          <w:p w14:paraId="5C147BD5" w14:textId="77777777" w:rsidR="007E7F01" w:rsidRPr="008362B0" w:rsidRDefault="007E7F01" w:rsidP="00FE6F6C">
            <w:pPr>
              <w:spacing w:after="0" w:line="228"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812" w:type="dxa"/>
          </w:tcPr>
          <w:p w14:paraId="18DF8F45" w14:textId="77777777" w:rsidR="007E7F01" w:rsidRPr="008362B0" w:rsidRDefault="007E7F01" w:rsidP="00FE6F6C">
            <w:pPr>
              <w:spacing w:after="0" w:line="228"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1134" w:type="dxa"/>
          </w:tcPr>
          <w:p w14:paraId="53880B54" w14:textId="77777777" w:rsidR="007E7F01" w:rsidRPr="008362B0" w:rsidRDefault="007E7F01" w:rsidP="00FE6F6C">
            <w:pPr>
              <w:spacing w:after="0" w:line="228"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742" w:type="dxa"/>
          </w:tcPr>
          <w:p w14:paraId="25277760" w14:textId="77777777" w:rsidR="007E7F01" w:rsidRPr="008362B0" w:rsidRDefault="007E7F01" w:rsidP="00FE6F6C">
            <w:pPr>
              <w:spacing w:after="0" w:line="228"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1101" w:type="dxa"/>
          </w:tcPr>
          <w:p w14:paraId="761B59E4" w14:textId="77777777" w:rsidR="007E7F01" w:rsidRPr="008362B0" w:rsidRDefault="007E7F01" w:rsidP="00FE6F6C">
            <w:pPr>
              <w:spacing w:after="0" w:line="228"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850" w:type="dxa"/>
          </w:tcPr>
          <w:p w14:paraId="12546CA1" w14:textId="77777777" w:rsidR="007E7F01" w:rsidRPr="008362B0" w:rsidRDefault="007E7F01" w:rsidP="00FE6F6C">
            <w:pPr>
              <w:spacing w:after="0" w:line="228"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r>
      <w:tr w:rsidR="007E7F01" w:rsidRPr="008362B0" w14:paraId="2604F08B" w14:textId="77777777" w:rsidTr="00367A20">
        <w:trPr>
          <w:jc w:val="center"/>
        </w:trPr>
        <w:tc>
          <w:tcPr>
            <w:tcW w:w="1416" w:type="dxa"/>
          </w:tcPr>
          <w:p w14:paraId="463CD73D" w14:textId="77777777" w:rsidR="007E7F01" w:rsidRPr="008362B0" w:rsidRDefault="007E7F01" w:rsidP="00FE6F6C">
            <w:pPr>
              <w:spacing w:after="0" w:line="228" w:lineRule="auto"/>
              <w:jc w:val="center"/>
              <w:rPr>
                <w:rFonts w:ascii="Times New Roman" w:hAnsi="Times New Roman" w:cs="Times New Roman"/>
                <w:b/>
                <w:color w:val="000000" w:themeColor="text1"/>
                <w:lang w:val="en-US"/>
              </w:rPr>
            </w:pPr>
            <w:r w:rsidRPr="008362B0">
              <w:rPr>
                <w:rFonts w:ascii="Times New Roman" w:hAnsi="Times New Roman" w:cs="Times New Roman"/>
                <w:color w:val="000000" w:themeColor="text1"/>
                <w:lang w:val="en-US"/>
              </w:rPr>
              <w:t>TMHIV-8</w:t>
            </w:r>
          </w:p>
        </w:tc>
        <w:tc>
          <w:tcPr>
            <w:tcW w:w="1276" w:type="dxa"/>
          </w:tcPr>
          <w:p w14:paraId="271A28A9" w14:textId="77777777" w:rsidR="007E7F01" w:rsidRPr="008362B0" w:rsidRDefault="007E7F01" w:rsidP="00FE6F6C">
            <w:pPr>
              <w:spacing w:after="0" w:line="228"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1134" w:type="dxa"/>
          </w:tcPr>
          <w:p w14:paraId="3196ABA5" w14:textId="77777777" w:rsidR="007E7F01" w:rsidRPr="008362B0" w:rsidRDefault="007E7F01" w:rsidP="00FE6F6C">
            <w:pPr>
              <w:spacing w:after="0" w:line="228"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4,7±0,5</w:t>
            </w:r>
          </w:p>
        </w:tc>
        <w:tc>
          <w:tcPr>
            <w:tcW w:w="1031" w:type="dxa"/>
          </w:tcPr>
          <w:p w14:paraId="7C43A105" w14:textId="77777777" w:rsidR="007E7F01" w:rsidRPr="008362B0" w:rsidRDefault="007E7F01" w:rsidP="00FE6F6C">
            <w:pPr>
              <w:spacing w:after="0" w:line="228"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812" w:type="dxa"/>
          </w:tcPr>
          <w:p w14:paraId="498532FA" w14:textId="77777777" w:rsidR="007E7F01" w:rsidRPr="008362B0" w:rsidRDefault="007E7F01" w:rsidP="00FE6F6C">
            <w:pPr>
              <w:spacing w:after="0" w:line="228"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1134" w:type="dxa"/>
          </w:tcPr>
          <w:p w14:paraId="16018BE5" w14:textId="77777777" w:rsidR="007E7F01" w:rsidRPr="008362B0" w:rsidRDefault="007E7F01" w:rsidP="00FE6F6C">
            <w:pPr>
              <w:spacing w:after="0" w:line="228"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742" w:type="dxa"/>
          </w:tcPr>
          <w:p w14:paraId="54609952" w14:textId="77777777" w:rsidR="007E7F01" w:rsidRPr="008362B0" w:rsidRDefault="007E7F01" w:rsidP="00FE6F6C">
            <w:pPr>
              <w:spacing w:after="0" w:line="228"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1101" w:type="dxa"/>
          </w:tcPr>
          <w:p w14:paraId="18E6C36C" w14:textId="77777777" w:rsidR="007E7F01" w:rsidRPr="008362B0" w:rsidRDefault="007E7F01" w:rsidP="00FE6F6C">
            <w:pPr>
              <w:spacing w:after="0" w:line="228"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850" w:type="dxa"/>
          </w:tcPr>
          <w:p w14:paraId="67E3B789" w14:textId="77777777" w:rsidR="007E7F01" w:rsidRPr="008362B0" w:rsidRDefault="007E7F01" w:rsidP="00FE6F6C">
            <w:pPr>
              <w:spacing w:after="0" w:line="228"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r>
      <w:tr w:rsidR="007E7F01" w:rsidRPr="008362B0" w14:paraId="134AE48F" w14:textId="77777777" w:rsidTr="00367A20">
        <w:trPr>
          <w:trHeight w:val="64"/>
          <w:jc w:val="center"/>
        </w:trPr>
        <w:tc>
          <w:tcPr>
            <w:tcW w:w="1416" w:type="dxa"/>
          </w:tcPr>
          <w:p w14:paraId="0012F647" w14:textId="77777777" w:rsidR="007E7F01" w:rsidRPr="008362B0" w:rsidRDefault="007E7F01" w:rsidP="00FE6F6C">
            <w:pPr>
              <w:spacing w:after="0" w:line="228" w:lineRule="auto"/>
              <w:jc w:val="center"/>
              <w:rPr>
                <w:rFonts w:ascii="Times New Roman" w:hAnsi="Times New Roman" w:cs="Times New Roman"/>
                <w:b/>
                <w:color w:val="000000" w:themeColor="text1"/>
                <w:lang w:val="en-US"/>
              </w:rPr>
            </w:pPr>
            <w:r w:rsidRPr="008362B0">
              <w:rPr>
                <w:rFonts w:ascii="Times New Roman" w:hAnsi="Times New Roman" w:cs="Times New Roman"/>
                <w:color w:val="000000" w:themeColor="text1"/>
                <w:lang w:val="en-US"/>
              </w:rPr>
              <w:t>TNAIV-10</w:t>
            </w:r>
          </w:p>
        </w:tc>
        <w:tc>
          <w:tcPr>
            <w:tcW w:w="1276" w:type="dxa"/>
          </w:tcPr>
          <w:p w14:paraId="727EC095" w14:textId="77777777" w:rsidR="007E7F01" w:rsidRPr="008362B0" w:rsidRDefault="007E7F01" w:rsidP="00FE6F6C">
            <w:pPr>
              <w:spacing w:after="0" w:line="228"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1134" w:type="dxa"/>
          </w:tcPr>
          <w:p w14:paraId="03AEF637" w14:textId="77777777" w:rsidR="007E7F01" w:rsidRPr="008362B0" w:rsidRDefault="007E7F01" w:rsidP="00FE6F6C">
            <w:pPr>
              <w:spacing w:after="0" w:line="228"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1031" w:type="dxa"/>
          </w:tcPr>
          <w:p w14:paraId="6A285440" w14:textId="77777777" w:rsidR="007E7F01" w:rsidRPr="008362B0" w:rsidRDefault="007E7F01" w:rsidP="00FE6F6C">
            <w:pPr>
              <w:spacing w:after="0" w:line="228"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812" w:type="dxa"/>
          </w:tcPr>
          <w:p w14:paraId="283504E7" w14:textId="77777777" w:rsidR="007E7F01" w:rsidRPr="008362B0" w:rsidRDefault="007E7F01" w:rsidP="00FE6F6C">
            <w:pPr>
              <w:spacing w:after="0" w:line="228"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1134" w:type="dxa"/>
          </w:tcPr>
          <w:p w14:paraId="1509C9BE" w14:textId="77777777" w:rsidR="007E7F01" w:rsidRPr="008362B0" w:rsidRDefault="007E7F01" w:rsidP="00FE6F6C">
            <w:pPr>
              <w:spacing w:after="0" w:line="228"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742" w:type="dxa"/>
          </w:tcPr>
          <w:p w14:paraId="338D3DDD" w14:textId="77777777" w:rsidR="007E7F01" w:rsidRPr="008362B0" w:rsidRDefault="007E7F01" w:rsidP="00FE6F6C">
            <w:pPr>
              <w:spacing w:after="0" w:line="228"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1101" w:type="dxa"/>
          </w:tcPr>
          <w:p w14:paraId="4C8B17D5" w14:textId="77777777" w:rsidR="007E7F01" w:rsidRPr="008362B0" w:rsidRDefault="007E7F01" w:rsidP="00FE6F6C">
            <w:pPr>
              <w:spacing w:after="0" w:line="228"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850" w:type="dxa"/>
          </w:tcPr>
          <w:p w14:paraId="0F1E2A56" w14:textId="77777777" w:rsidR="007E7F01" w:rsidRPr="008362B0" w:rsidRDefault="007E7F01" w:rsidP="00FE6F6C">
            <w:pPr>
              <w:spacing w:after="0" w:line="228"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r>
    </w:tbl>
    <w:p w14:paraId="0BF7ED64" w14:textId="77777777" w:rsidR="00BA4D5A" w:rsidRPr="008362B0" w:rsidRDefault="00BA4D5A" w:rsidP="00BA4D5A">
      <w:pPr>
        <w:spacing w:after="0" w:line="240" w:lineRule="auto"/>
        <w:ind w:firstLine="709"/>
        <w:rPr>
          <w:rFonts w:ascii="Times New Roman" w:hAnsi="Times New Roman" w:cs="Times New Roman"/>
          <w:color w:val="000000" w:themeColor="text1"/>
          <w:sz w:val="28"/>
          <w:szCs w:val="28"/>
          <w:lang w:val="kk-KZ"/>
        </w:rPr>
      </w:pPr>
    </w:p>
    <w:p w14:paraId="415ACC7A" w14:textId="395CA951" w:rsidR="00BA4D5A" w:rsidRPr="008362B0" w:rsidRDefault="00BA4D5A" w:rsidP="00BA4D5A">
      <w:pPr>
        <w:spacing w:after="0" w:line="240" w:lineRule="auto"/>
        <w:ind w:firstLine="709"/>
        <w:jc w:val="both"/>
        <w:rPr>
          <w:rFonts w:ascii="Times New Roman" w:hAnsi="Times New Roman" w:cs="Times New Roman"/>
          <w:iCs/>
          <w:color w:val="000000" w:themeColor="text1"/>
          <w:sz w:val="28"/>
          <w:szCs w:val="28"/>
        </w:rPr>
      </w:pPr>
      <w:r w:rsidRPr="008362B0">
        <w:rPr>
          <w:rFonts w:ascii="Times New Roman" w:hAnsi="Times New Roman" w:cs="Times New Roman"/>
          <w:color w:val="000000" w:themeColor="text1"/>
          <w:sz w:val="28"/>
          <w:szCs w:val="28"/>
          <w:lang w:val="kk-KZ"/>
        </w:rPr>
        <w:t xml:space="preserve">В результате проведенных иследований выявлено, что изоляты показали различную степень антимикробной активности. Ниболее выраженную антимикробную активность проявили в отношении </w:t>
      </w:r>
      <w:bookmarkStart w:id="42" w:name="_Hlk180970962"/>
      <w:r w:rsidRPr="008362B0">
        <w:rPr>
          <w:rFonts w:ascii="Times New Roman" w:hAnsi="Times New Roman" w:cs="Times New Roman"/>
          <w:i/>
          <w:iCs/>
          <w:color w:val="000000" w:themeColor="text1"/>
          <w:sz w:val="28"/>
          <w:szCs w:val="28"/>
          <w:lang w:val="en-US"/>
        </w:rPr>
        <w:t>Ps</w:t>
      </w:r>
      <w:r w:rsidRPr="008362B0">
        <w:rPr>
          <w:rFonts w:ascii="Times New Roman" w:hAnsi="Times New Roman" w:cs="Times New Roman"/>
          <w:i/>
          <w:iCs/>
          <w:color w:val="000000" w:themeColor="text1"/>
          <w:sz w:val="28"/>
          <w:szCs w:val="28"/>
        </w:rPr>
        <w:t>.</w:t>
      </w:r>
      <w:bookmarkEnd w:id="42"/>
      <w:r w:rsidRPr="008362B0">
        <w:rPr>
          <w:rFonts w:ascii="Times New Roman" w:hAnsi="Times New Roman" w:cs="Times New Roman"/>
          <w:i/>
          <w:iCs/>
          <w:color w:val="000000" w:themeColor="text1"/>
          <w:sz w:val="28"/>
          <w:szCs w:val="28"/>
          <w:lang w:val="kk-KZ"/>
        </w:rPr>
        <w:t xml:space="preserve"> aeruginosa</w:t>
      </w:r>
      <w:r w:rsidRPr="008362B0">
        <w:rPr>
          <w:rFonts w:ascii="Times New Roman" w:hAnsi="Times New Roman" w:cs="Times New Roman"/>
          <w:color w:val="000000" w:themeColor="text1"/>
          <w:sz w:val="28"/>
          <w:szCs w:val="28"/>
          <w:lang w:val="kk-KZ"/>
        </w:rPr>
        <w:t xml:space="preserve"> </w:t>
      </w:r>
      <w:r w:rsidRPr="008362B0">
        <w:rPr>
          <w:rFonts w:ascii="Times New Roman" w:hAnsi="Times New Roman" w:cs="Times New Roman"/>
          <w:color w:val="000000" w:themeColor="text1"/>
          <w:sz w:val="28"/>
          <w:szCs w:val="28"/>
        </w:rPr>
        <w:t xml:space="preserve">штаммы </w:t>
      </w:r>
      <w:r w:rsidRPr="008362B0">
        <w:rPr>
          <w:rFonts w:ascii="Times New Roman" w:hAnsi="Times New Roman" w:cs="Times New Roman"/>
          <w:color w:val="000000" w:themeColor="text1"/>
          <w:sz w:val="28"/>
          <w:szCs w:val="28"/>
          <w:lang w:val="en-US"/>
        </w:rPr>
        <w:t>TAQIII</w:t>
      </w:r>
      <w:r w:rsidRPr="008362B0">
        <w:rPr>
          <w:rFonts w:ascii="Times New Roman" w:hAnsi="Times New Roman" w:cs="Times New Roman"/>
          <w:color w:val="000000" w:themeColor="text1"/>
          <w:sz w:val="28"/>
          <w:szCs w:val="28"/>
        </w:rPr>
        <w:t xml:space="preserve">-1, </w:t>
      </w:r>
      <w:r w:rsidRPr="008362B0">
        <w:rPr>
          <w:rFonts w:ascii="Times New Roman" w:hAnsi="Times New Roman" w:cs="Times New Roman"/>
          <w:color w:val="000000" w:themeColor="text1"/>
          <w:sz w:val="28"/>
          <w:szCs w:val="28"/>
          <w:lang w:val="en-US"/>
        </w:rPr>
        <w:t>TCHI</w:t>
      </w:r>
      <w:r w:rsidRPr="008362B0">
        <w:rPr>
          <w:rFonts w:ascii="Times New Roman" w:hAnsi="Times New Roman" w:cs="Times New Roman"/>
          <w:color w:val="000000" w:themeColor="text1"/>
          <w:sz w:val="28"/>
          <w:szCs w:val="28"/>
        </w:rPr>
        <w:t xml:space="preserve">-14, </w:t>
      </w:r>
      <w:r w:rsidRPr="008362B0">
        <w:rPr>
          <w:rFonts w:ascii="Times New Roman" w:hAnsi="Times New Roman" w:cs="Times New Roman"/>
          <w:color w:val="000000" w:themeColor="text1"/>
          <w:sz w:val="28"/>
          <w:szCs w:val="28"/>
          <w:lang w:val="en-US"/>
        </w:rPr>
        <w:t>TNAII</w:t>
      </w:r>
      <w:r w:rsidRPr="008362B0">
        <w:rPr>
          <w:rFonts w:ascii="Times New Roman" w:hAnsi="Times New Roman" w:cs="Times New Roman"/>
          <w:color w:val="000000" w:themeColor="text1"/>
          <w:sz w:val="28"/>
          <w:szCs w:val="28"/>
        </w:rPr>
        <w:t xml:space="preserve">-3, </w:t>
      </w:r>
      <w:r w:rsidRPr="008362B0">
        <w:rPr>
          <w:rFonts w:ascii="Times New Roman" w:hAnsi="Times New Roman" w:cs="Times New Roman"/>
          <w:color w:val="000000" w:themeColor="text1"/>
          <w:sz w:val="28"/>
          <w:szCs w:val="28"/>
          <w:lang w:val="en-US"/>
        </w:rPr>
        <w:t>TNAI</w:t>
      </w:r>
      <w:r w:rsidRPr="008362B0">
        <w:rPr>
          <w:rFonts w:ascii="Times New Roman" w:hAnsi="Times New Roman" w:cs="Times New Roman"/>
          <w:color w:val="000000" w:themeColor="text1"/>
          <w:sz w:val="28"/>
          <w:szCs w:val="28"/>
        </w:rPr>
        <w:t xml:space="preserve">-6, </w:t>
      </w:r>
      <w:r w:rsidRPr="008362B0">
        <w:rPr>
          <w:rFonts w:ascii="Times New Roman" w:hAnsi="Times New Roman" w:cs="Times New Roman"/>
          <w:color w:val="000000" w:themeColor="text1"/>
          <w:sz w:val="28"/>
          <w:szCs w:val="28"/>
          <w:lang w:val="en-US"/>
        </w:rPr>
        <w:t>TMUIII</w:t>
      </w:r>
      <w:r w:rsidRPr="008362B0">
        <w:rPr>
          <w:rFonts w:ascii="Times New Roman" w:hAnsi="Times New Roman" w:cs="Times New Roman"/>
          <w:color w:val="000000" w:themeColor="text1"/>
          <w:sz w:val="28"/>
          <w:szCs w:val="28"/>
        </w:rPr>
        <w:t xml:space="preserve">-11. Штамм </w:t>
      </w:r>
      <w:r w:rsidRPr="008362B0">
        <w:rPr>
          <w:rFonts w:ascii="Times New Roman" w:hAnsi="Times New Roman" w:cs="Times New Roman"/>
          <w:color w:val="000000" w:themeColor="text1"/>
          <w:sz w:val="28"/>
          <w:szCs w:val="28"/>
          <w:lang w:val="en-US"/>
        </w:rPr>
        <w:t>TNAII</w:t>
      </w:r>
      <w:r w:rsidRPr="008362B0">
        <w:rPr>
          <w:rFonts w:ascii="Times New Roman" w:hAnsi="Times New Roman" w:cs="Times New Roman"/>
          <w:color w:val="000000" w:themeColor="text1"/>
          <w:sz w:val="28"/>
          <w:szCs w:val="28"/>
        </w:rPr>
        <w:t xml:space="preserve">-3 показал высокую активность в отношении </w:t>
      </w:r>
      <w:r w:rsidRPr="008362B0">
        <w:rPr>
          <w:rFonts w:ascii="Times New Roman" w:hAnsi="Times New Roman" w:cs="Times New Roman"/>
          <w:i/>
          <w:color w:val="000000" w:themeColor="text1"/>
          <w:sz w:val="28"/>
          <w:szCs w:val="28"/>
          <w:lang w:val="en-US"/>
        </w:rPr>
        <w:t>Salm</w:t>
      </w:r>
      <w:r w:rsidRPr="008362B0">
        <w:rPr>
          <w:rFonts w:ascii="Times New Roman" w:hAnsi="Times New Roman" w:cs="Times New Roman"/>
          <w:i/>
          <w:color w:val="000000" w:themeColor="text1"/>
          <w:sz w:val="28"/>
          <w:szCs w:val="28"/>
        </w:rPr>
        <w:t>.</w:t>
      </w:r>
      <w:r w:rsidRPr="008362B0">
        <w:rPr>
          <w:rFonts w:ascii="Times New Roman" w:hAnsi="Times New Roman" w:cs="Times New Roman"/>
          <w:i/>
          <w:color w:val="000000" w:themeColor="text1"/>
          <w:sz w:val="28"/>
          <w:szCs w:val="28"/>
          <w:lang w:val="en-US"/>
        </w:rPr>
        <w:t>ent</w:t>
      </w:r>
      <w:r w:rsidRPr="008362B0">
        <w:rPr>
          <w:rFonts w:ascii="Times New Roman" w:hAnsi="Times New Roman" w:cs="Times New Roman"/>
          <w:i/>
          <w:color w:val="000000" w:themeColor="text1"/>
          <w:sz w:val="28"/>
          <w:szCs w:val="28"/>
        </w:rPr>
        <w:t xml:space="preserve"> </w:t>
      </w:r>
      <w:r w:rsidRPr="008362B0">
        <w:rPr>
          <w:rFonts w:ascii="Times New Roman" w:hAnsi="Times New Roman" w:cs="Times New Roman"/>
          <w:iCs/>
          <w:color w:val="000000" w:themeColor="text1"/>
          <w:sz w:val="28"/>
          <w:szCs w:val="28"/>
        </w:rPr>
        <w:t>и</w:t>
      </w:r>
      <w:r w:rsidRPr="008362B0">
        <w:rPr>
          <w:rFonts w:ascii="Times New Roman" w:hAnsi="Times New Roman" w:cs="Times New Roman"/>
          <w:i/>
          <w:color w:val="000000" w:themeColor="text1"/>
          <w:sz w:val="28"/>
          <w:szCs w:val="28"/>
        </w:rPr>
        <w:t xml:space="preserve"> Ps.</w:t>
      </w:r>
      <w:r w:rsidRPr="008362B0">
        <w:rPr>
          <w:rFonts w:ascii="Times New Roman" w:hAnsi="Times New Roman" w:cs="Times New Roman"/>
          <w:color w:val="000000" w:themeColor="text1"/>
          <w:sz w:val="28"/>
          <w:szCs w:val="28"/>
        </w:rPr>
        <w:t xml:space="preserve"> </w:t>
      </w:r>
      <w:r w:rsidRPr="008362B0">
        <w:rPr>
          <w:rFonts w:ascii="Times New Roman" w:hAnsi="Times New Roman" w:cs="Times New Roman"/>
          <w:i/>
          <w:color w:val="000000" w:themeColor="text1"/>
          <w:sz w:val="28"/>
          <w:szCs w:val="28"/>
        </w:rPr>
        <w:t xml:space="preserve">aeruginosa. </w:t>
      </w:r>
      <w:r w:rsidRPr="008362B0">
        <w:rPr>
          <w:rFonts w:ascii="Times New Roman" w:hAnsi="Times New Roman" w:cs="Times New Roman"/>
          <w:iCs/>
          <w:color w:val="000000" w:themeColor="text1"/>
          <w:sz w:val="28"/>
          <w:szCs w:val="28"/>
        </w:rPr>
        <w:t xml:space="preserve">По отношению к </w:t>
      </w:r>
      <w:r w:rsidRPr="008362B0">
        <w:rPr>
          <w:rFonts w:ascii="Times New Roman" w:hAnsi="Times New Roman" w:cs="Times New Roman"/>
          <w:i/>
          <w:color w:val="000000" w:themeColor="text1"/>
          <w:sz w:val="28"/>
          <w:szCs w:val="28"/>
        </w:rPr>
        <w:t xml:space="preserve">St.aureus </w:t>
      </w:r>
      <w:r w:rsidRPr="008362B0">
        <w:rPr>
          <w:rFonts w:ascii="Times New Roman" w:hAnsi="Times New Roman" w:cs="Times New Roman"/>
          <w:iCs/>
          <w:color w:val="000000" w:themeColor="text1"/>
          <w:sz w:val="28"/>
          <w:szCs w:val="28"/>
        </w:rPr>
        <w:t xml:space="preserve">антимикробной активностью обладали штаммы </w:t>
      </w:r>
      <w:r w:rsidRPr="008362B0">
        <w:rPr>
          <w:rFonts w:ascii="Times New Roman" w:hAnsi="Times New Roman" w:cs="Times New Roman"/>
          <w:color w:val="000000" w:themeColor="text1"/>
          <w:sz w:val="28"/>
          <w:szCs w:val="28"/>
        </w:rPr>
        <w:t xml:space="preserve">TAQIII-1, TCHI-14, TNAII-3, TNAII-4, в отношении </w:t>
      </w:r>
      <w:r w:rsidRPr="008362B0">
        <w:rPr>
          <w:rFonts w:ascii="Times New Roman" w:hAnsi="Times New Roman" w:cs="Times New Roman"/>
          <w:i/>
          <w:color w:val="000000" w:themeColor="text1"/>
          <w:sz w:val="28"/>
          <w:szCs w:val="28"/>
        </w:rPr>
        <w:t xml:space="preserve">Salm.ent </w:t>
      </w:r>
      <w:r w:rsidRPr="008362B0">
        <w:rPr>
          <w:rFonts w:ascii="Times New Roman" w:hAnsi="Times New Roman" w:cs="Times New Roman"/>
          <w:iCs/>
          <w:color w:val="000000" w:themeColor="text1"/>
          <w:sz w:val="28"/>
          <w:szCs w:val="28"/>
        </w:rPr>
        <w:t>2 штамма</w:t>
      </w:r>
      <w:r w:rsidRPr="008362B0">
        <w:rPr>
          <w:rFonts w:ascii="Times New Roman" w:hAnsi="Times New Roman" w:cs="Times New Roman"/>
          <w:i/>
          <w:color w:val="000000" w:themeColor="text1"/>
          <w:sz w:val="28"/>
          <w:szCs w:val="28"/>
        </w:rPr>
        <w:t xml:space="preserve"> – </w:t>
      </w:r>
      <w:r w:rsidRPr="008362B0">
        <w:rPr>
          <w:rFonts w:ascii="Times New Roman" w:hAnsi="Times New Roman" w:cs="Times New Roman"/>
          <w:color w:val="000000" w:themeColor="text1"/>
          <w:sz w:val="28"/>
          <w:szCs w:val="28"/>
        </w:rPr>
        <w:t xml:space="preserve">TNAII-3, TNAI-6, в отношении к </w:t>
      </w:r>
      <w:r w:rsidRPr="008362B0">
        <w:rPr>
          <w:rFonts w:ascii="Times New Roman" w:hAnsi="Times New Roman" w:cs="Times New Roman"/>
          <w:i/>
          <w:color w:val="000000" w:themeColor="text1"/>
          <w:sz w:val="28"/>
          <w:szCs w:val="28"/>
        </w:rPr>
        <w:t xml:space="preserve">E.coli </w:t>
      </w:r>
      <w:r w:rsidRPr="008362B0">
        <w:rPr>
          <w:rFonts w:ascii="Times New Roman" w:hAnsi="Times New Roman" w:cs="Times New Roman"/>
          <w:iCs/>
          <w:color w:val="000000" w:themeColor="text1"/>
          <w:sz w:val="28"/>
          <w:szCs w:val="28"/>
        </w:rPr>
        <w:t>только</w:t>
      </w:r>
      <w:r w:rsidRPr="008362B0">
        <w:rPr>
          <w:rFonts w:ascii="Times New Roman" w:hAnsi="Times New Roman" w:cs="Times New Roman"/>
          <w:i/>
          <w:color w:val="000000" w:themeColor="text1"/>
          <w:sz w:val="28"/>
          <w:szCs w:val="28"/>
        </w:rPr>
        <w:t xml:space="preserve"> </w:t>
      </w:r>
      <w:r w:rsidRPr="008362B0">
        <w:rPr>
          <w:rFonts w:ascii="Times New Roman" w:hAnsi="Times New Roman" w:cs="Times New Roman"/>
          <w:color w:val="000000" w:themeColor="text1"/>
          <w:sz w:val="28"/>
          <w:szCs w:val="28"/>
        </w:rPr>
        <w:t xml:space="preserve">TCHI-14 </w:t>
      </w:r>
      <w:r w:rsidR="002340D1">
        <w:rPr>
          <w:rFonts w:ascii="Times New Roman" w:hAnsi="Times New Roman" w:cs="Times New Roman"/>
          <w:color w:val="000000" w:themeColor="text1"/>
          <w:sz w:val="28"/>
          <w:szCs w:val="28"/>
        </w:rPr>
        <w:t>[137]</w:t>
      </w:r>
      <w:r w:rsidRPr="008362B0">
        <w:rPr>
          <w:rFonts w:ascii="Times New Roman" w:hAnsi="Times New Roman" w:cs="Times New Roman"/>
          <w:color w:val="000000" w:themeColor="text1"/>
          <w:sz w:val="28"/>
          <w:szCs w:val="28"/>
        </w:rPr>
        <w:t xml:space="preserve">. </w:t>
      </w:r>
    </w:p>
    <w:p w14:paraId="38EBB38E" w14:textId="77777777" w:rsidR="00BA4D5A" w:rsidRPr="00BA4D5A" w:rsidRDefault="00BA4D5A" w:rsidP="00BA4D5A">
      <w:pPr>
        <w:spacing w:after="0" w:line="240" w:lineRule="auto"/>
        <w:ind w:firstLine="709"/>
        <w:jc w:val="both"/>
        <w:rPr>
          <w:rFonts w:ascii="Times New Roman" w:hAnsi="Times New Roman" w:cs="Times New Roman"/>
          <w:color w:val="000000" w:themeColor="text1"/>
          <w:sz w:val="28"/>
          <w:szCs w:val="28"/>
          <w:lang w:val="kk-KZ"/>
        </w:rPr>
      </w:pPr>
    </w:p>
    <w:p w14:paraId="1655E812" w14:textId="08D79747" w:rsidR="00401563" w:rsidRPr="008362B0" w:rsidRDefault="00401563" w:rsidP="00367A20">
      <w:pPr>
        <w:spacing w:after="0" w:line="240" w:lineRule="auto"/>
        <w:jc w:val="center"/>
        <w:rPr>
          <w:rFonts w:ascii="Times New Roman" w:hAnsi="Times New Roman" w:cs="Times New Roman"/>
          <w:color w:val="000000" w:themeColor="text1"/>
          <w:lang w:val="kk-KZ"/>
        </w:rPr>
      </w:pPr>
      <w:r w:rsidRPr="008362B0">
        <w:rPr>
          <w:rFonts w:ascii="Times New Roman" w:hAnsi="Times New Roman" w:cs="Times New Roman"/>
          <w:noProof/>
          <w:color w:val="000000" w:themeColor="text1"/>
          <w:lang w:eastAsia="ru-RU"/>
        </w:rPr>
        <w:drawing>
          <wp:inline distT="0" distB="0" distL="0" distR="0" wp14:anchorId="210C85FE" wp14:editId="418C43BD">
            <wp:extent cx="1790343" cy="1783080"/>
            <wp:effectExtent l="0" t="0" r="635" b="762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l="23946" t="17719" r="23887" b="43316"/>
                    <a:stretch/>
                  </pic:blipFill>
                  <pic:spPr bwMode="auto">
                    <a:xfrm>
                      <a:off x="0" y="0"/>
                      <a:ext cx="1819811" cy="1812428"/>
                    </a:xfrm>
                    <a:prstGeom prst="rect">
                      <a:avLst/>
                    </a:prstGeom>
                    <a:noFill/>
                    <a:ln>
                      <a:noFill/>
                    </a:ln>
                    <a:extLst>
                      <a:ext uri="{53640926-AAD7-44D8-BBD7-CCE9431645EC}">
                        <a14:shadowObscured xmlns:a14="http://schemas.microsoft.com/office/drawing/2010/main"/>
                      </a:ext>
                    </a:extLst>
                  </pic:spPr>
                </pic:pic>
              </a:graphicData>
            </a:graphic>
          </wp:inline>
        </w:drawing>
      </w:r>
      <w:r w:rsidR="00367A20">
        <w:rPr>
          <w:rFonts w:ascii="Times New Roman" w:hAnsi="Times New Roman" w:cs="Times New Roman"/>
          <w:color w:val="000000" w:themeColor="text1"/>
          <w:lang w:val="kk-KZ"/>
        </w:rPr>
        <w:t xml:space="preserve">    </w:t>
      </w:r>
      <w:r w:rsidRPr="008362B0">
        <w:rPr>
          <w:rFonts w:ascii="Times New Roman" w:hAnsi="Times New Roman" w:cs="Times New Roman"/>
          <w:noProof/>
          <w:color w:val="000000" w:themeColor="text1"/>
          <w:lang w:eastAsia="ru-RU"/>
        </w:rPr>
        <w:drawing>
          <wp:inline distT="0" distB="0" distL="0" distR="0" wp14:anchorId="76BEFFCD" wp14:editId="39565F21">
            <wp:extent cx="1782356" cy="1798955"/>
            <wp:effectExtent l="0" t="0" r="889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l="24268" t="14832" r="17474" b="41069"/>
                    <a:stretch/>
                  </pic:blipFill>
                  <pic:spPr bwMode="auto">
                    <a:xfrm>
                      <a:off x="0" y="0"/>
                      <a:ext cx="1807893" cy="1824730"/>
                    </a:xfrm>
                    <a:prstGeom prst="rect">
                      <a:avLst/>
                    </a:prstGeom>
                    <a:noFill/>
                    <a:ln>
                      <a:noFill/>
                    </a:ln>
                    <a:extLst>
                      <a:ext uri="{53640926-AAD7-44D8-BBD7-CCE9431645EC}">
                        <a14:shadowObscured xmlns:a14="http://schemas.microsoft.com/office/drawing/2010/main"/>
                      </a:ext>
                    </a:extLst>
                  </pic:spPr>
                </pic:pic>
              </a:graphicData>
            </a:graphic>
          </wp:inline>
        </w:drawing>
      </w:r>
      <w:r w:rsidR="00367A20">
        <w:rPr>
          <w:rFonts w:ascii="Times New Roman" w:hAnsi="Times New Roman" w:cs="Times New Roman"/>
          <w:color w:val="000000" w:themeColor="text1"/>
          <w:lang w:val="kk-KZ"/>
        </w:rPr>
        <w:t xml:space="preserve">    </w:t>
      </w:r>
      <w:r w:rsidRPr="008362B0">
        <w:rPr>
          <w:rFonts w:ascii="Times New Roman" w:hAnsi="Times New Roman" w:cs="Times New Roman"/>
          <w:noProof/>
          <w:color w:val="000000" w:themeColor="text1"/>
          <w:lang w:eastAsia="ru-RU"/>
        </w:rPr>
        <w:drawing>
          <wp:inline distT="0" distB="0" distL="0" distR="0" wp14:anchorId="7383F0C5" wp14:editId="27B89E51">
            <wp:extent cx="1759876" cy="1793240"/>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l="22023" t="15393" r="15763" b="37062"/>
                    <a:stretch/>
                  </pic:blipFill>
                  <pic:spPr bwMode="auto">
                    <a:xfrm>
                      <a:off x="0" y="0"/>
                      <a:ext cx="1784056" cy="1817878"/>
                    </a:xfrm>
                    <a:prstGeom prst="rect">
                      <a:avLst/>
                    </a:prstGeom>
                    <a:noFill/>
                    <a:ln>
                      <a:noFill/>
                    </a:ln>
                    <a:extLst>
                      <a:ext uri="{53640926-AAD7-44D8-BBD7-CCE9431645EC}">
                        <a14:shadowObscured xmlns:a14="http://schemas.microsoft.com/office/drawing/2010/main"/>
                      </a:ext>
                    </a:extLst>
                  </pic:spPr>
                </pic:pic>
              </a:graphicData>
            </a:graphic>
          </wp:inline>
        </w:drawing>
      </w:r>
    </w:p>
    <w:p w14:paraId="51D33F15" w14:textId="18F78392" w:rsidR="00367A20" w:rsidRPr="00367A20" w:rsidRDefault="00367A20" w:rsidP="00367A20">
      <w:pPr>
        <w:spacing w:after="0" w:line="240" w:lineRule="auto"/>
        <w:ind w:firstLine="1701"/>
        <w:rPr>
          <w:rFonts w:ascii="Times New Roman" w:hAnsi="Times New Roman" w:cs="Times New Roman"/>
          <w:color w:val="000000" w:themeColor="text1"/>
          <w:lang w:val="kk-KZ"/>
        </w:rPr>
      </w:pPr>
      <w:r w:rsidRPr="00367A20">
        <w:rPr>
          <w:rFonts w:ascii="Times New Roman" w:hAnsi="Times New Roman" w:cs="Times New Roman"/>
          <w:color w:val="000000" w:themeColor="text1"/>
          <w:lang w:val="kk-KZ"/>
        </w:rPr>
        <w:t xml:space="preserve">а                               </w:t>
      </w:r>
      <w:r>
        <w:rPr>
          <w:rFonts w:ascii="Times New Roman" w:hAnsi="Times New Roman" w:cs="Times New Roman"/>
          <w:color w:val="000000" w:themeColor="text1"/>
          <w:lang w:val="kk-KZ"/>
        </w:rPr>
        <w:t xml:space="preserve">        </w:t>
      </w:r>
      <w:r w:rsidRPr="00367A20">
        <w:rPr>
          <w:rFonts w:ascii="Times New Roman" w:hAnsi="Times New Roman" w:cs="Times New Roman"/>
          <w:color w:val="000000" w:themeColor="text1"/>
          <w:lang w:val="kk-KZ"/>
        </w:rPr>
        <w:t xml:space="preserve">          б                        </w:t>
      </w:r>
      <w:r>
        <w:rPr>
          <w:rFonts w:ascii="Times New Roman" w:hAnsi="Times New Roman" w:cs="Times New Roman"/>
          <w:color w:val="000000" w:themeColor="text1"/>
          <w:lang w:val="kk-KZ"/>
        </w:rPr>
        <w:t xml:space="preserve">    </w:t>
      </w:r>
      <w:r w:rsidRPr="00367A20">
        <w:rPr>
          <w:rFonts w:ascii="Times New Roman" w:hAnsi="Times New Roman" w:cs="Times New Roman"/>
          <w:color w:val="000000" w:themeColor="text1"/>
          <w:lang w:val="kk-KZ"/>
        </w:rPr>
        <w:t xml:space="preserve">                  в</w:t>
      </w:r>
    </w:p>
    <w:p w14:paraId="13005B66" w14:textId="77777777" w:rsidR="00367A20" w:rsidRPr="00367A20" w:rsidRDefault="00367A20" w:rsidP="00367A20">
      <w:pPr>
        <w:spacing w:after="0" w:line="240" w:lineRule="auto"/>
        <w:jc w:val="center"/>
        <w:rPr>
          <w:rFonts w:ascii="Times New Roman" w:hAnsi="Times New Roman" w:cs="Times New Roman"/>
          <w:color w:val="000000" w:themeColor="text1"/>
          <w:sz w:val="16"/>
          <w:szCs w:val="16"/>
          <w:lang w:val="kk-KZ"/>
        </w:rPr>
      </w:pPr>
    </w:p>
    <w:p w14:paraId="78B4B73A" w14:textId="4CDDBA73" w:rsidR="00401563" w:rsidRPr="008362B0" w:rsidRDefault="00401563" w:rsidP="00D154CA">
      <w:pPr>
        <w:spacing w:after="0" w:line="240" w:lineRule="auto"/>
        <w:jc w:val="center"/>
        <w:rPr>
          <w:rFonts w:ascii="Times New Roman" w:hAnsi="Times New Roman" w:cs="Times New Roman"/>
          <w:color w:val="000000" w:themeColor="text1"/>
          <w:sz w:val="28"/>
          <w:szCs w:val="28"/>
          <w:lang w:val="kk-KZ"/>
        </w:rPr>
      </w:pPr>
      <w:r w:rsidRPr="008362B0">
        <w:rPr>
          <w:rFonts w:ascii="Times New Roman" w:hAnsi="Times New Roman" w:cs="Times New Roman"/>
          <w:color w:val="000000" w:themeColor="text1"/>
          <w:sz w:val="28"/>
          <w:szCs w:val="28"/>
          <w:lang w:val="kk-KZ"/>
        </w:rPr>
        <w:t xml:space="preserve">Рисунок </w:t>
      </w:r>
      <w:r w:rsidR="005C5001" w:rsidRPr="008362B0">
        <w:rPr>
          <w:rFonts w:ascii="Times New Roman" w:hAnsi="Times New Roman" w:cs="Times New Roman"/>
          <w:color w:val="000000" w:themeColor="text1"/>
          <w:sz w:val="28"/>
          <w:szCs w:val="28"/>
          <w:lang w:val="kk-KZ"/>
        </w:rPr>
        <w:t>1</w:t>
      </w:r>
      <w:r w:rsidR="00BF6CB6" w:rsidRPr="008362B0">
        <w:rPr>
          <w:rFonts w:ascii="Times New Roman" w:hAnsi="Times New Roman" w:cs="Times New Roman"/>
          <w:color w:val="000000" w:themeColor="text1"/>
          <w:sz w:val="28"/>
          <w:szCs w:val="28"/>
          <w:lang w:val="kk-KZ"/>
        </w:rPr>
        <w:t>2</w:t>
      </w:r>
      <w:r w:rsidRPr="008362B0">
        <w:rPr>
          <w:rFonts w:ascii="Times New Roman" w:hAnsi="Times New Roman" w:cs="Times New Roman"/>
          <w:color w:val="000000" w:themeColor="text1"/>
          <w:sz w:val="28"/>
          <w:szCs w:val="28"/>
          <w:lang w:val="kk-KZ"/>
        </w:rPr>
        <w:t xml:space="preserve"> – Антимикробная активность изолятов бактерий к различным тест-штаммам</w:t>
      </w:r>
    </w:p>
    <w:p w14:paraId="211ED16D" w14:textId="77777777" w:rsidR="00367A20" w:rsidRPr="00367A20" w:rsidRDefault="00367A20" w:rsidP="00367A20">
      <w:pPr>
        <w:spacing w:after="0" w:line="240" w:lineRule="auto"/>
        <w:ind w:firstLine="709"/>
        <w:rPr>
          <w:rFonts w:ascii="Times New Roman" w:hAnsi="Times New Roman" w:cs="Times New Roman"/>
          <w:color w:val="000000" w:themeColor="text1"/>
          <w:sz w:val="16"/>
          <w:szCs w:val="16"/>
        </w:rPr>
      </w:pPr>
    </w:p>
    <w:p w14:paraId="197A17C1" w14:textId="15ED4261" w:rsidR="005C5001" w:rsidRPr="008362B0" w:rsidRDefault="00051A22" w:rsidP="00367A20">
      <w:pPr>
        <w:spacing w:after="0" w:line="240" w:lineRule="auto"/>
        <w:ind w:firstLine="709"/>
        <w:rPr>
          <w:rFonts w:ascii="Times New Roman" w:hAnsi="Times New Roman" w:cs="Times New Roman"/>
          <w:color w:val="000000" w:themeColor="text1"/>
        </w:rPr>
      </w:pPr>
      <w:r w:rsidRPr="008362B0">
        <w:rPr>
          <w:rFonts w:ascii="Times New Roman" w:hAnsi="Times New Roman" w:cs="Times New Roman"/>
          <w:color w:val="000000" w:themeColor="text1"/>
        </w:rPr>
        <w:t xml:space="preserve">Примечание – </w:t>
      </w:r>
      <w:r w:rsidR="00367A20" w:rsidRPr="008362B0">
        <w:rPr>
          <w:rFonts w:ascii="Times New Roman" w:hAnsi="Times New Roman" w:cs="Times New Roman"/>
          <w:color w:val="000000" w:themeColor="text1"/>
        </w:rPr>
        <w:t xml:space="preserve">Сделано </w:t>
      </w:r>
      <w:r w:rsidRPr="008362B0">
        <w:rPr>
          <w:rFonts w:ascii="Times New Roman" w:hAnsi="Times New Roman" w:cs="Times New Roman"/>
          <w:color w:val="000000" w:themeColor="text1"/>
        </w:rPr>
        <w:t>автором</w:t>
      </w:r>
    </w:p>
    <w:p w14:paraId="2AEECD80" w14:textId="77777777" w:rsidR="002340D1" w:rsidRDefault="002340D1" w:rsidP="00367A20">
      <w:pPr>
        <w:spacing w:after="0" w:line="240" w:lineRule="auto"/>
        <w:ind w:firstLine="709"/>
        <w:jc w:val="both"/>
        <w:rPr>
          <w:rFonts w:ascii="Times New Roman" w:hAnsi="Times New Roman" w:cs="Times New Roman"/>
          <w:color w:val="000000" w:themeColor="text1"/>
          <w:sz w:val="28"/>
          <w:szCs w:val="28"/>
          <w:lang w:val="kk-KZ"/>
        </w:rPr>
      </w:pPr>
    </w:p>
    <w:p w14:paraId="64FB02A4" w14:textId="77777777" w:rsidR="00401563" w:rsidRPr="008362B0" w:rsidRDefault="00401563" w:rsidP="00367A20">
      <w:pPr>
        <w:spacing w:after="0" w:line="240" w:lineRule="auto"/>
        <w:ind w:firstLine="709"/>
        <w:jc w:val="both"/>
        <w:rPr>
          <w:rFonts w:ascii="Times New Roman" w:hAnsi="Times New Roman" w:cs="Times New Roman"/>
          <w:color w:val="000000" w:themeColor="text1"/>
          <w:sz w:val="28"/>
          <w:szCs w:val="28"/>
        </w:rPr>
      </w:pPr>
      <w:r w:rsidRPr="008362B0">
        <w:rPr>
          <w:rFonts w:ascii="Times New Roman" w:hAnsi="Times New Roman" w:cs="Times New Roman"/>
          <w:color w:val="000000" w:themeColor="text1"/>
          <w:sz w:val="28"/>
          <w:szCs w:val="28"/>
          <w:lang w:val="kk-KZ"/>
        </w:rPr>
        <w:t xml:space="preserve">В результате проведенного анализа наибольшую активность показали такие изоляты: </w:t>
      </w:r>
      <w:r w:rsidRPr="008362B0">
        <w:rPr>
          <w:rFonts w:ascii="Times New Roman" w:hAnsi="Times New Roman" w:cs="Times New Roman"/>
          <w:color w:val="000000" w:themeColor="text1"/>
          <w:sz w:val="28"/>
          <w:szCs w:val="28"/>
          <w:lang w:val="en-US"/>
        </w:rPr>
        <w:t>TCHI</w:t>
      </w:r>
      <w:r w:rsidRPr="008362B0">
        <w:rPr>
          <w:rFonts w:ascii="Times New Roman" w:hAnsi="Times New Roman" w:cs="Times New Roman"/>
          <w:color w:val="000000" w:themeColor="text1"/>
          <w:sz w:val="28"/>
          <w:szCs w:val="28"/>
        </w:rPr>
        <w:t xml:space="preserve">-14, </w:t>
      </w:r>
      <w:r w:rsidRPr="008362B0">
        <w:rPr>
          <w:rFonts w:ascii="Times New Roman" w:hAnsi="Times New Roman" w:cs="Times New Roman"/>
          <w:color w:val="000000" w:themeColor="text1"/>
          <w:sz w:val="28"/>
          <w:szCs w:val="28"/>
          <w:lang w:val="en-US"/>
        </w:rPr>
        <w:t>TAQIII</w:t>
      </w:r>
      <w:r w:rsidRPr="008362B0">
        <w:rPr>
          <w:rFonts w:ascii="Times New Roman" w:hAnsi="Times New Roman" w:cs="Times New Roman"/>
          <w:color w:val="000000" w:themeColor="text1"/>
          <w:sz w:val="28"/>
          <w:szCs w:val="28"/>
        </w:rPr>
        <w:t xml:space="preserve">-1, </w:t>
      </w:r>
      <w:r w:rsidRPr="008362B0">
        <w:rPr>
          <w:rFonts w:ascii="Times New Roman" w:hAnsi="Times New Roman" w:cs="Times New Roman"/>
          <w:color w:val="000000" w:themeColor="text1"/>
          <w:sz w:val="28"/>
          <w:szCs w:val="28"/>
          <w:lang w:val="en-US"/>
        </w:rPr>
        <w:t>TNAII</w:t>
      </w:r>
      <w:r w:rsidRPr="008362B0">
        <w:rPr>
          <w:rFonts w:ascii="Times New Roman" w:hAnsi="Times New Roman" w:cs="Times New Roman"/>
          <w:color w:val="000000" w:themeColor="text1"/>
          <w:sz w:val="28"/>
          <w:szCs w:val="28"/>
        </w:rPr>
        <w:t>-3.</w:t>
      </w:r>
    </w:p>
    <w:p w14:paraId="0CA12A7E" w14:textId="4436C92C" w:rsidR="00401563" w:rsidRPr="008362B0" w:rsidRDefault="00401563" w:rsidP="00367A20">
      <w:pPr>
        <w:spacing w:after="0" w:line="240" w:lineRule="auto"/>
        <w:ind w:firstLine="709"/>
        <w:jc w:val="both"/>
        <w:rPr>
          <w:rFonts w:ascii="Times New Roman" w:hAnsi="Times New Roman" w:cs="Times New Roman"/>
          <w:color w:val="000000" w:themeColor="text1"/>
          <w:sz w:val="28"/>
          <w:szCs w:val="28"/>
        </w:rPr>
      </w:pPr>
      <w:r w:rsidRPr="008362B0">
        <w:rPr>
          <w:rFonts w:ascii="Times New Roman" w:hAnsi="Times New Roman" w:cs="Times New Roman"/>
          <w:color w:val="000000" w:themeColor="text1"/>
          <w:sz w:val="28"/>
          <w:szCs w:val="28"/>
        </w:rPr>
        <w:t>Для определения способности микроорганизмов утилизировать органические и минеральные формы азота проверялась нитрифицирующая активность изолятов</w:t>
      </w:r>
      <w:r w:rsidR="0089212F" w:rsidRPr="008362B0">
        <w:rPr>
          <w:rFonts w:ascii="Times New Roman" w:hAnsi="Times New Roman" w:cs="Times New Roman"/>
          <w:color w:val="000000" w:themeColor="text1"/>
          <w:sz w:val="28"/>
          <w:szCs w:val="28"/>
        </w:rPr>
        <w:t xml:space="preserve"> озера Большой Талдыколь</w:t>
      </w:r>
      <w:r w:rsidRPr="008362B0">
        <w:rPr>
          <w:rFonts w:ascii="Times New Roman" w:hAnsi="Times New Roman" w:cs="Times New Roman"/>
          <w:color w:val="000000" w:themeColor="text1"/>
          <w:sz w:val="28"/>
          <w:szCs w:val="28"/>
        </w:rPr>
        <w:t>. В таблице 1</w:t>
      </w:r>
      <w:r w:rsidR="0018186C" w:rsidRPr="008362B0">
        <w:rPr>
          <w:rFonts w:ascii="Times New Roman" w:hAnsi="Times New Roman" w:cs="Times New Roman"/>
          <w:color w:val="000000" w:themeColor="text1"/>
          <w:sz w:val="28"/>
          <w:szCs w:val="28"/>
        </w:rPr>
        <w:t>9</w:t>
      </w:r>
      <w:r w:rsidRPr="008362B0">
        <w:rPr>
          <w:rFonts w:ascii="Times New Roman" w:hAnsi="Times New Roman" w:cs="Times New Roman"/>
          <w:color w:val="000000" w:themeColor="text1"/>
          <w:sz w:val="28"/>
          <w:szCs w:val="28"/>
        </w:rPr>
        <w:t xml:space="preserve"> и на рисунке </w:t>
      </w:r>
      <w:r w:rsidR="005C5001" w:rsidRPr="008362B0">
        <w:rPr>
          <w:rFonts w:ascii="Times New Roman" w:hAnsi="Times New Roman" w:cs="Times New Roman"/>
          <w:color w:val="000000" w:themeColor="text1"/>
          <w:sz w:val="28"/>
          <w:szCs w:val="28"/>
        </w:rPr>
        <w:t>1</w:t>
      </w:r>
      <w:r w:rsidR="00BF6CB6" w:rsidRPr="008362B0">
        <w:rPr>
          <w:rFonts w:ascii="Times New Roman" w:hAnsi="Times New Roman" w:cs="Times New Roman"/>
          <w:color w:val="000000" w:themeColor="text1"/>
          <w:sz w:val="28"/>
          <w:szCs w:val="28"/>
        </w:rPr>
        <w:t>3</w:t>
      </w:r>
      <w:r w:rsidRPr="008362B0">
        <w:rPr>
          <w:rFonts w:ascii="Times New Roman" w:hAnsi="Times New Roman" w:cs="Times New Roman"/>
          <w:color w:val="000000" w:themeColor="text1"/>
          <w:sz w:val="28"/>
          <w:szCs w:val="28"/>
        </w:rPr>
        <w:t xml:space="preserve"> представлены результаты проведенного анализа, который показывает бактерии, которые фиксируют азот или не фиксируют. </w:t>
      </w:r>
    </w:p>
    <w:p w14:paraId="1DE7E03E" w14:textId="77777777" w:rsidR="00401563" w:rsidRPr="008362B0" w:rsidRDefault="00401563" w:rsidP="008362B0">
      <w:pPr>
        <w:spacing w:after="0" w:line="240" w:lineRule="auto"/>
        <w:ind w:firstLine="709"/>
        <w:jc w:val="both"/>
        <w:rPr>
          <w:rFonts w:ascii="Times New Roman" w:hAnsi="Times New Roman" w:cs="Times New Roman"/>
          <w:color w:val="000000" w:themeColor="text1"/>
          <w:sz w:val="28"/>
          <w:szCs w:val="28"/>
        </w:rPr>
      </w:pPr>
    </w:p>
    <w:p w14:paraId="63927467" w14:textId="2A173C98" w:rsidR="00401563" w:rsidRDefault="00401563" w:rsidP="00367A20">
      <w:pPr>
        <w:spacing w:after="0" w:line="240" w:lineRule="auto"/>
        <w:jc w:val="both"/>
        <w:rPr>
          <w:rFonts w:ascii="Times New Roman" w:hAnsi="Times New Roman" w:cs="Times New Roman"/>
          <w:color w:val="000000" w:themeColor="text1"/>
          <w:sz w:val="28"/>
          <w:szCs w:val="28"/>
        </w:rPr>
      </w:pPr>
      <w:r w:rsidRPr="008362B0">
        <w:rPr>
          <w:rFonts w:ascii="Times New Roman" w:hAnsi="Times New Roman" w:cs="Times New Roman"/>
          <w:color w:val="000000" w:themeColor="text1"/>
          <w:sz w:val="28"/>
          <w:szCs w:val="28"/>
        </w:rPr>
        <w:t>Таблица 1</w:t>
      </w:r>
      <w:r w:rsidR="0018186C" w:rsidRPr="008362B0">
        <w:rPr>
          <w:rFonts w:ascii="Times New Roman" w:hAnsi="Times New Roman" w:cs="Times New Roman"/>
          <w:color w:val="000000" w:themeColor="text1"/>
          <w:sz w:val="28"/>
          <w:szCs w:val="28"/>
        </w:rPr>
        <w:t>9</w:t>
      </w:r>
      <w:r w:rsidRPr="008362B0">
        <w:rPr>
          <w:rFonts w:ascii="Times New Roman" w:hAnsi="Times New Roman" w:cs="Times New Roman"/>
          <w:color w:val="000000" w:themeColor="text1"/>
          <w:sz w:val="28"/>
          <w:szCs w:val="28"/>
        </w:rPr>
        <w:t xml:space="preserve"> – Нитрифицирующая активность изолятов</w:t>
      </w:r>
    </w:p>
    <w:p w14:paraId="65A59984" w14:textId="77777777" w:rsidR="00367A20" w:rsidRPr="00367A20" w:rsidRDefault="00367A20" w:rsidP="00367A20">
      <w:pPr>
        <w:spacing w:after="0" w:line="240" w:lineRule="auto"/>
        <w:jc w:val="both"/>
        <w:rPr>
          <w:rFonts w:ascii="Times New Roman" w:hAnsi="Times New Roman" w:cs="Times New Roman"/>
          <w:color w:val="000000" w:themeColor="text1"/>
          <w:sz w:val="16"/>
          <w:szCs w:val="1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29"/>
        <w:gridCol w:w="1843"/>
        <w:gridCol w:w="1701"/>
        <w:gridCol w:w="1808"/>
        <w:gridCol w:w="1439"/>
        <w:gridCol w:w="1439"/>
      </w:tblGrid>
      <w:tr w:rsidR="007E7F01" w:rsidRPr="00FE6F6C" w14:paraId="2AD646F2" w14:textId="77777777" w:rsidTr="00D05D41">
        <w:trPr>
          <w:trHeight w:val="64"/>
          <w:jc w:val="center"/>
        </w:trPr>
        <w:tc>
          <w:tcPr>
            <w:tcW w:w="1429" w:type="dxa"/>
            <w:vAlign w:val="center"/>
          </w:tcPr>
          <w:p w14:paraId="01640830" w14:textId="77777777" w:rsidR="007E7F01" w:rsidRPr="00FE6F6C" w:rsidRDefault="007E7F01" w:rsidP="00FE6F6C">
            <w:pPr>
              <w:spacing w:after="0" w:line="240" w:lineRule="auto"/>
              <w:jc w:val="center"/>
              <w:rPr>
                <w:rFonts w:ascii="Times New Roman" w:hAnsi="Times New Roman" w:cs="Times New Roman"/>
                <w:color w:val="000000" w:themeColor="text1"/>
              </w:rPr>
            </w:pPr>
            <w:bookmarkStart w:id="43" w:name="_Hlk176874058"/>
            <w:r w:rsidRPr="00FE6F6C">
              <w:rPr>
                <w:rFonts w:ascii="Times New Roman" w:hAnsi="Times New Roman" w:cs="Times New Roman"/>
                <w:color w:val="000000" w:themeColor="text1"/>
              </w:rPr>
              <w:t>Изолят</w:t>
            </w:r>
          </w:p>
        </w:tc>
        <w:tc>
          <w:tcPr>
            <w:tcW w:w="1843" w:type="dxa"/>
            <w:vAlign w:val="center"/>
          </w:tcPr>
          <w:p w14:paraId="759ABE39" w14:textId="77777777" w:rsidR="007E7F01" w:rsidRPr="00FE6F6C" w:rsidRDefault="007E7F01" w:rsidP="00FE6F6C">
            <w:pPr>
              <w:spacing w:after="0" w:line="240" w:lineRule="auto"/>
              <w:jc w:val="center"/>
              <w:rPr>
                <w:rFonts w:ascii="Times New Roman" w:hAnsi="Times New Roman" w:cs="Times New Roman"/>
                <w:color w:val="000000" w:themeColor="text1"/>
              </w:rPr>
            </w:pPr>
            <w:r w:rsidRPr="00FE6F6C">
              <w:rPr>
                <w:rFonts w:ascii="Times New Roman" w:hAnsi="Times New Roman" w:cs="Times New Roman"/>
                <w:color w:val="000000" w:themeColor="text1"/>
              </w:rPr>
              <w:t>Аммон.акт-ть</w:t>
            </w:r>
          </w:p>
        </w:tc>
        <w:tc>
          <w:tcPr>
            <w:tcW w:w="1701" w:type="dxa"/>
            <w:vAlign w:val="center"/>
          </w:tcPr>
          <w:p w14:paraId="4C809807" w14:textId="77777777" w:rsidR="007E7F01" w:rsidRPr="00FE6F6C" w:rsidRDefault="007E7F01" w:rsidP="00FE6F6C">
            <w:pPr>
              <w:spacing w:after="0" w:line="240" w:lineRule="auto"/>
              <w:jc w:val="center"/>
              <w:rPr>
                <w:rFonts w:ascii="Times New Roman" w:hAnsi="Times New Roman" w:cs="Times New Roman"/>
                <w:color w:val="000000" w:themeColor="text1"/>
              </w:rPr>
            </w:pPr>
            <w:r w:rsidRPr="00FE6F6C">
              <w:rPr>
                <w:rFonts w:ascii="Times New Roman" w:hAnsi="Times New Roman" w:cs="Times New Roman"/>
                <w:color w:val="000000" w:themeColor="text1"/>
              </w:rPr>
              <w:t>Нитр.акт-ть</w:t>
            </w:r>
          </w:p>
        </w:tc>
        <w:tc>
          <w:tcPr>
            <w:tcW w:w="1808" w:type="dxa"/>
            <w:vAlign w:val="center"/>
          </w:tcPr>
          <w:p w14:paraId="7C552B91" w14:textId="77777777" w:rsidR="007E7F01" w:rsidRPr="00FE6F6C" w:rsidRDefault="007E7F01" w:rsidP="00FE6F6C">
            <w:pPr>
              <w:spacing w:after="0" w:line="240" w:lineRule="auto"/>
              <w:jc w:val="center"/>
              <w:rPr>
                <w:rFonts w:ascii="Times New Roman" w:hAnsi="Times New Roman" w:cs="Times New Roman"/>
                <w:color w:val="000000" w:themeColor="text1"/>
              </w:rPr>
            </w:pPr>
            <w:r w:rsidRPr="00FE6F6C">
              <w:rPr>
                <w:rFonts w:ascii="Times New Roman" w:hAnsi="Times New Roman" w:cs="Times New Roman"/>
                <w:color w:val="000000" w:themeColor="text1"/>
              </w:rPr>
              <w:t>Денит.акт-ть</w:t>
            </w:r>
          </w:p>
        </w:tc>
        <w:tc>
          <w:tcPr>
            <w:tcW w:w="1439" w:type="dxa"/>
            <w:vAlign w:val="center"/>
          </w:tcPr>
          <w:p w14:paraId="6A755083" w14:textId="77777777" w:rsidR="007E7F01" w:rsidRPr="00FE6F6C" w:rsidRDefault="007E7F01" w:rsidP="00FE6F6C">
            <w:pPr>
              <w:spacing w:after="0" w:line="240" w:lineRule="auto"/>
              <w:jc w:val="center"/>
              <w:rPr>
                <w:rFonts w:ascii="Times New Roman" w:hAnsi="Times New Roman" w:cs="Times New Roman"/>
                <w:color w:val="000000" w:themeColor="text1"/>
              </w:rPr>
            </w:pPr>
            <w:r w:rsidRPr="00FE6F6C">
              <w:rPr>
                <w:rFonts w:ascii="Times New Roman" w:hAnsi="Times New Roman" w:cs="Times New Roman"/>
                <w:color w:val="000000" w:themeColor="text1"/>
              </w:rPr>
              <w:t>Контроль+</w:t>
            </w:r>
          </w:p>
        </w:tc>
        <w:tc>
          <w:tcPr>
            <w:tcW w:w="1439" w:type="dxa"/>
            <w:vAlign w:val="center"/>
          </w:tcPr>
          <w:p w14:paraId="319E8EBA" w14:textId="77777777" w:rsidR="007E7F01" w:rsidRPr="00FE6F6C" w:rsidRDefault="007E7F01" w:rsidP="00FE6F6C">
            <w:pPr>
              <w:spacing w:after="0" w:line="240" w:lineRule="auto"/>
              <w:jc w:val="center"/>
              <w:rPr>
                <w:rFonts w:ascii="Times New Roman" w:hAnsi="Times New Roman" w:cs="Times New Roman"/>
                <w:color w:val="000000" w:themeColor="text1"/>
              </w:rPr>
            </w:pPr>
            <w:r w:rsidRPr="00FE6F6C">
              <w:rPr>
                <w:rFonts w:ascii="Times New Roman" w:hAnsi="Times New Roman" w:cs="Times New Roman"/>
                <w:color w:val="000000" w:themeColor="text1"/>
              </w:rPr>
              <w:t>Контроль-</w:t>
            </w:r>
          </w:p>
        </w:tc>
      </w:tr>
      <w:tr w:rsidR="007E7F01" w:rsidRPr="008362B0" w14:paraId="4352DE4E" w14:textId="77777777" w:rsidTr="00D05D41">
        <w:trPr>
          <w:trHeight w:val="152"/>
          <w:jc w:val="center"/>
        </w:trPr>
        <w:tc>
          <w:tcPr>
            <w:tcW w:w="1429" w:type="dxa"/>
          </w:tcPr>
          <w:p w14:paraId="4FFBADAB" w14:textId="2B389A99" w:rsidR="007E7F01" w:rsidRPr="00FE6F6C" w:rsidRDefault="00D05D41" w:rsidP="00FE6F6C">
            <w:pPr>
              <w:spacing w:after="0" w:line="240" w:lineRule="auto"/>
              <w:jc w:val="center"/>
              <w:rPr>
                <w:rFonts w:ascii="Times New Roman" w:hAnsi="Times New Roman" w:cs="Times New Roman"/>
                <w:color w:val="000000" w:themeColor="text1"/>
                <w:kern w:val="0"/>
                <w14:ligatures w14:val="none"/>
              </w:rPr>
            </w:pPr>
            <w:r w:rsidRPr="00FE6F6C">
              <w:rPr>
                <w:rFonts w:ascii="Times New Roman" w:hAnsi="Times New Roman" w:cs="Times New Roman"/>
                <w:color w:val="000000" w:themeColor="text1"/>
                <w:kern w:val="0"/>
                <w14:ligatures w14:val="none"/>
              </w:rPr>
              <w:t>1</w:t>
            </w:r>
          </w:p>
        </w:tc>
        <w:tc>
          <w:tcPr>
            <w:tcW w:w="1843" w:type="dxa"/>
          </w:tcPr>
          <w:p w14:paraId="054269BE" w14:textId="358F9874" w:rsidR="007E7F01" w:rsidRPr="00FE6F6C" w:rsidRDefault="00D05D41" w:rsidP="00FE6F6C">
            <w:pPr>
              <w:spacing w:after="0" w:line="240" w:lineRule="auto"/>
              <w:jc w:val="center"/>
              <w:rPr>
                <w:rFonts w:ascii="Times New Roman" w:hAnsi="Times New Roman" w:cs="Times New Roman"/>
                <w:color w:val="000000" w:themeColor="text1"/>
                <w:kern w:val="0"/>
                <w14:ligatures w14:val="none"/>
              </w:rPr>
            </w:pPr>
            <w:r w:rsidRPr="00FE6F6C">
              <w:rPr>
                <w:rFonts w:ascii="Times New Roman" w:hAnsi="Times New Roman" w:cs="Times New Roman"/>
                <w:color w:val="000000" w:themeColor="text1"/>
                <w:kern w:val="0"/>
                <w14:ligatures w14:val="none"/>
              </w:rPr>
              <w:t>2</w:t>
            </w:r>
          </w:p>
        </w:tc>
        <w:tc>
          <w:tcPr>
            <w:tcW w:w="1701" w:type="dxa"/>
          </w:tcPr>
          <w:p w14:paraId="5FDF51B9" w14:textId="60D86ECF" w:rsidR="007E7F01" w:rsidRPr="00FE6F6C" w:rsidRDefault="00D05D41" w:rsidP="00FE6F6C">
            <w:pPr>
              <w:spacing w:after="0" w:line="240" w:lineRule="auto"/>
              <w:jc w:val="center"/>
              <w:rPr>
                <w:rFonts w:ascii="Times New Roman" w:hAnsi="Times New Roman" w:cs="Times New Roman"/>
                <w:color w:val="000000" w:themeColor="text1"/>
                <w:kern w:val="0"/>
                <w14:ligatures w14:val="none"/>
              </w:rPr>
            </w:pPr>
            <w:r w:rsidRPr="00FE6F6C">
              <w:rPr>
                <w:rFonts w:ascii="Times New Roman" w:hAnsi="Times New Roman" w:cs="Times New Roman"/>
                <w:color w:val="000000" w:themeColor="text1"/>
                <w:kern w:val="0"/>
                <w14:ligatures w14:val="none"/>
              </w:rPr>
              <w:t>3</w:t>
            </w:r>
          </w:p>
        </w:tc>
        <w:tc>
          <w:tcPr>
            <w:tcW w:w="1808" w:type="dxa"/>
          </w:tcPr>
          <w:p w14:paraId="154F0CC9" w14:textId="6A1FDEC7" w:rsidR="007E7F01" w:rsidRPr="00FE6F6C" w:rsidRDefault="00D05D41" w:rsidP="00FE6F6C">
            <w:pPr>
              <w:spacing w:after="0" w:line="240" w:lineRule="auto"/>
              <w:jc w:val="center"/>
              <w:rPr>
                <w:rFonts w:ascii="Times New Roman" w:hAnsi="Times New Roman" w:cs="Times New Roman"/>
                <w:color w:val="000000" w:themeColor="text1"/>
                <w:kern w:val="0"/>
                <w14:ligatures w14:val="none"/>
              </w:rPr>
            </w:pPr>
            <w:r w:rsidRPr="00FE6F6C">
              <w:rPr>
                <w:rFonts w:ascii="Times New Roman" w:hAnsi="Times New Roman" w:cs="Times New Roman"/>
                <w:color w:val="000000" w:themeColor="text1"/>
                <w:kern w:val="0"/>
                <w14:ligatures w14:val="none"/>
              </w:rPr>
              <w:t>4</w:t>
            </w:r>
          </w:p>
        </w:tc>
        <w:tc>
          <w:tcPr>
            <w:tcW w:w="1439" w:type="dxa"/>
          </w:tcPr>
          <w:p w14:paraId="14AA480C" w14:textId="63B2617E" w:rsidR="007E7F01" w:rsidRPr="00FE6F6C" w:rsidRDefault="00D05D41" w:rsidP="00FE6F6C">
            <w:pPr>
              <w:spacing w:after="0" w:line="240" w:lineRule="auto"/>
              <w:jc w:val="center"/>
              <w:rPr>
                <w:rFonts w:ascii="Times New Roman" w:hAnsi="Times New Roman" w:cs="Times New Roman"/>
                <w:color w:val="000000" w:themeColor="text1"/>
                <w:kern w:val="0"/>
                <w14:ligatures w14:val="none"/>
              </w:rPr>
            </w:pPr>
            <w:r w:rsidRPr="00FE6F6C">
              <w:rPr>
                <w:rFonts w:ascii="Times New Roman" w:hAnsi="Times New Roman" w:cs="Times New Roman"/>
                <w:color w:val="000000" w:themeColor="text1"/>
                <w:kern w:val="0"/>
                <w14:ligatures w14:val="none"/>
              </w:rPr>
              <w:t>5</w:t>
            </w:r>
          </w:p>
        </w:tc>
        <w:tc>
          <w:tcPr>
            <w:tcW w:w="1439" w:type="dxa"/>
          </w:tcPr>
          <w:p w14:paraId="639AC3B5" w14:textId="4D52F983" w:rsidR="007E7F01" w:rsidRPr="00FE6F6C" w:rsidRDefault="00D05D41" w:rsidP="00FE6F6C">
            <w:pPr>
              <w:spacing w:after="0" w:line="240" w:lineRule="auto"/>
              <w:jc w:val="center"/>
              <w:rPr>
                <w:rFonts w:ascii="Times New Roman" w:hAnsi="Times New Roman" w:cs="Times New Roman"/>
                <w:color w:val="000000" w:themeColor="text1"/>
                <w:kern w:val="0"/>
                <w14:ligatures w14:val="none"/>
              </w:rPr>
            </w:pPr>
            <w:r w:rsidRPr="00FE6F6C">
              <w:rPr>
                <w:rFonts w:ascii="Times New Roman" w:hAnsi="Times New Roman" w:cs="Times New Roman"/>
                <w:color w:val="000000" w:themeColor="text1"/>
                <w:kern w:val="0"/>
                <w14:ligatures w14:val="none"/>
              </w:rPr>
              <w:t>6</w:t>
            </w:r>
          </w:p>
        </w:tc>
      </w:tr>
      <w:tr w:rsidR="007E7F01" w:rsidRPr="008362B0" w14:paraId="7C607905" w14:textId="77777777" w:rsidTr="00D05D41">
        <w:trPr>
          <w:trHeight w:val="64"/>
          <w:jc w:val="center"/>
        </w:trPr>
        <w:tc>
          <w:tcPr>
            <w:tcW w:w="1429" w:type="dxa"/>
          </w:tcPr>
          <w:p w14:paraId="43983E36" w14:textId="77777777" w:rsidR="007E7F01" w:rsidRPr="00FE6F6C" w:rsidRDefault="007E7F01" w:rsidP="00FE6F6C">
            <w:pPr>
              <w:spacing w:after="0" w:line="240" w:lineRule="auto"/>
              <w:rPr>
                <w:rFonts w:ascii="Times New Roman" w:hAnsi="Times New Roman" w:cs="Times New Roman"/>
                <w:color w:val="000000" w:themeColor="text1"/>
                <w:lang w:val="en-US"/>
              </w:rPr>
            </w:pPr>
            <w:r w:rsidRPr="00FE6F6C">
              <w:rPr>
                <w:rFonts w:ascii="Times New Roman" w:hAnsi="Times New Roman" w:cs="Times New Roman"/>
                <w:color w:val="000000" w:themeColor="text1"/>
                <w:lang w:val="en-US"/>
              </w:rPr>
              <w:t>TENI-1</w:t>
            </w:r>
          </w:p>
        </w:tc>
        <w:tc>
          <w:tcPr>
            <w:tcW w:w="1843" w:type="dxa"/>
          </w:tcPr>
          <w:p w14:paraId="429763AD" w14:textId="77777777" w:rsidR="007E7F01" w:rsidRPr="00FE6F6C" w:rsidRDefault="007E7F01" w:rsidP="00FE6F6C">
            <w:pPr>
              <w:spacing w:after="0" w:line="240" w:lineRule="auto"/>
              <w:rPr>
                <w:rFonts w:ascii="Times New Roman" w:hAnsi="Times New Roman" w:cs="Times New Roman"/>
                <w:color w:val="000000" w:themeColor="text1"/>
                <w:lang w:val="en-US"/>
              </w:rPr>
            </w:pPr>
            <w:r w:rsidRPr="00FE6F6C">
              <w:rPr>
                <w:rFonts w:ascii="Times New Roman" w:hAnsi="Times New Roman" w:cs="Times New Roman"/>
                <w:color w:val="000000" w:themeColor="text1"/>
                <w:lang w:val="en-US"/>
              </w:rPr>
              <w:t>4</w:t>
            </w:r>
          </w:p>
        </w:tc>
        <w:tc>
          <w:tcPr>
            <w:tcW w:w="1701" w:type="dxa"/>
          </w:tcPr>
          <w:p w14:paraId="44D7B751" w14:textId="77777777" w:rsidR="007E7F01" w:rsidRPr="00FE6F6C" w:rsidRDefault="007E7F01" w:rsidP="00FE6F6C">
            <w:pPr>
              <w:spacing w:after="0" w:line="240" w:lineRule="auto"/>
              <w:rPr>
                <w:rFonts w:ascii="Times New Roman" w:hAnsi="Times New Roman" w:cs="Times New Roman"/>
                <w:color w:val="000000" w:themeColor="text1"/>
                <w:lang w:val="en-US"/>
              </w:rPr>
            </w:pPr>
            <w:r w:rsidRPr="00FE6F6C">
              <w:rPr>
                <w:rFonts w:ascii="Times New Roman" w:hAnsi="Times New Roman" w:cs="Times New Roman"/>
                <w:color w:val="000000" w:themeColor="text1"/>
                <w:lang w:val="en-US"/>
              </w:rPr>
              <w:t>4</w:t>
            </w:r>
          </w:p>
        </w:tc>
        <w:tc>
          <w:tcPr>
            <w:tcW w:w="1808" w:type="dxa"/>
          </w:tcPr>
          <w:p w14:paraId="22A0859B" w14:textId="77777777" w:rsidR="007E7F01" w:rsidRPr="00FE6F6C" w:rsidRDefault="007E7F01" w:rsidP="00FE6F6C">
            <w:pPr>
              <w:spacing w:after="0" w:line="240" w:lineRule="auto"/>
              <w:rPr>
                <w:rFonts w:ascii="Times New Roman" w:hAnsi="Times New Roman" w:cs="Times New Roman"/>
                <w:color w:val="000000" w:themeColor="text1"/>
                <w:lang w:val="en-US"/>
              </w:rPr>
            </w:pPr>
            <w:r w:rsidRPr="00FE6F6C">
              <w:rPr>
                <w:rFonts w:ascii="Times New Roman" w:hAnsi="Times New Roman" w:cs="Times New Roman"/>
                <w:color w:val="000000" w:themeColor="text1"/>
                <w:lang w:val="en-US"/>
              </w:rPr>
              <w:t>2</w:t>
            </w:r>
          </w:p>
        </w:tc>
        <w:tc>
          <w:tcPr>
            <w:tcW w:w="1439" w:type="dxa"/>
          </w:tcPr>
          <w:p w14:paraId="0332435C" w14:textId="77777777" w:rsidR="007E7F01" w:rsidRPr="00FE6F6C" w:rsidRDefault="007E7F01" w:rsidP="00FE6F6C">
            <w:pPr>
              <w:spacing w:after="0" w:line="240" w:lineRule="auto"/>
              <w:rPr>
                <w:rFonts w:ascii="Times New Roman" w:hAnsi="Times New Roman" w:cs="Times New Roman"/>
                <w:color w:val="000000" w:themeColor="text1"/>
                <w:lang w:val="en-US"/>
              </w:rPr>
            </w:pPr>
            <w:r w:rsidRPr="00FE6F6C">
              <w:rPr>
                <w:rFonts w:ascii="Times New Roman" w:hAnsi="Times New Roman" w:cs="Times New Roman"/>
                <w:color w:val="000000" w:themeColor="text1"/>
                <w:lang w:val="en-US"/>
              </w:rPr>
              <w:t>4</w:t>
            </w:r>
          </w:p>
        </w:tc>
        <w:tc>
          <w:tcPr>
            <w:tcW w:w="1439" w:type="dxa"/>
          </w:tcPr>
          <w:p w14:paraId="3A4ECECE" w14:textId="77777777" w:rsidR="007E7F01" w:rsidRPr="00FE6F6C" w:rsidRDefault="007E7F01" w:rsidP="00FE6F6C">
            <w:pPr>
              <w:spacing w:after="0" w:line="240" w:lineRule="auto"/>
              <w:rPr>
                <w:rFonts w:ascii="Times New Roman" w:hAnsi="Times New Roman" w:cs="Times New Roman"/>
                <w:color w:val="000000" w:themeColor="text1"/>
                <w:lang w:val="en-US"/>
              </w:rPr>
            </w:pPr>
            <w:r w:rsidRPr="00FE6F6C">
              <w:rPr>
                <w:rFonts w:ascii="Times New Roman" w:hAnsi="Times New Roman" w:cs="Times New Roman"/>
                <w:color w:val="000000" w:themeColor="text1"/>
                <w:lang w:val="en-US"/>
              </w:rPr>
              <w:t>0,5</w:t>
            </w:r>
          </w:p>
        </w:tc>
      </w:tr>
      <w:tr w:rsidR="007E7F01" w:rsidRPr="008362B0" w14:paraId="3284BB40" w14:textId="77777777" w:rsidTr="00D05D41">
        <w:trPr>
          <w:trHeight w:val="256"/>
          <w:jc w:val="center"/>
        </w:trPr>
        <w:tc>
          <w:tcPr>
            <w:tcW w:w="1429" w:type="dxa"/>
          </w:tcPr>
          <w:p w14:paraId="2102399A" w14:textId="77777777" w:rsidR="007E7F01" w:rsidRPr="00FE6F6C" w:rsidRDefault="007E7F01" w:rsidP="00FE6F6C">
            <w:pPr>
              <w:spacing w:after="0" w:line="240" w:lineRule="auto"/>
              <w:rPr>
                <w:rFonts w:ascii="Times New Roman" w:hAnsi="Times New Roman" w:cs="Times New Roman"/>
                <w:color w:val="000000" w:themeColor="text1"/>
                <w:lang w:val="en-US"/>
              </w:rPr>
            </w:pPr>
            <w:r w:rsidRPr="00FE6F6C">
              <w:rPr>
                <w:rFonts w:ascii="Times New Roman" w:hAnsi="Times New Roman" w:cs="Times New Roman"/>
                <w:color w:val="000000" w:themeColor="text1"/>
                <w:lang w:val="en-US"/>
              </w:rPr>
              <w:t>TPSI-3</w:t>
            </w:r>
          </w:p>
        </w:tc>
        <w:tc>
          <w:tcPr>
            <w:tcW w:w="1843" w:type="dxa"/>
          </w:tcPr>
          <w:p w14:paraId="6D689ED0" w14:textId="77777777" w:rsidR="007E7F01" w:rsidRPr="00FE6F6C" w:rsidRDefault="007E7F01" w:rsidP="00FE6F6C">
            <w:pPr>
              <w:spacing w:after="0" w:line="240" w:lineRule="auto"/>
              <w:rPr>
                <w:rFonts w:ascii="Times New Roman" w:hAnsi="Times New Roman" w:cs="Times New Roman"/>
                <w:color w:val="000000" w:themeColor="text1"/>
                <w:lang w:val="en-US"/>
              </w:rPr>
            </w:pPr>
            <w:r w:rsidRPr="00FE6F6C">
              <w:rPr>
                <w:rFonts w:ascii="Times New Roman" w:hAnsi="Times New Roman" w:cs="Times New Roman"/>
                <w:color w:val="000000" w:themeColor="text1"/>
                <w:lang w:val="en-US"/>
              </w:rPr>
              <w:t>4</w:t>
            </w:r>
          </w:p>
        </w:tc>
        <w:tc>
          <w:tcPr>
            <w:tcW w:w="1701" w:type="dxa"/>
          </w:tcPr>
          <w:p w14:paraId="61A1718B" w14:textId="77777777" w:rsidR="007E7F01" w:rsidRPr="00FE6F6C" w:rsidRDefault="007E7F01" w:rsidP="00FE6F6C">
            <w:pPr>
              <w:spacing w:after="0" w:line="240" w:lineRule="auto"/>
              <w:rPr>
                <w:rFonts w:ascii="Times New Roman" w:hAnsi="Times New Roman" w:cs="Times New Roman"/>
                <w:color w:val="000000" w:themeColor="text1"/>
                <w:lang w:val="en-US"/>
              </w:rPr>
            </w:pPr>
            <w:r w:rsidRPr="00FE6F6C">
              <w:rPr>
                <w:rFonts w:ascii="Times New Roman" w:hAnsi="Times New Roman" w:cs="Times New Roman"/>
                <w:color w:val="000000" w:themeColor="text1"/>
                <w:lang w:val="en-US"/>
              </w:rPr>
              <w:t>2</w:t>
            </w:r>
          </w:p>
        </w:tc>
        <w:tc>
          <w:tcPr>
            <w:tcW w:w="1808" w:type="dxa"/>
          </w:tcPr>
          <w:p w14:paraId="098DD590" w14:textId="77777777" w:rsidR="007E7F01" w:rsidRPr="00FE6F6C" w:rsidRDefault="007E7F01" w:rsidP="00FE6F6C">
            <w:pPr>
              <w:spacing w:after="0" w:line="240" w:lineRule="auto"/>
              <w:rPr>
                <w:rFonts w:ascii="Times New Roman" w:hAnsi="Times New Roman" w:cs="Times New Roman"/>
                <w:color w:val="000000" w:themeColor="text1"/>
                <w:lang w:val="en-US"/>
              </w:rPr>
            </w:pPr>
            <w:r w:rsidRPr="00FE6F6C">
              <w:rPr>
                <w:rFonts w:ascii="Times New Roman" w:hAnsi="Times New Roman" w:cs="Times New Roman"/>
                <w:color w:val="000000" w:themeColor="text1"/>
                <w:lang w:val="en-US"/>
              </w:rPr>
              <w:t>2</w:t>
            </w:r>
          </w:p>
        </w:tc>
        <w:tc>
          <w:tcPr>
            <w:tcW w:w="1439" w:type="dxa"/>
          </w:tcPr>
          <w:p w14:paraId="2146B6A7" w14:textId="77777777" w:rsidR="007E7F01" w:rsidRPr="00FE6F6C" w:rsidRDefault="007E7F01" w:rsidP="00FE6F6C">
            <w:pPr>
              <w:spacing w:after="0" w:line="240" w:lineRule="auto"/>
              <w:rPr>
                <w:rFonts w:ascii="Times New Roman" w:hAnsi="Times New Roman" w:cs="Times New Roman"/>
                <w:color w:val="000000" w:themeColor="text1"/>
                <w:lang w:val="en-US"/>
              </w:rPr>
            </w:pPr>
            <w:r w:rsidRPr="00FE6F6C">
              <w:rPr>
                <w:rFonts w:ascii="Times New Roman" w:hAnsi="Times New Roman" w:cs="Times New Roman"/>
                <w:color w:val="000000" w:themeColor="text1"/>
                <w:lang w:val="en-US"/>
              </w:rPr>
              <w:t>0</w:t>
            </w:r>
          </w:p>
        </w:tc>
        <w:tc>
          <w:tcPr>
            <w:tcW w:w="1439" w:type="dxa"/>
          </w:tcPr>
          <w:p w14:paraId="30D9E721" w14:textId="77777777" w:rsidR="007E7F01" w:rsidRPr="00FE6F6C" w:rsidRDefault="007E7F01" w:rsidP="00FE6F6C">
            <w:pPr>
              <w:spacing w:after="0" w:line="240" w:lineRule="auto"/>
              <w:rPr>
                <w:rFonts w:ascii="Times New Roman" w:hAnsi="Times New Roman" w:cs="Times New Roman"/>
                <w:color w:val="000000" w:themeColor="text1"/>
                <w:lang w:val="en-US"/>
              </w:rPr>
            </w:pPr>
            <w:r w:rsidRPr="00FE6F6C">
              <w:rPr>
                <w:rFonts w:ascii="Times New Roman" w:hAnsi="Times New Roman" w:cs="Times New Roman"/>
                <w:color w:val="000000" w:themeColor="text1"/>
                <w:lang w:val="en-US"/>
              </w:rPr>
              <w:t>1</w:t>
            </w:r>
          </w:p>
        </w:tc>
      </w:tr>
      <w:tr w:rsidR="007E7F01" w:rsidRPr="008362B0" w14:paraId="6A0F40F9" w14:textId="77777777" w:rsidTr="00D05D41">
        <w:trPr>
          <w:trHeight w:val="244"/>
          <w:jc w:val="center"/>
        </w:trPr>
        <w:tc>
          <w:tcPr>
            <w:tcW w:w="1429" w:type="dxa"/>
          </w:tcPr>
          <w:p w14:paraId="716904E0" w14:textId="77777777" w:rsidR="007E7F01" w:rsidRPr="00FE6F6C" w:rsidRDefault="007E7F01" w:rsidP="00FE6F6C">
            <w:pPr>
              <w:spacing w:after="0" w:line="240" w:lineRule="auto"/>
              <w:rPr>
                <w:rFonts w:ascii="Times New Roman" w:hAnsi="Times New Roman" w:cs="Times New Roman"/>
                <w:color w:val="000000" w:themeColor="text1"/>
                <w:lang w:val="en-US"/>
              </w:rPr>
            </w:pPr>
            <w:r w:rsidRPr="00FE6F6C">
              <w:rPr>
                <w:rFonts w:ascii="Times New Roman" w:hAnsi="Times New Roman" w:cs="Times New Roman"/>
                <w:color w:val="000000" w:themeColor="text1"/>
                <w:lang w:val="en-US"/>
              </w:rPr>
              <w:t>TPSI-8</w:t>
            </w:r>
          </w:p>
        </w:tc>
        <w:tc>
          <w:tcPr>
            <w:tcW w:w="1843" w:type="dxa"/>
          </w:tcPr>
          <w:p w14:paraId="64ECE9B4" w14:textId="77777777" w:rsidR="007E7F01" w:rsidRPr="00FE6F6C" w:rsidRDefault="007E7F01" w:rsidP="00FE6F6C">
            <w:pPr>
              <w:spacing w:after="0" w:line="240" w:lineRule="auto"/>
              <w:rPr>
                <w:rFonts w:ascii="Times New Roman" w:hAnsi="Times New Roman" w:cs="Times New Roman"/>
                <w:color w:val="000000" w:themeColor="text1"/>
                <w:lang w:val="en-US"/>
              </w:rPr>
            </w:pPr>
            <w:r w:rsidRPr="00FE6F6C">
              <w:rPr>
                <w:rFonts w:ascii="Times New Roman" w:hAnsi="Times New Roman" w:cs="Times New Roman"/>
                <w:color w:val="000000" w:themeColor="text1"/>
                <w:lang w:val="en-US"/>
              </w:rPr>
              <w:t>2</w:t>
            </w:r>
          </w:p>
        </w:tc>
        <w:tc>
          <w:tcPr>
            <w:tcW w:w="1701" w:type="dxa"/>
          </w:tcPr>
          <w:p w14:paraId="6FCE809E" w14:textId="77777777" w:rsidR="007E7F01" w:rsidRPr="00FE6F6C" w:rsidRDefault="007E7F01" w:rsidP="00FE6F6C">
            <w:pPr>
              <w:spacing w:after="0" w:line="240" w:lineRule="auto"/>
              <w:rPr>
                <w:rFonts w:ascii="Times New Roman" w:hAnsi="Times New Roman" w:cs="Times New Roman"/>
                <w:color w:val="000000" w:themeColor="text1"/>
                <w:lang w:val="en-US"/>
              </w:rPr>
            </w:pPr>
            <w:r w:rsidRPr="00FE6F6C">
              <w:rPr>
                <w:rFonts w:ascii="Times New Roman" w:hAnsi="Times New Roman" w:cs="Times New Roman"/>
                <w:color w:val="000000" w:themeColor="text1"/>
                <w:lang w:val="en-US"/>
              </w:rPr>
              <w:t>0,5</w:t>
            </w:r>
          </w:p>
        </w:tc>
        <w:tc>
          <w:tcPr>
            <w:tcW w:w="1808" w:type="dxa"/>
          </w:tcPr>
          <w:p w14:paraId="6029329F" w14:textId="77777777" w:rsidR="007E7F01" w:rsidRPr="00FE6F6C" w:rsidRDefault="007E7F01" w:rsidP="00FE6F6C">
            <w:pPr>
              <w:spacing w:after="0" w:line="240" w:lineRule="auto"/>
              <w:rPr>
                <w:rFonts w:ascii="Times New Roman" w:hAnsi="Times New Roman" w:cs="Times New Roman"/>
                <w:color w:val="000000" w:themeColor="text1"/>
                <w:lang w:val="en-US"/>
              </w:rPr>
            </w:pPr>
            <w:r w:rsidRPr="00FE6F6C">
              <w:rPr>
                <w:rFonts w:ascii="Times New Roman" w:hAnsi="Times New Roman" w:cs="Times New Roman"/>
                <w:color w:val="000000" w:themeColor="text1"/>
                <w:lang w:val="en-US"/>
              </w:rPr>
              <w:t>2</w:t>
            </w:r>
          </w:p>
        </w:tc>
        <w:tc>
          <w:tcPr>
            <w:tcW w:w="1439" w:type="dxa"/>
          </w:tcPr>
          <w:p w14:paraId="2787D61B" w14:textId="77777777" w:rsidR="007E7F01" w:rsidRPr="00FE6F6C" w:rsidRDefault="007E7F01" w:rsidP="00FE6F6C">
            <w:pPr>
              <w:spacing w:after="0" w:line="240" w:lineRule="auto"/>
              <w:rPr>
                <w:rFonts w:ascii="Times New Roman" w:hAnsi="Times New Roman" w:cs="Times New Roman"/>
                <w:color w:val="000000" w:themeColor="text1"/>
                <w:lang w:val="en-US"/>
              </w:rPr>
            </w:pPr>
            <w:r w:rsidRPr="00FE6F6C">
              <w:rPr>
                <w:rFonts w:ascii="Times New Roman" w:hAnsi="Times New Roman" w:cs="Times New Roman"/>
                <w:color w:val="000000" w:themeColor="text1"/>
                <w:lang w:val="en-US"/>
              </w:rPr>
              <w:t>0</w:t>
            </w:r>
          </w:p>
        </w:tc>
        <w:tc>
          <w:tcPr>
            <w:tcW w:w="1439" w:type="dxa"/>
          </w:tcPr>
          <w:p w14:paraId="212D8335" w14:textId="77777777" w:rsidR="007E7F01" w:rsidRPr="00FE6F6C" w:rsidRDefault="007E7F01" w:rsidP="00FE6F6C">
            <w:pPr>
              <w:spacing w:after="0" w:line="240" w:lineRule="auto"/>
              <w:rPr>
                <w:rFonts w:ascii="Times New Roman" w:hAnsi="Times New Roman" w:cs="Times New Roman"/>
                <w:color w:val="000000" w:themeColor="text1"/>
                <w:lang w:val="en-US"/>
              </w:rPr>
            </w:pPr>
            <w:r w:rsidRPr="00FE6F6C">
              <w:rPr>
                <w:rFonts w:ascii="Times New Roman" w:hAnsi="Times New Roman" w:cs="Times New Roman"/>
                <w:color w:val="000000" w:themeColor="text1"/>
                <w:lang w:val="en-US"/>
              </w:rPr>
              <w:t>0</w:t>
            </w:r>
          </w:p>
        </w:tc>
      </w:tr>
      <w:tr w:rsidR="007E7F01" w:rsidRPr="008362B0" w14:paraId="0E6EF2E2" w14:textId="77777777" w:rsidTr="00D05D41">
        <w:trPr>
          <w:trHeight w:val="256"/>
          <w:jc w:val="center"/>
        </w:trPr>
        <w:tc>
          <w:tcPr>
            <w:tcW w:w="1429" w:type="dxa"/>
          </w:tcPr>
          <w:p w14:paraId="39A9760C" w14:textId="77777777" w:rsidR="007E7F01" w:rsidRPr="00FE6F6C" w:rsidRDefault="007E7F01" w:rsidP="00FE6F6C">
            <w:pPr>
              <w:spacing w:after="0" w:line="240" w:lineRule="auto"/>
              <w:rPr>
                <w:rFonts w:ascii="Times New Roman" w:hAnsi="Times New Roman" w:cs="Times New Roman"/>
                <w:color w:val="000000" w:themeColor="text1"/>
                <w:lang w:val="en-US"/>
              </w:rPr>
            </w:pPr>
            <w:r w:rsidRPr="00FE6F6C">
              <w:rPr>
                <w:rFonts w:ascii="Times New Roman" w:hAnsi="Times New Roman" w:cs="Times New Roman"/>
                <w:color w:val="000000" w:themeColor="text1"/>
                <w:lang w:val="en-US"/>
              </w:rPr>
              <w:t>TAQIII-1</w:t>
            </w:r>
          </w:p>
        </w:tc>
        <w:tc>
          <w:tcPr>
            <w:tcW w:w="1843" w:type="dxa"/>
          </w:tcPr>
          <w:p w14:paraId="35226C72" w14:textId="77777777" w:rsidR="007E7F01" w:rsidRPr="00FE6F6C" w:rsidRDefault="007E7F01" w:rsidP="00FE6F6C">
            <w:pPr>
              <w:spacing w:after="0" w:line="240" w:lineRule="auto"/>
              <w:rPr>
                <w:rFonts w:ascii="Times New Roman" w:hAnsi="Times New Roman" w:cs="Times New Roman"/>
                <w:color w:val="000000" w:themeColor="text1"/>
                <w:lang w:val="en-US"/>
              </w:rPr>
            </w:pPr>
            <w:r w:rsidRPr="00FE6F6C">
              <w:rPr>
                <w:rFonts w:ascii="Times New Roman" w:hAnsi="Times New Roman" w:cs="Times New Roman"/>
                <w:color w:val="000000" w:themeColor="text1"/>
                <w:lang w:val="en-US"/>
              </w:rPr>
              <w:t>4</w:t>
            </w:r>
          </w:p>
        </w:tc>
        <w:tc>
          <w:tcPr>
            <w:tcW w:w="1701" w:type="dxa"/>
          </w:tcPr>
          <w:p w14:paraId="04A73333" w14:textId="77777777" w:rsidR="007E7F01" w:rsidRPr="00FE6F6C" w:rsidRDefault="007E7F01" w:rsidP="00FE6F6C">
            <w:pPr>
              <w:spacing w:after="0" w:line="240" w:lineRule="auto"/>
              <w:rPr>
                <w:rFonts w:ascii="Times New Roman" w:hAnsi="Times New Roman" w:cs="Times New Roman"/>
                <w:color w:val="000000" w:themeColor="text1"/>
                <w:lang w:val="en-US"/>
              </w:rPr>
            </w:pPr>
            <w:r w:rsidRPr="00FE6F6C">
              <w:rPr>
                <w:rFonts w:ascii="Times New Roman" w:hAnsi="Times New Roman" w:cs="Times New Roman"/>
                <w:color w:val="000000" w:themeColor="text1"/>
                <w:lang w:val="en-US"/>
              </w:rPr>
              <w:t>3</w:t>
            </w:r>
          </w:p>
        </w:tc>
        <w:tc>
          <w:tcPr>
            <w:tcW w:w="1808" w:type="dxa"/>
          </w:tcPr>
          <w:p w14:paraId="1D63E094" w14:textId="77777777" w:rsidR="007E7F01" w:rsidRPr="00FE6F6C" w:rsidRDefault="007E7F01" w:rsidP="00FE6F6C">
            <w:pPr>
              <w:spacing w:after="0" w:line="240" w:lineRule="auto"/>
              <w:rPr>
                <w:rFonts w:ascii="Times New Roman" w:hAnsi="Times New Roman" w:cs="Times New Roman"/>
                <w:color w:val="000000" w:themeColor="text1"/>
                <w:lang w:val="en-US"/>
              </w:rPr>
            </w:pPr>
            <w:r w:rsidRPr="00FE6F6C">
              <w:rPr>
                <w:rFonts w:ascii="Times New Roman" w:hAnsi="Times New Roman" w:cs="Times New Roman"/>
                <w:color w:val="000000" w:themeColor="text1"/>
                <w:lang w:val="en-US"/>
              </w:rPr>
              <w:t>0,5</w:t>
            </w:r>
          </w:p>
        </w:tc>
        <w:tc>
          <w:tcPr>
            <w:tcW w:w="1439" w:type="dxa"/>
          </w:tcPr>
          <w:p w14:paraId="1BAB5852" w14:textId="77777777" w:rsidR="007E7F01" w:rsidRPr="00FE6F6C" w:rsidRDefault="007E7F01" w:rsidP="00FE6F6C">
            <w:pPr>
              <w:spacing w:after="0" w:line="240" w:lineRule="auto"/>
              <w:rPr>
                <w:rFonts w:ascii="Times New Roman" w:hAnsi="Times New Roman" w:cs="Times New Roman"/>
                <w:color w:val="000000" w:themeColor="text1"/>
                <w:lang w:val="en-US"/>
              </w:rPr>
            </w:pPr>
            <w:r w:rsidRPr="00FE6F6C">
              <w:rPr>
                <w:rFonts w:ascii="Times New Roman" w:hAnsi="Times New Roman" w:cs="Times New Roman"/>
                <w:color w:val="000000" w:themeColor="text1"/>
                <w:lang w:val="en-US"/>
              </w:rPr>
              <w:t>4</w:t>
            </w:r>
          </w:p>
        </w:tc>
        <w:tc>
          <w:tcPr>
            <w:tcW w:w="1439" w:type="dxa"/>
          </w:tcPr>
          <w:p w14:paraId="1768115E" w14:textId="77777777" w:rsidR="007E7F01" w:rsidRPr="00FE6F6C" w:rsidRDefault="007E7F01" w:rsidP="00FE6F6C">
            <w:pPr>
              <w:spacing w:after="0" w:line="240" w:lineRule="auto"/>
              <w:rPr>
                <w:rFonts w:ascii="Times New Roman" w:hAnsi="Times New Roman" w:cs="Times New Roman"/>
                <w:color w:val="000000" w:themeColor="text1"/>
                <w:lang w:val="en-US"/>
              </w:rPr>
            </w:pPr>
            <w:r w:rsidRPr="00FE6F6C">
              <w:rPr>
                <w:rFonts w:ascii="Times New Roman" w:hAnsi="Times New Roman" w:cs="Times New Roman"/>
                <w:color w:val="000000" w:themeColor="text1"/>
                <w:lang w:val="en-US"/>
              </w:rPr>
              <w:t>1</w:t>
            </w:r>
          </w:p>
        </w:tc>
      </w:tr>
      <w:tr w:rsidR="007E7F01" w:rsidRPr="008362B0" w14:paraId="00B24D5D" w14:textId="77777777" w:rsidTr="00D05D41">
        <w:trPr>
          <w:trHeight w:val="244"/>
          <w:jc w:val="center"/>
        </w:trPr>
        <w:tc>
          <w:tcPr>
            <w:tcW w:w="1429" w:type="dxa"/>
          </w:tcPr>
          <w:p w14:paraId="2EA7A1F8" w14:textId="77777777" w:rsidR="007E7F01" w:rsidRPr="00FE6F6C" w:rsidRDefault="007E7F01" w:rsidP="00FE6F6C">
            <w:pPr>
              <w:spacing w:after="0" w:line="240" w:lineRule="auto"/>
              <w:rPr>
                <w:rFonts w:ascii="Times New Roman" w:hAnsi="Times New Roman" w:cs="Times New Roman"/>
                <w:color w:val="000000" w:themeColor="text1"/>
                <w:lang w:val="en-US"/>
              </w:rPr>
            </w:pPr>
            <w:r w:rsidRPr="00FE6F6C">
              <w:rPr>
                <w:rFonts w:ascii="Times New Roman" w:hAnsi="Times New Roman" w:cs="Times New Roman"/>
                <w:color w:val="000000" w:themeColor="text1"/>
                <w:lang w:val="en-US"/>
              </w:rPr>
              <w:t>TAQIII-2</w:t>
            </w:r>
          </w:p>
        </w:tc>
        <w:tc>
          <w:tcPr>
            <w:tcW w:w="1843" w:type="dxa"/>
          </w:tcPr>
          <w:p w14:paraId="6FFD6296" w14:textId="77777777" w:rsidR="007E7F01" w:rsidRPr="00FE6F6C" w:rsidRDefault="007E7F01" w:rsidP="00FE6F6C">
            <w:pPr>
              <w:spacing w:after="0" w:line="240" w:lineRule="auto"/>
              <w:rPr>
                <w:rFonts w:ascii="Times New Roman" w:hAnsi="Times New Roman" w:cs="Times New Roman"/>
                <w:color w:val="000000" w:themeColor="text1"/>
                <w:lang w:val="en-US"/>
              </w:rPr>
            </w:pPr>
            <w:r w:rsidRPr="00FE6F6C">
              <w:rPr>
                <w:rFonts w:ascii="Times New Roman" w:hAnsi="Times New Roman" w:cs="Times New Roman"/>
                <w:color w:val="000000" w:themeColor="text1"/>
                <w:lang w:val="en-US"/>
              </w:rPr>
              <w:t>0</w:t>
            </w:r>
          </w:p>
        </w:tc>
        <w:tc>
          <w:tcPr>
            <w:tcW w:w="1701" w:type="dxa"/>
          </w:tcPr>
          <w:p w14:paraId="66BBF6DF" w14:textId="77777777" w:rsidR="007E7F01" w:rsidRPr="00FE6F6C" w:rsidRDefault="007E7F01" w:rsidP="00FE6F6C">
            <w:pPr>
              <w:spacing w:after="0" w:line="240" w:lineRule="auto"/>
              <w:rPr>
                <w:rFonts w:ascii="Times New Roman" w:hAnsi="Times New Roman" w:cs="Times New Roman"/>
                <w:color w:val="000000" w:themeColor="text1"/>
                <w:lang w:val="en-US"/>
              </w:rPr>
            </w:pPr>
            <w:r w:rsidRPr="00FE6F6C">
              <w:rPr>
                <w:rFonts w:ascii="Times New Roman" w:hAnsi="Times New Roman" w:cs="Times New Roman"/>
                <w:color w:val="000000" w:themeColor="text1"/>
                <w:lang w:val="en-US"/>
              </w:rPr>
              <w:t>0</w:t>
            </w:r>
          </w:p>
        </w:tc>
        <w:tc>
          <w:tcPr>
            <w:tcW w:w="1808" w:type="dxa"/>
          </w:tcPr>
          <w:p w14:paraId="53FAB5E2" w14:textId="77777777" w:rsidR="007E7F01" w:rsidRPr="00FE6F6C" w:rsidRDefault="007E7F01" w:rsidP="00FE6F6C">
            <w:pPr>
              <w:spacing w:after="0" w:line="240" w:lineRule="auto"/>
              <w:rPr>
                <w:rFonts w:ascii="Times New Roman" w:hAnsi="Times New Roman" w:cs="Times New Roman"/>
                <w:color w:val="000000" w:themeColor="text1"/>
                <w:lang w:val="en-US"/>
              </w:rPr>
            </w:pPr>
            <w:r w:rsidRPr="00FE6F6C">
              <w:rPr>
                <w:rFonts w:ascii="Times New Roman" w:hAnsi="Times New Roman" w:cs="Times New Roman"/>
                <w:color w:val="000000" w:themeColor="text1"/>
                <w:lang w:val="en-US"/>
              </w:rPr>
              <w:t>0</w:t>
            </w:r>
          </w:p>
        </w:tc>
        <w:tc>
          <w:tcPr>
            <w:tcW w:w="1439" w:type="dxa"/>
          </w:tcPr>
          <w:p w14:paraId="54207604" w14:textId="77777777" w:rsidR="007E7F01" w:rsidRPr="00FE6F6C" w:rsidRDefault="007E7F01" w:rsidP="00FE6F6C">
            <w:pPr>
              <w:spacing w:after="0" w:line="240" w:lineRule="auto"/>
              <w:rPr>
                <w:rFonts w:ascii="Times New Roman" w:hAnsi="Times New Roman" w:cs="Times New Roman"/>
                <w:color w:val="000000" w:themeColor="text1"/>
                <w:lang w:val="en-US"/>
              </w:rPr>
            </w:pPr>
            <w:r w:rsidRPr="00FE6F6C">
              <w:rPr>
                <w:rFonts w:ascii="Times New Roman" w:hAnsi="Times New Roman" w:cs="Times New Roman"/>
                <w:color w:val="000000" w:themeColor="text1"/>
                <w:lang w:val="en-US"/>
              </w:rPr>
              <w:t>0</w:t>
            </w:r>
          </w:p>
        </w:tc>
        <w:tc>
          <w:tcPr>
            <w:tcW w:w="1439" w:type="dxa"/>
          </w:tcPr>
          <w:p w14:paraId="7C5C6C43" w14:textId="77777777" w:rsidR="007E7F01" w:rsidRPr="00FE6F6C" w:rsidRDefault="007E7F01" w:rsidP="00FE6F6C">
            <w:pPr>
              <w:spacing w:after="0" w:line="240" w:lineRule="auto"/>
              <w:rPr>
                <w:rFonts w:ascii="Times New Roman" w:hAnsi="Times New Roman" w:cs="Times New Roman"/>
                <w:color w:val="000000" w:themeColor="text1"/>
                <w:lang w:val="en-US"/>
              </w:rPr>
            </w:pPr>
            <w:r w:rsidRPr="00FE6F6C">
              <w:rPr>
                <w:rFonts w:ascii="Times New Roman" w:hAnsi="Times New Roman" w:cs="Times New Roman"/>
                <w:color w:val="000000" w:themeColor="text1"/>
                <w:lang w:val="en-US"/>
              </w:rPr>
              <w:t>0</w:t>
            </w:r>
          </w:p>
        </w:tc>
      </w:tr>
      <w:tr w:rsidR="007E7F01" w:rsidRPr="008362B0" w14:paraId="29446FFA" w14:textId="77777777" w:rsidTr="00D05D41">
        <w:trPr>
          <w:trHeight w:val="256"/>
          <w:jc w:val="center"/>
        </w:trPr>
        <w:tc>
          <w:tcPr>
            <w:tcW w:w="1429" w:type="dxa"/>
          </w:tcPr>
          <w:p w14:paraId="0BA4F2CF" w14:textId="77777777" w:rsidR="007E7F01" w:rsidRPr="00FE6F6C" w:rsidRDefault="007E7F01" w:rsidP="00FE6F6C">
            <w:pPr>
              <w:spacing w:after="0" w:line="240" w:lineRule="auto"/>
              <w:rPr>
                <w:rFonts w:ascii="Times New Roman" w:hAnsi="Times New Roman" w:cs="Times New Roman"/>
                <w:color w:val="000000" w:themeColor="text1"/>
                <w:lang w:val="en-US"/>
              </w:rPr>
            </w:pPr>
            <w:r w:rsidRPr="00FE6F6C">
              <w:rPr>
                <w:rFonts w:ascii="Times New Roman" w:hAnsi="Times New Roman" w:cs="Times New Roman"/>
                <w:color w:val="000000" w:themeColor="text1"/>
                <w:lang w:val="en-US"/>
              </w:rPr>
              <w:t>TCHI-14</w:t>
            </w:r>
          </w:p>
        </w:tc>
        <w:tc>
          <w:tcPr>
            <w:tcW w:w="1843" w:type="dxa"/>
          </w:tcPr>
          <w:p w14:paraId="52039603" w14:textId="77777777" w:rsidR="007E7F01" w:rsidRPr="00FE6F6C" w:rsidRDefault="007E7F01" w:rsidP="00FE6F6C">
            <w:pPr>
              <w:spacing w:after="0" w:line="240" w:lineRule="auto"/>
              <w:rPr>
                <w:rFonts w:ascii="Times New Roman" w:hAnsi="Times New Roman" w:cs="Times New Roman"/>
                <w:color w:val="000000" w:themeColor="text1"/>
                <w:lang w:val="en-US"/>
              </w:rPr>
            </w:pPr>
            <w:r w:rsidRPr="00FE6F6C">
              <w:rPr>
                <w:rFonts w:ascii="Times New Roman" w:hAnsi="Times New Roman" w:cs="Times New Roman"/>
                <w:color w:val="000000" w:themeColor="text1"/>
                <w:lang w:val="en-US"/>
              </w:rPr>
              <w:t>4</w:t>
            </w:r>
          </w:p>
        </w:tc>
        <w:tc>
          <w:tcPr>
            <w:tcW w:w="1701" w:type="dxa"/>
          </w:tcPr>
          <w:p w14:paraId="6E9ECE60" w14:textId="77777777" w:rsidR="007E7F01" w:rsidRPr="00FE6F6C" w:rsidRDefault="007E7F01" w:rsidP="00FE6F6C">
            <w:pPr>
              <w:spacing w:after="0" w:line="240" w:lineRule="auto"/>
              <w:rPr>
                <w:rFonts w:ascii="Times New Roman" w:hAnsi="Times New Roman" w:cs="Times New Roman"/>
                <w:color w:val="000000" w:themeColor="text1"/>
                <w:lang w:val="en-US"/>
              </w:rPr>
            </w:pPr>
            <w:r w:rsidRPr="00FE6F6C">
              <w:rPr>
                <w:rFonts w:ascii="Times New Roman" w:hAnsi="Times New Roman" w:cs="Times New Roman"/>
                <w:color w:val="000000" w:themeColor="text1"/>
                <w:lang w:val="en-US"/>
              </w:rPr>
              <w:t>4</w:t>
            </w:r>
          </w:p>
        </w:tc>
        <w:tc>
          <w:tcPr>
            <w:tcW w:w="1808" w:type="dxa"/>
          </w:tcPr>
          <w:p w14:paraId="5D60182F" w14:textId="77777777" w:rsidR="007E7F01" w:rsidRPr="00FE6F6C" w:rsidRDefault="007E7F01" w:rsidP="00FE6F6C">
            <w:pPr>
              <w:spacing w:after="0" w:line="240" w:lineRule="auto"/>
              <w:rPr>
                <w:rFonts w:ascii="Times New Roman" w:hAnsi="Times New Roman" w:cs="Times New Roman"/>
                <w:color w:val="000000" w:themeColor="text1"/>
                <w:lang w:val="en-US"/>
              </w:rPr>
            </w:pPr>
            <w:r w:rsidRPr="00FE6F6C">
              <w:rPr>
                <w:rFonts w:ascii="Times New Roman" w:hAnsi="Times New Roman" w:cs="Times New Roman"/>
                <w:color w:val="000000" w:themeColor="text1"/>
                <w:lang w:val="en-US"/>
              </w:rPr>
              <w:t>4</w:t>
            </w:r>
          </w:p>
        </w:tc>
        <w:tc>
          <w:tcPr>
            <w:tcW w:w="1439" w:type="dxa"/>
          </w:tcPr>
          <w:p w14:paraId="4A8C9EB6" w14:textId="77777777" w:rsidR="007E7F01" w:rsidRPr="00FE6F6C" w:rsidRDefault="007E7F01" w:rsidP="00FE6F6C">
            <w:pPr>
              <w:spacing w:after="0" w:line="240" w:lineRule="auto"/>
              <w:rPr>
                <w:rFonts w:ascii="Times New Roman" w:hAnsi="Times New Roman" w:cs="Times New Roman"/>
                <w:color w:val="000000" w:themeColor="text1"/>
                <w:lang w:val="en-US"/>
              </w:rPr>
            </w:pPr>
            <w:r w:rsidRPr="00FE6F6C">
              <w:rPr>
                <w:rFonts w:ascii="Times New Roman" w:hAnsi="Times New Roman" w:cs="Times New Roman"/>
                <w:color w:val="000000" w:themeColor="text1"/>
                <w:lang w:val="en-US"/>
              </w:rPr>
              <w:t>4</w:t>
            </w:r>
          </w:p>
        </w:tc>
        <w:tc>
          <w:tcPr>
            <w:tcW w:w="1439" w:type="dxa"/>
          </w:tcPr>
          <w:p w14:paraId="0FB18B94" w14:textId="77777777" w:rsidR="007E7F01" w:rsidRPr="00FE6F6C" w:rsidRDefault="007E7F01" w:rsidP="00FE6F6C">
            <w:pPr>
              <w:spacing w:after="0" w:line="240" w:lineRule="auto"/>
              <w:rPr>
                <w:rFonts w:ascii="Times New Roman" w:hAnsi="Times New Roman" w:cs="Times New Roman"/>
                <w:color w:val="000000" w:themeColor="text1"/>
                <w:lang w:val="en-US"/>
              </w:rPr>
            </w:pPr>
            <w:r w:rsidRPr="00FE6F6C">
              <w:rPr>
                <w:rFonts w:ascii="Times New Roman" w:hAnsi="Times New Roman" w:cs="Times New Roman"/>
                <w:color w:val="000000" w:themeColor="text1"/>
                <w:lang w:val="en-US"/>
              </w:rPr>
              <w:t>0</w:t>
            </w:r>
          </w:p>
        </w:tc>
      </w:tr>
      <w:tr w:rsidR="007E7F01" w:rsidRPr="008362B0" w14:paraId="0A4E6D2B" w14:textId="77777777" w:rsidTr="00D05D41">
        <w:trPr>
          <w:trHeight w:val="244"/>
          <w:jc w:val="center"/>
        </w:trPr>
        <w:tc>
          <w:tcPr>
            <w:tcW w:w="1429" w:type="dxa"/>
          </w:tcPr>
          <w:p w14:paraId="3196C098" w14:textId="77777777" w:rsidR="007E7F01" w:rsidRPr="00FE6F6C" w:rsidRDefault="007E7F01" w:rsidP="00FE6F6C">
            <w:pPr>
              <w:spacing w:after="0" w:line="240" w:lineRule="auto"/>
              <w:rPr>
                <w:rFonts w:ascii="Times New Roman" w:hAnsi="Times New Roman" w:cs="Times New Roman"/>
                <w:color w:val="000000" w:themeColor="text1"/>
                <w:lang w:val="en-US"/>
              </w:rPr>
            </w:pPr>
            <w:r w:rsidRPr="00FE6F6C">
              <w:rPr>
                <w:rFonts w:ascii="Times New Roman" w:hAnsi="Times New Roman" w:cs="Times New Roman"/>
                <w:color w:val="000000" w:themeColor="text1"/>
                <w:lang w:val="en-US"/>
              </w:rPr>
              <w:t>TCHII-3</w:t>
            </w:r>
          </w:p>
        </w:tc>
        <w:tc>
          <w:tcPr>
            <w:tcW w:w="1843" w:type="dxa"/>
          </w:tcPr>
          <w:p w14:paraId="7F675763" w14:textId="77777777" w:rsidR="007E7F01" w:rsidRPr="00FE6F6C" w:rsidRDefault="007E7F01" w:rsidP="00FE6F6C">
            <w:pPr>
              <w:spacing w:after="0" w:line="240" w:lineRule="auto"/>
              <w:rPr>
                <w:rFonts w:ascii="Times New Roman" w:hAnsi="Times New Roman" w:cs="Times New Roman"/>
                <w:color w:val="000000" w:themeColor="text1"/>
                <w:lang w:val="en-US"/>
              </w:rPr>
            </w:pPr>
            <w:r w:rsidRPr="00FE6F6C">
              <w:rPr>
                <w:rFonts w:ascii="Times New Roman" w:hAnsi="Times New Roman" w:cs="Times New Roman"/>
                <w:color w:val="000000" w:themeColor="text1"/>
                <w:lang w:val="en-US"/>
              </w:rPr>
              <w:t>0</w:t>
            </w:r>
          </w:p>
        </w:tc>
        <w:tc>
          <w:tcPr>
            <w:tcW w:w="1701" w:type="dxa"/>
          </w:tcPr>
          <w:p w14:paraId="3A907ECE" w14:textId="77777777" w:rsidR="007E7F01" w:rsidRPr="00FE6F6C" w:rsidRDefault="007E7F01" w:rsidP="00FE6F6C">
            <w:pPr>
              <w:spacing w:after="0" w:line="240" w:lineRule="auto"/>
              <w:rPr>
                <w:rFonts w:ascii="Times New Roman" w:hAnsi="Times New Roman" w:cs="Times New Roman"/>
                <w:color w:val="000000" w:themeColor="text1"/>
                <w:lang w:val="en-US"/>
              </w:rPr>
            </w:pPr>
            <w:r w:rsidRPr="00FE6F6C">
              <w:rPr>
                <w:rFonts w:ascii="Times New Roman" w:hAnsi="Times New Roman" w:cs="Times New Roman"/>
                <w:color w:val="000000" w:themeColor="text1"/>
                <w:lang w:val="en-US"/>
              </w:rPr>
              <w:t>0,5</w:t>
            </w:r>
          </w:p>
        </w:tc>
        <w:tc>
          <w:tcPr>
            <w:tcW w:w="1808" w:type="dxa"/>
          </w:tcPr>
          <w:p w14:paraId="545D78D4" w14:textId="77777777" w:rsidR="007E7F01" w:rsidRPr="00FE6F6C" w:rsidRDefault="007E7F01" w:rsidP="00FE6F6C">
            <w:pPr>
              <w:spacing w:after="0" w:line="240" w:lineRule="auto"/>
              <w:rPr>
                <w:rFonts w:ascii="Times New Roman" w:hAnsi="Times New Roman" w:cs="Times New Roman"/>
                <w:color w:val="000000" w:themeColor="text1"/>
                <w:lang w:val="en-US"/>
              </w:rPr>
            </w:pPr>
            <w:r w:rsidRPr="00FE6F6C">
              <w:rPr>
                <w:rFonts w:ascii="Times New Roman" w:hAnsi="Times New Roman" w:cs="Times New Roman"/>
                <w:color w:val="000000" w:themeColor="text1"/>
                <w:lang w:val="en-US"/>
              </w:rPr>
              <w:t>0</w:t>
            </w:r>
          </w:p>
        </w:tc>
        <w:tc>
          <w:tcPr>
            <w:tcW w:w="1439" w:type="dxa"/>
          </w:tcPr>
          <w:p w14:paraId="20F14E9C" w14:textId="77777777" w:rsidR="007E7F01" w:rsidRPr="00FE6F6C" w:rsidRDefault="007E7F01" w:rsidP="00FE6F6C">
            <w:pPr>
              <w:spacing w:after="0" w:line="240" w:lineRule="auto"/>
              <w:rPr>
                <w:rFonts w:ascii="Times New Roman" w:hAnsi="Times New Roman" w:cs="Times New Roman"/>
                <w:color w:val="000000" w:themeColor="text1"/>
                <w:lang w:val="en-US"/>
              </w:rPr>
            </w:pPr>
            <w:r w:rsidRPr="00FE6F6C">
              <w:rPr>
                <w:rFonts w:ascii="Times New Roman" w:hAnsi="Times New Roman" w:cs="Times New Roman"/>
                <w:color w:val="000000" w:themeColor="text1"/>
                <w:lang w:val="en-US"/>
              </w:rPr>
              <w:t>0</w:t>
            </w:r>
          </w:p>
        </w:tc>
        <w:tc>
          <w:tcPr>
            <w:tcW w:w="1439" w:type="dxa"/>
          </w:tcPr>
          <w:p w14:paraId="6461783B" w14:textId="77777777" w:rsidR="007E7F01" w:rsidRPr="00FE6F6C" w:rsidRDefault="007E7F01" w:rsidP="00FE6F6C">
            <w:pPr>
              <w:spacing w:after="0" w:line="240" w:lineRule="auto"/>
              <w:rPr>
                <w:rFonts w:ascii="Times New Roman" w:hAnsi="Times New Roman" w:cs="Times New Roman"/>
                <w:color w:val="000000" w:themeColor="text1"/>
                <w:lang w:val="en-US"/>
              </w:rPr>
            </w:pPr>
            <w:r w:rsidRPr="00FE6F6C">
              <w:rPr>
                <w:rFonts w:ascii="Times New Roman" w:hAnsi="Times New Roman" w:cs="Times New Roman"/>
                <w:color w:val="000000" w:themeColor="text1"/>
                <w:lang w:val="en-US"/>
              </w:rPr>
              <w:t>0</w:t>
            </w:r>
          </w:p>
        </w:tc>
      </w:tr>
      <w:tr w:rsidR="007E7F01" w:rsidRPr="008362B0" w14:paraId="0041E2B0" w14:textId="77777777" w:rsidTr="00D05D41">
        <w:trPr>
          <w:trHeight w:val="256"/>
          <w:jc w:val="center"/>
        </w:trPr>
        <w:tc>
          <w:tcPr>
            <w:tcW w:w="1429" w:type="dxa"/>
          </w:tcPr>
          <w:p w14:paraId="185EE477" w14:textId="77777777" w:rsidR="007E7F01" w:rsidRPr="00FE6F6C" w:rsidRDefault="007E7F01" w:rsidP="00FE6F6C">
            <w:pPr>
              <w:spacing w:after="0" w:line="240" w:lineRule="auto"/>
              <w:rPr>
                <w:rFonts w:ascii="Times New Roman" w:hAnsi="Times New Roman" w:cs="Times New Roman"/>
                <w:color w:val="000000" w:themeColor="text1"/>
                <w:lang w:val="en-US"/>
              </w:rPr>
            </w:pPr>
            <w:r w:rsidRPr="00FE6F6C">
              <w:rPr>
                <w:rFonts w:ascii="Times New Roman" w:hAnsi="Times New Roman" w:cs="Times New Roman"/>
                <w:color w:val="000000" w:themeColor="text1"/>
                <w:lang w:val="en-US"/>
              </w:rPr>
              <w:t>TCHIII-1</w:t>
            </w:r>
          </w:p>
        </w:tc>
        <w:tc>
          <w:tcPr>
            <w:tcW w:w="1843" w:type="dxa"/>
          </w:tcPr>
          <w:p w14:paraId="0B6F6B19" w14:textId="77777777" w:rsidR="007E7F01" w:rsidRPr="00FE6F6C" w:rsidRDefault="007E7F01" w:rsidP="00FE6F6C">
            <w:pPr>
              <w:spacing w:after="0" w:line="240" w:lineRule="auto"/>
              <w:rPr>
                <w:rFonts w:ascii="Times New Roman" w:hAnsi="Times New Roman" w:cs="Times New Roman"/>
                <w:color w:val="000000" w:themeColor="text1"/>
                <w:lang w:val="en-US"/>
              </w:rPr>
            </w:pPr>
            <w:r w:rsidRPr="00FE6F6C">
              <w:rPr>
                <w:rFonts w:ascii="Times New Roman" w:hAnsi="Times New Roman" w:cs="Times New Roman"/>
                <w:color w:val="000000" w:themeColor="text1"/>
                <w:lang w:val="en-US"/>
              </w:rPr>
              <w:t>2</w:t>
            </w:r>
          </w:p>
        </w:tc>
        <w:tc>
          <w:tcPr>
            <w:tcW w:w="1701" w:type="dxa"/>
          </w:tcPr>
          <w:p w14:paraId="4C6C4498" w14:textId="77777777" w:rsidR="007E7F01" w:rsidRPr="00FE6F6C" w:rsidRDefault="007E7F01" w:rsidP="00FE6F6C">
            <w:pPr>
              <w:spacing w:after="0" w:line="240" w:lineRule="auto"/>
              <w:rPr>
                <w:rFonts w:ascii="Times New Roman" w:hAnsi="Times New Roman" w:cs="Times New Roman"/>
                <w:color w:val="000000" w:themeColor="text1"/>
                <w:lang w:val="en-US"/>
              </w:rPr>
            </w:pPr>
            <w:r w:rsidRPr="00FE6F6C">
              <w:rPr>
                <w:rFonts w:ascii="Times New Roman" w:hAnsi="Times New Roman" w:cs="Times New Roman"/>
                <w:color w:val="000000" w:themeColor="text1"/>
                <w:lang w:val="en-US"/>
              </w:rPr>
              <w:t>1</w:t>
            </w:r>
          </w:p>
        </w:tc>
        <w:tc>
          <w:tcPr>
            <w:tcW w:w="1808" w:type="dxa"/>
          </w:tcPr>
          <w:p w14:paraId="709062FE" w14:textId="77777777" w:rsidR="007E7F01" w:rsidRPr="00FE6F6C" w:rsidRDefault="007E7F01" w:rsidP="00FE6F6C">
            <w:pPr>
              <w:spacing w:after="0" w:line="240" w:lineRule="auto"/>
              <w:rPr>
                <w:rFonts w:ascii="Times New Roman" w:hAnsi="Times New Roman" w:cs="Times New Roman"/>
                <w:color w:val="000000" w:themeColor="text1"/>
                <w:lang w:val="en-US"/>
              </w:rPr>
            </w:pPr>
            <w:r w:rsidRPr="00FE6F6C">
              <w:rPr>
                <w:rFonts w:ascii="Times New Roman" w:hAnsi="Times New Roman" w:cs="Times New Roman"/>
                <w:color w:val="000000" w:themeColor="text1"/>
                <w:lang w:val="en-US"/>
              </w:rPr>
              <w:t>0,5</w:t>
            </w:r>
          </w:p>
        </w:tc>
        <w:tc>
          <w:tcPr>
            <w:tcW w:w="1439" w:type="dxa"/>
          </w:tcPr>
          <w:p w14:paraId="6E329A10" w14:textId="77777777" w:rsidR="007E7F01" w:rsidRPr="00FE6F6C" w:rsidRDefault="007E7F01" w:rsidP="00FE6F6C">
            <w:pPr>
              <w:spacing w:after="0" w:line="240" w:lineRule="auto"/>
              <w:rPr>
                <w:rFonts w:ascii="Times New Roman" w:hAnsi="Times New Roman" w:cs="Times New Roman"/>
                <w:color w:val="000000" w:themeColor="text1"/>
                <w:lang w:val="en-US"/>
              </w:rPr>
            </w:pPr>
            <w:r w:rsidRPr="00FE6F6C">
              <w:rPr>
                <w:rFonts w:ascii="Times New Roman" w:hAnsi="Times New Roman" w:cs="Times New Roman"/>
                <w:color w:val="000000" w:themeColor="text1"/>
                <w:lang w:val="en-US"/>
              </w:rPr>
              <w:t>0,5</w:t>
            </w:r>
          </w:p>
        </w:tc>
        <w:tc>
          <w:tcPr>
            <w:tcW w:w="1439" w:type="dxa"/>
          </w:tcPr>
          <w:p w14:paraId="264D5851" w14:textId="77777777" w:rsidR="007E7F01" w:rsidRPr="00FE6F6C" w:rsidRDefault="007E7F01" w:rsidP="00FE6F6C">
            <w:pPr>
              <w:spacing w:after="0" w:line="240" w:lineRule="auto"/>
              <w:rPr>
                <w:rFonts w:ascii="Times New Roman" w:hAnsi="Times New Roman" w:cs="Times New Roman"/>
                <w:color w:val="000000" w:themeColor="text1"/>
                <w:lang w:val="en-US"/>
              </w:rPr>
            </w:pPr>
            <w:r w:rsidRPr="00FE6F6C">
              <w:rPr>
                <w:rFonts w:ascii="Times New Roman" w:hAnsi="Times New Roman" w:cs="Times New Roman"/>
                <w:color w:val="000000" w:themeColor="text1"/>
                <w:lang w:val="en-US"/>
              </w:rPr>
              <w:t>0</w:t>
            </w:r>
          </w:p>
        </w:tc>
      </w:tr>
      <w:tr w:rsidR="007E7F01" w:rsidRPr="008362B0" w14:paraId="3A354E46" w14:textId="77777777" w:rsidTr="00D05D41">
        <w:trPr>
          <w:trHeight w:val="256"/>
          <w:jc w:val="center"/>
        </w:trPr>
        <w:tc>
          <w:tcPr>
            <w:tcW w:w="1429" w:type="dxa"/>
          </w:tcPr>
          <w:p w14:paraId="3936BE62" w14:textId="77777777" w:rsidR="007E7F01" w:rsidRPr="00FE6F6C" w:rsidRDefault="007E7F01" w:rsidP="00FE6F6C">
            <w:pPr>
              <w:spacing w:after="0" w:line="240" w:lineRule="auto"/>
              <w:rPr>
                <w:rFonts w:ascii="Times New Roman" w:hAnsi="Times New Roman" w:cs="Times New Roman"/>
                <w:color w:val="000000" w:themeColor="text1"/>
                <w:lang w:val="en-US"/>
              </w:rPr>
            </w:pPr>
            <w:r w:rsidRPr="00FE6F6C">
              <w:rPr>
                <w:rFonts w:ascii="Times New Roman" w:hAnsi="Times New Roman" w:cs="Times New Roman"/>
                <w:color w:val="000000" w:themeColor="text1"/>
                <w:lang w:val="en-US"/>
              </w:rPr>
              <w:t>TCHIII-2</w:t>
            </w:r>
          </w:p>
        </w:tc>
        <w:tc>
          <w:tcPr>
            <w:tcW w:w="1843" w:type="dxa"/>
          </w:tcPr>
          <w:p w14:paraId="0432821B" w14:textId="77777777" w:rsidR="007E7F01" w:rsidRPr="00FE6F6C" w:rsidRDefault="007E7F01" w:rsidP="00FE6F6C">
            <w:pPr>
              <w:spacing w:after="0" w:line="240" w:lineRule="auto"/>
              <w:rPr>
                <w:rFonts w:ascii="Times New Roman" w:hAnsi="Times New Roman" w:cs="Times New Roman"/>
                <w:color w:val="000000" w:themeColor="text1"/>
                <w:lang w:val="en-US"/>
              </w:rPr>
            </w:pPr>
            <w:r w:rsidRPr="00FE6F6C">
              <w:rPr>
                <w:rFonts w:ascii="Times New Roman" w:hAnsi="Times New Roman" w:cs="Times New Roman"/>
                <w:color w:val="000000" w:themeColor="text1"/>
                <w:lang w:val="en-US"/>
              </w:rPr>
              <w:t>0</w:t>
            </w:r>
          </w:p>
        </w:tc>
        <w:tc>
          <w:tcPr>
            <w:tcW w:w="1701" w:type="dxa"/>
          </w:tcPr>
          <w:p w14:paraId="20B60ABF" w14:textId="77777777" w:rsidR="007E7F01" w:rsidRPr="00FE6F6C" w:rsidRDefault="007E7F01" w:rsidP="00FE6F6C">
            <w:pPr>
              <w:spacing w:after="0" w:line="240" w:lineRule="auto"/>
              <w:rPr>
                <w:rFonts w:ascii="Times New Roman" w:hAnsi="Times New Roman" w:cs="Times New Roman"/>
                <w:color w:val="000000" w:themeColor="text1"/>
                <w:lang w:val="en-US"/>
              </w:rPr>
            </w:pPr>
            <w:r w:rsidRPr="00FE6F6C">
              <w:rPr>
                <w:rFonts w:ascii="Times New Roman" w:hAnsi="Times New Roman" w:cs="Times New Roman"/>
                <w:color w:val="000000" w:themeColor="text1"/>
                <w:lang w:val="en-US"/>
              </w:rPr>
              <w:t>0,5</w:t>
            </w:r>
          </w:p>
        </w:tc>
        <w:tc>
          <w:tcPr>
            <w:tcW w:w="1808" w:type="dxa"/>
          </w:tcPr>
          <w:p w14:paraId="02C6F910" w14:textId="77777777" w:rsidR="007E7F01" w:rsidRPr="00FE6F6C" w:rsidRDefault="007E7F01" w:rsidP="00FE6F6C">
            <w:pPr>
              <w:spacing w:after="0" w:line="240" w:lineRule="auto"/>
              <w:rPr>
                <w:rFonts w:ascii="Times New Roman" w:hAnsi="Times New Roman" w:cs="Times New Roman"/>
                <w:color w:val="000000" w:themeColor="text1"/>
                <w:lang w:val="en-US"/>
              </w:rPr>
            </w:pPr>
            <w:r w:rsidRPr="00FE6F6C">
              <w:rPr>
                <w:rFonts w:ascii="Times New Roman" w:hAnsi="Times New Roman" w:cs="Times New Roman"/>
                <w:color w:val="000000" w:themeColor="text1"/>
                <w:lang w:val="en-US"/>
              </w:rPr>
              <w:t>0,5</w:t>
            </w:r>
          </w:p>
        </w:tc>
        <w:tc>
          <w:tcPr>
            <w:tcW w:w="1439" w:type="dxa"/>
          </w:tcPr>
          <w:p w14:paraId="264D8CB7" w14:textId="77777777" w:rsidR="007E7F01" w:rsidRPr="00FE6F6C" w:rsidRDefault="007E7F01" w:rsidP="00FE6F6C">
            <w:pPr>
              <w:spacing w:after="0" w:line="240" w:lineRule="auto"/>
              <w:rPr>
                <w:rFonts w:ascii="Times New Roman" w:hAnsi="Times New Roman" w:cs="Times New Roman"/>
                <w:color w:val="000000" w:themeColor="text1"/>
                <w:lang w:val="en-US"/>
              </w:rPr>
            </w:pPr>
            <w:r w:rsidRPr="00FE6F6C">
              <w:rPr>
                <w:rFonts w:ascii="Times New Roman" w:hAnsi="Times New Roman" w:cs="Times New Roman"/>
                <w:color w:val="000000" w:themeColor="text1"/>
                <w:lang w:val="en-US"/>
              </w:rPr>
              <w:t>1</w:t>
            </w:r>
          </w:p>
        </w:tc>
        <w:tc>
          <w:tcPr>
            <w:tcW w:w="1439" w:type="dxa"/>
          </w:tcPr>
          <w:p w14:paraId="081C2147" w14:textId="77777777" w:rsidR="007E7F01" w:rsidRPr="00FE6F6C" w:rsidRDefault="007E7F01" w:rsidP="00FE6F6C">
            <w:pPr>
              <w:spacing w:after="0" w:line="240" w:lineRule="auto"/>
              <w:rPr>
                <w:rFonts w:ascii="Times New Roman" w:hAnsi="Times New Roman" w:cs="Times New Roman"/>
                <w:color w:val="000000" w:themeColor="text1"/>
                <w:lang w:val="en-US"/>
              </w:rPr>
            </w:pPr>
            <w:r w:rsidRPr="00FE6F6C">
              <w:rPr>
                <w:rFonts w:ascii="Times New Roman" w:hAnsi="Times New Roman" w:cs="Times New Roman"/>
                <w:color w:val="000000" w:themeColor="text1"/>
                <w:lang w:val="en-US"/>
              </w:rPr>
              <w:t>0,5</w:t>
            </w:r>
          </w:p>
        </w:tc>
      </w:tr>
      <w:tr w:rsidR="007E7F01" w:rsidRPr="008362B0" w14:paraId="12A42BFF" w14:textId="77777777" w:rsidTr="00D05D41">
        <w:trPr>
          <w:trHeight w:val="244"/>
          <w:jc w:val="center"/>
        </w:trPr>
        <w:tc>
          <w:tcPr>
            <w:tcW w:w="1429" w:type="dxa"/>
          </w:tcPr>
          <w:p w14:paraId="2B6490CC" w14:textId="77777777" w:rsidR="007E7F01" w:rsidRPr="00FE6F6C" w:rsidRDefault="007E7F01" w:rsidP="00FE6F6C">
            <w:pPr>
              <w:spacing w:after="0" w:line="240" w:lineRule="auto"/>
              <w:rPr>
                <w:rFonts w:ascii="Times New Roman" w:hAnsi="Times New Roman" w:cs="Times New Roman"/>
                <w:color w:val="000000" w:themeColor="text1"/>
                <w:lang w:val="en-US"/>
              </w:rPr>
            </w:pPr>
            <w:r w:rsidRPr="00FE6F6C">
              <w:rPr>
                <w:rFonts w:ascii="Times New Roman" w:hAnsi="Times New Roman" w:cs="Times New Roman"/>
                <w:color w:val="000000" w:themeColor="text1"/>
                <w:lang w:val="en-US"/>
              </w:rPr>
              <w:t>TWI-1</w:t>
            </w:r>
          </w:p>
        </w:tc>
        <w:tc>
          <w:tcPr>
            <w:tcW w:w="1843" w:type="dxa"/>
          </w:tcPr>
          <w:p w14:paraId="4C13B8BA" w14:textId="77777777" w:rsidR="007E7F01" w:rsidRPr="00FE6F6C" w:rsidRDefault="007E7F01" w:rsidP="00FE6F6C">
            <w:pPr>
              <w:spacing w:after="0" w:line="240" w:lineRule="auto"/>
              <w:rPr>
                <w:rFonts w:ascii="Times New Roman" w:hAnsi="Times New Roman" w:cs="Times New Roman"/>
                <w:color w:val="000000" w:themeColor="text1"/>
                <w:lang w:val="en-US"/>
              </w:rPr>
            </w:pPr>
            <w:r w:rsidRPr="00FE6F6C">
              <w:rPr>
                <w:rFonts w:ascii="Times New Roman" w:hAnsi="Times New Roman" w:cs="Times New Roman"/>
                <w:color w:val="000000" w:themeColor="text1"/>
                <w:lang w:val="en-US"/>
              </w:rPr>
              <w:t>4</w:t>
            </w:r>
          </w:p>
        </w:tc>
        <w:tc>
          <w:tcPr>
            <w:tcW w:w="1701" w:type="dxa"/>
          </w:tcPr>
          <w:p w14:paraId="2BA29083" w14:textId="77777777" w:rsidR="007E7F01" w:rsidRPr="00FE6F6C" w:rsidRDefault="007E7F01" w:rsidP="00FE6F6C">
            <w:pPr>
              <w:spacing w:after="0" w:line="240" w:lineRule="auto"/>
              <w:rPr>
                <w:rFonts w:ascii="Times New Roman" w:hAnsi="Times New Roman" w:cs="Times New Roman"/>
                <w:color w:val="000000" w:themeColor="text1"/>
                <w:lang w:val="en-US"/>
              </w:rPr>
            </w:pPr>
            <w:r w:rsidRPr="00FE6F6C">
              <w:rPr>
                <w:rFonts w:ascii="Times New Roman" w:hAnsi="Times New Roman" w:cs="Times New Roman"/>
                <w:color w:val="000000" w:themeColor="text1"/>
                <w:lang w:val="en-US"/>
              </w:rPr>
              <w:t>4</w:t>
            </w:r>
          </w:p>
        </w:tc>
        <w:tc>
          <w:tcPr>
            <w:tcW w:w="1808" w:type="dxa"/>
          </w:tcPr>
          <w:p w14:paraId="168EBC5F" w14:textId="77777777" w:rsidR="007E7F01" w:rsidRPr="00FE6F6C" w:rsidRDefault="007E7F01" w:rsidP="00FE6F6C">
            <w:pPr>
              <w:spacing w:after="0" w:line="240" w:lineRule="auto"/>
              <w:rPr>
                <w:rFonts w:ascii="Times New Roman" w:hAnsi="Times New Roman" w:cs="Times New Roman"/>
                <w:color w:val="000000" w:themeColor="text1"/>
                <w:lang w:val="en-US"/>
              </w:rPr>
            </w:pPr>
            <w:r w:rsidRPr="00FE6F6C">
              <w:rPr>
                <w:rFonts w:ascii="Times New Roman" w:hAnsi="Times New Roman" w:cs="Times New Roman"/>
                <w:color w:val="000000" w:themeColor="text1"/>
                <w:lang w:val="en-US"/>
              </w:rPr>
              <w:t>3</w:t>
            </w:r>
          </w:p>
        </w:tc>
        <w:tc>
          <w:tcPr>
            <w:tcW w:w="1439" w:type="dxa"/>
          </w:tcPr>
          <w:p w14:paraId="7CDD46A0" w14:textId="77777777" w:rsidR="007E7F01" w:rsidRPr="00FE6F6C" w:rsidRDefault="007E7F01" w:rsidP="00FE6F6C">
            <w:pPr>
              <w:spacing w:after="0" w:line="240" w:lineRule="auto"/>
              <w:rPr>
                <w:rFonts w:ascii="Times New Roman" w:hAnsi="Times New Roman" w:cs="Times New Roman"/>
                <w:color w:val="000000" w:themeColor="text1"/>
                <w:lang w:val="en-US"/>
              </w:rPr>
            </w:pPr>
            <w:r w:rsidRPr="00FE6F6C">
              <w:rPr>
                <w:rFonts w:ascii="Times New Roman" w:hAnsi="Times New Roman" w:cs="Times New Roman"/>
                <w:color w:val="000000" w:themeColor="text1"/>
                <w:lang w:val="en-US"/>
              </w:rPr>
              <w:t>4</w:t>
            </w:r>
          </w:p>
        </w:tc>
        <w:tc>
          <w:tcPr>
            <w:tcW w:w="1439" w:type="dxa"/>
          </w:tcPr>
          <w:p w14:paraId="4FEB5838" w14:textId="77777777" w:rsidR="007E7F01" w:rsidRPr="00FE6F6C" w:rsidRDefault="007E7F01" w:rsidP="00FE6F6C">
            <w:pPr>
              <w:spacing w:after="0" w:line="240" w:lineRule="auto"/>
              <w:rPr>
                <w:rFonts w:ascii="Times New Roman" w:hAnsi="Times New Roman" w:cs="Times New Roman"/>
                <w:color w:val="000000" w:themeColor="text1"/>
                <w:lang w:val="en-US"/>
              </w:rPr>
            </w:pPr>
            <w:r w:rsidRPr="00FE6F6C">
              <w:rPr>
                <w:rFonts w:ascii="Times New Roman" w:hAnsi="Times New Roman" w:cs="Times New Roman"/>
                <w:color w:val="000000" w:themeColor="text1"/>
                <w:lang w:val="en-US"/>
              </w:rPr>
              <w:t>0</w:t>
            </w:r>
          </w:p>
        </w:tc>
      </w:tr>
      <w:tr w:rsidR="007E7F01" w:rsidRPr="008362B0" w14:paraId="4B056B7A" w14:textId="77777777" w:rsidTr="00D05D41">
        <w:trPr>
          <w:trHeight w:val="256"/>
          <w:jc w:val="center"/>
        </w:trPr>
        <w:tc>
          <w:tcPr>
            <w:tcW w:w="1429" w:type="dxa"/>
          </w:tcPr>
          <w:p w14:paraId="776C89A5" w14:textId="77777777" w:rsidR="007E7F01" w:rsidRPr="00FE6F6C" w:rsidRDefault="007E7F01" w:rsidP="00FE6F6C">
            <w:pPr>
              <w:spacing w:after="0" w:line="240" w:lineRule="auto"/>
              <w:rPr>
                <w:rFonts w:ascii="Times New Roman" w:hAnsi="Times New Roman" w:cs="Times New Roman"/>
                <w:color w:val="000000" w:themeColor="text1"/>
                <w:lang w:val="en-US"/>
              </w:rPr>
            </w:pPr>
            <w:r w:rsidRPr="00FE6F6C">
              <w:rPr>
                <w:rFonts w:ascii="Times New Roman" w:hAnsi="Times New Roman" w:cs="Times New Roman"/>
                <w:color w:val="000000" w:themeColor="text1"/>
                <w:lang w:val="en-US"/>
              </w:rPr>
              <w:t>TWI-2</w:t>
            </w:r>
          </w:p>
        </w:tc>
        <w:tc>
          <w:tcPr>
            <w:tcW w:w="1843" w:type="dxa"/>
          </w:tcPr>
          <w:p w14:paraId="19E966F2" w14:textId="77777777" w:rsidR="007E7F01" w:rsidRPr="00FE6F6C" w:rsidRDefault="007E7F01" w:rsidP="00FE6F6C">
            <w:pPr>
              <w:spacing w:after="0" w:line="240" w:lineRule="auto"/>
              <w:rPr>
                <w:rFonts w:ascii="Times New Roman" w:hAnsi="Times New Roman" w:cs="Times New Roman"/>
                <w:color w:val="000000" w:themeColor="text1"/>
                <w:lang w:val="en-US"/>
              </w:rPr>
            </w:pPr>
            <w:r w:rsidRPr="00FE6F6C">
              <w:rPr>
                <w:rFonts w:ascii="Times New Roman" w:hAnsi="Times New Roman" w:cs="Times New Roman"/>
                <w:color w:val="000000" w:themeColor="text1"/>
                <w:lang w:val="en-US"/>
              </w:rPr>
              <w:t>4</w:t>
            </w:r>
          </w:p>
        </w:tc>
        <w:tc>
          <w:tcPr>
            <w:tcW w:w="1701" w:type="dxa"/>
          </w:tcPr>
          <w:p w14:paraId="2A1F09E3" w14:textId="77777777" w:rsidR="007E7F01" w:rsidRPr="00FE6F6C" w:rsidRDefault="007E7F01" w:rsidP="00FE6F6C">
            <w:pPr>
              <w:spacing w:after="0" w:line="240" w:lineRule="auto"/>
              <w:rPr>
                <w:rFonts w:ascii="Times New Roman" w:hAnsi="Times New Roman" w:cs="Times New Roman"/>
                <w:color w:val="000000" w:themeColor="text1"/>
                <w:lang w:val="en-US"/>
              </w:rPr>
            </w:pPr>
            <w:r w:rsidRPr="00FE6F6C">
              <w:rPr>
                <w:rFonts w:ascii="Times New Roman" w:hAnsi="Times New Roman" w:cs="Times New Roman"/>
                <w:color w:val="000000" w:themeColor="text1"/>
                <w:lang w:val="en-US"/>
              </w:rPr>
              <w:t>4</w:t>
            </w:r>
          </w:p>
        </w:tc>
        <w:tc>
          <w:tcPr>
            <w:tcW w:w="1808" w:type="dxa"/>
          </w:tcPr>
          <w:p w14:paraId="03CB173F" w14:textId="77777777" w:rsidR="007E7F01" w:rsidRPr="00FE6F6C" w:rsidRDefault="007E7F01" w:rsidP="00FE6F6C">
            <w:pPr>
              <w:spacing w:after="0" w:line="240" w:lineRule="auto"/>
              <w:rPr>
                <w:rFonts w:ascii="Times New Roman" w:hAnsi="Times New Roman" w:cs="Times New Roman"/>
                <w:color w:val="000000" w:themeColor="text1"/>
                <w:lang w:val="en-US"/>
              </w:rPr>
            </w:pPr>
            <w:r w:rsidRPr="00FE6F6C">
              <w:rPr>
                <w:rFonts w:ascii="Times New Roman" w:hAnsi="Times New Roman" w:cs="Times New Roman"/>
                <w:color w:val="000000" w:themeColor="text1"/>
                <w:lang w:val="en-US"/>
              </w:rPr>
              <w:t>2</w:t>
            </w:r>
          </w:p>
        </w:tc>
        <w:tc>
          <w:tcPr>
            <w:tcW w:w="1439" w:type="dxa"/>
          </w:tcPr>
          <w:p w14:paraId="21476DD5" w14:textId="77777777" w:rsidR="007E7F01" w:rsidRPr="00FE6F6C" w:rsidRDefault="007E7F01" w:rsidP="00FE6F6C">
            <w:pPr>
              <w:spacing w:after="0" w:line="240" w:lineRule="auto"/>
              <w:rPr>
                <w:rFonts w:ascii="Times New Roman" w:hAnsi="Times New Roman" w:cs="Times New Roman"/>
                <w:color w:val="000000" w:themeColor="text1"/>
                <w:lang w:val="en-US"/>
              </w:rPr>
            </w:pPr>
            <w:r w:rsidRPr="00FE6F6C">
              <w:rPr>
                <w:rFonts w:ascii="Times New Roman" w:hAnsi="Times New Roman" w:cs="Times New Roman"/>
                <w:color w:val="000000" w:themeColor="text1"/>
                <w:lang w:val="en-US"/>
              </w:rPr>
              <w:t>4</w:t>
            </w:r>
          </w:p>
        </w:tc>
        <w:tc>
          <w:tcPr>
            <w:tcW w:w="1439" w:type="dxa"/>
          </w:tcPr>
          <w:p w14:paraId="4C4D42B8" w14:textId="77777777" w:rsidR="007E7F01" w:rsidRPr="00FE6F6C" w:rsidRDefault="007E7F01" w:rsidP="00FE6F6C">
            <w:pPr>
              <w:spacing w:after="0" w:line="240" w:lineRule="auto"/>
              <w:rPr>
                <w:rFonts w:ascii="Times New Roman" w:hAnsi="Times New Roman" w:cs="Times New Roman"/>
                <w:color w:val="000000" w:themeColor="text1"/>
                <w:lang w:val="en-US"/>
              </w:rPr>
            </w:pPr>
            <w:r w:rsidRPr="00FE6F6C">
              <w:rPr>
                <w:rFonts w:ascii="Times New Roman" w:hAnsi="Times New Roman" w:cs="Times New Roman"/>
                <w:color w:val="000000" w:themeColor="text1"/>
                <w:lang w:val="en-US"/>
              </w:rPr>
              <w:t>1</w:t>
            </w:r>
          </w:p>
        </w:tc>
      </w:tr>
      <w:tr w:rsidR="007E7F01" w:rsidRPr="008362B0" w14:paraId="2624738C" w14:textId="77777777" w:rsidTr="00D05D41">
        <w:trPr>
          <w:trHeight w:val="244"/>
          <w:jc w:val="center"/>
        </w:trPr>
        <w:tc>
          <w:tcPr>
            <w:tcW w:w="1429" w:type="dxa"/>
            <w:tcBorders>
              <w:bottom w:val="nil"/>
            </w:tcBorders>
          </w:tcPr>
          <w:p w14:paraId="530CD847" w14:textId="77777777" w:rsidR="007E7F01" w:rsidRPr="00FE6F6C" w:rsidRDefault="007E7F01" w:rsidP="00FE6F6C">
            <w:pPr>
              <w:spacing w:after="0" w:line="240" w:lineRule="auto"/>
              <w:rPr>
                <w:rFonts w:ascii="Times New Roman" w:hAnsi="Times New Roman" w:cs="Times New Roman"/>
                <w:color w:val="000000" w:themeColor="text1"/>
                <w:lang w:val="en-US"/>
              </w:rPr>
            </w:pPr>
            <w:r w:rsidRPr="00FE6F6C">
              <w:rPr>
                <w:rFonts w:ascii="Times New Roman" w:hAnsi="Times New Roman" w:cs="Times New Roman"/>
                <w:color w:val="000000" w:themeColor="text1"/>
                <w:lang w:val="en-US"/>
              </w:rPr>
              <w:t>TNAIII-5</w:t>
            </w:r>
          </w:p>
        </w:tc>
        <w:tc>
          <w:tcPr>
            <w:tcW w:w="1843" w:type="dxa"/>
            <w:tcBorders>
              <w:bottom w:val="nil"/>
            </w:tcBorders>
          </w:tcPr>
          <w:p w14:paraId="2ED201FF" w14:textId="77777777" w:rsidR="007E7F01" w:rsidRPr="00FE6F6C" w:rsidRDefault="007E7F01" w:rsidP="00FE6F6C">
            <w:pPr>
              <w:spacing w:after="0" w:line="240" w:lineRule="auto"/>
              <w:rPr>
                <w:rFonts w:ascii="Times New Roman" w:hAnsi="Times New Roman" w:cs="Times New Roman"/>
                <w:color w:val="000000" w:themeColor="text1"/>
                <w:lang w:val="en-US"/>
              </w:rPr>
            </w:pPr>
            <w:r w:rsidRPr="00FE6F6C">
              <w:rPr>
                <w:rFonts w:ascii="Times New Roman" w:hAnsi="Times New Roman" w:cs="Times New Roman"/>
                <w:color w:val="000000" w:themeColor="text1"/>
                <w:lang w:val="en-US"/>
              </w:rPr>
              <w:t>2,5</w:t>
            </w:r>
          </w:p>
        </w:tc>
        <w:tc>
          <w:tcPr>
            <w:tcW w:w="1701" w:type="dxa"/>
            <w:tcBorders>
              <w:bottom w:val="nil"/>
            </w:tcBorders>
          </w:tcPr>
          <w:p w14:paraId="49A3642F" w14:textId="77777777" w:rsidR="007E7F01" w:rsidRPr="00FE6F6C" w:rsidRDefault="007E7F01" w:rsidP="00FE6F6C">
            <w:pPr>
              <w:spacing w:after="0" w:line="240" w:lineRule="auto"/>
              <w:rPr>
                <w:rFonts w:ascii="Times New Roman" w:hAnsi="Times New Roman" w:cs="Times New Roman"/>
                <w:color w:val="000000" w:themeColor="text1"/>
                <w:lang w:val="en-US"/>
              </w:rPr>
            </w:pPr>
            <w:r w:rsidRPr="00FE6F6C">
              <w:rPr>
                <w:rFonts w:ascii="Times New Roman" w:hAnsi="Times New Roman" w:cs="Times New Roman"/>
                <w:color w:val="000000" w:themeColor="text1"/>
                <w:lang w:val="en-US"/>
              </w:rPr>
              <w:t>1</w:t>
            </w:r>
          </w:p>
        </w:tc>
        <w:tc>
          <w:tcPr>
            <w:tcW w:w="1808" w:type="dxa"/>
            <w:tcBorders>
              <w:bottom w:val="nil"/>
            </w:tcBorders>
          </w:tcPr>
          <w:p w14:paraId="1C474308" w14:textId="77777777" w:rsidR="007E7F01" w:rsidRPr="00FE6F6C" w:rsidRDefault="007E7F01" w:rsidP="00FE6F6C">
            <w:pPr>
              <w:spacing w:after="0" w:line="240" w:lineRule="auto"/>
              <w:rPr>
                <w:rFonts w:ascii="Times New Roman" w:hAnsi="Times New Roman" w:cs="Times New Roman"/>
                <w:color w:val="000000" w:themeColor="text1"/>
                <w:lang w:val="en-US"/>
              </w:rPr>
            </w:pPr>
            <w:r w:rsidRPr="00FE6F6C">
              <w:rPr>
                <w:rFonts w:ascii="Times New Roman" w:hAnsi="Times New Roman" w:cs="Times New Roman"/>
                <w:color w:val="000000" w:themeColor="text1"/>
                <w:lang w:val="en-US"/>
              </w:rPr>
              <w:t>0</w:t>
            </w:r>
          </w:p>
        </w:tc>
        <w:tc>
          <w:tcPr>
            <w:tcW w:w="1439" w:type="dxa"/>
            <w:tcBorders>
              <w:bottom w:val="nil"/>
            </w:tcBorders>
          </w:tcPr>
          <w:p w14:paraId="74E34938" w14:textId="77777777" w:rsidR="007E7F01" w:rsidRPr="00FE6F6C" w:rsidRDefault="007E7F01" w:rsidP="00FE6F6C">
            <w:pPr>
              <w:spacing w:after="0" w:line="240" w:lineRule="auto"/>
              <w:rPr>
                <w:rFonts w:ascii="Times New Roman" w:hAnsi="Times New Roman" w:cs="Times New Roman"/>
                <w:color w:val="000000" w:themeColor="text1"/>
                <w:lang w:val="en-US"/>
              </w:rPr>
            </w:pPr>
            <w:r w:rsidRPr="00FE6F6C">
              <w:rPr>
                <w:rFonts w:ascii="Times New Roman" w:hAnsi="Times New Roman" w:cs="Times New Roman"/>
                <w:color w:val="000000" w:themeColor="text1"/>
                <w:lang w:val="en-US"/>
              </w:rPr>
              <w:t>0,5</w:t>
            </w:r>
          </w:p>
        </w:tc>
        <w:tc>
          <w:tcPr>
            <w:tcW w:w="1439" w:type="dxa"/>
            <w:tcBorders>
              <w:bottom w:val="nil"/>
            </w:tcBorders>
          </w:tcPr>
          <w:p w14:paraId="4E7CD5D7" w14:textId="77777777" w:rsidR="007E7F01" w:rsidRPr="00FE6F6C" w:rsidRDefault="007E7F01" w:rsidP="00FE6F6C">
            <w:pPr>
              <w:spacing w:after="0" w:line="240" w:lineRule="auto"/>
              <w:rPr>
                <w:rFonts w:ascii="Times New Roman" w:hAnsi="Times New Roman" w:cs="Times New Roman"/>
                <w:color w:val="000000" w:themeColor="text1"/>
                <w:lang w:val="en-US"/>
              </w:rPr>
            </w:pPr>
            <w:r w:rsidRPr="00FE6F6C">
              <w:rPr>
                <w:rFonts w:ascii="Times New Roman" w:hAnsi="Times New Roman" w:cs="Times New Roman"/>
                <w:color w:val="000000" w:themeColor="text1"/>
                <w:lang w:val="en-US"/>
              </w:rPr>
              <w:t>0</w:t>
            </w:r>
          </w:p>
        </w:tc>
      </w:tr>
      <w:tr w:rsidR="007E7F01" w:rsidRPr="008362B0" w14:paraId="32FC6D01" w14:textId="77777777" w:rsidTr="00D05D41">
        <w:trPr>
          <w:trHeight w:val="256"/>
          <w:jc w:val="center"/>
        </w:trPr>
        <w:tc>
          <w:tcPr>
            <w:tcW w:w="1429" w:type="dxa"/>
          </w:tcPr>
          <w:p w14:paraId="2010C602" w14:textId="77777777" w:rsidR="007E7F01" w:rsidRPr="00FE6F6C" w:rsidRDefault="007E7F01" w:rsidP="00FE6F6C">
            <w:pPr>
              <w:spacing w:after="0" w:line="240" w:lineRule="auto"/>
              <w:rPr>
                <w:rFonts w:ascii="Times New Roman" w:hAnsi="Times New Roman" w:cs="Times New Roman"/>
                <w:color w:val="000000" w:themeColor="text1"/>
                <w:lang w:val="en-US"/>
              </w:rPr>
            </w:pPr>
            <w:r w:rsidRPr="00FE6F6C">
              <w:rPr>
                <w:rFonts w:ascii="Times New Roman" w:hAnsi="Times New Roman" w:cs="Times New Roman"/>
                <w:color w:val="000000" w:themeColor="text1"/>
                <w:lang w:val="en-US"/>
              </w:rPr>
              <w:t>TNAII-1</w:t>
            </w:r>
          </w:p>
        </w:tc>
        <w:tc>
          <w:tcPr>
            <w:tcW w:w="1843" w:type="dxa"/>
          </w:tcPr>
          <w:p w14:paraId="3E890BF3" w14:textId="77777777" w:rsidR="007E7F01" w:rsidRPr="00FE6F6C" w:rsidRDefault="007E7F01" w:rsidP="00FE6F6C">
            <w:pPr>
              <w:spacing w:after="0" w:line="240" w:lineRule="auto"/>
              <w:rPr>
                <w:rFonts w:ascii="Times New Roman" w:hAnsi="Times New Roman" w:cs="Times New Roman"/>
                <w:color w:val="000000" w:themeColor="text1"/>
                <w:lang w:val="en-US"/>
              </w:rPr>
            </w:pPr>
            <w:r w:rsidRPr="00FE6F6C">
              <w:rPr>
                <w:rFonts w:ascii="Times New Roman" w:hAnsi="Times New Roman" w:cs="Times New Roman"/>
                <w:color w:val="000000" w:themeColor="text1"/>
                <w:lang w:val="en-US"/>
              </w:rPr>
              <w:t>2,5</w:t>
            </w:r>
          </w:p>
        </w:tc>
        <w:tc>
          <w:tcPr>
            <w:tcW w:w="1701" w:type="dxa"/>
          </w:tcPr>
          <w:p w14:paraId="2A9C3F39" w14:textId="77777777" w:rsidR="007E7F01" w:rsidRPr="00FE6F6C" w:rsidRDefault="007E7F01" w:rsidP="00FE6F6C">
            <w:pPr>
              <w:spacing w:after="0" w:line="240" w:lineRule="auto"/>
              <w:rPr>
                <w:rFonts w:ascii="Times New Roman" w:hAnsi="Times New Roman" w:cs="Times New Roman"/>
                <w:color w:val="000000" w:themeColor="text1"/>
                <w:lang w:val="en-US"/>
              </w:rPr>
            </w:pPr>
            <w:r w:rsidRPr="00FE6F6C">
              <w:rPr>
                <w:rFonts w:ascii="Times New Roman" w:hAnsi="Times New Roman" w:cs="Times New Roman"/>
                <w:color w:val="000000" w:themeColor="text1"/>
                <w:lang w:val="en-US"/>
              </w:rPr>
              <w:t>0,5</w:t>
            </w:r>
          </w:p>
        </w:tc>
        <w:tc>
          <w:tcPr>
            <w:tcW w:w="1808" w:type="dxa"/>
          </w:tcPr>
          <w:p w14:paraId="47322E4C" w14:textId="77777777" w:rsidR="007E7F01" w:rsidRPr="00FE6F6C" w:rsidRDefault="007E7F01" w:rsidP="00FE6F6C">
            <w:pPr>
              <w:spacing w:after="0" w:line="240" w:lineRule="auto"/>
              <w:rPr>
                <w:rFonts w:ascii="Times New Roman" w:hAnsi="Times New Roman" w:cs="Times New Roman"/>
                <w:color w:val="000000" w:themeColor="text1"/>
                <w:lang w:val="en-US"/>
              </w:rPr>
            </w:pPr>
            <w:r w:rsidRPr="00FE6F6C">
              <w:rPr>
                <w:rFonts w:ascii="Times New Roman" w:hAnsi="Times New Roman" w:cs="Times New Roman"/>
                <w:color w:val="000000" w:themeColor="text1"/>
                <w:lang w:val="en-US"/>
              </w:rPr>
              <w:t>0</w:t>
            </w:r>
          </w:p>
        </w:tc>
        <w:tc>
          <w:tcPr>
            <w:tcW w:w="1439" w:type="dxa"/>
          </w:tcPr>
          <w:p w14:paraId="6B26E31D" w14:textId="77777777" w:rsidR="007E7F01" w:rsidRPr="00FE6F6C" w:rsidRDefault="007E7F01" w:rsidP="00FE6F6C">
            <w:pPr>
              <w:spacing w:after="0" w:line="240" w:lineRule="auto"/>
              <w:rPr>
                <w:rFonts w:ascii="Times New Roman" w:hAnsi="Times New Roman" w:cs="Times New Roman"/>
                <w:color w:val="000000" w:themeColor="text1"/>
                <w:lang w:val="en-US"/>
              </w:rPr>
            </w:pPr>
            <w:r w:rsidRPr="00FE6F6C">
              <w:rPr>
                <w:rFonts w:ascii="Times New Roman" w:hAnsi="Times New Roman" w:cs="Times New Roman"/>
                <w:color w:val="000000" w:themeColor="text1"/>
                <w:lang w:val="en-US"/>
              </w:rPr>
              <w:t>2</w:t>
            </w:r>
          </w:p>
        </w:tc>
        <w:tc>
          <w:tcPr>
            <w:tcW w:w="1439" w:type="dxa"/>
          </w:tcPr>
          <w:p w14:paraId="4DE3B0A4" w14:textId="77777777" w:rsidR="007E7F01" w:rsidRPr="00FE6F6C" w:rsidRDefault="007E7F01" w:rsidP="00FE6F6C">
            <w:pPr>
              <w:spacing w:after="0" w:line="240" w:lineRule="auto"/>
              <w:rPr>
                <w:rFonts w:ascii="Times New Roman" w:hAnsi="Times New Roman" w:cs="Times New Roman"/>
                <w:color w:val="000000" w:themeColor="text1"/>
                <w:lang w:val="en-US"/>
              </w:rPr>
            </w:pPr>
            <w:r w:rsidRPr="00FE6F6C">
              <w:rPr>
                <w:rFonts w:ascii="Times New Roman" w:hAnsi="Times New Roman" w:cs="Times New Roman"/>
                <w:color w:val="000000" w:themeColor="text1"/>
                <w:lang w:val="en-US"/>
              </w:rPr>
              <w:t>0</w:t>
            </w:r>
          </w:p>
        </w:tc>
      </w:tr>
      <w:tr w:rsidR="007E7F01" w:rsidRPr="008362B0" w14:paraId="284182AB" w14:textId="77777777" w:rsidTr="00D05D41">
        <w:trPr>
          <w:trHeight w:val="256"/>
          <w:jc w:val="center"/>
        </w:trPr>
        <w:tc>
          <w:tcPr>
            <w:tcW w:w="1429" w:type="dxa"/>
          </w:tcPr>
          <w:p w14:paraId="11FCEE26" w14:textId="77777777" w:rsidR="007E7F01" w:rsidRPr="00FE6F6C" w:rsidRDefault="007E7F01" w:rsidP="00FE6F6C">
            <w:pPr>
              <w:spacing w:after="0" w:line="240" w:lineRule="auto"/>
              <w:rPr>
                <w:rFonts w:ascii="Times New Roman" w:hAnsi="Times New Roman" w:cs="Times New Roman"/>
                <w:color w:val="000000" w:themeColor="text1"/>
                <w:lang w:val="en-US"/>
              </w:rPr>
            </w:pPr>
            <w:r w:rsidRPr="00FE6F6C">
              <w:rPr>
                <w:rFonts w:ascii="Times New Roman" w:hAnsi="Times New Roman" w:cs="Times New Roman"/>
                <w:color w:val="000000" w:themeColor="text1"/>
                <w:lang w:val="en-US"/>
              </w:rPr>
              <w:t>TNAII-3</w:t>
            </w:r>
          </w:p>
        </w:tc>
        <w:tc>
          <w:tcPr>
            <w:tcW w:w="1843" w:type="dxa"/>
          </w:tcPr>
          <w:p w14:paraId="2F48D0DE" w14:textId="77777777" w:rsidR="007E7F01" w:rsidRPr="00FE6F6C" w:rsidRDefault="007E7F01" w:rsidP="00FE6F6C">
            <w:pPr>
              <w:spacing w:after="0" w:line="240" w:lineRule="auto"/>
              <w:rPr>
                <w:rFonts w:ascii="Times New Roman" w:hAnsi="Times New Roman" w:cs="Times New Roman"/>
                <w:color w:val="000000" w:themeColor="text1"/>
                <w:lang w:val="en-US"/>
              </w:rPr>
            </w:pPr>
            <w:r w:rsidRPr="00FE6F6C">
              <w:rPr>
                <w:rFonts w:ascii="Times New Roman" w:hAnsi="Times New Roman" w:cs="Times New Roman"/>
                <w:color w:val="000000" w:themeColor="text1"/>
                <w:lang w:val="en-US"/>
              </w:rPr>
              <w:t>4</w:t>
            </w:r>
          </w:p>
        </w:tc>
        <w:tc>
          <w:tcPr>
            <w:tcW w:w="1701" w:type="dxa"/>
          </w:tcPr>
          <w:p w14:paraId="17819CCF" w14:textId="77777777" w:rsidR="007E7F01" w:rsidRPr="00FE6F6C" w:rsidRDefault="007E7F01" w:rsidP="00FE6F6C">
            <w:pPr>
              <w:spacing w:after="0" w:line="240" w:lineRule="auto"/>
              <w:rPr>
                <w:rFonts w:ascii="Times New Roman" w:hAnsi="Times New Roman" w:cs="Times New Roman"/>
                <w:color w:val="000000" w:themeColor="text1"/>
              </w:rPr>
            </w:pPr>
            <w:r w:rsidRPr="00FE6F6C">
              <w:rPr>
                <w:rFonts w:ascii="Times New Roman" w:hAnsi="Times New Roman" w:cs="Times New Roman"/>
                <w:color w:val="000000" w:themeColor="text1"/>
                <w:lang w:val="en-US"/>
              </w:rPr>
              <w:t>2</w:t>
            </w:r>
          </w:p>
        </w:tc>
        <w:tc>
          <w:tcPr>
            <w:tcW w:w="1808" w:type="dxa"/>
          </w:tcPr>
          <w:p w14:paraId="6269619A" w14:textId="77777777" w:rsidR="007E7F01" w:rsidRPr="00FE6F6C" w:rsidRDefault="007E7F01" w:rsidP="00FE6F6C">
            <w:pPr>
              <w:spacing w:after="0" w:line="240" w:lineRule="auto"/>
              <w:rPr>
                <w:rFonts w:ascii="Times New Roman" w:hAnsi="Times New Roman" w:cs="Times New Roman"/>
                <w:color w:val="000000" w:themeColor="text1"/>
                <w:lang w:val="en-US"/>
              </w:rPr>
            </w:pPr>
            <w:r w:rsidRPr="00FE6F6C">
              <w:rPr>
                <w:rFonts w:ascii="Times New Roman" w:hAnsi="Times New Roman" w:cs="Times New Roman"/>
                <w:color w:val="000000" w:themeColor="text1"/>
                <w:lang w:val="en-US"/>
              </w:rPr>
              <w:t>1</w:t>
            </w:r>
          </w:p>
        </w:tc>
        <w:tc>
          <w:tcPr>
            <w:tcW w:w="1439" w:type="dxa"/>
          </w:tcPr>
          <w:p w14:paraId="7FD237D1" w14:textId="77777777" w:rsidR="007E7F01" w:rsidRPr="00FE6F6C" w:rsidRDefault="007E7F01" w:rsidP="00FE6F6C">
            <w:pPr>
              <w:spacing w:after="0" w:line="240" w:lineRule="auto"/>
              <w:rPr>
                <w:rFonts w:ascii="Times New Roman" w:hAnsi="Times New Roman" w:cs="Times New Roman"/>
                <w:color w:val="000000" w:themeColor="text1"/>
              </w:rPr>
            </w:pPr>
            <w:r w:rsidRPr="00FE6F6C">
              <w:rPr>
                <w:rFonts w:ascii="Times New Roman" w:hAnsi="Times New Roman" w:cs="Times New Roman"/>
                <w:color w:val="000000" w:themeColor="text1"/>
                <w:lang w:val="en-US"/>
              </w:rPr>
              <w:t>2</w:t>
            </w:r>
          </w:p>
        </w:tc>
        <w:tc>
          <w:tcPr>
            <w:tcW w:w="1439" w:type="dxa"/>
          </w:tcPr>
          <w:p w14:paraId="3EB45C30" w14:textId="77777777" w:rsidR="007E7F01" w:rsidRPr="00FE6F6C" w:rsidRDefault="007E7F01" w:rsidP="00FE6F6C">
            <w:pPr>
              <w:spacing w:after="0" w:line="240" w:lineRule="auto"/>
              <w:rPr>
                <w:rFonts w:ascii="Times New Roman" w:hAnsi="Times New Roman" w:cs="Times New Roman"/>
                <w:color w:val="000000" w:themeColor="text1"/>
                <w:lang w:val="en-US"/>
              </w:rPr>
            </w:pPr>
            <w:r w:rsidRPr="00FE6F6C">
              <w:rPr>
                <w:rFonts w:ascii="Times New Roman" w:hAnsi="Times New Roman" w:cs="Times New Roman"/>
                <w:color w:val="000000" w:themeColor="text1"/>
                <w:lang w:val="en-US"/>
              </w:rPr>
              <w:t>0</w:t>
            </w:r>
          </w:p>
        </w:tc>
      </w:tr>
      <w:tr w:rsidR="007E7F01" w:rsidRPr="008362B0" w14:paraId="3A5ECE4B" w14:textId="77777777" w:rsidTr="00BA4D5A">
        <w:trPr>
          <w:trHeight w:val="244"/>
          <w:jc w:val="center"/>
        </w:trPr>
        <w:tc>
          <w:tcPr>
            <w:tcW w:w="1429" w:type="dxa"/>
            <w:tcBorders>
              <w:bottom w:val="single" w:sz="4" w:space="0" w:color="auto"/>
            </w:tcBorders>
          </w:tcPr>
          <w:p w14:paraId="21127E01" w14:textId="77777777" w:rsidR="007E7F01" w:rsidRPr="00D05D41" w:rsidRDefault="007E7F01" w:rsidP="00FE6F6C">
            <w:pPr>
              <w:spacing w:after="0" w:line="240" w:lineRule="auto"/>
              <w:rPr>
                <w:rFonts w:ascii="Times New Roman" w:hAnsi="Times New Roman" w:cs="Times New Roman"/>
                <w:color w:val="000000" w:themeColor="text1"/>
                <w:lang w:val="en-US"/>
              </w:rPr>
            </w:pPr>
            <w:r w:rsidRPr="00D05D41">
              <w:rPr>
                <w:rFonts w:ascii="Times New Roman" w:hAnsi="Times New Roman" w:cs="Times New Roman"/>
                <w:color w:val="000000" w:themeColor="text1"/>
                <w:lang w:val="en-US"/>
              </w:rPr>
              <w:t>TNAII-2</w:t>
            </w:r>
          </w:p>
        </w:tc>
        <w:tc>
          <w:tcPr>
            <w:tcW w:w="1843" w:type="dxa"/>
            <w:tcBorders>
              <w:bottom w:val="single" w:sz="4" w:space="0" w:color="auto"/>
            </w:tcBorders>
          </w:tcPr>
          <w:p w14:paraId="5D78A6E1" w14:textId="77777777" w:rsidR="007E7F01" w:rsidRPr="00D05D41" w:rsidRDefault="007E7F01" w:rsidP="00FE6F6C">
            <w:pPr>
              <w:spacing w:after="0" w:line="240" w:lineRule="auto"/>
              <w:rPr>
                <w:rFonts w:ascii="Times New Roman" w:hAnsi="Times New Roman" w:cs="Times New Roman"/>
                <w:color w:val="000000" w:themeColor="text1"/>
                <w:lang w:val="en-US"/>
              </w:rPr>
            </w:pPr>
            <w:r w:rsidRPr="00D05D41">
              <w:rPr>
                <w:rFonts w:ascii="Times New Roman" w:hAnsi="Times New Roman" w:cs="Times New Roman"/>
                <w:color w:val="000000" w:themeColor="text1"/>
                <w:lang w:val="en-US"/>
              </w:rPr>
              <w:t>4</w:t>
            </w:r>
          </w:p>
        </w:tc>
        <w:tc>
          <w:tcPr>
            <w:tcW w:w="1701" w:type="dxa"/>
            <w:tcBorders>
              <w:bottom w:val="single" w:sz="4" w:space="0" w:color="auto"/>
            </w:tcBorders>
          </w:tcPr>
          <w:p w14:paraId="78A7009E" w14:textId="77777777" w:rsidR="007E7F01" w:rsidRPr="00D05D41" w:rsidRDefault="007E7F01" w:rsidP="00FE6F6C">
            <w:pPr>
              <w:spacing w:after="0" w:line="240" w:lineRule="auto"/>
              <w:rPr>
                <w:rFonts w:ascii="Times New Roman" w:hAnsi="Times New Roman" w:cs="Times New Roman"/>
                <w:color w:val="000000" w:themeColor="text1"/>
                <w:lang w:val="en-US"/>
              </w:rPr>
            </w:pPr>
            <w:r w:rsidRPr="00D05D41">
              <w:rPr>
                <w:rFonts w:ascii="Times New Roman" w:hAnsi="Times New Roman" w:cs="Times New Roman"/>
                <w:color w:val="000000" w:themeColor="text1"/>
                <w:lang w:val="en-US"/>
              </w:rPr>
              <w:t>4</w:t>
            </w:r>
          </w:p>
        </w:tc>
        <w:tc>
          <w:tcPr>
            <w:tcW w:w="1808" w:type="dxa"/>
            <w:tcBorders>
              <w:bottom w:val="single" w:sz="4" w:space="0" w:color="auto"/>
            </w:tcBorders>
          </w:tcPr>
          <w:p w14:paraId="39CFA968" w14:textId="77777777" w:rsidR="007E7F01" w:rsidRPr="00D05D41" w:rsidRDefault="007E7F01" w:rsidP="00FE6F6C">
            <w:pPr>
              <w:spacing w:after="0" w:line="240" w:lineRule="auto"/>
              <w:rPr>
                <w:rFonts w:ascii="Times New Roman" w:hAnsi="Times New Roman" w:cs="Times New Roman"/>
                <w:color w:val="000000" w:themeColor="text1"/>
                <w:lang w:val="en-US"/>
              </w:rPr>
            </w:pPr>
            <w:r w:rsidRPr="00D05D41">
              <w:rPr>
                <w:rFonts w:ascii="Times New Roman" w:hAnsi="Times New Roman" w:cs="Times New Roman"/>
                <w:color w:val="000000" w:themeColor="text1"/>
                <w:lang w:val="en-US"/>
              </w:rPr>
              <w:t>1</w:t>
            </w:r>
          </w:p>
        </w:tc>
        <w:tc>
          <w:tcPr>
            <w:tcW w:w="1439" w:type="dxa"/>
            <w:tcBorders>
              <w:bottom w:val="single" w:sz="4" w:space="0" w:color="auto"/>
            </w:tcBorders>
          </w:tcPr>
          <w:p w14:paraId="6EA2C5EF" w14:textId="77777777" w:rsidR="007E7F01" w:rsidRPr="00D05D41" w:rsidRDefault="007E7F01" w:rsidP="00FE6F6C">
            <w:pPr>
              <w:spacing w:after="0" w:line="240" w:lineRule="auto"/>
              <w:rPr>
                <w:rFonts w:ascii="Times New Roman" w:hAnsi="Times New Roman" w:cs="Times New Roman"/>
                <w:color w:val="000000" w:themeColor="text1"/>
                <w:lang w:val="en-US"/>
              </w:rPr>
            </w:pPr>
            <w:r w:rsidRPr="00D05D41">
              <w:rPr>
                <w:rFonts w:ascii="Times New Roman" w:hAnsi="Times New Roman" w:cs="Times New Roman"/>
                <w:color w:val="000000" w:themeColor="text1"/>
                <w:lang w:val="en-US"/>
              </w:rPr>
              <w:t>4</w:t>
            </w:r>
          </w:p>
        </w:tc>
        <w:tc>
          <w:tcPr>
            <w:tcW w:w="1439" w:type="dxa"/>
            <w:tcBorders>
              <w:bottom w:val="single" w:sz="4" w:space="0" w:color="auto"/>
            </w:tcBorders>
          </w:tcPr>
          <w:p w14:paraId="759042C7" w14:textId="77777777" w:rsidR="007E7F01" w:rsidRPr="00D05D41" w:rsidRDefault="007E7F01" w:rsidP="00FE6F6C">
            <w:pPr>
              <w:spacing w:after="0" w:line="240" w:lineRule="auto"/>
              <w:rPr>
                <w:rFonts w:ascii="Times New Roman" w:hAnsi="Times New Roman" w:cs="Times New Roman"/>
                <w:color w:val="000000" w:themeColor="text1"/>
                <w:lang w:val="en-US"/>
              </w:rPr>
            </w:pPr>
            <w:r w:rsidRPr="00D05D41">
              <w:rPr>
                <w:rFonts w:ascii="Times New Roman" w:hAnsi="Times New Roman" w:cs="Times New Roman"/>
                <w:color w:val="000000" w:themeColor="text1"/>
                <w:lang w:val="en-US"/>
              </w:rPr>
              <w:t>1,5</w:t>
            </w:r>
          </w:p>
        </w:tc>
      </w:tr>
      <w:tr w:rsidR="007E7F01" w:rsidRPr="008362B0" w14:paraId="2D20C05E" w14:textId="77777777" w:rsidTr="00BA4D5A">
        <w:trPr>
          <w:trHeight w:val="256"/>
          <w:jc w:val="center"/>
        </w:trPr>
        <w:tc>
          <w:tcPr>
            <w:tcW w:w="1429" w:type="dxa"/>
            <w:tcBorders>
              <w:bottom w:val="nil"/>
            </w:tcBorders>
          </w:tcPr>
          <w:p w14:paraId="0B9AACD7" w14:textId="77777777" w:rsidR="007E7F01" w:rsidRPr="00D05D41" w:rsidRDefault="007E7F01" w:rsidP="00FE6F6C">
            <w:pPr>
              <w:spacing w:after="0" w:line="240" w:lineRule="auto"/>
              <w:rPr>
                <w:rFonts w:ascii="Times New Roman" w:hAnsi="Times New Roman" w:cs="Times New Roman"/>
                <w:color w:val="000000" w:themeColor="text1"/>
                <w:lang w:val="en-US"/>
              </w:rPr>
            </w:pPr>
            <w:r w:rsidRPr="00D05D41">
              <w:rPr>
                <w:rFonts w:ascii="Times New Roman" w:hAnsi="Times New Roman" w:cs="Times New Roman"/>
                <w:color w:val="000000" w:themeColor="text1"/>
                <w:lang w:val="en-US"/>
              </w:rPr>
              <w:t>TNAII-4</w:t>
            </w:r>
          </w:p>
        </w:tc>
        <w:tc>
          <w:tcPr>
            <w:tcW w:w="1843" w:type="dxa"/>
            <w:tcBorders>
              <w:bottom w:val="nil"/>
            </w:tcBorders>
          </w:tcPr>
          <w:p w14:paraId="47E560D6" w14:textId="77777777" w:rsidR="007E7F01" w:rsidRPr="00D05D41" w:rsidRDefault="007E7F01" w:rsidP="00FE6F6C">
            <w:pPr>
              <w:spacing w:after="0" w:line="240" w:lineRule="auto"/>
              <w:rPr>
                <w:rFonts w:ascii="Times New Roman" w:hAnsi="Times New Roman" w:cs="Times New Roman"/>
                <w:color w:val="000000" w:themeColor="text1"/>
                <w:lang w:val="en-US"/>
              </w:rPr>
            </w:pPr>
            <w:r w:rsidRPr="00D05D41">
              <w:rPr>
                <w:rFonts w:ascii="Times New Roman" w:hAnsi="Times New Roman" w:cs="Times New Roman"/>
                <w:color w:val="000000" w:themeColor="text1"/>
                <w:lang w:val="en-US"/>
              </w:rPr>
              <w:t>4</w:t>
            </w:r>
          </w:p>
        </w:tc>
        <w:tc>
          <w:tcPr>
            <w:tcW w:w="1701" w:type="dxa"/>
            <w:tcBorders>
              <w:bottom w:val="nil"/>
            </w:tcBorders>
          </w:tcPr>
          <w:p w14:paraId="45C0DC71" w14:textId="77777777" w:rsidR="007E7F01" w:rsidRPr="00D05D41" w:rsidRDefault="007E7F01" w:rsidP="00FE6F6C">
            <w:pPr>
              <w:spacing w:after="0" w:line="240" w:lineRule="auto"/>
              <w:rPr>
                <w:rFonts w:ascii="Times New Roman" w:hAnsi="Times New Roman" w:cs="Times New Roman"/>
                <w:color w:val="000000" w:themeColor="text1"/>
              </w:rPr>
            </w:pPr>
            <w:r w:rsidRPr="00D05D41">
              <w:rPr>
                <w:rFonts w:ascii="Times New Roman" w:hAnsi="Times New Roman" w:cs="Times New Roman"/>
                <w:color w:val="000000" w:themeColor="text1"/>
                <w:lang w:val="en-US"/>
              </w:rPr>
              <w:t>4</w:t>
            </w:r>
          </w:p>
        </w:tc>
        <w:tc>
          <w:tcPr>
            <w:tcW w:w="1808" w:type="dxa"/>
            <w:tcBorders>
              <w:bottom w:val="nil"/>
            </w:tcBorders>
          </w:tcPr>
          <w:p w14:paraId="12D5A7B5" w14:textId="77777777" w:rsidR="007E7F01" w:rsidRPr="00D05D41" w:rsidRDefault="007E7F01" w:rsidP="00FE6F6C">
            <w:pPr>
              <w:spacing w:after="0" w:line="240" w:lineRule="auto"/>
              <w:rPr>
                <w:rFonts w:ascii="Times New Roman" w:hAnsi="Times New Roman" w:cs="Times New Roman"/>
                <w:color w:val="000000" w:themeColor="text1"/>
                <w:lang w:val="en-US"/>
              </w:rPr>
            </w:pPr>
            <w:r w:rsidRPr="00D05D41">
              <w:rPr>
                <w:rFonts w:ascii="Times New Roman" w:hAnsi="Times New Roman" w:cs="Times New Roman"/>
                <w:color w:val="000000" w:themeColor="text1"/>
                <w:lang w:val="en-US"/>
              </w:rPr>
              <w:t>2</w:t>
            </w:r>
          </w:p>
        </w:tc>
        <w:tc>
          <w:tcPr>
            <w:tcW w:w="1439" w:type="dxa"/>
            <w:tcBorders>
              <w:bottom w:val="nil"/>
            </w:tcBorders>
          </w:tcPr>
          <w:p w14:paraId="298F7743" w14:textId="77777777" w:rsidR="007E7F01" w:rsidRPr="00D05D41" w:rsidRDefault="007E7F01" w:rsidP="00FE6F6C">
            <w:pPr>
              <w:spacing w:after="0" w:line="240" w:lineRule="auto"/>
              <w:rPr>
                <w:rFonts w:ascii="Times New Roman" w:hAnsi="Times New Roman" w:cs="Times New Roman"/>
                <w:color w:val="000000" w:themeColor="text1"/>
              </w:rPr>
            </w:pPr>
            <w:r w:rsidRPr="00D05D41">
              <w:rPr>
                <w:rFonts w:ascii="Times New Roman" w:hAnsi="Times New Roman" w:cs="Times New Roman"/>
                <w:color w:val="000000" w:themeColor="text1"/>
                <w:lang w:val="en-US"/>
              </w:rPr>
              <w:t>0,5</w:t>
            </w:r>
          </w:p>
        </w:tc>
        <w:tc>
          <w:tcPr>
            <w:tcW w:w="1439" w:type="dxa"/>
            <w:tcBorders>
              <w:bottom w:val="nil"/>
            </w:tcBorders>
          </w:tcPr>
          <w:p w14:paraId="7FDF1B21" w14:textId="77777777" w:rsidR="007E7F01" w:rsidRPr="00D05D41" w:rsidRDefault="007E7F01" w:rsidP="00FE6F6C">
            <w:pPr>
              <w:spacing w:after="0" w:line="240" w:lineRule="auto"/>
              <w:rPr>
                <w:rFonts w:ascii="Times New Roman" w:hAnsi="Times New Roman" w:cs="Times New Roman"/>
                <w:color w:val="000000" w:themeColor="text1"/>
                <w:lang w:val="en-US"/>
              </w:rPr>
            </w:pPr>
            <w:r w:rsidRPr="00D05D41">
              <w:rPr>
                <w:rFonts w:ascii="Times New Roman" w:hAnsi="Times New Roman" w:cs="Times New Roman"/>
                <w:color w:val="000000" w:themeColor="text1"/>
                <w:lang w:val="en-US"/>
              </w:rPr>
              <w:t>0,5</w:t>
            </w:r>
          </w:p>
        </w:tc>
      </w:tr>
      <w:tr w:rsidR="00BA4D5A" w:rsidRPr="008362B0" w14:paraId="14765D71" w14:textId="77777777" w:rsidTr="00BA4D5A">
        <w:trPr>
          <w:trHeight w:val="256"/>
          <w:jc w:val="center"/>
        </w:trPr>
        <w:tc>
          <w:tcPr>
            <w:tcW w:w="9659" w:type="dxa"/>
            <w:gridSpan w:val="6"/>
            <w:tcBorders>
              <w:top w:val="nil"/>
              <w:left w:val="nil"/>
              <w:right w:val="nil"/>
            </w:tcBorders>
          </w:tcPr>
          <w:p w14:paraId="0D5F0B97" w14:textId="77777777" w:rsidR="00BA4D5A" w:rsidRPr="00D05D41" w:rsidRDefault="00BA4D5A" w:rsidP="001E7F75">
            <w:pPr>
              <w:spacing w:after="0" w:line="240" w:lineRule="auto"/>
              <w:ind w:hanging="111"/>
              <w:rPr>
                <w:rFonts w:ascii="Times New Roman" w:hAnsi="Times New Roman" w:cs="Times New Roman"/>
                <w:color w:val="000000" w:themeColor="text1"/>
                <w:sz w:val="28"/>
                <w:szCs w:val="28"/>
              </w:rPr>
            </w:pPr>
            <w:r w:rsidRPr="00D05D41">
              <w:rPr>
                <w:rFonts w:ascii="Times New Roman" w:hAnsi="Times New Roman" w:cs="Times New Roman"/>
                <w:color w:val="000000" w:themeColor="text1"/>
                <w:sz w:val="28"/>
                <w:szCs w:val="28"/>
              </w:rPr>
              <w:t>Продолжение таблицы 19</w:t>
            </w:r>
          </w:p>
          <w:p w14:paraId="124C4EC4" w14:textId="77777777" w:rsidR="00BA4D5A" w:rsidRPr="00D05D41" w:rsidRDefault="00BA4D5A" w:rsidP="001E7F75">
            <w:pPr>
              <w:spacing w:after="0" w:line="240" w:lineRule="auto"/>
              <w:ind w:hanging="111"/>
              <w:rPr>
                <w:rFonts w:ascii="Times New Roman" w:hAnsi="Times New Roman" w:cs="Times New Roman"/>
                <w:color w:val="000000" w:themeColor="text1"/>
                <w:sz w:val="16"/>
                <w:szCs w:val="16"/>
              </w:rPr>
            </w:pPr>
          </w:p>
        </w:tc>
      </w:tr>
      <w:tr w:rsidR="00BA4D5A" w:rsidRPr="008362B0" w14:paraId="4BC52337" w14:textId="77777777" w:rsidTr="001E7F75">
        <w:trPr>
          <w:trHeight w:val="256"/>
          <w:jc w:val="center"/>
        </w:trPr>
        <w:tc>
          <w:tcPr>
            <w:tcW w:w="1429" w:type="dxa"/>
          </w:tcPr>
          <w:p w14:paraId="1BEB8049" w14:textId="77777777" w:rsidR="00BA4D5A" w:rsidRPr="00D05D41" w:rsidRDefault="00BA4D5A" w:rsidP="001E7F75">
            <w:pPr>
              <w:spacing w:after="0" w:line="240" w:lineRule="auto"/>
              <w:jc w:val="center"/>
              <w:rPr>
                <w:rFonts w:ascii="Times New Roman" w:hAnsi="Times New Roman" w:cs="Times New Roman"/>
                <w:color w:val="000000" w:themeColor="text1"/>
              </w:rPr>
            </w:pPr>
            <w:r>
              <w:rPr>
                <w:rFonts w:ascii="Times New Roman" w:hAnsi="Times New Roman" w:cs="Times New Roman"/>
                <w:color w:val="000000" w:themeColor="text1"/>
              </w:rPr>
              <w:t>1</w:t>
            </w:r>
          </w:p>
        </w:tc>
        <w:tc>
          <w:tcPr>
            <w:tcW w:w="1843" w:type="dxa"/>
          </w:tcPr>
          <w:p w14:paraId="34A527E4" w14:textId="77777777" w:rsidR="00BA4D5A" w:rsidRPr="00D05D41" w:rsidRDefault="00BA4D5A" w:rsidP="001E7F75">
            <w:pPr>
              <w:spacing w:after="0" w:line="240" w:lineRule="auto"/>
              <w:jc w:val="center"/>
              <w:rPr>
                <w:rFonts w:ascii="Times New Roman" w:hAnsi="Times New Roman" w:cs="Times New Roman"/>
                <w:color w:val="000000" w:themeColor="text1"/>
              </w:rPr>
            </w:pPr>
            <w:r>
              <w:rPr>
                <w:rFonts w:ascii="Times New Roman" w:hAnsi="Times New Roman" w:cs="Times New Roman"/>
                <w:color w:val="000000" w:themeColor="text1"/>
              </w:rPr>
              <w:t>2</w:t>
            </w:r>
          </w:p>
        </w:tc>
        <w:tc>
          <w:tcPr>
            <w:tcW w:w="1701" w:type="dxa"/>
          </w:tcPr>
          <w:p w14:paraId="3EF83896" w14:textId="77777777" w:rsidR="00BA4D5A" w:rsidRPr="00D05D41" w:rsidRDefault="00BA4D5A" w:rsidP="001E7F75">
            <w:pPr>
              <w:spacing w:after="0" w:line="240" w:lineRule="auto"/>
              <w:jc w:val="center"/>
              <w:rPr>
                <w:rFonts w:ascii="Times New Roman" w:hAnsi="Times New Roman" w:cs="Times New Roman"/>
                <w:color w:val="000000" w:themeColor="text1"/>
              </w:rPr>
            </w:pPr>
            <w:r>
              <w:rPr>
                <w:rFonts w:ascii="Times New Roman" w:hAnsi="Times New Roman" w:cs="Times New Roman"/>
                <w:color w:val="000000" w:themeColor="text1"/>
              </w:rPr>
              <w:t>3</w:t>
            </w:r>
          </w:p>
        </w:tc>
        <w:tc>
          <w:tcPr>
            <w:tcW w:w="1808" w:type="dxa"/>
          </w:tcPr>
          <w:p w14:paraId="539F9567" w14:textId="77777777" w:rsidR="00BA4D5A" w:rsidRPr="00D05D41" w:rsidRDefault="00BA4D5A" w:rsidP="001E7F75">
            <w:pPr>
              <w:spacing w:after="0" w:line="240" w:lineRule="auto"/>
              <w:jc w:val="center"/>
              <w:rPr>
                <w:rFonts w:ascii="Times New Roman" w:hAnsi="Times New Roman" w:cs="Times New Roman"/>
                <w:color w:val="000000" w:themeColor="text1"/>
              </w:rPr>
            </w:pPr>
            <w:r>
              <w:rPr>
                <w:rFonts w:ascii="Times New Roman" w:hAnsi="Times New Roman" w:cs="Times New Roman"/>
                <w:color w:val="000000" w:themeColor="text1"/>
              </w:rPr>
              <w:t>4</w:t>
            </w:r>
          </w:p>
        </w:tc>
        <w:tc>
          <w:tcPr>
            <w:tcW w:w="1439" w:type="dxa"/>
          </w:tcPr>
          <w:p w14:paraId="2C337220" w14:textId="77777777" w:rsidR="00BA4D5A" w:rsidRPr="00D05D41" w:rsidRDefault="00BA4D5A" w:rsidP="001E7F75">
            <w:pPr>
              <w:spacing w:after="0" w:line="240" w:lineRule="auto"/>
              <w:jc w:val="center"/>
              <w:rPr>
                <w:rFonts w:ascii="Times New Roman" w:hAnsi="Times New Roman" w:cs="Times New Roman"/>
                <w:color w:val="000000" w:themeColor="text1"/>
              </w:rPr>
            </w:pPr>
            <w:r>
              <w:rPr>
                <w:rFonts w:ascii="Times New Roman" w:hAnsi="Times New Roman" w:cs="Times New Roman"/>
                <w:color w:val="000000" w:themeColor="text1"/>
              </w:rPr>
              <w:t>5</w:t>
            </w:r>
          </w:p>
        </w:tc>
        <w:tc>
          <w:tcPr>
            <w:tcW w:w="1439" w:type="dxa"/>
          </w:tcPr>
          <w:p w14:paraId="4CAE0A12" w14:textId="77777777" w:rsidR="00BA4D5A" w:rsidRPr="00D05D41" w:rsidRDefault="00BA4D5A" w:rsidP="001E7F75">
            <w:pPr>
              <w:spacing w:after="0" w:line="240" w:lineRule="auto"/>
              <w:jc w:val="center"/>
              <w:rPr>
                <w:rFonts w:ascii="Times New Roman" w:hAnsi="Times New Roman" w:cs="Times New Roman"/>
                <w:color w:val="000000" w:themeColor="text1"/>
              </w:rPr>
            </w:pPr>
            <w:r>
              <w:rPr>
                <w:rFonts w:ascii="Times New Roman" w:hAnsi="Times New Roman" w:cs="Times New Roman"/>
                <w:color w:val="000000" w:themeColor="text1"/>
              </w:rPr>
              <w:t>6</w:t>
            </w:r>
          </w:p>
        </w:tc>
      </w:tr>
      <w:tr w:rsidR="007E7F01" w:rsidRPr="008362B0" w14:paraId="7FB0BC76" w14:textId="77777777" w:rsidTr="00D05D41">
        <w:trPr>
          <w:trHeight w:val="244"/>
          <w:jc w:val="center"/>
        </w:trPr>
        <w:tc>
          <w:tcPr>
            <w:tcW w:w="1429" w:type="dxa"/>
          </w:tcPr>
          <w:p w14:paraId="4EB5DC8C" w14:textId="77777777" w:rsidR="007E7F01" w:rsidRPr="00D05D41" w:rsidRDefault="007E7F01" w:rsidP="00D05D41">
            <w:pPr>
              <w:spacing w:after="0" w:line="240" w:lineRule="auto"/>
              <w:rPr>
                <w:rFonts w:ascii="Times New Roman" w:hAnsi="Times New Roman" w:cs="Times New Roman"/>
                <w:color w:val="000000" w:themeColor="text1"/>
                <w:lang w:val="en-US"/>
              </w:rPr>
            </w:pPr>
            <w:r w:rsidRPr="00D05D41">
              <w:rPr>
                <w:rFonts w:ascii="Times New Roman" w:hAnsi="Times New Roman" w:cs="Times New Roman"/>
                <w:color w:val="000000" w:themeColor="text1"/>
                <w:lang w:val="en-US"/>
              </w:rPr>
              <w:t>TNAI-6</w:t>
            </w:r>
          </w:p>
        </w:tc>
        <w:tc>
          <w:tcPr>
            <w:tcW w:w="1843" w:type="dxa"/>
          </w:tcPr>
          <w:p w14:paraId="31DAD754" w14:textId="77777777" w:rsidR="007E7F01" w:rsidRPr="00D05D41" w:rsidRDefault="007E7F01" w:rsidP="00D05D41">
            <w:pPr>
              <w:spacing w:after="0" w:line="240" w:lineRule="auto"/>
              <w:rPr>
                <w:rFonts w:ascii="Times New Roman" w:hAnsi="Times New Roman" w:cs="Times New Roman"/>
                <w:color w:val="000000" w:themeColor="text1"/>
                <w:lang w:val="en-US"/>
              </w:rPr>
            </w:pPr>
            <w:r w:rsidRPr="00D05D41">
              <w:rPr>
                <w:rFonts w:ascii="Times New Roman" w:hAnsi="Times New Roman" w:cs="Times New Roman"/>
                <w:color w:val="000000" w:themeColor="text1"/>
                <w:lang w:val="en-US"/>
              </w:rPr>
              <w:t>4</w:t>
            </w:r>
          </w:p>
        </w:tc>
        <w:tc>
          <w:tcPr>
            <w:tcW w:w="1701" w:type="dxa"/>
          </w:tcPr>
          <w:p w14:paraId="33837DA5" w14:textId="77777777" w:rsidR="007E7F01" w:rsidRPr="00D05D41" w:rsidRDefault="007E7F01" w:rsidP="00D05D41">
            <w:pPr>
              <w:spacing w:after="0" w:line="240" w:lineRule="auto"/>
              <w:rPr>
                <w:rFonts w:ascii="Times New Roman" w:hAnsi="Times New Roman" w:cs="Times New Roman"/>
                <w:color w:val="000000" w:themeColor="text1"/>
                <w:lang w:val="en-US"/>
              </w:rPr>
            </w:pPr>
            <w:r w:rsidRPr="00D05D41">
              <w:rPr>
                <w:rFonts w:ascii="Times New Roman" w:hAnsi="Times New Roman" w:cs="Times New Roman"/>
                <w:color w:val="000000" w:themeColor="text1"/>
                <w:lang w:val="en-US"/>
              </w:rPr>
              <w:t>0</w:t>
            </w:r>
          </w:p>
        </w:tc>
        <w:tc>
          <w:tcPr>
            <w:tcW w:w="1808" w:type="dxa"/>
          </w:tcPr>
          <w:p w14:paraId="5677EB65" w14:textId="77777777" w:rsidR="007E7F01" w:rsidRPr="00D05D41" w:rsidRDefault="007E7F01" w:rsidP="00D05D41">
            <w:pPr>
              <w:spacing w:after="0" w:line="240" w:lineRule="auto"/>
              <w:rPr>
                <w:rFonts w:ascii="Times New Roman" w:hAnsi="Times New Roman" w:cs="Times New Roman"/>
                <w:color w:val="000000" w:themeColor="text1"/>
                <w:lang w:val="en-US"/>
              </w:rPr>
            </w:pPr>
            <w:r w:rsidRPr="00D05D41">
              <w:rPr>
                <w:rFonts w:ascii="Times New Roman" w:hAnsi="Times New Roman" w:cs="Times New Roman"/>
                <w:color w:val="000000" w:themeColor="text1"/>
                <w:lang w:val="en-US"/>
              </w:rPr>
              <w:t>0</w:t>
            </w:r>
          </w:p>
        </w:tc>
        <w:tc>
          <w:tcPr>
            <w:tcW w:w="1439" w:type="dxa"/>
          </w:tcPr>
          <w:p w14:paraId="518E7455" w14:textId="77777777" w:rsidR="007E7F01" w:rsidRPr="00D05D41" w:rsidRDefault="007E7F01" w:rsidP="00D05D41">
            <w:pPr>
              <w:spacing w:after="0" w:line="240" w:lineRule="auto"/>
              <w:rPr>
                <w:rFonts w:ascii="Times New Roman" w:hAnsi="Times New Roman" w:cs="Times New Roman"/>
                <w:color w:val="000000" w:themeColor="text1"/>
                <w:lang w:val="en-US"/>
              </w:rPr>
            </w:pPr>
            <w:r w:rsidRPr="00D05D41">
              <w:rPr>
                <w:rFonts w:ascii="Times New Roman" w:hAnsi="Times New Roman" w:cs="Times New Roman"/>
                <w:color w:val="000000" w:themeColor="text1"/>
                <w:lang w:val="en-US"/>
              </w:rPr>
              <w:t>0</w:t>
            </w:r>
          </w:p>
        </w:tc>
        <w:tc>
          <w:tcPr>
            <w:tcW w:w="1439" w:type="dxa"/>
          </w:tcPr>
          <w:p w14:paraId="6111B745" w14:textId="77777777" w:rsidR="007E7F01" w:rsidRPr="00D05D41" w:rsidRDefault="007E7F01" w:rsidP="00D05D41">
            <w:pPr>
              <w:spacing w:after="0" w:line="240" w:lineRule="auto"/>
              <w:rPr>
                <w:rFonts w:ascii="Times New Roman" w:hAnsi="Times New Roman" w:cs="Times New Roman"/>
                <w:color w:val="000000" w:themeColor="text1"/>
                <w:lang w:val="en-US"/>
              </w:rPr>
            </w:pPr>
            <w:r w:rsidRPr="00D05D41">
              <w:rPr>
                <w:rFonts w:ascii="Times New Roman" w:hAnsi="Times New Roman" w:cs="Times New Roman"/>
                <w:color w:val="000000" w:themeColor="text1"/>
                <w:lang w:val="en-US"/>
              </w:rPr>
              <w:t>0</w:t>
            </w:r>
          </w:p>
        </w:tc>
      </w:tr>
      <w:tr w:rsidR="007E7F01" w:rsidRPr="008362B0" w14:paraId="2C21C2CF" w14:textId="77777777" w:rsidTr="00D05D41">
        <w:trPr>
          <w:trHeight w:val="256"/>
          <w:jc w:val="center"/>
        </w:trPr>
        <w:tc>
          <w:tcPr>
            <w:tcW w:w="1429" w:type="dxa"/>
          </w:tcPr>
          <w:p w14:paraId="035737F2" w14:textId="77777777" w:rsidR="007E7F01" w:rsidRPr="00D05D41" w:rsidRDefault="007E7F01" w:rsidP="00D05D41">
            <w:pPr>
              <w:spacing w:after="0" w:line="240" w:lineRule="auto"/>
              <w:rPr>
                <w:rFonts w:ascii="Times New Roman" w:hAnsi="Times New Roman" w:cs="Times New Roman"/>
                <w:color w:val="000000" w:themeColor="text1"/>
                <w:lang w:val="en-US"/>
              </w:rPr>
            </w:pPr>
            <w:r w:rsidRPr="00D05D41">
              <w:rPr>
                <w:rFonts w:ascii="Times New Roman" w:hAnsi="Times New Roman" w:cs="Times New Roman"/>
                <w:color w:val="000000" w:themeColor="text1"/>
                <w:lang w:val="en-US"/>
              </w:rPr>
              <w:t>TMUIII-11</w:t>
            </w:r>
          </w:p>
        </w:tc>
        <w:tc>
          <w:tcPr>
            <w:tcW w:w="1843" w:type="dxa"/>
          </w:tcPr>
          <w:p w14:paraId="4409F3D0" w14:textId="77777777" w:rsidR="007E7F01" w:rsidRPr="00D05D41" w:rsidRDefault="007E7F01" w:rsidP="00D05D41">
            <w:pPr>
              <w:spacing w:after="0" w:line="240" w:lineRule="auto"/>
              <w:rPr>
                <w:rFonts w:ascii="Times New Roman" w:hAnsi="Times New Roman" w:cs="Times New Roman"/>
                <w:color w:val="000000" w:themeColor="text1"/>
                <w:lang w:val="en-US"/>
              </w:rPr>
            </w:pPr>
            <w:r w:rsidRPr="00D05D41">
              <w:rPr>
                <w:rFonts w:ascii="Times New Roman" w:hAnsi="Times New Roman" w:cs="Times New Roman"/>
                <w:color w:val="000000" w:themeColor="text1"/>
                <w:lang w:val="en-US"/>
              </w:rPr>
              <w:t>2</w:t>
            </w:r>
          </w:p>
        </w:tc>
        <w:tc>
          <w:tcPr>
            <w:tcW w:w="1701" w:type="dxa"/>
          </w:tcPr>
          <w:p w14:paraId="4CDB558B" w14:textId="77777777" w:rsidR="007E7F01" w:rsidRPr="00D05D41" w:rsidRDefault="007E7F01" w:rsidP="00D05D41">
            <w:pPr>
              <w:spacing w:after="0" w:line="240" w:lineRule="auto"/>
              <w:rPr>
                <w:rFonts w:ascii="Times New Roman" w:hAnsi="Times New Roman" w:cs="Times New Roman"/>
                <w:color w:val="000000" w:themeColor="text1"/>
                <w:lang w:val="en-US"/>
              </w:rPr>
            </w:pPr>
            <w:r w:rsidRPr="00D05D41">
              <w:rPr>
                <w:rFonts w:ascii="Times New Roman" w:hAnsi="Times New Roman" w:cs="Times New Roman"/>
                <w:color w:val="000000" w:themeColor="text1"/>
                <w:lang w:val="en-US"/>
              </w:rPr>
              <w:t>1</w:t>
            </w:r>
          </w:p>
        </w:tc>
        <w:tc>
          <w:tcPr>
            <w:tcW w:w="1808" w:type="dxa"/>
          </w:tcPr>
          <w:p w14:paraId="156D8D51" w14:textId="77777777" w:rsidR="007E7F01" w:rsidRPr="00D05D41" w:rsidRDefault="007E7F01" w:rsidP="00D05D41">
            <w:pPr>
              <w:spacing w:after="0" w:line="240" w:lineRule="auto"/>
              <w:rPr>
                <w:rFonts w:ascii="Times New Roman" w:hAnsi="Times New Roman" w:cs="Times New Roman"/>
                <w:color w:val="000000" w:themeColor="text1"/>
                <w:lang w:val="en-US"/>
              </w:rPr>
            </w:pPr>
            <w:r w:rsidRPr="00D05D41">
              <w:rPr>
                <w:rFonts w:ascii="Times New Roman" w:hAnsi="Times New Roman" w:cs="Times New Roman"/>
                <w:color w:val="000000" w:themeColor="text1"/>
                <w:lang w:val="en-US"/>
              </w:rPr>
              <w:t>0</w:t>
            </w:r>
          </w:p>
        </w:tc>
        <w:tc>
          <w:tcPr>
            <w:tcW w:w="1439" w:type="dxa"/>
          </w:tcPr>
          <w:p w14:paraId="26D30B68" w14:textId="77777777" w:rsidR="007E7F01" w:rsidRPr="00D05D41" w:rsidRDefault="007E7F01" w:rsidP="00D05D41">
            <w:pPr>
              <w:spacing w:after="0" w:line="240" w:lineRule="auto"/>
              <w:rPr>
                <w:rFonts w:ascii="Times New Roman" w:hAnsi="Times New Roman" w:cs="Times New Roman"/>
                <w:color w:val="000000" w:themeColor="text1"/>
                <w:lang w:val="en-US"/>
              </w:rPr>
            </w:pPr>
            <w:r w:rsidRPr="00D05D41">
              <w:rPr>
                <w:rFonts w:ascii="Times New Roman" w:hAnsi="Times New Roman" w:cs="Times New Roman"/>
                <w:color w:val="000000" w:themeColor="text1"/>
                <w:lang w:val="en-US"/>
              </w:rPr>
              <w:t>1</w:t>
            </w:r>
          </w:p>
        </w:tc>
        <w:tc>
          <w:tcPr>
            <w:tcW w:w="1439" w:type="dxa"/>
          </w:tcPr>
          <w:p w14:paraId="09696A5A" w14:textId="77777777" w:rsidR="007E7F01" w:rsidRPr="00D05D41" w:rsidRDefault="007E7F01" w:rsidP="00D05D41">
            <w:pPr>
              <w:spacing w:after="0" w:line="240" w:lineRule="auto"/>
              <w:rPr>
                <w:rFonts w:ascii="Times New Roman" w:hAnsi="Times New Roman" w:cs="Times New Roman"/>
                <w:color w:val="000000" w:themeColor="text1"/>
                <w:lang w:val="en-US"/>
              </w:rPr>
            </w:pPr>
            <w:r w:rsidRPr="00D05D41">
              <w:rPr>
                <w:rFonts w:ascii="Times New Roman" w:hAnsi="Times New Roman" w:cs="Times New Roman"/>
                <w:color w:val="000000" w:themeColor="text1"/>
                <w:lang w:val="en-US"/>
              </w:rPr>
              <w:t>0</w:t>
            </w:r>
          </w:p>
        </w:tc>
      </w:tr>
      <w:tr w:rsidR="007E7F01" w:rsidRPr="008362B0" w14:paraId="036C3938" w14:textId="77777777" w:rsidTr="00D05D41">
        <w:trPr>
          <w:trHeight w:val="244"/>
          <w:jc w:val="center"/>
        </w:trPr>
        <w:tc>
          <w:tcPr>
            <w:tcW w:w="1429" w:type="dxa"/>
          </w:tcPr>
          <w:p w14:paraId="48B7C126" w14:textId="77777777" w:rsidR="007E7F01" w:rsidRPr="00D05D41" w:rsidRDefault="007E7F01" w:rsidP="00D05D41">
            <w:pPr>
              <w:spacing w:after="0" w:line="240" w:lineRule="auto"/>
              <w:rPr>
                <w:rFonts w:ascii="Times New Roman" w:hAnsi="Times New Roman" w:cs="Times New Roman"/>
                <w:color w:val="000000" w:themeColor="text1"/>
                <w:lang w:val="en-US"/>
              </w:rPr>
            </w:pPr>
            <w:r w:rsidRPr="00D05D41">
              <w:rPr>
                <w:rFonts w:ascii="Times New Roman" w:hAnsi="Times New Roman" w:cs="Times New Roman"/>
                <w:color w:val="000000" w:themeColor="text1"/>
                <w:lang w:val="en-US"/>
              </w:rPr>
              <w:t>TMUIII-13</w:t>
            </w:r>
          </w:p>
        </w:tc>
        <w:tc>
          <w:tcPr>
            <w:tcW w:w="1843" w:type="dxa"/>
          </w:tcPr>
          <w:p w14:paraId="4C79A379" w14:textId="77777777" w:rsidR="007E7F01" w:rsidRPr="00D05D41" w:rsidRDefault="007E7F01" w:rsidP="00D05D41">
            <w:pPr>
              <w:spacing w:after="0" w:line="240" w:lineRule="auto"/>
              <w:rPr>
                <w:rFonts w:ascii="Times New Roman" w:hAnsi="Times New Roman" w:cs="Times New Roman"/>
                <w:color w:val="000000" w:themeColor="text1"/>
                <w:lang w:val="en-US"/>
              </w:rPr>
            </w:pPr>
            <w:r w:rsidRPr="00D05D41">
              <w:rPr>
                <w:rFonts w:ascii="Times New Roman" w:hAnsi="Times New Roman" w:cs="Times New Roman"/>
                <w:color w:val="000000" w:themeColor="text1"/>
                <w:lang w:val="en-US"/>
              </w:rPr>
              <w:t>2</w:t>
            </w:r>
          </w:p>
        </w:tc>
        <w:tc>
          <w:tcPr>
            <w:tcW w:w="1701" w:type="dxa"/>
          </w:tcPr>
          <w:p w14:paraId="71813C89" w14:textId="77777777" w:rsidR="007E7F01" w:rsidRPr="00D05D41" w:rsidRDefault="007E7F01" w:rsidP="00D05D41">
            <w:pPr>
              <w:spacing w:after="0" w:line="240" w:lineRule="auto"/>
              <w:rPr>
                <w:rFonts w:ascii="Times New Roman" w:hAnsi="Times New Roman" w:cs="Times New Roman"/>
                <w:color w:val="000000" w:themeColor="text1"/>
                <w:lang w:val="en-US"/>
              </w:rPr>
            </w:pPr>
            <w:r w:rsidRPr="00D05D41">
              <w:rPr>
                <w:rFonts w:ascii="Times New Roman" w:hAnsi="Times New Roman" w:cs="Times New Roman"/>
                <w:color w:val="000000" w:themeColor="text1"/>
                <w:lang w:val="en-US"/>
              </w:rPr>
              <w:t>0,5</w:t>
            </w:r>
          </w:p>
        </w:tc>
        <w:tc>
          <w:tcPr>
            <w:tcW w:w="1808" w:type="dxa"/>
          </w:tcPr>
          <w:p w14:paraId="05FC3CF9" w14:textId="77777777" w:rsidR="007E7F01" w:rsidRPr="00D05D41" w:rsidRDefault="007E7F01" w:rsidP="00D05D41">
            <w:pPr>
              <w:spacing w:after="0" w:line="240" w:lineRule="auto"/>
              <w:rPr>
                <w:rFonts w:ascii="Times New Roman" w:hAnsi="Times New Roman" w:cs="Times New Roman"/>
                <w:color w:val="000000" w:themeColor="text1"/>
                <w:lang w:val="en-US"/>
              </w:rPr>
            </w:pPr>
            <w:r w:rsidRPr="00D05D41">
              <w:rPr>
                <w:rFonts w:ascii="Times New Roman" w:hAnsi="Times New Roman" w:cs="Times New Roman"/>
                <w:color w:val="000000" w:themeColor="text1"/>
                <w:lang w:val="en-US"/>
              </w:rPr>
              <w:t>0</w:t>
            </w:r>
          </w:p>
        </w:tc>
        <w:tc>
          <w:tcPr>
            <w:tcW w:w="1439" w:type="dxa"/>
          </w:tcPr>
          <w:p w14:paraId="38BBD0D5" w14:textId="77777777" w:rsidR="007E7F01" w:rsidRPr="00D05D41" w:rsidRDefault="007E7F01" w:rsidP="00D05D41">
            <w:pPr>
              <w:spacing w:after="0" w:line="240" w:lineRule="auto"/>
              <w:rPr>
                <w:rFonts w:ascii="Times New Roman" w:hAnsi="Times New Roman" w:cs="Times New Roman"/>
                <w:color w:val="000000" w:themeColor="text1"/>
                <w:lang w:val="en-US"/>
              </w:rPr>
            </w:pPr>
            <w:r w:rsidRPr="00D05D41">
              <w:rPr>
                <w:rFonts w:ascii="Times New Roman" w:hAnsi="Times New Roman" w:cs="Times New Roman"/>
                <w:color w:val="000000" w:themeColor="text1"/>
                <w:lang w:val="en-US"/>
              </w:rPr>
              <w:t>2</w:t>
            </w:r>
          </w:p>
        </w:tc>
        <w:tc>
          <w:tcPr>
            <w:tcW w:w="1439" w:type="dxa"/>
          </w:tcPr>
          <w:p w14:paraId="184753F2" w14:textId="77777777" w:rsidR="007E7F01" w:rsidRPr="00D05D41" w:rsidRDefault="007E7F01" w:rsidP="00D05D41">
            <w:pPr>
              <w:spacing w:after="0" w:line="240" w:lineRule="auto"/>
              <w:rPr>
                <w:rFonts w:ascii="Times New Roman" w:hAnsi="Times New Roman" w:cs="Times New Roman"/>
                <w:color w:val="000000" w:themeColor="text1"/>
                <w:lang w:val="en-US"/>
              </w:rPr>
            </w:pPr>
            <w:r w:rsidRPr="00D05D41">
              <w:rPr>
                <w:rFonts w:ascii="Times New Roman" w:hAnsi="Times New Roman" w:cs="Times New Roman"/>
                <w:color w:val="000000" w:themeColor="text1"/>
                <w:lang w:val="en-US"/>
              </w:rPr>
              <w:t>0</w:t>
            </w:r>
          </w:p>
        </w:tc>
      </w:tr>
      <w:tr w:rsidR="007E7F01" w:rsidRPr="008362B0" w14:paraId="0D5B9D17" w14:textId="77777777" w:rsidTr="00D05D41">
        <w:trPr>
          <w:trHeight w:val="256"/>
          <w:jc w:val="center"/>
        </w:trPr>
        <w:tc>
          <w:tcPr>
            <w:tcW w:w="1429" w:type="dxa"/>
          </w:tcPr>
          <w:p w14:paraId="2F3C5240" w14:textId="77777777" w:rsidR="007E7F01" w:rsidRPr="00D05D41" w:rsidRDefault="007E7F01" w:rsidP="00D05D41">
            <w:pPr>
              <w:spacing w:after="0" w:line="240" w:lineRule="auto"/>
              <w:rPr>
                <w:rFonts w:ascii="Times New Roman" w:hAnsi="Times New Roman" w:cs="Times New Roman"/>
                <w:color w:val="000000" w:themeColor="text1"/>
                <w:lang w:val="en-US"/>
              </w:rPr>
            </w:pPr>
            <w:r w:rsidRPr="00D05D41">
              <w:rPr>
                <w:rFonts w:ascii="Times New Roman" w:hAnsi="Times New Roman" w:cs="Times New Roman"/>
                <w:color w:val="000000" w:themeColor="text1"/>
                <w:lang w:val="en-US"/>
              </w:rPr>
              <w:t>TNAII-7</w:t>
            </w:r>
          </w:p>
        </w:tc>
        <w:tc>
          <w:tcPr>
            <w:tcW w:w="1843" w:type="dxa"/>
          </w:tcPr>
          <w:p w14:paraId="382C1C25" w14:textId="77777777" w:rsidR="007E7F01" w:rsidRPr="00D05D41" w:rsidRDefault="007E7F01" w:rsidP="00D05D41">
            <w:pPr>
              <w:spacing w:after="0" w:line="240" w:lineRule="auto"/>
              <w:rPr>
                <w:rFonts w:ascii="Times New Roman" w:hAnsi="Times New Roman" w:cs="Times New Roman"/>
                <w:color w:val="000000" w:themeColor="text1"/>
                <w:lang w:val="en-US"/>
              </w:rPr>
            </w:pPr>
            <w:r w:rsidRPr="00D05D41">
              <w:rPr>
                <w:rFonts w:ascii="Times New Roman" w:hAnsi="Times New Roman" w:cs="Times New Roman"/>
                <w:color w:val="000000" w:themeColor="text1"/>
                <w:lang w:val="en-US"/>
              </w:rPr>
              <w:t>2</w:t>
            </w:r>
          </w:p>
        </w:tc>
        <w:tc>
          <w:tcPr>
            <w:tcW w:w="1701" w:type="dxa"/>
          </w:tcPr>
          <w:p w14:paraId="0F408871" w14:textId="77777777" w:rsidR="007E7F01" w:rsidRPr="00D05D41" w:rsidRDefault="007E7F01" w:rsidP="00D05D41">
            <w:pPr>
              <w:spacing w:after="0" w:line="240" w:lineRule="auto"/>
              <w:rPr>
                <w:rFonts w:ascii="Times New Roman" w:hAnsi="Times New Roman" w:cs="Times New Roman"/>
                <w:color w:val="000000" w:themeColor="text1"/>
                <w:lang w:val="en-US"/>
              </w:rPr>
            </w:pPr>
            <w:r w:rsidRPr="00D05D41">
              <w:rPr>
                <w:rFonts w:ascii="Times New Roman" w:hAnsi="Times New Roman" w:cs="Times New Roman"/>
                <w:color w:val="000000" w:themeColor="text1"/>
                <w:lang w:val="en-US"/>
              </w:rPr>
              <w:t>2</w:t>
            </w:r>
          </w:p>
        </w:tc>
        <w:tc>
          <w:tcPr>
            <w:tcW w:w="1808" w:type="dxa"/>
          </w:tcPr>
          <w:p w14:paraId="39BF1817" w14:textId="77777777" w:rsidR="007E7F01" w:rsidRPr="00D05D41" w:rsidRDefault="007E7F01" w:rsidP="00D05D41">
            <w:pPr>
              <w:spacing w:after="0" w:line="240" w:lineRule="auto"/>
              <w:rPr>
                <w:rFonts w:ascii="Times New Roman" w:hAnsi="Times New Roman" w:cs="Times New Roman"/>
                <w:color w:val="000000" w:themeColor="text1"/>
                <w:lang w:val="en-US"/>
              </w:rPr>
            </w:pPr>
            <w:r w:rsidRPr="00D05D41">
              <w:rPr>
                <w:rFonts w:ascii="Times New Roman" w:hAnsi="Times New Roman" w:cs="Times New Roman"/>
                <w:color w:val="000000" w:themeColor="text1"/>
                <w:lang w:val="en-US"/>
              </w:rPr>
              <w:t>0,5</w:t>
            </w:r>
          </w:p>
        </w:tc>
        <w:tc>
          <w:tcPr>
            <w:tcW w:w="1439" w:type="dxa"/>
          </w:tcPr>
          <w:p w14:paraId="730BF74E" w14:textId="77777777" w:rsidR="007E7F01" w:rsidRPr="00D05D41" w:rsidRDefault="007E7F01" w:rsidP="00D05D41">
            <w:pPr>
              <w:spacing w:after="0" w:line="240" w:lineRule="auto"/>
              <w:rPr>
                <w:rFonts w:ascii="Times New Roman" w:hAnsi="Times New Roman" w:cs="Times New Roman"/>
                <w:color w:val="000000" w:themeColor="text1"/>
                <w:lang w:val="en-US"/>
              </w:rPr>
            </w:pPr>
            <w:r w:rsidRPr="00D05D41">
              <w:rPr>
                <w:rFonts w:ascii="Times New Roman" w:hAnsi="Times New Roman" w:cs="Times New Roman"/>
                <w:color w:val="000000" w:themeColor="text1"/>
                <w:lang w:val="en-US"/>
              </w:rPr>
              <w:t>1,5</w:t>
            </w:r>
          </w:p>
        </w:tc>
        <w:tc>
          <w:tcPr>
            <w:tcW w:w="1439" w:type="dxa"/>
          </w:tcPr>
          <w:p w14:paraId="2D1B5A15" w14:textId="77777777" w:rsidR="007E7F01" w:rsidRPr="00D05D41" w:rsidRDefault="007E7F01" w:rsidP="00D05D41">
            <w:pPr>
              <w:spacing w:after="0" w:line="240" w:lineRule="auto"/>
              <w:rPr>
                <w:rFonts w:ascii="Times New Roman" w:hAnsi="Times New Roman" w:cs="Times New Roman"/>
                <w:color w:val="000000" w:themeColor="text1"/>
                <w:lang w:val="en-US"/>
              </w:rPr>
            </w:pPr>
            <w:r w:rsidRPr="00D05D41">
              <w:rPr>
                <w:rFonts w:ascii="Times New Roman" w:hAnsi="Times New Roman" w:cs="Times New Roman"/>
                <w:color w:val="000000" w:themeColor="text1"/>
                <w:lang w:val="en-US"/>
              </w:rPr>
              <w:t>0</w:t>
            </w:r>
          </w:p>
        </w:tc>
      </w:tr>
      <w:tr w:rsidR="007E7F01" w:rsidRPr="008362B0" w14:paraId="0A7677E3" w14:textId="77777777" w:rsidTr="00D05D41">
        <w:trPr>
          <w:trHeight w:val="256"/>
          <w:jc w:val="center"/>
        </w:trPr>
        <w:tc>
          <w:tcPr>
            <w:tcW w:w="1429" w:type="dxa"/>
          </w:tcPr>
          <w:p w14:paraId="1A8FF9D6" w14:textId="77777777" w:rsidR="007E7F01" w:rsidRPr="00D05D41" w:rsidRDefault="007E7F01" w:rsidP="00D05D41">
            <w:pPr>
              <w:spacing w:after="0" w:line="240" w:lineRule="auto"/>
              <w:rPr>
                <w:rFonts w:ascii="Times New Roman" w:hAnsi="Times New Roman" w:cs="Times New Roman"/>
                <w:color w:val="000000" w:themeColor="text1"/>
                <w:lang w:val="en-US"/>
              </w:rPr>
            </w:pPr>
            <w:r w:rsidRPr="00D05D41">
              <w:rPr>
                <w:rFonts w:ascii="Times New Roman" w:hAnsi="Times New Roman" w:cs="Times New Roman"/>
                <w:color w:val="000000" w:themeColor="text1"/>
                <w:lang w:val="en-US"/>
              </w:rPr>
              <w:t>TMUIII-14</w:t>
            </w:r>
          </w:p>
        </w:tc>
        <w:tc>
          <w:tcPr>
            <w:tcW w:w="1843" w:type="dxa"/>
          </w:tcPr>
          <w:p w14:paraId="20703BCB" w14:textId="77777777" w:rsidR="007E7F01" w:rsidRPr="00D05D41" w:rsidRDefault="007E7F01" w:rsidP="00D05D41">
            <w:pPr>
              <w:spacing w:after="0" w:line="240" w:lineRule="auto"/>
              <w:rPr>
                <w:rFonts w:ascii="Times New Roman" w:hAnsi="Times New Roman" w:cs="Times New Roman"/>
                <w:color w:val="000000" w:themeColor="text1"/>
                <w:lang w:val="en-US"/>
              </w:rPr>
            </w:pPr>
            <w:r w:rsidRPr="00D05D41">
              <w:rPr>
                <w:rFonts w:ascii="Times New Roman" w:hAnsi="Times New Roman" w:cs="Times New Roman"/>
                <w:color w:val="000000" w:themeColor="text1"/>
                <w:lang w:val="en-US"/>
              </w:rPr>
              <w:t>3,5</w:t>
            </w:r>
          </w:p>
        </w:tc>
        <w:tc>
          <w:tcPr>
            <w:tcW w:w="1701" w:type="dxa"/>
          </w:tcPr>
          <w:p w14:paraId="0CB2A54E" w14:textId="77777777" w:rsidR="007E7F01" w:rsidRPr="00D05D41" w:rsidRDefault="007E7F01" w:rsidP="00D05D41">
            <w:pPr>
              <w:spacing w:after="0" w:line="240" w:lineRule="auto"/>
              <w:rPr>
                <w:rFonts w:ascii="Times New Roman" w:hAnsi="Times New Roman" w:cs="Times New Roman"/>
                <w:color w:val="000000" w:themeColor="text1"/>
                <w:lang w:val="en-US"/>
              </w:rPr>
            </w:pPr>
            <w:r w:rsidRPr="00D05D41">
              <w:rPr>
                <w:rFonts w:ascii="Times New Roman" w:hAnsi="Times New Roman" w:cs="Times New Roman"/>
                <w:color w:val="000000" w:themeColor="text1"/>
                <w:lang w:val="en-US"/>
              </w:rPr>
              <w:t>1</w:t>
            </w:r>
          </w:p>
        </w:tc>
        <w:tc>
          <w:tcPr>
            <w:tcW w:w="1808" w:type="dxa"/>
          </w:tcPr>
          <w:p w14:paraId="3C7C4A8C" w14:textId="77777777" w:rsidR="007E7F01" w:rsidRPr="00D05D41" w:rsidRDefault="007E7F01" w:rsidP="00D05D41">
            <w:pPr>
              <w:spacing w:after="0" w:line="240" w:lineRule="auto"/>
              <w:rPr>
                <w:rFonts w:ascii="Times New Roman" w:hAnsi="Times New Roman" w:cs="Times New Roman"/>
                <w:color w:val="000000" w:themeColor="text1"/>
                <w:lang w:val="en-US"/>
              </w:rPr>
            </w:pPr>
            <w:r w:rsidRPr="00D05D41">
              <w:rPr>
                <w:rFonts w:ascii="Times New Roman" w:hAnsi="Times New Roman" w:cs="Times New Roman"/>
                <w:color w:val="000000" w:themeColor="text1"/>
                <w:lang w:val="en-US"/>
              </w:rPr>
              <w:t>1</w:t>
            </w:r>
          </w:p>
        </w:tc>
        <w:tc>
          <w:tcPr>
            <w:tcW w:w="1439" w:type="dxa"/>
          </w:tcPr>
          <w:p w14:paraId="0744B2F5" w14:textId="77777777" w:rsidR="007E7F01" w:rsidRPr="00D05D41" w:rsidRDefault="007E7F01" w:rsidP="00D05D41">
            <w:pPr>
              <w:spacing w:after="0" w:line="240" w:lineRule="auto"/>
              <w:rPr>
                <w:rFonts w:ascii="Times New Roman" w:hAnsi="Times New Roman" w:cs="Times New Roman"/>
                <w:color w:val="000000" w:themeColor="text1"/>
                <w:lang w:val="en-US"/>
              </w:rPr>
            </w:pPr>
            <w:r w:rsidRPr="00D05D41">
              <w:rPr>
                <w:rFonts w:ascii="Times New Roman" w:hAnsi="Times New Roman" w:cs="Times New Roman"/>
                <w:color w:val="000000" w:themeColor="text1"/>
                <w:lang w:val="en-US"/>
              </w:rPr>
              <w:t>1</w:t>
            </w:r>
          </w:p>
        </w:tc>
        <w:tc>
          <w:tcPr>
            <w:tcW w:w="1439" w:type="dxa"/>
          </w:tcPr>
          <w:p w14:paraId="7192092A" w14:textId="77777777" w:rsidR="007E7F01" w:rsidRPr="00D05D41" w:rsidRDefault="007E7F01" w:rsidP="00D05D41">
            <w:pPr>
              <w:spacing w:after="0" w:line="240" w:lineRule="auto"/>
              <w:rPr>
                <w:rFonts w:ascii="Times New Roman" w:hAnsi="Times New Roman" w:cs="Times New Roman"/>
                <w:color w:val="000000" w:themeColor="text1"/>
                <w:lang w:val="en-US"/>
              </w:rPr>
            </w:pPr>
            <w:r w:rsidRPr="00D05D41">
              <w:rPr>
                <w:rFonts w:ascii="Times New Roman" w:hAnsi="Times New Roman" w:cs="Times New Roman"/>
                <w:color w:val="000000" w:themeColor="text1"/>
                <w:lang w:val="en-US"/>
              </w:rPr>
              <w:t>1</w:t>
            </w:r>
          </w:p>
        </w:tc>
      </w:tr>
      <w:tr w:rsidR="007E7F01" w:rsidRPr="008362B0" w14:paraId="3AF39417" w14:textId="77777777" w:rsidTr="00D05D41">
        <w:trPr>
          <w:trHeight w:val="244"/>
          <w:jc w:val="center"/>
        </w:trPr>
        <w:tc>
          <w:tcPr>
            <w:tcW w:w="1429" w:type="dxa"/>
          </w:tcPr>
          <w:p w14:paraId="61684B41" w14:textId="77777777" w:rsidR="007E7F01" w:rsidRPr="00D05D41" w:rsidRDefault="007E7F01" w:rsidP="00D05D41">
            <w:pPr>
              <w:spacing w:after="0" w:line="240" w:lineRule="auto"/>
              <w:rPr>
                <w:rFonts w:ascii="Times New Roman" w:hAnsi="Times New Roman" w:cs="Times New Roman"/>
                <w:color w:val="000000" w:themeColor="text1"/>
                <w:lang w:val="en-US"/>
              </w:rPr>
            </w:pPr>
            <w:r w:rsidRPr="00D05D41">
              <w:rPr>
                <w:rFonts w:ascii="Times New Roman" w:hAnsi="Times New Roman" w:cs="Times New Roman"/>
                <w:color w:val="000000" w:themeColor="text1"/>
                <w:lang w:val="en-US"/>
              </w:rPr>
              <w:t>TMUIII-12</w:t>
            </w:r>
          </w:p>
        </w:tc>
        <w:tc>
          <w:tcPr>
            <w:tcW w:w="1843" w:type="dxa"/>
          </w:tcPr>
          <w:p w14:paraId="791BE56F" w14:textId="77777777" w:rsidR="007E7F01" w:rsidRPr="00D05D41" w:rsidRDefault="007E7F01" w:rsidP="00D05D41">
            <w:pPr>
              <w:spacing w:after="0" w:line="240" w:lineRule="auto"/>
              <w:rPr>
                <w:rFonts w:ascii="Times New Roman" w:hAnsi="Times New Roman" w:cs="Times New Roman"/>
                <w:color w:val="000000" w:themeColor="text1"/>
                <w:lang w:val="en-US"/>
              </w:rPr>
            </w:pPr>
            <w:r w:rsidRPr="00D05D41">
              <w:rPr>
                <w:rFonts w:ascii="Times New Roman" w:hAnsi="Times New Roman" w:cs="Times New Roman"/>
                <w:color w:val="000000" w:themeColor="text1"/>
                <w:lang w:val="en-US"/>
              </w:rPr>
              <w:t>3</w:t>
            </w:r>
          </w:p>
        </w:tc>
        <w:tc>
          <w:tcPr>
            <w:tcW w:w="1701" w:type="dxa"/>
          </w:tcPr>
          <w:p w14:paraId="3E3DD7F3" w14:textId="77777777" w:rsidR="007E7F01" w:rsidRPr="00D05D41" w:rsidRDefault="007E7F01" w:rsidP="00D05D41">
            <w:pPr>
              <w:spacing w:after="0" w:line="240" w:lineRule="auto"/>
              <w:rPr>
                <w:rFonts w:ascii="Times New Roman" w:hAnsi="Times New Roman" w:cs="Times New Roman"/>
                <w:color w:val="000000" w:themeColor="text1"/>
                <w:lang w:val="en-US"/>
              </w:rPr>
            </w:pPr>
            <w:r w:rsidRPr="00D05D41">
              <w:rPr>
                <w:rFonts w:ascii="Times New Roman" w:hAnsi="Times New Roman" w:cs="Times New Roman"/>
                <w:color w:val="000000" w:themeColor="text1"/>
                <w:lang w:val="en-US"/>
              </w:rPr>
              <w:t>0,5</w:t>
            </w:r>
          </w:p>
        </w:tc>
        <w:tc>
          <w:tcPr>
            <w:tcW w:w="1808" w:type="dxa"/>
          </w:tcPr>
          <w:p w14:paraId="65924C3C" w14:textId="77777777" w:rsidR="007E7F01" w:rsidRPr="00D05D41" w:rsidRDefault="007E7F01" w:rsidP="00D05D41">
            <w:pPr>
              <w:spacing w:after="0" w:line="240" w:lineRule="auto"/>
              <w:rPr>
                <w:rFonts w:ascii="Times New Roman" w:hAnsi="Times New Roman" w:cs="Times New Roman"/>
                <w:color w:val="000000" w:themeColor="text1"/>
                <w:lang w:val="en-US"/>
              </w:rPr>
            </w:pPr>
            <w:r w:rsidRPr="00D05D41">
              <w:rPr>
                <w:rFonts w:ascii="Times New Roman" w:hAnsi="Times New Roman" w:cs="Times New Roman"/>
                <w:color w:val="000000" w:themeColor="text1"/>
                <w:lang w:val="en-US"/>
              </w:rPr>
              <w:t>0</w:t>
            </w:r>
          </w:p>
        </w:tc>
        <w:tc>
          <w:tcPr>
            <w:tcW w:w="1439" w:type="dxa"/>
          </w:tcPr>
          <w:p w14:paraId="38837429" w14:textId="77777777" w:rsidR="007E7F01" w:rsidRPr="00D05D41" w:rsidRDefault="007E7F01" w:rsidP="00D05D41">
            <w:pPr>
              <w:spacing w:after="0" w:line="240" w:lineRule="auto"/>
              <w:rPr>
                <w:rFonts w:ascii="Times New Roman" w:hAnsi="Times New Roman" w:cs="Times New Roman"/>
                <w:color w:val="000000" w:themeColor="text1"/>
                <w:lang w:val="en-US"/>
              </w:rPr>
            </w:pPr>
            <w:r w:rsidRPr="00D05D41">
              <w:rPr>
                <w:rFonts w:ascii="Times New Roman" w:hAnsi="Times New Roman" w:cs="Times New Roman"/>
                <w:color w:val="000000" w:themeColor="text1"/>
                <w:lang w:val="en-US"/>
              </w:rPr>
              <w:t>0</w:t>
            </w:r>
          </w:p>
        </w:tc>
        <w:tc>
          <w:tcPr>
            <w:tcW w:w="1439" w:type="dxa"/>
          </w:tcPr>
          <w:p w14:paraId="260C24FC" w14:textId="77777777" w:rsidR="007E7F01" w:rsidRPr="00D05D41" w:rsidRDefault="007E7F01" w:rsidP="00D05D41">
            <w:pPr>
              <w:spacing w:after="0" w:line="240" w:lineRule="auto"/>
              <w:rPr>
                <w:rFonts w:ascii="Times New Roman" w:hAnsi="Times New Roman" w:cs="Times New Roman"/>
                <w:color w:val="000000" w:themeColor="text1"/>
                <w:lang w:val="en-US"/>
              </w:rPr>
            </w:pPr>
            <w:r w:rsidRPr="00D05D41">
              <w:rPr>
                <w:rFonts w:ascii="Times New Roman" w:hAnsi="Times New Roman" w:cs="Times New Roman"/>
                <w:color w:val="000000" w:themeColor="text1"/>
                <w:lang w:val="en-US"/>
              </w:rPr>
              <w:t>0</w:t>
            </w:r>
          </w:p>
        </w:tc>
      </w:tr>
      <w:tr w:rsidR="00D05D41" w:rsidRPr="008362B0" w14:paraId="538891D4" w14:textId="77777777" w:rsidTr="00D05D41">
        <w:trPr>
          <w:trHeight w:val="244"/>
          <w:jc w:val="center"/>
        </w:trPr>
        <w:tc>
          <w:tcPr>
            <w:tcW w:w="1429" w:type="dxa"/>
          </w:tcPr>
          <w:p w14:paraId="74F8C192" w14:textId="080C1B6A" w:rsidR="00D05D41" w:rsidRPr="00D05D41" w:rsidRDefault="00D05D41" w:rsidP="00D05D41">
            <w:pPr>
              <w:spacing w:after="0" w:line="240" w:lineRule="auto"/>
              <w:rPr>
                <w:rFonts w:ascii="Times New Roman" w:hAnsi="Times New Roman" w:cs="Times New Roman"/>
                <w:color w:val="000000" w:themeColor="text1"/>
                <w:lang w:val="en-US"/>
              </w:rPr>
            </w:pPr>
            <w:r w:rsidRPr="008362B0">
              <w:rPr>
                <w:rFonts w:ascii="Times New Roman" w:hAnsi="Times New Roman" w:cs="Times New Roman"/>
                <w:color w:val="000000" w:themeColor="text1"/>
                <w:lang w:val="en-US"/>
              </w:rPr>
              <w:t>TMUII-1</w:t>
            </w:r>
          </w:p>
        </w:tc>
        <w:tc>
          <w:tcPr>
            <w:tcW w:w="1843" w:type="dxa"/>
          </w:tcPr>
          <w:p w14:paraId="0626E2F9" w14:textId="5384704C" w:rsidR="00D05D41" w:rsidRPr="00D05D41" w:rsidRDefault="00D05D41" w:rsidP="00D05D41">
            <w:pPr>
              <w:spacing w:after="0" w:line="240" w:lineRule="auto"/>
              <w:rPr>
                <w:rFonts w:ascii="Times New Roman" w:hAnsi="Times New Roman" w:cs="Times New Roman"/>
                <w:color w:val="000000" w:themeColor="text1"/>
                <w:lang w:val="en-US"/>
              </w:rPr>
            </w:pPr>
            <w:r w:rsidRPr="008362B0">
              <w:rPr>
                <w:rFonts w:ascii="Times New Roman" w:hAnsi="Times New Roman" w:cs="Times New Roman"/>
                <w:color w:val="000000" w:themeColor="text1"/>
                <w:lang w:val="en-US"/>
              </w:rPr>
              <w:t>4</w:t>
            </w:r>
          </w:p>
        </w:tc>
        <w:tc>
          <w:tcPr>
            <w:tcW w:w="1701" w:type="dxa"/>
          </w:tcPr>
          <w:p w14:paraId="1CDE1159" w14:textId="1AD4F5B1" w:rsidR="00D05D41" w:rsidRPr="00D05D41" w:rsidRDefault="00D05D41" w:rsidP="00D05D41">
            <w:pPr>
              <w:spacing w:after="0" w:line="240" w:lineRule="auto"/>
              <w:rPr>
                <w:rFonts w:ascii="Times New Roman" w:hAnsi="Times New Roman" w:cs="Times New Roman"/>
                <w:color w:val="000000" w:themeColor="text1"/>
                <w:lang w:val="en-US"/>
              </w:rPr>
            </w:pPr>
            <w:r w:rsidRPr="008362B0">
              <w:rPr>
                <w:rFonts w:ascii="Times New Roman" w:hAnsi="Times New Roman" w:cs="Times New Roman"/>
                <w:color w:val="000000" w:themeColor="text1"/>
                <w:lang w:val="en-US"/>
              </w:rPr>
              <w:t>4</w:t>
            </w:r>
          </w:p>
        </w:tc>
        <w:tc>
          <w:tcPr>
            <w:tcW w:w="1808" w:type="dxa"/>
          </w:tcPr>
          <w:p w14:paraId="0E4C413A" w14:textId="76E25838" w:rsidR="00D05D41" w:rsidRPr="00D05D41" w:rsidRDefault="00D05D41" w:rsidP="00D05D41">
            <w:pPr>
              <w:spacing w:after="0" w:line="240" w:lineRule="auto"/>
              <w:rPr>
                <w:rFonts w:ascii="Times New Roman" w:hAnsi="Times New Roman" w:cs="Times New Roman"/>
                <w:color w:val="000000" w:themeColor="text1"/>
                <w:lang w:val="en-US"/>
              </w:rPr>
            </w:pPr>
            <w:r w:rsidRPr="008362B0">
              <w:rPr>
                <w:rFonts w:ascii="Times New Roman" w:hAnsi="Times New Roman" w:cs="Times New Roman"/>
                <w:color w:val="000000" w:themeColor="text1"/>
                <w:lang w:val="en-US"/>
              </w:rPr>
              <w:t>2</w:t>
            </w:r>
          </w:p>
        </w:tc>
        <w:tc>
          <w:tcPr>
            <w:tcW w:w="1439" w:type="dxa"/>
          </w:tcPr>
          <w:p w14:paraId="1E6F02E6" w14:textId="645F6323" w:rsidR="00D05D41" w:rsidRPr="00D05D41" w:rsidRDefault="00D05D41" w:rsidP="00D05D41">
            <w:pPr>
              <w:spacing w:after="0" w:line="240" w:lineRule="auto"/>
              <w:rPr>
                <w:rFonts w:ascii="Times New Roman" w:hAnsi="Times New Roman" w:cs="Times New Roman"/>
                <w:color w:val="000000" w:themeColor="text1"/>
                <w:lang w:val="en-US"/>
              </w:rPr>
            </w:pPr>
            <w:r w:rsidRPr="008362B0">
              <w:rPr>
                <w:rFonts w:ascii="Times New Roman" w:hAnsi="Times New Roman" w:cs="Times New Roman"/>
                <w:color w:val="000000" w:themeColor="text1"/>
                <w:lang w:val="en-US"/>
              </w:rPr>
              <w:t>4</w:t>
            </w:r>
          </w:p>
        </w:tc>
        <w:tc>
          <w:tcPr>
            <w:tcW w:w="1439" w:type="dxa"/>
          </w:tcPr>
          <w:p w14:paraId="23CEE735" w14:textId="3A6B2D3A" w:rsidR="00D05D41" w:rsidRPr="00D05D41" w:rsidRDefault="00D05D41" w:rsidP="00D05D41">
            <w:pPr>
              <w:spacing w:after="0" w:line="240" w:lineRule="auto"/>
              <w:rPr>
                <w:rFonts w:ascii="Times New Roman" w:hAnsi="Times New Roman" w:cs="Times New Roman"/>
                <w:color w:val="000000" w:themeColor="text1"/>
                <w:lang w:val="en-US"/>
              </w:rPr>
            </w:pPr>
            <w:r w:rsidRPr="008362B0">
              <w:rPr>
                <w:rFonts w:ascii="Times New Roman" w:hAnsi="Times New Roman" w:cs="Times New Roman"/>
                <w:color w:val="000000" w:themeColor="text1"/>
                <w:lang w:val="en-US"/>
              </w:rPr>
              <w:t>1</w:t>
            </w:r>
          </w:p>
        </w:tc>
      </w:tr>
      <w:tr w:rsidR="00D05D41" w:rsidRPr="008362B0" w14:paraId="5EB59697" w14:textId="77777777" w:rsidTr="00D05D41">
        <w:trPr>
          <w:trHeight w:val="244"/>
          <w:jc w:val="center"/>
        </w:trPr>
        <w:tc>
          <w:tcPr>
            <w:tcW w:w="1429" w:type="dxa"/>
          </w:tcPr>
          <w:p w14:paraId="394F46FC" w14:textId="3CB2D90C" w:rsidR="00D05D41" w:rsidRPr="00D05D41" w:rsidRDefault="00D05D41" w:rsidP="00D05D41">
            <w:pPr>
              <w:spacing w:after="0" w:line="240" w:lineRule="auto"/>
              <w:rPr>
                <w:rFonts w:ascii="Times New Roman" w:hAnsi="Times New Roman" w:cs="Times New Roman"/>
                <w:color w:val="000000" w:themeColor="text1"/>
                <w:lang w:val="en-US"/>
              </w:rPr>
            </w:pPr>
            <w:r w:rsidRPr="008362B0">
              <w:rPr>
                <w:rFonts w:ascii="Times New Roman" w:hAnsi="Times New Roman" w:cs="Times New Roman"/>
                <w:color w:val="000000" w:themeColor="text1"/>
                <w:lang w:val="en-US"/>
              </w:rPr>
              <w:t>TMUI-5</w:t>
            </w:r>
          </w:p>
        </w:tc>
        <w:tc>
          <w:tcPr>
            <w:tcW w:w="1843" w:type="dxa"/>
          </w:tcPr>
          <w:p w14:paraId="31630AA3" w14:textId="343D6612" w:rsidR="00D05D41" w:rsidRPr="00D05D41" w:rsidRDefault="00D05D41" w:rsidP="00D05D41">
            <w:pPr>
              <w:spacing w:after="0" w:line="240" w:lineRule="auto"/>
              <w:rPr>
                <w:rFonts w:ascii="Times New Roman" w:hAnsi="Times New Roman" w:cs="Times New Roman"/>
                <w:color w:val="000000" w:themeColor="text1"/>
                <w:lang w:val="en-US"/>
              </w:rPr>
            </w:pPr>
            <w:r w:rsidRPr="008362B0">
              <w:rPr>
                <w:rFonts w:ascii="Times New Roman" w:hAnsi="Times New Roman" w:cs="Times New Roman"/>
                <w:color w:val="000000" w:themeColor="text1"/>
                <w:lang w:val="en-US"/>
              </w:rPr>
              <w:t>4</w:t>
            </w:r>
          </w:p>
        </w:tc>
        <w:tc>
          <w:tcPr>
            <w:tcW w:w="1701" w:type="dxa"/>
          </w:tcPr>
          <w:p w14:paraId="3F9BE7EE" w14:textId="328189AC" w:rsidR="00D05D41" w:rsidRPr="00D05D41" w:rsidRDefault="00D05D41" w:rsidP="00D05D41">
            <w:pPr>
              <w:spacing w:after="0" w:line="240" w:lineRule="auto"/>
              <w:rPr>
                <w:rFonts w:ascii="Times New Roman" w:hAnsi="Times New Roman" w:cs="Times New Roman"/>
                <w:color w:val="000000" w:themeColor="text1"/>
                <w:lang w:val="en-US"/>
              </w:rPr>
            </w:pPr>
            <w:r w:rsidRPr="008362B0">
              <w:rPr>
                <w:rFonts w:ascii="Times New Roman" w:hAnsi="Times New Roman" w:cs="Times New Roman"/>
                <w:color w:val="000000" w:themeColor="text1"/>
                <w:lang w:val="en-US"/>
              </w:rPr>
              <w:t>4</w:t>
            </w:r>
          </w:p>
        </w:tc>
        <w:tc>
          <w:tcPr>
            <w:tcW w:w="1808" w:type="dxa"/>
          </w:tcPr>
          <w:p w14:paraId="5B1D71B2" w14:textId="2E8B49C0" w:rsidR="00D05D41" w:rsidRPr="00D05D41" w:rsidRDefault="00D05D41" w:rsidP="00D05D41">
            <w:pPr>
              <w:spacing w:after="0" w:line="240" w:lineRule="auto"/>
              <w:rPr>
                <w:rFonts w:ascii="Times New Roman" w:hAnsi="Times New Roman" w:cs="Times New Roman"/>
                <w:color w:val="000000" w:themeColor="text1"/>
                <w:lang w:val="en-US"/>
              </w:rPr>
            </w:pPr>
            <w:r w:rsidRPr="008362B0">
              <w:rPr>
                <w:rFonts w:ascii="Times New Roman" w:hAnsi="Times New Roman" w:cs="Times New Roman"/>
                <w:color w:val="000000" w:themeColor="text1"/>
                <w:lang w:val="en-US"/>
              </w:rPr>
              <w:t>4</w:t>
            </w:r>
          </w:p>
        </w:tc>
        <w:tc>
          <w:tcPr>
            <w:tcW w:w="1439" w:type="dxa"/>
          </w:tcPr>
          <w:p w14:paraId="139FAA82" w14:textId="3099226B" w:rsidR="00D05D41" w:rsidRPr="00D05D41" w:rsidRDefault="00D05D41" w:rsidP="00D05D41">
            <w:pPr>
              <w:spacing w:after="0" w:line="240" w:lineRule="auto"/>
              <w:rPr>
                <w:rFonts w:ascii="Times New Roman" w:hAnsi="Times New Roman" w:cs="Times New Roman"/>
                <w:color w:val="000000" w:themeColor="text1"/>
                <w:lang w:val="en-US"/>
              </w:rPr>
            </w:pPr>
            <w:r w:rsidRPr="008362B0">
              <w:rPr>
                <w:rFonts w:ascii="Times New Roman" w:hAnsi="Times New Roman" w:cs="Times New Roman"/>
                <w:color w:val="000000" w:themeColor="text1"/>
                <w:lang w:val="en-US"/>
              </w:rPr>
              <w:t>4</w:t>
            </w:r>
          </w:p>
        </w:tc>
        <w:tc>
          <w:tcPr>
            <w:tcW w:w="1439" w:type="dxa"/>
          </w:tcPr>
          <w:p w14:paraId="6F5D05D4" w14:textId="7DCA2A46" w:rsidR="00D05D41" w:rsidRPr="00D05D41" w:rsidRDefault="00D05D41" w:rsidP="00D05D41">
            <w:pPr>
              <w:spacing w:after="0" w:line="240" w:lineRule="auto"/>
              <w:rPr>
                <w:rFonts w:ascii="Times New Roman" w:hAnsi="Times New Roman" w:cs="Times New Roman"/>
                <w:color w:val="000000" w:themeColor="text1"/>
                <w:lang w:val="en-US"/>
              </w:rPr>
            </w:pPr>
            <w:r w:rsidRPr="008362B0">
              <w:rPr>
                <w:rFonts w:ascii="Times New Roman" w:hAnsi="Times New Roman" w:cs="Times New Roman"/>
                <w:color w:val="000000" w:themeColor="text1"/>
                <w:lang w:val="en-US"/>
              </w:rPr>
              <w:t>2</w:t>
            </w:r>
          </w:p>
        </w:tc>
      </w:tr>
      <w:tr w:rsidR="00D05D41" w:rsidRPr="008362B0" w14:paraId="337F289E" w14:textId="77777777" w:rsidTr="00D05D41">
        <w:trPr>
          <w:trHeight w:val="244"/>
          <w:jc w:val="center"/>
        </w:trPr>
        <w:tc>
          <w:tcPr>
            <w:tcW w:w="1429" w:type="dxa"/>
          </w:tcPr>
          <w:p w14:paraId="775F135E" w14:textId="4FC4C39A" w:rsidR="00D05D41" w:rsidRPr="00D05D41" w:rsidRDefault="00D05D41" w:rsidP="00D05D41">
            <w:pPr>
              <w:spacing w:after="0" w:line="240" w:lineRule="auto"/>
              <w:rPr>
                <w:rFonts w:ascii="Times New Roman" w:hAnsi="Times New Roman" w:cs="Times New Roman"/>
                <w:color w:val="000000" w:themeColor="text1"/>
                <w:lang w:val="en-US"/>
              </w:rPr>
            </w:pPr>
            <w:r w:rsidRPr="008362B0">
              <w:rPr>
                <w:rFonts w:ascii="Times New Roman" w:hAnsi="Times New Roman" w:cs="Times New Roman"/>
                <w:color w:val="000000" w:themeColor="text1"/>
                <w:lang w:val="en-US"/>
              </w:rPr>
              <w:t>TMUIII-7</w:t>
            </w:r>
          </w:p>
        </w:tc>
        <w:tc>
          <w:tcPr>
            <w:tcW w:w="1843" w:type="dxa"/>
          </w:tcPr>
          <w:p w14:paraId="1576E84C" w14:textId="4A90D4AB" w:rsidR="00D05D41" w:rsidRPr="00D05D41" w:rsidRDefault="00D05D41" w:rsidP="00D05D41">
            <w:pPr>
              <w:spacing w:after="0" w:line="240" w:lineRule="auto"/>
              <w:rPr>
                <w:rFonts w:ascii="Times New Roman" w:hAnsi="Times New Roman" w:cs="Times New Roman"/>
                <w:color w:val="000000" w:themeColor="text1"/>
                <w:lang w:val="en-US"/>
              </w:rPr>
            </w:pPr>
            <w:r w:rsidRPr="008362B0">
              <w:rPr>
                <w:rFonts w:ascii="Times New Roman" w:hAnsi="Times New Roman" w:cs="Times New Roman"/>
                <w:color w:val="000000" w:themeColor="text1"/>
                <w:lang w:val="en-US"/>
              </w:rPr>
              <w:t>3</w:t>
            </w:r>
          </w:p>
        </w:tc>
        <w:tc>
          <w:tcPr>
            <w:tcW w:w="1701" w:type="dxa"/>
          </w:tcPr>
          <w:p w14:paraId="0DBA7BB6" w14:textId="313B8947" w:rsidR="00D05D41" w:rsidRPr="00D05D41" w:rsidRDefault="00D05D41" w:rsidP="00D05D41">
            <w:pPr>
              <w:spacing w:after="0" w:line="240" w:lineRule="auto"/>
              <w:rPr>
                <w:rFonts w:ascii="Times New Roman" w:hAnsi="Times New Roman" w:cs="Times New Roman"/>
                <w:color w:val="000000" w:themeColor="text1"/>
                <w:lang w:val="en-US"/>
              </w:rPr>
            </w:pPr>
            <w:r w:rsidRPr="008362B0">
              <w:rPr>
                <w:rFonts w:ascii="Times New Roman" w:hAnsi="Times New Roman" w:cs="Times New Roman"/>
                <w:color w:val="000000" w:themeColor="text1"/>
                <w:lang w:val="en-US"/>
              </w:rPr>
              <w:t>2</w:t>
            </w:r>
          </w:p>
        </w:tc>
        <w:tc>
          <w:tcPr>
            <w:tcW w:w="1808" w:type="dxa"/>
          </w:tcPr>
          <w:p w14:paraId="4628AF43" w14:textId="540E2483" w:rsidR="00D05D41" w:rsidRPr="00D05D41" w:rsidRDefault="00D05D41" w:rsidP="00D05D41">
            <w:pPr>
              <w:spacing w:after="0" w:line="240" w:lineRule="auto"/>
              <w:rPr>
                <w:rFonts w:ascii="Times New Roman" w:hAnsi="Times New Roman" w:cs="Times New Roman"/>
                <w:color w:val="000000" w:themeColor="text1"/>
                <w:lang w:val="en-US"/>
              </w:rPr>
            </w:pPr>
            <w:r w:rsidRPr="008362B0">
              <w:rPr>
                <w:rFonts w:ascii="Times New Roman" w:hAnsi="Times New Roman" w:cs="Times New Roman"/>
                <w:color w:val="000000" w:themeColor="text1"/>
                <w:lang w:val="en-US"/>
              </w:rPr>
              <w:t>1,5</w:t>
            </w:r>
          </w:p>
        </w:tc>
        <w:tc>
          <w:tcPr>
            <w:tcW w:w="1439" w:type="dxa"/>
          </w:tcPr>
          <w:p w14:paraId="21D87562" w14:textId="3D9B8683" w:rsidR="00D05D41" w:rsidRPr="00D05D41" w:rsidRDefault="00D05D41" w:rsidP="00D05D41">
            <w:pPr>
              <w:spacing w:after="0" w:line="240" w:lineRule="auto"/>
              <w:rPr>
                <w:rFonts w:ascii="Times New Roman" w:hAnsi="Times New Roman" w:cs="Times New Roman"/>
                <w:color w:val="000000" w:themeColor="text1"/>
                <w:lang w:val="en-US"/>
              </w:rPr>
            </w:pPr>
            <w:r w:rsidRPr="008362B0">
              <w:rPr>
                <w:rFonts w:ascii="Times New Roman" w:hAnsi="Times New Roman" w:cs="Times New Roman"/>
                <w:color w:val="000000" w:themeColor="text1"/>
                <w:lang w:val="en-US"/>
              </w:rPr>
              <w:t>2</w:t>
            </w:r>
          </w:p>
        </w:tc>
        <w:tc>
          <w:tcPr>
            <w:tcW w:w="1439" w:type="dxa"/>
          </w:tcPr>
          <w:p w14:paraId="081BF47E" w14:textId="12843007" w:rsidR="00D05D41" w:rsidRPr="00D05D41" w:rsidRDefault="00D05D41" w:rsidP="00D05D41">
            <w:pPr>
              <w:spacing w:after="0" w:line="240" w:lineRule="auto"/>
              <w:rPr>
                <w:rFonts w:ascii="Times New Roman" w:hAnsi="Times New Roman" w:cs="Times New Roman"/>
                <w:color w:val="000000" w:themeColor="text1"/>
                <w:lang w:val="en-US"/>
              </w:rPr>
            </w:pPr>
            <w:r w:rsidRPr="008362B0">
              <w:rPr>
                <w:rFonts w:ascii="Times New Roman" w:hAnsi="Times New Roman" w:cs="Times New Roman"/>
                <w:color w:val="000000" w:themeColor="text1"/>
                <w:lang w:val="en-US"/>
              </w:rPr>
              <w:t>0</w:t>
            </w:r>
          </w:p>
        </w:tc>
      </w:tr>
      <w:tr w:rsidR="00D05D41" w:rsidRPr="008362B0" w14:paraId="1E72AABB" w14:textId="77777777" w:rsidTr="00D05D41">
        <w:trPr>
          <w:trHeight w:val="244"/>
          <w:jc w:val="center"/>
        </w:trPr>
        <w:tc>
          <w:tcPr>
            <w:tcW w:w="1429" w:type="dxa"/>
          </w:tcPr>
          <w:p w14:paraId="3045FAA2" w14:textId="74332740" w:rsidR="00D05D41" w:rsidRPr="00D05D41" w:rsidRDefault="00D05D41" w:rsidP="00D05D41">
            <w:pPr>
              <w:spacing w:after="0" w:line="240" w:lineRule="auto"/>
              <w:rPr>
                <w:rFonts w:ascii="Times New Roman" w:hAnsi="Times New Roman" w:cs="Times New Roman"/>
                <w:color w:val="000000" w:themeColor="text1"/>
                <w:lang w:val="en-US"/>
              </w:rPr>
            </w:pPr>
            <w:r w:rsidRPr="008362B0">
              <w:rPr>
                <w:rFonts w:ascii="Times New Roman" w:hAnsi="Times New Roman" w:cs="Times New Roman"/>
                <w:color w:val="000000" w:themeColor="text1"/>
                <w:lang w:val="en-US"/>
              </w:rPr>
              <w:t>TMUII-2</w:t>
            </w:r>
          </w:p>
        </w:tc>
        <w:tc>
          <w:tcPr>
            <w:tcW w:w="1843" w:type="dxa"/>
          </w:tcPr>
          <w:p w14:paraId="07ACEC66" w14:textId="6975B09E" w:rsidR="00D05D41" w:rsidRPr="00D05D41" w:rsidRDefault="00D05D41" w:rsidP="00D05D41">
            <w:pPr>
              <w:spacing w:after="0" w:line="240" w:lineRule="auto"/>
              <w:rPr>
                <w:rFonts w:ascii="Times New Roman" w:hAnsi="Times New Roman" w:cs="Times New Roman"/>
                <w:color w:val="000000" w:themeColor="text1"/>
                <w:lang w:val="en-US"/>
              </w:rPr>
            </w:pPr>
            <w:r w:rsidRPr="008362B0">
              <w:rPr>
                <w:rFonts w:ascii="Times New Roman" w:hAnsi="Times New Roman" w:cs="Times New Roman"/>
                <w:color w:val="000000" w:themeColor="text1"/>
                <w:lang w:val="en-US"/>
              </w:rPr>
              <w:t>1</w:t>
            </w:r>
          </w:p>
        </w:tc>
        <w:tc>
          <w:tcPr>
            <w:tcW w:w="1701" w:type="dxa"/>
          </w:tcPr>
          <w:p w14:paraId="0FF5CCD7" w14:textId="63058CAA" w:rsidR="00D05D41" w:rsidRPr="00D05D41" w:rsidRDefault="00D05D41" w:rsidP="00D05D41">
            <w:pPr>
              <w:spacing w:after="0" w:line="240" w:lineRule="auto"/>
              <w:rPr>
                <w:rFonts w:ascii="Times New Roman" w:hAnsi="Times New Roman" w:cs="Times New Roman"/>
                <w:color w:val="000000" w:themeColor="text1"/>
                <w:lang w:val="en-US"/>
              </w:rPr>
            </w:pPr>
            <w:r w:rsidRPr="008362B0">
              <w:rPr>
                <w:rFonts w:ascii="Times New Roman" w:hAnsi="Times New Roman" w:cs="Times New Roman"/>
                <w:color w:val="000000" w:themeColor="text1"/>
                <w:lang w:val="en-US"/>
              </w:rPr>
              <w:t>1</w:t>
            </w:r>
          </w:p>
        </w:tc>
        <w:tc>
          <w:tcPr>
            <w:tcW w:w="1808" w:type="dxa"/>
          </w:tcPr>
          <w:p w14:paraId="63C00807" w14:textId="66F24BD8" w:rsidR="00D05D41" w:rsidRPr="00D05D41" w:rsidRDefault="00D05D41" w:rsidP="00D05D41">
            <w:pPr>
              <w:spacing w:after="0" w:line="240" w:lineRule="auto"/>
              <w:rPr>
                <w:rFonts w:ascii="Times New Roman" w:hAnsi="Times New Roman" w:cs="Times New Roman"/>
                <w:color w:val="000000" w:themeColor="text1"/>
                <w:lang w:val="en-US"/>
              </w:rPr>
            </w:pPr>
            <w:r w:rsidRPr="008362B0">
              <w:rPr>
                <w:rFonts w:ascii="Times New Roman" w:hAnsi="Times New Roman" w:cs="Times New Roman"/>
                <w:color w:val="000000" w:themeColor="text1"/>
                <w:lang w:val="en-US"/>
              </w:rPr>
              <w:t>0,5</w:t>
            </w:r>
          </w:p>
        </w:tc>
        <w:tc>
          <w:tcPr>
            <w:tcW w:w="1439" w:type="dxa"/>
          </w:tcPr>
          <w:p w14:paraId="5900F006" w14:textId="7854817F" w:rsidR="00D05D41" w:rsidRPr="00D05D41" w:rsidRDefault="00D05D41" w:rsidP="00D05D41">
            <w:pPr>
              <w:spacing w:after="0" w:line="240" w:lineRule="auto"/>
              <w:rPr>
                <w:rFonts w:ascii="Times New Roman" w:hAnsi="Times New Roman" w:cs="Times New Roman"/>
                <w:color w:val="000000" w:themeColor="text1"/>
                <w:lang w:val="en-US"/>
              </w:rPr>
            </w:pPr>
            <w:r w:rsidRPr="008362B0">
              <w:rPr>
                <w:rFonts w:ascii="Times New Roman" w:hAnsi="Times New Roman" w:cs="Times New Roman"/>
                <w:color w:val="000000" w:themeColor="text1"/>
                <w:lang w:val="en-US"/>
              </w:rPr>
              <w:t>0</w:t>
            </w:r>
          </w:p>
        </w:tc>
        <w:tc>
          <w:tcPr>
            <w:tcW w:w="1439" w:type="dxa"/>
          </w:tcPr>
          <w:p w14:paraId="1404FD36" w14:textId="5CF8D1C8" w:rsidR="00D05D41" w:rsidRPr="00D05D41" w:rsidRDefault="00D05D41" w:rsidP="00D05D41">
            <w:pPr>
              <w:spacing w:after="0" w:line="240" w:lineRule="auto"/>
              <w:rPr>
                <w:rFonts w:ascii="Times New Roman" w:hAnsi="Times New Roman" w:cs="Times New Roman"/>
                <w:color w:val="000000" w:themeColor="text1"/>
                <w:lang w:val="en-US"/>
              </w:rPr>
            </w:pPr>
            <w:r w:rsidRPr="008362B0">
              <w:rPr>
                <w:rFonts w:ascii="Times New Roman" w:hAnsi="Times New Roman" w:cs="Times New Roman"/>
                <w:color w:val="000000" w:themeColor="text1"/>
                <w:lang w:val="en-US"/>
              </w:rPr>
              <w:t>0</w:t>
            </w:r>
          </w:p>
        </w:tc>
      </w:tr>
      <w:tr w:rsidR="00D05D41" w:rsidRPr="008362B0" w14:paraId="7C44EBFC" w14:textId="77777777" w:rsidTr="00D05D41">
        <w:trPr>
          <w:trHeight w:val="244"/>
          <w:jc w:val="center"/>
        </w:trPr>
        <w:tc>
          <w:tcPr>
            <w:tcW w:w="1429" w:type="dxa"/>
          </w:tcPr>
          <w:p w14:paraId="300C7E8F" w14:textId="5094CE08" w:rsidR="00D05D41" w:rsidRPr="00D05D41" w:rsidRDefault="00D05D41" w:rsidP="00D05D41">
            <w:pPr>
              <w:spacing w:after="0" w:line="240" w:lineRule="auto"/>
              <w:rPr>
                <w:rFonts w:ascii="Times New Roman" w:hAnsi="Times New Roman" w:cs="Times New Roman"/>
                <w:color w:val="000000" w:themeColor="text1"/>
                <w:lang w:val="en-US"/>
              </w:rPr>
            </w:pPr>
            <w:r w:rsidRPr="008362B0">
              <w:rPr>
                <w:rFonts w:ascii="Times New Roman" w:hAnsi="Times New Roman" w:cs="Times New Roman"/>
                <w:color w:val="000000" w:themeColor="text1"/>
                <w:lang w:val="en-US"/>
              </w:rPr>
              <w:t>TMUIII-9</w:t>
            </w:r>
          </w:p>
        </w:tc>
        <w:tc>
          <w:tcPr>
            <w:tcW w:w="1843" w:type="dxa"/>
          </w:tcPr>
          <w:p w14:paraId="6A5FF762" w14:textId="77B0E3B7" w:rsidR="00D05D41" w:rsidRPr="00D05D41" w:rsidRDefault="00D05D41" w:rsidP="00D05D41">
            <w:pPr>
              <w:spacing w:after="0" w:line="240" w:lineRule="auto"/>
              <w:rPr>
                <w:rFonts w:ascii="Times New Roman" w:hAnsi="Times New Roman" w:cs="Times New Roman"/>
                <w:color w:val="000000" w:themeColor="text1"/>
                <w:lang w:val="en-US"/>
              </w:rPr>
            </w:pPr>
            <w:r w:rsidRPr="008362B0">
              <w:rPr>
                <w:rFonts w:ascii="Times New Roman" w:hAnsi="Times New Roman" w:cs="Times New Roman"/>
                <w:color w:val="000000" w:themeColor="text1"/>
                <w:lang w:val="en-US"/>
              </w:rPr>
              <w:t>4</w:t>
            </w:r>
          </w:p>
        </w:tc>
        <w:tc>
          <w:tcPr>
            <w:tcW w:w="1701" w:type="dxa"/>
          </w:tcPr>
          <w:p w14:paraId="7EA256B8" w14:textId="581CE960" w:rsidR="00D05D41" w:rsidRPr="00D05D41" w:rsidRDefault="00D05D41" w:rsidP="00D05D41">
            <w:pPr>
              <w:spacing w:after="0" w:line="240" w:lineRule="auto"/>
              <w:rPr>
                <w:rFonts w:ascii="Times New Roman" w:hAnsi="Times New Roman" w:cs="Times New Roman"/>
                <w:color w:val="000000" w:themeColor="text1"/>
                <w:lang w:val="en-US"/>
              </w:rPr>
            </w:pPr>
            <w:r w:rsidRPr="008362B0">
              <w:rPr>
                <w:rFonts w:ascii="Times New Roman" w:hAnsi="Times New Roman" w:cs="Times New Roman"/>
                <w:color w:val="000000" w:themeColor="text1"/>
                <w:lang w:val="en-US"/>
              </w:rPr>
              <w:t>1,5</w:t>
            </w:r>
          </w:p>
        </w:tc>
        <w:tc>
          <w:tcPr>
            <w:tcW w:w="1808" w:type="dxa"/>
          </w:tcPr>
          <w:p w14:paraId="34E5D52B" w14:textId="6831F87D" w:rsidR="00D05D41" w:rsidRPr="00D05D41" w:rsidRDefault="00D05D41" w:rsidP="00D05D41">
            <w:pPr>
              <w:spacing w:after="0" w:line="240" w:lineRule="auto"/>
              <w:rPr>
                <w:rFonts w:ascii="Times New Roman" w:hAnsi="Times New Roman" w:cs="Times New Roman"/>
                <w:color w:val="000000" w:themeColor="text1"/>
                <w:lang w:val="en-US"/>
              </w:rPr>
            </w:pPr>
            <w:r w:rsidRPr="008362B0">
              <w:rPr>
                <w:rFonts w:ascii="Times New Roman" w:hAnsi="Times New Roman" w:cs="Times New Roman"/>
                <w:color w:val="000000" w:themeColor="text1"/>
                <w:lang w:val="en-US"/>
              </w:rPr>
              <w:t>0,5</w:t>
            </w:r>
          </w:p>
        </w:tc>
        <w:tc>
          <w:tcPr>
            <w:tcW w:w="1439" w:type="dxa"/>
          </w:tcPr>
          <w:p w14:paraId="702FA3EA" w14:textId="6016D3D6" w:rsidR="00D05D41" w:rsidRPr="00D05D41" w:rsidRDefault="00D05D41" w:rsidP="00D05D41">
            <w:pPr>
              <w:spacing w:after="0" w:line="240" w:lineRule="auto"/>
              <w:rPr>
                <w:rFonts w:ascii="Times New Roman" w:hAnsi="Times New Roman" w:cs="Times New Roman"/>
                <w:color w:val="000000" w:themeColor="text1"/>
                <w:lang w:val="en-US"/>
              </w:rPr>
            </w:pPr>
            <w:r w:rsidRPr="008362B0">
              <w:rPr>
                <w:rFonts w:ascii="Times New Roman" w:hAnsi="Times New Roman" w:cs="Times New Roman"/>
                <w:color w:val="000000" w:themeColor="text1"/>
                <w:lang w:val="en-US"/>
              </w:rPr>
              <w:t>2</w:t>
            </w:r>
          </w:p>
        </w:tc>
        <w:tc>
          <w:tcPr>
            <w:tcW w:w="1439" w:type="dxa"/>
          </w:tcPr>
          <w:p w14:paraId="6EB04B48" w14:textId="66C99F51" w:rsidR="00D05D41" w:rsidRPr="00D05D41" w:rsidRDefault="00D05D41" w:rsidP="00D05D41">
            <w:pPr>
              <w:spacing w:after="0" w:line="240" w:lineRule="auto"/>
              <w:rPr>
                <w:rFonts w:ascii="Times New Roman" w:hAnsi="Times New Roman" w:cs="Times New Roman"/>
                <w:color w:val="000000" w:themeColor="text1"/>
                <w:lang w:val="en-US"/>
              </w:rPr>
            </w:pPr>
            <w:r w:rsidRPr="008362B0">
              <w:rPr>
                <w:rFonts w:ascii="Times New Roman" w:hAnsi="Times New Roman" w:cs="Times New Roman"/>
                <w:color w:val="000000" w:themeColor="text1"/>
                <w:lang w:val="en-US"/>
              </w:rPr>
              <w:t>0,5</w:t>
            </w:r>
          </w:p>
        </w:tc>
      </w:tr>
      <w:tr w:rsidR="00D05D41" w:rsidRPr="008362B0" w14:paraId="1D986687" w14:textId="77777777" w:rsidTr="00D05D41">
        <w:trPr>
          <w:trHeight w:val="244"/>
          <w:jc w:val="center"/>
        </w:trPr>
        <w:tc>
          <w:tcPr>
            <w:tcW w:w="1429" w:type="dxa"/>
          </w:tcPr>
          <w:p w14:paraId="7B1E12DC" w14:textId="5FF1D9D0" w:rsidR="00D05D41" w:rsidRPr="00D05D41" w:rsidRDefault="00D05D41" w:rsidP="00D05D41">
            <w:pPr>
              <w:spacing w:after="0" w:line="240" w:lineRule="auto"/>
              <w:rPr>
                <w:rFonts w:ascii="Times New Roman" w:hAnsi="Times New Roman" w:cs="Times New Roman"/>
                <w:color w:val="000000" w:themeColor="text1"/>
                <w:lang w:val="en-US"/>
              </w:rPr>
            </w:pPr>
            <w:r w:rsidRPr="008362B0">
              <w:rPr>
                <w:rFonts w:ascii="Times New Roman" w:hAnsi="Times New Roman" w:cs="Times New Roman"/>
                <w:color w:val="000000" w:themeColor="text1"/>
                <w:lang w:val="en-US"/>
              </w:rPr>
              <w:t>TMUI-16</w:t>
            </w:r>
          </w:p>
        </w:tc>
        <w:tc>
          <w:tcPr>
            <w:tcW w:w="1843" w:type="dxa"/>
          </w:tcPr>
          <w:p w14:paraId="4BC68CEA" w14:textId="5C3DF646" w:rsidR="00D05D41" w:rsidRPr="00D05D41" w:rsidRDefault="00D05D41" w:rsidP="00D05D41">
            <w:pPr>
              <w:spacing w:after="0" w:line="240" w:lineRule="auto"/>
              <w:rPr>
                <w:rFonts w:ascii="Times New Roman" w:hAnsi="Times New Roman" w:cs="Times New Roman"/>
                <w:color w:val="000000" w:themeColor="text1"/>
                <w:lang w:val="en-US"/>
              </w:rPr>
            </w:pPr>
            <w:r w:rsidRPr="008362B0">
              <w:rPr>
                <w:rFonts w:ascii="Times New Roman" w:hAnsi="Times New Roman" w:cs="Times New Roman"/>
                <w:color w:val="000000" w:themeColor="text1"/>
              </w:rPr>
              <w:t>1</w:t>
            </w:r>
          </w:p>
        </w:tc>
        <w:tc>
          <w:tcPr>
            <w:tcW w:w="1701" w:type="dxa"/>
          </w:tcPr>
          <w:p w14:paraId="1B18C4C0" w14:textId="501DC2FB" w:rsidR="00D05D41" w:rsidRPr="00D05D41" w:rsidRDefault="00D05D41" w:rsidP="00D05D41">
            <w:pPr>
              <w:spacing w:after="0" w:line="240" w:lineRule="auto"/>
              <w:rPr>
                <w:rFonts w:ascii="Times New Roman" w:hAnsi="Times New Roman" w:cs="Times New Roman"/>
                <w:color w:val="000000" w:themeColor="text1"/>
                <w:lang w:val="en-US"/>
              </w:rPr>
            </w:pPr>
            <w:r w:rsidRPr="008362B0">
              <w:rPr>
                <w:rFonts w:ascii="Times New Roman" w:hAnsi="Times New Roman" w:cs="Times New Roman"/>
                <w:color w:val="000000" w:themeColor="text1"/>
                <w:lang w:val="en-US"/>
              </w:rPr>
              <w:t>0</w:t>
            </w:r>
            <w:r w:rsidRPr="008362B0">
              <w:rPr>
                <w:rFonts w:ascii="Times New Roman" w:hAnsi="Times New Roman" w:cs="Times New Roman"/>
                <w:color w:val="000000" w:themeColor="text1"/>
              </w:rPr>
              <w:t>,5</w:t>
            </w:r>
          </w:p>
        </w:tc>
        <w:tc>
          <w:tcPr>
            <w:tcW w:w="1808" w:type="dxa"/>
          </w:tcPr>
          <w:p w14:paraId="2040C821" w14:textId="20CDF213" w:rsidR="00D05D41" w:rsidRPr="00D05D41" w:rsidRDefault="00D05D41" w:rsidP="00D05D41">
            <w:pPr>
              <w:spacing w:after="0" w:line="240" w:lineRule="auto"/>
              <w:rPr>
                <w:rFonts w:ascii="Times New Roman" w:hAnsi="Times New Roman" w:cs="Times New Roman"/>
                <w:color w:val="000000" w:themeColor="text1"/>
                <w:lang w:val="en-US"/>
              </w:rPr>
            </w:pPr>
            <w:r w:rsidRPr="008362B0">
              <w:rPr>
                <w:rFonts w:ascii="Times New Roman" w:hAnsi="Times New Roman" w:cs="Times New Roman"/>
                <w:color w:val="000000" w:themeColor="text1"/>
                <w:lang w:val="en-US"/>
              </w:rPr>
              <w:t>0</w:t>
            </w:r>
          </w:p>
        </w:tc>
        <w:tc>
          <w:tcPr>
            <w:tcW w:w="1439" w:type="dxa"/>
          </w:tcPr>
          <w:p w14:paraId="704A4D50" w14:textId="17CC830B" w:rsidR="00D05D41" w:rsidRPr="00D05D41" w:rsidRDefault="00D05D41" w:rsidP="00D05D41">
            <w:pPr>
              <w:spacing w:after="0" w:line="240" w:lineRule="auto"/>
              <w:rPr>
                <w:rFonts w:ascii="Times New Roman" w:hAnsi="Times New Roman" w:cs="Times New Roman"/>
                <w:color w:val="000000" w:themeColor="text1"/>
                <w:lang w:val="en-US"/>
              </w:rPr>
            </w:pPr>
            <w:r w:rsidRPr="008362B0">
              <w:rPr>
                <w:rFonts w:ascii="Times New Roman" w:hAnsi="Times New Roman" w:cs="Times New Roman"/>
                <w:color w:val="000000" w:themeColor="text1"/>
                <w:lang w:val="en-US"/>
              </w:rPr>
              <w:t>0</w:t>
            </w:r>
          </w:p>
        </w:tc>
        <w:tc>
          <w:tcPr>
            <w:tcW w:w="1439" w:type="dxa"/>
          </w:tcPr>
          <w:p w14:paraId="6D84E029" w14:textId="1BCC030E" w:rsidR="00D05D41" w:rsidRPr="00D05D41" w:rsidRDefault="00D05D41" w:rsidP="00D05D41">
            <w:pPr>
              <w:spacing w:after="0" w:line="240" w:lineRule="auto"/>
              <w:rPr>
                <w:rFonts w:ascii="Times New Roman" w:hAnsi="Times New Roman" w:cs="Times New Roman"/>
                <w:color w:val="000000" w:themeColor="text1"/>
                <w:lang w:val="en-US"/>
              </w:rPr>
            </w:pPr>
            <w:r w:rsidRPr="008362B0">
              <w:rPr>
                <w:rFonts w:ascii="Times New Roman" w:hAnsi="Times New Roman" w:cs="Times New Roman"/>
                <w:color w:val="000000" w:themeColor="text1"/>
                <w:lang w:val="en-US"/>
              </w:rPr>
              <w:t>0</w:t>
            </w:r>
          </w:p>
        </w:tc>
      </w:tr>
      <w:tr w:rsidR="00D05D41" w:rsidRPr="008362B0" w14:paraId="401EF6FC" w14:textId="77777777" w:rsidTr="00D05D41">
        <w:trPr>
          <w:trHeight w:val="244"/>
          <w:jc w:val="center"/>
        </w:trPr>
        <w:tc>
          <w:tcPr>
            <w:tcW w:w="1429" w:type="dxa"/>
          </w:tcPr>
          <w:p w14:paraId="7AA21697" w14:textId="7C9E038D" w:rsidR="00D05D41" w:rsidRPr="00D05D41" w:rsidRDefault="00D05D41" w:rsidP="00D05D41">
            <w:pPr>
              <w:spacing w:after="0" w:line="240" w:lineRule="auto"/>
              <w:rPr>
                <w:rFonts w:ascii="Times New Roman" w:hAnsi="Times New Roman" w:cs="Times New Roman"/>
                <w:color w:val="000000" w:themeColor="text1"/>
                <w:lang w:val="en-US"/>
              </w:rPr>
            </w:pPr>
            <w:r w:rsidRPr="008362B0">
              <w:rPr>
                <w:rFonts w:ascii="Times New Roman" w:hAnsi="Times New Roman" w:cs="Times New Roman"/>
                <w:color w:val="000000" w:themeColor="text1"/>
                <w:lang w:val="en-US"/>
              </w:rPr>
              <w:t>TPrIV-1</w:t>
            </w:r>
          </w:p>
        </w:tc>
        <w:tc>
          <w:tcPr>
            <w:tcW w:w="1843" w:type="dxa"/>
          </w:tcPr>
          <w:p w14:paraId="37499EFC" w14:textId="54FB45C3" w:rsidR="00D05D41" w:rsidRPr="00D05D41" w:rsidRDefault="00D05D41" w:rsidP="00D05D41">
            <w:pPr>
              <w:spacing w:after="0" w:line="240" w:lineRule="auto"/>
              <w:rPr>
                <w:rFonts w:ascii="Times New Roman" w:hAnsi="Times New Roman" w:cs="Times New Roman"/>
                <w:color w:val="000000" w:themeColor="text1"/>
                <w:lang w:val="en-US"/>
              </w:rPr>
            </w:pPr>
            <w:r w:rsidRPr="008362B0">
              <w:rPr>
                <w:rFonts w:ascii="Times New Roman" w:hAnsi="Times New Roman" w:cs="Times New Roman"/>
                <w:color w:val="000000" w:themeColor="text1"/>
              </w:rPr>
              <w:t>4</w:t>
            </w:r>
          </w:p>
        </w:tc>
        <w:tc>
          <w:tcPr>
            <w:tcW w:w="1701" w:type="dxa"/>
          </w:tcPr>
          <w:p w14:paraId="1E64F441" w14:textId="46B02853" w:rsidR="00D05D41" w:rsidRPr="00D05D41" w:rsidRDefault="00D05D41" w:rsidP="00D05D41">
            <w:pPr>
              <w:spacing w:after="0" w:line="240" w:lineRule="auto"/>
              <w:rPr>
                <w:rFonts w:ascii="Times New Roman" w:hAnsi="Times New Roman" w:cs="Times New Roman"/>
                <w:color w:val="000000" w:themeColor="text1"/>
                <w:lang w:val="en-US"/>
              </w:rPr>
            </w:pPr>
            <w:r w:rsidRPr="008362B0">
              <w:rPr>
                <w:rFonts w:ascii="Times New Roman" w:hAnsi="Times New Roman" w:cs="Times New Roman"/>
                <w:color w:val="000000" w:themeColor="text1"/>
              </w:rPr>
              <w:t>3</w:t>
            </w:r>
          </w:p>
        </w:tc>
        <w:tc>
          <w:tcPr>
            <w:tcW w:w="1808" w:type="dxa"/>
          </w:tcPr>
          <w:p w14:paraId="21FB18C3" w14:textId="6F07D3DD" w:rsidR="00D05D41" w:rsidRPr="00D05D41" w:rsidRDefault="00D05D41" w:rsidP="00D05D41">
            <w:pPr>
              <w:spacing w:after="0" w:line="240" w:lineRule="auto"/>
              <w:rPr>
                <w:rFonts w:ascii="Times New Roman" w:hAnsi="Times New Roman" w:cs="Times New Roman"/>
                <w:color w:val="000000" w:themeColor="text1"/>
                <w:lang w:val="en-US"/>
              </w:rPr>
            </w:pPr>
            <w:r w:rsidRPr="008362B0">
              <w:rPr>
                <w:rFonts w:ascii="Times New Roman" w:hAnsi="Times New Roman" w:cs="Times New Roman"/>
                <w:color w:val="000000" w:themeColor="text1"/>
              </w:rPr>
              <w:t>4</w:t>
            </w:r>
          </w:p>
        </w:tc>
        <w:tc>
          <w:tcPr>
            <w:tcW w:w="1439" w:type="dxa"/>
          </w:tcPr>
          <w:p w14:paraId="38F1BEB1" w14:textId="1A57ABB7" w:rsidR="00D05D41" w:rsidRPr="00D05D41" w:rsidRDefault="00D05D41" w:rsidP="00D05D41">
            <w:pPr>
              <w:spacing w:after="0" w:line="240" w:lineRule="auto"/>
              <w:rPr>
                <w:rFonts w:ascii="Times New Roman" w:hAnsi="Times New Roman" w:cs="Times New Roman"/>
                <w:color w:val="000000" w:themeColor="text1"/>
                <w:lang w:val="en-US"/>
              </w:rPr>
            </w:pPr>
            <w:r w:rsidRPr="008362B0">
              <w:rPr>
                <w:rFonts w:ascii="Times New Roman" w:hAnsi="Times New Roman" w:cs="Times New Roman"/>
                <w:color w:val="000000" w:themeColor="text1"/>
              </w:rPr>
              <w:t>3</w:t>
            </w:r>
          </w:p>
        </w:tc>
        <w:tc>
          <w:tcPr>
            <w:tcW w:w="1439" w:type="dxa"/>
          </w:tcPr>
          <w:p w14:paraId="2D2D5B94" w14:textId="30634AA5" w:rsidR="00D05D41" w:rsidRPr="00D05D41" w:rsidRDefault="00D05D41" w:rsidP="00D05D41">
            <w:pPr>
              <w:spacing w:after="0" w:line="240" w:lineRule="auto"/>
              <w:rPr>
                <w:rFonts w:ascii="Times New Roman" w:hAnsi="Times New Roman" w:cs="Times New Roman"/>
                <w:color w:val="000000" w:themeColor="text1"/>
                <w:lang w:val="en-US"/>
              </w:rPr>
            </w:pPr>
            <w:r w:rsidRPr="008362B0">
              <w:rPr>
                <w:rFonts w:ascii="Times New Roman" w:hAnsi="Times New Roman" w:cs="Times New Roman"/>
                <w:color w:val="000000" w:themeColor="text1"/>
              </w:rPr>
              <w:t>0</w:t>
            </w:r>
          </w:p>
        </w:tc>
      </w:tr>
      <w:tr w:rsidR="00D05D41" w:rsidRPr="008362B0" w14:paraId="1FC0A6F1" w14:textId="77777777" w:rsidTr="00D05D41">
        <w:trPr>
          <w:trHeight w:val="244"/>
          <w:jc w:val="center"/>
        </w:trPr>
        <w:tc>
          <w:tcPr>
            <w:tcW w:w="1429" w:type="dxa"/>
          </w:tcPr>
          <w:p w14:paraId="7EF6008D" w14:textId="6C337A80" w:rsidR="00D05D41" w:rsidRPr="00D05D41" w:rsidRDefault="00D05D41" w:rsidP="00D05D41">
            <w:pPr>
              <w:spacing w:after="0" w:line="240" w:lineRule="auto"/>
              <w:rPr>
                <w:rFonts w:ascii="Times New Roman" w:hAnsi="Times New Roman" w:cs="Times New Roman"/>
                <w:color w:val="000000" w:themeColor="text1"/>
                <w:lang w:val="en-US"/>
              </w:rPr>
            </w:pPr>
            <w:r w:rsidRPr="008362B0">
              <w:rPr>
                <w:rFonts w:ascii="Times New Roman" w:hAnsi="Times New Roman" w:cs="Times New Roman"/>
                <w:color w:val="000000" w:themeColor="text1"/>
                <w:lang w:val="en-US"/>
              </w:rPr>
              <w:t>TPrIV-3</w:t>
            </w:r>
          </w:p>
        </w:tc>
        <w:tc>
          <w:tcPr>
            <w:tcW w:w="1843" w:type="dxa"/>
          </w:tcPr>
          <w:p w14:paraId="3E802DB7" w14:textId="0DEF632F" w:rsidR="00D05D41" w:rsidRPr="00D05D41" w:rsidRDefault="00D05D41" w:rsidP="00D05D41">
            <w:pPr>
              <w:spacing w:after="0" w:line="240" w:lineRule="auto"/>
              <w:rPr>
                <w:rFonts w:ascii="Times New Roman" w:hAnsi="Times New Roman" w:cs="Times New Roman"/>
                <w:color w:val="000000" w:themeColor="text1"/>
                <w:lang w:val="en-US"/>
              </w:rPr>
            </w:pPr>
            <w:r w:rsidRPr="008362B0">
              <w:rPr>
                <w:rFonts w:ascii="Times New Roman" w:hAnsi="Times New Roman" w:cs="Times New Roman"/>
                <w:color w:val="000000" w:themeColor="text1"/>
              </w:rPr>
              <w:t>4</w:t>
            </w:r>
          </w:p>
        </w:tc>
        <w:tc>
          <w:tcPr>
            <w:tcW w:w="1701" w:type="dxa"/>
          </w:tcPr>
          <w:p w14:paraId="56668F22" w14:textId="33BCBE18" w:rsidR="00D05D41" w:rsidRPr="00D05D41" w:rsidRDefault="00D05D41" w:rsidP="00D05D41">
            <w:pPr>
              <w:spacing w:after="0" w:line="240" w:lineRule="auto"/>
              <w:rPr>
                <w:rFonts w:ascii="Times New Roman" w:hAnsi="Times New Roman" w:cs="Times New Roman"/>
                <w:color w:val="000000" w:themeColor="text1"/>
                <w:lang w:val="en-US"/>
              </w:rPr>
            </w:pPr>
            <w:r w:rsidRPr="008362B0">
              <w:rPr>
                <w:rFonts w:ascii="Times New Roman" w:hAnsi="Times New Roman" w:cs="Times New Roman"/>
                <w:color w:val="000000" w:themeColor="text1"/>
              </w:rPr>
              <w:t>4</w:t>
            </w:r>
          </w:p>
        </w:tc>
        <w:tc>
          <w:tcPr>
            <w:tcW w:w="1808" w:type="dxa"/>
          </w:tcPr>
          <w:p w14:paraId="378DFA65" w14:textId="6AD56526" w:rsidR="00D05D41" w:rsidRPr="00D05D41" w:rsidRDefault="00D05D41" w:rsidP="00D05D41">
            <w:pPr>
              <w:spacing w:after="0" w:line="240" w:lineRule="auto"/>
              <w:rPr>
                <w:rFonts w:ascii="Times New Roman" w:hAnsi="Times New Roman" w:cs="Times New Roman"/>
                <w:color w:val="000000" w:themeColor="text1"/>
                <w:lang w:val="en-US"/>
              </w:rPr>
            </w:pPr>
            <w:r w:rsidRPr="008362B0">
              <w:rPr>
                <w:rFonts w:ascii="Times New Roman" w:hAnsi="Times New Roman" w:cs="Times New Roman"/>
                <w:color w:val="000000" w:themeColor="text1"/>
              </w:rPr>
              <w:t>3</w:t>
            </w:r>
          </w:p>
        </w:tc>
        <w:tc>
          <w:tcPr>
            <w:tcW w:w="1439" w:type="dxa"/>
          </w:tcPr>
          <w:p w14:paraId="5CCBD5DF" w14:textId="1796591F" w:rsidR="00D05D41" w:rsidRPr="00D05D41" w:rsidRDefault="00D05D41" w:rsidP="00D05D41">
            <w:pPr>
              <w:spacing w:after="0" w:line="240" w:lineRule="auto"/>
              <w:rPr>
                <w:rFonts w:ascii="Times New Roman" w:hAnsi="Times New Roman" w:cs="Times New Roman"/>
                <w:color w:val="000000" w:themeColor="text1"/>
                <w:lang w:val="en-US"/>
              </w:rPr>
            </w:pPr>
            <w:r w:rsidRPr="008362B0">
              <w:rPr>
                <w:rFonts w:ascii="Times New Roman" w:hAnsi="Times New Roman" w:cs="Times New Roman"/>
                <w:color w:val="000000" w:themeColor="text1"/>
              </w:rPr>
              <w:t>4</w:t>
            </w:r>
          </w:p>
        </w:tc>
        <w:tc>
          <w:tcPr>
            <w:tcW w:w="1439" w:type="dxa"/>
          </w:tcPr>
          <w:p w14:paraId="12D8BC68" w14:textId="7DE5A68A" w:rsidR="00D05D41" w:rsidRPr="00D05D41" w:rsidRDefault="00D05D41" w:rsidP="00D05D41">
            <w:pPr>
              <w:spacing w:after="0" w:line="240" w:lineRule="auto"/>
              <w:rPr>
                <w:rFonts w:ascii="Times New Roman" w:hAnsi="Times New Roman" w:cs="Times New Roman"/>
                <w:color w:val="000000" w:themeColor="text1"/>
                <w:lang w:val="en-US"/>
              </w:rPr>
            </w:pPr>
            <w:r w:rsidRPr="008362B0">
              <w:rPr>
                <w:rFonts w:ascii="Times New Roman" w:hAnsi="Times New Roman" w:cs="Times New Roman"/>
                <w:color w:val="000000" w:themeColor="text1"/>
              </w:rPr>
              <w:t>0</w:t>
            </w:r>
          </w:p>
        </w:tc>
      </w:tr>
      <w:tr w:rsidR="00D05D41" w:rsidRPr="008362B0" w14:paraId="483F33AC" w14:textId="77777777" w:rsidTr="00D05D41">
        <w:trPr>
          <w:trHeight w:val="244"/>
          <w:jc w:val="center"/>
        </w:trPr>
        <w:tc>
          <w:tcPr>
            <w:tcW w:w="1429" w:type="dxa"/>
          </w:tcPr>
          <w:p w14:paraId="3CD13821" w14:textId="6E3309BF" w:rsidR="00D05D41" w:rsidRPr="00D05D41" w:rsidRDefault="00D05D41" w:rsidP="00D05D41">
            <w:pPr>
              <w:spacing w:after="0" w:line="240" w:lineRule="auto"/>
              <w:rPr>
                <w:rFonts w:ascii="Times New Roman" w:hAnsi="Times New Roman" w:cs="Times New Roman"/>
                <w:color w:val="000000" w:themeColor="text1"/>
                <w:lang w:val="en-US"/>
              </w:rPr>
            </w:pPr>
            <w:r w:rsidRPr="008362B0">
              <w:rPr>
                <w:rFonts w:ascii="Times New Roman" w:hAnsi="Times New Roman" w:cs="Times New Roman"/>
                <w:color w:val="000000" w:themeColor="text1"/>
                <w:lang w:val="en-US"/>
              </w:rPr>
              <w:t>TGeIV-1</w:t>
            </w:r>
          </w:p>
        </w:tc>
        <w:tc>
          <w:tcPr>
            <w:tcW w:w="1843" w:type="dxa"/>
          </w:tcPr>
          <w:p w14:paraId="416315E4" w14:textId="3709C9C4" w:rsidR="00D05D41" w:rsidRPr="00D05D41" w:rsidRDefault="00D05D41" w:rsidP="00D05D41">
            <w:pPr>
              <w:spacing w:after="0" w:line="240" w:lineRule="auto"/>
              <w:rPr>
                <w:rFonts w:ascii="Times New Roman" w:hAnsi="Times New Roman" w:cs="Times New Roman"/>
                <w:color w:val="000000" w:themeColor="text1"/>
                <w:lang w:val="en-US"/>
              </w:rPr>
            </w:pPr>
            <w:r w:rsidRPr="008362B0">
              <w:rPr>
                <w:rFonts w:ascii="Times New Roman" w:hAnsi="Times New Roman" w:cs="Times New Roman"/>
                <w:color w:val="000000" w:themeColor="text1"/>
              </w:rPr>
              <w:t>2</w:t>
            </w:r>
          </w:p>
        </w:tc>
        <w:tc>
          <w:tcPr>
            <w:tcW w:w="1701" w:type="dxa"/>
          </w:tcPr>
          <w:p w14:paraId="114BA5BF" w14:textId="0D8E34E8" w:rsidR="00D05D41" w:rsidRPr="00D05D41" w:rsidRDefault="00D05D41" w:rsidP="00D05D41">
            <w:pPr>
              <w:spacing w:after="0" w:line="240" w:lineRule="auto"/>
              <w:rPr>
                <w:rFonts w:ascii="Times New Roman" w:hAnsi="Times New Roman" w:cs="Times New Roman"/>
                <w:color w:val="000000" w:themeColor="text1"/>
                <w:lang w:val="en-US"/>
              </w:rPr>
            </w:pPr>
            <w:r w:rsidRPr="008362B0">
              <w:rPr>
                <w:rFonts w:ascii="Times New Roman" w:hAnsi="Times New Roman" w:cs="Times New Roman"/>
                <w:color w:val="000000" w:themeColor="text1"/>
              </w:rPr>
              <w:t>2</w:t>
            </w:r>
          </w:p>
        </w:tc>
        <w:tc>
          <w:tcPr>
            <w:tcW w:w="1808" w:type="dxa"/>
          </w:tcPr>
          <w:p w14:paraId="1E2242AA" w14:textId="23904D73" w:rsidR="00D05D41" w:rsidRPr="00D05D41" w:rsidRDefault="00D05D41" w:rsidP="00D05D41">
            <w:pPr>
              <w:spacing w:after="0" w:line="240" w:lineRule="auto"/>
              <w:rPr>
                <w:rFonts w:ascii="Times New Roman" w:hAnsi="Times New Roman" w:cs="Times New Roman"/>
                <w:color w:val="000000" w:themeColor="text1"/>
                <w:lang w:val="en-US"/>
              </w:rPr>
            </w:pPr>
            <w:r w:rsidRPr="008362B0">
              <w:rPr>
                <w:rFonts w:ascii="Times New Roman" w:hAnsi="Times New Roman" w:cs="Times New Roman"/>
                <w:color w:val="000000" w:themeColor="text1"/>
              </w:rPr>
              <w:t>0</w:t>
            </w:r>
          </w:p>
        </w:tc>
        <w:tc>
          <w:tcPr>
            <w:tcW w:w="1439" w:type="dxa"/>
          </w:tcPr>
          <w:p w14:paraId="23644907" w14:textId="71F7EBD9" w:rsidR="00D05D41" w:rsidRPr="00D05D41" w:rsidRDefault="00D05D41" w:rsidP="00D05D41">
            <w:pPr>
              <w:spacing w:after="0" w:line="240" w:lineRule="auto"/>
              <w:rPr>
                <w:rFonts w:ascii="Times New Roman" w:hAnsi="Times New Roman" w:cs="Times New Roman"/>
                <w:color w:val="000000" w:themeColor="text1"/>
                <w:lang w:val="en-US"/>
              </w:rPr>
            </w:pPr>
            <w:r w:rsidRPr="008362B0">
              <w:rPr>
                <w:rFonts w:ascii="Times New Roman" w:hAnsi="Times New Roman" w:cs="Times New Roman"/>
                <w:color w:val="000000" w:themeColor="text1"/>
              </w:rPr>
              <w:t>1</w:t>
            </w:r>
          </w:p>
        </w:tc>
        <w:tc>
          <w:tcPr>
            <w:tcW w:w="1439" w:type="dxa"/>
          </w:tcPr>
          <w:p w14:paraId="59526024" w14:textId="4F1FD114" w:rsidR="00D05D41" w:rsidRPr="00D05D41" w:rsidRDefault="00D05D41" w:rsidP="00D05D41">
            <w:pPr>
              <w:spacing w:after="0" w:line="240" w:lineRule="auto"/>
              <w:rPr>
                <w:rFonts w:ascii="Times New Roman" w:hAnsi="Times New Roman" w:cs="Times New Roman"/>
                <w:color w:val="000000" w:themeColor="text1"/>
                <w:lang w:val="en-US"/>
              </w:rPr>
            </w:pPr>
            <w:r w:rsidRPr="008362B0">
              <w:rPr>
                <w:rFonts w:ascii="Times New Roman" w:hAnsi="Times New Roman" w:cs="Times New Roman"/>
                <w:color w:val="000000" w:themeColor="text1"/>
              </w:rPr>
              <w:t>0</w:t>
            </w:r>
          </w:p>
        </w:tc>
      </w:tr>
      <w:tr w:rsidR="00D05D41" w:rsidRPr="008362B0" w14:paraId="121E5763" w14:textId="77777777" w:rsidTr="00D05D41">
        <w:trPr>
          <w:trHeight w:val="244"/>
          <w:jc w:val="center"/>
        </w:trPr>
        <w:tc>
          <w:tcPr>
            <w:tcW w:w="1429" w:type="dxa"/>
          </w:tcPr>
          <w:p w14:paraId="3BAE2B38" w14:textId="12A4BFAA" w:rsidR="00D05D41" w:rsidRPr="00D05D41" w:rsidRDefault="00D05D41" w:rsidP="00D05D41">
            <w:pPr>
              <w:spacing w:after="0" w:line="240" w:lineRule="auto"/>
              <w:rPr>
                <w:rFonts w:ascii="Times New Roman" w:hAnsi="Times New Roman" w:cs="Times New Roman"/>
                <w:color w:val="000000" w:themeColor="text1"/>
                <w:lang w:val="en-US"/>
              </w:rPr>
            </w:pPr>
            <w:r w:rsidRPr="008362B0">
              <w:rPr>
                <w:rFonts w:ascii="Times New Roman" w:hAnsi="Times New Roman" w:cs="Times New Roman"/>
                <w:color w:val="000000" w:themeColor="text1"/>
                <w:lang w:val="en-US"/>
              </w:rPr>
              <w:t>TNAIV-1</w:t>
            </w:r>
          </w:p>
        </w:tc>
        <w:tc>
          <w:tcPr>
            <w:tcW w:w="1843" w:type="dxa"/>
          </w:tcPr>
          <w:p w14:paraId="23BCE61A" w14:textId="5559969A" w:rsidR="00D05D41" w:rsidRPr="00D05D41" w:rsidRDefault="00D05D41" w:rsidP="00D05D41">
            <w:pPr>
              <w:spacing w:after="0" w:line="240" w:lineRule="auto"/>
              <w:rPr>
                <w:rFonts w:ascii="Times New Roman" w:hAnsi="Times New Roman" w:cs="Times New Roman"/>
                <w:color w:val="000000" w:themeColor="text1"/>
                <w:lang w:val="en-US"/>
              </w:rPr>
            </w:pPr>
            <w:r w:rsidRPr="008362B0">
              <w:rPr>
                <w:rFonts w:ascii="Times New Roman" w:hAnsi="Times New Roman" w:cs="Times New Roman"/>
                <w:color w:val="000000" w:themeColor="text1"/>
              </w:rPr>
              <w:t>3</w:t>
            </w:r>
          </w:p>
        </w:tc>
        <w:tc>
          <w:tcPr>
            <w:tcW w:w="1701" w:type="dxa"/>
          </w:tcPr>
          <w:p w14:paraId="20D4365C" w14:textId="68F37479" w:rsidR="00D05D41" w:rsidRPr="00D05D41" w:rsidRDefault="00D05D41" w:rsidP="00D05D41">
            <w:pPr>
              <w:spacing w:after="0" w:line="240" w:lineRule="auto"/>
              <w:rPr>
                <w:rFonts w:ascii="Times New Roman" w:hAnsi="Times New Roman" w:cs="Times New Roman"/>
                <w:color w:val="000000" w:themeColor="text1"/>
                <w:lang w:val="en-US"/>
              </w:rPr>
            </w:pPr>
            <w:r w:rsidRPr="008362B0">
              <w:rPr>
                <w:rFonts w:ascii="Times New Roman" w:hAnsi="Times New Roman" w:cs="Times New Roman"/>
                <w:color w:val="000000" w:themeColor="text1"/>
              </w:rPr>
              <w:t>3</w:t>
            </w:r>
          </w:p>
        </w:tc>
        <w:tc>
          <w:tcPr>
            <w:tcW w:w="1808" w:type="dxa"/>
          </w:tcPr>
          <w:p w14:paraId="083622C5" w14:textId="5EC840B0" w:rsidR="00D05D41" w:rsidRPr="00D05D41" w:rsidRDefault="00D05D41" w:rsidP="00D05D41">
            <w:pPr>
              <w:spacing w:after="0" w:line="240" w:lineRule="auto"/>
              <w:rPr>
                <w:rFonts w:ascii="Times New Roman" w:hAnsi="Times New Roman" w:cs="Times New Roman"/>
                <w:color w:val="000000" w:themeColor="text1"/>
                <w:lang w:val="en-US"/>
              </w:rPr>
            </w:pPr>
            <w:r w:rsidRPr="008362B0">
              <w:rPr>
                <w:rFonts w:ascii="Times New Roman" w:hAnsi="Times New Roman" w:cs="Times New Roman"/>
                <w:color w:val="000000" w:themeColor="text1"/>
              </w:rPr>
              <w:t>3</w:t>
            </w:r>
          </w:p>
        </w:tc>
        <w:tc>
          <w:tcPr>
            <w:tcW w:w="1439" w:type="dxa"/>
          </w:tcPr>
          <w:p w14:paraId="1FE08DA6" w14:textId="43668E02" w:rsidR="00D05D41" w:rsidRPr="00D05D41" w:rsidRDefault="00D05D41" w:rsidP="00D05D41">
            <w:pPr>
              <w:spacing w:after="0" w:line="240" w:lineRule="auto"/>
              <w:rPr>
                <w:rFonts w:ascii="Times New Roman" w:hAnsi="Times New Roman" w:cs="Times New Roman"/>
                <w:color w:val="000000" w:themeColor="text1"/>
                <w:lang w:val="en-US"/>
              </w:rPr>
            </w:pPr>
            <w:r w:rsidRPr="008362B0">
              <w:rPr>
                <w:rFonts w:ascii="Times New Roman" w:hAnsi="Times New Roman" w:cs="Times New Roman"/>
                <w:color w:val="000000" w:themeColor="text1"/>
              </w:rPr>
              <w:t>2</w:t>
            </w:r>
          </w:p>
        </w:tc>
        <w:tc>
          <w:tcPr>
            <w:tcW w:w="1439" w:type="dxa"/>
          </w:tcPr>
          <w:p w14:paraId="04A6E7FC" w14:textId="5062B60C" w:rsidR="00D05D41" w:rsidRPr="00D05D41" w:rsidRDefault="00D05D41" w:rsidP="00D05D41">
            <w:pPr>
              <w:spacing w:after="0" w:line="240" w:lineRule="auto"/>
              <w:rPr>
                <w:rFonts w:ascii="Times New Roman" w:hAnsi="Times New Roman" w:cs="Times New Roman"/>
                <w:color w:val="000000" w:themeColor="text1"/>
                <w:lang w:val="en-US"/>
              </w:rPr>
            </w:pPr>
            <w:r w:rsidRPr="008362B0">
              <w:rPr>
                <w:rFonts w:ascii="Times New Roman" w:hAnsi="Times New Roman" w:cs="Times New Roman"/>
                <w:color w:val="000000" w:themeColor="text1"/>
              </w:rPr>
              <w:t>0</w:t>
            </w:r>
          </w:p>
        </w:tc>
      </w:tr>
      <w:tr w:rsidR="00D05D41" w:rsidRPr="008362B0" w14:paraId="55ECC232" w14:textId="77777777" w:rsidTr="00D05D41">
        <w:trPr>
          <w:trHeight w:val="244"/>
          <w:jc w:val="center"/>
        </w:trPr>
        <w:tc>
          <w:tcPr>
            <w:tcW w:w="1429" w:type="dxa"/>
          </w:tcPr>
          <w:p w14:paraId="0CFC26E5" w14:textId="75EEC399" w:rsidR="00D05D41" w:rsidRPr="00D05D41" w:rsidRDefault="00D05D41" w:rsidP="00D05D41">
            <w:pPr>
              <w:spacing w:after="0" w:line="240" w:lineRule="auto"/>
              <w:rPr>
                <w:rFonts w:ascii="Times New Roman" w:hAnsi="Times New Roman" w:cs="Times New Roman"/>
                <w:color w:val="000000" w:themeColor="text1"/>
                <w:lang w:val="en-US"/>
              </w:rPr>
            </w:pPr>
            <w:r w:rsidRPr="008362B0">
              <w:rPr>
                <w:rFonts w:ascii="Times New Roman" w:hAnsi="Times New Roman" w:cs="Times New Roman"/>
                <w:color w:val="000000" w:themeColor="text1"/>
                <w:lang w:val="en-US"/>
              </w:rPr>
              <w:t>TNAIV-5</w:t>
            </w:r>
          </w:p>
        </w:tc>
        <w:tc>
          <w:tcPr>
            <w:tcW w:w="1843" w:type="dxa"/>
          </w:tcPr>
          <w:p w14:paraId="406CE2C7" w14:textId="63D2AB3B" w:rsidR="00D05D41" w:rsidRPr="00D05D41" w:rsidRDefault="00D05D41" w:rsidP="00D05D41">
            <w:pPr>
              <w:spacing w:after="0" w:line="240" w:lineRule="auto"/>
              <w:rPr>
                <w:rFonts w:ascii="Times New Roman" w:hAnsi="Times New Roman" w:cs="Times New Roman"/>
                <w:color w:val="000000" w:themeColor="text1"/>
                <w:lang w:val="en-US"/>
              </w:rPr>
            </w:pPr>
            <w:r w:rsidRPr="008362B0">
              <w:rPr>
                <w:rFonts w:ascii="Times New Roman" w:hAnsi="Times New Roman" w:cs="Times New Roman"/>
                <w:color w:val="000000" w:themeColor="text1"/>
                <w:lang w:val="en-US"/>
              </w:rPr>
              <w:t>1</w:t>
            </w:r>
          </w:p>
        </w:tc>
        <w:tc>
          <w:tcPr>
            <w:tcW w:w="1701" w:type="dxa"/>
          </w:tcPr>
          <w:p w14:paraId="2C44BFFD" w14:textId="23FFF0CB" w:rsidR="00D05D41" w:rsidRPr="00D05D41" w:rsidRDefault="00D05D41" w:rsidP="00D05D41">
            <w:pPr>
              <w:spacing w:after="0" w:line="240" w:lineRule="auto"/>
              <w:rPr>
                <w:rFonts w:ascii="Times New Roman" w:hAnsi="Times New Roman" w:cs="Times New Roman"/>
                <w:color w:val="000000" w:themeColor="text1"/>
                <w:lang w:val="en-US"/>
              </w:rPr>
            </w:pPr>
            <w:r w:rsidRPr="008362B0">
              <w:rPr>
                <w:rFonts w:ascii="Times New Roman" w:hAnsi="Times New Roman" w:cs="Times New Roman"/>
                <w:color w:val="000000" w:themeColor="text1"/>
                <w:lang w:val="en-US"/>
              </w:rPr>
              <w:t>0</w:t>
            </w:r>
          </w:p>
        </w:tc>
        <w:tc>
          <w:tcPr>
            <w:tcW w:w="1808" w:type="dxa"/>
          </w:tcPr>
          <w:p w14:paraId="648622A0" w14:textId="2CC566FA" w:rsidR="00D05D41" w:rsidRPr="00D05D41" w:rsidRDefault="00D05D41" w:rsidP="00D05D41">
            <w:pPr>
              <w:spacing w:after="0" w:line="240" w:lineRule="auto"/>
              <w:rPr>
                <w:rFonts w:ascii="Times New Roman" w:hAnsi="Times New Roman" w:cs="Times New Roman"/>
                <w:color w:val="000000" w:themeColor="text1"/>
                <w:lang w:val="en-US"/>
              </w:rPr>
            </w:pPr>
            <w:r w:rsidRPr="008362B0">
              <w:rPr>
                <w:rFonts w:ascii="Times New Roman" w:hAnsi="Times New Roman" w:cs="Times New Roman"/>
                <w:color w:val="000000" w:themeColor="text1"/>
              </w:rPr>
              <w:t>2</w:t>
            </w:r>
          </w:p>
        </w:tc>
        <w:tc>
          <w:tcPr>
            <w:tcW w:w="1439" w:type="dxa"/>
          </w:tcPr>
          <w:p w14:paraId="08EB4C8A" w14:textId="2C0C4662" w:rsidR="00D05D41" w:rsidRPr="00D05D41" w:rsidRDefault="00D05D41" w:rsidP="00D05D41">
            <w:pPr>
              <w:spacing w:after="0" w:line="240" w:lineRule="auto"/>
              <w:rPr>
                <w:rFonts w:ascii="Times New Roman" w:hAnsi="Times New Roman" w:cs="Times New Roman"/>
                <w:color w:val="000000" w:themeColor="text1"/>
                <w:lang w:val="en-US"/>
              </w:rPr>
            </w:pPr>
            <w:r w:rsidRPr="008362B0">
              <w:rPr>
                <w:rFonts w:ascii="Times New Roman" w:hAnsi="Times New Roman" w:cs="Times New Roman"/>
                <w:color w:val="000000" w:themeColor="text1"/>
              </w:rPr>
              <w:t>3</w:t>
            </w:r>
          </w:p>
        </w:tc>
        <w:tc>
          <w:tcPr>
            <w:tcW w:w="1439" w:type="dxa"/>
          </w:tcPr>
          <w:p w14:paraId="45E3F9A3" w14:textId="6DF4F4F7" w:rsidR="00D05D41" w:rsidRPr="00D05D41" w:rsidRDefault="00D05D41" w:rsidP="00D05D41">
            <w:pPr>
              <w:spacing w:after="0" w:line="240" w:lineRule="auto"/>
              <w:rPr>
                <w:rFonts w:ascii="Times New Roman" w:hAnsi="Times New Roman" w:cs="Times New Roman"/>
                <w:color w:val="000000" w:themeColor="text1"/>
                <w:lang w:val="en-US"/>
              </w:rPr>
            </w:pPr>
            <w:r w:rsidRPr="008362B0">
              <w:rPr>
                <w:rFonts w:ascii="Times New Roman" w:hAnsi="Times New Roman" w:cs="Times New Roman"/>
                <w:color w:val="000000" w:themeColor="text1"/>
              </w:rPr>
              <w:t>0</w:t>
            </w:r>
          </w:p>
        </w:tc>
      </w:tr>
      <w:tr w:rsidR="00D05D41" w:rsidRPr="008362B0" w14:paraId="4E5677D2" w14:textId="77777777" w:rsidTr="00D05D41">
        <w:trPr>
          <w:trHeight w:val="244"/>
          <w:jc w:val="center"/>
        </w:trPr>
        <w:tc>
          <w:tcPr>
            <w:tcW w:w="1429" w:type="dxa"/>
          </w:tcPr>
          <w:p w14:paraId="76E2EC26" w14:textId="69669FFD" w:rsidR="00D05D41" w:rsidRPr="00D05D41" w:rsidRDefault="00D05D41" w:rsidP="00D05D41">
            <w:pPr>
              <w:spacing w:after="0" w:line="240" w:lineRule="auto"/>
              <w:rPr>
                <w:rFonts w:ascii="Times New Roman" w:hAnsi="Times New Roman" w:cs="Times New Roman"/>
                <w:color w:val="000000" w:themeColor="text1"/>
                <w:lang w:val="en-US"/>
              </w:rPr>
            </w:pPr>
            <w:r w:rsidRPr="008362B0">
              <w:rPr>
                <w:rFonts w:ascii="Times New Roman" w:hAnsi="Times New Roman" w:cs="Times New Roman"/>
                <w:color w:val="000000" w:themeColor="text1"/>
                <w:lang w:val="en-US"/>
              </w:rPr>
              <w:t>TNAIV-9</w:t>
            </w:r>
          </w:p>
        </w:tc>
        <w:tc>
          <w:tcPr>
            <w:tcW w:w="1843" w:type="dxa"/>
          </w:tcPr>
          <w:p w14:paraId="7A8A74E6" w14:textId="21149B48" w:rsidR="00D05D41" w:rsidRPr="00D05D41" w:rsidRDefault="00D05D41" w:rsidP="00D05D41">
            <w:pPr>
              <w:spacing w:after="0" w:line="240" w:lineRule="auto"/>
              <w:rPr>
                <w:rFonts w:ascii="Times New Roman" w:hAnsi="Times New Roman" w:cs="Times New Roman"/>
                <w:color w:val="000000" w:themeColor="text1"/>
                <w:lang w:val="en-US"/>
              </w:rPr>
            </w:pPr>
            <w:r w:rsidRPr="008362B0">
              <w:rPr>
                <w:rFonts w:ascii="Times New Roman" w:hAnsi="Times New Roman" w:cs="Times New Roman"/>
                <w:color w:val="000000" w:themeColor="text1"/>
              </w:rPr>
              <w:t>3</w:t>
            </w:r>
          </w:p>
        </w:tc>
        <w:tc>
          <w:tcPr>
            <w:tcW w:w="1701" w:type="dxa"/>
          </w:tcPr>
          <w:p w14:paraId="2CB38894" w14:textId="2E95E1FD" w:rsidR="00D05D41" w:rsidRPr="00D05D41" w:rsidRDefault="00D05D41" w:rsidP="00D05D41">
            <w:pPr>
              <w:spacing w:after="0" w:line="240" w:lineRule="auto"/>
              <w:rPr>
                <w:rFonts w:ascii="Times New Roman" w:hAnsi="Times New Roman" w:cs="Times New Roman"/>
                <w:color w:val="000000" w:themeColor="text1"/>
                <w:lang w:val="en-US"/>
              </w:rPr>
            </w:pPr>
            <w:r w:rsidRPr="008362B0">
              <w:rPr>
                <w:rFonts w:ascii="Times New Roman" w:hAnsi="Times New Roman" w:cs="Times New Roman"/>
                <w:color w:val="000000" w:themeColor="text1"/>
              </w:rPr>
              <w:t>4</w:t>
            </w:r>
          </w:p>
        </w:tc>
        <w:tc>
          <w:tcPr>
            <w:tcW w:w="1808" w:type="dxa"/>
          </w:tcPr>
          <w:p w14:paraId="7E8B5454" w14:textId="470B6FAA" w:rsidR="00D05D41" w:rsidRPr="00D05D41" w:rsidRDefault="00D05D41" w:rsidP="00D05D41">
            <w:pPr>
              <w:spacing w:after="0" w:line="240" w:lineRule="auto"/>
              <w:rPr>
                <w:rFonts w:ascii="Times New Roman" w:hAnsi="Times New Roman" w:cs="Times New Roman"/>
                <w:color w:val="000000" w:themeColor="text1"/>
                <w:lang w:val="en-US"/>
              </w:rPr>
            </w:pPr>
            <w:r w:rsidRPr="008362B0">
              <w:rPr>
                <w:rFonts w:ascii="Times New Roman" w:hAnsi="Times New Roman" w:cs="Times New Roman"/>
                <w:color w:val="000000" w:themeColor="text1"/>
              </w:rPr>
              <w:t>2</w:t>
            </w:r>
          </w:p>
        </w:tc>
        <w:tc>
          <w:tcPr>
            <w:tcW w:w="1439" w:type="dxa"/>
          </w:tcPr>
          <w:p w14:paraId="422F0E0E" w14:textId="1CC7B4E9" w:rsidR="00D05D41" w:rsidRPr="00D05D41" w:rsidRDefault="00D05D41" w:rsidP="00D05D41">
            <w:pPr>
              <w:spacing w:after="0" w:line="240" w:lineRule="auto"/>
              <w:rPr>
                <w:rFonts w:ascii="Times New Roman" w:hAnsi="Times New Roman" w:cs="Times New Roman"/>
                <w:color w:val="000000" w:themeColor="text1"/>
                <w:lang w:val="en-US"/>
              </w:rPr>
            </w:pPr>
            <w:r w:rsidRPr="008362B0">
              <w:rPr>
                <w:rFonts w:ascii="Times New Roman" w:hAnsi="Times New Roman" w:cs="Times New Roman"/>
                <w:color w:val="000000" w:themeColor="text1"/>
              </w:rPr>
              <w:t>4</w:t>
            </w:r>
          </w:p>
        </w:tc>
        <w:tc>
          <w:tcPr>
            <w:tcW w:w="1439" w:type="dxa"/>
          </w:tcPr>
          <w:p w14:paraId="223B0C60" w14:textId="3474148E" w:rsidR="00D05D41" w:rsidRPr="00D05D41" w:rsidRDefault="00D05D41" w:rsidP="00D05D41">
            <w:pPr>
              <w:spacing w:after="0" w:line="240" w:lineRule="auto"/>
              <w:rPr>
                <w:rFonts w:ascii="Times New Roman" w:hAnsi="Times New Roman" w:cs="Times New Roman"/>
                <w:color w:val="000000" w:themeColor="text1"/>
                <w:lang w:val="en-US"/>
              </w:rPr>
            </w:pPr>
            <w:r w:rsidRPr="008362B0">
              <w:rPr>
                <w:rFonts w:ascii="Times New Roman" w:hAnsi="Times New Roman" w:cs="Times New Roman"/>
                <w:color w:val="000000" w:themeColor="text1"/>
              </w:rPr>
              <w:t>0</w:t>
            </w:r>
          </w:p>
        </w:tc>
      </w:tr>
      <w:tr w:rsidR="00D05D41" w:rsidRPr="008362B0" w14:paraId="72C9A42C" w14:textId="77777777" w:rsidTr="00D05D41">
        <w:trPr>
          <w:trHeight w:val="244"/>
          <w:jc w:val="center"/>
        </w:trPr>
        <w:tc>
          <w:tcPr>
            <w:tcW w:w="1429" w:type="dxa"/>
          </w:tcPr>
          <w:p w14:paraId="663F8EED" w14:textId="6445511E" w:rsidR="00D05D41" w:rsidRPr="00D05D41" w:rsidRDefault="00D05D41" w:rsidP="00D05D41">
            <w:pPr>
              <w:spacing w:after="0" w:line="240" w:lineRule="auto"/>
              <w:rPr>
                <w:rFonts w:ascii="Times New Roman" w:hAnsi="Times New Roman" w:cs="Times New Roman"/>
                <w:color w:val="000000" w:themeColor="text1"/>
                <w:lang w:val="en-US"/>
              </w:rPr>
            </w:pPr>
            <w:r w:rsidRPr="008362B0">
              <w:rPr>
                <w:rFonts w:ascii="Times New Roman" w:hAnsi="Times New Roman" w:cs="Times New Roman"/>
                <w:color w:val="000000" w:themeColor="text1"/>
                <w:lang w:val="en-US"/>
              </w:rPr>
              <w:t>TGIV-6</w:t>
            </w:r>
          </w:p>
        </w:tc>
        <w:tc>
          <w:tcPr>
            <w:tcW w:w="1843" w:type="dxa"/>
          </w:tcPr>
          <w:p w14:paraId="2F5AF98F" w14:textId="5245DB51" w:rsidR="00D05D41" w:rsidRPr="00D05D41" w:rsidRDefault="00D05D41" w:rsidP="00D05D41">
            <w:pPr>
              <w:spacing w:after="0" w:line="240" w:lineRule="auto"/>
              <w:rPr>
                <w:rFonts w:ascii="Times New Roman" w:hAnsi="Times New Roman" w:cs="Times New Roman"/>
                <w:color w:val="000000" w:themeColor="text1"/>
                <w:lang w:val="en-US"/>
              </w:rPr>
            </w:pPr>
            <w:r w:rsidRPr="008362B0">
              <w:rPr>
                <w:rFonts w:ascii="Times New Roman" w:hAnsi="Times New Roman" w:cs="Times New Roman"/>
                <w:color w:val="000000" w:themeColor="text1"/>
                <w:lang w:val="en-US"/>
              </w:rPr>
              <w:t>4</w:t>
            </w:r>
          </w:p>
        </w:tc>
        <w:tc>
          <w:tcPr>
            <w:tcW w:w="1701" w:type="dxa"/>
          </w:tcPr>
          <w:p w14:paraId="5024A629" w14:textId="5CFB9016" w:rsidR="00D05D41" w:rsidRPr="00D05D41" w:rsidRDefault="00D05D41" w:rsidP="00D05D41">
            <w:pPr>
              <w:spacing w:after="0" w:line="240" w:lineRule="auto"/>
              <w:rPr>
                <w:rFonts w:ascii="Times New Roman" w:hAnsi="Times New Roman" w:cs="Times New Roman"/>
                <w:color w:val="000000" w:themeColor="text1"/>
                <w:lang w:val="en-US"/>
              </w:rPr>
            </w:pPr>
            <w:r w:rsidRPr="008362B0">
              <w:rPr>
                <w:rFonts w:ascii="Times New Roman" w:hAnsi="Times New Roman" w:cs="Times New Roman"/>
                <w:color w:val="000000" w:themeColor="text1"/>
              </w:rPr>
              <w:t>4</w:t>
            </w:r>
          </w:p>
        </w:tc>
        <w:tc>
          <w:tcPr>
            <w:tcW w:w="1808" w:type="dxa"/>
          </w:tcPr>
          <w:p w14:paraId="29074A1D" w14:textId="39D377C8" w:rsidR="00D05D41" w:rsidRPr="00D05D41" w:rsidRDefault="00D05D41" w:rsidP="00D05D41">
            <w:pPr>
              <w:spacing w:after="0" w:line="240" w:lineRule="auto"/>
              <w:rPr>
                <w:rFonts w:ascii="Times New Roman" w:hAnsi="Times New Roman" w:cs="Times New Roman"/>
                <w:color w:val="000000" w:themeColor="text1"/>
                <w:lang w:val="en-US"/>
              </w:rPr>
            </w:pPr>
            <w:r w:rsidRPr="008362B0">
              <w:rPr>
                <w:rFonts w:ascii="Times New Roman" w:hAnsi="Times New Roman" w:cs="Times New Roman"/>
                <w:color w:val="000000" w:themeColor="text1"/>
              </w:rPr>
              <w:t>3</w:t>
            </w:r>
          </w:p>
        </w:tc>
        <w:tc>
          <w:tcPr>
            <w:tcW w:w="1439" w:type="dxa"/>
          </w:tcPr>
          <w:p w14:paraId="17B2FE7F" w14:textId="00A6FAB1" w:rsidR="00D05D41" w:rsidRPr="00D05D41" w:rsidRDefault="00D05D41" w:rsidP="00D05D41">
            <w:pPr>
              <w:spacing w:after="0" w:line="240" w:lineRule="auto"/>
              <w:rPr>
                <w:rFonts w:ascii="Times New Roman" w:hAnsi="Times New Roman" w:cs="Times New Roman"/>
                <w:color w:val="000000" w:themeColor="text1"/>
                <w:lang w:val="en-US"/>
              </w:rPr>
            </w:pPr>
            <w:r w:rsidRPr="008362B0">
              <w:rPr>
                <w:rFonts w:ascii="Times New Roman" w:hAnsi="Times New Roman" w:cs="Times New Roman"/>
                <w:color w:val="000000" w:themeColor="text1"/>
              </w:rPr>
              <w:t>4</w:t>
            </w:r>
          </w:p>
        </w:tc>
        <w:tc>
          <w:tcPr>
            <w:tcW w:w="1439" w:type="dxa"/>
          </w:tcPr>
          <w:p w14:paraId="48DA1E4F" w14:textId="20EC1346" w:rsidR="00D05D41" w:rsidRPr="00D05D41" w:rsidRDefault="00D05D41" w:rsidP="00D05D41">
            <w:pPr>
              <w:spacing w:after="0" w:line="240" w:lineRule="auto"/>
              <w:rPr>
                <w:rFonts w:ascii="Times New Roman" w:hAnsi="Times New Roman" w:cs="Times New Roman"/>
                <w:color w:val="000000" w:themeColor="text1"/>
                <w:lang w:val="en-US"/>
              </w:rPr>
            </w:pPr>
            <w:r w:rsidRPr="008362B0">
              <w:rPr>
                <w:rFonts w:ascii="Times New Roman" w:hAnsi="Times New Roman" w:cs="Times New Roman"/>
                <w:color w:val="000000" w:themeColor="text1"/>
              </w:rPr>
              <w:t>0</w:t>
            </w:r>
          </w:p>
        </w:tc>
      </w:tr>
      <w:tr w:rsidR="00D05D41" w:rsidRPr="008362B0" w14:paraId="245976A0" w14:textId="77777777" w:rsidTr="00D05D41">
        <w:trPr>
          <w:trHeight w:val="244"/>
          <w:jc w:val="center"/>
        </w:trPr>
        <w:tc>
          <w:tcPr>
            <w:tcW w:w="1429" w:type="dxa"/>
          </w:tcPr>
          <w:p w14:paraId="3CAC2645" w14:textId="1BAC1609" w:rsidR="00D05D41" w:rsidRPr="00D05D41" w:rsidRDefault="00D05D41" w:rsidP="00D05D41">
            <w:pPr>
              <w:spacing w:after="0" w:line="240" w:lineRule="auto"/>
              <w:rPr>
                <w:rFonts w:ascii="Times New Roman" w:hAnsi="Times New Roman" w:cs="Times New Roman"/>
                <w:color w:val="000000" w:themeColor="text1"/>
                <w:lang w:val="en-US"/>
              </w:rPr>
            </w:pPr>
            <w:r w:rsidRPr="008362B0">
              <w:rPr>
                <w:rFonts w:ascii="Times New Roman" w:hAnsi="Times New Roman" w:cs="Times New Roman"/>
                <w:color w:val="000000" w:themeColor="text1"/>
                <w:lang w:val="en-US"/>
              </w:rPr>
              <w:t>TNAIV-2</w:t>
            </w:r>
          </w:p>
        </w:tc>
        <w:tc>
          <w:tcPr>
            <w:tcW w:w="1843" w:type="dxa"/>
          </w:tcPr>
          <w:p w14:paraId="3344E954" w14:textId="33D61FB0" w:rsidR="00D05D41" w:rsidRPr="00D05D41" w:rsidRDefault="00D05D41" w:rsidP="00D05D41">
            <w:pPr>
              <w:spacing w:after="0" w:line="240" w:lineRule="auto"/>
              <w:rPr>
                <w:rFonts w:ascii="Times New Roman" w:hAnsi="Times New Roman" w:cs="Times New Roman"/>
                <w:color w:val="000000" w:themeColor="text1"/>
                <w:lang w:val="en-US"/>
              </w:rPr>
            </w:pPr>
            <w:r w:rsidRPr="008362B0">
              <w:rPr>
                <w:rFonts w:ascii="Times New Roman" w:hAnsi="Times New Roman" w:cs="Times New Roman"/>
                <w:color w:val="000000" w:themeColor="text1"/>
              </w:rPr>
              <w:t>2</w:t>
            </w:r>
          </w:p>
        </w:tc>
        <w:tc>
          <w:tcPr>
            <w:tcW w:w="1701" w:type="dxa"/>
          </w:tcPr>
          <w:p w14:paraId="75B80132" w14:textId="388A7EEA" w:rsidR="00D05D41" w:rsidRPr="00D05D41" w:rsidRDefault="00D05D41" w:rsidP="00D05D41">
            <w:pPr>
              <w:spacing w:after="0" w:line="240" w:lineRule="auto"/>
              <w:rPr>
                <w:rFonts w:ascii="Times New Roman" w:hAnsi="Times New Roman" w:cs="Times New Roman"/>
                <w:color w:val="000000" w:themeColor="text1"/>
                <w:lang w:val="en-US"/>
              </w:rPr>
            </w:pPr>
            <w:r w:rsidRPr="008362B0">
              <w:rPr>
                <w:rFonts w:ascii="Times New Roman" w:hAnsi="Times New Roman" w:cs="Times New Roman"/>
                <w:color w:val="000000" w:themeColor="text1"/>
              </w:rPr>
              <w:t>1</w:t>
            </w:r>
          </w:p>
        </w:tc>
        <w:tc>
          <w:tcPr>
            <w:tcW w:w="1808" w:type="dxa"/>
          </w:tcPr>
          <w:p w14:paraId="2F12D885" w14:textId="34339C48" w:rsidR="00D05D41" w:rsidRPr="00D05D41" w:rsidRDefault="00D05D41" w:rsidP="00D05D41">
            <w:pPr>
              <w:spacing w:after="0" w:line="240" w:lineRule="auto"/>
              <w:rPr>
                <w:rFonts w:ascii="Times New Roman" w:hAnsi="Times New Roman" w:cs="Times New Roman"/>
                <w:color w:val="000000" w:themeColor="text1"/>
                <w:lang w:val="en-US"/>
              </w:rPr>
            </w:pPr>
            <w:r w:rsidRPr="008362B0">
              <w:rPr>
                <w:rFonts w:ascii="Times New Roman" w:hAnsi="Times New Roman" w:cs="Times New Roman"/>
                <w:color w:val="000000" w:themeColor="text1"/>
              </w:rPr>
              <w:t>0</w:t>
            </w:r>
          </w:p>
        </w:tc>
        <w:tc>
          <w:tcPr>
            <w:tcW w:w="1439" w:type="dxa"/>
          </w:tcPr>
          <w:p w14:paraId="01093BD0" w14:textId="3AFF3A0B" w:rsidR="00D05D41" w:rsidRPr="00D05D41" w:rsidRDefault="00D05D41" w:rsidP="00D05D41">
            <w:pPr>
              <w:spacing w:after="0" w:line="240" w:lineRule="auto"/>
              <w:rPr>
                <w:rFonts w:ascii="Times New Roman" w:hAnsi="Times New Roman" w:cs="Times New Roman"/>
                <w:color w:val="000000" w:themeColor="text1"/>
                <w:lang w:val="en-US"/>
              </w:rPr>
            </w:pPr>
            <w:r w:rsidRPr="008362B0">
              <w:rPr>
                <w:rFonts w:ascii="Times New Roman" w:hAnsi="Times New Roman" w:cs="Times New Roman"/>
                <w:color w:val="000000" w:themeColor="text1"/>
              </w:rPr>
              <w:t>1</w:t>
            </w:r>
          </w:p>
        </w:tc>
        <w:tc>
          <w:tcPr>
            <w:tcW w:w="1439" w:type="dxa"/>
          </w:tcPr>
          <w:p w14:paraId="5A4857B4" w14:textId="6C628133" w:rsidR="00D05D41" w:rsidRPr="00D05D41" w:rsidRDefault="00D05D41" w:rsidP="00D05D41">
            <w:pPr>
              <w:spacing w:after="0" w:line="240" w:lineRule="auto"/>
              <w:rPr>
                <w:rFonts w:ascii="Times New Roman" w:hAnsi="Times New Roman" w:cs="Times New Roman"/>
                <w:color w:val="000000" w:themeColor="text1"/>
                <w:lang w:val="en-US"/>
              </w:rPr>
            </w:pPr>
            <w:r w:rsidRPr="008362B0">
              <w:rPr>
                <w:rFonts w:ascii="Times New Roman" w:hAnsi="Times New Roman" w:cs="Times New Roman"/>
                <w:color w:val="000000" w:themeColor="text1"/>
              </w:rPr>
              <w:t>0</w:t>
            </w:r>
          </w:p>
        </w:tc>
      </w:tr>
      <w:tr w:rsidR="00D05D41" w:rsidRPr="008362B0" w14:paraId="650CEC43" w14:textId="77777777" w:rsidTr="00D05D41">
        <w:trPr>
          <w:trHeight w:val="244"/>
          <w:jc w:val="center"/>
        </w:trPr>
        <w:tc>
          <w:tcPr>
            <w:tcW w:w="1429" w:type="dxa"/>
          </w:tcPr>
          <w:p w14:paraId="17289C16" w14:textId="1A036D21" w:rsidR="00D05D41" w:rsidRPr="00D05D41" w:rsidRDefault="00D05D41" w:rsidP="00D05D41">
            <w:pPr>
              <w:spacing w:after="0" w:line="240" w:lineRule="auto"/>
              <w:rPr>
                <w:rFonts w:ascii="Times New Roman" w:hAnsi="Times New Roman" w:cs="Times New Roman"/>
                <w:color w:val="000000" w:themeColor="text1"/>
                <w:lang w:val="en-US"/>
              </w:rPr>
            </w:pPr>
            <w:r w:rsidRPr="008362B0">
              <w:rPr>
                <w:rFonts w:ascii="Times New Roman" w:hAnsi="Times New Roman" w:cs="Times New Roman"/>
                <w:color w:val="000000" w:themeColor="text1"/>
                <w:lang w:val="en-US"/>
              </w:rPr>
              <w:t>TGIV-7</w:t>
            </w:r>
          </w:p>
        </w:tc>
        <w:tc>
          <w:tcPr>
            <w:tcW w:w="1843" w:type="dxa"/>
          </w:tcPr>
          <w:p w14:paraId="0BF8C82B" w14:textId="107E382C" w:rsidR="00D05D41" w:rsidRPr="00D05D41" w:rsidRDefault="00D05D41" w:rsidP="00D05D41">
            <w:pPr>
              <w:spacing w:after="0" w:line="240" w:lineRule="auto"/>
              <w:rPr>
                <w:rFonts w:ascii="Times New Roman" w:hAnsi="Times New Roman" w:cs="Times New Roman"/>
                <w:color w:val="000000" w:themeColor="text1"/>
                <w:lang w:val="en-US"/>
              </w:rPr>
            </w:pPr>
            <w:r w:rsidRPr="008362B0">
              <w:rPr>
                <w:rFonts w:ascii="Times New Roman" w:hAnsi="Times New Roman" w:cs="Times New Roman"/>
                <w:color w:val="000000" w:themeColor="text1"/>
                <w:lang w:val="en-US"/>
              </w:rPr>
              <w:t>4</w:t>
            </w:r>
          </w:p>
        </w:tc>
        <w:tc>
          <w:tcPr>
            <w:tcW w:w="1701" w:type="dxa"/>
          </w:tcPr>
          <w:p w14:paraId="6223DABB" w14:textId="553DB7C4" w:rsidR="00D05D41" w:rsidRPr="00D05D41" w:rsidRDefault="00D05D41" w:rsidP="00D05D41">
            <w:pPr>
              <w:spacing w:after="0" w:line="240" w:lineRule="auto"/>
              <w:rPr>
                <w:rFonts w:ascii="Times New Roman" w:hAnsi="Times New Roman" w:cs="Times New Roman"/>
                <w:color w:val="000000" w:themeColor="text1"/>
                <w:lang w:val="en-US"/>
              </w:rPr>
            </w:pPr>
            <w:r w:rsidRPr="008362B0">
              <w:rPr>
                <w:rFonts w:ascii="Times New Roman" w:hAnsi="Times New Roman" w:cs="Times New Roman"/>
                <w:color w:val="000000" w:themeColor="text1"/>
                <w:lang w:val="en-US"/>
              </w:rPr>
              <w:t>4</w:t>
            </w:r>
          </w:p>
        </w:tc>
        <w:tc>
          <w:tcPr>
            <w:tcW w:w="1808" w:type="dxa"/>
          </w:tcPr>
          <w:p w14:paraId="148B3238" w14:textId="3BBFB47E" w:rsidR="00D05D41" w:rsidRPr="00D05D41" w:rsidRDefault="00D05D41" w:rsidP="00D05D41">
            <w:pPr>
              <w:spacing w:after="0" w:line="240" w:lineRule="auto"/>
              <w:rPr>
                <w:rFonts w:ascii="Times New Roman" w:hAnsi="Times New Roman" w:cs="Times New Roman"/>
                <w:color w:val="000000" w:themeColor="text1"/>
                <w:lang w:val="en-US"/>
              </w:rPr>
            </w:pPr>
            <w:r w:rsidRPr="008362B0">
              <w:rPr>
                <w:rFonts w:ascii="Times New Roman" w:hAnsi="Times New Roman" w:cs="Times New Roman"/>
                <w:color w:val="000000" w:themeColor="text1"/>
                <w:lang w:val="en-US"/>
              </w:rPr>
              <w:t>3</w:t>
            </w:r>
          </w:p>
        </w:tc>
        <w:tc>
          <w:tcPr>
            <w:tcW w:w="1439" w:type="dxa"/>
          </w:tcPr>
          <w:p w14:paraId="3B12529B" w14:textId="447C1AE4" w:rsidR="00D05D41" w:rsidRPr="00D05D41" w:rsidRDefault="00D05D41" w:rsidP="00D05D41">
            <w:pPr>
              <w:spacing w:after="0" w:line="240" w:lineRule="auto"/>
              <w:rPr>
                <w:rFonts w:ascii="Times New Roman" w:hAnsi="Times New Roman" w:cs="Times New Roman"/>
                <w:color w:val="000000" w:themeColor="text1"/>
                <w:lang w:val="en-US"/>
              </w:rPr>
            </w:pPr>
            <w:r w:rsidRPr="008362B0">
              <w:rPr>
                <w:rFonts w:ascii="Times New Roman" w:hAnsi="Times New Roman" w:cs="Times New Roman"/>
                <w:color w:val="000000" w:themeColor="text1"/>
                <w:lang w:val="en-US"/>
              </w:rPr>
              <w:t>4</w:t>
            </w:r>
          </w:p>
        </w:tc>
        <w:tc>
          <w:tcPr>
            <w:tcW w:w="1439" w:type="dxa"/>
          </w:tcPr>
          <w:p w14:paraId="48F7C9FE" w14:textId="682083DA" w:rsidR="00D05D41" w:rsidRPr="00D05D41" w:rsidRDefault="00D05D41" w:rsidP="00D05D41">
            <w:pPr>
              <w:spacing w:after="0" w:line="240" w:lineRule="auto"/>
              <w:rPr>
                <w:rFonts w:ascii="Times New Roman" w:hAnsi="Times New Roman" w:cs="Times New Roman"/>
                <w:color w:val="000000" w:themeColor="text1"/>
                <w:lang w:val="en-US"/>
              </w:rPr>
            </w:pPr>
            <w:r w:rsidRPr="008362B0">
              <w:rPr>
                <w:rFonts w:ascii="Times New Roman" w:hAnsi="Times New Roman" w:cs="Times New Roman"/>
                <w:color w:val="000000" w:themeColor="text1"/>
              </w:rPr>
              <w:t>0</w:t>
            </w:r>
          </w:p>
        </w:tc>
      </w:tr>
      <w:tr w:rsidR="00D05D41" w:rsidRPr="008362B0" w14:paraId="30F629B6" w14:textId="77777777" w:rsidTr="00D05D41">
        <w:trPr>
          <w:trHeight w:val="244"/>
          <w:jc w:val="center"/>
        </w:trPr>
        <w:tc>
          <w:tcPr>
            <w:tcW w:w="1429" w:type="dxa"/>
          </w:tcPr>
          <w:p w14:paraId="3BD0C21F" w14:textId="426F3908" w:rsidR="00D05D41" w:rsidRPr="00D05D41" w:rsidRDefault="00D05D41" w:rsidP="00D05D41">
            <w:pPr>
              <w:spacing w:after="0" w:line="240" w:lineRule="auto"/>
              <w:rPr>
                <w:rFonts w:ascii="Times New Roman" w:hAnsi="Times New Roman" w:cs="Times New Roman"/>
                <w:color w:val="000000" w:themeColor="text1"/>
                <w:lang w:val="en-US"/>
              </w:rPr>
            </w:pPr>
            <w:r w:rsidRPr="008362B0">
              <w:rPr>
                <w:rFonts w:ascii="Times New Roman" w:hAnsi="Times New Roman" w:cs="Times New Roman"/>
                <w:color w:val="000000" w:themeColor="text1"/>
                <w:lang w:val="en-US"/>
              </w:rPr>
              <w:t>TNAIV-4</w:t>
            </w:r>
          </w:p>
        </w:tc>
        <w:tc>
          <w:tcPr>
            <w:tcW w:w="1843" w:type="dxa"/>
          </w:tcPr>
          <w:p w14:paraId="52B3FBCC" w14:textId="3FEBC4E5" w:rsidR="00D05D41" w:rsidRPr="00D05D41" w:rsidRDefault="00D05D41" w:rsidP="00D05D41">
            <w:pPr>
              <w:spacing w:after="0" w:line="240" w:lineRule="auto"/>
              <w:rPr>
                <w:rFonts w:ascii="Times New Roman" w:hAnsi="Times New Roman" w:cs="Times New Roman"/>
                <w:color w:val="000000" w:themeColor="text1"/>
                <w:lang w:val="en-US"/>
              </w:rPr>
            </w:pPr>
            <w:r w:rsidRPr="008362B0">
              <w:rPr>
                <w:rFonts w:ascii="Times New Roman" w:hAnsi="Times New Roman" w:cs="Times New Roman"/>
                <w:color w:val="000000" w:themeColor="text1"/>
                <w:lang w:val="en-US"/>
              </w:rPr>
              <w:t>1</w:t>
            </w:r>
          </w:p>
        </w:tc>
        <w:tc>
          <w:tcPr>
            <w:tcW w:w="1701" w:type="dxa"/>
          </w:tcPr>
          <w:p w14:paraId="5DCFA776" w14:textId="52ED48A0" w:rsidR="00D05D41" w:rsidRPr="00D05D41" w:rsidRDefault="00D05D41" w:rsidP="00D05D41">
            <w:pPr>
              <w:spacing w:after="0" w:line="240" w:lineRule="auto"/>
              <w:rPr>
                <w:rFonts w:ascii="Times New Roman" w:hAnsi="Times New Roman" w:cs="Times New Roman"/>
                <w:color w:val="000000" w:themeColor="text1"/>
                <w:lang w:val="en-US"/>
              </w:rPr>
            </w:pPr>
            <w:r w:rsidRPr="008362B0">
              <w:rPr>
                <w:rFonts w:ascii="Times New Roman" w:hAnsi="Times New Roman" w:cs="Times New Roman"/>
                <w:color w:val="000000" w:themeColor="text1"/>
              </w:rPr>
              <w:t>2</w:t>
            </w:r>
          </w:p>
        </w:tc>
        <w:tc>
          <w:tcPr>
            <w:tcW w:w="1808" w:type="dxa"/>
          </w:tcPr>
          <w:p w14:paraId="0258385B" w14:textId="74080E3E" w:rsidR="00D05D41" w:rsidRPr="00D05D41" w:rsidRDefault="00D05D41" w:rsidP="00D05D41">
            <w:pPr>
              <w:spacing w:after="0" w:line="240" w:lineRule="auto"/>
              <w:rPr>
                <w:rFonts w:ascii="Times New Roman" w:hAnsi="Times New Roman" w:cs="Times New Roman"/>
                <w:color w:val="000000" w:themeColor="text1"/>
                <w:lang w:val="en-US"/>
              </w:rPr>
            </w:pPr>
            <w:r w:rsidRPr="008362B0">
              <w:rPr>
                <w:rFonts w:ascii="Times New Roman" w:hAnsi="Times New Roman" w:cs="Times New Roman"/>
                <w:color w:val="000000" w:themeColor="text1"/>
                <w:lang w:val="en-US"/>
              </w:rPr>
              <w:t>1</w:t>
            </w:r>
          </w:p>
        </w:tc>
        <w:tc>
          <w:tcPr>
            <w:tcW w:w="1439" w:type="dxa"/>
          </w:tcPr>
          <w:p w14:paraId="0D76B069" w14:textId="741764D8" w:rsidR="00D05D41" w:rsidRPr="00D05D41" w:rsidRDefault="00D05D41" w:rsidP="00D05D41">
            <w:pPr>
              <w:spacing w:after="0" w:line="240" w:lineRule="auto"/>
              <w:rPr>
                <w:rFonts w:ascii="Times New Roman" w:hAnsi="Times New Roman" w:cs="Times New Roman"/>
                <w:color w:val="000000" w:themeColor="text1"/>
                <w:lang w:val="en-US"/>
              </w:rPr>
            </w:pPr>
            <w:r w:rsidRPr="008362B0">
              <w:rPr>
                <w:rFonts w:ascii="Times New Roman" w:hAnsi="Times New Roman" w:cs="Times New Roman"/>
                <w:color w:val="000000" w:themeColor="text1"/>
                <w:lang w:val="en-US"/>
              </w:rPr>
              <w:t>1</w:t>
            </w:r>
          </w:p>
        </w:tc>
        <w:tc>
          <w:tcPr>
            <w:tcW w:w="1439" w:type="dxa"/>
          </w:tcPr>
          <w:p w14:paraId="1D5A6C37" w14:textId="4084AA21" w:rsidR="00D05D41" w:rsidRPr="00D05D41" w:rsidRDefault="00D05D41" w:rsidP="00D05D41">
            <w:pPr>
              <w:spacing w:after="0" w:line="240" w:lineRule="auto"/>
              <w:rPr>
                <w:rFonts w:ascii="Times New Roman" w:hAnsi="Times New Roman" w:cs="Times New Roman"/>
                <w:color w:val="000000" w:themeColor="text1"/>
                <w:lang w:val="en-US"/>
              </w:rPr>
            </w:pPr>
            <w:r w:rsidRPr="008362B0">
              <w:rPr>
                <w:rFonts w:ascii="Times New Roman" w:hAnsi="Times New Roman" w:cs="Times New Roman"/>
                <w:color w:val="000000" w:themeColor="text1"/>
              </w:rPr>
              <w:t>0</w:t>
            </w:r>
          </w:p>
        </w:tc>
      </w:tr>
      <w:tr w:rsidR="00D05D41" w:rsidRPr="008362B0" w14:paraId="2B3A1438" w14:textId="77777777" w:rsidTr="00D05D41">
        <w:trPr>
          <w:trHeight w:val="244"/>
          <w:jc w:val="center"/>
        </w:trPr>
        <w:tc>
          <w:tcPr>
            <w:tcW w:w="1429" w:type="dxa"/>
          </w:tcPr>
          <w:p w14:paraId="6EAAF9A4" w14:textId="3C7F90FA" w:rsidR="00D05D41" w:rsidRPr="00D05D41" w:rsidRDefault="00D05D41" w:rsidP="00D05D41">
            <w:pPr>
              <w:spacing w:after="0" w:line="240" w:lineRule="auto"/>
              <w:rPr>
                <w:rFonts w:ascii="Times New Roman" w:hAnsi="Times New Roman" w:cs="Times New Roman"/>
                <w:color w:val="000000" w:themeColor="text1"/>
                <w:lang w:val="en-US"/>
              </w:rPr>
            </w:pPr>
            <w:r w:rsidRPr="008362B0">
              <w:rPr>
                <w:rFonts w:ascii="Times New Roman" w:hAnsi="Times New Roman" w:cs="Times New Roman"/>
                <w:color w:val="000000" w:themeColor="text1"/>
                <w:lang w:val="en-US"/>
              </w:rPr>
              <w:t>TNAIV-3</w:t>
            </w:r>
          </w:p>
        </w:tc>
        <w:tc>
          <w:tcPr>
            <w:tcW w:w="1843" w:type="dxa"/>
          </w:tcPr>
          <w:p w14:paraId="3037F035" w14:textId="04E98A42" w:rsidR="00D05D41" w:rsidRPr="00D05D41" w:rsidRDefault="00D05D41" w:rsidP="00D05D41">
            <w:pPr>
              <w:spacing w:after="0" w:line="240" w:lineRule="auto"/>
              <w:rPr>
                <w:rFonts w:ascii="Times New Roman" w:hAnsi="Times New Roman" w:cs="Times New Roman"/>
                <w:color w:val="000000" w:themeColor="text1"/>
                <w:lang w:val="en-US"/>
              </w:rPr>
            </w:pPr>
            <w:r w:rsidRPr="008362B0">
              <w:rPr>
                <w:rFonts w:ascii="Times New Roman" w:hAnsi="Times New Roman" w:cs="Times New Roman"/>
                <w:color w:val="000000" w:themeColor="text1"/>
                <w:lang w:val="en-US"/>
              </w:rPr>
              <w:t>1</w:t>
            </w:r>
          </w:p>
        </w:tc>
        <w:tc>
          <w:tcPr>
            <w:tcW w:w="1701" w:type="dxa"/>
          </w:tcPr>
          <w:p w14:paraId="6D06DCD2" w14:textId="0E69CBBD" w:rsidR="00D05D41" w:rsidRPr="00D05D41" w:rsidRDefault="00D05D41" w:rsidP="00D05D41">
            <w:pPr>
              <w:spacing w:after="0" w:line="240" w:lineRule="auto"/>
              <w:rPr>
                <w:rFonts w:ascii="Times New Roman" w:hAnsi="Times New Roman" w:cs="Times New Roman"/>
                <w:color w:val="000000" w:themeColor="text1"/>
                <w:lang w:val="en-US"/>
              </w:rPr>
            </w:pPr>
            <w:r w:rsidRPr="008362B0">
              <w:rPr>
                <w:rFonts w:ascii="Times New Roman" w:hAnsi="Times New Roman" w:cs="Times New Roman"/>
                <w:color w:val="000000" w:themeColor="text1"/>
              </w:rPr>
              <w:t>0</w:t>
            </w:r>
          </w:p>
        </w:tc>
        <w:tc>
          <w:tcPr>
            <w:tcW w:w="1808" w:type="dxa"/>
          </w:tcPr>
          <w:p w14:paraId="3B524DA4" w14:textId="0BB9C943" w:rsidR="00D05D41" w:rsidRPr="00D05D41" w:rsidRDefault="00D05D41" w:rsidP="00D05D41">
            <w:pPr>
              <w:spacing w:after="0" w:line="240" w:lineRule="auto"/>
              <w:rPr>
                <w:rFonts w:ascii="Times New Roman" w:hAnsi="Times New Roman" w:cs="Times New Roman"/>
                <w:color w:val="000000" w:themeColor="text1"/>
                <w:lang w:val="en-US"/>
              </w:rPr>
            </w:pPr>
            <w:r w:rsidRPr="008362B0">
              <w:rPr>
                <w:rFonts w:ascii="Times New Roman" w:hAnsi="Times New Roman" w:cs="Times New Roman"/>
                <w:color w:val="000000" w:themeColor="text1"/>
              </w:rPr>
              <w:t>2</w:t>
            </w:r>
          </w:p>
        </w:tc>
        <w:tc>
          <w:tcPr>
            <w:tcW w:w="1439" w:type="dxa"/>
          </w:tcPr>
          <w:p w14:paraId="5F794EE3" w14:textId="716ABA45" w:rsidR="00D05D41" w:rsidRPr="00D05D41" w:rsidRDefault="00D05D41" w:rsidP="00D05D41">
            <w:pPr>
              <w:spacing w:after="0" w:line="240" w:lineRule="auto"/>
              <w:rPr>
                <w:rFonts w:ascii="Times New Roman" w:hAnsi="Times New Roman" w:cs="Times New Roman"/>
                <w:color w:val="000000" w:themeColor="text1"/>
                <w:lang w:val="en-US"/>
              </w:rPr>
            </w:pPr>
            <w:r w:rsidRPr="008362B0">
              <w:rPr>
                <w:rFonts w:ascii="Times New Roman" w:hAnsi="Times New Roman" w:cs="Times New Roman"/>
                <w:color w:val="000000" w:themeColor="text1"/>
              </w:rPr>
              <w:t>1</w:t>
            </w:r>
          </w:p>
        </w:tc>
        <w:tc>
          <w:tcPr>
            <w:tcW w:w="1439" w:type="dxa"/>
          </w:tcPr>
          <w:p w14:paraId="4BD45127" w14:textId="2678EC58" w:rsidR="00D05D41" w:rsidRPr="00D05D41" w:rsidRDefault="00D05D41" w:rsidP="00D05D41">
            <w:pPr>
              <w:spacing w:after="0" w:line="240" w:lineRule="auto"/>
              <w:rPr>
                <w:rFonts w:ascii="Times New Roman" w:hAnsi="Times New Roman" w:cs="Times New Roman"/>
                <w:color w:val="000000" w:themeColor="text1"/>
                <w:lang w:val="en-US"/>
              </w:rPr>
            </w:pPr>
            <w:r w:rsidRPr="008362B0">
              <w:rPr>
                <w:rFonts w:ascii="Times New Roman" w:hAnsi="Times New Roman" w:cs="Times New Roman"/>
                <w:color w:val="000000" w:themeColor="text1"/>
              </w:rPr>
              <w:t>0</w:t>
            </w:r>
          </w:p>
        </w:tc>
      </w:tr>
      <w:tr w:rsidR="00D05D41" w:rsidRPr="008362B0" w14:paraId="7615E902" w14:textId="77777777" w:rsidTr="00D05D41">
        <w:trPr>
          <w:trHeight w:val="244"/>
          <w:jc w:val="center"/>
        </w:trPr>
        <w:tc>
          <w:tcPr>
            <w:tcW w:w="1429" w:type="dxa"/>
          </w:tcPr>
          <w:p w14:paraId="6E267405" w14:textId="080FA871" w:rsidR="00D05D41" w:rsidRPr="00D05D41" w:rsidRDefault="00D05D41" w:rsidP="00D05D41">
            <w:pPr>
              <w:spacing w:after="0" w:line="240" w:lineRule="auto"/>
              <w:rPr>
                <w:rFonts w:ascii="Times New Roman" w:hAnsi="Times New Roman" w:cs="Times New Roman"/>
                <w:color w:val="000000" w:themeColor="text1"/>
                <w:lang w:val="en-US"/>
              </w:rPr>
            </w:pPr>
            <w:r w:rsidRPr="008362B0">
              <w:rPr>
                <w:rFonts w:ascii="Times New Roman" w:hAnsi="Times New Roman" w:cs="Times New Roman"/>
                <w:color w:val="000000" w:themeColor="text1"/>
                <w:lang w:val="en-US"/>
              </w:rPr>
              <w:t>TMHIV-8</w:t>
            </w:r>
          </w:p>
        </w:tc>
        <w:tc>
          <w:tcPr>
            <w:tcW w:w="1843" w:type="dxa"/>
          </w:tcPr>
          <w:p w14:paraId="543DCF30" w14:textId="5BBD9A91" w:rsidR="00D05D41" w:rsidRPr="00D05D41" w:rsidRDefault="00D05D41" w:rsidP="00D05D41">
            <w:pPr>
              <w:spacing w:after="0" w:line="240" w:lineRule="auto"/>
              <w:rPr>
                <w:rFonts w:ascii="Times New Roman" w:hAnsi="Times New Roman" w:cs="Times New Roman"/>
                <w:color w:val="000000" w:themeColor="text1"/>
                <w:lang w:val="en-US"/>
              </w:rPr>
            </w:pPr>
            <w:r w:rsidRPr="008362B0">
              <w:rPr>
                <w:rFonts w:ascii="Times New Roman" w:hAnsi="Times New Roman" w:cs="Times New Roman"/>
                <w:color w:val="000000" w:themeColor="text1"/>
              </w:rPr>
              <w:t>2</w:t>
            </w:r>
          </w:p>
        </w:tc>
        <w:tc>
          <w:tcPr>
            <w:tcW w:w="1701" w:type="dxa"/>
          </w:tcPr>
          <w:p w14:paraId="62424984" w14:textId="13DF8A44" w:rsidR="00D05D41" w:rsidRPr="00D05D41" w:rsidRDefault="00D05D41" w:rsidP="00D05D41">
            <w:pPr>
              <w:spacing w:after="0" w:line="240" w:lineRule="auto"/>
              <w:rPr>
                <w:rFonts w:ascii="Times New Roman" w:hAnsi="Times New Roman" w:cs="Times New Roman"/>
                <w:color w:val="000000" w:themeColor="text1"/>
                <w:lang w:val="en-US"/>
              </w:rPr>
            </w:pPr>
            <w:r w:rsidRPr="008362B0">
              <w:rPr>
                <w:rFonts w:ascii="Times New Roman" w:hAnsi="Times New Roman" w:cs="Times New Roman"/>
                <w:color w:val="000000" w:themeColor="text1"/>
              </w:rPr>
              <w:t>0</w:t>
            </w:r>
          </w:p>
        </w:tc>
        <w:tc>
          <w:tcPr>
            <w:tcW w:w="1808" w:type="dxa"/>
          </w:tcPr>
          <w:p w14:paraId="240B2811" w14:textId="01C8012A" w:rsidR="00D05D41" w:rsidRPr="00D05D41" w:rsidRDefault="00D05D41" w:rsidP="00D05D41">
            <w:pPr>
              <w:spacing w:after="0" w:line="240" w:lineRule="auto"/>
              <w:rPr>
                <w:rFonts w:ascii="Times New Roman" w:hAnsi="Times New Roman" w:cs="Times New Roman"/>
                <w:color w:val="000000" w:themeColor="text1"/>
                <w:lang w:val="en-US"/>
              </w:rPr>
            </w:pPr>
            <w:r w:rsidRPr="008362B0">
              <w:rPr>
                <w:rFonts w:ascii="Times New Roman" w:hAnsi="Times New Roman" w:cs="Times New Roman"/>
                <w:color w:val="000000" w:themeColor="text1"/>
                <w:lang w:val="en-US"/>
              </w:rPr>
              <w:t>1</w:t>
            </w:r>
          </w:p>
        </w:tc>
        <w:tc>
          <w:tcPr>
            <w:tcW w:w="1439" w:type="dxa"/>
          </w:tcPr>
          <w:p w14:paraId="5B0CE938" w14:textId="70E14D0C" w:rsidR="00D05D41" w:rsidRPr="00D05D41" w:rsidRDefault="00D05D41" w:rsidP="00D05D41">
            <w:pPr>
              <w:spacing w:after="0" w:line="240" w:lineRule="auto"/>
              <w:rPr>
                <w:rFonts w:ascii="Times New Roman" w:hAnsi="Times New Roman" w:cs="Times New Roman"/>
                <w:color w:val="000000" w:themeColor="text1"/>
                <w:lang w:val="en-US"/>
              </w:rPr>
            </w:pPr>
            <w:r w:rsidRPr="008362B0">
              <w:rPr>
                <w:rFonts w:ascii="Times New Roman" w:hAnsi="Times New Roman" w:cs="Times New Roman"/>
                <w:color w:val="000000" w:themeColor="text1"/>
              </w:rPr>
              <w:t>1</w:t>
            </w:r>
          </w:p>
        </w:tc>
        <w:tc>
          <w:tcPr>
            <w:tcW w:w="1439" w:type="dxa"/>
          </w:tcPr>
          <w:p w14:paraId="195BE968" w14:textId="0E55A653" w:rsidR="00D05D41" w:rsidRPr="00D05D41" w:rsidRDefault="00D05D41" w:rsidP="00D05D41">
            <w:pPr>
              <w:spacing w:after="0" w:line="240" w:lineRule="auto"/>
              <w:rPr>
                <w:rFonts w:ascii="Times New Roman" w:hAnsi="Times New Roman" w:cs="Times New Roman"/>
                <w:color w:val="000000" w:themeColor="text1"/>
                <w:lang w:val="en-US"/>
              </w:rPr>
            </w:pPr>
            <w:r w:rsidRPr="008362B0">
              <w:rPr>
                <w:rFonts w:ascii="Times New Roman" w:hAnsi="Times New Roman" w:cs="Times New Roman"/>
                <w:color w:val="000000" w:themeColor="text1"/>
              </w:rPr>
              <w:t>0</w:t>
            </w:r>
          </w:p>
        </w:tc>
      </w:tr>
      <w:tr w:rsidR="00D05D41" w:rsidRPr="008362B0" w14:paraId="7AF9CE33" w14:textId="77777777" w:rsidTr="00D05D41">
        <w:trPr>
          <w:trHeight w:val="244"/>
          <w:jc w:val="center"/>
        </w:trPr>
        <w:tc>
          <w:tcPr>
            <w:tcW w:w="1429" w:type="dxa"/>
          </w:tcPr>
          <w:p w14:paraId="4198F4B4" w14:textId="06DA63D8" w:rsidR="00D05D41" w:rsidRPr="00D05D41" w:rsidRDefault="00D05D41" w:rsidP="00D05D41">
            <w:pPr>
              <w:spacing w:after="0" w:line="240" w:lineRule="auto"/>
              <w:rPr>
                <w:rFonts w:ascii="Times New Roman" w:hAnsi="Times New Roman" w:cs="Times New Roman"/>
                <w:color w:val="000000" w:themeColor="text1"/>
                <w:lang w:val="en-US"/>
              </w:rPr>
            </w:pPr>
            <w:r w:rsidRPr="008362B0">
              <w:rPr>
                <w:rFonts w:ascii="Times New Roman" w:hAnsi="Times New Roman" w:cs="Times New Roman"/>
                <w:color w:val="000000" w:themeColor="text1"/>
                <w:lang w:val="en-US"/>
              </w:rPr>
              <w:t>TNAIV-10</w:t>
            </w:r>
          </w:p>
        </w:tc>
        <w:tc>
          <w:tcPr>
            <w:tcW w:w="1843" w:type="dxa"/>
          </w:tcPr>
          <w:p w14:paraId="23F0645A" w14:textId="033516F6" w:rsidR="00D05D41" w:rsidRPr="00D05D41" w:rsidRDefault="00D05D41" w:rsidP="00D05D41">
            <w:pPr>
              <w:spacing w:after="0" w:line="240" w:lineRule="auto"/>
              <w:rPr>
                <w:rFonts w:ascii="Times New Roman" w:hAnsi="Times New Roman" w:cs="Times New Roman"/>
                <w:color w:val="000000" w:themeColor="text1"/>
                <w:lang w:val="en-US"/>
              </w:rPr>
            </w:pPr>
            <w:r w:rsidRPr="008362B0">
              <w:rPr>
                <w:rFonts w:ascii="Times New Roman" w:hAnsi="Times New Roman" w:cs="Times New Roman"/>
                <w:color w:val="000000" w:themeColor="text1"/>
              </w:rPr>
              <w:t>2</w:t>
            </w:r>
          </w:p>
        </w:tc>
        <w:tc>
          <w:tcPr>
            <w:tcW w:w="1701" w:type="dxa"/>
          </w:tcPr>
          <w:p w14:paraId="584684B2" w14:textId="26BE8567" w:rsidR="00D05D41" w:rsidRPr="00D05D41" w:rsidRDefault="00D05D41" w:rsidP="00D05D41">
            <w:pPr>
              <w:spacing w:after="0" w:line="240" w:lineRule="auto"/>
              <w:rPr>
                <w:rFonts w:ascii="Times New Roman" w:hAnsi="Times New Roman" w:cs="Times New Roman"/>
                <w:color w:val="000000" w:themeColor="text1"/>
                <w:lang w:val="en-US"/>
              </w:rPr>
            </w:pPr>
            <w:r w:rsidRPr="008362B0">
              <w:rPr>
                <w:rFonts w:ascii="Times New Roman" w:hAnsi="Times New Roman" w:cs="Times New Roman"/>
                <w:color w:val="000000" w:themeColor="text1"/>
              </w:rPr>
              <w:t>1</w:t>
            </w:r>
          </w:p>
        </w:tc>
        <w:tc>
          <w:tcPr>
            <w:tcW w:w="1808" w:type="dxa"/>
          </w:tcPr>
          <w:p w14:paraId="245D7CC1" w14:textId="7610966F" w:rsidR="00D05D41" w:rsidRPr="00D05D41" w:rsidRDefault="00D05D41" w:rsidP="00D05D41">
            <w:pPr>
              <w:spacing w:after="0" w:line="240" w:lineRule="auto"/>
              <w:rPr>
                <w:rFonts w:ascii="Times New Roman" w:hAnsi="Times New Roman" w:cs="Times New Roman"/>
                <w:color w:val="000000" w:themeColor="text1"/>
                <w:lang w:val="en-US"/>
              </w:rPr>
            </w:pPr>
            <w:r w:rsidRPr="008362B0">
              <w:rPr>
                <w:rFonts w:ascii="Times New Roman" w:hAnsi="Times New Roman" w:cs="Times New Roman"/>
                <w:color w:val="000000" w:themeColor="text1"/>
                <w:lang w:val="en-US"/>
              </w:rPr>
              <w:t>0</w:t>
            </w:r>
          </w:p>
        </w:tc>
        <w:tc>
          <w:tcPr>
            <w:tcW w:w="1439" w:type="dxa"/>
          </w:tcPr>
          <w:p w14:paraId="3187B4A8" w14:textId="7568253E" w:rsidR="00D05D41" w:rsidRPr="00D05D41" w:rsidRDefault="00D05D41" w:rsidP="00D05D41">
            <w:pPr>
              <w:spacing w:after="0" w:line="240" w:lineRule="auto"/>
              <w:rPr>
                <w:rFonts w:ascii="Times New Roman" w:hAnsi="Times New Roman" w:cs="Times New Roman"/>
                <w:color w:val="000000" w:themeColor="text1"/>
                <w:lang w:val="en-US"/>
              </w:rPr>
            </w:pPr>
            <w:r w:rsidRPr="008362B0">
              <w:rPr>
                <w:rFonts w:ascii="Times New Roman" w:hAnsi="Times New Roman" w:cs="Times New Roman"/>
                <w:color w:val="000000" w:themeColor="text1"/>
              </w:rPr>
              <w:t>0</w:t>
            </w:r>
          </w:p>
        </w:tc>
        <w:tc>
          <w:tcPr>
            <w:tcW w:w="1439" w:type="dxa"/>
          </w:tcPr>
          <w:p w14:paraId="3E2A61E1" w14:textId="3769C491" w:rsidR="00D05D41" w:rsidRPr="00D05D41" w:rsidRDefault="00D05D41" w:rsidP="00D05D41">
            <w:pPr>
              <w:spacing w:after="0" w:line="240" w:lineRule="auto"/>
              <w:rPr>
                <w:rFonts w:ascii="Times New Roman" w:hAnsi="Times New Roman" w:cs="Times New Roman"/>
                <w:color w:val="000000" w:themeColor="text1"/>
                <w:lang w:val="en-US"/>
              </w:rPr>
            </w:pPr>
            <w:r w:rsidRPr="008362B0">
              <w:rPr>
                <w:rFonts w:ascii="Times New Roman" w:hAnsi="Times New Roman" w:cs="Times New Roman"/>
                <w:color w:val="000000" w:themeColor="text1"/>
              </w:rPr>
              <w:t>0</w:t>
            </w:r>
          </w:p>
        </w:tc>
      </w:tr>
      <w:tr w:rsidR="00BA4D5A" w:rsidRPr="008362B0" w14:paraId="34E06719" w14:textId="77777777" w:rsidTr="00D05D41">
        <w:trPr>
          <w:trHeight w:val="244"/>
          <w:jc w:val="center"/>
        </w:trPr>
        <w:tc>
          <w:tcPr>
            <w:tcW w:w="1429" w:type="dxa"/>
          </w:tcPr>
          <w:p w14:paraId="6D9BCE21" w14:textId="5CD0C320" w:rsidR="00BA4D5A" w:rsidRPr="008362B0" w:rsidRDefault="00BA4D5A" w:rsidP="00D05D41">
            <w:pPr>
              <w:spacing w:after="0" w:line="240" w:lineRule="auto"/>
              <w:rPr>
                <w:rFonts w:ascii="Times New Roman" w:hAnsi="Times New Roman" w:cs="Times New Roman"/>
                <w:color w:val="000000" w:themeColor="text1"/>
                <w:lang w:val="en-US"/>
              </w:rPr>
            </w:pPr>
            <w:r w:rsidRPr="008362B0">
              <w:rPr>
                <w:rFonts w:ascii="Times New Roman" w:hAnsi="Times New Roman" w:cs="Times New Roman"/>
                <w:color w:val="000000" w:themeColor="text1"/>
                <w:lang w:val="en-US"/>
              </w:rPr>
              <w:t>TMUII</w:t>
            </w:r>
            <w:r w:rsidRPr="00BA4D5A">
              <w:rPr>
                <w:rFonts w:ascii="Times New Roman" w:hAnsi="Times New Roman" w:cs="Times New Roman"/>
                <w:color w:val="000000" w:themeColor="text1"/>
              </w:rPr>
              <w:t>-1</w:t>
            </w:r>
          </w:p>
        </w:tc>
        <w:tc>
          <w:tcPr>
            <w:tcW w:w="1843" w:type="dxa"/>
          </w:tcPr>
          <w:p w14:paraId="0D3FB397" w14:textId="4FDA7CEA" w:rsidR="00BA4D5A" w:rsidRPr="008362B0" w:rsidRDefault="00BA4D5A" w:rsidP="00D05D41">
            <w:pPr>
              <w:spacing w:after="0" w:line="240" w:lineRule="auto"/>
              <w:rPr>
                <w:rFonts w:ascii="Times New Roman" w:hAnsi="Times New Roman" w:cs="Times New Roman"/>
                <w:color w:val="000000" w:themeColor="text1"/>
              </w:rPr>
            </w:pPr>
            <w:r w:rsidRPr="00BA4D5A">
              <w:rPr>
                <w:rFonts w:ascii="Times New Roman" w:hAnsi="Times New Roman" w:cs="Times New Roman"/>
                <w:color w:val="000000" w:themeColor="text1"/>
              </w:rPr>
              <w:t>4</w:t>
            </w:r>
          </w:p>
        </w:tc>
        <w:tc>
          <w:tcPr>
            <w:tcW w:w="1701" w:type="dxa"/>
          </w:tcPr>
          <w:p w14:paraId="5FD95509" w14:textId="0BF6F221" w:rsidR="00BA4D5A" w:rsidRPr="008362B0" w:rsidRDefault="00BA4D5A" w:rsidP="00D05D41">
            <w:pPr>
              <w:spacing w:after="0" w:line="240" w:lineRule="auto"/>
              <w:rPr>
                <w:rFonts w:ascii="Times New Roman" w:hAnsi="Times New Roman" w:cs="Times New Roman"/>
                <w:color w:val="000000" w:themeColor="text1"/>
              </w:rPr>
            </w:pPr>
            <w:r w:rsidRPr="00BA4D5A">
              <w:rPr>
                <w:rFonts w:ascii="Times New Roman" w:hAnsi="Times New Roman" w:cs="Times New Roman"/>
                <w:color w:val="000000" w:themeColor="text1"/>
              </w:rPr>
              <w:t>4</w:t>
            </w:r>
          </w:p>
        </w:tc>
        <w:tc>
          <w:tcPr>
            <w:tcW w:w="1808" w:type="dxa"/>
          </w:tcPr>
          <w:p w14:paraId="2FA0286A" w14:textId="1BB39CA7" w:rsidR="00BA4D5A" w:rsidRPr="008362B0" w:rsidRDefault="00BA4D5A" w:rsidP="00D05D41">
            <w:pPr>
              <w:spacing w:after="0" w:line="240" w:lineRule="auto"/>
              <w:rPr>
                <w:rFonts w:ascii="Times New Roman" w:hAnsi="Times New Roman" w:cs="Times New Roman"/>
                <w:color w:val="000000" w:themeColor="text1"/>
                <w:lang w:val="en-US"/>
              </w:rPr>
            </w:pPr>
            <w:r w:rsidRPr="00BA4D5A">
              <w:rPr>
                <w:rFonts w:ascii="Times New Roman" w:hAnsi="Times New Roman" w:cs="Times New Roman"/>
                <w:color w:val="000000" w:themeColor="text1"/>
              </w:rPr>
              <w:t>2</w:t>
            </w:r>
          </w:p>
        </w:tc>
        <w:tc>
          <w:tcPr>
            <w:tcW w:w="1439" w:type="dxa"/>
          </w:tcPr>
          <w:p w14:paraId="2E3B44CC" w14:textId="548D8324" w:rsidR="00BA4D5A" w:rsidRPr="008362B0" w:rsidRDefault="00BA4D5A" w:rsidP="00D05D41">
            <w:pPr>
              <w:spacing w:after="0" w:line="240" w:lineRule="auto"/>
              <w:rPr>
                <w:rFonts w:ascii="Times New Roman" w:hAnsi="Times New Roman" w:cs="Times New Roman"/>
                <w:color w:val="000000" w:themeColor="text1"/>
              </w:rPr>
            </w:pPr>
            <w:r w:rsidRPr="00BA4D5A">
              <w:rPr>
                <w:rFonts w:ascii="Times New Roman" w:hAnsi="Times New Roman" w:cs="Times New Roman"/>
                <w:color w:val="000000" w:themeColor="text1"/>
              </w:rPr>
              <w:t>4</w:t>
            </w:r>
          </w:p>
        </w:tc>
        <w:tc>
          <w:tcPr>
            <w:tcW w:w="1439" w:type="dxa"/>
          </w:tcPr>
          <w:p w14:paraId="32CB1B3B" w14:textId="53ECD910" w:rsidR="00BA4D5A" w:rsidRPr="008362B0" w:rsidRDefault="00BA4D5A" w:rsidP="00D05D41">
            <w:pPr>
              <w:spacing w:after="0" w:line="240" w:lineRule="auto"/>
              <w:rPr>
                <w:rFonts w:ascii="Times New Roman" w:hAnsi="Times New Roman" w:cs="Times New Roman"/>
                <w:color w:val="000000" w:themeColor="text1"/>
              </w:rPr>
            </w:pPr>
            <w:r w:rsidRPr="00BA4D5A">
              <w:rPr>
                <w:rFonts w:ascii="Times New Roman" w:hAnsi="Times New Roman" w:cs="Times New Roman"/>
                <w:color w:val="000000" w:themeColor="text1"/>
              </w:rPr>
              <w:t>1</w:t>
            </w:r>
          </w:p>
        </w:tc>
      </w:tr>
      <w:tr w:rsidR="00BA4D5A" w:rsidRPr="008362B0" w14:paraId="3AA3C0E0" w14:textId="77777777" w:rsidTr="00D05D41">
        <w:trPr>
          <w:trHeight w:val="244"/>
          <w:jc w:val="center"/>
        </w:trPr>
        <w:tc>
          <w:tcPr>
            <w:tcW w:w="1429" w:type="dxa"/>
          </w:tcPr>
          <w:p w14:paraId="1FDFFA8F" w14:textId="4050249D" w:rsidR="00BA4D5A" w:rsidRPr="008362B0" w:rsidRDefault="00BA4D5A" w:rsidP="00D05D41">
            <w:pPr>
              <w:spacing w:after="0" w:line="240" w:lineRule="auto"/>
              <w:rPr>
                <w:rFonts w:ascii="Times New Roman" w:hAnsi="Times New Roman" w:cs="Times New Roman"/>
                <w:color w:val="000000" w:themeColor="text1"/>
                <w:lang w:val="en-US"/>
              </w:rPr>
            </w:pPr>
            <w:r w:rsidRPr="008362B0">
              <w:rPr>
                <w:rFonts w:ascii="Times New Roman" w:hAnsi="Times New Roman" w:cs="Times New Roman"/>
                <w:color w:val="000000" w:themeColor="text1"/>
                <w:lang w:val="en-US"/>
              </w:rPr>
              <w:t>TMUI</w:t>
            </w:r>
            <w:r w:rsidRPr="00BA4D5A">
              <w:rPr>
                <w:rFonts w:ascii="Times New Roman" w:hAnsi="Times New Roman" w:cs="Times New Roman"/>
                <w:color w:val="000000" w:themeColor="text1"/>
              </w:rPr>
              <w:t>-5</w:t>
            </w:r>
          </w:p>
        </w:tc>
        <w:tc>
          <w:tcPr>
            <w:tcW w:w="1843" w:type="dxa"/>
          </w:tcPr>
          <w:p w14:paraId="6E9BF692" w14:textId="5D9960CB" w:rsidR="00BA4D5A" w:rsidRPr="008362B0" w:rsidRDefault="00BA4D5A" w:rsidP="00D05D41">
            <w:pPr>
              <w:spacing w:after="0" w:line="240" w:lineRule="auto"/>
              <w:rPr>
                <w:rFonts w:ascii="Times New Roman" w:hAnsi="Times New Roman" w:cs="Times New Roman"/>
                <w:color w:val="000000" w:themeColor="text1"/>
              </w:rPr>
            </w:pPr>
            <w:r w:rsidRPr="00BA4D5A">
              <w:rPr>
                <w:rFonts w:ascii="Times New Roman" w:hAnsi="Times New Roman" w:cs="Times New Roman"/>
                <w:color w:val="000000" w:themeColor="text1"/>
              </w:rPr>
              <w:t>4</w:t>
            </w:r>
          </w:p>
        </w:tc>
        <w:tc>
          <w:tcPr>
            <w:tcW w:w="1701" w:type="dxa"/>
          </w:tcPr>
          <w:p w14:paraId="704F28D6" w14:textId="602329B4" w:rsidR="00BA4D5A" w:rsidRPr="008362B0" w:rsidRDefault="00BA4D5A" w:rsidP="00D05D41">
            <w:pPr>
              <w:spacing w:after="0" w:line="240" w:lineRule="auto"/>
              <w:rPr>
                <w:rFonts w:ascii="Times New Roman" w:hAnsi="Times New Roman" w:cs="Times New Roman"/>
                <w:color w:val="000000" w:themeColor="text1"/>
              </w:rPr>
            </w:pPr>
            <w:r w:rsidRPr="00BA4D5A">
              <w:rPr>
                <w:rFonts w:ascii="Times New Roman" w:hAnsi="Times New Roman" w:cs="Times New Roman"/>
                <w:color w:val="000000" w:themeColor="text1"/>
              </w:rPr>
              <w:t>4</w:t>
            </w:r>
          </w:p>
        </w:tc>
        <w:tc>
          <w:tcPr>
            <w:tcW w:w="1808" w:type="dxa"/>
          </w:tcPr>
          <w:p w14:paraId="27DE85DE" w14:textId="4003D60D" w:rsidR="00BA4D5A" w:rsidRPr="008362B0" w:rsidRDefault="00BA4D5A" w:rsidP="00D05D41">
            <w:pPr>
              <w:spacing w:after="0" w:line="240" w:lineRule="auto"/>
              <w:rPr>
                <w:rFonts w:ascii="Times New Roman" w:hAnsi="Times New Roman" w:cs="Times New Roman"/>
                <w:color w:val="000000" w:themeColor="text1"/>
                <w:lang w:val="en-US"/>
              </w:rPr>
            </w:pPr>
            <w:r w:rsidRPr="00BA4D5A">
              <w:rPr>
                <w:rFonts w:ascii="Times New Roman" w:hAnsi="Times New Roman" w:cs="Times New Roman"/>
                <w:color w:val="000000" w:themeColor="text1"/>
              </w:rPr>
              <w:t>4</w:t>
            </w:r>
          </w:p>
        </w:tc>
        <w:tc>
          <w:tcPr>
            <w:tcW w:w="1439" w:type="dxa"/>
          </w:tcPr>
          <w:p w14:paraId="1EC24D53" w14:textId="6E378DA2" w:rsidR="00BA4D5A" w:rsidRPr="008362B0" w:rsidRDefault="00BA4D5A" w:rsidP="00D05D41">
            <w:pPr>
              <w:spacing w:after="0" w:line="240" w:lineRule="auto"/>
              <w:rPr>
                <w:rFonts w:ascii="Times New Roman" w:hAnsi="Times New Roman" w:cs="Times New Roman"/>
                <w:color w:val="000000" w:themeColor="text1"/>
              </w:rPr>
            </w:pPr>
            <w:r w:rsidRPr="00BA4D5A">
              <w:rPr>
                <w:rFonts w:ascii="Times New Roman" w:hAnsi="Times New Roman" w:cs="Times New Roman"/>
                <w:color w:val="000000" w:themeColor="text1"/>
              </w:rPr>
              <w:t>4</w:t>
            </w:r>
          </w:p>
        </w:tc>
        <w:tc>
          <w:tcPr>
            <w:tcW w:w="1439" w:type="dxa"/>
          </w:tcPr>
          <w:p w14:paraId="1F1D1B0F" w14:textId="644162AE" w:rsidR="00BA4D5A" w:rsidRPr="008362B0" w:rsidRDefault="00BA4D5A" w:rsidP="00D05D41">
            <w:pPr>
              <w:spacing w:after="0" w:line="240" w:lineRule="auto"/>
              <w:rPr>
                <w:rFonts w:ascii="Times New Roman" w:hAnsi="Times New Roman" w:cs="Times New Roman"/>
                <w:color w:val="000000" w:themeColor="text1"/>
              </w:rPr>
            </w:pPr>
            <w:r w:rsidRPr="00BA4D5A">
              <w:rPr>
                <w:rFonts w:ascii="Times New Roman" w:hAnsi="Times New Roman" w:cs="Times New Roman"/>
                <w:color w:val="000000" w:themeColor="text1"/>
              </w:rPr>
              <w:t>2</w:t>
            </w:r>
          </w:p>
        </w:tc>
      </w:tr>
      <w:tr w:rsidR="00BA4D5A" w:rsidRPr="008362B0" w14:paraId="02DBC401" w14:textId="77777777" w:rsidTr="00D05D41">
        <w:trPr>
          <w:trHeight w:val="244"/>
          <w:jc w:val="center"/>
        </w:trPr>
        <w:tc>
          <w:tcPr>
            <w:tcW w:w="1429" w:type="dxa"/>
          </w:tcPr>
          <w:p w14:paraId="372B3495" w14:textId="3B739D87" w:rsidR="00BA4D5A" w:rsidRPr="008362B0" w:rsidRDefault="00BA4D5A" w:rsidP="00D05D41">
            <w:pPr>
              <w:spacing w:after="0" w:line="240" w:lineRule="auto"/>
              <w:rPr>
                <w:rFonts w:ascii="Times New Roman" w:hAnsi="Times New Roman" w:cs="Times New Roman"/>
                <w:color w:val="000000" w:themeColor="text1"/>
                <w:lang w:val="en-US"/>
              </w:rPr>
            </w:pPr>
            <w:r w:rsidRPr="008362B0">
              <w:rPr>
                <w:rFonts w:ascii="Times New Roman" w:hAnsi="Times New Roman" w:cs="Times New Roman"/>
                <w:color w:val="000000" w:themeColor="text1"/>
                <w:lang w:val="en-US"/>
              </w:rPr>
              <w:t>TMUIII</w:t>
            </w:r>
            <w:r w:rsidRPr="00BA4D5A">
              <w:rPr>
                <w:rFonts w:ascii="Times New Roman" w:hAnsi="Times New Roman" w:cs="Times New Roman"/>
                <w:color w:val="000000" w:themeColor="text1"/>
              </w:rPr>
              <w:t>-7</w:t>
            </w:r>
          </w:p>
        </w:tc>
        <w:tc>
          <w:tcPr>
            <w:tcW w:w="1843" w:type="dxa"/>
          </w:tcPr>
          <w:p w14:paraId="0F8CFE7D" w14:textId="5D6F2898" w:rsidR="00BA4D5A" w:rsidRPr="008362B0" w:rsidRDefault="00BA4D5A" w:rsidP="00D05D41">
            <w:pPr>
              <w:spacing w:after="0" w:line="240" w:lineRule="auto"/>
              <w:rPr>
                <w:rFonts w:ascii="Times New Roman" w:hAnsi="Times New Roman" w:cs="Times New Roman"/>
                <w:color w:val="000000" w:themeColor="text1"/>
              </w:rPr>
            </w:pPr>
            <w:r w:rsidRPr="00BA4D5A">
              <w:rPr>
                <w:rFonts w:ascii="Times New Roman" w:hAnsi="Times New Roman" w:cs="Times New Roman"/>
                <w:color w:val="000000" w:themeColor="text1"/>
              </w:rPr>
              <w:t>3</w:t>
            </w:r>
          </w:p>
        </w:tc>
        <w:tc>
          <w:tcPr>
            <w:tcW w:w="1701" w:type="dxa"/>
          </w:tcPr>
          <w:p w14:paraId="2F0BCA64" w14:textId="0C754649" w:rsidR="00BA4D5A" w:rsidRPr="008362B0" w:rsidRDefault="00BA4D5A" w:rsidP="00D05D41">
            <w:pPr>
              <w:spacing w:after="0" w:line="240" w:lineRule="auto"/>
              <w:rPr>
                <w:rFonts w:ascii="Times New Roman" w:hAnsi="Times New Roman" w:cs="Times New Roman"/>
                <w:color w:val="000000" w:themeColor="text1"/>
              </w:rPr>
            </w:pPr>
            <w:r w:rsidRPr="00BA4D5A">
              <w:rPr>
                <w:rFonts w:ascii="Times New Roman" w:hAnsi="Times New Roman" w:cs="Times New Roman"/>
                <w:color w:val="000000" w:themeColor="text1"/>
              </w:rPr>
              <w:t>2</w:t>
            </w:r>
          </w:p>
        </w:tc>
        <w:tc>
          <w:tcPr>
            <w:tcW w:w="1808" w:type="dxa"/>
          </w:tcPr>
          <w:p w14:paraId="72603504" w14:textId="0A1603B0" w:rsidR="00BA4D5A" w:rsidRPr="008362B0" w:rsidRDefault="00BA4D5A" w:rsidP="00D05D41">
            <w:pPr>
              <w:spacing w:after="0" w:line="240" w:lineRule="auto"/>
              <w:rPr>
                <w:rFonts w:ascii="Times New Roman" w:hAnsi="Times New Roman" w:cs="Times New Roman"/>
                <w:color w:val="000000" w:themeColor="text1"/>
                <w:lang w:val="en-US"/>
              </w:rPr>
            </w:pPr>
            <w:r w:rsidRPr="00BA4D5A">
              <w:rPr>
                <w:rFonts w:ascii="Times New Roman" w:hAnsi="Times New Roman" w:cs="Times New Roman"/>
                <w:color w:val="000000" w:themeColor="text1"/>
              </w:rPr>
              <w:t>1,5</w:t>
            </w:r>
          </w:p>
        </w:tc>
        <w:tc>
          <w:tcPr>
            <w:tcW w:w="1439" w:type="dxa"/>
          </w:tcPr>
          <w:p w14:paraId="6FDEE0B9" w14:textId="09982E03" w:rsidR="00BA4D5A" w:rsidRPr="008362B0" w:rsidRDefault="00BA4D5A" w:rsidP="00D05D41">
            <w:pPr>
              <w:spacing w:after="0" w:line="240" w:lineRule="auto"/>
              <w:rPr>
                <w:rFonts w:ascii="Times New Roman" w:hAnsi="Times New Roman" w:cs="Times New Roman"/>
                <w:color w:val="000000" w:themeColor="text1"/>
              </w:rPr>
            </w:pPr>
            <w:r w:rsidRPr="00BA4D5A">
              <w:rPr>
                <w:rFonts w:ascii="Times New Roman" w:hAnsi="Times New Roman" w:cs="Times New Roman"/>
                <w:color w:val="000000" w:themeColor="text1"/>
              </w:rPr>
              <w:t>2</w:t>
            </w:r>
          </w:p>
        </w:tc>
        <w:tc>
          <w:tcPr>
            <w:tcW w:w="1439" w:type="dxa"/>
          </w:tcPr>
          <w:p w14:paraId="5460063A" w14:textId="2E29EFF9" w:rsidR="00BA4D5A" w:rsidRPr="008362B0" w:rsidRDefault="00BA4D5A" w:rsidP="00D05D41">
            <w:pPr>
              <w:spacing w:after="0" w:line="240" w:lineRule="auto"/>
              <w:rPr>
                <w:rFonts w:ascii="Times New Roman" w:hAnsi="Times New Roman" w:cs="Times New Roman"/>
                <w:color w:val="000000" w:themeColor="text1"/>
              </w:rPr>
            </w:pPr>
            <w:r w:rsidRPr="00BA4D5A">
              <w:rPr>
                <w:rFonts w:ascii="Times New Roman" w:hAnsi="Times New Roman" w:cs="Times New Roman"/>
                <w:color w:val="000000" w:themeColor="text1"/>
              </w:rPr>
              <w:t>0</w:t>
            </w:r>
          </w:p>
        </w:tc>
      </w:tr>
      <w:tr w:rsidR="00BA4D5A" w:rsidRPr="008362B0" w14:paraId="01787E6D" w14:textId="77777777" w:rsidTr="00D05D41">
        <w:trPr>
          <w:trHeight w:val="244"/>
          <w:jc w:val="center"/>
        </w:trPr>
        <w:tc>
          <w:tcPr>
            <w:tcW w:w="1429" w:type="dxa"/>
          </w:tcPr>
          <w:p w14:paraId="43FB012D" w14:textId="19E7F6DB" w:rsidR="00BA4D5A" w:rsidRPr="008362B0" w:rsidRDefault="00BA4D5A" w:rsidP="00D05D41">
            <w:pPr>
              <w:spacing w:after="0" w:line="240" w:lineRule="auto"/>
              <w:rPr>
                <w:rFonts w:ascii="Times New Roman" w:hAnsi="Times New Roman" w:cs="Times New Roman"/>
                <w:color w:val="000000" w:themeColor="text1"/>
                <w:lang w:val="en-US"/>
              </w:rPr>
            </w:pPr>
            <w:r w:rsidRPr="008362B0">
              <w:rPr>
                <w:rFonts w:ascii="Times New Roman" w:hAnsi="Times New Roman" w:cs="Times New Roman"/>
                <w:color w:val="000000" w:themeColor="text1"/>
                <w:lang w:val="en-US"/>
              </w:rPr>
              <w:t>TMUII</w:t>
            </w:r>
            <w:r w:rsidRPr="00BA4D5A">
              <w:rPr>
                <w:rFonts w:ascii="Times New Roman" w:hAnsi="Times New Roman" w:cs="Times New Roman"/>
                <w:color w:val="000000" w:themeColor="text1"/>
              </w:rPr>
              <w:t>-2</w:t>
            </w:r>
          </w:p>
        </w:tc>
        <w:tc>
          <w:tcPr>
            <w:tcW w:w="1843" w:type="dxa"/>
          </w:tcPr>
          <w:p w14:paraId="0F68F8A4" w14:textId="72F5E967" w:rsidR="00BA4D5A" w:rsidRPr="008362B0" w:rsidRDefault="00BA4D5A" w:rsidP="00D05D41">
            <w:pPr>
              <w:spacing w:after="0" w:line="240" w:lineRule="auto"/>
              <w:rPr>
                <w:rFonts w:ascii="Times New Roman" w:hAnsi="Times New Roman" w:cs="Times New Roman"/>
                <w:color w:val="000000" w:themeColor="text1"/>
              </w:rPr>
            </w:pPr>
            <w:r w:rsidRPr="00BA4D5A">
              <w:rPr>
                <w:rFonts w:ascii="Times New Roman" w:hAnsi="Times New Roman" w:cs="Times New Roman"/>
                <w:color w:val="000000" w:themeColor="text1"/>
              </w:rPr>
              <w:t>1</w:t>
            </w:r>
          </w:p>
        </w:tc>
        <w:tc>
          <w:tcPr>
            <w:tcW w:w="1701" w:type="dxa"/>
          </w:tcPr>
          <w:p w14:paraId="4917552A" w14:textId="5F07F6F2" w:rsidR="00BA4D5A" w:rsidRPr="008362B0" w:rsidRDefault="00BA4D5A" w:rsidP="00D05D41">
            <w:pPr>
              <w:spacing w:after="0" w:line="240" w:lineRule="auto"/>
              <w:rPr>
                <w:rFonts w:ascii="Times New Roman" w:hAnsi="Times New Roman" w:cs="Times New Roman"/>
                <w:color w:val="000000" w:themeColor="text1"/>
              </w:rPr>
            </w:pPr>
            <w:r w:rsidRPr="00BA4D5A">
              <w:rPr>
                <w:rFonts w:ascii="Times New Roman" w:hAnsi="Times New Roman" w:cs="Times New Roman"/>
                <w:color w:val="000000" w:themeColor="text1"/>
              </w:rPr>
              <w:t>1</w:t>
            </w:r>
          </w:p>
        </w:tc>
        <w:tc>
          <w:tcPr>
            <w:tcW w:w="1808" w:type="dxa"/>
          </w:tcPr>
          <w:p w14:paraId="1F2AFED5" w14:textId="4F999CB9" w:rsidR="00BA4D5A" w:rsidRPr="008362B0" w:rsidRDefault="00BA4D5A" w:rsidP="00D05D41">
            <w:pPr>
              <w:spacing w:after="0" w:line="240" w:lineRule="auto"/>
              <w:rPr>
                <w:rFonts w:ascii="Times New Roman" w:hAnsi="Times New Roman" w:cs="Times New Roman"/>
                <w:color w:val="000000" w:themeColor="text1"/>
                <w:lang w:val="en-US"/>
              </w:rPr>
            </w:pPr>
            <w:r w:rsidRPr="00BA4D5A">
              <w:rPr>
                <w:rFonts w:ascii="Times New Roman" w:hAnsi="Times New Roman" w:cs="Times New Roman"/>
                <w:color w:val="000000" w:themeColor="text1"/>
              </w:rPr>
              <w:t>0,5</w:t>
            </w:r>
          </w:p>
        </w:tc>
        <w:tc>
          <w:tcPr>
            <w:tcW w:w="1439" w:type="dxa"/>
          </w:tcPr>
          <w:p w14:paraId="4F7EEB4C" w14:textId="531E33E2" w:rsidR="00BA4D5A" w:rsidRPr="008362B0" w:rsidRDefault="00BA4D5A" w:rsidP="00D05D41">
            <w:pPr>
              <w:spacing w:after="0" w:line="240" w:lineRule="auto"/>
              <w:rPr>
                <w:rFonts w:ascii="Times New Roman" w:hAnsi="Times New Roman" w:cs="Times New Roman"/>
                <w:color w:val="000000" w:themeColor="text1"/>
              </w:rPr>
            </w:pPr>
            <w:r w:rsidRPr="00BA4D5A">
              <w:rPr>
                <w:rFonts w:ascii="Times New Roman" w:hAnsi="Times New Roman" w:cs="Times New Roman"/>
                <w:color w:val="000000" w:themeColor="text1"/>
              </w:rPr>
              <w:t>0</w:t>
            </w:r>
          </w:p>
        </w:tc>
        <w:tc>
          <w:tcPr>
            <w:tcW w:w="1439" w:type="dxa"/>
          </w:tcPr>
          <w:p w14:paraId="5315AC1C" w14:textId="48B9344D" w:rsidR="00BA4D5A" w:rsidRPr="008362B0" w:rsidRDefault="00BA4D5A" w:rsidP="00D05D41">
            <w:pPr>
              <w:spacing w:after="0" w:line="240" w:lineRule="auto"/>
              <w:rPr>
                <w:rFonts w:ascii="Times New Roman" w:hAnsi="Times New Roman" w:cs="Times New Roman"/>
                <w:color w:val="000000" w:themeColor="text1"/>
              </w:rPr>
            </w:pPr>
            <w:r w:rsidRPr="00BA4D5A">
              <w:rPr>
                <w:rFonts w:ascii="Times New Roman" w:hAnsi="Times New Roman" w:cs="Times New Roman"/>
                <w:color w:val="000000" w:themeColor="text1"/>
              </w:rPr>
              <w:t>0</w:t>
            </w:r>
          </w:p>
        </w:tc>
      </w:tr>
      <w:tr w:rsidR="00BA4D5A" w:rsidRPr="008362B0" w14:paraId="5A8D17BC" w14:textId="77777777" w:rsidTr="00D05D41">
        <w:trPr>
          <w:trHeight w:val="244"/>
          <w:jc w:val="center"/>
        </w:trPr>
        <w:tc>
          <w:tcPr>
            <w:tcW w:w="1429" w:type="dxa"/>
          </w:tcPr>
          <w:p w14:paraId="0696BD52" w14:textId="04184797" w:rsidR="00BA4D5A" w:rsidRPr="008362B0" w:rsidRDefault="00BA4D5A" w:rsidP="00D05D41">
            <w:pPr>
              <w:spacing w:after="0" w:line="240" w:lineRule="auto"/>
              <w:rPr>
                <w:rFonts w:ascii="Times New Roman" w:hAnsi="Times New Roman" w:cs="Times New Roman"/>
                <w:color w:val="000000" w:themeColor="text1"/>
                <w:lang w:val="en-US"/>
              </w:rPr>
            </w:pPr>
            <w:r w:rsidRPr="008362B0">
              <w:rPr>
                <w:rFonts w:ascii="Times New Roman" w:hAnsi="Times New Roman" w:cs="Times New Roman"/>
                <w:color w:val="000000" w:themeColor="text1"/>
                <w:lang w:val="en-US"/>
              </w:rPr>
              <w:t>TMUIII</w:t>
            </w:r>
            <w:r w:rsidRPr="00BA4D5A">
              <w:rPr>
                <w:rFonts w:ascii="Times New Roman" w:hAnsi="Times New Roman" w:cs="Times New Roman"/>
                <w:color w:val="000000" w:themeColor="text1"/>
              </w:rPr>
              <w:t>-9</w:t>
            </w:r>
          </w:p>
        </w:tc>
        <w:tc>
          <w:tcPr>
            <w:tcW w:w="1843" w:type="dxa"/>
          </w:tcPr>
          <w:p w14:paraId="5FE99C39" w14:textId="327F28A0" w:rsidR="00BA4D5A" w:rsidRPr="008362B0" w:rsidRDefault="00BA4D5A" w:rsidP="00D05D41">
            <w:pPr>
              <w:spacing w:after="0" w:line="240" w:lineRule="auto"/>
              <w:rPr>
                <w:rFonts w:ascii="Times New Roman" w:hAnsi="Times New Roman" w:cs="Times New Roman"/>
                <w:color w:val="000000" w:themeColor="text1"/>
              </w:rPr>
            </w:pPr>
            <w:r w:rsidRPr="00BA4D5A">
              <w:rPr>
                <w:rFonts w:ascii="Times New Roman" w:hAnsi="Times New Roman" w:cs="Times New Roman"/>
                <w:color w:val="000000" w:themeColor="text1"/>
              </w:rPr>
              <w:t>4</w:t>
            </w:r>
          </w:p>
        </w:tc>
        <w:tc>
          <w:tcPr>
            <w:tcW w:w="1701" w:type="dxa"/>
          </w:tcPr>
          <w:p w14:paraId="201B2D35" w14:textId="53464183" w:rsidR="00BA4D5A" w:rsidRPr="008362B0" w:rsidRDefault="00BA4D5A" w:rsidP="00D05D41">
            <w:pPr>
              <w:spacing w:after="0" w:line="240" w:lineRule="auto"/>
              <w:rPr>
                <w:rFonts w:ascii="Times New Roman" w:hAnsi="Times New Roman" w:cs="Times New Roman"/>
                <w:color w:val="000000" w:themeColor="text1"/>
              </w:rPr>
            </w:pPr>
            <w:r w:rsidRPr="008362B0">
              <w:rPr>
                <w:rFonts w:ascii="Times New Roman" w:hAnsi="Times New Roman" w:cs="Times New Roman"/>
                <w:color w:val="000000" w:themeColor="text1"/>
                <w:lang w:val="en-US"/>
              </w:rPr>
              <w:t>1,5</w:t>
            </w:r>
          </w:p>
        </w:tc>
        <w:tc>
          <w:tcPr>
            <w:tcW w:w="1808" w:type="dxa"/>
          </w:tcPr>
          <w:p w14:paraId="4DA21B1A" w14:textId="494C320E" w:rsidR="00BA4D5A" w:rsidRPr="008362B0" w:rsidRDefault="00BA4D5A" w:rsidP="00D05D41">
            <w:pPr>
              <w:spacing w:after="0" w:line="240" w:lineRule="auto"/>
              <w:rPr>
                <w:rFonts w:ascii="Times New Roman" w:hAnsi="Times New Roman" w:cs="Times New Roman"/>
                <w:color w:val="000000" w:themeColor="text1"/>
                <w:lang w:val="en-US"/>
              </w:rPr>
            </w:pPr>
            <w:r w:rsidRPr="008362B0">
              <w:rPr>
                <w:rFonts w:ascii="Times New Roman" w:hAnsi="Times New Roman" w:cs="Times New Roman"/>
                <w:color w:val="000000" w:themeColor="text1"/>
                <w:lang w:val="en-US"/>
              </w:rPr>
              <w:t>0,5</w:t>
            </w:r>
          </w:p>
        </w:tc>
        <w:tc>
          <w:tcPr>
            <w:tcW w:w="1439" w:type="dxa"/>
          </w:tcPr>
          <w:p w14:paraId="5EF68DE8" w14:textId="0B291968" w:rsidR="00BA4D5A" w:rsidRPr="008362B0" w:rsidRDefault="00BA4D5A" w:rsidP="00D05D41">
            <w:pPr>
              <w:spacing w:after="0" w:line="240" w:lineRule="auto"/>
              <w:rPr>
                <w:rFonts w:ascii="Times New Roman" w:hAnsi="Times New Roman" w:cs="Times New Roman"/>
                <w:color w:val="000000" w:themeColor="text1"/>
              </w:rPr>
            </w:pPr>
            <w:r w:rsidRPr="008362B0">
              <w:rPr>
                <w:rFonts w:ascii="Times New Roman" w:hAnsi="Times New Roman" w:cs="Times New Roman"/>
                <w:color w:val="000000" w:themeColor="text1"/>
                <w:lang w:val="en-US"/>
              </w:rPr>
              <w:t>2</w:t>
            </w:r>
          </w:p>
        </w:tc>
        <w:tc>
          <w:tcPr>
            <w:tcW w:w="1439" w:type="dxa"/>
          </w:tcPr>
          <w:p w14:paraId="33AEF8D7" w14:textId="42C067D9" w:rsidR="00BA4D5A" w:rsidRPr="008362B0" w:rsidRDefault="00BA4D5A" w:rsidP="00D05D41">
            <w:pPr>
              <w:spacing w:after="0" w:line="240" w:lineRule="auto"/>
              <w:rPr>
                <w:rFonts w:ascii="Times New Roman" w:hAnsi="Times New Roman" w:cs="Times New Roman"/>
                <w:color w:val="000000" w:themeColor="text1"/>
              </w:rPr>
            </w:pPr>
            <w:r w:rsidRPr="008362B0">
              <w:rPr>
                <w:rFonts w:ascii="Times New Roman" w:hAnsi="Times New Roman" w:cs="Times New Roman"/>
                <w:color w:val="000000" w:themeColor="text1"/>
                <w:lang w:val="en-US"/>
              </w:rPr>
              <w:t>0,5</w:t>
            </w:r>
          </w:p>
        </w:tc>
      </w:tr>
      <w:tr w:rsidR="00BA4D5A" w:rsidRPr="008362B0" w14:paraId="55E17825" w14:textId="77777777" w:rsidTr="00D05D41">
        <w:trPr>
          <w:trHeight w:val="244"/>
          <w:jc w:val="center"/>
        </w:trPr>
        <w:tc>
          <w:tcPr>
            <w:tcW w:w="1429" w:type="dxa"/>
          </w:tcPr>
          <w:p w14:paraId="71D47A02" w14:textId="6A5CCB18" w:rsidR="00BA4D5A" w:rsidRPr="008362B0" w:rsidRDefault="00BA4D5A" w:rsidP="00D05D41">
            <w:pPr>
              <w:spacing w:after="0" w:line="240" w:lineRule="auto"/>
              <w:rPr>
                <w:rFonts w:ascii="Times New Roman" w:hAnsi="Times New Roman" w:cs="Times New Roman"/>
                <w:color w:val="000000" w:themeColor="text1"/>
                <w:lang w:val="en-US"/>
              </w:rPr>
            </w:pPr>
            <w:r w:rsidRPr="008362B0">
              <w:rPr>
                <w:rFonts w:ascii="Times New Roman" w:hAnsi="Times New Roman" w:cs="Times New Roman"/>
                <w:color w:val="000000" w:themeColor="text1"/>
                <w:lang w:val="en-US"/>
              </w:rPr>
              <w:t>TMUI-16</w:t>
            </w:r>
          </w:p>
        </w:tc>
        <w:tc>
          <w:tcPr>
            <w:tcW w:w="1843" w:type="dxa"/>
          </w:tcPr>
          <w:p w14:paraId="7F59A272" w14:textId="04E83AB4" w:rsidR="00BA4D5A" w:rsidRPr="008362B0" w:rsidRDefault="00BA4D5A" w:rsidP="00D05D41">
            <w:pPr>
              <w:spacing w:after="0" w:line="240" w:lineRule="auto"/>
              <w:rPr>
                <w:rFonts w:ascii="Times New Roman" w:hAnsi="Times New Roman" w:cs="Times New Roman"/>
                <w:color w:val="000000" w:themeColor="text1"/>
              </w:rPr>
            </w:pPr>
            <w:r w:rsidRPr="008362B0">
              <w:rPr>
                <w:rFonts w:ascii="Times New Roman" w:hAnsi="Times New Roman" w:cs="Times New Roman"/>
                <w:color w:val="000000" w:themeColor="text1"/>
              </w:rPr>
              <w:t>1</w:t>
            </w:r>
          </w:p>
        </w:tc>
        <w:tc>
          <w:tcPr>
            <w:tcW w:w="1701" w:type="dxa"/>
          </w:tcPr>
          <w:p w14:paraId="2CB9FC0E" w14:textId="5C20BCD8" w:rsidR="00BA4D5A" w:rsidRPr="008362B0" w:rsidRDefault="00BA4D5A" w:rsidP="00D05D41">
            <w:pPr>
              <w:spacing w:after="0" w:line="240" w:lineRule="auto"/>
              <w:rPr>
                <w:rFonts w:ascii="Times New Roman" w:hAnsi="Times New Roman" w:cs="Times New Roman"/>
                <w:color w:val="000000" w:themeColor="text1"/>
              </w:rPr>
            </w:pPr>
            <w:r w:rsidRPr="008362B0">
              <w:rPr>
                <w:rFonts w:ascii="Times New Roman" w:hAnsi="Times New Roman" w:cs="Times New Roman"/>
                <w:color w:val="000000" w:themeColor="text1"/>
                <w:lang w:val="en-US"/>
              </w:rPr>
              <w:t>0</w:t>
            </w:r>
            <w:r w:rsidRPr="008362B0">
              <w:rPr>
                <w:rFonts w:ascii="Times New Roman" w:hAnsi="Times New Roman" w:cs="Times New Roman"/>
                <w:color w:val="000000" w:themeColor="text1"/>
              </w:rPr>
              <w:t>,5</w:t>
            </w:r>
          </w:p>
        </w:tc>
        <w:tc>
          <w:tcPr>
            <w:tcW w:w="1808" w:type="dxa"/>
          </w:tcPr>
          <w:p w14:paraId="76077CAD" w14:textId="6EF97FCF" w:rsidR="00BA4D5A" w:rsidRPr="008362B0" w:rsidRDefault="00BA4D5A" w:rsidP="00D05D41">
            <w:pPr>
              <w:spacing w:after="0" w:line="240" w:lineRule="auto"/>
              <w:rPr>
                <w:rFonts w:ascii="Times New Roman" w:hAnsi="Times New Roman" w:cs="Times New Roman"/>
                <w:color w:val="000000" w:themeColor="text1"/>
                <w:lang w:val="en-US"/>
              </w:rPr>
            </w:pPr>
            <w:r w:rsidRPr="008362B0">
              <w:rPr>
                <w:rFonts w:ascii="Times New Roman" w:hAnsi="Times New Roman" w:cs="Times New Roman"/>
                <w:color w:val="000000" w:themeColor="text1"/>
                <w:lang w:val="en-US"/>
              </w:rPr>
              <w:t>0</w:t>
            </w:r>
          </w:p>
        </w:tc>
        <w:tc>
          <w:tcPr>
            <w:tcW w:w="1439" w:type="dxa"/>
          </w:tcPr>
          <w:p w14:paraId="1846DFA7" w14:textId="74A92421" w:rsidR="00BA4D5A" w:rsidRPr="008362B0" w:rsidRDefault="00BA4D5A" w:rsidP="00D05D41">
            <w:pPr>
              <w:spacing w:after="0" w:line="240" w:lineRule="auto"/>
              <w:rPr>
                <w:rFonts w:ascii="Times New Roman" w:hAnsi="Times New Roman" w:cs="Times New Roman"/>
                <w:color w:val="000000" w:themeColor="text1"/>
              </w:rPr>
            </w:pPr>
            <w:r w:rsidRPr="008362B0">
              <w:rPr>
                <w:rFonts w:ascii="Times New Roman" w:hAnsi="Times New Roman" w:cs="Times New Roman"/>
                <w:color w:val="000000" w:themeColor="text1"/>
                <w:lang w:val="en-US"/>
              </w:rPr>
              <w:t>0</w:t>
            </w:r>
          </w:p>
        </w:tc>
        <w:tc>
          <w:tcPr>
            <w:tcW w:w="1439" w:type="dxa"/>
          </w:tcPr>
          <w:p w14:paraId="71FEC53C" w14:textId="17DBF077" w:rsidR="00BA4D5A" w:rsidRPr="008362B0" w:rsidRDefault="00BA4D5A" w:rsidP="00D05D41">
            <w:pPr>
              <w:spacing w:after="0" w:line="240" w:lineRule="auto"/>
              <w:rPr>
                <w:rFonts w:ascii="Times New Roman" w:hAnsi="Times New Roman" w:cs="Times New Roman"/>
                <w:color w:val="000000" w:themeColor="text1"/>
              </w:rPr>
            </w:pPr>
            <w:r w:rsidRPr="008362B0">
              <w:rPr>
                <w:rFonts w:ascii="Times New Roman" w:hAnsi="Times New Roman" w:cs="Times New Roman"/>
                <w:color w:val="000000" w:themeColor="text1"/>
                <w:lang w:val="en-US"/>
              </w:rPr>
              <w:t>0</w:t>
            </w:r>
          </w:p>
        </w:tc>
      </w:tr>
      <w:tr w:rsidR="00BA4D5A" w:rsidRPr="008362B0" w14:paraId="12E7C2CF" w14:textId="77777777" w:rsidTr="00D05D41">
        <w:trPr>
          <w:trHeight w:val="244"/>
          <w:jc w:val="center"/>
        </w:trPr>
        <w:tc>
          <w:tcPr>
            <w:tcW w:w="1429" w:type="dxa"/>
          </w:tcPr>
          <w:p w14:paraId="45CB0C1E" w14:textId="6BA4BD0D" w:rsidR="00BA4D5A" w:rsidRPr="008362B0" w:rsidRDefault="00BA4D5A" w:rsidP="00D05D41">
            <w:pPr>
              <w:spacing w:after="0" w:line="240" w:lineRule="auto"/>
              <w:rPr>
                <w:rFonts w:ascii="Times New Roman" w:hAnsi="Times New Roman" w:cs="Times New Roman"/>
                <w:color w:val="000000" w:themeColor="text1"/>
                <w:lang w:val="en-US"/>
              </w:rPr>
            </w:pPr>
            <w:r w:rsidRPr="008362B0">
              <w:rPr>
                <w:rFonts w:ascii="Times New Roman" w:hAnsi="Times New Roman" w:cs="Times New Roman"/>
                <w:color w:val="000000" w:themeColor="text1"/>
                <w:lang w:val="en-US"/>
              </w:rPr>
              <w:t>TPrIV-1</w:t>
            </w:r>
          </w:p>
        </w:tc>
        <w:tc>
          <w:tcPr>
            <w:tcW w:w="1843" w:type="dxa"/>
          </w:tcPr>
          <w:p w14:paraId="199CAB39" w14:textId="29F581ED" w:rsidR="00BA4D5A" w:rsidRPr="008362B0" w:rsidRDefault="00BA4D5A" w:rsidP="00D05D41">
            <w:pPr>
              <w:spacing w:after="0" w:line="240" w:lineRule="auto"/>
              <w:rPr>
                <w:rFonts w:ascii="Times New Roman" w:hAnsi="Times New Roman" w:cs="Times New Roman"/>
                <w:color w:val="000000" w:themeColor="text1"/>
              </w:rPr>
            </w:pPr>
            <w:r w:rsidRPr="008362B0">
              <w:rPr>
                <w:rFonts w:ascii="Times New Roman" w:hAnsi="Times New Roman" w:cs="Times New Roman"/>
                <w:color w:val="000000" w:themeColor="text1"/>
              </w:rPr>
              <w:t>4</w:t>
            </w:r>
          </w:p>
        </w:tc>
        <w:tc>
          <w:tcPr>
            <w:tcW w:w="1701" w:type="dxa"/>
          </w:tcPr>
          <w:p w14:paraId="2A6178C2" w14:textId="4A8631A5" w:rsidR="00BA4D5A" w:rsidRPr="008362B0" w:rsidRDefault="00BA4D5A" w:rsidP="00D05D41">
            <w:pPr>
              <w:spacing w:after="0" w:line="240" w:lineRule="auto"/>
              <w:rPr>
                <w:rFonts w:ascii="Times New Roman" w:hAnsi="Times New Roman" w:cs="Times New Roman"/>
                <w:color w:val="000000" w:themeColor="text1"/>
              </w:rPr>
            </w:pPr>
            <w:r w:rsidRPr="008362B0">
              <w:rPr>
                <w:rFonts w:ascii="Times New Roman" w:hAnsi="Times New Roman" w:cs="Times New Roman"/>
                <w:color w:val="000000" w:themeColor="text1"/>
              </w:rPr>
              <w:t>3</w:t>
            </w:r>
          </w:p>
        </w:tc>
        <w:tc>
          <w:tcPr>
            <w:tcW w:w="1808" w:type="dxa"/>
          </w:tcPr>
          <w:p w14:paraId="78627627" w14:textId="192B6AE6" w:rsidR="00BA4D5A" w:rsidRPr="008362B0" w:rsidRDefault="00BA4D5A" w:rsidP="00D05D41">
            <w:pPr>
              <w:spacing w:after="0" w:line="240" w:lineRule="auto"/>
              <w:rPr>
                <w:rFonts w:ascii="Times New Roman" w:hAnsi="Times New Roman" w:cs="Times New Roman"/>
                <w:color w:val="000000" w:themeColor="text1"/>
                <w:lang w:val="en-US"/>
              </w:rPr>
            </w:pPr>
            <w:r w:rsidRPr="008362B0">
              <w:rPr>
                <w:rFonts w:ascii="Times New Roman" w:hAnsi="Times New Roman" w:cs="Times New Roman"/>
                <w:color w:val="000000" w:themeColor="text1"/>
              </w:rPr>
              <w:t>4</w:t>
            </w:r>
          </w:p>
        </w:tc>
        <w:tc>
          <w:tcPr>
            <w:tcW w:w="1439" w:type="dxa"/>
          </w:tcPr>
          <w:p w14:paraId="745BA18A" w14:textId="31B0B8DF" w:rsidR="00BA4D5A" w:rsidRPr="008362B0" w:rsidRDefault="00BA4D5A" w:rsidP="00D05D41">
            <w:pPr>
              <w:spacing w:after="0" w:line="240" w:lineRule="auto"/>
              <w:rPr>
                <w:rFonts w:ascii="Times New Roman" w:hAnsi="Times New Roman" w:cs="Times New Roman"/>
                <w:color w:val="000000" w:themeColor="text1"/>
              </w:rPr>
            </w:pPr>
            <w:r w:rsidRPr="008362B0">
              <w:rPr>
                <w:rFonts w:ascii="Times New Roman" w:hAnsi="Times New Roman" w:cs="Times New Roman"/>
                <w:color w:val="000000" w:themeColor="text1"/>
              </w:rPr>
              <w:t>3</w:t>
            </w:r>
          </w:p>
        </w:tc>
        <w:tc>
          <w:tcPr>
            <w:tcW w:w="1439" w:type="dxa"/>
          </w:tcPr>
          <w:p w14:paraId="7A511035" w14:textId="63B10925" w:rsidR="00BA4D5A" w:rsidRPr="008362B0" w:rsidRDefault="00BA4D5A" w:rsidP="00D05D41">
            <w:pPr>
              <w:spacing w:after="0" w:line="240" w:lineRule="auto"/>
              <w:rPr>
                <w:rFonts w:ascii="Times New Roman" w:hAnsi="Times New Roman" w:cs="Times New Roman"/>
                <w:color w:val="000000" w:themeColor="text1"/>
              </w:rPr>
            </w:pPr>
            <w:r w:rsidRPr="008362B0">
              <w:rPr>
                <w:rFonts w:ascii="Times New Roman" w:hAnsi="Times New Roman" w:cs="Times New Roman"/>
                <w:color w:val="000000" w:themeColor="text1"/>
              </w:rPr>
              <w:t>0</w:t>
            </w:r>
          </w:p>
        </w:tc>
      </w:tr>
      <w:tr w:rsidR="00BA4D5A" w:rsidRPr="008362B0" w14:paraId="25550FC7" w14:textId="77777777" w:rsidTr="00D05D41">
        <w:trPr>
          <w:trHeight w:val="244"/>
          <w:jc w:val="center"/>
        </w:trPr>
        <w:tc>
          <w:tcPr>
            <w:tcW w:w="1429" w:type="dxa"/>
          </w:tcPr>
          <w:p w14:paraId="602934EC" w14:textId="19B8AAE2" w:rsidR="00BA4D5A" w:rsidRPr="008362B0" w:rsidRDefault="00BA4D5A" w:rsidP="00D05D41">
            <w:pPr>
              <w:spacing w:after="0" w:line="240" w:lineRule="auto"/>
              <w:rPr>
                <w:rFonts w:ascii="Times New Roman" w:hAnsi="Times New Roman" w:cs="Times New Roman"/>
                <w:color w:val="000000" w:themeColor="text1"/>
                <w:lang w:val="en-US"/>
              </w:rPr>
            </w:pPr>
            <w:r w:rsidRPr="008362B0">
              <w:rPr>
                <w:rFonts w:ascii="Times New Roman" w:hAnsi="Times New Roman" w:cs="Times New Roman"/>
                <w:color w:val="000000" w:themeColor="text1"/>
                <w:lang w:val="en-US"/>
              </w:rPr>
              <w:t>TPrIV-3</w:t>
            </w:r>
          </w:p>
        </w:tc>
        <w:tc>
          <w:tcPr>
            <w:tcW w:w="1843" w:type="dxa"/>
          </w:tcPr>
          <w:p w14:paraId="27E024A4" w14:textId="5C805CCB" w:rsidR="00BA4D5A" w:rsidRPr="008362B0" w:rsidRDefault="00BA4D5A" w:rsidP="00D05D41">
            <w:pPr>
              <w:spacing w:after="0" w:line="240" w:lineRule="auto"/>
              <w:rPr>
                <w:rFonts w:ascii="Times New Roman" w:hAnsi="Times New Roman" w:cs="Times New Roman"/>
                <w:color w:val="000000" w:themeColor="text1"/>
              </w:rPr>
            </w:pPr>
            <w:r w:rsidRPr="008362B0">
              <w:rPr>
                <w:rFonts w:ascii="Times New Roman" w:hAnsi="Times New Roman" w:cs="Times New Roman"/>
                <w:color w:val="000000" w:themeColor="text1"/>
              </w:rPr>
              <w:t>4</w:t>
            </w:r>
          </w:p>
        </w:tc>
        <w:tc>
          <w:tcPr>
            <w:tcW w:w="1701" w:type="dxa"/>
          </w:tcPr>
          <w:p w14:paraId="5CEA786D" w14:textId="4374B688" w:rsidR="00BA4D5A" w:rsidRPr="008362B0" w:rsidRDefault="00BA4D5A" w:rsidP="00D05D41">
            <w:pPr>
              <w:spacing w:after="0" w:line="240" w:lineRule="auto"/>
              <w:rPr>
                <w:rFonts w:ascii="Times New Roman" w:hAnsi="Times New Roman" w:cs="Times New Roman"/>
                <w:color w:val="000000" w:themeColor="text1"/>
              </w:rPr>
            </w:pPr>
            <w:r w:rsidRPr="008362B0">
              <w:rPr>
                <w:rFonts w:ascii="Times New Roman" w:hAnsi="Times New Roman" w:cs="Times New Roman"/>
                <w:color w:val="000000" w:themeColor="text1"/>
              </w:rPr>
              <w:t>4</w:t>
            </w:r>
          </w:p>
        </w:tc>
        <w:tc>
          <w:tcPr>
            <w:tcW w:w="1808" w:type="dxa"/>
          </w:tcPr>
          <w:p w14:paraId="2A1AC710" w14:textId="6F8B50A0" w:rsidR="00BA4D5A" w:rsidRPr="008362B0" w:rsidRDefault="00BA4D5A" w:rsidP="00D05D41">
            <w:pPr>
              <w:spacing w:after="0" w:line="240" w:lineRule="auto"/>
              <w:rPr>
                <w:rFonts w:ascii="Times New Roman" w:hAnsi="Times New Roman" w:cs="Times New Roman"/>
                <w:color w:val="000000" w:themeColor="text1"/>
                <w:lang w:val="en-US"/>
              </w:rPr>
            </w:pPr>
            <w:r w:rsidRPr="008362B0">
              <w:rPr>
                <w:rFonts w:ascii="Times New Roman" w:hAnsi="Times New Roman" w:cs="Times New Roman"/>
                <w:color w:val="000000" w:themeColor="text1"/>
              </w:rPr>
              <w:t>3</w:t>
            </w:r>
          </w:p>
        </w:tc>
        <w:tc>
          <w:tcPr>
            <w:tcW w:w="1439" w:type="dxa"/>
          </w:tcPr>
          <w:p w14:paraId="60538601" w14:textId="4EA1066E" w:rsidR="00BA4D5A" w:rsidRPr="008362B0" w:rsidRDefault="00BA4D5A" w:rsidP="00D05D41">
            <w:pPr>
              <w:spacing w:after="0" w:line="240" w:lineRule="auto"/>
              <w:rPr>
                <w:rFonts w:ascii="Times New Roman" w:hAnsi="Times New Roman" w:cs="Times New Roman"/>
                <w:color w:val="000000" w:themeColor="text1"/>
              </w:rPr>
            </w:pPr>
            <w:r w:rsidRPr="008362B0">
              <w:rPr>
                <w:rFonts w:ascii="Times New Roman" w:hAnsi="Times New Roman" w:cs="Times New Roman"/>
                <w:color w:val="000000" w:themeColor="text1"/>
              </w:rPr>
              <w:t>4</w:t>
            </w:r>
          </w:p>
        </w:tc>
        <w:tc>
          <w:tcPr>
            <w:tcW w:w="1439" w:type="dxa"/>
          </w:tcPr>
          <w:p w14:paraId="7F48C25B" w14:textId="128090FE" w:rsidR="00BA4D5A" w:rsidRPr="008362B0" w:rsidRDefault="00BA4D5A" w:rsidP="00D05D41">
            <w:pPr>
              <w:spacing w:after="0" w:line="240" w:lineRule="auto"/>
              <w:rPr>
                <w:rFonts w:ascii="Times New Roman" w:hAnsi="Times New Roman" w:cs="Times New Roman"/>
                <w:color w:val="000000" w:themeColor="text1"/>
              </w:rPr>
            </w:pPr>
            <w:r w:rsidRPr="008362B0">
              <w:rPr>
                <w:rFonts w:ascii="Times New Roman" w:hAnsi="Times New Roman" w:cs="Times New Roman"/>
                <w:color w:val="000000" w:themeColor="text1"/>
              </w:rPr>
              <w:t>0</w:t>
            </w:r>
          </w:p>
        </w:tc>
      </w:tr>
      <w:tr w:rsidR="00BA4D5A" w:rsidRPr="008362B0" w14:paraId="3E826AE6" w14:textId="77777777" w:rsidTr="00D05D41">
        <w:trPr>
          <w:trHeight w:val="244"/>
          <w:jc w:val="center"/>
        </w:trPr>
        <w:tc>
          <w:tcPr>
            <w:tcW w:w="1429" w:type="dxa"/>
          </w:tcPr>
          <w:p w14:paraId="4B4AFC5D" w14:textId="69470A62" w:rsidR="00BA4D5A" w:rsidRPr="008362B0" w:rsidRDefault="00BA4D5A" w:rsidP="00D05D41">
            <w:pPr>
              <w:spacing w:after="0" w:line="240" w:lineRule="auto"/>
              <w:rPr>
                <w:rFonts w:ascii="Times New Roman" w:hAnsi="Times New Roman" w:cs="Times New Roman"/>
                <w:color w:val="000000" w:themeColor="text1"/>
                <w:lang w:val="en-US"/>
              </w:rPr>
            </w:pPr>
            <w:r w:rsidRPr="008362B0">
              <w:rPr>
                <w:rFonts w:ascii="Times New Roman" w:hAnsi="Times New Roman" w:cs="Times New Roman"/>
                <w:color w:val="000000" w:themeColor="text1"/>
                <w:lang w:val="en-US"/>
              </w:rPr>
              <w:t>TGeIV-1</w:t>
            </w:r>
          </w:p>
        </w:tc>
        <w:tc>
          <w:tcPr>
            <w:tcW w:w="1843" w:type="dxa"/>
          </w:tcPr>
          <w:p w14:paraId="16C06909" w14:textId="65662E96" w:rsidR="00BA4D5A" w:rsidRPr="008362B0" w:rsidRDefault="00BA4D5A" w:rsidP="00D05D41">
            <w:pPr>
              <w:spacing w:after="0" w:line="240" w:lineRule="auto"/>
              <w:rPr>
                <w:rFonts w:ascii="Times New Roman" w:hAnsi="Times New Roman" w:cs="Times New Roman"/>
                <w:color w:val="000000" w:themeColor="text1"/>
              </w:rPr>
            </w:pPr>
            <w:r w:rsidRPr="008362B0">
              <w:rPr>
                <w:rFonts w:ascii="Times New Roman" w:hAnsi="Times New Roman" w:cs="Times New Roman"/>
                <w:color w:val="000000" w:themeColor="text1"/>
              </w:rPr>
              <w:t>2</w:t>
            </w:r>
          </w:p>
        </w:tc>
        <w:tc>
          <w:tcPr>
            <w:tcW w:w="1701" w:type="dxa"/>
          </w:tcPr>
          <w:p w14:paraId="6E8A2B4D" w14:textId="1C161A4B" w:rsidR="00BA4D5A" w:rsidRPr="008362B0" w:rsidRDefault="00BA4D5A" w:rsidP="00D05D41">
            <w:pPr>
              <w:spacing w:after="0" w:line="240" w:lineRule="auto"/>
              <w:rPr>
                <w:rFonts w:ascii="Times New Roman" w:hAnsi="Times New Roman" w:cs="Times New Roman"/>
                <w:color w:val="000000" w:themeColor="text1"/>
              </w:rPr>
            </w:pPr>
            <w:r w:rsidRPr="008362B0">
              <w:rPr>
                <w:rFonts w:ascii="Times New Roman" w:hAnsi="Times New Roman" w:cs="Times New Roman"/>
                <w:color w:val="000000" w:themeColor="text1"/>
              </w:rPr>
              <w:t>2</w:t>
            </w:r>
          </w:p>
        </w:tc>
        <w:tc>
          <w:tcPr>
            <w:tcW w:w="1808" w:type="dxa"/>
          </w:tcPr>
          <w:p w14:paraId="45AC092E" w14:textId="16FB7502" w:rsidR="00BA4D5A" w:rsidRPr="008362B0" w:rsidRDefault="00BA4D5A" w:rsidP="00D05D41">
            <w:pPr>
              <w:spacing w:after="0" w:line="240" w:lineRule="auto"/>
              <w:rPr>
                <w:rFonts w:ascii="Times New Roman" w:hAnsi="Times New Roman" w:cs="Times New Roman"/>
                <w:color w:val="000000" w:themeColor="text1"/>
                <w:lang w:val="en-US"/>
              </w:rPr>
            </w:pPr>
            <w:r w:rsidRPr="008362B0">
              <w:rPr>
                <w:rFonts w:ascii="Times New Roman" w:hAnsi="Times New Roman" w:cs="Times New Roman"/>
                <w:color w:val="000000" w:themeColor="text1"/>
              </w:rPr>
              <w:t>0</w:t>
            </w:r>
          </w:p>
        </w:tc>
        <w:tc>
          <w:tcPr>
            <w:tcW w:w="1439" w:type="dxa"/>
          </w:tcPr>
          <w:p w14:paraId="73E90C3D" w14:textId="47C48553" w:rsidR="00BA4D5A" w:rsidRPr="008362B0" w:rsidRDefault="00BA4D5A" w:rsidP="00D05D41">
            <w:pPr>
              <w:spacing w:after="0" w:line="240" w:lineRule="auto"/>
              <w:rPr>
                <w:rFonts w:ascii="Times New Roman" w:hAnsi="Times New Roman" w:cs="Times New Roman"/>
                <w:color w:val="000000" w:themeColor="text1"/>
              </w:rPr>
            </w:pPr>
            <w:r w:rsidRPr="008362B0">
              <w:rPr>
                <w:rFonts w:ascii="Times New Roman" w:hAnsi="Times New Roman" w:cs="Times New Roman"/>
                <w:color w:val="000000" w:themeColor="text1"/>
              </w:rPr>
              <w:t>1</w:t>
            </w:r>
          </w:p>
        </w:tc>
        <w:tc>
          <w:tcPr>
            <w:tcW w:w="1439" w:type="dxa"/>
          </w:tcPr>
          <w:p w14:paraId="4E877AE4" w14:textId="593B9273" w:rsidR="00BA4D5A" w:rsidRPr="008362B0" w:rsidRDefault="00BA4D5A" w:rsidP="00D05D41">
            <w:pPr>
              <w:spacing w:after="0" w:line="240" w:lineRule="auto"/>
              <w:rPr>
                <w:rFonts w:ascii="Times New Roman" w:hAnsi="Times New Roman" w:cs="Times New Roman"/>
                <w:color w:val="000000" w:themeColor="text1"/>
              </w:rPr>
            </w:pPr>
            <w:r w:rsidRPr="008362B0">
              <w:rPr>
                <w:rFonts w:ascii="Times New Roman" w:hAnsi="Times New Roman" w:cs="Times New Roman"/>
                <w:color w:val="000000" w:themeColor="text1"/>
              </w:rPr>
              <w:t>0</w:t>
            </w:r>
          </w:p>
        </w:tc>
      </w:tr>
      <w:tr w:rsidR="00BA4D5A" w:rsidRPr="008362B0" w14:paraId="16686FAD" w14:textId="77777777" w:rsidTr="00D05D41">
        <w:trPr>
          <w:trHeight w:val="244"/>
          <w:jc w:val="center"/>
        </w:trPr>
        <w:tc>
          <w:tcPr>
            <w:tcW w:w="1429" w:type="dxa"/>
          </w:tcPr>
          <w:p w14:paraId="2C4BCCE0" w14:textId="5D6E22B0" w:rsidR="00BA4D5A" w:rsidRPr="008362B0" w:rsidRDefault="00BA4D5A" w:rsidP="00D05D41">
            <w:pPr>
              <w:spacing w:after="0" w:line="240" w:lineRule="auto"/>
              <w:rPr>
                <w:rFonts w:ascii="Times New Roman" w:hAnsi="Times New Roman" w:cs="Times New Roman"/>
                <w:color w:val="000000" w:themeColor="text1"/>
                <w:lang w:val="en-US"/>
              </w:rPr>
            </w:pPr>
            <w:r w:rsidRPr="008362B0">
              <w:rPr>
                <w:rFonts w:ascii="Times New Roman" w:hAnsi="Times New Roman" w:cs="Times New Roman"/>
                <w:color w:val="000000" w:themeColor="text1"/>
                <w:lang w:val="en-US"/>
              </w:rPr>
              <w:t>TNAIV-1</w:t>
            </w:r>
          </w:p>
        </w:tc>
        <w:tc>
          <w:tcPr>
            <w:tcW w:w="1843" w:type="dxa"/>
          </w:tcPr>
          <w:p w14:paraId="72FF869D" w14:textId="65359CC4" w:rsidR="00BA4D5A" w:rsidRPr="008362B0" w:rsidRDefault="00BA4D5A" w:rsidP="00D05D41">
            <w:pPr>
              <w:spacing w:after="0" w:line="240" w:lineRule="auto"/>
              <w:rPr>
                <w:rFonts w:ascii="Times New Roman" w:hAnsi="Times New Roman" w:cs="Times New Roman"/>
                <w:color w:val="000000" w:themeColor="text1"/>
              </w:rPr>
            </w:pPr>
            <w:r w:rsidRPr="008362B0">
              <w:rPr>
                <w:rFonts w:ascii="Times New Roman" w:hAnsi="Times New Roman" w:cs="Times New Roman"/>
                <w:color w:val="000000" w:themeColor="text1"/>
              </w:rPr>
              <w:t>3</w:t>
            </w:r>
          </w:p>
        </w:tc>
        <w:tc>
          <w:tcPr>
            <w:tcW w:w="1701" w:type="dxa"/>
          </w:tcPr>
          <w:p w14:paraId="4FDC1BB0" w14:textId="54CBFB72" w:rsidR="00BA4D5A" w:rsidRPr="008362B0" w:rsidRDefault="00BA4D5A" w:rsidP="00D05D41">
            <w:pPr>
              <w:spacing w:after="0" w:line="240" w:lineRule="auto"/>
              <w:rPr>
                <w:rFonts w:ascii="Times New Roman" w:hAnsi="Times New Roman" w:cs="Times New Roman"/>
                <w:color w:val="000000" w:themeColor="text1"/>
              </w:rPr>
            </w:pPr>
            <w:r w:rsidRPr="008362B0">
              <w:rPr>
                <w:rFonts w:ascii="Times New Roman" w:hAnsi="Times New Roman" w:cs="Times New Roman"/>
                <w:color w:val="000000" w:themeColor="text1"/>
              </w:rPr>
              <w:t>3</w:t>
            </w:r>
          </w:p>
        </w:tc>
        <w:tc>
          <w:tcPr>
            <w:tcW w:w="1808" w:type="dxa"/>
          </w:tcPr>
          <w:p w14:paraId="4A1F02EF" w14:textId="307A2200" w:rsidR="00BA4D5A" w:rsidRPr="008362B0" w:rsidRDefault="00BA4D5A" w:rsidP="00D05D41">
            <w:pPr>
              <w:spacing w:after="0" w:line="240" w:lineRule="auto"/>
              <w:rPr>
                <w:rFonts w:ascii="Times New Roman" w:hAnsi="Times New Roman" w:cs="Times New Roman"/>
                <w:color w:val="000000" w:themeColor="text1"/>
                <w:lang w:val="en-US"/>
              </w:rPr>
            </w:pPr>
            <w:r w:rsidRPr="008362B0">
              <w:rPr>
                <w:rFonts w:ascii="Times New Roman" w:hAnsi="Times New Roman" w:cs="Times New Roman"/>
                <w:color w:val="000000" w:themeColor="text1"/>
              </w:rPr>
              <w:t>3</w:t>
            </w:r>
          </w:p>
        </w:tc>
        <w:tc>
          <w:tcPr>
            <w:tcW w:w="1439" w:type="dxa"/>
          </w:tcPr>
          <w:p w14:paraId="22C0560E" w14:textId="58772ED1" w:rsidR="00BA4D5A" w:rsidRPr="008362B0" w:rsidRDefault="00BA4D5A" w:rsidP="00D05D41">
            <w:pPr>
              <w:spacing w:after="0" w:line="240" w:lineRule="auto"/>
              <w:rPr>
                <w:rFonts w:ascii="Times New Roman" w:hAnsi="Times New Roman" w:cs="Times New Roman"/>
                <w:color w:val="000000" w:themeColor="text1"/>
              </w:rPr>
            </w:pPr>
            <w:r w:rsidRPr="008362B0">
              <w:rPr>
                <w:rFonts w:ascii="Times New Roman" w:hAnsi="Times New Roman" w:cs="Times New Roman"/>
                <w:color w:val="000000" w:themeColor="text1"/>
              </w:rPr>
              <w:t>2</w:t>
            </w:r>
          </w:p>
        </w:tc>
        <w:tc>
          <w:tcPr>
            <w:tcW w:w="1439" w:type="dxa"/>
          </w:tcPr>
          <w:p w14:paraId="47B218A6" w14:textId="6F4BF971" w:rsidR="00BA4D5A" w:rsidRPr="008362B0" w:rsidRDefault="00BA4D5A" w:rsidP="00D05D41">
            <w:pPr>
              <w:spacing w:after="0" w:line="240" w:lineRule="auto"/>
              <w:rPr>
                <w:rFonts w:ascii="Times New Roman" w:hAnsi="Times New Roman" w:cs="Times New Roman"/>
                <w:color w:val="000000" w:themeColor="text1"/>
              </w:rPr>
            </w:pPr>
            <w:r w:rsidRPr="008362B0">
              <w:rPr>
                <w:rFonts w:ascii="Times New Roman" w:hAnsi="Times New Roman" w:cs="Times New Roman"/>
                <w:color w:val="000000" w:themeColor="text1"/>
              </w:rPr>
              <w:t>0</w:t>
            </w:r>
          </w:p>
        </w:tc>
      </w:tr>
      <w:tr w:rsidR="00BA4D5A" w:rsidRPr="008362B0" w14:paraId="3E35AAFB" w14:textId="77777777" w:rsidTr="00D05D41">
        <w:trPr>
          <w:trHeight w:val="244"/>
          <w:jc w:val="center"/>
        </w:trPr>
        <w:tc>
          <w:tcPr>
            <w:tcW w:w="1429" w:type="dxa"/>
          </w:tcPr>
          <w:p w14:paraId="3F90EB62" w14:textId="4F9EEEBB" w:rsidR="00BA4D5A" w:rsidRPr="008362B0" w:rsidRDefault="00BA4D5A" w:rsidP="00D05D41">
            <w:pPr>
              <w:spacing w:after="0" w:line="240" w:lineRule="auto"/>
              <w:rPr>
                <w:rFonts w:ascii="Times New Roman" w:hAnsi="Times New Roman" w:cs="Times New Roman"/>
                <w:color w:val="000000" w:themeColor="text1"/>
                <w:lang w:val="en-US"/>
              </w:rPr>
            </w:pPr>
            <w:r w:rsidRPr="008362B0">
              <w:rPr>
                <w:rFonts w:ascii="Times New Roman" w:hAnsi="Times New Roman" w:cs="Times New Roman"/>
                <w:color w:val="000000" w:themeColor="text1"/>
                <w:lang w:val="en-US"/>
              </w:rPr>
              <w:t>TNAIV-5</w:t>
            </w:r>
          </w:p>
        </w:tc>
        <w:tc>
          <w:tcPr>
            <w:tcW w:w="1843" w:type="dxa"/>
          </w:tcPr>
          <w:p w14:paraId="35A2D689" w14:textId="1F395507" w:rsidR="00BA4D5A" w:rsidRPr="008362B0" w:rsidRDefault="00BA4D5A" w:rsidP="00D05D41">
            <w:pPr>
              <w:spacing w:after="0" w:line="240" w:lineRule="auto"/>
              <w:rPr>
                <w:rFonts w:ascii="Times New Roman" w:hAnsi="Times New Roman" w:cs="Times New Roman"/>
                <w:color w:val="000000" w:themeColor="text1"/>
              </w:rPr>
            </w:pPr>
            <w:r w:rsidRPr="008362B0">
              <w:rPr>
                <w:rFonts w:ascii="Times New Roman" w:hAnsi="Times New Roman" w:cs="Times New Roman"/>
                <w:color w:val="000000" w:themeColor="text1"/>
                <w:lang w:val="en-US"/>
              </w:rPr>
              <w:t>1</w:t>
            </w:r>
          </w:p>
        </w:tc>
        <w:tc>
          <w:tcPr>
            <w:tcW w:w="1701" w:type="dxa"/>
          </w:tcPr>
          <w:p w14:paraId="430D07A2" w14:textId="757F9FE4" w:rsidR="00BA4D5A" w:rsidRPr="008362B0" w:rsidRDefault="00BA4D5A" w:rsidP="00D05D41">
            <w:pPr>
              <w:spacing w:after="0" w:line="240" w:lineRule="auto"/>
              <w:rPr>
                <w:rFonts w:ascii="Times New Roman" w:hAnsi="Times New Roman" w:cs="Times New Roman"/>
                <w:color w:val="000000" w:themeColor="text1"/>
              </w:rPr>
            </w:pPr>
            <w:r w:rsidRPr="008362B0">
              <w:rPr>
                <w:rFonts w:ascii="Times New Roman" w:hAnsi="Times New Roman" w:cs="Times New Roman"/>
                <w:color w:val="000000" w:themeColor="text1"/>
                <w:lang w:val="en-US"/>
              </w:rPr>
              <w:t>0</w:t>
            </w:r>
          </w:p>
        </w:tc>
        <w:tc>
          <w:tcPr>
            <w:tcW w:w="1808" w:type="dxa"/>
          </w:tcPr>
          <w:p w14:paraId="65EA9EBA" w14:textId="3C25F06E" w:rsidR="00BA4D5A" w:rsidRPr="008362B0" w:rsidRDefault="00BA4D5A" w:rsidP="00D05D41">
            <w:pPr>
              <w:spacing w:after="0" w:line="240" w:lineRule="auto"/>
              <w:rPr>
                <w:rFonts w:ascii="Times New Roman" w:hAnsi="Times New Roman" w:cs="Times New Roman"/>
                <w:color w:val="000000" w:themeColor="text1"/>
                <w:lang w:val="en-US"/>
              </w:rPr>
            </w:pPr>
            <w:r w:rsidRPr="008362B0">
              <w:rPr>
                <w:rFonts w:ascii="Times New Roman" w:hAnsi="Times New Roman" w:cs="Times New Roman"/>
                <w:color w:val="000000" w:themeColor="text1"/>
              </w:rPr>
              <w:t>2</w:t>
            </w:r>
          </w:p>
        </w:tc>
        <w:tc>
          <w:tcPr>
            <w:tcW w:w="1439" w:type="dxa"/>
          </w:tcPr>
          <w:p w14:paraId="74D82D58" w14:textId="16857684" w:rsidR="00BA4D5A" w:rsidRPr="008362B0" w:rsidRDefault="00BA4D5A" w:rsidP="00D05D41">
            <w:pPr>
              <w:spacing w:after="0" w:line="240" w:lineRule="auto"/>
              <w:rPr>
                <w:rFonts w:ascii="Times New Roman" w:hAnsi="Times New Roman" w:cs="Times New Roman"/>
                <w:color w:val="000000" w:themeColor="text1"/>
              </w:rPr>
            </w:pPr>
            <w:r w:rsidRPr="008362B0">
              <w:rPr>
                <w:rFonts w:ascii="Times New Roman" w:hAnsi="Times New Roman" w:cs="Times New Roman"/>
                <w:color w:val="000000" w:themeColor="text1"/>
              </w:rPr>
              <w:t>3</w:t>
            </w:r>
          </w:p>
        </w:tc>
        <w:tc>
          <w:tcPr>
            <w:tcW w:w="1439" w:type="dxa"/>
          </w:tcPr>
          <w:p w14:paraId="245078C4" w14:textId="19207588" w:rsidR="00BA4D5A" w:rsidRPr="008362B0" w:rsidRDefault="00BA4D5A" w:rsidP="00D05D41">
            <w:pPr>
              <w:spacing w:after="0" w:line="240" w:lineRule="auto"/>
              <w:rPr>
                <w:rFonts w:ascii="Times New Roman" w:hAnsi="Times New Roman" w:cs="Times New Roman"/>
                <w:color w:val="000000" w:themeColor="text1"/>
              </w:rPr>
            </w:pPr>
            <w:r w:rsidRPr="008362B0">
              <w:rPr>
                <w:rFonts w:ascii="Times New Roman" w:hAnsi="Times New Roman" w:cs="Times New Roman"/>
                <w:color w:val="000000" w:themeColor="text1"/>
              </w:rPr>
              <w:t>0</w:t>
            </w:r>
          </w:p>
        </w:tc>
      </w:tr>
      <w:tr w:rsidR="00BA4D5A" w:rsidRPr="008362B0" w14:paraId="6541935F" w14:textId="77777777" w:rsidTr="00D05D41">
        <w:trPr>
          <w:trHeight w:val="244"/>
          <w:jc w:val="center"/>
        </w:trPr>
        <w:tc>
          <w:tcPr>
            <w:tcW w:w="1429" w:type="dxa"/>
          </w:tcPr>
          <w:p w14:paraId="2BED265E" w14:textId="0D499224" w:rsidR="00BA4D5A" w:rsidRPr="008362B0" w:rsidRDefault="00BA4D5A" w:rsidP="00D05D41">
            <w:pPr>
              <w:spacing w:after="0" w:line="240" w:lineRule="auto"/>
              <w:rPr>
                <w:rFonts w:ascii="Times New Roman" w:hAnsi="Times New Roman" w:cs="Times New Roman"/>
                <w:color w:val="000000" w:themeColor="text1"/>
                <w:lang w:val="en-US"/>
              </w:rPr>
            </w:pPr>
            <w:r w:rsidRPr="008362B0">
              <w:rPr>
                <w:rFonts w:ascii="Times New Roman" w:hAnsi="Times New Roman" w:cs="Times New Roman"/>
                <w:color w:val="000000" w:themeColor="text1"/>
                <w:lang w:val="en-US"/>
              </w:rPr>
              <w:t>TNAIV-9</w:t>
            </w:r>
          </w:p>
        </w:tc>
        <w:tc>
          <w:tcPr>
            <w:tcW w:w="1843" w:type="dxa"/>
          </w:tcPr>
          <w:p w14:paraId="43E5AD0E" w14:textId="5A78173D" w:rsidR="00BA4D5A" w:rsidRPr="008362B0" w:rsidRDefault="00BA4D5A" w:rsidP="00D05D41">
            <w:pPr>
              <w:spacing w:after="0" w:line="240" w:lineRule="auto"/>
              <w:rPr>
                <w:rFonts w:ascii="Times New Roman" w:hAnsi="Times New Roman" w:cs="Times New Roman"/>
                <w:color w:val="000000" w:themeColor="text1"/>
              </w:rPr>
            </w:pPr>
            <w:r w:rsidRPr="008362B0">
              <w:rPr>
                <w:rFonts w:ascii="Times New Roman" w:hAnsi="Times New Roman" w:cs="Times New Roman"/>
                <w:color w:val="000000" w:themeColor="text1"/>
              </w:rPr>
              <w:t>3</w:t>
            </w:r>
          </w:p>
        </w:tc>
        <w:tc>
          <w:tcPr>
            <w:tcW w:w="1701" w:type="dxa"/>
          </w:tcPr>
          <w:p w14:paraId="5D2CC1CF" w14:textId="4C2066C9" w:rsidR="00BA4D5A" w:rsidRPr="008362B0" w:rsidRDefault="00BA4D5A" w:rsidP="00D05D41">
            <w:pPr>
              <w:spacing w:after="0" w:line="240" w:lineRule="auto"/>
              <w:rPr>
                <w:rFonts w:ascii="Times New Roman" w:hAnsi="Times New Roman" w:cs="Times New Roman"/>
                <w:color w:val="000000" w:themeColor="text1"/>
              </w:rPr>
            </w:pPr>
            <w:r w:rsidRPr="008362B0">
              <w:rPr>
                <w:rFonts w:ascii="Times New Roman" w:hAnsi="Times New Roman" w:cs="Times New Roman"/>
                <w:color w:val="000000" w:themeColor="text1"/>
              </w:rPr>
              <w:t>4</w:t>
            </w:r>
          </w:p>
        </w:tc>
        <w:tc>
          <w:tcPr>
            <w:tcW w:w="1808" w:type="dxa"/>
          </w:tcPr>
          <w:p w14:paraId="1914063B" w14:textId="12140EE1" w:rsidR="00BA4D5A" w:rsidRPr="008362B0" w:rsidRDefault="00BA4D5A" w:rsidP="00D05D41">
            <w:pPr>
              <w:spacing w:after="0" w:line="240" w:lineRule="auto"/>
              <w:rPr>
                <w:rFonts w:ascii="Times New Roman" w:hAnsi="Times New Roman" w:cs="Times New Roman"/>
                <w:color w:val="000000" w:themeColor="text1"/>
                <w:lang w:val="en-US"/>
              </w:rPr>
            </w:pPr>
            <w:r w:rsidRPr="008362B0">
              <w:rPr>
                <w:rFonts w:ascii="Times New Roman" w:hAnsi="Times New Roman" w:cs="Times New Roman"/>
                <w:color w:val="000000" w:themeColor="text1"/>
              </w:rPr>
              <w:t>2</w:t>
            </w:r>
          </w:p>
        </w:tc>
        <w:tc>
          <w:tcPr>
            <w:tcW w:w="1439" w:type="dxa"/>
          </w:tcPr>
          <w:p w14:paraId="303FCBB8" w14:textId="268B89C2" w:rsidR="00BA4D5A" w:rsidRPr="008362B0" w:rsidRDefault="00BA4D5A" w:rsidP="00D05D41">
            <w:pPr>
              <w:spacing w:after="0" w:line="240" w:lineRule="auto"/>
              <w:rPr>
                <w:rFonts w:ascii="Times New Roman" w:hAnsi="Times New Roman" w:cs="Times New Roman"/>
                <w:color w:val="000000" w:themeColor="text1"/>
              </w:rPr>
            </w:pPr>
            <w:r w:rsidRPr="008362B0">
              <w:rPr>
                <w:rFonts w:ascii="Times New Roman" w:hAnsi="Times New Roman" w:cs="Times New Roman"/>
                <w:color w:val="000000" w:themeColor="text1"/>
              </w:rPr>
              <w:t>4</w:t>
            </w:r>
          </w:p>
        </w:tc>
        <w:tc>
          <w:tcPr>
            <w:tcW w:w="1439" w:type="dxa"/>
          </w:tcPr>
          <w:p w14:paraId="1A7713DC" w14:textId="52309DE9" w:rsidR="00BA4D5A" w:rsidRPr="008362B0" w:rsidRDefault="00BA4D5A" w:rsidP="00D05D41">
            <w:pPr>
              <w:spacing w:after="0" w:line="240" w:lineRule="auto"/>
              <w:rPr>
                <w:rFonts w:ascii="Times New Roman" w:hAnsi="Times New Roman" w:cs="Times New Roman"/>
                <w:color w:val="000000" w:themeColor="text1"/>
              </w:rPr>
            </w:pPr>
            <w:r w:rsidRPr="008362B0">
              <w:rPr>
                <w:rFonts w:ascii="Times New Roman" w:hAnsi="Times New Roman" w:cs="Times New Roman"/>
                <w:color w:val="000000" w:themeColor="text1"/>
              </w:rPr>
              <w:t>0</w:t>
            </w:r>
          </w:p>
        </w:tc>
      </w:tr>
      <w:tr w:rsidR="00BA4D5A" w:rsidRPr="008362B0" w14:paraId="3D4A71C6" w14:textId="77777777" w:rsidTr="00D05D41">
        <w:trPr>
          <w:trHeight w:val="244"/>
          <w:jc w:val="center"/>
        </w:trPr>
        <w:tc>
          <w:tcPr>
            <w:tcW w:w="1429" w:type="dxa"/>
          </w:tcPr>
          <w:p w14:paraId="1FBF830C" w14:textId="2E26C398" w:rsidR="00BA4D5A" w:rsidRPr="008362B0" w:rsidRDefault="00BA4D5A" w:rsidP="00D05D41">
            <w:pPr>
              <w:spacing w:after="0" w:line="240" w:lineRule="auto"/>
              <w:rPr>
                <w:rFonts w:ascii="Times New Roman" w:hAnsi="Times New Roman" w:cs="Times New Roman"/>
                <w:color w:val="000000" w:themeColor="text1"/>
                <w:lang w:val="en-US"/>
              </w:rPr>
            </w:pPr>
            <w:r w:rsidRPr="008362B0">
              <w:rPr>
                <w:rFonts w:ascii="Times New Roman" w:hAnsi="Times New Roman" w:cs="Times New Roman"/>
                <w:color w:val="000000" w:themeColor="text1"/>
                <w:lang w:val="en-US"/>
              </w:rPr>
              <w:t>TGIV-6</w:t>
            </w:r>
          </w:p>
        </w:tc>
        <w:tc>
          <w:tcPr>
            <w:tcW w:w="1843" w:type="dxa"/>
          </w:tcPr>
          <w:p w14:paraId="11132D8B" w14:textId="202A70CB" w:rsidR="00BA4D5A" w:rsidRPr="008362B0" w:rsidRDefault="00BA4D5A" w:rsidP="00D05D41">
            <w:pPr>
              <w:spacing w:after="0" w:line="240" w:lineRule="auto"/>
              <w:rPr>
                <w:rFonts w:ascii="Times New Roman" w:hAnsi="Times New Roman" w:cs="Times New Roman"/>
                <w:color w:val="000000" w:themeColor="text1"/>
              </w:rPr>
            </w:pPr>
            <w:r w:rsidRPr="008362B0">
              <w:rPr>
                <w:rFonts w:ascii="Times New Roman" w:hAnsi="Times New Roman" w:cs="Times New Roman"/>
                <w:color w:val="000000" w:themeColor="text1"/>
                <w:lang w:val="en-US"/>
              </w:rPr>
              <w:t>4</w:t>
            </w:r>
          </w:p>
        </w:tc>
        <w:tc>
          <w:tcPr>
            <w:tcW w:w="1701" w:type="dxa"/>
          </w:tcPr>
          <w:p w14:paraId="27C6DA3B" w14:textId="1735D5AB" w:rsidR="00BA4D5A" w:rsidRPr="008362B0" w:rsidRDefault="00BA4D5A" w:rsidP="00D05D41">
            <w:pPr>
              <w:spacing w:after="0" w:line="240" w:lineRule="auto"/>
              <w:rPr>
                <w:rFonts w:ascii="Times New Roman" w:hAnsi="Times New Roman" w:cs="Times New Roman"/>
                <w:color w:val="000000" w:themeColor="text1"/>
              </w:rPr>
            </w:pPr>
            <w:r w:rsidRPr="008362B0">
              <w:rPr>
                <w:rFonts w:ascii="Times New Roman" w:hAnsi="Times New Roman" w:cs="Times New Roman"/>
                <w:color w:val="000000" w:themeColor="text1"/>
              </w:rPr>
              <w:t>4</w:t>
            </w:r>
          </w:p>
        </w:tc>
        <w:tc>
          <w:tcPr>
            <w:tcW w:w="1808" w:type="dxa"/>
          </w:tcPr>
          <w:p w14:paraId="12AECDC5" w14:textId="0752C443" w:rsidR="00BA4D5A" w:rsidRPr="008362B0" w:rsidRDefault="00BA4D5A" w:rsidP="00D05D41">
            <w:pPr>
              <w:spacing w:after="0" w:line="240" w:lineRule="auto"/>
              <w:rPr>
                <w:rFonts w:ascii="Times New Roman" w:hAnsi="Times New Roman" w:cs="Times New Roman"/>
                <w:color w:val="000000" w:themeColor="text1"/>
                <w:lang w:val="en-US"/>
              </w:rPr>
            </w:pPr>
            <w:r w:rsidRPr="008362B0">
              <w:rPr>
                <w:rFonts w:ascii="Times New Roman" w:hAnsi="Times New Roman" w:cs="Times New Roman"/>
                <w:color w:val="000000" w:themeColor="text1"/>
              </w:rPr>
              <w:t>3</w:t>
            </w:r>
          </w:p>
        </w:tc>
        <w:tc>
          <w:tcPr>
            <w:tcW w:w="1439" w:type="dxa"/>
          </w:tcPr>
          <w:p w14:paraId="5718CB38" w14:textId="0D3FE83A" w:rsidR="00BA4D5A" w:rsidRPr="008362B0" w:rsidRDefault="00BA4D5A" w:rsidP="00D05D41">
            <w:pPr>
              <w:spacing w:after="0" w:line="240" w:lineRule="auto"/>
              <w:rPr>
                <w:rFonts w:ascii="Times New Roman" w:hAnsi="Times New Roman" w:cs="Times New Roman"/>
                <w:color w:val="000000" w:themeColor="text1"/>
              </w:rPr>
            </w:pPr>
            <w:r w:rsidRPr="008362B0">
              <w:rPr>
                <w:rFonts w:ascii="Times New Roman" w:hAnsi="Times New Roman" w:cs="Times New Roman"/>
                <w:color w:val="000000" w:themeColor="text1"/>
              </w:rPr>
              <w:t>4</w:t>
            </w:r>
          </w:p>
        </w:tc>
        <w:tc>
          <w:tcPr>
            <w:tcW w:w="1439" w:type="dxa"/>
          </w:tcPr>
          <w:p w14:paraId="6D38F636" w14:textId="67BCC126" w:rsidR="00BA4D5A" w:rsidRPr="008362B0" w:rsidRDefault="00BA4D5A" w:rsidP="00D05D41">
            <w:pPr>
              <w:spacing w:after="0" w:line="240" w:lineRule="auto"/>
              <w:rPr>
                <w:rFonts w:ascii="Times New Roman" w:hAnsi="Times New Roman" w:cs="Times New Roman"/>
                <w:color w:val="000000" w:themeColor="text1"/>
              </w:rPr>
            </w:pPr>
            <w:r w:rsidRPr="008362B0">
              <w:rPr>
                <w:rFonts w:ascii="Times New Roman" w:hAnsi="Times New Roman" w:cs="Times New Roman"/>
                <w:color w:val="000000" w:themeColor="text1"/>
              </w:rPr>
              <w:t>0</w:t>
            </w:r>
          </w:p>
        </w:tc>
      </w:tr>
      <w:tr w:rsidR="00BA4D5A" w:rsidRPr="008362B0" w14:paraId="0C2DEBF1" w14:textId="77777777" w:rsidTr="00D05D41">
        <w:trPr>
          <w:trHeight w:val="244"/>
          <w:jc w:val="center"/>
        </w:trPr>
        <w:tc>
          <w:tcPr>
            <w:tcW w:w="1429" w:type="dxa"/>
          </w:tcPr>
          <w:p w14:paraId="6BFB9204" w14:textId="4F4AC4F7" w:rsidR="00BA4D5A" w:rsidRPr="008362B0" w:rsidRDefault="00BA4D5A" w:rsidP="00D05D41">
            <w:pPr>
              <w:spacing w:after="0" w:line="240" w:lineRule="auto"/>
              <w:rPr>
                <w:rFonts w:ascii="Times New Roman" w:hAnsi="Times New Roman" w:cs="Times New Roman"/>
                <w:color w:val="000000" w:themeColor="text1"/>
                <w:lang w:val="en-US"/>
              </w:rPr>
            </w:pPr>
            <w:r w:rsidRPr="008362B0">
              <w:rPr>
                <w:rFonts w:ascii="Times New Roman" w:hAnsi="Times New Roman" w:cs="Times New Roman"/>
                <w:color w:val="000000" w:themeColor="text1"/>
                <w:lang w:val="en-US"/>
              </w:rPr>
              <w:t>TNAIV-2</w:t>
            </w:r>
          </w:p>
        </w:tc>
        <w:tc>
          <w:tcPr>
            <w:tcW w:w="1843" w:type="dxa"/>
          </w:tcPr>
          <w:p w14:paraId="2D1DA288" w14:textId="027322BB" w:rsidR="00BA4D5A" w:rsidRPr="008362B0" w:rsidRDefault="00BA4D5A" w:rsidP="00D05D41">
            <w:pPr>
              <w:spacing w:after="0" w:line="240" w:lineRule="auto"/>
              <w:rPr>
                <w:rFonts w:ascii="Times New Roman" w:hAnsi="Times New Roman" w:cs="Times New Roman"/>
                <w:color w:val="000000" w:themeColor="text1"/>
              </w:rPr>
            </w:pPr>
            <w:r w:rsidRPr="008362B0">
              <w:rPr>
                <w:rFonts w:ascii="Times New Roman" w:hAnsi="Times New Roman" w:cs="Times New Roman"/>
                <w:color w:val="000000" w:themeColor="text1"/>
              </w:rPr>
              <w:t>2</w:t>
            </w:r>
          </w:p>
        </w:tc>
        <w:tc>
          <w:tcPr>
            <w:tcW w:w="1701" w:type="dxa"/>
          </w:tcPr>
          <w:p w14:paraId="64F117A4" w14:textId="16082219" w:rsidR="00BA4D5A" w:rsidRPr="008362B0" w:rsidRDefault="00BA4D5A" w:rsidP="00D05D41">
            <w:pPr>
              <w:spacing w:after="0" w:line="240" w:lineRule="auto"/>
              <w:rPr>
                <w:rFonts w:ascii="Times New Roman" w:hAnsi="Times New Roman" w:cs="Times New Roman"/>
                <w:color w:val="000000" w:themeColor="text1"/>
              </w:rPr>
            </w:pPr>
            <w:r w:rsidRPr="008362B0">
              <w:rPr>
                <w:rFonts w:ascii="Times New Roman" w:hAnsi="Times New Roman" w:cs="Times New Roman"/>
                <w:color w:val="000000" w:themeColor="text1"/>
              </w:rPr>
              <w:t>1</w:t>
            </w:r>
          </w:p>
        </w:tc>
        <w:tc>
          <w:tcPr>
            <w:tcW w:w="1808" w:type="dxa"/>
          </w:tcPr>
          <w:p w14:paraId="1024DF6C" w14:textId="5110DB78" w:rsidR="00BA4D5A" w:rsidRPr="008362B0" w:rsidRDefault="00BA4D5A" w:rsidP="00D05D41">
            <w:pPr>
              <w:spacing w:after="0" w:line="240" w:lineRule="auto"/>
              <w:rPr>
                <w:rFonts w:ascii="Times New Roman" w:hAnsi="Times New Roman" w:cs="Times New Roman"/>
                <w:color w:val="000000" w:themeColor="text1"/>
                <w:lang w:val="en-US"/>
              </w:rPr>
            </w:pPr>
            <w:r w:rsidRPr="008362B0">
              <w:rPr>
                <w:rFonts w:ascii="Times New Roman" w:hAnsi="Times New Roman" w:cs="Times New Roman"/>
                <w:color w:val="000000" w:themeColor="text1"/>
              </w:rPr>
              <w:t>0</w:t>
            </w:r>
          </w:p>
        </w:tc>
        <w:tc>
          <w:tcPr>
            <w:tcW w:w="1439" w:type="dxa"/>
          </w:tcPr>
          <w:p w14:paraId="719BFAD6" w14:textId="0EC078E4" w:rsidR="00BA4D5A" w:rsidRPr="008362B0" w:rsidRDefault="00BA4D5A" w:rsidP="00D05D41">
            <w:pPr>
              <w:spacing w:after="0" w:line="240" w:lineRule="auto"/>
              <w:rPr>
                <w:rFonts w:ascii="Times New Roman" w:hAnsi="Times New Roman" w:cs="Times New Roman"/>
                <w:color w:val="000000" w:themeColor="text1"/>
              </w:rPr>
            </w:pPr>
            <w:r w:rsidRPr="008362B0">
              <w:rPr>
                <w:rFonts w:ascii="Times New Roman" w:hAnsi="Times New Roman" w:cs="Times New Roman"/>
                <w:color w:val="000000" w:themeColor="text1"/>
              </w:rPr>
              <w:t>1</w:t>
            </w:r>
          </w:p>
        </w:tc>
        <w:tc>
          <w:tcPr>
            <w:tcW w:w="1439" w:type="dxa"/>
          </w:tcPr>
          <w:p w14:paraId="07F2E453" w14:textId="08EA84B2" w:rsidR="00BA4D5A" w:rsidRPr="008362B0" w:rsidRDefault="00BA4D5A" w:rsidP="00D05D41">
            <w:pPr>
              <w:spacing w:after="0" w:line="240" w:lineRule="auto"/>
              <w:rPr>
                <w:rFonts w:ascii="Times New Roman" w:hAnsi="Times New Roman" w:cs="Times New Roman"/>
                <w:color w:val="000000" w:themeColor="text1"/>
              </w:rPr>
            </w:pPr>
            <w:r w:rsidRPr="008362B0">
              <w:rPr>
                <w:rFonts w:ascii="Times New Roman" w:hAnsi="Times New Roman" w:cs="Times New Roman"/>
                <w:color w:val="000000" w:themeColor="text1"/>
              </w:rPr>
              <w:t>0</w:t>
            </w:r>
          </w:p>
        </w:tc>
      </w:tr>
      <w:tr w:rsidR="00BA4D5A" w:rsidRPr="008362B0" w14:paraId="6512CCAF" w14:textId="77777777" w:rsidTr="00D05D41">
        <w:trPr>
          <w:trHeight w:val="244"/>
          <w:jc w:val="center"/>
        </w:trPr>
        <w:tc>
          <w:tcPr>
            <w:tcW w:w="1429" w:type="dxa"/>
          </w:tcPr>
          <w:p w14:paraId="58C14155" w14:textId="27F1472E" w:rsidR="00BA4D5A" w:rsidRPr="008362B0" w:rsidRDefault="00BA4D5A" w:rsidP="00D05D41">
            <w:pPr>
              <w:spacing w:after="0" w:line="240" w:lineRule="auto"/>
              <w:rPr>
                <w:rFonts w:ascii="Times New Roman" w:hAnsi="Times New Roman" w:cs="Times New Roman"/>
                <w:color w:val="000000" w:themeColor="text1"/>
                <w:lang w:val="en-US"/>
              </w:rPr>
            </w:pPr>
            <w:r w:rsidRPr="008362B0">
              <w:rPr>
                <w:rFonts w:ascii="Times New Roman" w:hAnsi="Times New Roman" w:cs="Times New Roman"/>
                <w:color w:val="000000" w:themeColor="text1"/>
                <w:lang w:val="en-US"/>
              </w:rPr>
              <w:t>TGIV-7</w:t>
            </w:r>
          </w:p>
        </w:tc>
        <w:tc>
          <w:tcPr>
            <w:tcW w:w="1843" w:type="dxa"/>
          </w:tcPr>
          <w:p w14:paraId="08F45058" w14:textId="6E44711F" w:rsidR="00BA4D5A" w:rsidRPr="008362B0" w:rsidRDefault="00BA4D5A" w:rsidP="00D05D41">
            <w:pPr>
              <w:spacing w:after="0" w:line="240" w:lineRule="auto"/>
              <w:rPr>
                <w:rFonts w:ascii="Times New Roman" w:hAnsi="Times New Roman" w:cs="Times New Roman"/>
                <w:color w:val="000000" w:themeColor="text1"/>
              </w:rPr>
            </w:pPr>
            <w:r w:rsidRPr="008362B0">
              <w:rPr>
                <w:rFonts w:ascii="Times New Roman" w:hAnsi="Times New Roman" w:cs="Times New Roman"/>
                <w:color w:val="000000" w:themeColor="text1"/>
                <w:lang w:val="en-US"/>
              </w:rPr>
              <w:t>4</w:t>
            </w:r>
          </w:p>
        </w:tc>
        <w:tc>
          <w:tcPr>
            <w:tcW w:w="1701" w:type="dxa"/>
          </w:tcPr>
          <w:p w14:paraId="1FBAFA1E" w14:textId="52B4A20E" w:rsidR="00BA4D5A" w:rsidRPr="008362B0" w:rsidRDefault="00BA4D5A" w:rsidP="00D05D41">
            <w:pPr>
              <w:spacing w:after="0" w:line="240" w:lineRule="auto"/>
              <w:rPr>
                <w:rFonts w:ascii="Times New Roman" w:hAnsi="Times New Roman" w:cs="Times New Roman"/>
                <w:color w:val="000000" w:themeColor="text1"/>
              </w:rPr>
            </w:pPr>
            <w:r w:rsidRPr="008362B0">
              <w:rPr>
                <w:rFonts w:ascii="Times New Roman" w:hAnsi="Times New Roman" w:cs="Times New Roman"/>
                <w:color w:val="000000" w:themeColor="text1"/>
                <w:lang w:val="en-US"/>
              </w:rPr>
              <w:t>4</w:t>
            </w:r>
          </w:p>
        </w:tc>
        <w:tc>
          <w:tcPr>
            <w:tcW w:w="1808" w:type="dxa"/>
          </w:tcPr>
          <w:p w14:paraId="631A0293" w14:textId="76B9CD39" w:rsidR="00BA4D5A" w:rsidRPr="008362B0" w:rsidRDefault="00BA4D5A" w:rsidP="00D05D41">
            <w:pPr>
              <w:spacing w:after="0" w:line="240" w:lineRule="auto"/>
              <w:rPr>
                <w:rFonts w:ascii="Times New Roman" w:hAnsi="Times New Roman" w:cs="Times New Roman"/>
                <w:color w:val="000000" w:themeColor="text1"/>
                <w:lang w:val="en-US"/>
              </w:rPr>
            </w:pPr>
            <w:r w:rsidRPr="008362B0">
              <w:rPr>
                <w:rFonts w:ascii="Times New Roman" w:hAnsi="Times New Roman" w:cs="Times New Roman"/>
                <w:color w:val="000000" w:themeColor="text1"/>
                <w:lang w:val="en-US"/>
              </w:rPr>
              <w:t>3</w:t>
            </w:r>
          </w:p>
        </w:tc>
        <w:tc>
          <w:tcPr>
            <w:tcW w:w="1439" w:type="dxa"/>
          </w:tcPr>
          <w:p w14:paraId="77E1ABA6" w14:textId="5102F140" w:rsidR="00BA4D5A" w:rsidRPr="008362B0" w:rsidRDefault="00BA4D5A" w:rsidP="00D05D41">
            <w:pPr>
              <w:spacing w:after="0" w:line="240" w:lineRule="auto"/>
              <w:rPr>
                <w:rFonts w:ascii="Times New Roman" w:hAnsi="Times New Roman" w:cs="Times New Roman"/>
                <w:color w:val="000000" w:themeColor="text1"/>
              </w:rPr>
            </w:pPr>
            <w:r w:rsidRPr="008362B0">
              <w:rPr>
                <w:rFonts w:ascii="Times New Roman" w:hAnsi="Times New Roman" w:cs="Times New Roman"/>
                <w:color w:val="000000" w:themeColor="text1"/>
                <w:lang w:val="en-US"/>
              </w:rPr>
              <w:t>4</w:t>
            </w:r>
          </w:p>
        </w:tc>
        <w:tc>
          <w:tcPr>
            <w:tcW w:w="1439" w:type="dxa"/>
          </w:tcPr>
          <w:p w14:paraId="2782EEE0" w14:textId="78EE1384" w:rsidR="00BA4D5A" w:rsidRPr="008362B0" w:rsidRDefault="00BA4D5A" w:rsidP="00D05D41">
            <w:pPr>
              <w:spacing w:after="0" w:line="240" w:lineRule="auto"/>
              <w:rPr>
                <w:rFonts w:ascii="Times New Roman" w:hAnsi="Times New Roman" w:cs="Times New Roman"/>
                <w:color w:val="000000" w:themeColor="text1"/>
              </w:rPr>
            </w:pPr>
            <w:r w:rsidRPr="008362B0">
              <w:rPr>
                <w:rFonts w:ascii="Times New Roman" w:hAnsi="Times New Roman" w:cs="Times New Roman"/>
                <w:color w:val="000000" w:themeColor="text1"/>
              </w:rPr>
              <w:t>0</w:t>
            </w:r>
          </w:p>
        </w:tc>
      </w:tr>
      <w:tr w:rsidR="00BA4D5A" w:rsidRPr="008362B0" w14:paraId="0BB58AFE" w14:textId="77777777" w:rsidTr="00D05D41">
        <w:trPr>
          <w:trHeight w:val="244"/>
          <w:jc w:val="center"/>
        </w:trPr>
        <w:tc>
          <w:tcPr>
            <w:tcW w:w="1429" w:type="dxa"/>
          </w:tcPr>
          <w:p w14:paraId="1D433017" w14:textId="606FA50A" w:rsidR="00BA4D5A" w:rsidRPr="008362B0" w:rsidRDefault="00BA4D5A" w:rsidP="00D05D41">
            <w:pPr>
              <w:spacing w:after="0" w:line="240" w:lineRule="auto"/>
              <w:rPr>
                <w:rFonts w:ascii="Times New Roman" w:hAnsi="Times New Roman" w:cs="Times New Roman"/>
                <w:color w:val="000000" w:themeColor="text1"/>
                <w:lang w:val="en-US"/>
              </w:rPr>
            </w:pPr>
            <w:r w:rsidRPr="008362B0">
              <w:rPr>
                <w:rFonts w:ascii="Times New Roman" w:hAnsi="Times New Roman" w:cs="Times New Roman"/>
                <w:color w:val="000000" w:themeColor="text1"/>
                <w:lang w:val="en-US"/>
              </w:rPr>
              <w:t>TNAIV-4</w:t>
            </w:r>
          </w:p>
        </w:tc>
        <w:tc>
          <w:tcPr>
            <w:tcW w:w="1843" w:type="dxa"/>
          </w:tcPr>
          <w:p w14:paraId="3598A604" w14:textId="361B54AA" w:rsidR="00BA4D5A" w:rsidRPr="008362B0" w:rsidRDefault="00BA4D5A" w:rsidP="00D05D41">
            <w:pPr>
              <w:spacing w:after="0" w:line="240" w:lineRule="auto"/>
              <w:rPr>
                <w:rFonts w:ascii="Times New Roman" w:hAnsi="Times New Roman" w:cs="Times New Roman"/>
                <w:color w:val="000000" w:themeColor="text1"/>
              </w:rPr>
            </w:pPr>
            <w:r w:rsidRPr="008362B0">
              <w:rPr>
                <w:rFonts w:ascii="Times New Roman" w:hAnsi="Times New Roman" w:cs="Times New Roman"/>
                <w:color w:val="000000" w:themeColor="text1"/>
                <w:lang w:val="en-US"/>
              </w:rPr>
              <w:t>1</w:t>
            </w:r>
          </w:p>
        </w:tc>
        <w:tc>
          <w:tcPr>
            <w:tcW w:w="1701" w:type="dxa"/>
          </w:tcPr>
          <w:p w14:paraId="3C25C21E" w14:textId="518BC40A" w:rsidR="00BA4D5A" w:rsidRPr="008362B0" w:rsidRDefault="00BA4D5A" w:rsidP="00D05D41">
            <w:pPr>
              <w:spacing w:after="0" w:line="240" w:lineRule="auto"/>
              <w:rPr>
                <w:rFonts w:ascii="Times New Roman" w:hAnsi="Times New Roman" w:cs="Times New Roman"/>
                <w:color w:val="000000" w:themeColor="text1"/>
              </w:rPr>
            </w:pPr>
            <w:r w:rsidRPr="008362B0">
              <w:rPr>
                <w:rFonts w:ascii="Times New Roman" w:hAnsi="Times New Roman" w:cs="Times New Roman"/>
                <w:color w:val="000000" w:themeColor="text1"/>
              </w:rPr>
              <w:t>2</w:t>
            </w:r>
          </w:p>
        </w:tc>
        <w:tc>
          <w:tcPr>
            <w:tcW w:w="1808" w:type="dxa"/>
          </w:tcPr>
          <w:p w14:paraId="0F94CA80" w14:textId="79EC9C01" w:rsidR="00BA4D5A" w:rsidRPr="008362B0" w:rsidRDefault="00BA4D5A" w:rsidP="00D05D41">
            <w:pPr>
              <w:spacing w:after="0" w:line="240" w:lineRule="auto"/>
              <w:rPr>
                <w:rFonts w:ascii="Times New Roman" w:hAnsi="Times New Roman" w:cs="Times New Roman"/>
                <w:color w:val="000000" w:themeColor="text1"/>
                <w:lang w:val="en-US"/>
              </w:rPr>
            </w:pPr>
            <w:r w:rsidRPr="008362B0">
              <w:rPr>
                <w:rFonts w:ascii="Times New Roman" w:hAnsi="Times New Roman" w:cs="Times New Roman"/>
                <w:color w:val="000000" w:themeColor="text1"/>
                <w:lang w:val="en-US"/>
              </w:rPr>
              <w:t>1</w:t>
            </w:r>
          </w:p>
        </w:tc>
        <w:tc>
          <w:tcPr>
            <w:tcW w:w="1439" w:type="dxa"/>
          </w:tcPr>
          <w:p w14:paraId="5A293C8E" w14:textId="0529D38B" w:rsidR="00BA4D5A" w:rsidRPr="008362B0" w:rsidRDefault="00BA4D5A" w:rsidP="00D05D41">
            <w:pPr>
              <w:spacing w:after="0" w:line="240" w:lineRule="auto"/>
              <w:rPr>
                <w:rFonts w:ascii="Times New Roman" w:hAnsi="Times New Roman" w:cs="Times New Roman"/>
                <w:color w:val="000000" w:themeColor="text1"/>
              </w:rPr>
            </w:pPr>
            <w:r w:rsidRPr="008362B0">
              <w:rPr>
                <w:rFonts w:ascii="Times New Roman" w:hAnsi="Times New Roman" w:cs="Times New Roman"/>
                <w:color w:val="000000" w:themeColor="text1"/>
                <w:lang w:val="en-US"/>
              </w:rPr>
              <w:t>1</w:t>
            </w:r>
          </w:p>
        </w:tc>
        <w:tc>
          <w:tcPr>
            <w:tcW w:w="1439" w:type="dxa"/>
          </w:tcPr>
          <w:p w14:paraId="7B050C4B" w14:textId="30A534AB" w:rsidR="00BA4D5A" w:rsidRPr="008362B0" w:rsidRDefault="00BA4D5A" w:rsidP="00D05D41">
            <w:pPr>
              <w:spacing w:after="0" w:line="240" w:lineRule="auto"/>
              <w:rPr>
                <w:rFonts w:ascii="Times New Roman" w:hAnsi="Times New Roman" w:cs="Times New Roman"/>
                <w:color w:val="000000" w:themeColor="text1"/>
              </w:rPr>
            </w:pPr>
            <w:r w:rsidRPr="008362B0">
              <w:rPr>
                <w:rFonts w:ascii="Times New Roman" w:hAnsi="Times New Roman" w:cs="Times New Roman"/>
                <w:color w:val="000000" w:themeColor="text1"/>
              </w:rPr>
              <w:t>0</w:t>
            </w:r>
          </w:p>
        </w:tc>
      </w:tr>
      <w:tr w:rsidR="00BA4D5A" w:rsidRPr="008362B0" w14:paraId="67E1C2A0" w14:textId="77777777" w:rsidTr="00D05D41">
        <w:trPr>
          <w:trHeight w:val="244"/>
          <w:jc w:val="center"/>
        </w:trPr>
        <w:tc>
          <w:tcPr>
            <w:tcW w:w="1429" w:type="dxa"/>
          </w:tcPr>
          <w:p w14:paraId="4EA1DB69" w14:textId="4CE24E4D" w:rsidR="00BA4D5A" w:rsidRPr="008362B0" w:rsidRDefault="00BA4D5A" w:rsidP="00D05D41">
            <w:pPr>
              <w:spacing w:after="0" w:line="240" w:lineRule="auto"/>
              <w:rPr>
                <w:rFonts w:ascii="Times New Roman" w:hAnsi="Times New Roman" w:cs="Times New Roman"/>
                <w:color w:val="000000" w:themeColor="text1"/>
                <w:lang w:val="en-US"/>
              </w:rPr>
            </w:pPr>
            <w:r w:rsidRPr="008362B0">
              <w:rPr>
                <w:rFonts w:ascii="Times New Roman" w:hAnsi="Times New Roman" w:cs="Times New Roman"/>
                <w:color w:val="000000" w:themeColor="text1"/>
                <w:lang w:val="en-US"/>
              </w:rPr>
              <w:t>TNAIV-3</w:t>
            </w:r>
          </w:p>
        </w:tc>
        <w:tc>
          <w:tcPr>
            <w:tcW w:w="1843" w:type="dxa"/>
          </w:tcPr>
          <w:p w14:paraId="326B1A45" w14:textId="20E2B312" w:rsidR="00BA4D5A" w:rsidRPr="008362B0" w:rsidRDefault="00BA4D5A" w:rsidP="00D05D41">
            <w:pPr>
              <w:spacing w:after="0" w:line="240" w:lineRule="auto"/>
              <w:rPr>
                <w:rFonts w:ascii="Times New Roman" w:hAnsi="Times New Roman" w:cs="Times New Roman"/>
                <w:color w:val="000000" w:themeColor="text1"/>
              </w:rPr>
            </w:pPr>
            <w:r w:rsidRPr="008362B0">
              <w:rPr>
                <w:rFonts w:ascii="Times New Roman" w:hAnsi="Times New Roman" w:cs="Times New Roman"/>
                <w:color w:val="000000" w:themeColor="text1"/>
                <w:lang w:val="en-US"/>
              </w:rPr>
              <w:t>1</w:t>
            </w:r>
          </w:p>
        </w:tc>
        <w:tc>
          <w:tcPr>
            <w:tcW w:w="1701" w:type="dxa"/>
          </w:tcPr>
          <w:p w14:paraId="51DB9BB6" w14:textId="33FC7DE0" w:rsidR="00BA4D5A" w:rsidRPr="008362B0" w:rsidRDefault="00BA4D5A" w:rsidP="00D05D41">
            <w:pPr>
              <w:spacing w:after="0" w:line="240" w:lineRule="auto"/>
              <w:rPr>
                <w:rFonts w:ascii="Times New Roman" w:hAnsi="Times New Roman" w:cs="Times New Roman"/>
                <w:color w:val="000000" w:themeColor="text1"/>
              </w:rPr>
            </w:pPr>
            <w:r w:rsidRPr="008362B0">
              <w:rPr>
                <w:rFonts w:ascii="Times New Roman" w:hAnsi="Times New Roman" w:cs="Times New Roman"/>
                <w:color w:val="000000" w:themeColor="text1"/>
              </w:rPr>
              <w:t>0</w:t>
            </w:r>
          </w:p>
        </w:tc>
        <w:tc>
          <w:tcPr>
            <w:tcW w:w="1808" w:type="dxa"/>
          </w:tcPr>
          <w:p w14:paraId="70F17C5E" w14:textId="7875C706" w:rsidR="00BA4D5A" w:rsidRPr="008362B0" w:rsidRDefault="00BA4D5A" w:rsidP="00D05D41">
            <w:pPr>
              <w:spacing w:after="0" w:line="240" w:lineRule="auto"/>
              <w:rPr>
                <w:rFonts w:ascii="Times New Roman" w:hAnsi="Times New Roman" w:cs="Times New Roman"/>
                <w:color w:val="000000" w:themeColor="text1"/>
                <w:lang w:val="en-US"/>
              </w:rPr>
            </w:pPr>
            <w:r w:rsidRPr="008362B0">
              <w:rPr>
                <w:rFonts w:ascii="Times New Roman" w:hAnsi="Times New Roman" w:cs="Times New Roman"/>
                <w:color w:val="000000" w:themeColor="text1"/>
              </w:rPr>
              <w:t>2</w:t>
            </w:r>
          </w:p>
        </w:tc>
        <w:tc>
          <w:tcPr>
            <w:tcW w:w="1439" w:type="dxa"/>
          </w:tcPr>
          <w:p w14:paraId="7B3D0786" w14:textId="59612A6A" w:rsidR="00BA4D5A" w:rsidRPr="008362B0" w:rsidRDefault="00BA4D5A" w:rsidP="00D05D41">
            <w:pPr>
              <w:spacing w:after="0" w:line="240" w:lineRule="auto"/>
              <w:rPr>
                <w:rFonts w:ascii="Times New Roman" w:hAnsi="Times New Roman" w:cs="Times New Roman"/>
                <w:color w:val="000000" w:themeColor="text1"/>
              </w:rPr>
            </w:pPr>
            <w:r w:rsidRPr="008362B0">
              <w:rPr>
                <w:rFonts w:ascii="Times New Roman" w:hAnsi="Times New Roman" w:cs="Times New Roman"/>
                <w:color w:val="000000" w:themeColor="text1"/>
              </w:rPr>
              <w:t>1</w:t>
            </w:r>
          </w:p>
        </w:tc>
        <w:tc>
          <w:tcPr>
            <w:tcW w:w="1439" w:type="dxa"/>
          </w:tcPr>
          <w:p w14:paraId="6F5696BD" w14:textId="7FA4FA4C" w:rsidR="00BA4D5A" w:rsidRPr="008362B0" w:rsidRDefault="00BA4D5A" w:rsidP="00D05D41">
            <w:pPr>
              <w:spacing w:after="0" w:line="240" w:lineRule="auto"/>
              <w:rPr>
                <w:rFonts w:ascii="Times New Roman" w:hAnsi="Times New Roman" w:cs="Times New Roman"/>
                <w:color w:val="000000" w:themeColor="text1"/>
              </w:rPr>
            </w:pPr>
            <w:r w:rsidRPr="008362B0">
              <w:rPr>
                <w:rFonts w:ascii="Times New Roman" w:hAnsi="Times New Roman" w:cs="Times New Roman"/>
                <w:color w:val="000000" w:themeColor="text1"/>
              </w:rPr>
              <w:t>0</w:t>
            </w:r>
          </w:p>
        </w:tc>
      </w:tr>
      <w:tr w:rsidR="00BA4D5A" w:rsidRPr="008362B0" w14:paraId="2B293B81" w14:textId="77777777" w:rsidTr="00D05D41">
        <w:trPr>
          <w:trHeight w:val="244"/>
          <w:jc w:val="center"/>
        </w:trPr>
        <w:tc>
          <w:tcPr>
            <w:tcW w:w="1429" w:type="dxa"/>
          </w:tcPr>
          <w:p w14:paraId="5AF4589A" w14:textId="772334FC" w:rsidR="00BA4D5A" w:rsidRPr="008362B0" w:rsidRDefault="00BA4D5A" w:rsidP="00D05D41">
            <w:pPr>
              <w:spacing w:after="0" w:line="240" w:lineRule="auto"/>
              <w:rPr>
                <w:rFonts w:ascii="Times New Roman" w:hAnsi="Times New Roman" w:cs="Times New Roman"/>
                <w:color w:val="000000" w:themeColor="text1"/>
                <w:lang w:val="en-US"/>
              </w:rPr>
            </w:pPr>
            <w:r w:rsidRPr="008362B0">
              <w:rPr>
                <w:rFonts w:ascii="Times New Roman" w:hAnsi="Times New Roman" w:cs="Times New Roman"/>
                <w:color w:val="000000" w:themeColor="text1"/>
                <w:lang w:val="en-US"/>
              </w:rPr>
              <w:t>TMHIV-8</w:t>
            </w:r>
          </w:p>
        </w:tc>
        <w:tc>
          <w:tcPr>
            <w:tcW w:w="1843" w:type="dxa"/>
          </w:tcPr>
          <w:p w14:paraId="6AF7FC09" w14:textId="1CB49FA9" w:rsidR="00BA4D5A" w:rsidRPr="008362B0" w:rsidRDefault="00BA4D5A" w:rsidP="00D05D41">
            <w:pPr>
              <w:spacing w:after="0" w:line="240" w:lineRule="auto"/>
              <w:rPr>
                <w:rFonts w:ascii="Times New Roman" w:hAnsi="Times New Roman" w:cs="Times New Roman"/>
                <w:color w:val="000000" w:themeColor="text1"/>
              </w:rPr>
            </w:pPr>
            <w:r w:rsidRPr="008362B0">
              <w:rPr>
                <w:rFonts w:ascii="Times New Roman" w:hAnsi="Times New Roman" w:cs="Times New Roman"/>
                <w:color w:val="000000" w:themeColor="text1"/>
              </w:rPr>
              <w:t>2</w:t>
            </w:r>
          </w:p>
        </w:tc>
        <w:tc>
          <w:tcPr>
            <w:tcW w:w="1701" w:type="dxa"/>
          </w:tcPr>
          <w:p w14:paraId="468CDB48" w14:textId="585DD076" w:rsidR="00BA4D5A" w:rsidRPr="008362B0" w:rsidRDefault="00BA4D5A" w:rsidP="00D05D41">
            <w:pPr>
              <w:spacing w:after="0" w:line="240" w:lineRule="auto"/>
              <w:rPr>
                <w:rFonts w:ascii="Times New Roman" w:hAnsi="Times New Roman" w:cs="Times New Roman"/>
                <w:color w:val="000000" w:themeColor="text1"/>
              </w:rPr>
            </w:pPr>
            <w:r w:rsidRPr="008362B0">
              <w:rPr>
                <w:rFonts w:ascii="Times New Roman" w:hAnsi="Times New Roman" w:cs="Times New Roman"/>
                <w:color w:val="000000" w:themeColor="text1"/>
              </w:rPr>
              <w:t>0</w:t>
            </w:r>
          </w:p>
        </w:tc>
        <w:tc>
          <w:tcPr>
            <w:tcW w:w="1808" w:type="dxa"/>
          </w:tcPr>
          <w:p w14:paraId="24C5364B" w14:textId="2213364E" w:rsidR="00BA4D5A" w:rsidRPr="008362B0" w:rsidRDefault="00BA4D5A" w:rsidP="00D05D41">
            <w:pPr>
              <w:spacing w:after="0" w:line="240" w:lineRule="auto"/>
              <w:rPr>
                <w:rFonts w:ascii="Times New Roman" w:hAnsi="Times New Roman" w:cs="Times New Roman"/>
                <w:color w:val="000000" w:themeColor="text1"/>
                <w:lang w:val="en-US"/>
              </w:rPr>
            </w:pPr>
            <w:r w:rsidRPr="008362B0">
              <w:rPr>
                <w:rFonts w:ascii="Times New Roman" w:hAnsi="Times New Roman" w:cs="Times New Roman"/>
                <w:color w:val="000000" w:themeColor="text1"/>
                <w:lang w:val="en-US"/>
              </w:rPr>
              <w:t>1</w:t>
            </w:r>
          </w:p>
        </w:tc>
        <w:tc>
          <w:tcPr>
            <w:tcW w:w="1439" w:type="dxa"/>
          </w:tcPr>
          <w:p w14:paraId="3CC0AC9E" w14:textId="56171657" w:rsidR="00BA4D5A" w:rsidRPr="008362B0" w:rsidRDefault="00BA4D5A" w:rsidP="00D05D41">
            <w:pPr>
              <w:spacing w:after="0" w:line="240" w:lineRule="auto"/>
              <w:rPr>
                <w:rFonts w:ascii="Times New Roman" w:hAnsi="Times New Roman" w:cs="Times New Roman"/>
                <w:color w:val="000000" w:themeColor="text1"/>
              </w:rPr>
            </w:pPr>
            <w:r w:rsidRPr="008362B0">
              <w:rPr>
                <w:rFonts w:ascii="Times New Roman" w:hAnsi="Times New Roman" w:cs="Times New Roman"/>
                <w:color w:val="000000" w:themeColor="text1"/>
              </w:rPr>
              <w:t>1</w:t>
            </w:r>
          </w:p>
        </w:tc>
        <w:tc>
          <w:tcPr>
            <w:tcW w:w="1439" w:type="dxa"/>
          </w:tcPr>
          <w:p w14:paraId="46AB0D47" w14:textId="4EC0F6CC" w:rsidR="00BA4D5A" w:rsidRPr="008362B0" w:rsidRDefault="00BA4D5A" w:rsidP="00D05D41">
            <w:pPr>
              <w:spacing w:after="0" w:line="240" w:lineRule="auto"/>
              <w:rPr>
                <w:rFonts w:ascii="Times New Roman" w:hAnsi="Times New Roman" w:cs="Times New Roman"/>
                <w:color w:val="000000" w:themeColor="text1"/>
              </w:rPr>
            </w:pPr>
            <w:r w:rsidRPr="008362B0">
              <w:rPr>
                <w:rFonts w:ascii="Times New Roman" w:hAnsi="Times New Roman" w:cs="Times New Roman"/>
                <w:color w:val="000000" w:themeColor="text1"/>
              </w:rPr>
              <w:t>0</w:t>
            </w:r>
          </w:p>
        </w:tc>
      </w:tr>
      <w:tr w:rsidR="00BA4D5A" w:rsidRPr="008362B0" w14:paraId="6E2B6E91" w14:textId="77777777" w:rsidTr="00D05D41">
        <w:trPr>
          <w:trHeight w:val="244"/>
          <w:jc w:val="center"/>
        </w:trPr>
        <w:tc>
          <w:tcPr>
            <w:tcW w:w="1429" w:type="dxa"/>
          </w:tcPr>
          <w:p w14:paraId="67DC8E1D" w14:textId="5BC8DF3A" w:rsidR="00BA4D5A" w:rsidRPr="008362B0" w:rsidRDefault="00BA4D5A" w:rsidP="00D05D41">
            <w:pPr>
              <w:spacing w:after="0" w:line="240" w:lineRule="auto"/>
              <w:rPr>
                <w:rFonts w:ascii="Times New Roman" w:hAnsi="Times New Roman" w:cs="Times New Roman"/>
                <w:color w:val="000000" w:themeColor="text1"/>
                <w:lang w:val="en-US"/>
              </w:rPr>
            </w:pPr>
            <w:r w:rsidRPr="008362B0">
              <w:rPr>
                <w:rFonts w:ascii="Times New Roman" w:hAnsi="Times New Roman" w:cs="Times New Roman"/>
                <w:color w:val="000000" w:themeColor="text1"/>
                <w:lang w:val="en-US"/>
              </w:rPr>
              <w:t>TNAIV-10</w:t>
            </w:r>
          </w:p>
        </w:tc>
        <w:tc>
          <w:tcPr>
            <w:tcW w:w="1843" w:type="dxa"/>
          </w:tcPr>
          <w:p w14:paraId="1344EEF7" w14:textId="44289C39" w:rsidR="00BA4D5A" w:rsidRPr="008362B0" w:rsidRDefault="00BA4D5A" w:rsidP="00D05D41">
            <w:pPr>
              <w:spacing w:after="0" w:line="240" w:lineRule="auto"/>
              <w:rPr>
                <w:rFonts w:ascii="Times New Roman" w:hAnsi="Times New Roman" w:cs="Times New Roman"/>
                <w:color w:val="000000" w:themeColor="text1"/>
              </w:rPr>
            </w:pPr>
            <w:r w:rsidRPr="008362B0">
              <w:rPr>
                <w:rFonts w:ascii="Times New Roman" w:hAnsi="Times New Roman" w:cs="Times New Roman"/>
                <w:color w:val="000000" w:themeColor="text1"/>
              </w:rPr>
              <w:t>2</w:t>
            </w:r>
          </w:p>
        </w:tc>
        <w:tc>
          <w:tcPr>
            <w:tcW w:w="1701" w:type="dxa"/>
          </w:tcPr>
          <w:p w14:paraId="569039F1" w14:textId="64FDFC9D" w:rsidR="00BA4D5A" w:rsidRPr="008362B0" w:rsidRDefault="00BA4D5A" w:rsidP="00D05D41">
            <w:pPr>
              <w:spacing w:after="0" w:line="240" w:lineRule="auto"/>
              <w:rPr>
                <w:rFonts w:ascii="Times New Roman" w:hAnsi="Times New Roman" w:cs="Times New Roman"/>
                <w:color w:val="000000" w:themeColor="text1"/>
              </w:rPr>
            </w:pPr>
            <w:r w:rsidRPr="008362B0">
              <w:rPr>
                <w:rFonts w:ascii="Times New Roman" w:hAnsi="Times New Roman" w:cs="Times New Roman"/>
                <w:color w:val="000000" w:themeColor="text1"/>
              </w:rPr>
              <w:t>1</w:t>
            </w:r>
          </w:p>
        </w:tc>
        <w:tc>
          <w:tcPr>
            <w:tcW w:w="1808" w:type="dxa"/>
          </w:tcPr>
          <w:p w14:paraId="760BC5F0" w14:textId="7ED0FEEE" w:rsidR="00BA4D5A" w:rsidRPr="008362B0" w:rsidRDefault="00BA4D5A" w:rsidP="00D05D41">
            <w:pPr>
              <w:spacing w:after="0" w:line="240" w:lineRule="auto"/>
              <w:rPr>
                <w:rFonts w:ascii="Times New Roman" w:hAnsi="Times New Roman" w:cs="Times New Roman"/>
                <w:color w:val="000000" w:themeColor="text1"/>
                <w:lang w:val="en-US"/>
              </w:rPr>
            </w:pPr>
            <w:r w:rsidRPr="008362B0">
              <w:rPr>
                <w:rFonts w:ascii="Times New Roman" w:hAnsi="Times New Roman" w:cs="Times New Roman"/>
                <w:color w:val="000000" w:themeColor="text1"/>
                <w:lang w:val="en-US"/>
              </w:rPr>
              <w:t>0</w:t>
            </w:r>
          </w:p>
        </w:tc>
        <w:tc>
          <w:tcPr>
            <w:tcW w:w="1439" w:type="dxa"/>
          </w:tcPr>
          <w:p w14:paraId="3CB57DE6" w14:textId="32D0DFE1" w:rsidR="00BA4D5A" w:rsidRPr="008362B0" w:rsidRDefault="00BA4D5A" w:rsidP="00D05D41">
            <w:pPr>
              <w:spacing w:after="0" w:line="240" w:lineRule="auto"/>
              <w:rPr>
                <w:rFonts w:ascii="Times New Roman" w:hAnsi="Times New Roman" w:cs="Times New Roman"/>
                <w:color w:val="000000" w:themeColor="text1"/>
              </w:rPr>
            </w:pPr>
            <w:r w:rsidRPr="008362B0">
              <w:rPr>
                <w:rFonts w:ascii="Times New Roman" w:hAnsi="Times New Roman" w:cs="Times New Roman"/>
                <w:color w:val="000000" w:themeColor="text1"/>
              </w:rPr>
              <w:t>0</w:t>
            </w:r>
          </w:p>
        </w:tc>
        <w:tc>
          <w:tcPr>
            <w:tcW w:w="1439" w:type="dxa"/>
          </w:tcPr>
          <w:p w14:paraId="19ABC82F" w14:textId="1229987A" w:rsidR="00BA4D5A" w:rsidRPr="008362B0" w:rsidRDefault="00BA4D5A" w:rsidP="00D05D41">
            <w:pPr>
              <w:spacing w:after="0" w:line="240" w:lineRule="auto"/>
              <w:rPr>
                <w:rFonts w:ascii="Times New Roman" w:hAnsi="Times New Roman" w:cs="Times New Roman"/>
                <w:color w:val="000000" w:themeColor="text1"/>
              </w:rPr>
            </w:pPr>
            <w:r w:rsidRPr="008362B0">
              <w:rPr>
                <w:rFonts w:ascii="Times New Roman" w:hAnsi="Times New Roman" w:cs="Times New Roman"/>
                <w:color w:val="000000" w:themeColor="text1"/>
              </w:rPr>
              <w:t>0</w:t>
            </w:r>
          </w:p>
        </w:tc>
      </w:tr>
      <w:tr w:rsidR="00D05D41" w:rsidRPr="00D05D41" w14:paraId="190C89D0" w14:textId="77777777" w:rsidTr="001E7F75">
        <w:trPr>
          <w:trHeight w:val="244"/>
          <w:jc w:val="center"/>
        </w:trPr>
        <w:tc>
          <w:tcPr>
            <w:tcW w:w="9659" w:type="dxa"/>
            <w:gridSpan w:val="6"/>
          </w:tcPr>
          <w:p w14:paraId="04BC3EBC" w14:textId="77777777" w:rsidR="00BA4D5A" w:rsidRDefault="00BA4D5A" w:rsidP="00BA4D5A">
            <w:pPr>
              <w:tabs>
                <w:tab w:val="left" w:pos="8710"/>
              </w:tabs>
              <w:autoSpaceDE w:val="0"/>
              <w:autoSpaceDN w:val="0"/>
              <w:adjustRightInd w:val="0"/>
              <w:spacing w:after="0" w:line="240" w:lineRule="auto"/>
              <w:ind w:firstLine="470"/>
              <w:jc w:val="both"/>
              <w:rPr>
                <w:rFonts w:ascii="Times New Roman" w:eastAsiaTheme="minorEastAsia" w:hAnsi="Times New Roman" w:cs="Times New Roman"/>
                <w:color w:val="000000" w:themeColor="text1"/>
                <w:kern w:val="0"/>
                <w:lang w:eastAsia="ru-RU"/>
                <w14:ligatures w14:val="none"/>
              </w:rPr>
            </w:pPr>
            <w:r>
              <w:rPr>
                <w:rFonts w:ascii="Times New Roman" w:eastAsiaTheme="minorEastAsia" w:hAnsi="Times New Roman" w:cs="Times New Roman"/>
                <w:color w:val="000000" w:themeColor="text1"/>
                <w:kern w:val="0"/>
                <w:lang w:eastAsia="ru-RU"/>
                <w14:ligatures w14:val="none"/>
              </w:rPr>
              <w:t>Примечания</w:t>
            </w:r>
            <w:r w:rsidR="00D05D41" w:rsidRPr="00D05D41">
              <w:rPr>
                <w:rFonts w:ascii="Times New Roman" w:eastAsiaTheme="minorEastAsia" w:hAnsi="Times New Roman" w:cs="Times New Roman"/>
                <w:color w:val="000000" w:themeColor="text1"/>
                <w:kern w:val="0"/>
                <w:lang w:eastAsia="ru-RU"/>
                <w14:ligatures w14:val="none"/>
              </w:rPr>
              <w:t>:</w:t>
            </w:r>
          </w:p>
          <w:p w14:paraId="11B2DD93" w14:textId="77777777" w:rsidR="00BA4D5A" w:rsidRDefault="00BA4D5A" w:rsidP="00D05D41">
            <w:pPr>
              <w:tabs>
                <w:tab w:val="left" w:pos="8710"/>
              </w:tabs>
              <w:autoSpaceDE w:val="0"/>
              <w:autoSpaceDN w:val="0"/>
              <w:adjustRightInd w:val="0"/>
              <w:spacing w:after="0" w:line="240" w:lineRule="auto"/>
              <w:jc w:val="both"/>
              <w:rPr>
                <w:rFonts w:ascii="Times New Roman" w:eastAsiaTheme="minorEastAsia" w:hAnsi="Times New Roman" w:cs="Times New Roman"/>
                <w:color w:val="000000" w:themeColor="text1"/>
                <w:kern w:val="0"/>
                <w:lang w:eastAsia="ru-RU"/>
                <w14:ligatures w14:val="none"/>
              </w:rPr>
            </w:pPr>
            <w:r>
              <w:rPr>
                <w:rFonts w:ascii="Times New Roman" w:eastAsiaTheme="minorEastAsia" w:hAnsi="Times New Roman" w:cs="Times New Roman"/>
                <w:color w:val="000000" w:themeColor="text1"/>
                <w:kern w:val="0"/>
                <w:lang w:eastAsia="ru-RU"/>
                <w14:ligatures w14:val="none"/>
              </w:rPr>
              <w:t>1.</w:t>
            </w:r>
            <w:r w:rsidR="00D05D41" w:rsidRPr="00D05D41">
              <w:rPr>
                <w:rFonts w:ascii="Times New Roman" w:eastAsiaTheme="minorEastAsia" w:hAnsi="Times New Roman" w:cs="Times New Roman"/>
                <w:color w:val="000000" w:themeColor="text1"/>
                <w:kern w:val="0"/>
                <w:lang w:eastAsia="ru-RU"/>
                <w14:ligatures w14:val="none"/>
              </w:rPr>
              <w:t xml:space="preserve"> «4» - изолят фиксирует азот</w:t>
            </w:r>
            <w:r>
              <w:rPr>
                <w:rFonts w:ascii="Times New Roman" w:eastAsiaTheme="minorEastAsia" w:hAnsi="Times New Roman" w:cs="Times New Roman"/>
                <w:color w:val="000000" w:themeColor="text1"/>
                <w:kern w:val="0"/>
                <w:lang w:eastAsia="ru-RU"/>
                <w14:ligatures w14:val="none"/>
              </w:rPr>
              <w:t>.</w:t>
            </w:r>
            <w:r w:rsidR="00D05D41" w:rsidRPr="00D05D41">
              <w:rPr>
                <w:rFonts w:ascii="Times New Roman" w:eastAsiaTheme="minorEastAsia" w:hAnsi="Times New Roman" w:cs="Times New Roman"/>
                <w:color w:val="000000" w:themeColor="text1"/>
                <w:kern w:val="0"/>
                <w:lang w:eastAsia="ru-RU"/>
                <w14:ligatures w14:val="none"/>
              </w:rPr>
              <w:t xml:space="preserve"> </w:t>
            </w:r>
          </w:p>
          <w:p w14:paraId="5009D154" w14:textId="15EB127E" w:rsidR="00D05D41" w:rsidRPr="00D05D41" w:rsidRDefault="00BA4D5A" w:rsidP="00D05D41">
            <w:pPr>
              <w:tabs>
                <w:tab w:val="left" w:pos="8710"/>
              </w:tabs>
              <w:autoSpaceDE w:val="0"/>
              <w:autoSpaceDN w:val="0"/>
              <w:adjustRightInd w:val="0"/>
              <w:spacing w:after="0" w:line="240" w:lineRule="auto"/>
              <w:jc w:val="both"/>
              <w:rPr>
                <w:rFonts w:ascii="Times New Roman" w:eastAsiaTheme="minorEastAsia" w:hAnsi="Times New Roman" w:cs="Times New Roman"/>
                <w:color w:val="000000" w:themeColor="text1"/>
                <w:kern w:val="0"/>
                <w:lang w:eastAsia="ru-RU"/>
                <w14:ligatures w14:val="none"/>
              </w:rPr>
            </w:pPr>
            <w:r>
              <w:rPr>
                <w:rFonts w:ascii="Times New Roman" w:eastAsiaTheme="minorEastAsia" w:hAnsi="Times New Roman" w:cs="Times New Roman"/>
                <w:color w:val="000000" w:themeColor="text1"/>
                <w:kern w:val="0"/>
                <w:lang w:eastAsia="ru-RU"/>
                <w14:ligatures w14:val="none"/>
              </w:rPr>
              <w:t xml:space="preserve">2. </w:t>
            </w:r>
            <w:r w:rsidR="00D05D41" w:rsidRPr="00D05D41">
              <w:rPr>
                <w:rFonts w:ascii="Times New Roman" w:eastAsiaTheme="minorEastAsia" w:hAnsi="Times New Roman" w:cs="Times New Roman"/>
                <w:color w:val="000000" w:themeColor="text1"/>
                <w:kern w:val="0"/>
                <w:lang w:eastAsia="ru-RU"/>
                <w14:ligatures w14:val="none"/>
              </w:rPr>
              <w:t>«0» - изолят не фиксирует азот.</w:t>
            </w:r>
          </w:p>
          <w:p w14:paraId="39FC2462" w14:textId="6BEC68D8" w:rsidR="00D05D41" w:rsidRPr="00D05D41" w:rsidRDefault="00BA4D5A" w:rsidP="00BA4D5A">
            <w:pPr>
              <w:spacing w:after="0" w:line="240" w:lineRule="auto"/>
              <w:rPr>
                <w:rFonts w:ascii="Times New Roman" w:hAnsi="Times New Roman" w:cs="Times New Roman"/>
                <w:color w:val="000000" w:themeColor="text1"/>
              </w:rPr>
            </w:pPr>
            <w:r>
              <w:rPr>
                <w:rFonts w:ascii="Times New Roman" w:hAnsi="Times New Roman" w:cs="Times New Roman"/>
                <w:color w:val="000000" w:themeColor="text1"/>
              </w:rPr>
              <w:t>3.</w:t>
            </w:r>
            <w:r w:rsidR="00D05D41" w:rsidRPr="00D05D41">
              <w:rPr>
                <w:rFonts w:ascii="Times New Roman" w:hAnsi="Times New Roman" w:cs="Times New Roman"/>
                <w:color w:val="000000" w:themeColor="text1"/>
              </w:rPr>
              <w:t xml:space="preserve"> </w:t>
            </w:r>
            <w:r w:rsidRPr="00D05D41">
              <w:rPr>
                <w:rFonts w:ascii="Times New Roman" w:hAnsi="Times New Roman" w:cs="Times New Roman"/>
                <w:color w:val="000000" w:themeColor="text1"/>
              </w:rPr>
              <w:t xml:space="preserve">Составлено </w:t>
            </w:r>
            <w:r w:rsidR="00D05D41" w:rsidRPr="00D05D41">
              <w:rPr>
                <w:rFonts w:ascii="Times New Roman" w:hAnsi="Times New Roman" w:cs="Times New Roman"/>
                <w:color w:val="000000" w:themeColor="text1"/>
              </w:rPr>
              <w:t>автором</w:t>
            </w:r>
          </w:p>
        </w:tc>
      </w:tr>
    </w:tbl>
    <w:bookmarkEnd w:id="43"/>
    <w:p w14:paraId="430A6236" w14:textId="0AFAD8EA" w:rsidR="00401563" w:rsidRPr="008362B0" w:rsidRDefault="00401563" w:rsidP="00BA4D5A">
      <w:pPr>
        <w:tabs>
          <w:tab w:val="left" w:pos="8710"/>
        </w:tabs>
        <w:autoSpaceDE w:val="0"/>
        <w:autoSpaceDN w:val="0"/>
        <w:adjustRightInd w:val="0"/>
        <w:spacing w:after="0" w:line="240" w:lineRule="auto"/>
        <w:jc w:val="center"/>
        <w:rPr>
          <w:rFonts w:ascii="Times New Roman" w:eastAsiaTheme="minorEastAsia" w:hAnsi="Times New Roman" w:cs="Times New Roman"/>
          <w:color w:val="000000" w:themeColor="text1"/>
          <w:kern w:val="0"/>
          <w:sz w:val="28"/>
          <w:szCs w:val="28"/>
          <w:lang w:eastAsia="ru-RU"/>
          <w14:ligatures w14:val="none"/>
        </w:rPr>
      </w:pPr>
      <w:r w:rsidRPr="008362B0">
        <w:rPr>
          <w:rFonts w:ascii="Times New Roman" w:eastAsiaTheme="minorEastAsia" w:hAnsi="Times New Roman" w:cs="Times New Roman"/>
          <w:noProof/>
          <w:color w:val="000000" w:themeColor="text1"/>
          <w:kern w:val="0"/>
          <w:sz w:val="28"/>
          <w:szCs w:val="28"/>
          <w:lang w:eastAsia="ru-RU"/>
          <w14:ligatures w14:val="none"/>
        </w:rPr>
        <w:drawing>
          <wp:inline distT="0" distB="0" distL="0" distR="0" wp14:anchorId="709E60DD" wp14:editId="2B3E95B5">
            <wp:extent cx="1809386" cy="1798598"/>
            <wp:effectExtent l="5398" t="0" r="6032" b="6033"/>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l="23752" t="21166" r="26478" b="12313"/>
                    <a:stretch/>
                  </pic:blipFill>
                  <pic:spPr bwMode="auto">
                    <a:xfrm rot="5400000">
                      <a:off x="0" y="0"/>
                      <a:ext cx="1833017" cy="1822088"/>
                    </a:xfrm>
                    <a:prstGeom prst="rect">
                      <a:avLst/>
                    </a:prstGeom>
                    <a:noFill/>
                    <a:ln>
                      <a:noFill/>
                    </a:ln>
                    <a:extLst>
                      <a:ext uri="{53640926-AAD7-44D8-BBD7-CCE9431645EC}">
                        <a14:shadowObscured xmlns:a14="http://schemas.microsoft.com/office/drawing/2010/main"/>
                      </a:ext>
                    </a:extLst>
                  </pic:spPr>
                </pic:pic>
              </a:graphicData>
            </a:graphic>
          </wp:inline>
        </w:drawing>
      </w:r>
      <w:r w:rsidR="00BA4D5A">
        <w:rPr>
          <w:rFonts w:ascii="Times New Roman" w:eastAsiaTheme="minorEastAsia" w:hAnsi="Times New Roman" w:cs="Times New Roman"/>
          <w:color w:val="000000" w:themeColor="text1"/>
          <w:kern w:val="0"/>
          <w:sz w:val="28"/>
          <w:szCs w:val="28"/>
          <w:lang w:eastAsia="ru-RU"/>
          <w14:ligatures w14:val="none"/>
        </w:rPr>
        <w:t xml:space="preserve">   </w:t>
      </w:r>
      <w:r w:rsidRPr="008362B0">
        <w:rPr>
          <w:rFonts w:ascii="Times New Roman" w:eastAsiaTheme="minorEastAsia" w:hAnsi="Times New Roman" w:cs="Times New Roman"/>
          <w:noProof/>
          <w:color w:val="000000" w:themeColor="text1"/>
          <w:kern w:val="0"/>
          <w:sz w:val="28"/>
          <w:szCs w:val="28"/>
          <w:lang w:eastAsia="ru-RU"/>
          <w14:ligatures w14:val="none"/>
        </w:rPr>
        <w:drawing>
          <wp:inline distT="0" distB="0" distL="0" distR="0" wp14:anchorId="4C6874EA" wp14:editId="5E5A052E">
            <wp:extent cx="1809978" cy="1814993"/>
            <wp:effectExtent l="0" t="254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l="18143" t="14959" r="36624" b="24561"/>
                    <a:stretch/>
                  </pic:blipFill>
                  <pic:spPr bwMode="auto">
                    <a:xfrm rot="5400000">
                      <a:off x="0" y="0"/>
                      <a:ext cx="1834451" cy="1839534"/>
                    </a:xfrm>
                    <a:prstGeom prst="rect">
                      <a:avLst/>
                    </a:prstGeom>
                    <a:noFill/>
                    <a:ln>
                      <a:noFill/>
                    </a:ln>
                    <a:extLst>
                      <a:ext uri="{53640926-AAD7-44D8-BBD7-CCE9431645EC}">
                        <a14:shadowObscured xmlns:a14="http://schemas.microsoft.com/office/drawing/2010/main"/>
                      </a:ext>
                    </a:extLst>
                  </pic:spPr>
                </pic:pic>
              </a:graphicData>
            </a:graphic>
          </wp:inline>
        </w:drawing>
      </w:r>
      <w:r w:rsidR="00BA4D5A">
        <w:rPr>
          <w:rFonts w:ascii="Times New Roman" w:eastAsiaTheme="minorEastAsia" w:hAnsi="Times New Roman" w:cs="Times New Roman"/>
          <w:color w:val="000000" w:themeColor="text1"/>
          <w:kern w:val="0"/>
          <w:sz w:val="28"/>
          <w:szCs w:val="28"/>
          <w:lang w:eastAsia="ru-RU"/>
          <w14:ligatures w14:val="none"/>
        </w:rPr>
        <w:t xml:space="preserve">    </w:t>
      </w:r>
      <w:r w:rsidRPr="008362B0">
        <w:rPr>
          <w:rFonts w:ascii="Times New Roman" w:eastAsiaTheme="minorEastAsia" w:hAnsi="Times New Roman" w:cs="Times New Roman"/>
          <w:noProof/>
          <w:color w:val="000000" w:themeColor="text1"/>
          <w:kern w:val="0"/>
          <w:sz w:val="28"/>
          <w:szCs w:val="28"/>
          <w:lang w:eastAsia="ru-RU"/>
          <w14:ligatures w14:val="none"/>
        </w:rPr>
        <w:drawing>
          <wp:inline distT="0" distB="0" distL="0" distR="0" wp14:anchorId="3E859D30" wp14:editId="73CD44D1">
            <wp:extent cx="1806249" cy="1742535"/>
            <wp:effectExtent l="0" t="635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l="18262" t="21007" r="36265" b="19472"/>
                    <a:stretch/>
                  </pic:blipFill>
                  <pic:spPr bwMode="auto">
                    <a:xfrm rot="5400000">
                      <a:off x="0" y="0"/>
                      <a:ext cx="1851042" cy="1785748"/>
                    </a:xfrm>
                    <a:prstGeom prst="rect">
                      <a:avLst/>
                    </a:prstGeom>
                    <a:noFill/>
                    <a:ln>
                      <a:noFill/>
                    </a:ln>
                    <a:extLst>
                      <a:ext uri="{53640926-AAD7-44D8-BBD7-CCE9431645EC}">
                        <a14:shadowObscured xmlns:a14="http://schemas.microsoft.com/office/drawing/2010/main"/>
                      </a:ext>
                    </a:extLst>
                  </pic:spPr>
                </pic:pic>
              </a:graphicData>
            </a:graphic>
          </wp:inline>
        </w:drawing>
      </w:r>
    </w:p>
    <w:p w14:paraId="1B02161A" w14:textId="03A54B3D" w:rsidR="00BA4D5A" w:rsidRPr="00BA4D5A" w:rsidRDefault="00BA4D5A" w:rsidP="00BA4D5A">
      <w:pPr>
        <w:tabs>
          <w:tab w:val="left" w:pos="8710"/>
        </w:tabs>
        <w:autoSpaceDE w:val="0"/>
        <w:autoSpaceDN w:val="0"/>
        <w:adjustRightInd w:val="0"/>
        <w:spacing w:after="0" w:line="240" w:lineRule="auto"/>
        <w:ind w:firstLine="1701"/>
        <w:rPr>
          <w:rFonts w:ascii="Times New Roman" w:eastAsiaTheme="minorEastAsia" w:hAnsi="Times New Roman" w:cs="Times New Roman"/>
          <w:color w:val="000000" w:themeColor="text1"/>
          <w:kern w:val="0"/>
          <w:lang w:eastAsia="ru-RU"/>
          <w14:ligatures w14:val="none"/>
        </w:rPr>
      </w:pPr>
      <w:r w:rsidRPr="00BA4D5A">
        <w:rPr>
          <w:rFonts w:ascii="Times New Roman" w:eastAsiaTheme="minorEastAsia" w:hAnsi="Times New Roman" w:cs="Times New Roman"/>
          <w:color w:val="000000" w:themeColor="text1"/>
          <w:kern w:val="0"/>
          <w:lang w:eastAsia="ru-RU"/>
          <w14:ligatures w14:val="none"/>
        </w:rPr>
        <w:t xml:space="preserve">а                         </w:t>
      </w:r>
      <w:r w:rsidR="001E7F75">
        <w:rPr>
          <w:rFonts w:ascii="Times New Roman" w:eastAsiaTheme="minorEastAsia" w:hAnsi="Times New Roman" w:cs="Times New Roman"/>
          <w:color w:val="000000" w:themeColor="text1"/>
          <w:kern w:val="0"/>
          <w:lang w:eastAsia="ru-RU"/>
          <w14:ligatures w14:val="none"/>
        </w:rPr>
        <w:t xml:space="preserve">       </w:t>
      </w:r>
      <w:r w:rsidRPr="00BA4D5A">
        <w:rPr>
          <w:rFonts w:ascii="Times New Roman" w:eastAsiaTheme="minorEastAsia" w:hAnsi="Times New Roman" w:cs="Times New Roman"/>
          <w:color w:val="000000" w:themeColor="text1"/>
          <w:kern w:val="0"/>
          <w:lang w:eastAsia="ru-RU"/>
          <w14:ligatures w14:val="none"/>
        </w:rPr>
        <w:t xml:space="preserve">                  б                    </w:t>
      </w:r>
      <w:r w:rsidR="001E7F75">
        <w:rPr>
          <w:rFonts w:ascii="Times New Roman" w:eastAsiaTheme="minorEastAsia" w:hAnsi="Times New Roman" w:cs="Times New Roman"/>
          <w:color w:val="000000" w:themeColor="text1"/>
          <w:kern w:val="0"/>
          <w:lang w:eastAsia="ru-RU"/>
          <w14:ligatures w14:val="none"/>
        </w:rPr>
        <w:t xml:space="preserve">   </w:t>
      </w:r>
      <w:r w:rsidRPr="00BA4D5A">
        <w:rPr>
          <w:rFonts w:ascii="Times New Roman" w:eastAsiaTheme="minorEastAsia" w:hAnsi="Times New Roman" w:cs="Times New Roman"/>
          <w:color w:val="000000" w:themeColor="text1"/>
          <w:kern w:val="0"/>
          <w:lang w:eastAsia="ru-RU"/>
          <w14:ligatures w14:val="none"/>
        </w:rPr>
        <w:t xml:space="preserve">                        в</w:t>
      </w:r>
    </w:p>
    <w:p w14:paraId="3A1692A7" w14:textId="77777777" w:rsidR="00BA4D5A" w:rsidRPr="001E7F75" w:rsidRDefault="00BA4D5A" w:rsidP="00D154CA">
      <w:pPr>
        <w:tabs>
          <w:tab w:val="left" w:pos="8710"/>
        </w:tabs>
        <w:autoSpaceDE w:val="0"/>
        <w:autoSpaceDN w:val="0"/>
        <w:adjustRightInd w:val="0"/>
        <w:spacing w:after="0" w:line="240" w:lineRule="auto"/>
        <w:jc w:val="center"/>
        <w:rPr>
          <w:rFonts w:ascii="Times New Roman" w:eastAsiaTheme="minorEastAsia" w:hAnsi="Times New Roman" w:cs="Times New Roman"/>
          <w:color w:val="000000" w:themeColor="text1"/>
          <w:kern w:val="0"/>
          <w:sz w:val="16"/>
          <w:szCs w:val="16"/>
          <w:lang w:eastAsia="ru-RU"/>
          <w14:ligatures w14:val="none"/>
        </w:rPr>
      </w:pPr>
    </w:p>
    <w:p w14:paraId="006687CA" w14:textId="3E206F81" w:rsidR="00401563" w:rsidRPr="008362B0" w:rsidRDefault="00401563" w:rsidP="00D154CA">
      <w:pPr>
        <w:tabs>
          <w:tab w:val="left" w:pos="8710"/>
        </w:tabs>
        <w:autoSpaceDE w:val="0"/>
        <w:autoSpaceDN w:val="0"/>
        <w:adjustRightInd w:val="0"/>
        <w:spacing w:after="0" w:line="240" w:lineRule="auto"/>
        <w:jc w:val="center"/>
        <w:rPr>
          <w:rFonts w:ascii="Times New Roman" w:eastAsiaTheme="minorEastAsia" w:hAnsi="Times New Roman" w:cs="Times New Roman"/>
          <w:color w:val="000000" w:themeColor="text1"/>
          <w:kern w:val="0"/>
          <w:sz w:val="28"/>
          <w:szCs w:val="28"/>
          <w:lang w:eastAsia="ru-RU"/>
          <w14:ligatures w14:val="none"/>
        </w:rPr>
      </w:pPr>
      <w:r w:rsidRPr="008362B0">
        <w:rPr>
          <w:rFonts w:ascii="Times New Roman" w:eastAsiaTheme="minorEastAsia" w:hAnsi="Times New Roman" w:cs="Times New Roman"/>
          <w:color w:val="000000" w:themeColor="text1"/>
          <w:kern w:val="0"/>
          <w:sz w:val="28"/>
          <w:szCs w:val="28"/>
          <w:lang w:eastAsia="ru-RU"/>
          <w14:ligatures w14:val="none"/>
        </w:rPr>
        <w:t xml:space="preserve">Рисунок </w:t>
      </w:r>
      <w:r w:rsidR="005C5001" w:rsidRPr="008362B0">
        <w:rPr>
          <w:rFonts w:ascii="Times New Roman" w:eastAsiaTheme="minorEastAsia" w:hAnsi="Times New Roman" w:cs="Times New Roman"/>
          <w:color w:val="000000" w:themeColor="text1"/>
          <w:kern w:val="0"/>
          <w:sz w:val="28"/>
          <w:szCs w:val="28"/>
          <w:lang w:eastAsia="ru-RU"/>
          <w14:ligatures w14:val="none"/>
        </w:rPr>
        <w:t>1</w:t>
      </w:r>
      <w:r w:rsidR="00BF6CB6" w:rsidRPr="008362B0">
        <w:rPr>
          <w:rFonts w:ascii="Times New Roman" w:eastAsiaTheme="minorEastAsia" w:hAnsi="Times New Roman" w:cs="Times New Roman"/>
          <w:color w:val="000000" w:themeColor="text1"/>
          <w:kern w:val="0"/>
          <w:sz w:val="28"/>
          <w:szCs w:val="28"/>
          <w:lang w:eastAsia="ru-RU"/>
          <w14:ligatures w14:val="none"/>
        </w:rPr>
        <w:t>3</w:t>
      </w:r>
      <w:r w:rsidRPr="008362B0">
        <w:rPr>
          <w:rFonts w:ascii="Times New Roman" w:eastAsiaTheme="minorEastAsia" w:hAnsi="Times New Roman" w:cs="Times New Roman"/>
          <w:color w:val="000000" w:themeColor="text1"/>
          <w:kern w:val="0"/>
          <w:sz w:val="28"/>
          <w:szCs w:val="28"/>
          <w:lang w:eastAsia="ru-RU"/>
          <w14:ligatures w14:val="none"/>
        </w:rPr>
        <w:t xml:space="preserve"> – Аммонифицирующая, нитрифицирующая и денитрифицирующая активность</w:t>
      </w:r>
    </w:p>
    <w:p w14:paraId="3702E6B2" w14:textId="4180DDED" w:rsidR="00051A22" w:rsidRPr="008362B0" w:rsidRDefault="00051A22" w:rsidP="00051A22">
      <w:pPr>
        <w:tabs>
          <w:tab w:val="left" w:pos="8710"/>
        </w:tabs>
        <w:autoSpaceDE w:val="0"/>
        <w:autoSpaceDN w:val="0"/>
        <w:adjustRightInd w:val="0"/>
        <w:spacing w:after="0" w:line="240" w:lineRule="auto"/>
        <w:ind w:firstLine="709"/>
        <w:rPr>
          <w:rFonts w:ascii="Times New Roman" w:hAnsi="Times New Roman" w:cs="Times New Roman"/>
          <w:color w:val="000000" w:themeColor="text1"/>
        </w:rPr>
      </w:pPr>
      <w:r w:rsidRPr="008362B0">
        <w:rPr>
          <w:rFonts w:ascii="Times New Roman" w:hAnsi="Times New Roman" w:cs="Times New Roman"/>
          <w:color w:val="000000" w:themeColor="text1"/>
        </w:rPr>
        <w:t xml:space="preserve">Примечание – </w:t>
      </w:r>
      <w:r w:rsidR="001E7F75" w:rsidRPr="008362B0">
        <w:rPr>
          <w:rFonts w:ascii="Times New Roman" w:hAnsi="Times New Roman" w:cs="Times New Roman"/>
          <w:color w:val="000000" w:themeColor="text1"/>
        </w:rPr>
        <w:t xml:space="preserve">Сделано </w:t>
      </w:r>
      <w:r w:rsidRPr="008362B0">
        <w:rPr>
          <w:rFonts w:ascii="Times New Roman" w:hAnsi="Times New Roman" w:cs="Times New Roman"/>
          <w:color w:val="000000" w:themeColor="text1"/>
        </w:rPr>
        <w:t>автором</w:t>
      </w:r>
    </w:p>
    <w:p w14:paraId="202E1E17" w14:textId="77777777" w:rsidR="00051A22" w:rsidRPr="008362B0" w:rsidRDefault="00051A22" w:rsidP="00051A22">
      <w:pPr>
        <w:tabs>
          <w:tab w:val="left" w:pos="8710"/>
        </w:tabs>
        <w:autoSpaceDE w:val="0"/>
        <w:autoSpaceDN w:val="0"/>
        <w:adjustRightInd w:val="0"/>
        <w:spacing w:after="0" w:line="240" w:lineRule="auto"/>
        <w:ind w:firstLine="709"/>
        <w:rPr>
          <w:rFonts w:ascii="Times New Roman" w:eastAsiaTheme="minorEastAsia" w:hAnsi="Times New Roman" w:cs="Times New Roman"/>
          <w:color w:val="000000" w:themeColor="text1"/>
          <w:kern w:val="0"/>
          <w:sz w:val="28"/>
          <w:szCs w:val="28"/>
          <w:lang w:eastAsia="ru-RU"/>
          <w14:ligatures w14:val="none"/>
        </w:rPr>
      </w:pPr>
    </w:p>
    <w:p w14:paraId="7873FF82" w14:textId="0B3839C7" w:rsidR="00401563" w:rsidRPr="008362B0" w:rsidRDefault="006D13DC" w:rsidP="00D154CA">
      <w:pPr>
        <w:tabs>
          <w:tab w:val="left" w:pos="8710"/>
        </w:tabs>
        <w:autoSpaceDE w:val="0"/>
        <w:autoSpaceDN w:val="0"/>
        <w:adjustRightInd w:val="0"/>
        <w:spacing w:after="0" w:line="240" w:lineRule="auto"/>
        <w:ind w:firstLine="709"/>
        <w:jc w:val="both"/>
        <w:rPr>
          <w:rFonts w:ascii="Times New Roman" w:eastAsiaTheme="minorEastAsia" w:hAnsi="Times New Roman" w:cs="Times New Roman"/>
          <w:color w:val="000000" w:themeColor="text1"/>
          <w:kern w:val="0"/>
          <w:sz w:val="28"/>
          <w:szCs w:val="28"/>
          <w:lang w:eastAsia="ru-RU"/>
          <w14:ligatures w14:val="none"/>
        </w:rPr>
      </w:pPr>
      <w:r w:rsidRPr="008362B0">
        <w:rPr>
          <w:rFonts w:ascii="Times New Roman" w:eastAsiaTheme="minorEastAsia" w:hAnsi="Times New Roman" w:cs="Times New Roman"/>
          <w:color w:val="000000" w:themeColor="text1"/>
          <w:kern w:val="0"/>
          <w:sz w:val="28"/>
          <w:szCs w:val="28"/>
          <w:lang w:eastAsia="ru-RU"/>
          <w14:ligatures w14:val="none"/>
        </w:rPr>
        <w:t xml:space="preserve">Оценка активности проводилась в баллах от 0 до 4, где 0 – отсутствие реакции, </w:t>
      </w:r>
      <w:r w:rsidR="0084372A" w:rsidRPr="008362B0">
        <w:rPr>
          <w:rFonts w:ascii="Times New Roman" w:eastAsiaTheme="minorEastAsia" w:hAnsi="Times New Roman" w:cs="Times New Roman"/>
          <w:color w:val="000000" w:themeColor="text1"/>
          <w:kern w:val="0"/>
          <w:sz w:val="28"/>
          <w:szCs w:val="28"/>
          <w:lang w:eastAsia="ru-RU"/>
          <w14:ligatures w14:val="none"/>
        </w:rPr>
        <w:t>а</w:t>
      </w:r>
      <w:r w:rsidRPr="008362B0">
        <w:rPr>
          <w:rFonts w:ascii="Times New Roman" w:eastAsiaTheme="minorEastAsia" w:hAnsi="Times New Roman" w:cs="Times New Roman"/>
          <w:color w:val="000000" w:themeColor="text1"/>
          <w:kern w:val="0"/>
          <w:sz w:val="28"/>
          <w:szCs w:val="28"/>
          <w:lang w:eastAsia="ru-RU"/>
          <w14:ligatures w14:val="none"/>
        </w:rPr>
        <w:t xml:space="preserve"> 4 – максимально выраженная активность. </w:t>
      </w:r>
      <w:r w:rsidR="00401563" w:rsidRPr="008362B0">
        <w:rPr>
          <w:rFonts w:ascii="Times New Roman" w:eastAsiaTheme="minorEastAsia" w:hAnsi="Times New Roman" w:cs="Times New Roman"/>
          <w:color w:val="000000" w:themeColor="text1"/>
          <w:kern w:val="0"/>
          <w:sz w:val="28"/>
          <w:szCs w:val="28"/>
          <w:lang w:eastAsia="ru-RU"/>
          <w14:ligatures w14:val="none"/>
        </w:rPr>
        <w:t>Аммонифицирующей активностью обладали 17 бактериальных культур, способные преобразовывать азотистые органические соединения азота в аммоний. Нитрифицирующими свойствами бактерий, которые способны окислять аммоний до нитритов и нитратов обладали 12 выделенных изолят</w:t>
      </w:r>
      <w:r w:rsidR="00D640C1" w:rsidRPr="008362B0">
        <w:rPr>
          <w:rFonts w:ascii="Times New Roman" w:eastAsiaTheme="minorEastAsia" w:hAnsi="Times New Roman" w:cs="Times New Roman"/>
          <w:color w:val="000000" w:themeColor="text1"/>
          <w:kern w:val="0"/>
          <w:sz w:val="28"/>
          <w:szCs w:val="28"/>
          <w:lang w:eastAsia="ru-RU"/>
          <w14:ligatures w14:val="none"/>
        </w:rPr>
        <w:t>ов</w:t>
      </w:r>
      <w:r w:rsidR="00401563" w:rsidRPr="008362B0">
        <w:rPr>
          <w:rFonts w:ascii="Times New Roman" w:eastAsiaTheme="minorEastAsia" w:hAnsi="Times New Roman" w:cs="Times New Roman"/>
          <w:color w:val="000000" w:themeColor="text1"/>
          <w:kern w:val="0"/>
          <w:sz w:val="28"/>
          <w:szCs w:val="28"/>
          <w:lang w:eastAsia="ru-RU"/>
          <w14:ligatures w14:val="none"/>
        </w:rPr>
        <w:t xml:space="preserve">. Денитрифицирующей активностью обладали 3 выделенных изолята. </w:t>
      </w:r>
      <w:r w:rsidR="0084372A" w:rsidRPr="008362B0">
        <w:rPr>
          <w:rFonts w:ascii="Times New Roman" w:eastAsiaTheme="minorEastAsia" w:hAnsi="Times New Roman" w:cs="Times New Roman"/>
          <w:color w:val="000000" w:themeColor="text1"/>
          <w:kern w:val="0"/>
          <w:sz w:val="28"/>
          <w:szCs w:val="28"/>
          <w:lang w:eastAsia="ru-RU"/>
          <w14:ligatures w14:val="none"/>
        </w:rPr>
        <w:t xml:space="preserve">Наибольшая совокупная активность наблюдалась у штаммов </w:t>
      </w:r>
      <w:r w:rsidR="0084372A" w:rsidRPr="008362B0">
        <w:rPr>
          <w:rFonts w:ascii="Times New Roman" w:eastAsiaTheme="minorEastAsia" w:hAnsi="Times New Roman" w:cs="Times New Roman"/>
          <w:color w:val="000000" w:themeColor="text1"/>
          <w:kern w:val="0"/>
          <w:sz w:val="28"/>
          <w:szCs w:val="28"/>
          <w:lang w:val="en-GB" w:eastAsia="ru-RU"/>
          <w14:ligatures w14:val="none"/>
        </w:rPr>
        <w:t>TCH</w:t>
      </w:r>
      <w:r w:rsidR="0084372A" w:rsidRPr="008362B0">
        <w:rPr>
          <w:rFonts w:ascii="Times New Roman" w:eastAsiaTheme="minorEastAsia" w:hAnsi="Times New Roman" w:cs="Times New Roman"/>
          <w:color w:val="000000" w:themeColor="text1"/>
          <w:kern w:val="0"/>
          <w:sz w:val="28"/>
          <w:szCs w:val="28"/>
          <w:lang w:eastAsia="ru-RU"/>
          <w14:ligatures w14:val="none"/>
        </w:rPr>
        <w:t xml:space="preserve">-14, </w:t>
      </w:r>
      <w:r w:rsidR="0084372A" w:rsidRPr="008362B0">
        <w:rPr>
          <w:rFonts w:ascii="Times New Roman" w:eastAsiaTheme="minorEastAsia" w:hAnsi="Times New Roman" w:cs="Times New Roman"/>
          <w:color w:val="000000" w:themeColor="text1"/>
          <w:kern w:val="0"/>
          <w:sz w:val="28"/>
          <w:szCs w:val="28"/>
          <w:lang w:val="en-GB" w:eastAsia="ru-RU"/>
          <w14:ligatures w14:val="none"/>
        </w:rPr>
        <w:t>TW</w:t>
      </w:r>
      <w:r w:rsidR="0084372A" w:rsidRPr="008362B0">
        <w:rPr>
          <w:rFonts w:ascii="Times New Roman" w:eastAsiaTheme="minorEastAsia" w:hAnsi="Times New Roman" w:cs="Times New Roman"/>
          <w:color w:val="000000" w:themeColor="text1"/>
          <w:kern w:val="0"/>
          <w:sz w:val="28"/>
          <w:szCs w:val="28"/>
          <w:lang w:eastAsia="ru-RU"/>
          <w14:ligatures w14:val="none"/>
        </w:rPr>
        <w:t xml:space="preserve">-1, </w:t>
      </w:r>
      <w:r w:rsidR="0084372A" w:rsidRPr="008362B0">
        <w:rPr>
          <w:rFonts w:ascii="Times New Roman" w:eastAsiaTheme="minorEastAsia" w:hAnsi="Times New Roman" w:cs="Times New Roman"/>
          <w:color w:val="000000" w:themeColor="text1"/>
          <w:kern w:val="0"/>
          <w:sz w:val="28"/>
          <w:szCs w:val="28"/>
          <w:lang w:val="en-GB" w:eastAsia="ru-RU"/>
          <w14:ligatures w14:val="none"/>
        </w:rPr>
        <w:t>TW</w:t>
      </w:r>
      <w:r w:rsidR="0084372A" w:rsidRPr="008362B0">
        <w:rPr>
          <w:rFonts w:ascii="Times New Roman" w:eastAsiaTheme="minorEastAsia" w:hAnsi="Times New Roman" w:cs="Times New Roman"/>
          <w:color w:val="000000" w:themeColor="text1"/>
          <w:kern w:val="0"/>
          <w:sz w:val="28"/>
          <w:szCs w:val="28"/>
          <w:lang w:eastAsia="ru-RU"/>
          <w14:ligatures w14:val="none"/>
        </w:rPr>
        <w:t xml:space="preserve">-2, </w:t>
      </w:r>
      <w:r w:rsidR="0084372A" w:rsidRPr="008362B0">
        <w:rPr>
          <w:rFonts w:ascii="Times New Roman" w:eastAsiaTheme="minorEastAsia" w:hAnsi="Times New Roman" w:cs="Times New Roman"/>
          <w:color w:val="000000" w:themeColor="text1"/>
          <w:kern w:val="0"/>
          <w:sz w:val="28"/>
          <w:szCs w:val="28"/>
          <w:lang w:val="en-GB" w:eastAsia="ru-RU"/>
          <w14:ligatures w14:val="none"/>
        </w:rPr>
        <w:t>TMUI</w:t>
      </w:r>
      <w:r w:rsidR="0084372A" w:rsidRPr="008362B0">
        <w:rPr>
          <w:rFonts w:ascii="Times New Roman" w:eastAsiaTheme="minorEastAsia" w:hAnsi="Times New Roman" w:cs="Times New Roman"/>
          <w:color w:val="000000" w:themeColor="text1"/>
          <w:kern w:val="0"/>
          <w:sz w:val="28"/>
          <w:szCs w:val="28"/>
          <w:lang w:eastAsia="ru-RU"/>
          <w14:ligatures w14:val="none"/>
        </w:rPr>
        <w:t xml:space="preserve">-5, </w:t>
      </w:r>
      <w:r w:rsidR="0084372A" w:rsidRPr="008362B0">
        <w:rPr>
          <w:rFonts w:ascii="Times New Roman" w:eastAsiaTheme="minorEastAsia" w:hAnsi="Times New Roman" w:cs="Times New Roman"/>
          <w:color w:val="000000" w:themeColor="text1"/>
          <w:kern w:val="0"/>
          <w:sz w:val="28"/>
          <w:szCs w:val="28"/>
          <w:lang w:val="en-GB" w:eastAsia="ru-RU"/>
          <w14:ligatures w14:val="none"/>
        </w:rPr>
        <w:t>TPrIV</w:t>
      </w:r>
      <w:r w:rsidR="0084372A" w:rsidRPr="008362B0">
        <w:rPr>
          <w:rFonts w:ascii="Times New Roman" w:eastAsiaTheme="minorEastAsia" w:hAnsi="Times New Roman" w:cs="Times New Roman"/>
          <w:color w:val="000000" w:themeColor="text1"/>
          <w:kern w:val="0"/>
          <w:sz w:val="28"/>
          <w:szCs w:val="28"/>
          <w:lang w:eastAsia="ru-RU"/>
          <w14:ligatures w14:val="none"/>
        </w:rPr>
        <w:t xml:space="preserve">-3, </w:t>
      </w:r>
      <w:r w:rsidR="0084372A" w:rsidRPr="008362B0">
        <w:rPr>
          <w:rFonts w:ascii="Times New Roman" w:eastAsiaTheme="minorEastAsia" w:hAnsi="Times New Roman" w:cs="Times New Roman"/>
          <w:color w:val="000000" w:themeColor="text1"/>
          <w:kern w:val="0"/>
          <w:sz w:val="28"/>
          <w:szCs w:val="28"/>
          <w:lang w:val="en-GB" w:eastAsia="ru-RU"/>
          <w14:ligatures w14:val="none"/>
        </w:rPr>
        <w:t>TGIV</w:t>
      </w:r>
      <w:r w:rsidR="0084372A" w:rsidRPr="008362B0">
        <w:rPr>
          <w:rFonts w:ascii="Times New Roman" w:eastAsiaTheme="minorEastAsia" w:hAnsi="Times New Roman" w:cs="Times New Roman"/>
          <w:color w:val="000000" w:themeColor="text1"/>
          <w:kern w:val="0"/>
          <w:sz w:val="28"/>
          <w:szCs w:val="28"/>
          <w:lang w:eastAsia="ru-RU"/>
          <w14:ligatures w14:val="none"/>
        </w:rPr>
        <w:t xml:space="preserve">-6, </w:t>
      </w:r>
      <w:r w:rsidR="0084372A" w:rsidRPr="008362B0">
        <w:rPr>
          <w:rFonts w:ascii="Times New Roman" w:eastAsiaTheme="minorEastAsia" w:hAnsi="Times New Roman" w:cs="Times New Roman"/>
          <w:color w:val="000000" w:themeColor="text1"/>
          <w:kern w:val="0"/>
          <w:sz w:val="28"/>
          <w:szCs w:val="28"/>
          <w:lang w:val="en-GB" w:eastAsia="ru-RU"/>
          <w14:ligatures w14:val="none"/>
        </w:rPr>
        <w:t>TGIV</w:t>
      </w:r>
      <w:r w:rsidR="0084372A" w:rsidRPr="008362B0">
        <w:rPr>
          <w:rFonts w:ascii="Times New Roman" w:eastAsiaTheme="minorEastAsia" w:hAnsi="Times New Roman" w:cs="Times New Roman"/>
          <w:color w:val="000000" w:themeColor="text1"/>
          <w:kern w:val="0"/>
          <w:sz w:val="28"/>
          <w:szCs w:val="28"/>
          <w:lang w:eastAsia="ru-RU"/>
          <w14:ligatures w14:val="none"/>
        </w:rPr>
        <w:t>-7, которые показали максимальные значения по всем трем видам активности. Это указывает на их способность одновременно участвовать во всех основных стадиях азотного цикла – от аммонификации до восстановления нитратов, что особенно важно для процессов самоочищения водной среды</w:t>
      </w:r>
      <w:r w:rsidR="002340D1">
        <w:rPr>
          <w:rFonts w:ascii="Times New Roman" w:eastAsiaTheme="minorEastAsia" w:hAnsi="Times New Roman" w:cs="Times New Roman"/>
          <w:color w:val="000000" w:themeColor="text1"/>
          <w:kern w:val="0"/>
          <w:sz w:val="28"/>
          <w:szCs w:val="28"/>
          <w:lang w:eastAsia="ru-RU"/>
          <w14:ligatures w14:val="none"/>
        </w:rPr>
        <w:t xml:space="preserve"> </w:t>
      </w:r>
      <w:r w:rsidR="002340D1">
        <w:rPr>
          <w:rFonts w:ascii="Times New Roman" w:hAnsi="Times New Roman" w:cs="Times New Roman"/>
          <w:color w:val="000000" w:themeColor="text1"/>
          <w:sz w:val="28"/>
          <w:szCs w:val="28"/>
        </w:rPr>
        <w:t>[138]</w:t>
      </w:r>
      <w:r w:rsidR="0084372A" w:rsidRPr="008362B0">
        <w:rPr>
          <w:rFonts w:ascii="Times New Roman" w:eastAsiaTheme="minorEastAsia" w:hAnsi="Times New Roman" w:cs="Times New Roman"/>
          <w:color w:val="000000" w:themeColor="text1"/>
          <w:kern w:val="0"/>
          <w:sz w:val="28"/>
          <w:szCs w:val="28"/>
          <w:lang w:eastAsia="ru-RU"/>
          <w14:ligatures w14:val="none"/>
        </w:rPr>
        <w:t xml:space="preserve">. </w:t>
      </w:r>
    </w:p>
    <w:p w14:paraId="40F51156" w14:textId="7486354A" w:rsidR="00401563" w:rsidRPr="008362B0" w:rsidRDefault="00401563" w:rsidP="00D154CA">
      <w:pPr>
        <w:tabs>
          <w:tab w:val="left" w:pos="8710"/>
        </w:tabs>
        <w:autoSpaceDE w:val="0"/>
        <w:autoSpaceDN w:val="0"/>
        <w:adjustRightInd w:val="0"/>
        <w:spacing w:after="0" w:line="240" w:lineRule="auto"/>
        <w:ind w:firstLine="709"/>
        <w:jc w:val="both"/>
        <w:rPr>
          <w:rFonts w:ascii="Times New Roman" w:eastAsiaTheme="minorEastAsia" w:hAnsi="Times New Roman" w:cs="Times New Roman"/>
          <w:color w:val="000000" w:themeColor="text1"/>
          <w:kern w:val="0"/>
          <w:sz w:val="28"/>
          <w:szCs w:val="28"/>
          <w:lang w:eastAsia="ru-RU"/>
          <w14:ligatures w14:val="none"/>
        </w:rPr>
      </w:pPr>
      <w:r w:rsidRPr="008362B0">
        <w:rPr>
          <w:rFonts w:ascii="Times New Roman" w:eastAsiaTheme="minorEastAsia" w:hAnsi="Times New Roman" w:cs="Times New Roman"/>
          <w:color w:val="000000" w:themeColor="text1"/>
          <w:kern w:val="0"/>
          <w:sz w:val="28"/>
          <w:szCs w:val="28"/>
          <w:lang w:eastAsia="ru-RU"/>
          <w14:ligatures w14:val="none"/>
        </w:rPr>
        <w:t xml:space="preserve">В таблице </w:t>
      </w:r>
      <w:r w:rsidR="0018186C" w:rsidRPr="008362B0">
        <w:rPr>
          <w:rFonts w:ascii="Times New Roman" w:eastAsiaTheme="minorEastAsia" w:hAnsi="Times New Roman" w:cs="Times New Roman"/>
          <w:color w:val="000000" w:themeColor="text1"/>
          <w:kern w:val="0"/>
          <w:sz w:val="28"/>
          <w:szCs w:val="28"/>
          <w:lang w:eastAsia="ru-RU"/>
          <w14:ligatures w14:val="none"/>
        </w:rPr>
        <w:t>20</w:t>
      </w:r>
      <w:r w:rsidR="0084372A" w:rsidRPr="008362B0">
        <w:rPr>
          <w:rFonts w:ascii="Times New Roman" w:eastAsiaTheme="minorEastAsia" w:hAnsi="Times New Roman" w:cs="Times New Roman"/>
          <w:color w:val="000000" w:themeColor="text1"/>
          <w:kern w:val="0"/>
          <w:sz w:val="28"/>
          <w:szCs w:val="28"/>
          <w:lang w:eastAsia="ru-RU"/>
          <w14:ligatures w14:val="none"/>
        </w:rPr>
        <w:t xml:space="preserve"> и </w:t>
      </w:r>
      <w:r w:rsidR="005C5001" w:rsidRPr="008362B0">
        <w:rPr>
          <w:rFonts w:ascii="Times New Roman" w:eastAsiaTheme="minorEastAsia" w:hAnsi="Times New Roman" w:cs="Times New Roman"/>
          <w:color w:val="000000" w:themeColor="text1"/>
          <w:kern w:val="0"/>
          <w:sz w:val="28"/>
          <w:szCs w:val="28"/>
          <w:lang w:eastAsia="ru-RU"/>
          <w14:ligatures w14:val="none"/>
        </w:rPr>
        <w:t>2</w:t>
      </w:r>
      <w:r w:rsidR="0018186C" w:rsidRPr="008362B0">
        <w:rPr>
          <w:rFonts w:ascii="Times New Roman" w:eastAsiaTheme="minorEastAsia" w:hAnsi="Times New Roman" w:cs="Times New Roman"/>
          <w:color w:val="000000" w:themeColor="text1"/>
          <w:kern w:val="0"/>
          <w:sz w:val="28"/>
          <w:szCs w:val="28"/>
          <w:lang w:eastAsia="ru-RU"/>
          <w14:ligatures w14:val="none"/>
        </w:rPr>
        <w:t>1</w:t>
      </w:r>
      <w:r w:rsidRPr="008362B0">
        <w:rPr>
          <w:rFonts w:ascii="Times New Roman" w:eastAsiaTheme="minorEastAsia" w:hAnsi="Times New Roman" w:cs="Times New Roman"/>
          <w:color w:val="000000" w:themeColor="text1"/>
          <w:kern w:val="0"/>
          <w:sz w:val="28"/>
          <w:szCs w:val="28"/>
          <w:lang w:eastAsia="ru-RU"/>
          <w14:ligatures w14:val="none"/>
        </w:rPr>
        <w:t xml:space="preserve"> представлены результаты протеолитической, липолитической</w:t>
      </w:r>
      <w:r w:rsidR="001E7F75">
        <w:rPr>
          <w:rFonts w:ascii="Times New Roman" w:eastAsiaTheme="minorEastAsia" w:hAnsi="Times New Roman" w:cs="Times New Roman"/>
          <w:color w:val="000000" w:themeColor="text1"/>
          <w:kern w:val="0"/>
          <w:sz w:val="28"/>
          <w:szCs w:val="28"/>
          <w:lang w:eastAsia="ru-RU"/>
          <w14:ligatures w14:val="none"/>
        </w:rPr>
        <w:t>,</w:t>
      </w:r>
      <w:r w:rsidRPr="008362B0">
        <w:rPr>
          <w:rFonts w:ascii="Times New Roman" w:eastAsiaTheme="minorEastAsia" w:hAnsi="Times New Roman" w:cs="Times New Roman"/>
          <w:color w:val="000000" w:themeColor="text1"/>
          <w:kern w:val="0"/>
          <w:sz w:val="28"/>
          <w:szCs w:val="28"/>
          <w:lang w:eastAsia="ru-RU"/>
          <w14:ligatures w14:val="none"/>
        </w:rPr>
        <w:t xml:space="preserve"> фосфатмобилизующей</w:t>
      </w:r>
      <w:r w:rsidR="0084372A" w:rsidRPr="008362B0">
        <w:rPr>
          <w:rFonts w:ascii="Times New Roman" w:eastAsiaTheme="minorEastAsia" w:hAnsi="Times New Roman" w:cs="Times New Roman"/>
          <w:color w:val="000000" w:themeColor="text1"/>
          <w:kern w:val="0"/>
          <w:sz w:val="28"/>
          <w:szCs w:val="28"/>
          <w:lang w:eastAsia="ru-RU"/>
          <w14:ligatures w14:val="none"/>
        </w:rPr>
        <w:t>, целлюлозолитической и а</w:t>
      </w:r>
      <w:r w:rsidR="002E07B7" w:rsidRPr="008362B0">
        <w:rPr>
          <w:rFonts w:ascii="Times New Roman" w:eastAsiaTheme="minorEastAsia" w:hAnsi="Times New Roman" w:cs="Times New Roman"/>
          <w:color w:val="000000" w:themeColor="text1"/>
          <w:kern w:val="0"/>
          <w:sz w:val="28"/>
          <w:szCs w:val="28"/>
          <w:lang w:eastAsia="ru-RU"/>
          <w14:ligatures w14:val="none"/>
        </w:rPr>
        <w:t>ми</w:t>
      </w:r>
      <w:r w:rsidR="0084372A" w:rsidRPr="008362B0">
        <w:rPr>
          <w:rFonts w:ascii="Times New Roman" w:eastAsiaTheme="minorEastAsia" w:hAnsi="Times New Roman" w:cs="Times New Roman"/>
          <w:color w:val="000000" w:themeColor="text1"/>
          <w:kern w:val="0"/>
          <w:sz w:val="28"/>
          <w:szCs w:val="28"/>
          <w:lang w:eastAsia="ru-RU"/>
          <w14:ligatures w14:val="none"/>
        </w:rPr>
        <w:t xml:space="preserve">лолитической </w:t>
      </w:r>
      <w:r w:rsidRPr="008362B0">
        <w:rPr>
          <w:rFonts w:ascii="Times New Roman" w:eastAsiaTheme="minorEastAsia" w:hAnsi="Times New Roman" w:cs="Times New Roman"/>
          <w:color w:val="000000" w:themeColor="text1"/>
          <w:kern w:val="0"/>
          <w:sz w:val="28"/>
          <w:szCs w:val="28"/>
          <w:lang w:eastAsia="ru-RU"/>
          <w14:ligatures w14:val="none"/>
        </w:rPr>
        <w:t>активностей</w:t>
      </w:r>
      <w:r w:rsidR="0084372A" w:rsidRPr="008362B0">
        <w:rPr>
          <w:rFonts w:ascii="Times New Roman" w:eastAsiaTheme="minorEastAsia" w:hAnsi="Times New Roman" w:cs="Times New Roman"/>
          <w:color w:val="000000" w:themeColor="text1"/>
          <w:kern w:val="0"/>
          <w:sz w:val="28"/>
          <w:szCs w:val="28"/>
          <w:lang w:eastAsia="ru-RU"/>
          <w14:ligatures w14:val="none"/>
        </w:rPr>
        <w:t xml:space="preserve"> двух озер</w:t>
      </w:r>
      <w:r w:rsidR="00B56A41" w:rsidRPr="008362B0">
        <w:rPr>
          <w:rFonts w:ascii="Times New Roman" w:eastAsiaTheme="minorEastAsia" w:hAnsi="Times New Roman" w:cs="Times New Roman"/>
          <w:color w:val="000000" w:themeColor="text1"/>
          <w:kern w:val="0"/>
          <w:sz w:val="28"/>
          <w:szCs w:val="28"/>
          <w:lang w:eastAsia="ru-RU"/>
          <w14:ligatures w14:val="none"/>
        </w:rPr>
        <w:t xml:space="preserve">, отражающие способность культур к разложению и трансформации органических соединений </w:t>
      </w:r>
      <w:r w:rsidRPr="008362B0">
        <w:rPr>
          <w:rFonts w:ascii="Times New Roman" w:eastAsiaTheme="minorEastAsia" w:hAnsi="Times New Roman" w:cs="Times New Roman"/>
          <w:color w:val="000000" w:themeColor="text1"/>
          <w:kern w:val="0"/>
          <w:sz w:val="28"/>
          <w:szCs w:val="28"/>
          <w:lang w:eastAsia="ru-RU"/>
          <w14:ligatures w14:val="none"/>
        </w:rPr>
        <w:t>(</w:t>
      </w:r>
      <w:r w:rsidR="008362B0">
        <w:rPr>
          <w:rFonts w:ascii="Times New Roman" w:eastAsiaTheme="minorEastAsia" w:hAnsi="Times New Roman" w:cs="Times New Roman"/>
          <w:color w:val="000000" w:themeColor="text1"/>
          <w:kern w:val="0"/>
          <w:sz w:val="28"/>
          <w:szCs w:val="28"/>
          <w:lang w:eastAsia="ru-RU"/>
          <w14:ligatures w14:val="none"/>
        </w:rPr>
        <w:t>р</w:t>
      </w:r>
      <w:r w:rsidRPr="008362B0">
        <w:rPr>
          <w:rFonts w:ascii="Times New Roman" w:eastAsiaTheme="minorEastAsia" w:hAnsi="Times New Roman" w:cs="Times New Roman"/>
          <w:color w:val="000000" w:themeColor="text1"/>
          <w:kern w:val="0"/>
          <w:sz w:val="28"/>
          <w:szCs w:val="28"/>
          <w:lang w:eastAsia="ru-RU"/>
          <w14:ligatures w14:val="none"/>
        </w:rPr>
        <w:t>исунки</w:t>
      </w:r>
      <w:r w:rsidR="00051A22" w:rsidRPr="008362B0">
        <w:rPr>
          <w:rFonts w:ascii="Times New Roman" w:eastAsiaTheme="minorEastAsia" w:hAnsi="Times New Roman" w:cs="Times New Roman"/>
          <w:color w:val="000000" w:themeColor="text1"/>
          <w:kern w:val="0"/>
          <w:sz w:val="28"/>
          <w:szCs w:val="28"/>
          <w:lang w:eastAsia="ru-RU"/>
          <w14:ligatures w14:val="none"/>
        </w:rPr>
        <w:t xml:space="preserve"> </w:t>
      </w:r>
      <w:r w:rsidR="005C5001" w:rsidRPr="008362B0">
        <w:rPr>
          <w:rFonts w:ascii="Times New Roman" w:eastAsiaTheme="minorEastAsia" w:hAnsi="Times New Roman" w:cs="Times New Roman"/>
          <w:color w:val="000000" w:themeColor="text1"/>
          <w:kern w:val="0"/>
          <w:sz w:val="28"/>
          <w:szCs w:val="28"/>
          <w:lang w:eastAsia="ru-RU"/>
          <w14:ligatures w14:val="none"/>
        </w:rPr>
        <w:t>14</w:t>
      </w:r>
      <w:r w:rsidRPr="008362B0">
        <w:rPr>
          <w:rFonts w:ascii="Times New Roman" w:eastAsiaTheme="minorEastAsia" w:hAnsi="Times New Roman" w:cs="Times New Roman"/>
          <w:color w:val="000000" w:themeColor="text1"/>
          <w:kern w:val="0"/>
          <w:sz w:val="28"/>
          <w:szCs w:val="28"/>
          <w:lang w:eastAsia="ru-RU"/>
          <w14:ligatures w14:val="none"/>
        </w:rPr>
        <w:t xml:space="preserve">, </w:t>
      </w:r>
      <w:r w:rsidR="005C5001" w:rsidRPr="008362B0">
        <w:rPr>
          <w:rFonts w:ascii="Times New Roman" w:eastAsiaTheme="minorEastAsia" w:hAnsi="Times New Roman" w:cs="Times New Roman"/>
          <w:color w:val="000000" w:themeColor="text1"/>
          <w:kern w:val="0"/>
          <w:sz w:val="28"/>
          <w:szCs w:val="28"/>
          <w:lang w:eastAsia="ru-RU"/>
          <w14:ligatures w14:val="none"/>
        </w:rPr>
        <w:t>15</w:t>
      </w:r>
      <w:r w:rsidRPr="008362B0">
        <w:rPr>
          <w:rFonts w:ascii="Times New Roman" w:eastAsiaTheme="minorEastAsia" w:hAnsi="Times New Roman" w:cs="Times New Roman"/>
          <w:color w:val="000000" w:themeColor="text1"/>
          <w:kern w:val="0"/>
          <w:sz w:val="28"/>
          <w:szCs w:val="28"/>
          <w:lang w:eastAsia="ru-RU"/>
          <w14:ligatures w14:val="none"/>
        </w:rPr>
        <w:t xml:space="preserve">, </w:t>
      </w:r>
      <w:r w:rsidR="005C5001" w:rsidRPr="008362B0">
        <w:rPr>
          <w:rFonts w:ascii="Times New Roman" w:eastAsiaTheme="minorEastAsia" w:hAnsi="Times New Roman" w:cs="Times New Roman"/>
          <w:color w:val="000000" w:themeColor="text1"/>
          <w:kern w:val="0"/>
          <w:sz w:val="28"/>
          <w:szCs w:val="28"/>
          <w:lang w:eastAsia="ru-RU"/>
          <w14:ligatures w14:val="none"/>
        </w:rPr>
        <w:t>16</w:t>
      </w:r>
      <w:r w:rsidR="002E07B7" w:rsidRPr="008362B0">
        <w:rPr>
          <w:rFonts w:ascii="Times New Roman" w:eastAsiaTheme="minorEastAsia" w:hAnsi="Times New Roman" w:cs="Times New Roman"/>
          <w:color w:val="000000" w:themeColor="text1"/>
          <w:kern w:val="0"/>
          <w:sz w:val="28"/>
          <w:szCs w:val="28"/>
          <w:lang w:eastAsia="ru-RU"/>
          <w14:ligatures w14:val="none"/>
        </w:rPr>
        <w:t xml:space="preserve">, </w:t>
      </w:r>
      <w:r w:rsidR="005C5001" w:rsidRPr="008362B0">
        <w:rPr>
          <w:rFonts w:ascii="Times New Roman" w:eastAsiaTheme="minorEastAsia" w:hAnsi="Times New Roman" w:cs="Times New Roman"/>
          <w:color w:val="000000" w:themeColor="text1"/>
          <w:kern w:val="0"/>
          <w:sz w:val="28"/>
          <w:szCs w:val="28"/>
          <w:lang w:eastAsia="ru-RU"/>
          <w14:ligatures w14:val="none"/>
        </w:rPr>
        <w:t>17</w:t>
      </w:r>
      <w:r w:rsidR="00BF6CB6" w:rsidRPr="008362B0">
        <w:rPr>
          <w:rFonts w:ascii="Times New Roman" w:eastAsiaTheme="minorEastAsia" w:hAnsi="Times New Roman" w:cs="Times New Roman"/>
          <w:color w:val="000000" w:themeColor="text1"/>
          <w:kern w:val="0"/>
          <w:sz w:val="28"/>
          <w:szCs w:val="28"/>
          <w:lang w:eastAsia="ru-RU"/>
          <w14:ligatures w14:val="none"/>
        </w:rPr>
        <w:t>, 18</w:t>
      </w:r>
      <w:r w:rsidRPr="008362B0">
        <w:rPr>
          <w:rFonts w:ascii="Times New Roman" w:eastAsiaTheme="minorEastAsia" w:hAnsi="Times New Roman" w:cs="Times New Roman"/>
          <w:color w:val="000000" w:themeColor="text1"/>
          <w:kern w:val="0"/>
          <w:sz w:val="28"/>
          <w:szCs w:val="28"/>
          <w:lang w:eastAsia="ru-RU"/>
          <w14:ligatures w14:val="none"/>
        </w:rPr>
        <w:t>).</w:t>
      </w:r>
    </w:p>
    <w:p w14:paraId="0299ED25" w14:textId="77777777" w:rsidR="00B56A41" w:rsidRPr="008362B0" w:rsidRDefault="00B56A41" w:rsidP="001E7F75">
      <w:pPr>
        <w:tabs>
          <w:tab w:val="left" w:pos="8710"/>
        </w:tabs>
        <w:autoSpaceDE w:val="0"/>
        <w:autoSpaceDN w:val="0"/>
        <w:adjustRightInd w:val="0"/>
        <w:spacing w:after="0" w:line="240" w:lineRule="auto"/>
        <w:ind w:firstLine="709"/>
        <w:jc w:val="both"/>
        <w:rPr>
          <w:rFonts w:ascii="Times New Roman" w:eastAsiaTheme="minorEastAsia" w:hAnsi="Times New Roman" w:cs="Times New Roman"/>
          <w:color w:val="000000" w:themeColor="text1"/>
          <w:kern w:val="0"/>
          <w:sz w:val="28"/>
          <w:szCs w:val="28"/>
          <w:lang w:eastAsia="ru-RU"/>
          <w14:ligatures w14:val="none"/>
        </w:rPr>
      </w:pPr>
    </w:p>
    <w:p w14:paraId="14A6EA4F" w14:textId="35650265" w:rsidR="00401563" w:rsidRDefault="00401563" w:rsidP="001E7F75">
      <w:pPr>
        <w:spacing w:after="0" w:line="240" w:lineRule="auto"/>
        <w:jc w:val="both"/>
        <w:rPr>
          <w:rFonts w:ascii="Times New Roman" w:hAnsi="Times New Roman" w:cs="Times New Roman"/>
          <w:color w:val="000000" w:themeColor="text1"/>
          <w:sz w:val="28"/>
          <w:szCs w:val="28"/>
        </w:rPr>
      </w:pPr>
      <w:r w:rsidRPr="008362B0">
        <w:rPr>
          <w:rFonts w:ascii="Times New Roman" w:hAnsi="Times New Roman" w:cs="Times New Roman"/>
          <w:color w:val="000000" w:themeColor="text1"/>
          <w:sz w:val="28"/>
          <w:szCs w:val="28"/>
        </w:rPr>
        <w:t xml:space="preserve">Таблица </w:t>
      </w:r>
      <w:r w:rsidR="0018186C" w:rsidRPr="008362B0">
        <w:rPr>
          <w:rFonts w:ascii="Times New Roman" w:hAnsi="Times New Roman" w:cs="Times New Roman"/>
          <w:color w:val="000000" w:themeColor="text1"/>
          <w:sz w:val="28"/>
          <w:szCs w:val="28"/>
        </w:rPr>
        <w:t>20</w:t>
      </w:r>
      <w:r w:rsidRPr="008362B0">
        <w:rPr>
          <w:rFonts w:ascii="Times New Roman" w:hAnsi="Times New Roman" w:cs="Times New Roman"/>
          <w:color w:val="000000" w:themeColor="text1"/>
          <w:sz w:val="28"/>
          <w:szCs w:val="28"/>
        </w:rPr>
        <w:t xml:space="preserve"> – </w:t>
      </w:r>
      <w:r w:rsidR="002E07B7" w:rsidRPr="008362B0">
        <w:rPr>
          <w:rFonts w:ascii="Times New Roman" w:hAnsi="Times New Roman" w:cs="Times New Roman"/>
          <w:color w:val="000000" w:themeColor="text1"/>
          <w:sz w:val="28"/>
          <w:szCs w:val="28"/>
        </w:rPr>
        <w:t>Физиолого-биогеохимические свойства изолятов озера Большой Талдыколь</w:t>
      </w:r>
    </w:p>
    <w:p w14:paraId="496E570B" w14:textId="77777777" w:rsidR="001E7F75" w:rsidRPr="001E7F75" w:rsidRDefault="001E7F75" w:rsidP="001E7F75">
      <w:pPr>
        <w:spacing w:after="0" w:line="240" w:lineRule="auto"/>
        <w:jc w:val="right"/>
        <w:rPr>
          <w:rFonts w:ascii="Times New Roman" w:hAnsi="Times New Roman" w:cs="Times New Roman"/>
          <w:color w:val="000000" w:themeColor="text1"/>
          <w:sz w:val="16"/>
          <w:szCs w:val="1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7"/>
        <w:gridCol w:w="1417"/>
        <w:gridCol w:w="1560"/>
        <w:gridCol w:w="1559"/>
        <w:gridCol w:w="1631"/>
        <w:gridCol w:w="1482"/>
      </w:tblGrid>
      <w:tr w:rsidR="007E7F01" w:rsidRPr="008362B0" w14:paraId="40FE1ED6" w14:textId="77777777" w:rsidTr="001E7F75">
        <w:trPr>
          <w:jc w:val="center"/>
        </w:trPr>
        <w:tc>
          <w:tcPr>
            <w:tcW w:w="1847" w:type="dxa"/>
            <w:vAlign w:val="center"/>
          </w:tcPr>
          <w:p w14:paraId="21321609" w14:textId="77777777" w:rsidR="007E7F01" w:rsidRPr="008362B0" w:rsidRDefault="007E7F01" w:rsidP="00FE6F6C">
            <w:pPr>
              <w:spacing w:after="0" w:line="228"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lang w:val="kk-KZ"/>
              </w:rPr>
              <w:t>Наименование изолята</w:t>
            </w:r>
          </w:p>
        </w:tc>
        <w:tc>
          <w:tcPr>
            <w:tcW w:w="1417" w:type="dxa"/>
            <w:vAlign w:val="center"/>
          </w:tcPr>
          <w:p w14:paraId="1984269F" w14:textId="77777777" w:rsidR="007E7F01" w:rsidRPr="008362B0" w:rsidRDefault="007E7F01" w:rsidP="00FE6F6C">
            <w:pPr>
              <w:spacing w:after="0" w:line="228"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Протеолитическая активность</w:t>
            </w:r>
          </w:p>
        </w:tc>
        <w:tc>
          <w:tcPr>
            <w:tcW w:w="1560" w:type="dxa"/>
            <w:vAlign w:val="center"/>
          </w:tcPr>
          <w:p w14:paraId="187834D6" w14:textId="39F26A1B" w:rsidR="007E7F01" w:rsidRPr="008362B0" w:rsidRDefault="007E7F01" w:rsidP="00FE6F6C">
            <w:pPr>
              <w:spacing w:after="0" w:line="228"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Липолитическая активность</w:t>
            </w:r>
          </w:p>
        </w:tc>
        <w:tc>
          <w:tcPr>
            <w:tcW w:w="1559" w:type="dxa"/>
            <w:vAlign w:val="center"/>
          </w:tcPr>
          <w:p w14:paraId="568FC2C4" w14:textId="599FD299" w:rsidR="007E7F01" w:rsidRPr="008362B0" w:rsidRDefault="007E7F01" w:rsidP="00FE6F6C">
            <w:pPr>
              <w:spacing w:after="0" w:line="228"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Фосфатрастворяющая активность</w:t>
            </w:r>
          </w:p>
        </w:tc>
        <w:tc>
          <w:tcPr>
            <w:tcW w:w="1631" w:type="dxa"/>
            <w:vAlign w:val="center"/>
          </w:tcPr>
          <w:p w14:paraId="642FCEEA" w14:textId="77777777" w:rsidR="007E7F01" w:rsidRPr="008362B0" w:rsidRDefault="007E7F01" w:rsidP="00FE6F6C">
            <w:pPr>
              <w:spacing w:after="0" w:line="228"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Целлюлозолитическая активность</w:t>
            </w:r>
          </w:p>
        </w:tc>
        <w:tc>
          <w:tcPr>
            <w:tcW w:w="1482" w:type="dxa"/>
            <w:vAlign w:val="center"/>
          </w:tcPr>
          <w:p w14:paraId="1921CE90" w14:textId="77777777" w:rsidR="007E7F01" w:rsidRPr="008362B0" w:rsidRDefault="007E7F01" w:rsidP="00FE6F6C">
            <w:pPr>
              <w:spacing w:after="0" w:line="228"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Амилолитическая активность</w:t>
            </w:r>
          </w:p>
        </w:tc>
      </w:tr>
      <w:tr w:rsidR="007E7F01" w:rsidRPr="008362B0" w14:paraId="25B2C48B" w14:textId="77777777" w:rsidTr="001E7F75">
        <w:trPr>
          <w:jc w:val="center"/>
        </w:trPr>
        <w:tc>
          <w:tcPr>
            <w:tcW w:w="1847" w:type="dxa"/>
            <w:vAlign w:val="center"/>
          </w:tcPr>
          <w:p w14:paraId="2CE7DCF2" w14:textId="565EC180" w:rsidR="007E7F01" w:rsidRPr="008362B0" w:rsidRDefault="001E7F75" w:rsidP="00FE6F6C">
            <w:pPr>
              <w:spacing w:after="0" w:line="228" w:lineRule="auto"/>
              <w:jc w:val="center"/>
              <w:rPr>
                <w:rFonts w:ascii="Times New Roman" w:eastAsia="Times New Roman" w:hAnsi="Times New Roman" w:cs="Times New Roman"/>
                <w:color w:val="000000" w:themeColor="text1"/>
                <w:kern w:val="0"/>
                <w14:ligatures w14:val="none"/>
              </w:rPr>
            </w:pPr>
            <w:r>
              <w:rPr>
                <w:rFonts w:ascii="Times New Roman" w:eastAsia="Times New Roman" w:hAnsi="Times New Roman" w:cs="Times New Roman"/>
                <w:color w:val="000000" w:themeColor="text1"/>
                <w:kern w:val="0"/>
                <w14:ligatures w14:val="none"/>
              </w:rPr>
              <w:t>1</w:t>
            </w:r>
          </w:p>
        </w:tc>
        <w:tc>
          <w:tcPr>
            <w:tcW w:w="1417" w:type="dxa"/>
            <w:vAlign w:val="center"/>
          </w:tcPr>
          <w:p w14:paraId="56140375" w14:textId="0C32372D" w:rsidR="007E7F01" w:rsidRPr="008362B0" w:rsidRDefault="001E7F75" w:rsidP="00FE6F6C">
            <w:pPr>
              <w:spacing w:after="0" w:line="228" w:lineRule="auto"/>
              <w:jc w:val="center"/>
              <w:rPr>
                <w:rFonts w:ascii="Times New Roman" w:eastAsia="Times New Roman" w:hAnsi="Times New Roman" w:cs="Times New Roman"/>
                <w:color w:val="000000" w:themeColor="text1"/>
                <w:kern w:val="0"/>
                <w14:ligatures w14:val="none"/>
              </w:rPr>
            </w:pPr>
            <w:r>
              <w:rPr>
                <w:rFonts w:ascii="Times New Roman" w:eastAsia="Times New Roman" w:hAnsi="Times New Roman" w:cs="Times New Roman"/>
                <w:color w:val="000000" w:themeColor="text1"/>
                <w:kern w:val="0"/>
                <w14:ligatures w14:val="none"/>
              </w:rPr>
              <w:t>2</w:t>
            </w:r>
          </w:p>
        </w:tc>
        <w:tc>
          <w:tcPr>
            <w:tcW w:w="1560" w:type="dxa"/>
            <w:vAlign w:val="center"/>
          </w:tcPr>
          <w:p w14:paraId="58D58DA6" w14:textId="7D7B6D7F" w:rsidR="007E7F01" w:rsidRPr="008362B0" w:rsidRDefault="001E7F75" w:rsidP="00FE6F6C">
            <w:pPr>
              <w:spacing w:after="0" w:line="228" w:lineRule="auto"/>
              <w:jc w:val="center"/>
              <w:rPr>
                <w:rFonts w:ascii="Times New Roman" w:eastAsia="Times New Roman" w:hAnsi="Times New Roman" w:cs="Times New Roman"/>
                <w:color w:val="000000" w:themeColor="text1"/>
                <w:kern w:val="0"/>
                <w14:ligatures w14:val="none"/>
              </w:rPr>
            </w:pPr>
            <w:r>
              <w:rPr>
                <w:rFonts w:ascii="Times New Roman" w:eastAsia="Times New Roman" w:hAnsi="Times New Roman" w:cs="Times New Roman"/>
                <w:color w:val="000000" w:themeColor="text1"/>
                <w:kern w:val="0"/>
                <w14:ligatures w14:val="none"/>
              </w:rPr>
              <w:t>3</w:t>
            </w:r>
          </w:p>
        </w:tc>
        <w:tc>
          <w:tcPr>
            <w:tcW w:w="1559" w:type="dxa"/>
          </w:tcPr>
          <w:p w14:paraId="13A7F399" w14:textId="03248B2A" w:rsidR="007E7F01" w:rsidRPr="008362B0" w:rsidRDefault="001E7F75" w:rsidP="00FE6F6C">
            <w:pPr>
              <w:spacing w:after="0" w:line="228" w:lineRule="auto"/>
              <w:jc w:val="center"/>
              <w:rPr>
                <w:rFonts w:ascii="Times New Roman" w:eastAsia="Times New Roman" w:hAnsi="Times New Roman" w:cs="Times New Roman"/>
                <w:color w:val="000000" w:themeColor="text1"/>
                <w:kern w:val="0"/>
                <w14:ligatures w14:val="none"/>
              </w:rPr>
            </w:pPr>
            <w:r>
              <w:rPr>
                <w:rFonts w:ascii="Times New Roman" w:eastAsia="Times New Roman" w:hAnsi="Times New Roman" w:cs="Times New Roman"/>
                <w:color w:val="000000" w:themeColor="text1"/>
                <w:kern w:val="0"/>
                <w14:ligatures w14:val="none"/>
              </w:rPr>
              <w:t>4</w:t>
            </w:r>
          </w:p>
        </w:tc>
        <w:tc>
          <w:tcPr>
            <w:tcW w:w="1631" w:type="dxa"/>
          </w:tcPr>
          <w:p w14:paraId="2D38E357" w14:textId="2BFB7EA2" w:rsidR="007E7F01" w:rsidRPr="008362B0" w:rsidRDefault="001E7F75" w:rsidP="00FE6F6C">
            <w:pPr>
              <w:spacing w:after="0" w:line="228" w:lineRule="auto"/>
              <w:jc w:val="center"/>
              <w:rPr>
                <w:rFonts w:ascii="Times New Roman" w:eastAsia="Times New Roman" w:hAnsi="Times New Roman" w:cs="Times New Roman"/>
                <w:color w:val="000000" w:themeColor="text1"/>
                <w:kern w:val="0"/>
                <w14:ligatures w14:val="none"/>
              </w:rPr>
            </w:pPr>
            <w:r>
              <w:rPr>
                <w:rFonts w:ascii="Times New Roman" w:eastAsia="Times New Roman" w:hAnsi="Times New Roman" w:cs="Times New Roman"/>
                <w:color w:val="000000" w:themeColor="text1"/>
                <w:kern w:val="0"/>
                <w14:ligatures w14:val="none"/>
              </w:rPr>
              <w:t>5</w:t>
            </w:r>
          </w:p>
        </w:tc>
        <w:tc>
          <w:tcPr>
            <w:tcW w:w="1482" w:type="dxa"/>
            <w:vAlign w:val="center"/>
          </w:tcPr>
          <w:p w14:paraId="7A764144" w14:textId="6A35E56B" w:rsidR="007E7F01" w:rsidRPr="008362B0" w:rsidRDefault="001E7F75" w:rsidP="00FE6F6C">
            <w:pPr>
              <w:spacing w:after="0" w:line="228" w:lineRule="auto"/>
              <w:jc w:val="center"/>
              <w:rPr>
                <w:rFonts w:ascii="Times New Roman" w:eastAsia="Times New Roman" w:hAnsi="Times New Roman" w:cs="Times New Roman"/>
                <w:color w:val="000000" w:themeColor="text1"/>
                <w:kern w:val="0"/>
                <w14:ligatures w14:val="none"/>
              </w:rPr>
            </w:pPr>
            <w:r>
              <w:rPr>
                <w:rFonts w:ascii="Times New Roman" w:eastAsia="Times New Roman" w:hAnsi="Times New Roman" w:cs="Times New Roman"/>
                <w:color w:val="000000" w:themeColor="text1"/>
                <w:kern w:val="0"/>
                <w14:ligatures w14:val="none"/>
              </w:rPr>
              <w:t>6</w:t>
            </w:r>
          </w:p>
        </w:tc>
      </w:tr>
      <w:tr w:rsidR="007E7F01" w:rsidRPr="008362B0" w14:paraId="5FA52885" w14:textId="77777777" w:rsidTr="001E7F75">
        <w:trPr>
          <w:jc w:val="center"/>
        </w:trPr>
        <w:tc>
          <w:tcPr>
            <w:tcW w:w="1847" w:type="dxa"/>
          </w:tcPr>
          <w:p w14:paraId="40F88B70" w14:textId="77777777" w:rsidR="007E7F01" w:rsidRPr="008362B0" w:rsidRDefault="007E7F01" w:rsidP="00FE6F6C">
            <w:pPr>
              <w:spacing w:after="0" w:line="228" w:lineRule="auto"/>
              <w:jc w:val="both"/>
              <w:rPr>
                <w:rFonts w:ascii="Times New Roman" w:hAnsi="Times New Roman" w:cs="Times New Roman"/>
                <w:color w:val="000000" w:themeColor="text1"/>
              </w:rPr>
            </w:pPr>
            <w:r w:rsidRPr="008362B0">
              <w:rPr>
                <w:rFonts w:ascii="Times New Roman" w:hAnsi="Times New Roman" w:cs="Times New Roman"/>
                <w:color w:val="000000" w:themeColor="text1"/>
                <w:lang w:val="en-US"/>
              </w:rPr>
              <w:t>TENI-1</w:t>
            </w:r>
          </w:p>
        </w:tc>
        <w:tc>
          <w:tcPr>
            <w:tcW w:w="1417" w:type="dxa"/>
            <w:tcBorders>
              <w:top w:val="single" w:sz="4" w:space="0" w:color="auto"/>
              <w:left w:val="single" w:sz="4" w:space="0" w:color="auto"/>
              <w:bottom w:val="single" w:sz="4" w:space="0" w:color="auto"/>
              <w:right w:val="single" w:sz="4" w:space="0" w:color="auto"/>
            </w:tcBorders>
            <w:vAlign w:val="center"/>
          </w:tcPr>
          <w:p w14:paraId="1A0A2B92" w14:textId="265CC2FE" w:rsidR="007E7F01" w:rsidRPr="008362B0" w:rsidRDefault="007E7F01" w:rsidP="00FE6F6C">
            <w:pPr>
              <w:spacing w:after="0" w:line="228" w:lineRule="auto"/>
              <w:jc w:val="both"/>
              <w:rPr>
                <w:rFonts w:ascii="Times New Roman" w:hAnsi="Times New Roman" w:cs="Times New Roman"/>
                <w:color w:val="000000" w:themeColor="text1"/>
              </w:rPr>
            </w:pPr>
            <w:r w:rsidRPr="008362B0">
              <w:rPr>
                <w:rFonts w:ascii="Times New Roman" w:hAnsi="Times New Roman" w:cs="Times New Roman"/>
                <w:color w:val="000000"/>
              </w:rPr>
              <w:t>-</w:t>
            </w:r>
          </w:p>
        </w:tc>
        <w:tc>
          <w:tcPr>
            <w:tcW w:w="1560" w:type="dxa"/>
            <w:tcBorders>
              <w:top w:val="single" w:sz="4" w:space="0" w:color="auto"/>
              <w:left w:val="single" w:sz="4" w:space="0" w:color="auto"/>
              <w:bottom w:val="single" w:sz="4" w:space="0" w:color="auto"/>
              <w:right w:val="single" w:sz="4" w:space="0" w:color="auto"/>
            </w:tcBorders>
            <w:vAlign w:val="center"/>
          </w:tcPr>
          <w:p w14:paraId="13363863" w14:textId="109B53EF" w:rsidR="007E7F01" w:rsidRPr="008362B0" w:rsidRDefault="007E7F01" w:rsidP="00FE6F6C">
            <w:pPr>
              <w:spacing w:after="0" w:line="228" w:lineRule="auto"/>
              <w:jc w:val="both"/>
              <w:rPr>
                <w:rFonts w:ascii="Times New Roman" w:hAnsi="Times New Roman" w:cs="Times New Roman"/>
                <w:color w:val="000000" w:themeColor="text1"/>
              </w:rPr>
            </w:pPr>
            <w:r w:rsidRPr="008362B0">
              <w:rPr>
                <w:rFonts w:ascii="Times New Roman" w:hAnsi="Times New Roman" w:cs="Times New Roman"/>
                <w:color w:val="000000"/>
              </w:rPr>
              <w:t>11,3±1,6</w:t>
            </w:r>
          </w:p>
        </w:tc>
        <w:tc>
          <w:tcPr>
            <w:tcW w:w="1559" w:type="dxa"/>
            <w:tcBorders>
              <w:top w:val="single" w:sz="4" w:space="0" w:color="auto"/>
              <w:left w:val="single" w:sz="4" w:space="0" w:color="auto"/>
              <w:bottom w:val="single" w:sz="4" w:space="0" w:color="auto"/>
              <w:right w:val="single" w:sz="4" w:space="0" w:color="auto"/>
            </w:tcBorders>
            <w:vAlign w:val="center"/>
          </w:tcPr>
          <w:p w14:paraId="221DF839" w14:textId="20809DAE" w:rsidR="007E7F01" w:rsidRPr="008362B0" w:rsidRDefault="007E7F01" w:rsidP="00FE6F6C">
            <w:pPr>
              <w:spacing w:after="0" w:line="228" w:lineRule="auto"/>
              <w:jc w:val="both"/>
              <w:rPr>
                <w:rFonts w:ascii="Times New Roman" w:hAnsi="Times New Roman" w:cs="Times New Roman"/>
                <w:color w:val="000000" w:themeColor="text1"/>
              </w:rPr>
            </w:pPr>
            <w:r w:rsidRPr="008362B0">
              <w:rPr>
                <w:rFonts w:ascii="Times New Roman" w:hAnsi="Times New Roman" w:cs="Times New Roman"/>
                <w:color w:val="000000"/>
              </w:rPr>
              <w:t>13,5±3,0</w:t>
            </w:r>
          </w:p>
        </w:tc>
        <w:tc>
          <w:tcPr>
            <w:tcW w:w="1631" w:type="dxa"/>
            <w:tcBorders>
              <w:top w:val="single" w:sz="4" w:space="0" w:color="auto"/>
              <w:left w:val="single" w:sz="4" w:space="0" w:color="auto"/>
              <w:bottom w:val="single" w:sz="4" w:space="0" w:color="auto"/>
              <w:right w:val="single" w:sz="4" w:space="0" w:color="auto"/>
            </w:tcBorders>
            <w:vAlign w:val="center"/>
          </w:tcPr>
          <w:p w14:paraId="72C85668" w14:textId="3DE7CA40" w:rsidR="007E7F01" w:rsidRPr="008362B0" w:rsidRDefault="007E7F01" w:rsidP="00FE6F6C">
            <w:pPr>
              <w:spacing w:after="0" w:line="228" w:lineRule="auto"/>
              <w:jc w:val="both"/>
              <w:rPr>
                <w:rFonts w:ascii="Times New Roman" w:hAnsi="Times New Roman" w:cs="Times New Roman"/>
                <w:color w:val="000000" w:themeColor="text1"/>
              </w:rPr>
            </w:pPr>
            <w:r w:rsidRPr="008362B0">
              <w:rPr>
                <w:rFonts w:ascii="Times New Roman" w:hAnsi="Times New Roman" w:cs="Times New Roman"/>
                <w:color w:val="000000"/>
              </w:rPr>
              <w:t> -</w:t>
            </w:r>
          </w:p>
        </w:tc>
        <w:tc>
          <w:tcPr>
            <w:tcW w:w="1482" w:type="dxa"/>
            <w:tcBorders>
              <w:top w:val="single" w:sz="4" w:space="0" w:color="auto"/>
              <w:left w:val="single" w:sz="4" w:space="0" w:color="auto"/>
              <w:bottom w:val="single" w:sz="4" w:space="0" w:color="auto"/>
              <w:right w:val="single" w:sz="4" w:space="0" w:color="auto"/>
            </w:tcBorders>
            <w:vAlign w:val="center"/>
          </w:tcPr>
          <w:p w14:paraId="0AA7BA5D" w14:textId="0046D916" w:rsidR="007E7F01" w:rsidRPr="008362B0" w:rsidRDefault="007E7F01" w:rsidP="00FE6F6C">
            <w:pPr>
              <w:spacing w:after="0" w:line="228" w:lineRule="auto"/>
              <w:jc w:val="both"/>
              <w:rPr>
                <w:rFonts w:ascii="Times New Roman" w:hAnsi="Times New Roman" w:cs="Times New Roman"/>
                <w:color w:val="000000" w:themeColor="text1"/>
              </w:rPr>
            </w:pPr>
            <w:r w:rsidRPr="008362B0">
              <w:rPr>
                <w:rFonts w:ascii="Times New Roman" w:hAnsi="Times New Roman" w:cs="Times New Roman"/>
                <w:color w:val="000000"/>
              </w:rPr>
              <w:t> -</w:t>
            </w:r>
          </w:p>
        </w:tc>
      </w:tr>
      <w:tr w:rsidR="007E7F01" w:rsidRPr="008362B0" w14:paraId="6D7C31ED" w14:textId="77777777" w:rsidTr="001E7F75">
        <w:trPr>
          <w:jc w:val="center"/>
        </w:trPr>
        <w:tc>
          <w:tcPr>
            <w:tcW w:w="1847" w:type="dxa"/>
          </w:tcPr>
          <w:p w14:paraId="38188411" w14:textId="77777777" w:rsidR="007E7F01" w:rsidRPr="008362B0" w:rsidRDefault="007E7F01" w:rsidP="00FE6F6C">
            <w:pPr>
              <w:spacing w:after="0" w:line="228" w:lineRule="auto"/>
              <w:jc w:val="both"/>
              <w:rPr>
                <w:rFonts w:ascii="Times New Roman" w:hAnsi="Times New Roman" w:cs="Times New Roman"/>
                <w:color w:val="000000" w:themeColor="text1"/>
              </w:rPr>
            </w:pPr>
            <w:r w:rsidRPr="008362B0">
              <w:rPr>
                <w:rFonts w:ascii="Times New Roman" w:hAnsi="Times New Roman" w:cs="Times New Roman"/>
                <w:color w:val="000000" w:themeColor="text1"/>
                <w:lang w:val="en-US"/>
              </w:rPr>
              <w:t>TPSI-3</w:t>
            </w:r>
          </w:p>
        </w:tc>
        <w:tc>
          <w:tcPr>
            <w:tcW w:w="1417" w:type="dxa"/>
            <w:tcBorders>
              <w:top w:val="nil"/>
              <w:left w:val="single" w:sz="4" w:space="0" w:color="auto"/>
              <w:bottom w:val="single" w:sz="4" w:space="0" w:color="auto"/>
              <w:right w:val="single" w:sz="4" w:space="0" w:color="auto"/>
            </w:tcBorders>
            <w:vAlign w:val="center"/>
          </w:tcPr>
          <w:p w14:paraId="1F8F5B71" w14:textId="5E023BC4" w:rsidR="007E7F01" w:rsidRPr="008362B0" w:rsidRDefault="007E7F01" w:rsidP="00FE6F6C">
            <w:pPr>
              <w:spacing w:after="0" w:line="228" w:lineRule="auto"/>
              <w:jc w:val="both"/>
              <w:rPr>
                <w:rFonts w:ascii="Times New Roman" w:hAnsi="Times New Roman" w:cs="Times New Roman"/>
                <w:color w:val="000000" w:themeColor="text1"/>
              </w:rPr>
            </w:pPr>
            <w:r w:rsidRPr="008362B0">
              <w:rPr>
                <w:rFonts w:ascii="Times New Roman" w:hAnsi="Times New Roman" w:cs="Times New Roman"/>
                <w:color w:val="000000"/>
              </w:rPr>
              <w:t>-</w:t>
            </w:r>
          </w:p>
        </w:tc>
        <w:tc>
          <w:tcPr>
            <w:tcW w:w="1560" w:type="dxa"/>
            <w:tcBorders>
              <w:top w:val="nil"/>
              <w:left w:val="single" w:sz="4" w:space="0" w:color="auto"/>
              <w:bottom w:val="single" w:sz="4" w:space="0" w:color="auto"/>
              <w:right w:val="single" w:sz="4" w:space="0" w:color="auto"/>
            </w:tcBorders>
            <w:vAlign w:val="center"/>
          </w:tcPr>
          <w:p w14:paraId="59B3BAAB" w14:textId="44C1CB30" w:rsidR="007E7F01" w:rsidRPr="008362B0" w:rsidRDefault="007E7F01" w:rsidP="00FE6F6C">
            <w:pPr>
              <w:spacing w:after="0" w:line="228" w:lineRule="auto"/>
              <w:jc w:val="both"/>
              <w:rPr>
                <w:rFonts w:ascii="Times New Roman" w:hAnsi="Times New Roman" w:cs="Times New Roman"/>
                <w:color w:val="000000" w:themeColor="text1"/>
              </w:rPr>
            </w:pPr>
            <w:r w:rsidRPr="008362B0">
              <w:rPr>
                <w:rFonts w:ascii="Times New Roman" w:hAnsi="Times New Roman" w:cs="Times New Roman"/>
                <w:color w:val="000000"/>
              </w:rPr>
              <w:t>-</w:t>
            </w:r>
          </w:p>
        </w:tc>
        <w:tc>
          <w:tcPr>
            <w:tcW w:w="1559" w:type="dxa"/>
            <w:tcBorders>
              <w:top w:val="nil"/>
              <w:left w:val="single" w:sz="4" w:space="0" w:color="auto"/>
              <w:bottom w:val="single" w:sz="4" w:space="0" w:color="auto"/>
              <w:right w:val="single" w:sz="4" w:space="0" w:color="auto"/>
            </w:tcBorders>
            <w:vAlign w:val="center"/>
          </w:tcPr>
          <w:p w14:paraId="5F0D09EF" w14:textId="572BF199" w:rsidR="007E7F01" w:rsidRPr="008362B0" w:rsidRDefault="007E7F01" w:rsidP="00FE6F6C">
            <w:pPr>
              <w:spacing w:after="0" w:line="228" w:lineRule="auto"/>
              <w:jc w:val="both"/>
              <w:rPr>
                <w:rFonts w:ascii="Times New Roman" w:hAnsi="Times New Roman" w:cs="Times New Roman"/>
                <w:color w:val="000000" w:themeColor="text1"/>
              </w:rPr>
            </w:pPr>
            <w:r w:rsidRPr="008362B0">
              <w:rPr>
                <w:rFonts w:ascii="Times New Roman" w:hAnsi="Times New Roman" w:cs="Times New Roman"/>
                <w:color w:val="000000"/>
              </w:rPr>
              <w:t>-</w:t>
            </w:r>
          </w:p>
        </w:tc>
        <w:tc>
          <w:tcPr>
            <w:tcW w:w="1631" w:type="dxa"/>
            <w:tcBorders>
              <w:top w:val="nil"/>
              <w:left w:val="single" w:sz="4" w:space="0" w:color="auto"/>
              <w:bottom w:val="single" w:sz="4" w:space="0" w:color="auto"/>
              <w:right w:val="single" w:sz="4" w:space="0" w:color="auto"/>
            </w:tcBorders>
            <w:vAlign w:val="center"/>
          </w:tcPr>
          <w:p w14:paraId="12431189" w14:textId="0E394B62" w:rsidR="007E7F01" w:rsidRPr="008362B0" w:rsidRDefault="007E7F01" w:rsidP="00FE6F6C">
            <w:pPr>
              <w:spacing w:after="0" w:line="228" w:lineRule="auto"/>
              <w:jc w:val="both"/>
              <w:rPr>
                <w:rFonts w:ascii="Times New Roman" w:hAnsi="Times New Roman" w:cs="Times New Roman"/>
                <w:color w:val="000000" w:themeColor="text1"/>
              </w:rPr>
            </w:pPr>
            <w:r w:rsidRPr="008362B0">
              <w:rPr>
                <w:rFonts w:ascii="Times New Roman" w:hAnsi="Times New Roman" w:cs="Times New Roman"/>
                <w:color w:val="000000"/>
              </w:rPr>
              <w:t>-</w:t>
            </w:r>
          </w:p>
        </w:tc>
        <w:tc>
          <w:tcPr>
            <w:tcW w:w="1482" w:type="dxa"/>
            <w:tcBorders>
              <w:top w:val="nil"/>
              <w:left w:val="single" w:sz="4" w:space="0" w:color="auto"/>
              <w:bottom w:val="single" w:sz="4" w:space="0" w:color="auto"/>
              <w:right w:val="single" w:sz="4" w:space="0" w:color="auto"/>
            </w:tcBorders>
            <w:vAlign w:val="center"/>
          </w:tcPr>
          <w:p w14:paraId="320463FA" w14:textId="772A94A0" w:rsidR="007E7F01" w:rsidRPr="008362B0" w:rsidRDefault="007E7F01" w:rsidP="00FE6F6C">
            <w:pPr>
              <w:spacing w:after="0" w:line="228" w:lineRule="auto"/>
              <w:jc w:val="both"/>
              <w:rPr>
                <w:rFonts w:ascii="Times New Roman" w:hAnsi="Times New Roman" w:cs="Times New Roman"/>
                <w:color w:val="000000" w:themeColor="text1"/>
              </w:rPr>
            </w:pPr>
            <w:r w:rsidRPr="008362B0">
              <w:rPr>
                <w:rFonts w:ascii="Times New Roman" w:hAnsi="Times New Roman" w:cs="Times New Roman"/>
                <w:color w:val="000000"/>
              </w:rPr>
              <w:t>-</w:t>
            </w:r>
          </w:p>
        </w:tc>
      </w:tr>
      <w:tr w:rsidR="007E7F01" w:rsidRPr="008362B0" w14:paraId="6D2F1C56" w14:textId="77777777" w:rsidTr="001E7F75">
        <w:trPr>
          <w:jc w:val="center"/>
        </w:trPr>
        <w:tc>
          <w:tcPr>
            <w:tcW w:w="1847" w:type="dxa"/>
          </w:tcPr>
          <w:p w14:paraId="65A3A145" w14:textId="77777777" w:rsidR="007E7F01" w:rsidRPr="008362B0" w:rsidRDefault="007E7F01" w:rsidP="00FE6F6C">
            <w:pPr>
              <w:spacing w:after="0" w:line="228" w:lineRule="auto"/>
              <w:jc w:val="both"/>
              <w:rPr>
                <w:rFonts w:ascii="Times New Roman" w:hAnsi="Times New Roman" w:cs="Times New Roman"/>
                <w:color w:val="000000" w:themeColor="text1"/>
              </w:rPr>
            </w:pPr>
            <w:r w:rsidRPr="008362B0">
              <w:rPr>
                <w:rFonts w:ascii="Times New Roman" w:hAnsi="Times New Roman" w:cs="Times New Roman"/>
                <w:color w:val="000000" w:themeColor="text1"/>
                <w:lang w:val="en-US"/>
              </w:rPr>
              <w:t>TPSI-8</w:t>
            </w:r>
          </w:p>
        </w:tc>
        <w:tc>
          <w:tcPr>
            <w:tcW w:w="1417" w:type="dxa"/>
            <w:tcBorders>
              <w:top w:val="nil"/>
              <w:left w:val="single" w:sz="4" w:space="0" w:color="auto"/>
              <w:bottom w:val="single" w:sz="4" w:space="0" w:color="auto"/>
              <w:right w:val="single" w:sz="4" w:space="0" w:color="auto"/>
            </w:tcBorders>
            <w:vAlign w:val="center"/>
          </w:tcPr>
          <w:p w14:paraId="516ECF19" w14:textId="38DCB7A7" w:rsidR="007E7F01" w:rsidRPr="008362B0" w:rsidRDefault="007E7F01" w:rsidP="00FE6F6C">
            <w:pPr>
              <w:spacing w:after="0" w:line="228" w:lineRule="auto"/>
              <w:jc w:val="both"/>
              <w:rPr>
                <w:rFonts w:ascii="Times New Roman" w:hAnsi="Times New Roman" w:cs="Times New Roman"/>
                <w:color w:val="000000" w:themeColor="text1"/>
              </w:rPr>
            </w:pPr>
            <w:r w:rsidRPr="008362B0">
              <w:rPr>
                <w:rFonts w:ascii="Times New Roman" w:hAnsi="Times New Roman" w:cs="Times New Roman"/>
                <w:color w:val="000000"/>
              </w:rPr>
              <w:t>-</w:t>
            </w:r>
          </w:p>
        </w:tc>
        <w:tc>
          <w:tcPr>
            <w:tcW w:w="1560" w:type="dxa"/>
            <w:tcBorders>
              <w:top w:val="nil"/>
              <w:left w:val="single" w:sz="4" w:space="0" w:color="auto"/>
              <w:bottom w:val="single" w:sz="4" w:space="0" w:color="auto"/>
              <w:right w:val="single" w:sz="4" w:space="0" w:color="auto"/>
            </w:tcBorders>
            <w:vAlign w:val="center"/>
          </w:tcPr>
          <w:p w14:paraId="230BD5AA" w14:textId="6FC68EED" w:rsidR="007E7F01" w:rsidRPr="008362B0" w:rsidRDefault="007E7F01" w:rsidP="00FE6F6C">
            <w:pPr>
              <w:spacing w:after="0" w:line="228" w:lineRule="auto"/>
              <w:jc w:val="both"/>
              <w:rPr>
                <w:rFonts w:ascii="Times New Roman" w:hAnsi="Times New Roman" w:cs="Times New Roman"/>
                <w:color w:val="000000" w:themeColor="text1"/>
              </w:rPr>
            </w:pPr>
            <w:r w:rsidRPr="008362B0">
              <w:rPr>
                <w:rFonts w:ascii="Times New Roman" w:hAnsi="Times New Roman" w:cs="Times New Roman"/>
                <w:color w:val="000000"/>
              </w:rPr>
              <w:t>25,5±3,5</w:t>
            </w:r>
          </w:p>
        </w:tc>
        <w:tc>
          <w:tcPr>
            <w:tcW w:w="1559" w:type="dxa"/>
            <w:tcBorders>
              <w:top w:val="nil"/>
              <w:left w:val="single" w:sz="4" w:space="0" w:color="auto"/>
              <w:bottom w:val="single" w:sz="4" w:space="0" w:color="auto"/>
              <w:right w:val="single" w:sz="4" w:space="0" w:color="auto"/>
            </w:tcBorders>
            <w:vAlign w:val="center"/>
          </w:tcPr>
          <w:p w14:paraId="18109D99" w14:textId="7935E34E" w:rsidR="007E7F01" w:rsidRPr="008362B0" w:rsidRDefault="007E7F01" w:rsidP="00FE6F6C">
            <w:pPr>
              <w:spacing w:after="0" w:line="228" w:lineRule="auto"/>
              <w:jc w:val="both"/>
              <w:rPr>
                <w:rFonts w:ascii="Times New Roman" w:hAnsi="Times New Roman" w:cs="Times New Roman"/>
                <w:color w:val="000000" w:themeColor="text1"/>
              </w:rPr>
            </w:pPr>
            <w:r w:rsidRPr="008362B0">
              <w:rPr>
                <w:rFonts w:ascii="Times New Roman" w:hAnsi="Times New Roman" w:cs="Times New Roman"/>
                <w:color w:val="000000"/>
              </w:rPr>
              <w:t>-</w:t>
            </w:r>
          </w:p>
        </w:tc>
        <w:tc>
          <w:tcPr>
            <w:tcW w:w="1631" w:type="dxa"/>
            <w:tcBorders>
              <w:top w:val="nil"/>
              <w:left w:val="single" w:sz="4" w:space="0" w:color="auto"/>
              <w:bottom w:val="single" w:sz="4" w:space="0" w:color="auto"/>
              <w:right w:val="single" w:sz="4" w:space="0" w:color="auto"/>
            </w:tcBorders>
            <w:vAlign w:val="center"/>
          </w:tcPr>
          <w:p w14:paraId="507AAAF5" w14:textId="2A5299EC" w:rsidR="007E7F01" w:rsidRPr="008362B0" w:rsidRDefault="007E7F01" w:rsidP="00FE6F6C">
            <w:pPr>
              <w:spacing w:after="0" w:line="228" w:lineRule="auto"/>
              <w:jc w:val="both"/>
              <w:rPr>
                <w:rFonts w:ascii="Times New Roman" w:hAnsi="Times New Roman" w:cs="Times New Roman"/>
                <w:color w:val="000000" w:themeColor="text1"/>
              </w:rPr>
            </w:pPr>
            <w:r w:rsidRPr="008362B0">
              <w:rPr>
                <w:rFonts w:ascii="Times New Roman" w:hAnsi="Times New Roman" w:cs="Times New Roman"/>
                <w:color w:val="000000"/>
              </w:rPr>
              <w:t> -</w:t>
            </w:r>
          </w:p>
        </w:tc>
        <w:tc>
          <w:tcPr>
            <w:tcW w:w="1482" w:type="dxa"/>
            <w:tcBorders>
              <w:top w:val="nil"/>
              <w:left w:val="single" w:sz="4" w:space="0" w:color="auto"/>
              <w:bottom w:val="single" w:sz="4" w:space="0" w:color="auto"/>
              <w:right w:val="single" w:sz="4" w:space="0" w:color="auto"/>
            </w:tcBorders>
            <w:vAlign w:val="center"/>
          </w:tcPr>
          <w:p w14:paraId="0CFD5193" w14:textId="5F6D98D0" w:rsidR="007E7F01" w:rsidRPr="008362B0" w:rsidRDefault="007E7F01" w:rsidP="00FE6F6C">
            <w:pPr>
              <w:spacing w:after="0" w:line="228" w:lineRule="auto"/>
              <w:jc w:val="both"/>
              <w:rPr>
                <w:rFonts w:ascii="Times New Roman" w:hAnsi="Times New Roman" w:cs="Times New Roman"/>
                <w:color w:val="000000" w:themeColor="text1"/>
              </w:rPr>
            </w:pPr>
            <w:r w:rsidRPr="008362B0">
              <w:rPr>
                <w:rFonts w:ascii="Times New Roman" w:hAnsi="Times New Roman" w:cs="Times New Roman"/>
                <w:color w:val="000000"/>
              </w:rPr>
              <w:t>-</w:t>
            </w:r>
          </w:p>
        </w:tc>
      </w:tr>
      <w:tr w:rsidR="007E7F01" w:rsidRPr="008362B0" w14:paraId="56AF7410" w14:textId="77777777" w:rsidTr="001E7F75">
        <w:trPr>
          <w:jc w:val="center"/>
        </w:trPr>
        <w:tc>
          <w:tcPr>
            <w:tcW w:w="1847" w:type="dxa"/>
          </w:tcPr>
          <w:p w14:paraId="2FCF4660" w14:textId="77777777" w:rsidR="007E7F01" w:rsidRPr="008362B0" w:rsidRDefault="007E7F01" w:rsidP="00FE6F6C">
            <w:pPr>
              <w:spacing w:after="0" w:line="228" w:lineRule="auto"/>
              <w:jc w:val="both"/>
              <w:rPr>
                <w:rFonts w:ascii="Times New Roman" w:hAnsi="Times New Roman" w:cs="Times New Roman"/>
                <w:color w:val="000000" w:themeColor="text1"/>
              </w:rPr>
            </w:pPr>
            <w:r w:rsidRPr="008362B0">
              <w:rPr>
                <w:rFonts w:ascii="Times New Roman" w:hAnsi="Times New Roman" w:cs="Times New Roman"/>
                <w:color w:val="000000" w:themeColor="text1"/>
                <w:lang w:val="en-US"/>
              </w:rPr>
              <w:t>TAQIII-1</w:t>
            </w:r>
          </w:p>
        </w:tc>
        <w:tc>
          <w:tcPr>
            <w:tcW w:w="1417" w:type="dxa"/>
            <w:tcBorders>
              <w:top w:val="nil"/>
              <w:left w:val="single" w:sz="4" w:space="0" w:color="auto"/>
              <w:bottom w:val="single" w:sz="4" w:space="0" w:color="auto"/>
              <w:right w:val="single" w:sz="4" w:space="0" w:color="auto"/>
            </w:tcBorders>
            <w:vAlign w:val="center"/>
          </w:tcPr>
          <w:p w14:paraId="3DCB8BC5" w14:textId="34AC8863" w:rsidR="007E7F01" w:rsidRPr="008362B0" w:rsidRDefault="007E7F01" w:rsidP="00FE6F6C">
            <w:pPr>
              <w:spacing w:after="0" w:line="228" w:lineRule="auto"/>
              <w:jc w:val="both"/>
              <w:rPr>
                <w:rFonts w:ascii="Times New Roman" w:hAnsi="Times New Roman" w:cs="Times New Roman"/>
                <w:color w:val="000000" w:themeColor="text1"/>
              </w:rPr>
            </w:pPr>
            <w:r w:rsidRPr="008362B0">
              <w:rPr>
                <w:rFonts w:ascii="Times New Roman" w:hAnsi="Times New Roman" w:cs="Times New Roman"/>
                <w:color w:val="000000"/>
              </w:rPr>
              <w:t>24,3±0,96</w:t>
            </w:r>
          </w:p>
        </w:tc>
        <w:tc>
          <w:tcPr>
            <w:tcW w:w="1560" w:type="dxa"/>
            <w:tcBorders>
              <w:top w:val="nil"/>
              <w:left w:val="single" w:sz="4" w:space="0" w:color="auto"/>
              <w:bottom w:val="single" w:sz="4" w:space="0" w:color="auto"/>
              <w:right w:val="single" w:sz="4" w:space="0" w:color="auto"/>
            </w:tcBorders>
            <w:vAlign w:val="center"/>
          </w:tcPr>
          <w:p w14:paraId="44BDD590" w14:textId="7A765471" w:rsidR="007E7F01" w:rsidRPr="008362B0" w:rsidRDefault="007E7F01" w:rsidP="00FE6F6C">
            <w:pPr>
              <w:spacing w:after="0" w:line="228" w:lineRule="auto"/>
              <w:jc w:val="both"/>
              <w:rPr>
                <w:rFonts w:ascii="Times New Roman" w:hAnsi="Times New Roman" w:cs="Times New Roman"/>
                <w:color w:val="000000" w:themeColor="text1"/>
              </w:rPr>
            </w:pPr>
            <w:r w:rsidRPr="008362B0">
              <w:rPr>
                <w:rFonts w:ascii="Times New Roman" w:hAnsi="Times New Roman" w:cs="Times New Roman"/>
                <w:color w:val="000000"/>
              </w:rPr>
              <w:t>-</w:t>
            </w:r>
          </w:p>
        </w:tc>
        <w:tc>
          <w:tcPr>
            <w:tcW w:w="1559" w:type="dxa"/>
            <w:tcBorders>
              <w:top w:val="nil"/>
              <w:left w:val="single" w:sz="4" w:space="0" w:color="auto"/>
              <w:bottom w:val="single" w:sz="4" w:space="0" w:color="auto"/>
              <w:right w:val="single" w:sz="4" w:space="0" w:color="auto"/>
            </w:tcBorders>
            <w:vAlign w:val="center"/>
          </w:tcPr>
          <w:p w14:paraId="41B6DCB7" w14:textId="6DB82F88" w:rsidR="007E7F01" w:rsidRPr="008362B0" w:rsidRDefault="007E7F01" w:rsidP="00FE6F6C">
            <w:pPr>
              <w:spacing w:after="0" w:line="228" w:lineRule="auto"/>
              <w:jc w:val="both"/>
              <w:rPr>
                <w:rFonts w:ascii="Times New Roman" w:hAnsi="Times New Roman" w:cs="Times New Roman"/>
                <w:color w:val="000000" w:themeColor="text1"/>
              </w:rPr>
            </w:pPr>
            <w:r w:rsidRPr="008362B0">
              <w:rPr>
                <w:rFonts w:ascii="Times New Roman" w:hAnsi="Times New Roman" w:cs="Times New Roman"/>
                <w:color w:val="000000"/>
              </w:rPr>
              <w:t>-</w:t>
            </w:r>
          </w:p>
        </w:tc>
        <w:tc>
          <w:tcPr>
            <w:tcW w:w="1631" w:type="dxa"/>
            <w:tcBorders>
              <w:top w:val="nil"/>
              <w:left w:val="single" w:sz="4" w:space="0" w:color="auto"/>
              <w:bottom w:val="single" w:sz="4" w:space="0" w:color="auto"/>
              <w:right w:val="single" w:sz="4" w:space="0" w:color="auto"/>
            </w:tcBorders>
            <w:vAlign w:val="center"/>
          </w:tcPr>
          <w:p w14:paraId="1F3E256F" w14:textId="321F3575" w:rsidR="007E7F01" w:rsidRPr="008362B0" w:rsidRDefault="007E7F01" w:rsidP="00FE6F6C">
            <w:pPr>
              <w:spacing w:after="0" w:line="228" w:lineRule="auto"/>
              <w:jc w:val="both"/>
              <w:rPr>
                <w:rFonts w:ascii="Times New Roman" w:hAnsi="Times New Roman" w:cs="Times New Roman"/>
                <w:color w:val="000000" w:themeColor="text1"/>
              </w:rPr>
            </w:pPr>
            <w:r w:rsidRPr="008362B0">
              <w:rPr>
                <w:rFonts w:ascii="Times New Roman" w:hAnsi="Times New Roman" w:cs="Times New Roman"/>
                <w:color w:val="000000"/>
              </w:rPr>
              <w:t>16,0±1,41</w:t>
            </w:r>
          </w:p>
        </w:tc>
        <w:tc>
          <w:tcPr>
            <w:tcW w:w="1482" w:type="dxa"/>
            <w:tcBorders>
              <w:top w:val="nil"/>
              <w:left w:val="single" w:sz="4" w:space="0" w:color="auto"/>
              <w:bottom w:val="single" w:sz="4" w:space="0" w:color="auto"/>
              <w:right w:val="single" w:sz="4" w:space="0" w:color="auto"/>
            </w:tcBorders>
            <w:vAlign w:val="center"/>
          </w:tcPr>
          <w:p w14:paraId="2E2EDBB5" w14:textId="416A0699" w:rsidR="007E7F01" w:rsidRPr="008362B0" w:rsidRDefault="007E7F01" w:rsidP="00FE6F6C">
            <w:pPr>
              <w:spacing w:after="0" w:line="228" w:lineRule="auto"/>
              <w:jc w:val="both"/>
              <w:rPr>
                <w:rFonts w:ascii="Times New Roman" w:hAnsi="Times New Roman" w:cs="Times New Roman"/>
                <w:color w:val="000000" w:themeColor="text1"/>
              </w:rPr>
            </w:pPr>
            <w:r w:rsidRPr="008362B0">
              <w:rPr>
                <w:rFonts w:ascii="Times New Roman" w:hAnsi="Times New Roman" w:cs="Times New Roman"/>
                <w:color w:val="000000"/>
              </w:rPr>
              <w:t>30,8±0,5</w:t>
            </w:r>
          </w:p>
        </w:tc>
      </w:tr>
      <w:tr w:rsidR="007E7F01" w:rsidRPr="008362B0" w14:paraId="5F1CD748" w14:textId="77777777" w:rsidTr="001E7F75">
        <w:trPr>
          <w:trHeight w:val="64"/>
          <w:jc w:val="center"/>
        </w:trPr>
        <w:tc>
          <w:tcPr>
            <w:tcW w:w="1847" w:type="dxa"/>
          </w:tcPr>
          <w:p w14:paraId="5789AE2D" w14:textId="77777777" w:rsidR="007E7F01" w:rsidRPr="008362B0" w:rsidRDefault="007E7F01" w:rsidP="00FE6F6C">
            <w:pPr>
              <w:spacing w:after="0" w:line="228" w:lineRule="auto"/>
              <w:jc w:val="both"/>
              <w:rPr>
                <w:rFonts w:ascii="Times New Roman" w:hAnsi="Times New Roman" w:cs="Times New Roman"/>
                <w:color w:val="000000" w:themeColor="text1"/>
              </w:rPr>
            </w:pPr>
            <w:r w:rsidRPr="008362B0">
              <w:rPr>
                <w:rFonts w:ascii="Times New Roman" w:hAnsi="Times New Roman" w:cs="Times New Roman"/>
                <w:color w:val="000000" w:themeColor="text1"/>
                <w:lang w:val="en-US"/>
              </w:rPr>
              <w:t>TAQIII-2</w:t>
            </w:r>
          </w:p>
        </w:tc>
        <w:tc>
          <w:tcPr>
            <w:tcW w:w="1417" w:type="dxa"/>
            <w:tcBorders>
              <w:top w:val="nil"/>
              <w:left w:val="single" w:sz="4" w:space="0" w:color="auto"/>
              <w:bottom w:val="single" w:sz="4" w:space="0" w:color="auto"/>
              <w:right w:val="single" w:sz="4" w:space="0" w:color="auto"/>
            </w:tcBorders>
            <w:vAlign w:val="center"/>
          </w:tcPr>
          <w:p w14:paraId="57EBCF02" w14:textId="43BCCF63" w:rsidR="007E7F01" w:rsidRPr="008362B0" w:rsidRDefault="007E7F01" w:rsidP="00FE6F6C">
            <w:pPr>
              <w:spacing w:after="0" w:line="228" w:lineRule="auto"/>
              <w:jc w:val="both"/>
              <w:rPr>
                <w:rFonts w:ascii="Times New Roman" w:hAnsi="Times New Roman" w:cs="Times New Roman"/>
                <w:color w:val="000000" w:themeColor="text1"/>
              </w:rPr>
            </w:pPr>
            <w:r w:rsidRPr="008362B0">
              <w:rPr>
                <w:rFonts w:ascii="Times New Roman" w:hAnsi="Times New Roman" w:cs="Times New Roman"/>
                <w:color w:val="000000"/>
              </w:rPr>
              <w:t>-</w:t>
            </w:r>
          </w:p>
        </w:tc>
        <w:tc>
          <w:tcPr>
            <w:tcW w:w="1560" w:type="dxa"/>
            <w:tcBorders>
              <w:top w:val="nil"/>
              <w:left w:val="single" w:sz="4" w:space="0" w:color="auto"/>
              <w:bottom w:val="single" w:sz="4" w:space="0" w:color="auto"/>
              <w:right w:val="single" w:sz="4" w:space="0" w:color="auto"/>
            </w:tcBorders>
            <w:vAlign w:val="center"/>
          </w:tcPr>
          <w:p w14:paraId="0C7177B1" w14:textId="13F5069B" w:rsidR="007E7F01" w:rsidRPr="008362B0" w:rsidRDefault="007E7F01" w:rsidP="00FE6F6C">
            <w:pPr>
              <w:spacing w:after="0" w:line="228" w:lineRule="auto"/>
              <w:jc w:val="both"/>
              <w:rPr>
                <w:rFonts w:ascii="Times New Roman" w:hAnsi="Times New Roman" w:cs="Times New Roman"/>
                <w:color w:val="000000" w:themeColor="text1"/>
              </w:rPr>
            </w:pPr>
            <w:r w:rsidRPr="008362B0">
              <w:rPr>
                <w:rFonts w:ascii="Times New Roman" w:hAnsi="Times New Roman" w:cs="Times New Roman"/>
                <w:color w:val="000000"/>
              </w:rPr>
              <w:t>21,3±1,5</w:t>
            </w:r>
          </w:p>
        </w:tc>
        <w:tc>
          <w:tcPr>
            <w:tcW w:w="1559" w:type="dxa"/>
            <w:tcBorders>
              <w:top w:val="nil"/>
              <w:left w:val="single" w:sz="4" w:space="0" w:color="auto"/>
              <w:bottom w:val="single" w:sz="4" w:space="0" w:color="auto"/>
              <w:right w:val="single" w:sz="4" w:space="0" w:color="auto"/>
            </w:tcBorders>
            <w:vAlign w:val="center"/>
          </w:tcPr>
          <w:p w14:paraId="78096D5B" w14:textId="1C30F40A" w:rsidR="007E7F01" w:rsidRPr="008362B0" w:rsidRDefault="007E7F01" w:rsidP="00FE6F6C">
            <w:pPr>
              <w:spacing w:after="0" w:line="228" w:lineRule="auto"/>
              <w:jc w:val="both"/>
              <w:rPr>
                <w:rFonts w:ascii="Times New Roman" w:hAnsi="Times New Roman" w:cs="Times New Roman"/>
                <w:color w:val="000000" w:themeColor="text1"/>
              </w:rPr>
            </w:pPr>
            <w:r w:rsidRPr="008362B0">
              <w:rPr>
                <w:rFonts w:ascii="Times New Roman" w:hAnsi="Times New Roman" w:cs="Times New Roman"/>
                <w:color w:val="000000"/>
              </w:rPr>
              <w:t>-</w:t>
            </w:r>
          </w:p>
        </w:tc>
        <w:tc>
          <w:tcPr>
            <w:tcW w:w="1631" w:type="dxa"/>
            <w:tcBorders>
              <w:top w:val="nil"/>
              <w:left w:val="single" w:sz="4" w:space="0" w:color="auto"/>
              <w:bottom w:val="single" w:sz="4" w:space="0" w:color="auto"/>
              <w:right w:val="single" w:sz="4" w:space="0" w:color="auto"/>
            </w:tcBorders>
            <w:vAlign w:val="center"/>
          </w:tcPr>
          <w:p w14:paraId="1CB534C5" w14:textId="3902E0AF" w:rsidR="007E7F01" w:rsidRPr="008362B0" w:rsidRDefault="007E7F01" w:rsidP="00FE6F6C">
            <w:pPr>
              <w:spacing w:after="0" w:line="228" w:lineRule="auto"/>
              <w:jc w:val="both"/>
              <w:rPr>
                <w:rFonts w:ascii="Times New Roman" w:hAnsi="Times New Roman" w:cs="Times New Roman"/>
                <w:color w:val="000000" w:themeColor="text1"/>
              </w:rPr>
            </w:pPr>
            <w:r w:rsidRPr="008362B0">
              <w:rPr>
                <w:rFonts w:ascii="Times New Roman" w:hAnsi="Times New Roman" w:cs="Times New Roman"/>
                <w:color w:val="000000"/>
              </w:rPr>
              <w:t> -</w:t>
            </w:r>
          </w:p>
        </w:tc>
        <w:tc>
          <w:tcPr>
            <w:tcW w:w="1482" w:type="dxa"/>
            <w:tcBorders>
              <w:top w:val="nil"/>
              <w:left w:val="single" w:sz="4" w:space="0" w:color="auto"/>
              <w:bottom w:val="single" w:sz="4" w:space="0" w:color="auto"/>
              <w:right w:val="single" w:sz="4" w:space="0" w:color="auto"/>
            </w:tcBorders>
            <w:vAlign w:val="center"/>
          </w:tcPr>
          <w:p w14:paraId="6EB63504" w14:textId="63D45C16" w:rsidR="007E7F01" w:rsidRPr="008362B0" w:rsidRDefault="007E7F01" w:rsidP="00FE6F6C">
            <w:pPr>
              <w:spacing w:after="0" w:line="228" w:lineRule="auto"/>
              <w:jc w:val="both"/>
              <w:rPr>
                <w:rFonts w:ascii="Times New Roman" w:hAnsi="Times New Roman" w:cs="Times New Roman"/>
                <w:color w:val="000000" w:themeColor="text1"/>
              </w:rPr>
            </w:pPr>
            <w:r w:rsidRPr="008362B0">
              <w:rPr>
                <w:rFonts w:ascii="Times New Roman" w:hAnsi="Times New Roman" w:cs="Times New Roman"/>
                <w:color w:val="000000"/>
              </w:rPr>
              <w:t>-</w:t>
            </w:r>
          </w:p>
        </w:tc>
      </w:tr>
      <w:tr w:rsidR="007E7F01" w:rsidRPr="008362B0" w14:paraId="52AD82D6" w14:textId="77777777" w:rsidTr="001E7F75">
        <w:trPr>
          <w:jc w:val="center"/>
        </w:trPr>
        <w:tc>
          <w:tcPr>
            <w:tcW w:w="1847" w:type="dxa"/>
          </w:tcPr>
          <w:p w14:paraId="59E76571" w14:textId="77777777" w:rsidR="007E7F01" w:rsidRPr="008362B0" w:rsidRDefault="007E7F01" w:rsidP="00FE6F6C">
            <w:pPr>
              <w:spacing w:after="0" w:line="228" w:lineRule="auto"/>
              <w:jc w:val="both"/>
              <w:rPr>
                <w:rFonts w:ascii="Times New Roman" w:hAnsi="Times New Roman" w:cs="Times New Roman"/>
                <w:color w:val="000000" w:themeColor="text1"/>
              </w:rPr>
            </w:pPr>
            <w:bookmarkStart w:id="44" w:name="_Hlk210999728"/>
            <w:r w:rsidRPr="008362B0">
              <w:rPr>
                <w:rFonts w:ascii="Times New Roman" w:hAnsi="Times New Roman" w:cs="Times New Roman"/>
                <w:color w:val="000000" w:themeColor="text1"/>
                <w:lang w:val="en-US"/>
              </w:rPr>
              <w:t>TCHI-14</w:t>
            </w:r>
            <w:bookmarkEnd w:id="44"/>
          </w:p>
        </w:tc>
        <w:tc>
          <w:tcPr>
            <w:tcW w:w="1417" w:type="dxa"/>
            <w:tcBorders>
              <w:top w:val="nil"/>
              <w:left w:val="single" w:sz="4" w:space="0" w:color="auto"/>
              <w:bottom w:val="single" w:sz="4" w:space="0" w:color="auto"/>
              <w:right w:val="single" w:sz="4" w:space="0" w:color="auto"/>
            </w:tcBorders>
            <w:vAlign w:val="center"/>
          </w:tcPr>
          <w:p w14:paraId="1D2B7BB1" w14:textId="167C3C8B" w:rsidR="007E7F01" w:rsidRPr="008362B0" w:rsidRDefault="007E7F01" w:rsidP="00FE6F6C">
            <w:pPr>
              <w:spacing w:after="0" w:line="228" w:lineRule="auto"/>
              <w:jc w:val="both"/>
              <w:rPr>
                <w:rFonts w:ascii="Times New Roman" w:hAnsi="Times New Roman" w:cs="Times New Roman"/>
                <w:color w:val="000000" w:themeColor="text1"/>
              </w:rPr>
            </w:pPr>
            <w:bookmarkStart w:id="45" w:name="_Hlk210998666"/>
            <w:r w:rsidRPr="008362B0">
              <w:rPr>
                <w:rFonts w:ascii="Times New Roman" w:hAnsi="Times New Roman" w:cs="Times New Roman"/>
                <w:color w:val="000000"/>
              </w:rPr>
              <w:t>25,8±0,5</w:t>
            </w:r>
            <w:bookmarkEnd w:id="45"/>
          </w:p>
        </w:tc>
        <w:tc>
          <w:tcPr>
            <w:tcW w:w="1560" w:type="dxa"/>
            <w:tcBorders>
              <w:top w:val="nil"/>
              <w:left w:val="single" w:sz="4" w:space="0" w:color="auto"/>
              <w:bottom w:val="single" w:sz="4" w:space="0" w:color="auto"/>
              <w:right w:val="single" w:sz="4" w:space="0" w:color="auto"/>
            </w:tcBorders>
            <w:vAlign w:val="center"/>
          </w:tcPr>
          <w:p w14:paraId="2834EE66" w14:textId="55F0EE4E" w:rsidR="007E7F01" w:rsidRPr="008362B0" w:rsidRDefault="007E7F01" w:rsidP="00FE6F6C">
            <w:pPr>
              <w:spacing w:after="0" w:line="228" w:lineRule="auto"/>
              <w:jc w:val="both"/>
              <w:rPr>
                <w:rFonts w:ascii="Times New Roman" w:hAnsi="Times New Roman" w:cs="Times New Roman"/>
                <w:color w:val="000000" w:themeColor="text1"/>
              </w:rPr>
            </w:pPr>
            <w:r w:rsidRPr="008362B0">
              <w:rPr>
                <w:rFonts w:ascii="Times New Roman" w:hAnsi="Times New Roman" w:cs="Times New Roman"/>
                <w:color w:val="000000"/>
              </w:rPr>
              <w:t>14,8±0,96</w:t>
            </w:r>
          </w:p>
        </w:tc>
        <w:tc>
          <w:tcPr>
            <w:tcW w:w="1559" w:type="dxa"/>
            <w:tcBorders>
              <w:top w:val="nil"/>
              <w:left w:val="single" w:sz="4" w:space="0" w:color="auto"/>
              <w:bottom w:val="single" w:sz="4" w:space="0" w:color="auto"/>
              <w:right w:val="single" w:sz="4" w:space="0" w:color="auto"/>
            </w:tcBorders>
            <w:vAlign w:val="center"/>
          </w:tcPr>
          <w:p w14:paraId="11AA8245" w14:textId="5F282A48" w:rsidR="007E7F01" w:rsidRPr="008362B0" w:rsidRDefault="007E7F01" w:rsidP="00FE6F6C">
            <w:pPr>
              <w:spacing w:after="0" w:line="228" w:lineRule="auto"/>
              <w:jc w:val="both"/>
              <w:rPr>
                <w:rFonts w:ascii="Times New Roman" w:hAnsi="Times New Roman" w:cs="Times New Roman"/>
                <w:color w:val="000000" w:themeColor="text1"/>
              </w:rPr>
            </w:pPr>
            <w:r w:rsidRPr="008362B0">
              <w:rPr>
                <w:rFonts w:ascii="Times New Roman" w:hAnsi="Times New Roman" w:cs="Times New Roman"/>
                <w:color w:val="000000"/>
              </w:rPr>
              <w:t>-</w:t>
            </w:r>
          </w:p>
        </w:tc>
        <w:tc>
          <w:tcPr>
            <w:tcW w:w="1631" w:type="dxa"/>
            <w:tcBorders>
              <w:top w:val="nil"/>
              <w:left w:val="single" w:sz="4" w:space="0" w:color="auto"/>
              <w:bottom w:val="single" w:sz="4" w:space="0" w:color="auto"/>
              <w:right w:val="single" w:sz="4" w:space="0" w:color="auto"/>
            </w:tcBorders>
            <w:vAlign w:val="center"/>
          </w:tcPr>
          <w:p w14:paraId="555441EB" w14:textId="43CF782F" w:rsidR="007E7F01" w:rsidRPr="008362B0" w:rsidRDefault="007E7F01" w:rsidP="00FE6F6C">
            <w:pPr>
              <w:spacing w:after="0" w:line="228" w:lineRule="auto"/>
              <w:jc w:val="both"/>
              <w:rPr>
                <w:rFonts w:ascii="Times New Roman" w:hAnsi="Times New Roman" w:cs="Times New Roman"/>
                <w:color w:val="000000" w:themeColor="text1"/>
              </w:rPr>
            </w:pPr>
            <w:r w:rsidRPr="008362B0">
              <w:rPr>
                <w:rFonts w:ascii="Times New Roman" w:hAnsi="Times New Roman" w:cs="Times New Roman"/>
                <w:color w:val="000000"/>
              </w:rPr>
              <w:t>29,3±1,5</w:t>
            </w:r>
          </w:p>
        </w:tc>
        <w:tc>
          <w:tcPr>
            <w:tcW w:w="1482" w:type="dxa"/>
            <w:tcBorders>
              <w:top w:val="nil"/>
              <w:left w:val="single" w:sz="4" w:space="0" w:color="auto"/>
              <w:bottom w:val="single" w:sz="4" w:space="0" w:color="auto"/>
              <w:right w:val="single" w:sz="4" w:space="0" w:color="auto"/>
            </w:tcBorders>
            <w:vAlign w:val="center"/>
          </w:tcPr>
          <w:p w14:paraId="1C71BEB2" w14:textId="24137FD6" w:rsidR="007E7F01" w:rsidRPr="008362B0" w:rsidRDefault="007E7F01" w:rsidP="00FE6F6C">
            <w:pPr>
              <w:spacing w:after="0" w:line="228" w:lineRule="auto"/>
              <w:jc w:val="both"/>
              <w:rPr>
                <w:rFonts w:ascii="Times New Roman" w:hAnsi="Times New Roman" w:cs="Times New Roman"/>
                <w:color w:val="000000" w:themeColor="text1"/>
              </w:rPr>
            </w:pPr>
            <w:r w:rsidRPr="008362B0">
              <w:rPr>
                <w:rFonts w:ascii="Times New Roman" w:hAnsi="Times New Roman" w:cs="Times New Roman"/>
                <w:color w:val="000000"/>
              </w:rPr>
              <w:t>29,0±0,82</w:t>
            </w:r>
          </w:p>
        </w:tc>
      </w:tr>
      <w:tr w:rsidR="007E7F01" w:rsidRPr="008362B0" w14:paraId="0CC62DA3" w14:textId="77777777" w:rsidTr="001E7F75">
        <w:trPr>
          <w:jc w:val="center"/>
        </w:trPr>
        <w:tc>
          <w:tcPr>
            <w:tcW w:w="1847" w:type="dxa"/>
            <w:tcBorders>
              <w:bottom w:val="nil"/>
            </w:tcBorders>
          </w:tcPr>
          <w:p w14:paraId="2896BF44" w14:textId="77777777" w:rsidR="007E7F01" w:rsidRPr="008362B0" w:rsidRDefault="007E7F01"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themeColor="text1"/>
                <w:lang w:val="en-US"/>
              </w:rPr>
              <w:t>TCHII-3</w:t>
            </w:r>
          </w:p>
        </w:tc>
        <w:tc>
          <w:tcPr>
            <w:tcW w:w="1417" w:type="dxa"/>
            <w:tcBorders>
              <w:top w:val="nil"/>
              <w:left w:val="single" w:sz="4" w:space="0" w:color="auto"/>
              <w:bottom w:val="nil"/>
              <w:right w:val="single" w:sz="4" w:space="0" w:color="auto"/>
            </w:tcBorders>
            <w:vAlign w:val="center"/>
          </w:tcPr>
          <w:p w14:paraId="3A3457F7" w14:textId="167A6F86" w:rsidR="007E7F01" w:rsidRPr="008362B0" w:rsidRDefault="007E7F01"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rPr>
              <w:t>-</w:t>
            </w:r>
          </w:p>
        </w:tc>
        <w:tc>
          <w:tcPr>
            <w:tcW w:w="1560" w:type="dxa"/>
            <w:tcBorders>
              <w:top w:val="nil"/>
              <w:left w:val="single" w:sz="4" w:space="0" w:color="auto"/>
              <w:bottom w:val="nil"/>
              <w:right w:val="single" w:sz="4" w:space="0" w:color="auto"/>
            </w:tcBorders>
            <w:vAlign w:val="center"/>
          </w:tcPr>
          <w:p w14:paraId="051F646B" w14:textId="0415679E" w:rsidR="007E7F01" w:rsidRPr="008362B0" w:rsidRDefault="007E7F01"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rPr>
              <w:t>-</w:t>
            </w:r>
          </w:p>
        </w:tc>
        <w:tc>
          <w:tcPr>
            <w:tcW w:w="1559" w:type="dxa"/>
            <w:tcBorders>
              <w:top w:val="nil"/>
              <w:left w:val="single" w:sz="4" w:space="0" w:color="auto"/>
              <w:bottom w:val="nil"/>
              <w:right w:val="single" w:sz="4" w:space="0" w:color="auto"/>
            </w:tcBorders>
            <w:vAlign w:val="center"/>
          </w:tcPr>
          <w:p w14:paraId="205C0D80" w14:textId="27FF1F63" w:rsidR="007E7F01" w:rsidRPr="008362B0" w:rsidRDefault="007E7F01"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rPr>
              <w:t>-</w:t>
            </w:r>
          </w:p>
        </w:tc>
        <w:tc>
          <w:tcPr>
            <w:tcW w:w="1631" w:type="dxa"/>
            <w:tcBorders>
              <w:top w:val="nil"/>
              <w:left w:val="single" w:sz="4" w:space="0" w:color="auto"/>
              <w:bottom w:val="nil"/>
              <w:right w:val="single" w:sz="4" w:space="0" w:color="auto"/>
            </w:tcBorders>
            <w:vAlign w:val="center"/>
          </w:tcPr>
          <w:p w14:paraId="067EBCEC" w14:textId="570C8B30" w:rsidR="007E7F01" w:rsidRPr="008362B0" w:rsidRDefault="007E7F01"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rPr>
              <w:t>-</w:t>
            </w:r>
          </w:p>
        </w:tc>
        <w:tc>
          <w:tcPr>
            <w:tcW w:w="1482" w:type="dxa"/>
            <w:tcBorders>
              <w:top w:val="nil"/>
              <w:left w:val="single" w:sz="4" w:space="0" w:color="auto"/>
              <w:bottom w:val="nil"/>
              <w:right w:val="single" w:sz="4" w:space="0" w:color="auto"/>
            </w:tcBorders>
            <w:vAlign w:val="center"/>
          </w:tcPr>
          <w:p w14:paraId="47225FE8" w14:textId="1B8B3CC8" w:rsidR="007E7F01" w:rsidRPr="008362B0" w:rsidRDefault="007E7F01"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rPr>
              <w:t>-</w:t>
            </w:r>
          </w:p>
        </w:tc>
      </w:tr>
      <w:tr w:rsidR="001E7F75" w:rsidRPr="008362B0" w14:paraId="6372D57D" w14:textId="77777777" w:rsidTr="001E7F75">
        <w:trPr>
          <w:jc w:val="center"/>
        </w:trPr>
        <w:tc>
          <w:tcPr>
            <w:tcW w:w="9496" w:type="dxa"/>
            <w:gridSpan w:val="6"/>
            <w:tcBorders>
              <w:top w:val="nil"/>
              <w:left w:val="nil"/>
              <w:right w:val="nil"/>
            </w:tcBorders>
          </w:tcPr>
          <w:p w14:paraId="4AC25E6D" w14:textId="47EDDB6F" w:rsidR="001E7F75" w:rsidRPr="001E7F75" w:rsidRDefault="001E7F75" w:rsidP="001E7F75">
            <w:pPr>
              <w:spacing w:after="0" w:line="240" w:lineRule="auto"/>
              <w:ind w:hanging="109"/>
              <w:jc w:val="both"/>
              <w:rPr>
                <w:rFonts w:ascii="Times New Roman" w:hAnsi="Times New Roman" w:cs="Times New Roman"/>
                <w:color w:val="000000"/>
                <w:sz w:val="28"/>
                <w:szCs w:val="28"/>
              </w:rPr>
            </w:pPr>
            <w:r w:rsidRPr="001E7F75">
              <w:rPr>
                <w:rFonts w:ascii="Times New Roman" w:hAnsi="Times New Roman" w:cs="Times New Roman"/>
                <w:color w:val="000000"/>
                <w:sz w:val="28"/>
                <w:szCs w:val="28"/>
              </w:rPr>
              <w:t>Продолжение таблицы 20</w:t>
            </w:r>
          </w:p>
          <w:p w14:paraId="31D56AE6" w14:textId="4DB24308" w:rsidR="001E7F75" w:rsidRPr="001E7F75" w:rsidRDefault="001E7F75" w:rsidP="001E7F75">
            <w:pPr>
              <w:spacing w:after="0" w:line="240" w:lineRule="auto"/>
              <w:ind w:hanging="109"/>
              <w:jc w:val="both"/>
              <w:rPr>
                <w:rFonts w:ascii="Times New Roman" w:hAnsi="Times New Roman" w:cs="Times New Roman"/>
                <w:color w:val="000000"/>
                <w:sz w:val="16"/>
                <w:szCs w:val="16"/>
              </w:rPr>
            </w:pPr>
          </w:p>
        </w:tc>
      </w:tr>
      <w:tr w:rsidR="001E7F75" w:rsidRPr="008362B0" w14:paraId="2079677A" w14:textId="77777777" w:rsidTr="001E7F75">
        <w:trPr>
          <w:jc w:val="center"/>
        </w:trPr>
        <w:tc>
          <w:tcPr>
            <w:tcW w:w="1847" w:type="dxa"/>
          </w:tcPr>
          <w:p w14:paraId="06CE998B" w14:textId="47C1BB2F" w:rsidR="001E7F75" w:rsidRPr="001E7F75" w:rsidRDefault="001E7F75" w:rsidP="001E7F75">
            <w:pPr>
              <w:spacing w:after="0" w:line="240" w:lineRule="auto"/>
              <w:jc w:val="center"/>
              <w:rPr>
                <w:rFonts w:ascii="Times New Roman" w:hAnsi="Times New Roman" w:cs="Times New Roman"/>
                <w:color w:val="000000" w:themeColor="text1"/>
              </w:rPr>
            </w:pPr>
            <w:r>
              <w:rPr>
                <w:rFonts w:ascii="Times New Roman" w:hAnsi="Times New Roman" w:cs="Times New Roman"/>
                <w:color w:val="000000" w:themeColor="text1"/>
              </w:rPr>
              <w:t>1</w:t>
            </w:r>
          </w:p>
        </w:tc>
        <w:tc>
          <w:tcPr>
            <w:tcW w:w="1417" w:type="dxa"/>
            <w:tcBorders>
              <w:top w:val="nil"/>
              <w:left w:val="single" w:sz="4" w:space="0" w:color="auto"/>
              <w:bottom w:val="single" w:sz="4" w:space="0" w:color="auto"/>
              <w:right w:val="single" w:sz="4" w:space="0" w:color="auto"/>
            </w:tcBorders>
            <w:vAlign w:val="center"/>
          </w:tcPr>
          <w:p w14:paraId="3EE51CD3" w14:textId="6E36D1BD" w:rsidR="001E7F75" w:rsidRPr="008362B0" w:rsidRDefault="001E7F75" w:rsidP="001E7F75">
            <w:pPr>
              <w:spacing w:after="0" w:line="240" w:lineRule="auto"/>
              <w:jc w:val="center"/>
              <w:rPr>
                <w:rFonts w:ascii="Times New Roman" w:hAnsi="Times New Roman" w:cs="Times New Roman"/>
                <w:color w:val="000000"/>
              </w:rPr>
            </w:pPr>
            <w:r>
              <w:rPr>
                <w:rFonts w:ascii="Times New Roman" w:hAnsi="Times New Roman" w:cs="Times New Roman"/>
                <w:color w:val="000000"/>
              </w:rPr>
              <w:t>2</w:t>
            </w:r>
          </w:p>
        </w:tc>
        <w:tc>
          <w:tcPr>
            <w:tcW w:w="1560" w:type="dxa"/>
            <w:tcBorders>
              <w:top w:val="nil"/>
              <w:left w:val="single" w:sz="4" w:space="0" w:color="auto"/>
              <w:bottom w:val="single" w:sz="4" w:space="0" w:color="auto"/>
              <w:right w:val="single" w:sz="4" w:space="0" w:color="auto"/>
            </w:tcBorders>
            <w:vAlign w:val="center"/>
          </w:tcPr>
          <w:p w14:paraId="768F8E62" w14:textId="4819446F" w:rsidR="001E7F75" w:rsidRPr="008362B0" w:rsidRDefault="001E7F75" w:rsidP="001E7F75">
            <w:pPr>
              <w:spacing w:after="0" w:line="240" w:lineRule="auto"/>
              <w:jc w:val="center"/>
              <w:rPr>
                <w:rFonts w:ascii="Times New Roman" w:hAnsi="Times New Roman" w:cs="Times New Roman"/>
                <w:color w:val="000000"/>
              </w:rPr>
            </w:pPr>
            <w:r>
              <w:rPr>
                <w:rFonts w:ascii="Times New Roman" w:hAnsi="Times New Roman" w:cs="Times New Roman"/>
                <w:color w:val="000000"/>
              </w:rPr>
              <w:t>3</w:t>
            </w:r>
          </w:p>
        </w:tc>
        <w:tc>
          <w:tcPr>
            <w:tcW w:w="1559" w:type="dxa"/>
            <w:tcBorders>
              <w:top w:val="nil"/>
              <w:left w:val="single" w:sz="4" w:space="0" w:color="auto"/>
              <w:bottom w:val="single" w:sz="4" w:space="0" w:color="auto"/>
              <w:right w:val="single" w:sz="4" w:space="0" w:color="auto"/>
            </w:tcBorders>
            <w:vAlign w:val="center"/>
          </w:tcPr>
          <w:p w14:paraId="7C564D98" w14:textId="0C632B12" w:rsidR="001E7F75" w:rsidRPr="008362B0" w:rsidRDefault="001E7F75" w:rsidP="001E7F75">
            <w:pPr>
              <w:spacing w:after="0" w:line="240" w:lineRule="auto"/>
              <w:jc w:val="center"/>
              <w:rPr>
                <w:rFonts w:ascii="Times New Roman" w:hAnsi="Times New Roman" w:cs="Times New Roman"/>
                <w:color w:val="000000"/>
              </w:rPr>
            </w:pPr>
            <w:r>
              <w:rPr>
                <w:rFonts w:ascii="Times New Roman" w:hAnsi="Times New Roman" w:cs="Times New Roman"/>
                <w:color w:val="000000"/>
              </w:rPr>
              <w:t>4</w:t>
            </w:r>
          </w:p>
        </w:tc>
        <w:tc>
          <w:tcPr>
            <w:tcW w:w="1631" w:type="dxa"/>
            <w:tcBorders>
              <w:top w:val="nil"/>
              <w:left w:val="single" w:sz="4" w:space="0" w:color="auto"/>
              <w:bottom w:val="single" w:sz="4" w:space="0" w:color="auto"/>
              <w:right w:val="single" w:sz="4" w:space="0" w:color="auto"/>
            </w:tcBorders>
            <w:vAlign w:val="center"/>
          </w:tcPr>
          <w:p w14:paraId="15EBB423" w14:textId="537815B9" w:rsidR="001E7F75" w:rsidRPr="008362B0" w:rsidRDefault="001E7F75" w:rsidP="001E7F75">
            <w:pPr>
              <w:spacing w:after="0" w:line="240" w:lineRule="auto"/>
              <w:jc w:val="center"/>
              <w:rPr>
                <w:rFonts w:ascii="Times New Roman" w:hAnsi="Times New Roman" w:cs="Times New Roman"/>
                <w:color w:val="000000"/>
              </w:rPr>
            </w:pPr>
            <w:r>
              <w:rPr>
                <w:rFonts w:ascii="Times New Roman" w:hAnsi="Times New Roman" w:cs="Times New Roman"/>
                <w:color w:val="000000"/>
              </w:rPr>
              <w:t>5</w:t>
            </w:r>
          </w:p>
        </w:tc>
        <w:tc>
          <w:tcPr>
            <w:tcW w:w="1482" w:type="dxa"/>
            <w:tcBorders>
              <w:top w:val="nil"/>
              <w:left w:val="single" w:sz="4" w:space="0" w:color="auto"/>
              <w:bottom w:val="single" w:sz="4" w:space="0" w:color="auto"/>
              <w:right w:val="single" w:sz="4" w:space="0" w:color="auto"/>
            </w:tcBorders>
            <w:vAlign w:val="center"/>
          </w:tcPr>
          <w:p w14:paraId="0E6A5632" w14:textId="40E63F49" w:rsidR="001E7F75" w:rsidRPr="008362B0" w:rsidRDefault="001E7F75" w:rsidP="001E7F75">
            <w:pPr>
              <w:spacing w:after="0" w:line="240" w:lineRule="auto"/>
              <w:jc w:val="center"/>
              <w:rPr>
                <w:rFonts w:ascii="Times New Roman" w:hAnsi="Times New Roman" w:cs="Times New Roman"/>
                <w:color w:val="000000"/>
              </w:rPr>
            </w:pPr>
            <w:r>
              <w:rPr>
                <w:rFonts w:ascii="Times New Roman" w:hAnsi="Times New Roman" w:cs="Times New Roman"/>
                <w:color w:val="000000"/>
              </w:rPr>
              <w:t>6</w:t>
            </w:r>
          </w:p>
        </w:tc>
      </w:tr>
      <w:tr w:rsidR="007E7F01" w:rsidRPr="008362B0" w14:paraId="4BF8A928" w14:textId="77777777" w:rsidTr="001E7F75">
        <w:trPr>
          <w:jc w:val="center"/>
        </w:trPr>
        <w:tc>
          <w:tcPr>
            <w:tcW w:w="1847" w:type="dxa"/>
          </w:tcPr>
          <w:p w14:paraId="64E884F4" w14:textId="77777777" w:rsidR="007E7F01" w:rsidRPr="008362B0" w:rsidRDefault="007E7F01"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themeColor="text1"/>
                <w:lang w:val="en-US"/>
              </w:rPr>
              <w:t>TCHIII-1</w:t>
            </w:r>
          </w:p>
        </w:tc>
        <w:tc>
          <w:tcPr>
            <w:tcW w:w="1417" w:type="dxa"/>
            <w:tcBorders>
              <w:top w:val="nil"/>
              <w:left w:val="single" w:sz="4" w:space="0" w:color="auto"/>
              <w:bottom w:val="single" w:sz="4" w:space="0" w:color="auto"/>
              <w:right w:val="single" w:sz="4" w:space="0" w:color="auto"/>
            </w:tcBorders>
            <w:vAlign w:val="center"/>
          </w:tcPr>
          <w:p w14:paraId="47416B11" w14:textId="32E16F9D" w:rsidR="007E7F01" w:rsidRPr="008362B0" w:rsidRDefault="007E7F01"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rPr>
              <w:t>17,3±1,5</w:t>
            </w:r>
          </w:p>
        </w:tc>
        <w:tc>
          <w:tcPr>
            <w:tcW w:w="1560" w:type="dxa"/>
            <w:tcBorders>
              <w:top w:val="nil"/>
              <w:left w:val="single" w:sz="4" w:space="0" w:color="auto"/>
              <w:bottom w:val="single" w:sz="4" w:space="0" w:color="auto"/>
              <w:right w:val="single" w:sz="4" w:space="0" w:color="auto"/>
            </w:tcBorders>
            <w:vAlign w:val="center"/>
          </w:tcPr>
          <w:p w14:paraId="33B550A1" w14:textId="3886C1A9" w:rsidR="007E7F01" w:rsidRPr="008362B0" w:rsidRDefault="007E7F01"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rPr>
              <w:t>23,8±1,5</w:t>
            </w:r>
          </w:p>
        </w:tc>
        <w:tc>
          <w:tcPr>
            <w:tcW w:w="1559" w:type="dxa"/>
            <w:tcBorders>
              <w:top w:val="nil"/>
              <w:left w:val="single" w:sz="4" w:space="0" w:color="auto"/>
              <w:bottom w:val="single" w:sz="4" w:space="0" w:color="auto"/>
              <w:right w:val="single" w:sz="4" w:space="0" w:color="auto"/>
            </w:tcBorders>
            <w:vAlign w:val="center"/>
          </w:tcPr>
          <w:p w14:paraId="4DE30814" w14:textId="729D380C" w:rsidR="007E7F01" w:rsidRPr="008362B0" w:rsidRDefault="007E7F01"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rPr>
              <w:t>-</w:t>
            </w:r>
          </w:p>
        </w:tc>
        <w:tc>
          <w:tcPr>
            <w:tcW w:w="1631" w:type="dxa"/>
            <w:tcBorders>
              <w:top w:val="nil"/>
              <w:left w:val="single" w:sz="4" w:space="0" w:color="auto"/>
              <w:bottom w:val="single" w:sz="4" w:space="0" w:color="auto"/>
              <w:right w:val="single" w:sz="4" w:space="0" w:color="auto"/>
            </w:tcBorders>
            <w:vAlign w:val="center"/>
          </w:tcPr>
          <w:p w14:paraId="19B9CE12" w14:textId="3BFAF1A5" w:rsidR="007E7F01" w:rsidRPr="008362B0" w:rsidRDefault="007E7F01"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rPr>
              <w:t>16,8±1,5</w:t>
            </w:r>
          </w:p>
        </w:tc>
        <w:tc>
          <w:tcPr>
            <w:tcW w:w="1482" w:type="dxa"/>
            <w:tcBorders>
              <w:top w:val="nil"/>
              <w:left w:val="single" w:sz="4" w:space="0" w:color="auto"/>
              <w:bottom w:val="single" w:sz="4" w:space="0" w:color="auto"/>
              <w:right w:val="single" w:sz="4" w:space="0" w:color="auto"/>
            </w:tcBorders>
            <w:vAlign w:val="center"/>
          </w:tcPr>
          <w:p w14:paraId="0823441C" w14:textId="00E908CF" w:rsidR="007E7F01" w:rsidRPr="008362B0" w:rsidRDefault="007E7F01"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rPr>
              <w:t>-</w:t>
            </w:r>
          </w:p>
        </w:tc>
      </w:tr>
      <w:tr w:rsidR="007E7F01" w:rsidRPr="008362B0" w14:paraId="2EDB45FA" w14:textId="77777777" w:rsidTr="001E7F75">
        <w:trPr>
          <w:jc w:val="center"/>
        </w:trPr>
        <w:tc>
          <w:tcPr>
            <w:tcW w:w="1847" w:type="dxa"/>
          </w:tcPr>
          <w:p w14:paraId="113E5D95" w14:textId="77777777" w:rsidR="007E7F01" w:rsidRPr="008362B0" w:rsidRDefault="007E7F01"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themeColor="text1"/>
                <w:lang w:val="en-US"/>
              </w:rPr>
              <w:t>TCHIII-2</w:t>
            </w:r>
          </w:p>
        </w:tc>
        <w:tc>
          <w:tcPr>
            <w:tcW w:w="1417" w:type="dxa"/>
            <w:tcBorders>
              <w:top w:val="nil"/>
              <w:left w:val="single" w:sz="4" w:space="0" w:color="auto"/>
              <w:bottom w:val="single" w:sz="4" w:space="0" w:color="auto"/>
              <w:right w:val="single" w:sz="4" w:space="0" w:color="auto"/>
            </w:tcBorders>
            <w:vAlign w:val="center"/>
          </w:tcPr>
          <w:p w14:paraId="2098C5D1" w14:textId="0D7F0DBF" w:rsidR="007E7F01" w:rsidRPr="008362B0" w:rsidRDefault="007E7F01"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rPr>
              <w:t>16,0±0,9</w:t>
            </w:r>
          </w:p>
        </w:tc>
        <w:tc>
          <w:tcPr>
            <w:tcW w:w="1560" w:type="dxa"/>
            <w:tcBorders>
              <w:top w:val="nil"/>
              <w:left w:val="single" w:sz="4" w:space="0" w:color="auto"/>
              <w:bottom w:val="single" w:sz="4" w:space="0" w:color="auto"/>
              <w:right w:val="single" w:sz="4" w:space="0" w:color="auto"/>
            </w:tcBorders>
            <w:vAlign w:val="center"/>
          </w:tcPr>
          <w:p w14:paraId="1FE9AE9B" w14:textId="7E012794" w:rsidR="007E7F01" w:rsidRPr="008362B0" w:rsidRDefault="007E7F01"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rPr>
              <w:t>25±1,8</w:t>
            </w:r>
          </w:p>
        </w:tc>
        <w:tc>
          <w:tcPr>
            <w:tcW w:w="1559" w:type="dxa"/>
            <w:tcBorders>
              <w:top w:val="nil"/>
              <w:left w:val="single" w:sz="4" w:space="0" w:color="auto"/>
              <w:bottom w:val="single" w:sz="4" w:space="0" w:color="auto"/>
              <w:right w:val="single" w:sz="4" w:space="0" w:color="auto"/>
            </w:tcBorders>
            <w:vAlign w:val="center"/>
          </w:tcPr>
          <w:p w14:paraId="62DC3551" w14:textId="7945E903" w:rsidR="007E7F01" w:rsidRPr="008362B0" w:rsidRDefault="007E7F01"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rPr>
              <w:t>-</w:t>
            </w:r>
          </w:p>
        </w:tc>
        <w:tc>
          <w:tcPr>
            <w:tcW w:w="1631" w:type="dxa"/>
            <w:tcBorders>
              <w:top w:val="nil"/>
              <w:left w:val="single" w:sz="4" w:space="0" w:color="auto"/>
              <w:bottom w:val="single" w:sz="4" w:space="0" w:color="auto"/>
              <w:right w:val="single" w:sz="4" w:space="0" w:color="auto"/>
            </w:tcBorders>
            <w:vAlign w:val="center"/>
          </w:tcPr>
          <w:p w14:paraId="34F6496E" w14:textId="475898D2" w:rsidR="007E7F01" w:rsidRPr="008362B0" w:rsidRDefault="007E7F01"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rPr>
              <w:t>-</w:t>
            </w:r>
          </w:p>
        </w:tc>
        <w:tc>
          <w:tcPr>
            <w:tcW w:w="1482" w:type="dxa"/>
            <w:tcBorders>
              <w:top w:val="nil"/>
              <w:left w:val="single" w:sz="4" w:space="0" w:color="auto"/>
              <w:bottom w:val="single" w:sz="4" w:space="0" w:color="auto"/>
              <w:right w:val="single" w:sz="4" w:space="0" w:color="auto"/>
            </w:tcBorders>
            <w:vAlign w:val="center"/>
          </w:tcPr>
          <w:p w14:paraId="676BD51A" w14:textId="31743BCE" w:rsidR="007E7F01" w:rsidRPr="008362B0" w:rsidRDefault="007E7F01"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rPr>
              <w:t>-</w:t>
            </w:r>
          </w:p>
        </w:tc>
      </w:tr>
      <w:tr w:rsidR="007E7F01" w:rsidRPr="008362B0" w14:paraId="3E98CF0C" w14:textId="77777777" w:rsidTr="001E7F75">
        <w:trPr>
          <w:jc w:val="center"/>
        </w:trPr>
        <w:tc>
          <w:tcPr>
            <w:tcW w:w="1847" w:type="dxa"/>
          </w:tcPr>
          <w:p w14:paraId="1687DA32" w14:textId="77777777" w:rsidR="007E7F01" w:rsidRPr="008362B0" w:rsidRDefault="007E7F01"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themeColor="text1"/>
                <w:lang w:val="en-US"/>
              </w:rPr>
              <w:t>TWI-1</w:t>
            </w:r>
          </w:p>
        </w:tc>
        <w:tc>
          <w:tcPr>
            <w:tcW w:w="1417" w:type="dxa"/>
            <w:tcBorders>
              <w:top w:val="nil"/>
              <w:left w:val="single" w:sz="4" w:space="0" w:color="auto"/>
              <w:bottom w:val="single" w:sz="4" w:space="0" w:color="auto"/>
              <w:right w:val="single" w:sz="4" w:space="0" w:color="auto"/>
            </w:tcBorders>
            <w:vAlign w:val="center"/>
          </w:tcPr>
          <w:p w14:paraId="74CA7B04" w14:textId="31A04703" w:rsidR="007E7F01" w:rsidRPr="008362B0" w:rsidRDefault="007E7F01"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rPr>
              <w:t>-</w:t>
            </w:r>
          </w:p>
        </w:tc>
        <w:tc>
          <w:tcPr>
            <w:tcW w:w="1560" w:type="dxa"/>
            <w:tcBorders>
              <w:top w:val="nil"/>
              <w:left w:val="single" w:sz="4" w:space="0" w:color="auto"/>
              <w:bottom w:val="single" w:sz="4" w:space="0" w:color="auto"/>
              <w:right w:val="single" w:sz="4" w:space="0" w:color="auto"/>
            </w:tcBorders>
            <w:vAlign w:val="center"/>
          </w:tcPr>
          <w:p w14:paraId="16DE33E7" w14:textId="1367FC40" w:rsidR="007E7F01" w:rsidRPr="008362B0" w:rsidRDefault="007E7F01"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rPr>
              <w:t>-</w:t>
            </w:r>
          </w:p>
        </w:tc>
        <w:tc>
          <w:tcPr>
            <w:tcW w:w="1559" w:type="dxa"/>
            <w:tcBorders>
              <w:top w:val="nil"/>
              <w:left w:val="single" w:sz="4" w:space="0" w:color="auto"/>
              <w:bottom w:val="single" w:sz="4" w:space="0" w:color="auto"/>
              <w:right w:val="single" w:sz="4" w:space="0" w:color="auto"/>
            </w:tcBorders>
            <w:vAlign w:val="center"/>
          </w:tcPr>
          <w:p w14:paraId="6579EAAD" w14:textId="1929B01A" w:rsidR="007E7F01" w:rsidRPr="008362B0" w:rsidRDefault="007E7F01"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rPr>
              <w:t>-</w:t>
            </w:r>
          </w:p>
        </w:tc>
        <w:tc>
          <w:tcPr>
            <w:tcW w:w="1631" w:type="dxa"/>
            <w:tcBorders>
              <w:top w:val="nil"/>
              <w:left w:val="single" w:sz="4" w:space="0" w:color="auto"/>
              <w:bottom w:val="single" w:sz="4" w:space="0" w:color="auto"/>
              <w:right w:val="single" w:sz="4" w:space="0" w:color="auto"/>
            </w:tcBorders>
            <w:vAlign w:val="center"/>
          </w:tcPr>
          <w:p w14:paraId="112CCCD0" w14:textId="03E01A2B" w:rsidR="007E7F01" w:rsidRPr="008362B0" w:rsidRDefault="007E7F01"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rPr>
              <w:t>-</w:t>
            </w:r>
          </w:p>
        </w:tc>
        <w:tc>
          <w:tcPr>
            <w:tcW w:w="1482" w:type="dxa"/>
            <w:tcBorders>
              <w:top w:val="nil"/>
              <w:left w:val="single" w:sz="4" w:space="0" w:color="auto"/>
              <w:bottom w:val="single" w:sz="4" w:space="0" w:color="auto"/>
              <w:right w:val="single" w:sz="4" w:space="0" w:color="auto"/>
            </w:tcBorders>
            <w:vAlign w:val="center"/>
          </w:tcPr>
          <w:p w14:paraId="7EB9F27E" w14:textId="20595763" w:rsidR="007E7F01" w:rsidRPr="008362B0" w:rsidRDefault="007E7F01"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rPr>
              <w:t>-</w:t>
            </w:r>
          </w:p>
        </w:tc>
      </w:tr>
      <w:tr w:rsidR="007E7F01" w:rsidRPr="008362B0" w14:paraId="4F08CA5C" w14:textId="77777777" w:rsidTr="001E7F75">
        <w:trPr>
          <w:jc w:val="center"/>
        </w:trPr>
        <w:tc>
          <w:tcPr>
            <w:tcW w:w="1847" w:type="dxa"/>
          </w:tcPr>
          <w:p w14:paraId="05313BAF" w14:textId="77777777" w:rsidR="007E7F01" w:rsidRPr="008362B0" w:rsidRDefault="007E7F01"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themeColor="text1"/>
                <w:lang w:val="en-US"/>
              </w:rPr>
              <w:t>TWI-2</w:t>
            </w:r>
          </w:p>
        </w:tc>
        <w:tc>
          <w:tcPr>
            <w:tcW w:w="1417" w:type="dxa"/>
            <w:tcBorders>
              <w:top w:val="nil"/>
              <w:left w:val="single" w:sz="4" w:space="0" w:color="auto"/>
              <w:bottom w:val="single" w:sz="4" w:space="0" w:color="auto"/>
              <w:right w:val="single" w:sz="4" w:space="0" w:color="auto"/>
            </w:tcBorders>
            <w:vAlign w:val="center"/>
          </w:tcPr>
          <w:p w14:paraId="4CCB5FCC" w14:textId="2C61D934" w:rsidR="007E7F01" w:rsidRPr="008362B0" w:rsidRDefault="007E7F01"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rPr>
              <w:t>-</w:t>
            </w:r>
          </w:p>
        </w:tc>
        <w:tc>
          <w:tcPr>
            <w:tcW w:w="1560" w:type="dxa"/>
            <w:tcBorders>
              <w:top w:val="nil"/>
              <w:left w:val="single" w:sz="4" w:space="0" w:color="auto"/>
              <w:bottom w:val="single" w:sz="4" w:space="0" w:color="auto"/>
              <w:right w:val="single" w:sz="4" w:space="0" w:color="auto"/>
            </w:tcBorders>
            <w:vAlign w:val="center"/>
          </w:tcPr>
          <w:p w14:paraId="3126E9EE" w14:textId="4AEAE155" w:rsidR="007E7F01" w:rsidRPr="008362B0" w:rsidRDefault="007E7F01"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rPr>
              <w:t>16,3±2,5</w:t>
            </w:r>
          </w:p>
        </w:tc>
        <w:tc>
          <w:tcPr>
            <w:tcW w:w="1559" w:type="dxa"/>
            <w:tcBorders>
              <w:top w:val="nil"/>
              <w:left w:val="single" w:sz="4" w:space="0" w:color="auto"/>
              <w:bottom w:val="single" w:sz="4" w:space="0" w:color="auto"/>
              <w:right w:val="single" w:sz="4" w:space="0" w:color="auto"/>
            </w:tcBorders>
            <w:vAlign w:val="center"/>
          </w:tcPr>
          <w:p w14:paraId="3CE91A9D" w14:textId="42FC0EAB" w:rsidR="007E7F01" w:rsidRPr="008362B0" w:rsidRDefault="007E7F01"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rPr>
              <w:t>11,8±1,2</w:t>
            </w:r>
          </w:p>
        </w:tc>
        <w:tc>
          <w:tcPr>
            <w:tcW w:w="1631" w:type="dxa"/>
            <w:tcBorders>
              <w:top w:val="nil"/>
              <w:left w:val="single" w:sz="4" w:space="0" w:color="auto"/>
              <w:bottom w:val="single" w:sz="4" w:space="0" w:color="auto"/>
              <w:right w:val="single" w:sz="4" w:space="0" w:color="auto"/>
            </w:tcBorders>
            <w:vAlign w:val="center"/>
          </w:tcPr>
          <w:p w14:paraId="55AED9FE" w14:textId="1D7FB3B8" w:rsidR="007E7F01" w:rsidRPr="008362B0" w:rsidRDefault="007E7F01"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rPr>
              <w:t>16,4±1,5</w:t>
            </w:r>
          </w:p>
        </w:tc>
        <w:tc>
          <w:tcPr>
            <w:tcW w:w="1482" w:type="dxa"/>
            <w:tcBorders>
              <w:top w:val="nil"/>
              <w:left w:val="single" w:sz="4" w:space="0" w:color="auto"/>
              <w:bottom w:val="single" w:sz="4" w:space="0" w:color="auto"/>
              <w:right w:val="single" w:sz="4" w:space="0" w:color="auto"/>
            </w:tcBorders>
            <w:vAlign w:val="center"/>
          </w:tcPr>
          <w:p w14:paraId="2FEDC0C3" w14:textId="52F3C542" w:rsidR="007E7F01" w:rsidRPr="008362B0" w:rsidRDefault="007E7F01"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rPr>
              <w:t>10,8±1,5</w:t>
            </w:r>
          </w:p>
        </w:tc>
      </w:tr>
      <w:tr w:rsidR="007E7F01" w:rsidRPr="008362B0" w14:paraId="54963009" w14:textId="77777777" w:rsidTr="001E7F75">
        <w:trPr>
          <w:jc w:val="center"/>
        </w:trPr>
        <w:tc>
          <w:tcPr>
            <w:tcW w:w="1847" w:type="dxa"/>
          </w:tcPr>
          <w:p w14:paraId="2C9683A1" w14:textId="77777777" w:rsidR="007E7F01" w:rsidRPr="008362B0" w:rsidRDefault="007E7F01"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themeColor="text1"/>
                <w:lang w:val="en-US"/>
              </w:rPr>
              <w:t>TNAIII-5</w:t>
            </w:r>
          </w:p>
        </w:tc>
        <w:tc>
          <w:tcPr>
            <w:tcW w:w="1417" w:type="dxa"/>
            <w:tcBorders>
              <w:top w:val="nil"/>
              <w:left w:val="single" w:sz="4" w:space="0" w:color="auto"/>
              <w:bottom w:val="single" w:sz="4" w:space="0" w:color="auto"/>
              <w:right w:val="single" w:sz="4" w:space="0" w:color="auto"/>
            </w:tcBorders>
            <w:vAlign w:val="center"/>
          </w:tcPr>
          <w:p w14:paraId="2544827E" w14:textId="7D5F5FBE" w:rsidR="007E7F01" w:rsidRPr="008362B0" w:rsidRDefault="007E7F01"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rPr>
              <w:t>19,3±0,5</w:t>
            </w:r>
          </w:p>
        </w:tc>
        <w:tc>
          <w:tcPr>
            <w:tcW w:w="1560" w:type="dxa"/>
            <w:tcBorders>
              <w:top w:val="nil"/>
              <w:left w:val="single" w:sz="4" w:space="0" w:color="auto"/>
              <w:bottom w:val="single" w:sz="4" w:space="0" w:color="auto"/>
              <w:right w:val="single" w:sz="4" w:space="0" w:color="auto"/>
            </w:tcBorders>
            <w:vAlign w:val="center"/>
          </w:tcPr>
          <w:p w14:paraId="504EEECB" w14:textId="5867F537" w:rsidR="007E7F01" w:rsidRPr="008362B0" w:rsidRDefault="007E7F01"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rPr>
              <w:t>24,3±0,9</w:t>
            </w:r>
          </w:p>
        </w:tc>
        <w:tc>
          <w:tcPr>
            <w:tcW w:w="1559" w:type="dxa"/>
            <w:tcBorders>
              <w:top w:val="nil"/>
              <w:left w:val="single" w:sz="4" w:space="0" w:color="auto"/>
              <w:bottom w:val="single" w:sz="4" w:space="0" w:color="auto"/>
              <w:right w:val="single" w:sz="4" w:space="0" w:color="auto"/>
            </w:tcBorders>
            <w:vAlign w:val="center"/>
          </w:tcPr>
          <w:p w14:paraId="7F2BC579" w14:textId="4F3ED7F3" w:rsidR="007E7F01" w:rsidRPr="008362B0" w:rsidRDefault="007E7F01"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rPr>
              <w:t>-</w:t>
            </w:r>
          </w:p>
        </w:tc>
        <w:tc>
          <w:tcPr>
            <w:tcW w:w="1631" w:type="dxa"/>
            <w:tcBorders>
              <w:top w:val="nil"/>
              <w:left w:val="single" w:sz="4" w:space="0" w:color="auto"/>
              <w:bottom w:val="single" w:sz="4" w:space="0" w:color="auto"/>
              <w:right w:val="single" w:sz="4" w:space="0" w:color="auto"/>
            </w:tcBorders>
            <w:vAlign w:val="center"/>
          </w:tcPr>
          <w:p w14:paraId="4D43AA18" w14:textId="7132ACD4" w:rsidR="007E7F01" w:rsidRPr="008362B0" w:rsidRDefault="007E7F01"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rPr>
              <w:t>20,3±0,9</w:t>
            </w:r>
          </w:p>
        </w:tc>
        <w:tc>
          <w:tcPr>
            <w:tcW w:w="1482" w:type="dxa"/>
            <w:tcBorders>
              <w:top w:val="nil"/>
              <w:left w:val="single" w:sz="4" w:space="0" w:color="auto"/>
              <w:bottom w:val="single" w:sz="4" w:space="0" w:color="auto"/>
              <w:right w:val="single" w:sz="4" w:space="0" w:color="auto"/>
            </w:tcBorders>
            <w:vAlign w:val="center"/>
          </w:tcPr>
          <w:p w14:paraId="37E12D5E" w14:textId="6A923438" w:rsidR="007E7F01" w:rsidRPr="008362B0" w:rsidRDefault="007E7F01"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rPr>
              <w:t>-</w:t>
            </w:r>
          </w:p>
        </w:tc>
      </w:tr>
      <w:tr w:rsidR="007E7F01" w:rsidRPr="008362B0" w14:paraId="404238F0" w14:textId="77777777" w:rsidTr="001E7F75">
        <w:trPr>
          <w:jc w:val="center"/>
        </w:trPr>
        <w:tc>
          <w:tcPr>
            <w:tcW w:w="1847" w:type="dxa"/>
          </w:tcPr>
          <w:p w14:paraId="27E1E6EE" w14:textId="77777777" w:rsidR="007E7F01" w:rsidRPr="008362B0" w:rsidRDefault="007E7F01"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themeColor="text1"/>
                <w:lang w:val="en-US"/>
              </w:rPr>
              <w:t>TNAII-1</w:t>
            </w:r>
          </w:p>
        </w:tc>
        <w:tc>
          <w:tcPr>
            <w:tcW w:w="1417" w:type="dxa"/>
            <w:tcBorders>
              <w:top w:val="nil"/>
              <w:left w:val="single" w:sz="4" w:space="0" w:color="auto"/>
              <w:bottom w:val="single" w:sz="4" w:space="0" w:color="auto"/>
              <w:right w:val="single" w:sz="4" w:space="0" w:color="auto"/>
            </w:tcBorders>
            <w:vAlign w:val="center"/>
          </w:tcPr>
          <w:p w14:paraId="2064FD06" w14:textId="5A7A5651" w:rsidR="007E7F01" w:rsidRPr="008362B0" w:rsidRDefault="007E7F01"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rPr>
              <w:t>19,5±1,0</w:t>
            </w:r>
          </w:p>
        </w:tc>
        <w:tc>
          <w:tcPr>
            <w:tcW w:w="1560" w:type="dxa"/>
            <w:tcBorders>
              <w:top w:val="nil"/>
              <w:left w:val="single" w:sz="4" w:space="0" w:color="auto"/>
              <w:bottom w:val="single" w:sz="4" w:space="0" w:color="auto"/>
              <w:right w:val="single" w:sz="4" w:space="0" w:color="auto"/>
            </w:tcBorders>
            <w:vAlign w:val="center"/>
          </w:tcPr>
          <w:p w14:paraId="5D4B8A5F" w14:textId="08021EFD" w:rsidR="007E7F01" w:rsidRPr="008362B0" w:rsidRDefault="007E7F01"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rPr>
              <w:t>14,8±1,26</w:t>
            </w:r>
          </w:p>
        </w:tc>
        <w:tc>
          <w:tcPr>
            <w:tcW w:w="1559" w:type="dxa"/>
            <w:tcBorders>
              <w:top w:val="nil"/>
              <w:left w:val="single" w:sz="4" w:space="0" w:color="auto"/>
              <w:bottom w:val="single" w:sz="4" w:space="0" w:color="auto"/>
              <w:right w:val="single" w:sz="4" w:space="0" w:color="auto"/>
            </w:tcBorders>
            <w:vAlign w:val="center"/>
          </w:tcPr>
          <w:p w14:paraId="36084B62" w14:textId="55A1AB38" w:rsidR="007E7F01" w:rsidRPr="008362B0" w:rsidRDefault="007E7F01"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rPr>
              <w:t>10,5±0,5</w:t>
            </w:r>
          </w:p>
        </w:tc>
        <w:tc>
          <w:tcPr>
            <w:tcW w:w="1631" w:type="dxa"/>
            <w:tcBorders>
              <w:top w:val="nil"/>
              <w:left w:val="single" w:sz="4" w:space="0" w:color="auto"/>
              <w:bottom w:val="single" w:sz="4" w:space="0" w:color="auto"/>
              <w:right w:val="single" w:sz="4" w:space="0" w:color="auto"/>
            </w:tcBorders>
            <w:vAlign w:val="center"/>
          </w:tcPr>
          <w:p w14:paraId="7740C584" w14:textId="3B594A2A" w:rsidR="007E7F01" w:rsidRPr="008362B0" w:rsidRDefault="007E7F01"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rPr>
              <w:t>-</w:t>
            </w:r>
          </w:p>
        </w:tc>
        <w:tc>
          <w:tcPr>
            <w:tcW w:w="1482" w:type="dxa"/>
            <w:tcBorders>
              <w:top w:val="nil"/>
              <w:left w:val="single" w:sz="4" w:space="0" w:color="auto"/>
              <w:bottom w:val="single" w:sz="4" w:space="0" w:color="auto"/>
              <w:right w:val="single" w:sz="4" w:space="0" w:color="auto"/>
            </w:tcBorders>
            <w:vAlign w:val="center"/>
          </w:tcPr>
          <w:p w14:paraId="0AE64DC5" w14:textId="079D7828" w:rsidR="007E7F01" w:rsidRPr="008362B0" w:rsidRDefault="007E7F01"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rPr>
              <w:t>20,5±1,25</w:t>
            </w:r>
          </w:p>
        </w:tc>
      </w:tr>
      <w:tr w:rsidR="007E7F01" w:rsidRPr="008362B0" w14:paraId="2E1B1ABE" w14:textId="77777777" w:rsidTr="001E7F75">
        <w:trPr>
          <w:jc w:val="center"/>
        </w:trPr>
        <w:tc>
          <w:tcPr>
            <w:tcW w:w="1847" w:type="dxa"/>
          </w:tcPr>
          <w:p w14:paraId="57430473" w14:textId="77777777" w:rsidR="007E7F01" w:rsidRPr="008362B0" w:rsidRDefault="007E7F01"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themeColor="text1"/>
                <w:lang w:val="en-US"/>
              </w:rPr>
              <w:t>TNAII-3</w:t>
            </w:r>
          </w:p>
        </w:tc>
        <w:tc>
          <w:tcPr>
            <w:tcW w:w="1417" w:type="dxa"/>
            <w:tcBorders>
              <w:top w:val="nil"/>
              <w:left w:val="single" w:sz="4" w:space="0" w:color="auto"/>
              <w:bottom w:val="single" w:sz="4" w:space="0" w:color="auto"/>
              <w:right w:val="single" w:sz="4" w:space="0" w:color="auto"/>
            </w:tcBorders>
            <w:vAlign w:val="center"/>
          </w:tcPr>
          <w:p w14:paraId="410EA078" w14:textId="3091B6DD" w:rsidR="007E7F01" w:rsidRPr="008362B0" w:rsidRDefault="007E7F01"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rPr>
              <w:t>18±1,15</w:t>
            </w:r>
          </w:p>
        </w:tc>
        <w:tc>
          <w:tcPr>
            <w:tcW w:w="1560" w:type="dxa"/>
            <w:tcBorders>
              <w:top w:val="nil"/>
              <w:left w:val="single" w:sz="4" w:space="0" w:color="auto"/>
              <w:bottom w:val="single" w:sz="4" w:space="0" w:color="auto"/>
              <w:right w:val="single" w:sz="4" w:space="0" w:color="auto"/>
            </w:tcBorders>
            <w:vAlign w:val="center"/>
          </w:tcPr>
          <w:p w14:paraId="692EFCA0" w14:textId="3E95FC5E" w:rsidR="007E7F01" w:rsidRPr="008362B0" w:rsidRDefault="007E7F01"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rPr>
              <w:t>-</w:t>
            </w:r>
          </w:p>
        </w:tc>
        <w:tc>
          <w:tcPr>
            <w:tcW w:w="1559" w:type="dxa"/>
            <w:tcBorders>
              <w:top w:val="nil"/>
              <w:left w:val="single" w:sz="4" w:space="0" w:color="auto"/>
              <w:bottom w:val="single" w:sz="4" w:space="0" w:color="auto"/>
              <w:right w:val="single" w:sz="4" w:space="0" w:color="auto"/>
            </w:tcBorders>
            <w:vAlign w:val="center"/>
          </w:tcPr>
          <w:p w14:paraId="4A9E6895" w14:textId="47E54673" w:rsidR="007E7F01" w:rsidRPr="008362B0" w:rsidRDefault="007E7F01"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rPr>
              <w:t>-</w:t>
            </w:r>
          </w:p>
        </w:tc>
        <w:tc>
          <w:tcPr>
            <w:tcW w:w="1631" w:type="dxa"/>
            <w:tcBorders>
              <w:top w:val="nil"/>
              <w:left w:val="single" w:sz="4" w:space="0" w:color="auto"/>
              <w:bottom w:val="single" w:sz="4" w:space="0" w:color="auto"/>
              <w:right w:val="single" w:sz="4" w:space="0" w:color="auto"/>
            </w:tcBorders>
            <w:vAlign w:val="center"/>
          </w:tcPr>
          <w:p w14:paraId="3A1EE988" w14:textId="047F2D67" w:rsidR="007E7F01" w:rsidRPr="008362B0" w:rsidRDefault="007E7F01"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rPr>
              <w:t>28,8±2,06</w:t>
            </w:r>
          </w:p>
        </w:tc>
        <w:tc>
          <w:tcPr>
            <w:tcW w:w="1482" w:type="dxa"/>
            <w:tcBorders>
              <w:top w:val="nil"/>
              <w:left w:val="single" w:sz="4" w:space="0" w:color="auto"/>
              <w:bottom w:val="single" w:sz="4" w:space="0" w:color="auto"/>
              <w:right w:val="single" w:sz="4" w:space="0" w:color="auto"/>
            </w:tcBorders>
            <w:vAlign w:val="center"/>
          </w:tcPr>
          <w:p w14:paraId="4EF1D23C" w14:textId="7B7940A7" w:rsidR="007E7F01" w:rsidRPr="008362B0" w:rsidRDefault="007E7F01"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rPr>
              <w:t>24,5±3,42</w:t>
            </w:r>
          </w:p>
        </w:tc>
      </w:tr>
      <w:tr w:rsidR="007E7F01" w:rsidRPr="008362B0" w14:paraId="7EC4DE88" w14:textId="77777777" w:rsidTr="001E7F75">
        <w:trPr>
          <w:jc w:val="center"/>
        </w:trPr>
        <w:tc>
          <w:tcPr>
            <w:tcW w:w="1847" w:type="dxa"/>
          </w:tcPr>
          <w:p w14:paraId="37463EEA" w14:textId="77777777" w:rsidR="007E7F01" w:rsidRPr="008362B0" w:rsidRDefault="007E7F01"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themeColor="text1"/>
                <w:lang w:val="en-US"/>
              </w:rPr>
              <w:t>TNAII-2</w:t>
            </w:r>
          </w:p>
        </w:tc>
        <w:tc>
          <w:tcPr>
            <w:tcW w:w="1417" w:type="dxa"/>
            <w:tcBorders>
              <w:top w:val="nil"/>
              <w:left w:val="single" w:sz="4" w:space="0" w:color="auto"/>
              <w:bottom w:val="single" w:sz="4" w:space="0" w:color="auto"/>
              <w:right w:val="single" w:sz="4" w:space="0" w:color="auto"/>
            </w:tcBorders>
            <w:vAlign w:val="center"/>
          </w:tcPr>
          <w:p w14:paraId="1CE86922" w14:textId="4D29BD7F" w:rsidR="007E7F01" w:rsidRPr="008362B0" w:rsidRDefault="007E7F01"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rPr>
              <w:t>-</w:t>
            </w:r>
          </w:p>
        </w:tc>
        <w:tc>
          <w:tcPr>
            <w:tcW w:w="1560" w:type="dxa"/>
            <w:tcBorders>
              <w:top w:val="nil"/>
              <w:left w:val="single" w:sz="4" w:space="0" w:color="auto"/>
              <w:bottom w:val="single" w:sz="4" w:space="0" w:color="auto"/>
              <w:right w:val="single" w:sz="4" w:space="0" w:color="auto"/>
            </w:tcBorders>
            <w:vAlign w:val="center"/>
          </w:tcPr>
          <w:p w14:paraId="1B15F3D4" w14:textId="53842A44" w:rsidR="007E7F01" w:rsidRPr="008362B0" w:rsidRDefault="007E7F01"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rPr>
              <w:t>17,5±4,3</w:t>
            </w:r>
          </w:p>
        </w:tc>
        <w:tc>
          <w:tcPr>
            <w:tcW w:w="1559" w:type="dxa"/>
            <w:tcBorders>
              <w:top w:val="nil"/>
              <w:left w:val="single" w:sz="4" w:space="0" w:color="auto"/>
              <w:bottom w:val="single" w:sz="4" w:space="0" w:color="auto"/>
              <w:right w:val="single" w:sz="4" w:space="0" w:color="auto"/>
            </w:tcBorders>
            <w:vAlign w:val="center"/>
          </w:tcPr>
          <w:p w14:paraId="3437C184" w14:textId="5DD69696" w:rsidR="007E7F01" w:rsidRPr="008362B0" w:rsidRDefault="007E7F01"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rPr>
              <w:t>12,8±1,2</w:t>
            </w:r>
          </w:p>
        </w:tc>
        <w:tc>
          <w:tcPr>
            <w:tcW w:w="1631" w:type="dxa"/>
            <w:tcBorders>
              <w:top w:val="nil"/>
              <w:left w:val="single" w:sz="4" w:space="0" w:color="auto"/>
              <w:bottom w:val="single" w:sz="4" w:space="0" w:color="auto"/>
              <w:right w:val="single" w:sz="4" w:space="0" w:color="auto"/>
            </w:tcBorders>
            <w:vAlign w:val="center"/>
          </w:tcPr>
          <w:p w14:paraId="5A07B2F4" w14:textId="20E88D78" w:rsidR="007E7F01" w:rsidRPr="008362B0" w:rsidRDefault="007E7F01"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rPr>
              <w:t>13,5</w:t>
            </w:r>
            <w:bookmarkStart w:id="46" w:name="OLE_LINK1"/>
            <w:r w:rsidRPr="008362B0">
              <w:rPr>
                <w:rFonts w:ascii="Times New Roman" w:hAnsi="Times New Roman" w:cs="Times New Roman"/>
                <w:color w:val="000000"/>
              </w:rPr>
              <w:t>±</w:t>
            </w:r>
            <w:bookmarkEnd w:id="46"/>
            <w:r w:rsidRPr="008362B0">
              <w:rPr>
                <w:rFonts w:ascii="Times New Roman" w:hAnsi="Times New Roman" w:cs="Times New Roman"/>
                <w:color w:val="000000"/>
              </w:rPr>
              <w:t>1,0</w:t>
            </w:r>
          </w:p>
        </w:tc>
        <w:tc>
          <w:tcPr>
            <w:tcW w:w="1482" w:type="dxa"/>
            <w:tcBorders>
              <w:top w:val="nil"/>
              <w:left w:val="single" w:sz="4" w:space="0" w:color="auto"/>
              <w:bottom w:val="single" w:sz="4" w:space="0" w:color="auto"/>
              <w:right w:val="single" w:sz="4" w:space="0" w:color="auto"/>
            </w:tcBorders>
            <w:vAlign w:val="center"/>
          </w:tcPr>
          <w:p w14:paraId="746917D9" w14:textId="54809D4F" w:rsidR="007E7F01" w:rsidRPr="008362B0" w:rsidRDefault="007E7F01"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rPr>
              <w:t>22,6±2,96</w:t>
            </w:r>
          </w:p>
        </w:tc>
      </w:tr>
      <w:tr w:rsidR="007E7F01" w:rsidRPr="008362B0" w14:paraId="2B2869F2" w14:textId="77777777" w:rsidTr="001E7F75">
        <w:trPr>
          <w:jc w:val="center"/>
        </w:trPr>
        <w:tc>
          <w:tcPr>
            <w:tcW w:w="1847" w:type="dxa"/>
          </w:tcPr>
          <w:p w14:paraId="6E08B312" w14:textId="77777777" w:rsidR="007E7F01" w:rsidRPr="008362B0" w:rsidRDefault="007E7F01"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themeColor="text1"/>
                <w:lang w:val="en-US"/>
              </w:rPr>
              <w:t>TNAII-4</w:t>
            </w:r>
          </w:p>
        </w:tc>
        <w:tc>
          <w:tcPr>
            <w:tcW w:w="1417" w:type="dxa"/>
            <w:tcBorders>
              <w:top w:val="nil"/>
              <w:left w:val="single" w:sz="4" w:space="0" w:color="auto"/>
              <w:bottom w:val="single" w:sz="4" w:space="0" w:color="auto"/>
              <w:right w:val="single" w:sz="4" w:space="0" w:color="auto"/>
            </w:tcBorders>
            <w:vAlign w:val="center"/>
          </w:tcPr>
          <w:p w14:paraId="5ECAA97B" w14:textId="196A56C8" w:rsidR="007E7F01" w:rsidRPr="008362B0" w:rsidRDefault="007E7F01"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rPr>
              <w:t>16,8±0,9</w:t>
            </w:r>
          </w:p>
        </w:tc>
        <w:tc>
          <w:tcPr>
            <w:tcW w:w="1560" w:type="dxa"/>
            <w:tcBorders>
              <w:top w:val="nil"/>
              <w:left w:val="single" w:sz="4" w:space="0" w:color="auto"/>
              <w:bottom w:val="single" w:sz="4" w:space="0" w:color="auto"/>
              <w:right w:val="single" w:sz="4" w:space="0" w:color="auto"/>
            </w:tcBorders>
            <w:vAlign w:val="center"/>
          </w:tcPr>
          <w:p w14:paraId="1FD4BBE9" w14:textId="5B868DDD" w:rsidR="007E7F01" w:rsidRPr="008362B0" w:rsidRDefault="007E7F01"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rPr>
              <w:t>-</w:t>
            </w:r>
          </w:p>
        </w:tc>
        <w:tc>
          <w:tcPr>
            <w:tcW w:w="1559" w:type="dxa"/>
            <w:tcBorders>
              <w:top w:val="nil"/>
              <w:left w:val="single" w:sz="4" w:space="0" w:color="auto"/>
              <w:bottom w:val="single" w:sz="4" w:space="0" w:color="auto"/>
              <w:right w:val="single" w:sz="4" w:space="0" w:color="auto"/>
            </w:tcBorders>
            <w:vAlign w:val="center"/>
          </w:tcPr>
          <w:p w14:paraId="3F39A685" w14:textId="3C07FCE0" w:rsidR="007E7F01" w:rsidRPr="008362B0" w:rsidRDefault="007E7F01"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rPr>
              <w:t>6,5±7,5</w:t>
            </w:r>
          </w:p>
        </w:tc>
        <w:tc>
          <w:tcPr>
            <w:tcW w:w="1631" w:type="dxa"/>
            <w:tcBorders>
              <w:top w:val="nil"/>
              <w:left w:val="single" w:sz="4" w:space="0" w:color="auto"/>
              <w:bottom w:val="single" w:sz="4" w:space="0" w:color="auto"/>
              <w:right w:val="single" w:sz="4" w:space="0" w:color="auto"/>
            </w:tcBorders>
            <w:vAlign w:val="center"/>
          </w:tcPr>
          <w:p w14:paraId="21B62418" w14:textId="77A2CD4A" w:rsidR="007E7F01" w:rsidRPr="008362B0" w:rsidRDefault="007E7F01"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rPr>
              <w:t>25,8±3,59</w:t>
            </w:r>
          </w:p>
        </w:tc>
        <w:tc>
          <w:tcPr>
            <w:tcW w:w="1482" w:type="dxa"/>
            <w:tcBorders>
              <w:top w:val="nil"/>
              <w:left w:val="single" w:sz="4" w:space="0" w:color="auto"/>
              <w:bottom w:val="single" w:sz="4" w:space="0" w:color="auto"/>
              <w:right w:val="single" w:sz="4" w:space="0" w:color="auto"/>
            </w:tcBorders>
            <w:vAlign w:val="center"/>
          </w:tcPr>
          <w:p w14:paraId="63937626" w14:textId="0D1DB4CF" w:rsidR="007E7F01" w:rsidRPr="008362B0" w:rsidRDefault="007E7F01"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rPr>
              <w:t>24,8±2,22</w:t>
            </w:r>
          </w:p>
        </w:tc>
      </w:tr>
      <w:tr w:rsidR="007E7F01" w:rsidRPr="008362B0" w14:paraId="42690463" w14:textId="77777777" w:rsidTr="001E7F75">
        <w:trPr>
          <w:jc w:val="center"/>
        </w:trPr>
        <w:tc>
          <w:tcPr>
            <w:tcW w:w="1847" w:type="dxa"/>
          </w:tcPr>
          <w:p w14:paraId="52C2F7FD" w14:textId="77777777" w:rsidR="007E7F01" w:rsidRPr="008362B0" w:rsidRDefault="007E7F01"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themeColor="text1"/>
                <w:lang w:val="en-US"/>
              </w:rPr>
              <w:t>TNAI-6</w:t>
            </w:r>
          </w:p>
        </w:tc>
        <w:tc>
          <w:tcPr>
            <w:tcW w:w="1417" w:type="dxa"/>
            <w:tcBorders>
              <w:top w:val="nil"/>
              <w:left w:val="single" w:sz="4" w:space="0" w:color="auto"/>
              <w:bottom w:val="single" w:sz="4" w:space="0" w:color="auto"/>
              <w:right w:val="single" w:sz="4" w:space="0" w:color="auto"/>
            </w:tcBorders>
            <w:vAlign w:val="center"/>
          </w:tcPr>
          <w:p w14:paraId="1CB074A3" w14:textId="1F8FF18D" w:rsidR="007E7F01" w:rsidRPr="008362B0" w:rsidRDefault="007E7F01"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rPr>
              <w:t> </w:t>
            </w:r>
          </w:p>
        </w:tc>
        <w:tc>
          <w:tcPr>
            <w:tcW w:w="1560" w:type="dxa"/>
            <w:tcBorders>
              <w:top w:val="nil"/>
              <w:left w:val="single" w:sz="4" w:space="0" w:color="auto"/>
              <w:bottom w:val="single" w:sz="4" w:space="0" w:color="auto"/>
              <w:right w:val="single" w:sz="4" w:space="0" w:color="auto"/>
            </w:tcBorders>
            <w:vAlign w:val="center"/>
          </w:tcPr>
          <w:p w14:paraId="38774EE2" w14:textId="34078226" w:rsidR="007E7F01" w:rsidRPr="008362B0" w:rsidRDefault="007E7F01"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rPr>
              <w:t>-</w:t>
            </w:r>
          </w:p>
        </w:tc>
        <w:tc>
          <w:tcPr>
            <w:tcW w:w="1559" w:type="dxa"/>
            <w:tcBorders>
              <w:top w:val="nil"/>
              <w:left w:val="single" w:sz="4" w:space="0" w:color="auto"/>
              <w:bottom w:val="single" w:sz="4" w:space="0" w:color="auto"/>
              <w:right w:val="single" w:sz="4" w:space="0" w:color="auto"/>
            </w:tcBorders>
            <w:vAlign w:val="center"/>
          </w:tcPr>
          <w:p w14:paraId="5419FA62" w14:textId="6A24CAA6" w:rsidR="007E7F01" w:rsidRPr="008362B0" w:rsidRDefault="007E7F01"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rPr>
              <w:t>-</w:t>
            </w:r>
          </w:p>
        </w:tc>
        <w:tc>
          <w:tcPr>
            <w:tcW w:w="1631" w:type="dxa"/>
            <w:tcBorders>
              <w:top w:val="nil"/>
              <w:left w:val="single" w:sz="4" w:space="0" w:color="auto"/>
              <w:bottom w:val="single" w:sz="4" w:space="0" w:color="auto"/>
              <w:right w:val="single" w:sz="4" w:space="0" w:color="auto"/>
            </w:tcBorders>
            <w:vAlign w:val="center"/>
          </w:tcPr>
          <w:p w14:paraId="03A769FB" w14:textId="403EB6D4" w:rsidR="007E7F01" w:rsidRPr="008362B0" w:rsidRDefault="007E7F01"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rPr>
              <w:t>-</w:t>
            </w:r>
          </w:p>
        </w:tc>
        <w:tc>
          <w:tcPr>
            <w:tcW w:w="1482" w:type="dxa"/>
            <w:tcBorders>
              <w:top w:val="nil"/>
              <w:left w:val="single" w:sz="4" w:space="0" w:color="auto"/>
              <w:bottom w:val="single" w:sz="4" w:space="0" w:color="auto"/>
              <w:right w:val="single" w:sz="4" w:space="0" w:color="auto"/>
            </w:tcBorders>
            <w:vAlign w:val="center"/>
          </w:tcPr>
          <w:p w14:paraId="489976A2" w14:textId="7D7DAB4B" w:rsidR="007E7F01" w:rsidRPr="008362B0" w:rsidRDefault="007E7F01"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rPr>
              <w:t>-</w:t>
            </w:r>
          </w:p>
        </w:tc>
      </w:tr>
      <w:tr w:rsidR="007E7F01" w:rsidRPr="008362B0" w14:paraId="7F18623E" w14:textId="77777777" w:rsidTr="001E7F75">
        <w:trPr>
          <w:jc w:val="center"/>
        </w:trPr>
        <w:tc>
          <w:tcPr>
            <w:tcW w:w="1847" w:type="dxa"/>
          </w:tcPr>
          <w:p w14:paraId="3643A28A" w14:textId="77777777" w:rsidR="007E7F01" w:rsidRPr="008362B0" w:rsidRDefault="007E7F01"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themeColor="text1"/>
                <w:lang w:val="en-US"/>
              </w:rPr>
              <w:t>TMUIII-11</w:t>
            </w:r>
          </w:p>
        </w:tc>
        <w:tc>
          <w:tcPr>
            <w:tcW w:w="1417" w:type="dxa"/>
            <w:tcBorders>
              <w:top w:val="nil"/>
              <w:left w:val="single" w:sz="4" w:space="0" w:color="auto"/>
              <w:bottom w:val="single" w:sz="4" w:space="0" w:color="auto"/>
              <w:right w:val="single" w:sz="4" w:space="0" w:color="auto"/>
            </w:tcBorders>
            <w:vAlign w:val="center"/>
          </w:tcPr>
          <w:p w14:paraId="5BBF4C77" w14:textId="5C476EBE" w:rsidR="007E7F01" w:rsidRPr="008362B0" w:rsidRDefault="007E7F01"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rPr>
              <w:t>17,8±1,7</w:t>
            </w:r>
          </w:p>
        </w:tc>
        <w:tc>
          <w:tcPr>
            <w:tcW w:w="1560" w:type="dxa"/>
            <w:tcBorders>
              <w:top w:val="nil"/>
              <w:left w:val="single" w:sz="4" w:space="0" w:color="auto"/>
              <w:bottom w:val="single" w:sz="4" w:space="0" w:color="auto"/>
              <w:right w:val="single" w:sz="4" w:space="0" w:color="auto"/>
            </w:tcBorders>
            <w:vAlign w:val="center"/>
          </w:tcPr>
          <w:p w14:paraId="54E5643F" w14:textId="15A7EE01" w:rsidR="007E7F01" w:rsidRPr="008362B0" w:rsidRDefault="007E7F01"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rPr>
              <w:t>23±1,4</w:t>
            </w:r>
          </w:p>
        </w:tc>
        <w:tc>
          <w:tcPr>
            <w:tcW w:w="1559" w:type="dxa"/>
            <w:tcBorders>
              <w:top w:val="nil"/>
              <w:left w:val="single" w:sz="4" w:space="0" w:color="auto"/>
              <w:bottom w:val="single" w:sz="4" w:space="0" w:color="auto"/>
              <w:right w:val="single" w:sz="4" w:space="0" w:color="auto"/>
            </w:tcBorders>
            <w:vAlign w:val="center"/>
          </w:tcPr>
          <w:p w14:paraId="7F4397C1" w14:textId="4D1607AD" w:rsidR="007E7F01" w:rsidRPr="008362B0" w:rsidRDefault="007E7F01"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rPr>
              <w:t>-</w:t>
            </w:r>
          </w:p>
        </w:tc>
        <w:tc>
          <w:tcPr>
            <w:tcW w:w="1631" w:type="dxa"/>
            <w:tcBorders>
              <w:top w:val="nil"/>
              <w:left w:val="single" w:sz="4" w:space="0" w:color="auto"/>
              <w:bottom w:val="single" w:sz="4" w:space="0" w:color="auto"/>
              <w:right w:val="single" w:sz="4" w:space="0" w:color="auto"/>
            </w:tcBorders>
            <w:vAlign w:val="center"/>
          </w:tcPr>
          <w:p w14:paraId="5F21C345" w14:textId="37437724" w:rsidR="007E7F01" w:rsidRPr="008362B0" w:rsidRDefault="007E7F01"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rPr>
              <w:t> -</w:t>
            </w:r>
          </w:p>
        </w:tc>
        <w:tc>
          <w:tcPr>
            <w:tcW w:w="1482" w:type="dxa"/>
            <w:tcBorders>
              <w:top w:val="nil"/>
              <w:left w:val="single" w:sz="4" w:space="0" w:color="auto"/>
              <w:bottom w:val="single" w:sz="4" w:space="0" w:color="auto"/>
              <w:right w:val="single" w:sz="4" w:space="0" w:color="auto"/>
            </w:tcBorders>
            <w:vAlign w:val="center"/>
          </w:tcPr>
          <w:p w14:paraId="2D4D0728" w14:textId="6DC811D6" w:rsidR="007E7F01" w:rsidRPr="008362B0" w:rsidRDefault="007E7F01"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rPr>
              <w:t>-</w:t>
            </w:r>
          </w:p>
        </w:tc>
      </w:tr>
      <w:tr w:rsidR="007E7F01" w:rsidRPr="008362B0" w14:paraId="0AE3B45C" w14:textId="77777777" w:rsidTr="001E7F75">
        <w:trPr>
          <w:jc w:val="center"/>
        </w:trPr>
        <w:tc>
          <w:tcPr>
            <w:tcW w:w="1847" w:type="dxa"/>
          </w:tcPr>
          <w:p w14:paraId="2A18812E" w14:textId="77777777" w:rsidR="007E7F01" w:rsidRPr="008362B0" w:rsidRDefault="007E7F01"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themeColor="text1"/>
                <w:lang w:val="en-US"/>
              </w:rPr>
              <w:t>TMUIII-13</w:t>
            </w:r>
          </w:p>
        </w:tc>
        <w:tc>
          <w:tcPr>
            <w:tcW w:w="1417" w:type="dxa"/>
            <w:tcBorders>
              <w:top w:val="nil"/>
              <w:left w:val="single" w:sz="4" w:space="0" w:color="auto"/>
              <w:bottom w:val="single" w:sz="4" w:space="0" w:color="auto"/>
              <w:right w:val="single" w:sz="4" w:space="0" w:color="auto"/>
            </w:tcBorders>
            <w:vAlign w:val="center"/>
          </w:tcPr>
          <w:p w14:paraId="0920914A" w14:textId="61796BFC" w:rsidR="007E7F01" w:rsidRPr="008362B0" w:rsidRDefault="007E7F01"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rPr>
              <w:t>-</w:t>
            </w:r>
          </w:p>
        </w:tc>
        <w:tc>
          <w:tcPr>
            <w:tcW w:w="1560" w:type="dxa"/>
            <w:tcBorders>
              <w:top w:val="nil"/>
              <w:left w:val="single" w:sz="4" w:space="0" w:color="auto"/>
              <w:bottom w:val="single" w:sz="4" w:space="0" w:color="auto"/>
              <w:right w:val="single" w:sz="4" w:space="0" w:color="auto"/>
            </w:tcBorders>
            <w:vAlign w:val="center"/>
          </w:tcPr>
          <w:p w14:paraId="4172739D" w14:textId="63C066BC" w:rsidR="007E7F01" w:rsidRPr="008362B0" w:rsidRDefault="007E7F01"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rPr>
              <w:t>23,8±1,5</w:t>
            </w:r>
          </w:p>
        </w:tc>
        <w:tc>
          <w:tcPr>
            <w:tcW w:w="1559" w:type="dxa"/>
            <w:tcBorders>
              <w:top w:val="nil"/>
              <w:left w:val="single" w:sz="4" w:space="0" w:color="auto"/>
              <w:bottom w:val="single" w:sz="4" w:space="0" w:color="auto"/>
              <w:right w:val="single" w:sz="4" w:space="0" w:color="auto"/>
            </w:tcBorders>
            <w:vAlign w:val="center"/>
          </w:tcPr>
          <w:p w14:paraId="5ECA1C8F" w14:textId="39FB36EC" w:rsidR="007E7F01" w:rsidRPr="008362B0" w:rsidRDefault="007E7F01"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rPr>
              <w:t>-</w:t>
            </w:r>
          </w:p>
        </w:tc>
        <w:tc>
          <w:tcPr>
            <w:tcW w:w="1631" w:type="dxa"/>
            <w:tcBorders>
              <w:top w:val="nil"/>
              <w:left w:val="single" w:sz="4" w:space="0" w:color="auto"/>
              <w:bottom w:val="single" w:sz="4" w:space="0" w:color="auto"/>
              <w:right w:val="single" w:sz="4" w:space="0" w:color="auto"/>
            </w:tcBorders>
            <w:vAlign w:val="center"/>
          </w:tcPr>
          <w:p w14:paraId="0AB68194" w14:textId="533BF3A8" w:rsidR="007E7F01" w:rsidRPr="008362B0" w:rsidRDefault="007E7F01"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rPr>
              <w:t>24±2,1</w:t>
            </w:r>
          </w:p>
        </w:tc>
        <w:tc>
          <w:tcPr>
            <w:tcW w:w="1482" w:type="dxa"/>
            <w:tcBorders>
              <w:top w:val="nil"/>
              <w:left w:val="single" w:sz="4" w:space="0" w:color="auto"/>
              <w:bottom w:val="single" w:sz="4" w:space="0" w:color="auto"/>
              <w:right w:val="single" w:sz="4" w:space="0" w:color="auto"/>
            </w:tcBorders>
            <w:vAlign w:val="center"/>
          </w:tcPr>
          <w:p w14:paraId="1695C643" w14:textId="3D1265C4" w:rsidR="007E7F01" w:rsidRPr="008362B0" w:rsidRDefault="007E7F01"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rPr>
              <w:t>-</w:t>
            </w:r>
          </w:p>
        </w:tc>
      </w:tr>
      <w:tr w:rsidR="007E7F01" w:rsidRPr="008362B0" w14:paraId="44397FD1" w14:textId="77777777" w:rsidTr="001E7F75">
        <w:trPr>
          <w:jc w:val="center"/>
        </w:trPr>
        <w:tc>
          <w:tcPr>
            <w:tcW w:w="1847" w:type="dxa"/>
          </w:tcPr>
          <w:p w14:paraId="59B9E881" w14:textId="77777777" w:rsidR="007E7F01" w:rsidRPr="008362B0" w:rsidRDefault="007E7F01"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themeColor="text1"/>
                <w:lang w:val="en-US"/>
              </w:rPr>
              <w:t>TNAII-7</w:t>
            </w:r>
          </w:p>
        </w:tc>
        <w:tc>
          <w:tcPr>
            <w:tcW w:w="1417" w:type="dxa"/>
            <w:tcBorders>
              <w:top w:val="nil"/>
              <w:left w:val="single" w:sz="4" w:space="0" w:color="auto"/>
              <w:bottom w:val="single" w:sz="4" w:space="0" w:color="auto"/>
              <w:right w:val="single" w:sz="4" w:space="0" w:color="auto"/>
            </w:tcBorders>
            <w:vAlign w:val="center"/>
          </w:tcPr>
          <w:p w14:paraId="4C1995CC" w14:textId="03CCD4DC" w:rsidR="007E7F01" w:rsidRPr="008362B0" w:rsidRDefault="007E7F01"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rPr>
              <w:t>-</w:t>
            </w:r>
          </w:p>
        </w:tc>
        <w:tc>
          <w:tcPr>
            <w:tcW w:w="1560" w:type="dxa"/>
            <w:tcBorders>
              <w:top w:val="nil"/>
              <w:left w:val="single" w:sz="4" w:space="0" w:color="auto"/>
              <w:bottom w:val="single" w:sz="4" w:space="0" w:color="auto"/>
              <w:right w:val="single" w:sz="4" w:space="0" w:color="auto"/>
            </w:tcBorders>
            <w:vAlign w:val="center"/>
          </w:tcPr>
          <w:p w14:paraId="0C949365" w14:textId="08B9A331" w:rsidR="007E7F01" w:rsidRPr="008362B0" w:rsidRDefault="007E7F01"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rPr>
              <w:t>-</w:t>
            </w:r>
          </w:p>
        </w:tc>
        <w:tc>
          <w:tcPr>
            <w:tcW w:w="1559" w:type="dxa"/>
            <w:tcBorders>
              <w:top w:val="nil"/>
              <w:left w:val="single" w:sz="4" w:space="0" w:color="auto"/>
              <w:bottom w:val="single" w:sz="4" w:space="0" w:color="auto"/>
              <w:right w:val="single" w:sz="4" w:space="0" w:color="auto"/>
            </w:tcBorders>
            <w:vAlign w:val="center"/>
          </w:tcPr>
          <w:p w14:paraId="3AE74CD4" w14:textId="6BFA6DEA" w:rsidR="007E7F01" w:rsidRPr="008362B0" w:rsidRDefault="007E7F01"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rPr>
              <w:t>-</w:t>
            </w:r>
          </w:p>
        </w:tc>
        <w:tc>
          <w:tcPr>
            <w:tcW w:w="1631" w:type="dxa"/>
            <w:tcBorders>
              <w:top w:val="nil"/>
              <w:left w:val="single" w:sz="4" w:space="0" w:color="auto"/>
              <w:bottom w:val="single" w:sz="4" w:space="0" w:color="auto"/>
              <w:right w:val="single" w:sz="4" w:space="0" w:color="auto"/>
            </w:tcBorders>
            <w:vAlign w:val="center"/>
          </w:tcPr>
          <w:p w14:paraId="567B3143" w14:textId="0638B73D" w:rsidR="007E7F01" w:rsidRPr="008362B0" w:rsidRDefault="007E7F01"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rPr>
              <w:t>-</w:t>
            </w:r>
          </w:p>
        </w:tc>
        <w:tc>
          <w:tcPr>
            <w:tcW w:w="1482" w:type="dxa"/>
            <w:tcBorders>
              <w:top w:val="nil"/>
              <w:left w:val="single" w:sz="4" w:space="0" w:color="auto"/>
              <w:bottom w:val="single" w:sz="4" w:space="0" w:color="auto"/>
              <w:right w:val="single" w:sz="4" w:space="0" w:color="auto"/>
            </w:tcBorders>
            <w:vAlign w:val="center"/>
          </w:tcPr>
          <w:p w14:paraId="4F1DC5C9" w14:textId="22618836" w:rsidR="007E7F01" w:rsidRPr="008362B0" w:rsidRDefault="007E7F01"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rPr>
              <w:t>-</w:t>
            </w:r>
          </w:p>
        </w:tc>
      </w:tr>
      <w:tr w:rsidR="007E7F01" w:rsidRPr="008362B0" w14:paraId="7BCE11C7" w14:textId="77777777" w:rsidTr="001E7F75">
        <w:trPr>
          <w:jc w:val="center"/>
        </w:trPr>
        <w:tc>
          <w:tcPr>
            <w:tcW w:w="1847" w:type="dxa"/>
          </w:tcPr>
          <w:p w14:paraId="5011C942" w14:textId="77777777" w:rsidR="007E7F01" w:rsidRPr="008362B0" w:rsidRDefault="007E7F01"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themeColor="text1"/>
                <w:lang w:val="en-US"/>
              </w:rPr>
              <w:t>TMUIII-14</w:t>
            </w:r>
          </w:p>
        </w:tc>
        <w:tc>
          <w:tcPr>
            <w:tcW w:w="1417" w:type="dxa"/>
            <w:tcBorders>
              <w:top w:val="nil"/>
              <w:left w:val="single" w:sz="4" w:space="0" w:color="auto"/>
              <w:bottom w:val="single" w:sz="4" w:space="0" w:color="auto"/>
              <w:right w:val="single" w:sz="4" w:space="0" w:color="auto"/>
            </w:tcBorders>
            <w:vAlign w:val="center"/>
          </w:tcPr>
          <w:p w14:paraId="5562D1CD" w14:textId="24D891CB" w:rsidR="007E7F01" w:rsidRPr="008362B0" w:rsidRDefault="007E7F01"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rPr>
              <w:t>-</w:t>
            </w:r>
          </w:p>
        </w:tc>
        <w:tc>
          <w:tcPr>
            <w:tcW w:w="1560" w:type="dxa"/>
            <w:tcBorders>
              <w:top w:val="nil"/>
              <w:left w:val="single" w:sz="4" w:space="0" w:color="auto"/>
              <w:bottom w:val="single" w:sz="4" w:space="0" w:color="auto"/>
              <w:right w:val="single" w:sz="4" w:space="0" w:color="auto"/>
            </w:tcBorders>
            <w:vAlign w:val="center"/>
          </w:tcPr>
          <w:p w14:paraId="4B1783BB" w14:textId="6D61A340" w:rsidR="007E7F01" w:rsidRPr="008362B0" w:rsidRDefault="007E7F01"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rPr>
              <w:t>-</w:t>
            </w:r>
          </w:p>
        </w:tc>
        <w:tc>
          <w:tcPr>
            <w:tcW w:w="1559" w:type="dxa"/>
            <w:tcBorders>
              <w:top w:val="nil"/>
              <w:left w:val="single" w:sz="4" w:space="0" w:color="auto"/>
              <w:bottom w:val="single" w:sz="4" w:space="0" w:color="auto"/>
              <w:right w:val="single" w:sz="4" w:space="0" w:color="auto"/>
            </w:tcBorders>
            <w:vAlign w:val="center"/>
          </w:tcPr>
          <w:p w14:paraId="60258A1A" w14:textId="1A88B29C" w:rsidR="007E7F01" w:rsidRPr="008362B0" w:rsidRDefault="007E7F01"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rPr>
              <w:t>-</w:t>
            </w:r>
          </w:p>
        </w:tc>
        <w:tc>
          <w:tcPr>
            <w:tcW w:w="1631" w:type="dxa"/>
            <w:tcBorders>
              <w:top w:val="nil"/>
              <w:left w:val="single" w:sz="4" w:space="0" w:color="auto"/>
              <w:bottom w:val="single" w:sz="4" w:space="0" w:color="auto"/>
              <w:right w:val="single" w:sz="4" w:space="0" w:color="auto"/>
            </w:tcBorders>
            <w:vAlign w:val="center"/>
          </w:tcPr>
          <w:p w14:paraId="1B2FFA3D" w14:textId="7C393685" w:rsidR="007E7F01" w:rsidRPr="008362B0" w:rsidRDefault="007E7F01"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rPr>
              <w:t>-</w:t>
            </w:r>
          </w:p>
        </w:tc>
        <w:tc>
          <w:tcPr>
            <w:tcW w:w="1482" w:type="dxa"/>
            <w:tcBorders>
              <w:top w:val="nil"/>
              <w:left w:val="single" w:sz="4" w:space="0" w:color="auto"/>
              <w:bottom w:val="single" w:sz="4" w:space="0" w:color="auto"/>
              <w:right w:val="single" w:sz="4" w:space="0" w:color="auto"/>
            </w:tcBorders>
            <w:vAlign w:val="center"/>
          </w:tcPr>
          <w:p w14:paraId="1A9FB421" w14:textId="0287B131" w:rsidR="007E7F01" w:rsidRPr="008362B0" w:rsidRDefault="007E7F01"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rPr>
              <w:t>-</w:t>
            </w:r>
          </w:p>
        </w:tc>
      </w:tr>
      <w:tr w:rsidR="007E7F01" w:rsidRPr="008362B0" w14:paraId="3DE357C2" w14:textId="77777777" w:rsidTr="001E7F75">
        <w:trPr>
          <w:jc w:val="center"/>
        </w:trPr>
        <w:tc>
          <w:tcPr>
            <w:tcW w:w="1847" w:type="dxa"/>
          </w:tcPr>
          <w:p w14:paraId="5AE7C03F" w14:textId="77777777" w:rsidR="007E7F01" w:rsidRPr="008362B0" w:rsidRDefault="007E7F01"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themeColor="text1"/>
                <w:lang w:val="en-US"/>
              </w:rPr>
              <w:t>TMUIII-12</w:t>
            </w:r>
          </w:p>
        </w:tc>
        <w:tc>
          <w:tcPr>
            <w:tcW w:w="1417" w:type="dxa"/>
            <w:tcBorders>
              <w:top w:val="nil"/>
              <w:left w:val="single" w:sz="4" w:space="0" w:color="auto"/>
              <w:bottom w:val="single" w:sz="4" w:space="0" w:color="auto"/>
              <w:right w:val="single" w:sz="4" w:space="0" w:color="auto"/>
            </w:tcBorders>
            <w:vAlign w:val="center"/>
          </w:tcPr>
          <w:p w14:paraId="07C7094E" w14:textId="64F40463" w:rsidR="007E7F01" w:rsidRPr="008362B0" w:rsidRDefault="007E7F01"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rPr>
              <w:t>-</w:t>
            </w:r>
          </w:p>
        </w:tc>
        <w:tc>
          <w:tcPr>
            <w:tcW w:w="1560" w:type="dxa"/>
            <w:tcBorders>
              <w:top w:val="nil"/>
              <w:left w:val="single" w:sz="4" w:space="0" w:color="auto"/>
              <w:bottom w:val="single" w:sz="4" w:space="0" w:color="auto"/>
              <w:right w:val="single" w:sz="4" w:space="0" w:color="auto"/>
            </w:tcBorders>
            <w:vAlign w:val="center"/>
          </w:tcPr>
          <w:p w14:paraId="79BCB5B2" w14:textId="5D6D0FF6" w:rsidR="007E7F01" w:rsidRPr="008362B0" w:rsidRDefault="007E7F01"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rPr>
              <w:t>25,5±3,3</w:t>
            </w:r>
          </w:p>
        </w:tc>
        <w:tc>
          <w:tcPr>
            <w:tcW w:w="1559" w:type="dxa"/>
            <w:tcBorders>
              <w:top w:val="nil"/>
              <w:left w:val="single" w:sz="4" w:space="0" w:color="auto"/>
              <w:bottom w:val="single" w:sz="4" w:space="0" w:color="auto"/>
              <w:right w:val="single" w:sz="4" w:space="0" w:color="auto"/>
            </w:tcBorders>
            <w:vAlign w:val="center"/>
          </w:tcPr>
          <w:p w14:paraId="57936EFD" w14:textId="61F4A8B1" w:rsidR="007E7F01" w:rsidRPr="008362B0" w:rsidRDefault="007E7F01"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rPr>
              <w:t>-</w:t>
            </w:r>
          </w:p>
        </w:tc>
        <w:tc>
          <w:tcPr>
            <w:tcW w:w="1631" w:type="dxa"/>
            <w:tcBorders>
              <w:top w:val="nil"/>
              <w:left w:val="single" w:sz="4" w:space="0" w:color="auto"/>
              <w:bottom w:val="single" w:sz="4" w:space="0" w:color="auto"/>
              <w:right w:val="single" w:sz="4" w:space="0" w:color="auto"/>
            </w:tcBorders>
            <w:vAlign w:val="center"/>
          </w:tcPr>
          <w:p w14:paraId="4E15CD88" w14:textId="323E6EE7" w:rsidR="007E7F01" w:rsidRPr="008362B0" w:rsidRDefault="007E7F01"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rPr>
              <w:t> -</w:t>
            </w:r>
          </w:p>
        </w:tc>
        <w:tc>
          <w:tcPr>
            <w:tcW w:w="1482" w:type="dxa"/>
            <w:tcBorders>
              <w:top w:val="nil"/>
              <w:left w:val="single" w:sz="4" w:space="0" w:color="auto"/>
              <w:bottom w:val="single" w:sz="4" w:space="0" w:color="auto"/>
              <w:right w:val="single" w:sz="4" w:space="0" w:color="auto"/>
            </w:tcBorders>
            <w:vAlign w:val="center"/>
          </w:tcPr>
          <w:p w14:paraId="357AAA48" w14:textId="2599FD90" w:rsidR="007E7F01" w:rsidRPr="008362B0" w:rsidRDefault="007E7F01"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rPr>
              <w:t>-</w:t>
            </w:r>
          </w:p>
        </w:tc>
      </w:tr>
      <w:tr w:rsidR="007E7F01" w:rsidRPr="008362B0" w14:paraId="79D46413" w14:textId="77777777" w:rsidTr="001E7F75">
        <w:trPr>
          <w:jc w:val="center"/>
        </w:trPr>
        <w:tc>
          <w:tcPr>
            <w:tcW w:w="1847" w:type="dxa"/>
          </w:tcPr>
          <w:p w14:paraId="0BAB4DDE" w14:textId="77777777" w:rsidR="007E7F01" w:rsidRPr="008362B0" w:rsidRDefault="007E7F01"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themeColor="text1"/>
                <w:lang w:val="en-US"/>
              </w:rPr>
              <w:t>TMUII-1</w:t>
            </w:r>
          </w:p>
        </w:tc>
        <w:tc>
          <w:tcPr>
            <w:tcW w:w="1417" w:type="dxa"/>
            <w:tcBorders>
              <w:top w:val="nil"/>
              <w:left w:val="single" w:sz="4" w:space="0" w:color="auto"/>
              <w:bottom w:val="single" w:sz="4" w:space="0" w:color="auto"/>
              <w:right w:val="single" w:sz="4" w:space="0" w:color="auto"/>
            </w:tcBorders>
            <w:vAlign w:val="center"/>
          </w:tcPr>
          <w:p w14:paraId="45D6EB0E" w14:textId="7B5FB239" w:rsidR="007E7F01" w:rsidRPr="008362B0" w:rsidRDefault="007E7F01"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rPr>
              <w:t>-</w:t>
            </w:r>
          </w:p>
        </w:tc>
        <w:tc>
          <w:tcPr>
            <w:tcW w:w="1560" w:type="dxa"/>
            <w:tcBorders>
              <w:top w:val="nil"/>
              <w:left w:val="single" w:sz="4" w:space="0" w:color="auto"/>
              <w:bottom w:val="single" w:sz="4" w:space="0" w:color="auto"/>
              <w:right w:val="single" w:sz="4" w:space="0" w:color="auto"/>
            </w:tcBorders>
            <w:vAlign w:val="center"/>
          </w:tcPr>
          <w:p w14:paraId="610454C5" w14:textId="70E7780C" w:rsidR="007E7F01" w:rsidRPr="008362B0" w:rsidRDefault="007E7F01"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rPr>
              <w:t>22,5±1</w:t>
            </w:r>
          </w:p>
        </w:tc>
        <w:tc>
          <w:tcPr>
            <w:tcW w:w="1559" w:type="dxa"/>
            <w:tcBorders>
              <w:top w:val="nil"/>
              <w:left w:val="single" w:sz="4" w:space="0" w:color="auto"/>
              <w:bottom w:val="single" w:sz="4" w:space="0" w:color="auto"/>
              <w:right w:val="single" w:sz="4" w:space="0" w:color="auto"/>
            </w:tcBorders>
            <w:vAlign w:val="center"/>
          </w:tcPr>
          <w:p w14:paraId="7E34FDDA" w14:textId="32B2E3C9" w:rsidR="007E7F01" w:rsidRPr="008362B0" w:rsidRDefault="007E7F01"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rPr>
              <w:t>-</w:t>
            </w:r>
          </w:p>
        </w:tc>
        <w:tc>
          <w:tcPr>
            <w:tcW w:w="1631" w:type="dxa"/>
            <w:tcBorders>
              <w:top w:val="nil"/>
              <w:left w:val="single" w:sz="4" w:space="0" w:color="auto"/>
              <w:bottom w:val="single" w:sz="4" w:space="0" w:color="auto"/>
              <w:right w:val="single" w:sz="4" w:space="0" w:color="auto"/>
            </w:tcBorders>
            <w:vAlign w:val="center"/>
          </w:tcPr>
          <w:p w14:paraId="51FB90CD" w14:textId="48F3B083" w:rsidR="007E7F01" w:rsidRPr="008362B0" w:rsidRDefault="007E7F01"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rPr>
              <w:t>-</w:t>
            </w:r>
          </w:p>
        </w:tc>
        <w:tc>
          <w:tcPr>
            <w:tcW w:w="1482" w:type="dxa"/>
            <w:tcBorders>
              <w:top w:val="nil"/>
              <w:left w:val="single" w:sz="4" w:space="0" w:color="auto"/>
              <w:bottom w:val="single" w:sz="4" w:space="0" w:color="auto"/>
              <w:right w:val="single" w:sz="4" w:space="0" w:color="auto"/>
            </w:tcBorders>
            <w:vAlign w:val="center"/>
          </w:tcPr>
          <w:p w14:paraId="3AEEE502" w14:textId="08016E3A" w:rsidR="007E7F01" w:rsidRPr="008362B0" w:rsidRDefault="007E7F01"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rPr>
              <w:t>-</w:t>
            </w:r>
          </w:p>
        </w:tc>
      </w:tr>
      <w:tr w:rsidR="007E7F01" w:rsidRPr="008362B0" w14:paraId="168FD703" w14:textId="77777777" w:rsidTr="001E7F75">
        <w:trPr>
          <w:jc w:val="center"/>
        </w:trPr>
        <w:tc>
          <w:tcPr>
            <w:tcW w:w="1847" w:type="dxa"/>
          </w:tcPr>
          <w:p w14:paraId="5C516E89" w14:textId="77777777" w:rsidR="007E7F01" w:rsidRPr="008362B0" w:rsidRDefault="007E7F01"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themeColor="text1"/>
                <w:lang w:val="en-US"/>
              </w:rPr>
              <w:t>TMUI-5</w:t>
            </w:r>
          </w:p>
        </w:tc>
        <w:tc>
          <w:tcPr>
            <w:tcW w:w="1417" w:type="dxa"/>
            <w:tcBorders>
              <w:top w:val="nil"/>
              <w:left w:val="single" w:sz="4" w:space="0" w:color="auto"/>
              <w:bottom w:val="single" w:sz="4" w:space="0" w:color="auto"/>
              <w:right w:val="single" w:sz="4" w:space="0" w:color="auto"/>
            </w:tcBorders>
            <w:vAlign w:val="center"/>
          </w:tcPr>
          <w:p w14:paraId="3B0A6B2A" w14:textId="757F009F" w:rsidR="007E7F01" w:rsidRPr="008362B0" w:rsidRDefault="007E7F01"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rPr>
              <w:t>-</w:t>
            </w:r>
          </w:p>
        </w:tc>
        <w:tc>
          <w:tcPr>
            <w:tcW w:w="1560" w:type="dxa"/>
            <w:tcBorders>
              <w:top w:val="nil"/>
              <w:left w:val="single" w:sz="4" w:space="0" w:color="auto"/>
              <w:bottom w:val="single" w:sz="4" w:space="0" w:color="auto"/>
              <w:right w:val="single" w:sz="4" w:space="0" w:color="auto"/>
            </w:tcBorders>
            <w:vAlign w:val="center"/>
          </w:tcPr>
          <w:p w14:paraId="19BE0B98" w14:textId="31792CFF" w:rsidR="007E7F01" w:rsidRPr="008362B0" w:rsidRDefault="007E7F01"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rPr>
              <w:t>22,8±3,8</w:t>
            </w:r>
          </w:p>
        </w:tc>
        <w:tc>
          <w:tcPr>
            <w:tcW w:w="1559" w:type="dxa"/>
            <w:tcBorders>
              <w:top w:val="nil"/>
              <w:left w:val="single" w:sz="4" w:space="0" w:color="auto"/>
              <w:bottom w:val="single" w:sz="4" w:space="0" w:color="auto"/>
              <w:right w:val="single" w:sz="4" w:space="0" w:color="auto"/>
            </w:tcBorders>
            <w:vAlign w:val="center"/>
          </w:tcPr>
          <w:p w14:paraId="2ACF77D3" w14:textId="169CBF7F" w:rsidR="007E7F01" w:rsidRPr="008362B0" w:rsidRDefault="007E7F01"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rPr>
              <w:t>13,0±0,8</w:t>
            </w:r>
          </w:p>
        </w:tc>
        <w:tc>
          <w:tcPr>
            <w:tcW w:w="1631" w:type="dxa"/>
            <w:tcBorders>
              <w:top w:val="nil"/>
              <w:left w:val="single" w:sz="4" w:space="0" w:color="auto"/>
              <w:bottom w:val="single" w:sz="4" w:space="0" w:color="auto"/>
              <w:right w:val="single" w:sz="4" w:space="0" w:color="auto"/>
            </w:tcBorders>
            <w:vAlign w:val="center"/>
          </w:tcPr>
          <w:p w14:paraId="74349691" w14:textId="2031710E" w:rsidR="007E7F01" w:rsidRPr="008362B0" w:rsidRDefault="007E7F01"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rPr>
              <w:t> -</w:t>
            </w:r>
          </w:p>
        </w:tc>
        <w:tc>
          <w:tcPr>
            <w:tcW w:w="1482" w:type="dxa"/>
            <w:tcBorders>
              <w:top w:val="nil"/>
              <w:left w:val="single" w:sz="4" w:space="0" w:color="auto"/>
              <w:bottom w:val="single" w:sz="4" w:space="0" w:color="auto"/>
              <w:right w:val="single" w:sz="4" w:space="0" w:color="auto"/>
            </w:tcBorders>
            <w:vAlign w:val="center"/>
          </w:tcPr>
          <w:p w14:paraId="20812C5E" w14:textId="0A2B267B" w:rsidR="007E7F01" w:rsidRPr="008362B0" w:rsidRDefault="007E7F01"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rPr>
              <w:t>0</w:t>
            </w:r>
          </w:p>
        </w:tc>
      </w:tr>
      <w:tr w:rsidR="007E7F01" w:rsidRPr="008362B0" w14:paraId="19519F5A" w14:textId="77777777" w:rsidTr="001E7F75">
        <w:trPr>
          <w:jc w:val="center"/>
        </w:trPr>
        <w:tc>
          <w:tcPr>
            <w:tcW w:w="1847" w:type="dxa"/>
          </w:tcPr>
          <w:p w14:paraId="33CDCE22" w14:textId="77777777" w:rsidR="007E7F01" w:rsidRPr="008362B0" w:rsidRDefault="007E7F01"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themeColor="text1"/>
                <w:lang w:val="en-US"/>
              </w:rPr>
              <w:t>TMUIII-7</w:t>
            </w:r>
          </w:p>
        </w:tc>
        <w:tc>
          <w:tcPr>
            <w:tcW w:w="1417" w:type="dxa"/>
            <w:tcBorders>
              <w:top w:val="nil"/>
              <w:left w:val="single" w:sz="4" w:space="0" w:color="auto"/>
              <w:bottom w:val="single" w:sz="4" w:space="0" w:color="auto"/>
              <w:right w:val="single" w:sz="4" w:space="0" w:color="auto"/>
            </w:tcBorders>
            <w:vAlign w:val="center"/>
          </w:tcPr>
          <w:p w14:paraId="7969C6C4" w14:textId="71DAE510" w:rsidR="007E7F01" w:rsidRPr="008362B0" w:rsidRDefault="007E7F01"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rPr>
              <w:t>18,3±2,8</w:t>
            </w:r>
          </w:p>
        </w:tc>
        <w:tc>
          <w:tcPr>
            <w:tcW w:w="1560" w:type="dxa"/>
            <w:tcBorders>
              <w:top w:val="nil"/>
              <w:left w:val="single" w:sz="4" w:space="0" w:color="auto"/>
              <w:bottom w:val="single" w:sz="4" w:space="0" w:color="auto"/>
              <w:right w:val="single" w:sz="4" w:space="0" w:color="auto"/>
            </w:tcBorders>
            <w:vAlign w:val="center"/>
          </w:tcPr>
          <w:p w14:paraId="69FB33ED" w14:textId="3169847A" w:rsidR="007E7F01" w:rsidRPr="008362B0" w:rsidRDefault="007E7F01"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rPr>
              <w:t>25,5±2,52</w:t>
            </w:r>
          </w:p>
        </w:tc>
        <w:tc>
          <w:tcPr>
            <w:tcW w:w="1559" w:type="dxa"/>
            <w:tcBorders>
              <w:top w:val="nil"/>
              <w:left w:val="single" w:sz="4" w:space="0" w:color="auto"/>
              <w:bottom w:val="single" w:sz="4" w:space="0" w:color="auto"/>
              <w:right w:val="single" w:sz="4" w:space="0" w:color="auto"/>
            </w:tcBorders>
            <w:vAlign w:val="center"/>
          </w:tcPr>
          <w:p w14:paraId="65040C7F" w14:textId="2A2874AE" w:rsidR="007E7F01" w:rsidRPr="008362B0" w:rsidRDefault="007E7F01"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rPr>
              <w:t>-</w:t>
            </w:r>
          </w:p>
        </w:tc>
        <w:tc>
          <w:tcPr>
            <w:tcW w:w="1631" w:type="dxa"/>
            <w:tcBorders>
              <w:top w:val="nil"/>
              <w:left w:val="single" w:sz="4" w:space="0" w:color="auto"/>
              <w:bottom w:val="single" w:sz="4" w:space="0" w:color="auto"/>
              <w:right w:val="single" w:sz="4" w:space="0" w:color="auto"/>
            </w:tcBorders>
            <w:vAlign w:val="center"/>
          </w:tcPr>
          <w:p w14:paraId="67605893" w14:textId="130AA1EE" w:rsidR="007E7F01" w:rsidRPr="008362B0" w:rsidRDefault="007E7F01"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rPr>
              <w:t>20±6,1</w:t>
            </w:r>
          </w:p>
        </w:tc>
        <w:tc>
          <w:tcPr>
            <w:tcW w:w="1482" w:type="dxa"/>
            <w:tcBorders>
              <w:top w:val="nil"/>
              <w:left w:val="single" w:sz="4" w:space="0" w:color="auto"/>
              <w:bottom w:val="single" w:sz="4" w:space="0" w:color="auto"/>
              <w:right w:val="single" w:sz="4" w:space="0" w:color="auto"/>
            </w:tcBorders>
            <w:vAlign w:val="center"/>
          </w:tcPr>
          <w:p w14:paraId="7632E394" w14:textId="4568A60D" w:rsidR="007E7F01" w:rsidRPr="008362B0" w:rsidRDefault="007E7F01"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rPr>
              <w:t>-</w:t>
            </w:r>
          </w:p>
        </w:tc>
      </w:tr>
      <w:tr w:rsidR="007E7F01" w:rsidRPr="008362B0" w14:paraId="0D620E60" w14:textId="77777777" w:rsidTr="001E7F75">
        <w:trPr>
          <w:jc w:val="center"/>
        </w:trPr>
        <w:tc>
          <w:tcPr>
            <w:tcW w:w="1847" w:type="dxa"/>
          </w:tcPr>
          <w:p w14:paraId="1C2125CC" w14:textId="77777777" w:rsidR="007E7F01" w:rsidRPr="008362B0" w:rsidRDefault="007E7F01"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themeColor="text1"/>
                <w:lang w:val="en-US"/>
              </w:rPr>
              <w:t>TMUII-2</w:t>
            </w:r>
          </w:p>
        </w:tc>
        <w:tc>
          <w:tcPr>
            <w:tcW w:w="1417" w:type="dxa"/>
            <w:tcBorders>
              <w:top w:val="nil"/>
              <w:left w:val="single" w:sz="4" w:space="0" w:color="auto"/>
              <w:bottom w:val="single" w:sz="4" w:space="0" w:color="auto"/>
              <w:right w:val="single" w:sz="4" w:space="0" w:color="auto"/>
            </w:tcBorders>
            <w:vAlign w:val="center"/>
          </w:tcPr>
          <w:p w14:paraId="3EB3B563" w14:textId="14C959FE" w:rsidR="007E7F01" w:rsidRPr="008362B0" w:rsidRDefault="007E7F01"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rPr>
              <w:t>-</w:t>
            </w:r>
          </w:p>
        </w:tc>
        <w:tc>
          <w:tcPr>
            <w:tcW w:w="1560" w:type="dxa"/>
            <w:tcBorders>
              <w:top w:val="nil"/>
              <w:left w:val="single" w:sz="4" w:space="0" w:color="auto"/>
              <w:bottom w:val="single" w:sz="4" w:space="0" w:color="auto"/>
              <w:right w:val="single" w:sz="4" w:space="0" w:color="auto"/>
            </w:tcBorders>
            <w:vAlign w:val="center"/>
          </w:tcPr>
          <w:p w14:paraId="0F426C3D" w14:textId="42D7B346" w:rsidR="007E7F01" w:rsidRPr="008362B0" w:rsidRDefault="007E7F01"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rPr>
              <w:t>22,5±1</w:t>
            </w:r>
          </w:p>
        </w:tc>
        <w:tc>
          <w:tcPr>
            <w:tcW w:w="1559" w:type="dxa"/>
            <w:tcBorders>
              <w:top w:val="nil"/>
              <w:left w:val="single" w:sz="4" w:space="0" w:color="auto"/>
              <w:bottom w:val="single" w:sz="4" w:space="0" w:color="auto"/>
              <w:right w:val="single" w:sz="4" w:space="0" w:color="auto"/>
            </w:tcBorders>
            <w:vAlign w:val="center"/>
          </w:tcPr>
          <w:p w14:paraId="023F0867" w14:textId="3D784E91" w:rsidR="007E7F01" w:rsidRPr="008362B0" w:rsidRDefault="007E7F01"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rPr>
              <w:t>-</w:t>
            </w:r>
          </w:p>
        </w:tc>
        <w:tc>
          <w:tcPr>
            <w:tcW w:w="1631" w:type="dxa"/>
            <w:tcBorders>
              <w:top w:val="nil"/>
              <w:left w:val="single" w:sz="4" w:space="0" w:color="auto"/>
              <w:bottom w:val="single" w:sz="4" w:space="0" w:color="auto"/>
              <w:right w:val="single" w:sz="4" w:space="0" w:color="auto"/>
            </w:tcBorders>
            <w:vAlign w:val="center"/>
          </w:tcPr>
          <w:p w14:paraId="4731F949" w14:textId="23CAF776" w:rsidR="007E7F01" w:rsidRPr="008362B0" w:rsidRDefault="007E7F01"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rPr>
              <w:t> -</w:t>
            </w:r>
          </w:p>
        </w:tc>
        <w:tc>
          <w:tcPr>
            <w:tcW w:w="1482" w:type="dxa"/>
            <w:tcBorders>
              <w:top w:val="nil"/>
              <w:left w:val="single" w:sz="4" w:space="0" w:color="auto"/>
              <w:bottom w:val="single" w:sz="4" w:space="0" w:color="auto"/>
              <w:right w:val="single" w:sz="4" w:space="0" w:color="auto"/>
            </w:tcBorders>
            <w:vAlign w:val="center"/>
          </w:tcPr>
          <w:p w14:paraId="63354341" w14:textId="3AF93536" w:rsidR="007E7F01" w:rsidRPr="008362B0" w:rsidRDefault="007E7F01"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rPr>
              <w:t>-</w:t>
            </w:r>
          </w:p>
        </w:tc>
      </w:tr>
      <w:tr w:rsidR="007E7F01" w:rsidRPr="008362B0" w14:paraId="76BE0140" w14:textId="77777777" w:rsidTr="001E7F75">
        <w:trPr>
          <w:jc w:val="center"/>
        </w:trPr>
        <w:tc>
          <w:tcPr>
            <w:tcW w:w="1847" w:type="dxa"/>
          </w:tcPr>
          <w:p w14:paraId="527C9F60" w14:textId="77777777" w:rsidR="007E7F01" w:rsidRPr="008362B0" w:rsidRDefault="007E7F01"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themeColor="text1"/>
                <w:lang w:val="en-US"/>
              </w:rPr>
              <w:t>TMUIII-9</w:t>
            </w:r>
          </w:p>
        </w:tc>
        <w:tc>
          <w:tcPr>
            <w:tcW w:w="1417" w:type="dxa"/>
            <w:tcBorders>
              <w:top w:val="nil"/>
              <w:left w:val="single" w:sz="4" w:space="0" w:color="auto"/>
              <w:bottom w:val="single" w:sz="4" w:space="0" w:color="auto"/>
              <w:right w:val="single" w:sz="4" w:space="0" w:color="auto"/>
            </w:tcBorders>
            <w:vAlign w:val="center"/>
          </w:tcPr>
          <w:p w14:paraId="11FAFA3F" w14:textId="6632C597" w:rsidR="007E7F01" w:rsidRPr="008362B0" w:rsidRDefault="007E7F01"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rPr>
              <w:t>-</w:t>
            </w:r>
          </w:p>
        </w:tc>
        <w:tc>
          <w:tcPr>
            <w:tcW w:w="1560" w:type="dxa"/>
            <w:tcBorders>
              <w:top w:val="nil"/>
              <w:left w:val="single" w:sz="4" w:space="0" w:color="auto"/>
              <w:bottom w:val="single" w:sz="4" w:space="0" w:color="auto"/>
              <w:right w:val="single" w:sz="4" w:space="0" w:color="auto"/>
            </w:tcBorders>
            <w:vAlign w:val="center"/>
          </w:tcPr>
          <w:p w14:paraId="645F0A97" w14:textId="307FD46E" w:rsidR="007E7F01" w:rsidRPr="008362B0" w:rsidRDefault="007E7F01"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rPr>
              <w:t>-</w:t>
            </w:r>
          </w:p>
        </w:tc>
        <w:tc>
          <w:tcPr>
            <w:tcW w:w="1559" w:type="dxa"/>
            <w:tcBorders>
              <w:top w:val="nil"/>
              <w:left w:val="single" w:sz="4" w:space="0" w:color="auto"/>
              <w:bottom w:val="single" w:sz="4" w:space="0" w:color="auto"/>
              <w:right w:val="single" w:sz="4" w:space="0" w:color="auto"/>
            </w:tcBorders>
            <w:vAlign w:val="center"/>
          </w:tcPr>
          <w:p w14:paraId="2D263C8A" w14:textId="5E8E68D1" w:rsidR="007E7F01" w:rsidRPr="008362B0" w:rsidRDefault="007E7F01"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rPr>
              <w:t>-</w:t>
            </w:r>
          </w:p>
        </w:tc>
        <w:tc>
          <w:tcPr>
            <w:tcW w:w="1631" w:type="dxa"/>
            <w:tcBorders>
              <w:top w:val="nil"/>
              <w:left w:val="single" w:sz="4" w:space="0" w:color="auto"/>
              <w:bottom w:val="single" w:sz="4" w:space="0" w:color="auto"/>
              <w:right w:val="single" w:sz="4" w:space="0" w:color="auto"/>
            </w:tcBorders>
            <w:vAlign w:val="center"/>
          </w:tcPr>
          <w:p w14:paraId="2EED5360" w14:textId="2B6DD76F" w:rsidR="007E7F01" w:rsidRPr="008362B0" w:rsidRDefault="007E7F01"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rPr>
              <w:t>-</w:t>
            </w:r>
          </w:p>
        </w:tc>
        <w:tc>
          <w:tcPr>
            <w:tcW w:w="1482" w:type="dxa"/>
            <w:tcBorders>
              <w:top w:val="nil"/>
              <w:left w:val="single" w:sz="4" w:space="0" w:color="auto"/>
              <w:bottom w:val="single" w:sz="4" w:space="0" w:color="auto"/>
              <w:right w:val="single" w:sz="4" w:space="0" w:color="auto"/>
            </w:tcBorders>
            <w:vAlign w:val="center"/>
          </w:tcPr>
          <w:p w14:paraId="61A44A29" w14:textId="63D27296" w:rsidR="007E7F01" w:rsidRPr="008362B0" w:rsidRDefault="007E7F01"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rPr>
              <w:t>-</w:t>
            </w:r>
          </w:p>
        </w:tc>
      </w:tr>
      <w:tr w:rsidR="007E7F01" w:rsidRPr="008362B0" w14:paraId="4C5391D3" w14:textId="77777777" w:rsidTr="001E7F75">
        <w:trPr>
          <w:jc w:val="center"/>
        </w:trPr>
        <w:tc>
          <w:tcPr>
            <w:tcW w:w="1847" w:type="dxa"/>
          </w:tcPr>
          <w:p w14:paraId="0B785109" w14:textId="77777777" w:rsidR="007E7F01" w:rsidRPr="008362B0" w:rsidRDefault="007E7F01"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themeColor="text1"/>
                <w:lang w:val="en-US"/>
              </w:rPr>
              <w:t>TMUI-16</w:t>
            </w:r>
          </w:p>
        </w:tc>
        <w:tc>
          <w:tcPr>
            <w:tcW w:w="1417" w:type="dxa"/>
            <w:tcBorders>
              <w:top w:val="nil"/>
              <w:left w:val="single" w:sz="4" w:space="0" w:color="auto"/>
              <w:bottom w:val="single" w:sz="4" w:space="0" w:color="auto"/>
              <w:right w:val="single" w:sz="4" w:space="0" w:color="auto"/>
            </w:tcBorders>
            <w:vAlign w:val="center"/>
          </w:tcPr>
          <w:p w14:paraId="21C9775A" w14:textId="743186C2" w:rsidR="007E7F01" w:rsidRPr="008362B0" w:rsidRDefault="007E7F01"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rPr>
              <w:t>-</w:t>
            </w:r>
          </w:p>
        </w:tc>
        <w:tc>
          <w:tcPr>
            <w:tcW w:w="1560" w:type="dxa"/>
            <w:tcBorders>
              <w:top w:val="nil"/>
              <w:left w:val="single" w:sz="4" w:space="0" w:color="auto"/>
              <w:bottom w:val="single" w:sz="4" w:space="0" w:color="auto"/>
              <w:right w:val="single" w:sz="4" w:space="0" w:color="auto"/>
            </w:tcBorders>
            <w:vAlign w:val="center"/>
          </w:tcPr>
          <w:p w14:paraId="48F46A32" w14:textId="6DAF3206" w:rsidR="007E7F01" w:rsidRPr="008362B0" w:rsidRDefault="007E7F01"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rPr>
              <w:t>-</w:t>
            </w:r>
          </w:p>
        </w:tc>
        <w:tc>
          <w:tcPr>
            <w:tcW w:w="1559" w:type="dxa"/>
            <w:tcBorders>
              <w:top w:val="nil"/>
              <w:left w:val="single" w:sz="4" w:space="0" w:color="auto"/>
              <w:bottom w:val="single" w:sz="4" w:space="0" w:color="auto"/>
              <w:right w:val="single" w:sz="4" w:space="0" w:color="auto"/>
            </w:tcBorders>
            <w:vAlign w:val="center"/>
          </w:tcPr>
          <w:p w14:paraId="639AEA56" w14:textId="00DEFB80" w:rsidR="007E7F01" w:rsidRPr="008362B0" w:rsidRDefault="007E7F01"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rPr>
              <w:t>-</w:t>
            </w:r>
          </w:p>
        </w:tc>
        <w:tc>
          <w:tcPr>
            <w:tcW w:w="1631" w:type="dxa"/>
            <w:tcBorders>
              <w:top w:val="nil"/>
              <w:left w:val="single" w:sz="4" w:space="0" w:color="auto"/>
              <w:bottom w:val="single" w:sz="4" w:space="0" w:color="auto"/>
              <w:right w:val="single" w:sz="4" w:space="0" w:color="auto"/>
            </w:tcBorders>
            <w:vAlign w:val="center"/>
          </w:tcPr>
          <w:p w14:paraId="491CCDD8" w14:textId="6B52E428" w:rsidR="007E7F01" w:rsidRPr="008362B0" w:rsidRDefault="007E7F01"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rPr>
              <w:t>-</w:t>
            </w:r>
          </w:p>
        </w:tc>
        <w:tc>
          <w:tcPr>
            <w:tcW w:w="1482" w:type="dxa"/>
            <w:tcBorders>
              <w:top w:val="nil"/>
              <w:left w:val="single" w:sz="4" w:space="0" w:color="auto"/>
              <w:bottom w:val="single" w:sz="4" w:space="0" w:color="auto"/>
              <w:right w:val="single" w:sz="4" w:space="0" w:color="auto"/>
            </w:tcBorders>
            <w:vAlign w:val="center"/>
          </w:tcPr>
          <w:p w14:paraId="7111A0D2" w14:textId="03FA3B77" w:rsidR="007E7F01" w:rsidRPr="008362B0" w:rsidRDefault="007E7F01"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rPr>
              <w:t>-</w:t>
            </w:r>
          </w:p>
        </w:tc>
      </w:tr>
      <w:tr w:rsidR="007E7F01" w:rsidRPr="008362B0" w14:paraId="5AEF3152" w14:textId="77777777" w:rsidTr="001E7F75">
        <w:trPr>
          <w:jc w:val="center"/>
        </w:trPr>
        <w:tc>
          <w:tcPr>
            <w:tcW w:w="1847" w:type="dxa"/>
          </w:tcPr>
          <w:p w14:paraId="60993D46" w14:textId="77777777" w:rsidR="007E7F01" w:rsidRPr="008362B0" w:rsidRDefault="007E7F01"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themeColor="text1"/>
                <w:lang w:val="en-US"/>
              </w:rPr>
              <w:t>TPrIV-1</w:t>
            </w:r>
          </w:p>
        </w:tc>
        <w:tc>
          <w:tcPr>
            <w:tcW w:w="1417" w:type="dxa"/>
            <w:tcBorders>
              <w:top w:val="nil"/>
              <w:left w:val="single" w:sz="4" w:space="0" w:color="auto"/>
              <w:bottom w:val="single" w:sz="4" w:space="0" w:color="auto"/>
              <w:right w:val="single" w:sz="4" w:space="0" w:color="auto"/>
            </w:tcBorders>
            <w:vAlign w:val="center"/>
          </w:tcPr>
          <w:p w14:paraId="71D097CB" w14:textId="7AF1BBB7" w:rsidR="007E7F01" w:rsidRPr="008362B0" w:rsidRDefault="007E7F01"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rPr>
              <w:t>-</w:t>
            </w:r>
          </w:p>
        </w:tc>
        <w:tc>
          <w:tcPr>
            <w:tcW w:w="1560" w:type="dxa"/>
            <w:tcBorders>
              <w:top w:val="nil"/>
              <w:left w:val="single" w:sz="4" w:space="0" w:color="auto"/>
              <w:bottom w:val="single" w:sz="4" w:space="0" w:color="auto"/>
              <w:right w:val="single" w:sz="4" w:space="0" w:color="auto"/>
            </w:tcBorders>
            <w:vAlign w:val="center"/>
          </w:tcPr>
          <w:p w14:paraId="6A5C4021" w14:textId="41E16713" w:rsidR="007E7F01" w:rsidRPr="008362B0" w:rsidRDefault="007E7F01"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rPr>
              <w:t>26,0±3,92</w:t>
            </w:r>
          </w:p>
        </w:tc>
        <w:tc>
          <w:tcPr>
            <w:tcW w:w="1559" w:type="dxa"/>
            <w:tcBorders>
              <w:top w:val="nil"/>
              <w:left w:val="single" w:sz="4" w:space="0" w:color="auto"/>
              <w:bottom w:val="single" w:sz="4" w:space="0" w:color="auto"/>
              <w:right w:val="single" w:sz="4" w:space="0" w:color="auto"/>
            </w:tcBorders>
            <w:vAlign w:val="center"/>
          </w:tcPr>
          <w:p w14:paraId="701515B7" w14:textId="448958C1" w:rsidR="007E7F01" w:rsidRPr="008362B0" w:rsidRDefault="007E7F01"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rPr>
              <w:t>-</w:t>
            </w:r>
          </w:p>
        </w:tc>
        <w:tc>
          <w:tcPr>
            <w:tcW w:w="1631" w:type="dxa"/>
            <w:tcBorders>
              <w:top w:val="nil"/>
              <w:left w:val="single" w:sz="4" w:space="0" w:color="auto"/>
              <w:bottom w:val="single" w:sz="4" w:space="0" w:color="auto"/>
              <w:right w:val="single" w:sz="4" w:space="0" w:color="auto"/>
            </w:tcBorders>
            <w:vAlign w:val="center"/>
          </w:tcPr>
          <w:p w14:paraId="73EF049D" w14:textId="5399DA26" w:rsidR="007E7F01" w:rsidRPr="008362B0" w:rsidRDefault="007E7F01"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rPr>
              <w:t>25,8±2,2</w:t>
            </w:r>
          </w:p>
        </w:tc>
        <w:tc>
          <w:tcPr>
            <w:tcW w:w="1482" w:type="dxa"/>
            <w:tcBorders>
              <w:top w:val="nil"/>
              <w:left w:val="single" w:sz="4" w:space="0" w:color="auto"/>
              <w:bottom w:val="single" w:sz="4" w:space="0" w:color="auto"/>
              <w:right w:val="single" w:sz="4" w:space="0" w:color="auto"/>
            </w:tcBorders>
            <w:vAlign w:val="center"/>
          </w:tcPr>
          <w:p w14:paraId="3390F40C" w14:textId="60512298" w:rsidR="007E7F01" w:rsidRPr="008362B0" w:rsidRDefault="007E7F01"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rPr>
              <w:t>-</w:t>
            </w:r>
          </w:p>
        </w:tc>
      </w:tr>
      <w:tr w:rsidR="007E7F01" w:rsidRPr="008362B0" w14:paraId="6564719E" w14:textId="77777777" w:rsidTr="001E7F75">
        <w:trPr>
          <w:jc w:val="center"/>
        </w:trPr>
        <w:tc>
          <w:tcPr>
            <w:tcW w:w="1847" w:type="dxa"/>
          </w:tcPr>
          <w:p w14:paraId="3D392238" w14:textId="77777777" w:rsidR="007E7F01" w:rsidRPr="008362B0" w:rsidRDefault="007E7F01"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themeColor="text1"/>
                <w:lang w:val="en-US"/>
              </w:rPr>
              <w:t>TPrIV-3</w:t>
            </w:r>
          </w:p>
        </w:tc>
        <w:tc>
          <w:tcPr>
            <w:tcW w:w="1417" w:type="dxa"/>
            <w:tcBorders>
              <w:top w:val="nil"/>
              <w:left w:val="single" w:sz="4" w:space="0" w:color="auto"/>
              <w:bottom w:val="single" w:sz="4" w:space="0" w:color="auto"/>
              <w:right w:val="single" w:sz="4" w:space="0" w:color="auto"/>
            </w:tcBorders>
            <w:vAlign w:val="center"/>
          </w:tcPr>
          <w:p w14:paraId="53E28347" w14:textId="7D293559" w:rsidR="007E7F01" w:rsidRPr="008362B0" w:rsidRDefault="007E7F01"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rPr>
              <w:t>-</w:t>
            </w:r>
          </w:p>
        </w:tc>
        <w:tc>
          <w:tcPr>
            <w:tcW w:w="1560" w:type="dxa"/>
            <w:tcBorders>
              <w:top w:val="nil"/>
              <w:left w:val="single" w:sz="4" w:space="0" w:color="auto"/>
              <w:bottom w:val="single" w:sz="4" w:space="0" w:color="auto"/>
              <w:right w:val="single" w:sz="4" w:space="0" w:color="auto"/>
            </w:tcBorders>
            <w:vAlign w:val="center"/>
          </w:tcPr>
          <w:p w14:paraId="33D318D4" w14:textId="418FC536" w:rsidR="007E7F01" w:rsidRPr="008362B0" w:rsidRDefault="007E7F01"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rPr>
              <w:t>-</w:t>
            </w:r>
          </w:p>
        </w:tc>
        <w:tc>
          <w:tcPr>
            <w:tcW w:w="1559" w:type="dxa"/>
            <w:tcBorders>
              <w:top w:val="nil"/>
              <w:left w:val="single" w:sz="4" w:space="0" w:color="auto"/>
              <w:bottom w:val="single" w:sz="4" w:space="0" w:color="auto"/>
              <w:right w:val="single" w:sz="4" w:space="0" w:color="auto"/>
            </w:tcBorders>
            <w:vAlign w:val="center"/>
          </w:tcPr>
          <w:p w14:paraId="446C5548" w14:textId="078E4E43" w:rsidR="007E7F01" w:rsidRPr="008362B0" w:rsidRDefault="007E7F01"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rPr>
              <w:t>-</w:t>
            </w:r>
          </w:p>
        </w:tc>
        <w:tc>
          <w:tcPr>
            <w:tcW w:w="1631" w:type="dxa"/>
            <w:tcBorders>
              <w:top w:val="nil"/>
              <w:left w:val="single" w:sz="4" w:space="0" w:color="auto"/>
              <w:bottom w:val="single" w:sz="4" w:space="0" w:color="auto"/>
              <w:right w:val="single" w:sz="4" w:space="0" w:color="auto"/>
            </w:tcBorders>
            <w:vAlign w:val="center"/>
          </w:tcPr>
          <w:p w14:paraId="0B1083F3" w14:textId="1275C6C7" w:rsidR="007E7F01" w:rsidRPr="008362B0" w:rsidRDefault="007E7F01"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rPr>
              <w:t>-</w:t>
            </w:r>
          </w:p>
        </w:tc>
        <w:tc>
          <w:tcPr>
            <w:tcW w:w="1482" w:type="dxa"/>
            <w:tcBorders>
              <w:top w:val="nil"/>
              <w:left w:val="single" w:sz="4" w:space="0" w:color="auto"/>
              <w:bottom w:val="single" w:sz="4" w:space="0" w:color="auto"/>
              <w:right w:val="single" w:sz="4" w:space="0" w:color="auto"/>
            </w:tcBorders>
            <w:vAlign w:val="center"/>
          </w:tcPr>
          <w:p w14:paraId="13A2BE1F" w14:textId="2971498C" w:rsidR="007E7F01" w:rsidRPr="008362B0" w:rsidRDefault="007E7F01"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rPr>
              <w:t>-</w:t>
            </w:r>
          </w:p>
        </w:tc>
      </w:tr>
      <w:tr w:rsidR="007E7F01" w:rsidRPr="008362B0" w14:paraId="338D568B" w14:textId="77777777" w:rsidTr="001E7F75">
        <w:trPr>
          <w:jc w:val="center"/>
        </w:trPr>
        <w:tc>
          <w:tcPr>
            <w:tcW w:w="1847" w:type="dxa"/>
          </w:tcPr>
          <w:p w14:paraId="78E7B4B6" w14:textId="77777777" w:rsidR="007E7F01" w:rsidRPr="008362B0" w:rsidRDefault="007E7F01"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themeColor="text1"/>
                <w:lang w:val="en-US"/>
              </w:rPr>
              <w:t>TGeIV-1</w:t>
            </w:r>
          </w:p>
        </w:tc>
        <w:tc>
          <w:tcPr>
            <w:tcW w:w="1417" w:type="dxa"/>
            <w:tcBorders>
              <w:top w:val="nil"/>
              <w:left w:val="single" w:sz="4" w:space="0" w:color="auto"/>
              <w:bottom w:val="single" w:sz="4" w:space="0" w:color="auto"/>
              <w:right w:val="single" w:sz="4" w:space="0" w:color="auto"/>
            </w:tcBorders>
            <w:vAlign w:val="center"/>
          </w:tcPr>
          <w:p w14:paraId="6C0CB063" w14:textId="19E0C9DC" w:rsidR="007E7F01" w:rsidRPr="008362B0" w:rsidRDefault="007E7F01"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rPr>
              <w:t>-</w:t>
            </w:r>
          </w:p>
        </w:tc>
        <w:tc>
          <w:tcPr>
            <w:tcW w:w="1560" w:type="dxa"/>
            <w:tcBorders>
              <w:top w:val="nil"/>
              <w:left w:val="single" w:sz="4" w:space="0" w:color="auto"/>
              <w:bottom w:val="single" w:sz="4" w:space="0" w:color="auto"/>
              <w:right w:val="single" w:sz="4" w:space="0" w:color="auto"/>
            </w:tcBorders>
            <w:vAlign w:val="center"/>
          </w:tcPr>
          <w:p w14:paraId="3DD7B2FC" w14:textId="269916C4" w:rsidR="007E7F01" w:rsidRPr="008362B0" w:rsidRDefault="007E7F01"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rPr>
              <w:t>-</w:t>
            </w:r>
          </w:p>
        </w:tc>
        <w:tc>
          <w:tcPr>
            <w:tcW w:w="1559" w:type="dxa"/>
            <w:tcBorders>
              <w:top w:val="nil"/>
              <w:left w:val="single" w:sz="4" w:space="0" w:color="auto"/>
              <w:bottom w:val="single" w:sz="4" w:space="0" w:color="auto"/>
              <w:right w:val="single" w:sz="4" w:space="0" w:color="auto"/>
            </w:tcBorders>
            <w:vAlign w:val="center"/>
          </w:tcPr>
          <w:p w14:paraId="16FA527A" w14:textId="022D11D8" w:rsidR="007E7F01" w:rsidRPr="008362B0" w:rsidRDefault="007E7F01"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rPr>
              <w:t>-</w:t>
            </w:r>
          </w:p>
        </w:tc>
        <w:tc>
          <w:tcPr>
            <w:tcW w:w="1631" w:type="dxa"/>
            <w:tcBorders>
              <w:top w:val="nil"/>
              <w:left w:val="single" w:sz="4" w:space="0" w:color="auto"/>
              <w:bottom w:val="single" w:sz="4" w:space="0" w:color="auto"/>
              <w:right w:val="single" w:sz="4" w:space="0" w:color="auto"/>
            </w:tcBorders>
            <w:vAlign w:val="center"/>
          </w:tcPr>
          <w:p w14:paraId="1C3ADF80" w14:textId="77D85D84" w:rsidR="007E7F01" w:rsidRPr="008362B0" w:rsidRDefault="007E7F01"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rPr>
              <w:t>-</w:t>
            </w:r>
          </w:p>
        </w:tc>
        <w:tc>
          <w:tcPr>
            <w:tcW w:w="1482" w:type="dxa"/>
            <w:tcBorders>
              <w:top w:val="nil"/>
              <w:left w:val="single" w:sz="4" w:space="0" w:color="auto"/>
              <w:bottom w:val="single" w:sz="4" w:space="0" w:color="auto"/>
              <w:right w:val="single" w:sz="4" w:space="0" w:color="auto"/>
            </w:tcBorders>
            <w:vAlign w:val="center"/>
          </w:tcPr>
          <w:p w14:paraId="199CE86D" w14:textId="1DC71077" w:rsidR="007E7F01" w:rsidRPr="008362B0" w:rsidRDefault="007E7F01"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rPr>
              <w:t>-</w:t>
            </w:r>
          </w:p>
        </w:tc>
      </w:tr>
      <w:tr w:rsidR="007E7F01" w:rsidRPr="008362B0" w14:paraId="0C0F07DC" w14:textId="77777777" w:rsidTr="001E7F75">
        <w:trPr>
          <w:jc w:val="center"/>
        </w:trPr>
        <w:tc>
          <w:tcPr>
            <w:tcW w:w="1847" w:type="dxa"/>
          </w:tcPr>
          <w:p w14:paraId="72E56DCF" w14:textId="77777777" w:rsidR="007E7F01" w:rsidRPr="008362B0" w:rsidRDefault="007E7F01"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themeColor="text1"/>
                <w:lang w:val="en-US"/>
              </w:rPr>
              <w:t>TNAIV-1</w:t>
            </w:r>
          </w:p>
        </w:tc>
        <w:tc>
          <w:tcPr>
            <w:tcW w:w="1417" w:type="dxa"/>
            <w:tcBorders>
              <w:top w:val="nil"/>
              <w:left w:val="single" w:sz="4" w:space="0" w:color="auto"/>
              <w:bottom w:val="single" w:sz="4" w:space="0" w:color="auto"/>
              <w:right w:val="single" w:sz="4" w:space="0" w:color="auto"/>
            </w:tcBorders>
            <w:vAlign w:val="center"/>
          </w:tcPr>
          <w:p w14:paraId="66B287C5" w14:textId="01790DE4" w:rsidR="007E7F01" w:rsidRPr="008362B0" w:rsidRDefault="007E7F01"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rPr>
              <w:t>20,8±2,06</w:t>
            </w:r>
          </w:p>
        </w:tc>
        <w:tc>
          <w:tcPr>
            <w:tcW w:w="1560" w:type="dxa"/>
            <w:tcBorders>
              <w:top w:val="nil"/>
              <w:left w:val="single" w:sz="4" w:space="0" w:color="auto"/>
              <w:bottom w:val="single" w:sz="4" w:space="0" w:color="auto"/>
              <w:right w:val="single" w:sz="4" w:space="0" w:color="auto"/>
            </w:tcBorders>
            <w:vAlign w:val="center"/>
          </w:tcPr>
          <w:p w14:paraId="6A0F8E38" w14:textId="7654EBD4" w:rsidR="007E7F01" w:rsidRPr="008362B0" w:rsidRDefault="007E7F01"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rPr>
              <w:t>-</w:t>
            </w:r>
          </w:p>
        </w:tc>
        <w:tc>
          <w:tcPr>
            <w:tcW w:w="1559" w:type="dxa"/>
            <w:tcBorders>
              <w:top w:val="nil"/>
              <w:left w:val="single" w:sz="4" w:space="0" w:color="auto"/>
              <w:bottom w:val="single" w:sz="4" w:space="0" w:color="auto"/>
              <w:right w:val="single" w:sz="4" w:space="0" w:color="auto"/>
            </w:tcBorders>
            <w:vAlign w:val="center"/>
          </w:tcPr>
          <w:p w14:paraId="71CFEBA2" w14:textId="55111B12" w:rsidR="007E7F01" w:rsidRPr="008362B0" w:rsidRDefault="007E7F01"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rPr>
              <w:t>-</w:t>
            </w:r>
          </w:p>
        </w:tc>
        <w:tc>
          <w:tcPr>
            <w:tcW w:w="1631" w:type="dxa"/>
            <w:tcBorders>
              <w:top w:val="nil"/>
              <w:left w:val="single" w:sz="4" w:space="0" w:color="auto"/>
              <w:bottom w:val="single" w:sz="4" w:space="0" w:color="auto"/>
              <w:right w:val="single" w:sz="4" w:space="0" w:color="auto"/>
            </w:tcBorders>
            <w:vAlign w:val="center"/>
          </w:tcPr>
          <w:p w14:paraId="508F9844" w14:textId="0B1EA9E7" w:rsidR="007E7F01" w:rsidRPr="008362B0" w:rsidRDefault="007E7F01"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rPr>
              <w:t>-</w:t>
            </w:r>
          </w:p>
        </w:tc>
        <w:tc>
          <w:tcPr>
            <w:tcW w:w="1482" w:type="dxa"/>
            <w:tcBorders>
              <w:top w:val="nil"/>
              <w:left w:val="single" w:sz="4" w:space="0" w:color="auto"/>
              <w:bottom w:val="single" w:sz="4" w:space="0" w:color="auto"/>
              <w:right w:val="single" w:sz="4" w:space="0" w:color="auto"/>
            </w:tcBorders>
            <w:vAlign w:val="center"/>
          </w:tcPr>
          <w:p w14:paraId="2FD150A1" w14:textId="44F57027" w:rsidR="007E7F01" w:rsidRPr="008362B0" w:rsidRDefault="007E7F01"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rPr>
              <w:t>-</w:t>
            </w:r>
          </w:p>
        </w:tc>
      </w:tr>
      <w:tr w:rsidR="007E7F01" w:rsidRPr="008362B0" w14:paraId="41B7EDD1" w14:textId="77777777" w:rsidTr="001E7F75">
        <w:trPr>
          <w:jc w:val="center"/>
        </w:trPr>
        <w:tc>
          <w:tcPr>
            <w:tcW w:w="1847" w:type="dxa"/>
          </w:tcPr>
          <w:p w14:paraId="09DC0670" w14:textId="77777777" w:rsidR="007E7F01" w:rsidRPr="008362B0" w:rsidRDefault="007E7F01"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themeColor="text1"/>
                <w:lang w:val="en-US"/>
              </w:rPr>
              <w:t>TNA-5</w:t>
            </w:r>
          </w:p>
        </w:tc>
        <w:tc>
          <w:tcPr>
            <w:tcW w:w="1417" w:type="dxa"/>
            <w:tcBorders>
              <w:top w:val="nil"/>
              <w:left w:val="single" w:sz="4" w:space="0" w:color="auto"/>
              <w:bottom w:val="single" w:sz="4" w:space="0" w:color="auto"/>
              <w:right w:val="single" w:sz="4" w:space="0" w:color="auto"/>
            </w:tcBorders>
            <w:vAlign w:val="center"/>
          </w:tcPr>
          <w:p w14:paraId="58EFB88C" w14:textId="29E83AD0" w:rsidR="007E7F01" w:rsidRPr="008362B0" w:rsidRDefault="007E7F01"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rPr>
              <w:t>-</w:t>
            </w:r>
          </w:p>
        </w:tc>
        <w:tc>
          <w:tcPr>
            <w:tcW w:w="1560" w:type="dxa"/>
            <w:tcBorders>
              <w:top w:val="nil"/>
              <w:left w:val="single" w:sz="4" w:space="0" w:color="auto"/>
              <w:bottom w:val="single" w:sz="4" w:space="0" w:color="auto"/>
              <w:right w:val="single" w:sz="4" w:space="0" w:color="auto"/>
            </w:tcBorders>
            <w:vAlign w:val="center"/>
          </w:tcPr>
          <w:p w14:paraId="7F87C618" w14:textId="0BB46D45" w:rsidR="007E7F01" w:rsidRPr="008362B0" w:rsidRDefault="007E7F01"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rPr>
              <w:t>27±2</w:t>
            </w:r>
          </w:p>
        </w:tc>
        <w:tc>
          <w:tcPr>
            <w:tcW w:w="1559" w:type="dxa"/>
            <w:tcBorders>
              <w:top w:val="nil"/>
              <w:left w:val="single" w:sz="4" w:space="0" w:color="auto"/>
              <w:bottom w:val="single" w:sz="4" w:space="0" w:color="auto"/>
              <w:right w:val="single" w:sz="4" w:space="0" w:color="auto"/>
            </w:tcBorders>
            <w:vAlign w:val="center"/>
          </w:tcPr>
          <w:p w14:paraId="16C794DC" w14:textId="4FCF3F6F" w:rsidR="007E7F01" w:rsidRPr="008362B0" w:rsidRDefault="007E7F01"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rPr>
              <w:t>-</w:t>
            </w:r>
          </w:p>
        </w:tc>
        <w:tc>
          <w:tcPr>
            <w:tcW w:w="1631" w:type="dxa"/>
            <w:tcBorders>
              <w:top w:val="nil"/>
              <w:left w:val="single" w:sz="4" w:space="0" w:color="auto"/>
              <w:bottom w:val="single" w:sz="4" w:space="0" w:color="auto"/>
              <w:right w:val="single" w:sz="4" w:space="0" w:color="auto"/>
            </w:tcBorders>
            <w:vAlign w:val="center"/>
          </w:tcPr>
          <w:p w14:paraId="01A6856E" w14:textId="3C842762" w:rsidR="007E7F01" w:rsidRPr="008362B0" w:rsidRDefault="007E7F01"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rPr>
              <w:t> -</w:t>
            </w:r>
          </w:p>
        </w:tc>
        <w:tc>
          <w:tcPr>
            <w:tcW w:w="1482" w:type="dxa"/>
            <w:tcBorders>
              <w:top w:val="nil"/>
              <w:left w:val="single" w:sz="4" w:space="0" w:color="auto"/>
              <w:bottom w:val="single" w:sz="4" w:space="0" w:color="auto"/>
              <w:right w:val="single" w:sz="4" w:space="0" w:color="auto"/>
            </w:tcBorders>
            <w:vAlign w:val="center"/>
          </w:tcPr>
          <w:p w14:paraId="6C5987B4" w14:textId="1D3BD456" w:rsidR="007E7F01" w:rsidRPr="008362B0" w:rsidRDefault="007E7F01"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rPr>
              <w:t>-</w:t>
            </w:r>
          </w:p>
        </w:tc>
      </w:tr>
      <w:tr w:rsidR="007E7F01" w:rsidRPr="008362B0" w14:paraId="0BAAB890" w14:textId="77777777" w:rsidTr="001E7F75">
        <w:trPr>
          <w:jc w:val="center"/>
        </w:trPr>
        <w:tc>
          <w:tcPr>
            <w:tcW w:w="1847" w:type="dxa"/>
          </w:tcPr>
          <w:p w14:paraId="3E3C2D69" w14:textId="77777777" w:rsidR="007E7F01" w:rsidRPr="008362B0" w:rsidRDefault="007E7F01"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themeColor="text1"/>
                <w:lang w:val="en-US"/>
              </w:rPr>
              <w:t>TNAIV-9</w:t>
            </w:r>
          </w:p>
        </w:tc>
        <w:tc>
          <w:tcPr>
            <w:tcW w:w="1417" w:type="dxa"/>
            <w:tcBorders>
              <w:top w:val="nil"/>
              <w:left w:val="single" w:sz="4" w:space="0" w:color="auto"/>
              <w:bottom w:val="single" w:sz="4" w:space="0" w:color="auto"/>
              <w:right w:val="single" w:sz="4" w:space="0" w:color="auto"/>
            </w:tcBorders>
            <w:vAlign w:val="center"/>
          </w:tcPr>
          <w:p w14:paraId="25A6F1FC" w14:textId="1FE7AFB9" w:rsidR="007E7F01" w:rsidRPr="008362B0" w:rsidRDefault="007E7F01"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rPr>
              <w:t>-</w:t>
            </w:r>
          </w:p>
        </w:tc>
        <w:tc>
          <w:tcPr>
            <w:tcW w:w="1560" w:type="dxa"/>
            <w:tcBorders>
              <w:top w:val="nil"/>
              <w:left w:val="single" w:sz="4" w:space="0" w:color="auto"/>
              <w:bottom w:val="single" w:sz="4" w:space="0" w:color="auto"/>
              <w:right w:val="single" w:sz="4" w:space="0" w:color="auto"/>
            </w:tcBorders>
            <w:vAlign w:val="center"/>
          </w:tcPr>
          <w:p w14:paraId="109E060D" w14:textId="185AE36F" w:rsidR="007E7F01" w:rsidRPr="008362B0" w:rsidRDefault="007E7F01"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rPr>
              <w:t>23,3±1,5</w:t>
            </w:r>
          </w:p>
        </w:tc>
        <w:tc>
          <w:tcPr>
            <w:tcW w:w="1559" w:type="dxa"/>
            <w:tcBorders>
              <w:top w:val="nil"/>
              <w:left w:val="single" w:sz="4" w:space="0" w:color="auto"/>
              <w:bottom w:val="single" w:sz="4" w:space="0" w:color="auto"/>
              <w:right w:val="single" w:sz="4" w:space="0" w:color="auto"/>
            </w:tcBorders>
            <w:vAlign w:val="center"/>
          </w:tcPr>
          <w:p w14:paraId="195AC85D" w14:textId="03132CEC" w:rsidR="007E7F01" w:rsidRPr="008362B0" w:rsidRDefault="007E7F01"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rPr>
              <w:t>-</w:t>
            </w:r>
          </w:p>
        </w:tc>
        <w:tc>
          <w:tcPr>
            <w:tcW w:w="1631" w:type="dxa"/>
            <w:tcBorders>
              <w:top w:val="nil"/>
              <w:left w:val="single" w:sz="4" w:space="0" w:color="auto"/>
              <w:bottom w:val="single" w:sz="4" w:space="0" w:color="auto"/>
              <w:right w:val="single" w:sz="4" w:space="0" w:color="auto"/>
            </w:tcBorders>
            <w:vAlign w:val="center"/>
          </w:tcPr>
          <w:p w14:paraId="4AC54EA2" w14:textId="34E7B950" w:rsidR="007E7F01" w:rsidRPr="008362B0" w:rsidRDefault="007E7F01"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rPr>
              <w:t> -</w:t>
            </w:r>
          </w:p>
        </w:tc>
        <w:tc>
          <w:tcPr>
            <w:tcW w:w="1482" w:type="dxa"/>
            <w:tcBorders>
              <w:top w:val="nil"/>
              <w:left w:val="single" w:sz="4" w:space="0" w:color="auto"/>
              <w:bottom w:val="single" w:sz="4" w:space="0" w:color="auto"/>
              <w:right w:val="single" w:sz="4" w:space="0" w:color="auto"/>
            </w:tcBorders>
            <w:vAlign w:val="center"/>
          </w:tcPr>
          <w:p w14:paraId="0E667532" w14:textId="0C4F09D8" w:rsidR="007E7F01" w:rsidRPr="008362B0" w:rsidRDefault="007E7F01"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rPr>
              <w:t>-</w:t>
            </w:r>
          </w:p>
        </w:tc>
      </w:tr>
      <w:tr w:rsidR="007E7F01" w:rsidRPr="008362B0" w14:paraId="46CE67AB" w14:textId="77777777" w:rsidTr="001E7F75">
        <w:trPr>
          <w:jc w:val="center"/>
        </w:trPr>
        <w:tc>
          <w:tcPr>
            <w:tcW w:w="1847" w:type="dxa"/>
          </w:tcPr>
          <w:p w14:paraId="08D49101" w14:textId="77777777" w:rsidR="007E7F01" w:rsidRPr="008362B0" w:rsidRDefault="007E7F01"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themeColor="text1"/>
                <w:lang w:val="en-US"/>
              </w:rPr>
              <w:t>TGIV-6</w:t>
            </w:r>
          </w:p>
        </w:tc>
        <w:tc>
          <w:tcPr>
            <w:tcW w:w="1417" w:type="dxa"/>
            <w:tcBorders>
              <w:top w:val="nil"/>
              <w:left w:val="single" w:sz="4" w:space="0" w:color="auto"/>
              <w:bottom w:val="single" w:sz="4" w:space="0" w:color="auto"/>
              <w:right w:val="single" w:sz="4" w:space="0" w:color="auto"/>
            </w:tcBorders>
            <w:vAlign w:val="center"/>
          </w:tcPr>
          <w:p w14:paraId="5DCB98D2" w14:textId="237548B0" w:rsidR="007E7F01" w:rsidRPr="008362B0" w:rsidRDefault="007E7F01"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rPr>
              <w:t>-</w:t>
            </w:r>
          </w:p>
        </w:tc>
        <w:tc>
          <w:tcPr>
            <w:tcW w:w="1560" w:type="dxa"/>
            <w:tcBorders>
              <w:top w:val="nil"/>
              <w:left w:val="single" w:sz="4" w:space="0" w:color="auto"/>
              <w:bottom w:val="single" w:sz="4" w:space="0" w:color="auto"/>
              <w:right w:val="single" w:sz="4" w:space="0" w:color="auto"/>
            </w:tcBorders>
            <w:vAlign w:val="center"/>
          </w:tcPr>
          <w:p w14:paraId="66B298BD" w14:textId="68E85DAA" w:rsidR="007E7F01" w:rsidRPr="008362B0" w:rsidRDefault="007E7F01"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rPr>
              <w:t>15,5±4,65</w:t>
            </w:r>
          </w:p>
        </w:tc>
        <w:tc>
          <w:tcPr>
            <w:tcW w:w="1559" w:type="dxa"/>
            <w:tcBorders>
              <w:top w:val="nil"/>
              <w:left w:val="single" w:sz="4" w:space="0" w:color="auto"/>
              <w:bottom w:val="single" w:sz="4" w:space="0" w:color="auto"/>
              <w:right w:val="single" w:sz="4" w:space="0" w:color="auto"/>
            </w:tcBorders>
            <w:vAlign w:val="center"/>
          </w:tcPr>
          <w:p w14:paraId="6C9A6C70" w14:textId="04BCF53C" w:rsidR="007E7F01" w:rsidRPr="008362B0" w:rsidRDefault="007E7F01"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rPr>
              <w:t>20,8±2,9</w:t>
            </w:r>
          </w:p>
        </w:tc>
        <w:tc>
          <w:tcPr>
            <w:tcW w:w="1631" w:type="dxa"/>
            <w:tcBorders>
              <w:top w:val="nil"/>
              <w:left w:val="single" w:sz="4" w:space="0" w:color="auto"/>
              <w:bottom w:val="single" w:sz="4" w:space="0" w:color="auto"/>
              <w:right w:val="single" w:sz="4" w:space="0" w:color="auto"/>
            </w:tcBorders>
            <w:vAlign w:val="center"/>
          </w:tcPr>
          <w:p w14:paraId="7B3F0676" w14:textId="38BCFC51" w:rsidR="007E7F01" w:rsidRPr="008362B0" w:rsidRDefault="007E7F01"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rPr>
              <w:t> -</w:t>
            </w:r>
          </w:p>
        </w:tc>
        <w:tc>
          <w:tcPr>
            <w:tcW w:w="1482" w:type="dxa"/>
            <w:tcBorders>
              <w:top w:val="nil"/>
              <w:left w:val="single" w:sz="4" w:space="0" w:color="auto"/>
              <w:bottom w:val="single" w:sz="4" w:space="0" w:color="auto"/>
              <w:right w:val="single" w:sz="4" w:space="0" w:color="auto"/>
            </w:tcBorders>
            <w:vAlign w:val="center"/>
          </w:tcPr>
          <w:p w14:paraId="3BE7CDC9" w14:textId="686FB510" w:rsidR="007E7F01" w:rsidRPr="008362B0" w:rsidRDefault="007E7F01"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rPr>
              <w:t>18±1,8</w:t>
            </w:r>
          </w:p>
        </w:tc>
      </w:tr>
      <w:tr w:rsidR="007E7F01" w:rsidRPr="008362B0" w14:paraId="2AFE5C70" w14:textId="77777777" w:rsidTr="001E7F75">
        <w:trPr>
          <w:jc w:val="center"/>
        </w:trPr>
        <w:tc>
          <w:tcPr>
            <w:tcW w:w="1847" w:type="dxa"/>
          </w:tcPr>
          <w:p w14:paraId="01B71D7B" w14:textId="77777777" w:rsidR="007E7F01" w:rsidRPr="008362B0" w:rsidRDefault="007E7F01"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themeColor="text1"/>
                <w:lang w:val="en-US"/>
              </w:rPr>
              <w:t>TNAIV-2</w:t>
            </w:r>
          </w:p>
        </w:tc>
        <w:tc>
          <w:tcPr>
            <w:tcW w:w="1417" w:type="dxa"/>
            <w:tcBorders>
              <w:top w:val="nil"/>
              <w:left w:val="single" w:sz="4" w:space="0" w:color="auto"/>
              <w:bottom w:val="single" w:sz="4" w:space="0" w:color="auto"/>
              <w:right w:val="single" w:sz="4" w:space="0" w:color="auto"/>
            </w:tcBorders>
            <w:vAlign w:val="center"/>
          </w:tcPr>
          <w:p w14:paraId="68F2B965" w14:textId="6C7D6ABC" w:rsidR="007E7F01" w:rsidRPr="008362B0" w:rsidRDefault="007E7F01"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rPr>
              <w:t>-</w:t>
            </w:r>
          </w:p>
        </w:tc>
        <w:tc>
          <w:tcPr>
            <w:tcW w:w="1560" w:type="dxa"/>
            <w:tcBorders>
              <w:top w:val="nil"/>
              <w:left w:val="single" w:sz="4" w:space="0" w:color="auto"/>
              <w:bottom w:val="single" w:sz="4" w:space="0" w:color="auto"/>
              <w:right w:val="single" w:sz="4" w:space="0" w:color="auto"/>
            </w:tcBorders>
            <w:vAlign w:val="center"/>
          </w:tcPr>
          <w:p w14:paraId="42BF3CFF" w14:textId="789852F0" w:rsidR="007E7F01" w:rsidRPr="008362B0" w:rsidRDefault="007E7F01"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rPr>
              <w:t>19,5±1,7</w:t>
            </w:r>
          </w:p>
        </w:tc>
        <w:tc>
          <w:tcPr>
            <w:tcW w:w="1559" w:type="dxa"/>
            <w:tcBorders>
              <w:top w:val="nil"/>
              <w:left w:val="single" w:sz="4" w:space="0" w:color="auto"/>
              <w:bottom w:val="single" w:sz="4" w:space="0" w:color="auto"/>
              <w:right w:val="single" w:sz="4" w:space="0" w:color="auto"/>
            </w:tcBorders>
            <w:vAlign w:val="center"/>
          </w:tcPr>
          <w:p w14:paraId="3D93E34B" w14:textId="2CFACA6F" w:rsidR="007E7F01" w:rsidRPr="008362B0" w:rsidRDefault="007E7F01"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rPr>
              <w:t>-</w:t>
            </w:r>
          </w:p>
        </w:tc>
        <w:tc>
          <w:tcPr>
            <w:tcW w:w="1631" w:type="dxa"/>
            <w:tcBorders>
              <w:top w:val="nil"/>
              <w:left w:val="single" w:sz="4" w:space="0" w:color="auto"/>
              <w:bottom w:val="single" w:sz="4" w:space="0" w:color="auto"/>
              <w:right w:val="single" w:sz="4" w:space="0" w:color="auto"/>
            </w:tcBorders>
            <w:vAlign w:val="center"/>
          </w:tcPr>
          <w:p w14:paraId="6D839A39" w14:textId="4528897D" w:rsidR="007E7F01" w:rsidRPr="008362B0" w:rsidRDefault="007E7F01"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rPr>
              <w:t> -</w:t>
            </w:r>
          </w:p>
        </w:tc>
        <w:tc>
          <w:tcPr>
            <w:tcW w:w="1482" w:type="dxa"/>
            <w:tcBorders>
              <w:top w:val="nil"/>
              <w:left w:val="single" w:sz="4" w:space="0" w:color="auto"/>
              <w:bottom w:val="single" w:sz="4" w:space="0" w:color="auto"/>
              <w:right w:val="single" w:sz="4" w:space="0" w:color="auto"/>
            </w:tcBorders>
            <w:vAlign w:val="center"/>
          </w:tcPr>
          <w:p w14:paraId="6CC05EB6" w14:textId="3A08EE2E" w:rsidR="007E7F01" w:rsidRPr="008362B0" w:rsidRDefault="007E7F01"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rPr>
              <w:t>-</w:t>
            </w:r>
          </w:p>
        </w:tc>
      </w:tr>
      <w:tr w:rsidR="007E7F01" w:rsidRPr="008362B0" w14:paraId="6A99C5CD" w14:textId="77777777" w:rsidTr="001E7F75">
        <w:trPr>
          <w:jc w:val="center"/>
        </w:trPr>
        <w:tc>
          <w:tcPr>
            <w:tcW w:w="1847" w:type="dxa"/>
          </w:tcPr>
          <w:p w14:paraId="06715250" w14:textId="77777777" w:rsidR="007E7F01" w:rsidRPr="008362B0" w:rsidRDefault="007E7F01"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themeColor="text1"/>
                <w:lang w:val="en-US"/>
              </w:rPr>
              <w:t>TGIV-7</w:t>
            </w:r>
          </w:p>
        </w:tc>
        <w:tc>
          <w:tcPr>
            <w:tcW w:w="1417" w:type="dxa"/>
            <w:tcBorders>
              <w:top w:val="nil"/>
              <w:left w:val="single" w:sz="4" w:space="0" w:color="auto"/>
              <w:bottom w:val="single" w:sz="4" w:space="0" w:color="auto"/>
              <w:right w:val="single" w:sz="4" w:space="0" w:color="auto"/>
            </w:tcBorders>
            <w:vAlign w:val="center"/>
          </w:tcPr>
          <w:p w14:paraId="446F6841" w14:textId="6F886B24" w:rsidR="007E7F01" w:rsidRPr="008362B0" w:rsidRDefault="007E7F01"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rPr>
              <w:t>-</w:t>
            </w:r>
          </w:p>
        </w:tc>
        <w:tc>
          <w:tcPr>
            <w:tcW w:w="1560" w:type="dxa"/>
            <w:tcBorders>
              <w:top w:val="nil"/>
              <w:left w:val="single" w:sz="4" w:space="0" w:color="auto"/>
              <w:bottom w:val="single" w:sz="4" w:space="0" w:color="auto"/>
              <w:right w:val="single" w:sz="4" w:space="0" w:color="auto"/>
            </w:tcBorders>
            <w:vAlign w:val="center"/>
          </w:tcPr>
          <w:p w14:paraId="00FF715D" w14:textId="118138C9" w:rsidR="007E7F01" w:rsidRPr="008362B0" w:rsidRDefault="007E7F01"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rPr>
              <w:t>19±2,5</w:t>
            </w:r>
          </w:p>
        </w:tc>
        <w:tc>
          <w:tcPr>
            <w:tcW w:w="1559" w:type="dxa"/>
            <w:tcBorders>
              <w:top w:val="nil"/>
              <w:left w:val="single" w:sz="4" w:space="0" w:color="auto"/>
              <w:bottom w:val="single" w:sz="4" w:space="0" w:color="auto"/>
              <w:right w:val="single" w:sz="4" w:space="0" w:color="auto"/>
            </w:tcBorders>
            <w:vAlign w:val="center"/>
          </w:tcPr>
          <w:p w14:paraId="62ACB7E7" w14:textId="7FAF6BCB" w:rsidR="007E7F01" w:rsidRPr="008362B0" w:rsidRDefault="007E7F01"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rPr>
              <w:t>19,8±1,7</w:t>
            </w:r>
          </w:p>
        </w:tc>
        <w:tc>
          <w:tcPr>
            <w:tcW w:w="1631" w:type="dxa"/>
            <w:tcBorders>
              <w:top w:val="nil"/>
              <w:left w:val="single" w:sz="4" w:space="0" w:color="auto"/>
              <w:bottom w:val="single" w:sz="4" w:space="0" w:color="auto"/>
              <w:right w:val="single" w:sz="4" w:space="0" w:color="auto"/>
            </w:tcBorders>
            <w:vAlign w:val="center"/>
          </w:tcPr>
          <w:p w14:paraId="1717FED3" w14:textId="332DE85F" w:rsidR="007E7F01" w:rsidRPr="008362B0" w:rsidRDefault="007E7F01"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rPr>
              <w:t>-</w:t>
            </w:r>
          </w:p>
        </w:tc>
        <w:tc>
          <w:tcPr>
            <w:tcW w:w="1482" w:type="dxa"/>
            <w:tcBorders>
              <w:top w:val="nil"/>
              <w:left w:val="single" w:sz="4" w:space="0" w:color="auto"/>
              <w:bottom w:val="single" w:sz="4" w:space="0" w:color="auto"/>
              <w:right w:val="single" w:sz="4" w:space="0" w:color="auto"/>
            </w:tcBorders>
            <w:vAlign w:val="center"/>
          </w:tcPr>
          <w:p w14:paraId="0E97A4CB" w14:textId="1A0CD8F7" w:rsidR="007E7F01" w:rsidRPr="008362B0" w:rsidRDefault="007E7F01"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rPr>
              <w:t>19,5±1,9</w:t>
            </w:r>
          </w:p>
        </w:tc>
      </w:tr>
      <w:tr w:rsidR="007E7F01" w:rsidRPr="008362B0" w14:paraId="77BC3121" w14:textId="77777777" w:rsidTr="001E7F75">
        <w:trPr>
          <w:jc w:val="center"/>
        </w:trPr>
        <w:tc>
          <w:tcPr>
            <w:tcW w:w="1847" w:type="dxa"/>
          </w:tcPr>
          <w:p w14:paraId="2A90EE84" w14:textId="77777777" w:rsidR="007E7F01" w:rsidRPr="008362B0" w:rsidRDefault="007E7F01"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themeColor="text1"/>
                <w:lang w:val="en-US"/>
              </w:rPr>
              <w:t>TNAIV-4</w:t>
            </w:r>
          </w:p>
        </w:tc>
        <w:tc>
          <w:tcPr>
            <w:tcW w:w="1417" w:type="dxa"/>
            <w:tcBorders>
              <w:top w:val="nil"/>
              <w:left w:val="single" w:sz="4" w:space="0" w:color="auto"/>
              <w:bottom w:val="single" w:sz="4" w:space="0" w:color="auto"/>
              <w:right w:val="single" w:sz="4" w:space="0" w:color="auto"/>
            </w:tcBorders>
            <w:vAlign w:val="center"/>
          </w:tcPr>
          <w:p w14:paraId="151AF601" w14:textId="47D70763" w:rsidR="007E7F01" w:rsidRPr="008362B0" w:rsidRDefault="007E7F01"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rPr>
              <w:t>-</w:t>
            </w:r>
          </w:p>
        </w:tc>
        <w:tc>
          <w:tcPr>
            <w:tcW w:w="1560" w:type="dxa"/>
            <w:tcBorders>
              <w:top w:val="nil"/>
              <w:left w:val="single" w:sz="4" w:space="0" w:color="auto"/>
              <w:bottom w:val="single" w:sz="4" w:space="0" w:color="auto"/>
              <w:right w:val="single" w:sz="4" w:space="0" w:color="auto"/>
            </w:tcBorders>
            <w:vAlign w:val="center"/>
          </w:tcPr>
          <w:p w14:paraId="465C32BE" w14:textId="44DA56F3" w:rsidR="007E7F01" w:rsidRPr="008362B0" w:rsidRDefault="007E7F01"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rPr>
              <w:t>-</w:t>
            </w:r>
          </w:p>
        </w:tc>
        <w:tc>
          <w:tcPr>
            <w:tcW w:w="1559" w:type="dxa"/>
            <w:tcBorders>
              <w:top w:val="nil"/>
              <w:left w:val="single" w:sz="4" w:space="0" w:color="auto"/>
              <w:bottom w:val="single" w:sz="4" w:space="0" w:color="auto"/>
              <w:right w:val="single" w:sz="4" w:space="0" w:color="auto"/>
            </w:tcBorders>
            <w:vAlign w:val="center"/>
          </w:tcPr>
          <w:p w14:paraId="5A138D92" w14:textId="0331626D" w:rsidR="007E7F01" w:rsidRPr="008362B0" w:rsidRDefault="007E7F01"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rPr>
              <w:t>-</w:t>
            </w:r>
          </w:p>
        </w:tc>
        <w:tc>
          <w:tcPr>
            <w:tcW w:w="1631" w:type="dxa"/>
            <w:tcBorders>
              <w:top w:val="nil"/>
              <w:left w:val="single" w:sz="4" w:space="0" w:color="auto"/>
              <w:bottom w:val="single" w:sz="4" w:space="0" w:color="auto"/>
              <w:right w:val="single" w:sz="4" w:space="0" w:color="auto"/>
            </w:tcBorders>
            <w:vAlign w:val="center"/>
          </w:tcPr>
          <w:p w14:paraId="3B2AFF1E" w14:textId="21B9D4B3" w:rsidR="007E7F01" w:rsidRPr="008362B0" w:rsidRDefault="007E7F01"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rPr>
              <w:t>-</w:t>
            </w:r>
          </w:p>
        </w:tc>
        <w:tc>
          <w:tcPr>
            <w:tcW w:w="1482" w:type="dxa"/>
            <w:tcBorders>
              <w:top w:val="nil"/>
              <w:left w:val="single" w:sz="4" w:space="0" w:color="auto"/>
              <w:bottom w:val="single" w:sz="4" w:space="0" w:color="auto"/>
              <w:right w:val="single" w:sz="4" w:space="0" w:color="auto"/>
            </w:tcBorders>
            <w:vAlign w:val="center"/>
          </w:tcPr>
          <w:p w14:paraId="7B89FD02" w14:textId="78EC671B" w:rsidR="007E7F01" w:rsidRPr="008362B0" w:rsidRDefault="007E7F01"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rPr>
              <w:t>-</w:t>
            </w:r>
          </w:p>
        </w:tc>
      </w:tr>
      <w:tr w:rsidR="007E7F01" w:rsidRPr="008362B0" w14:paraId="4CDEC966" w14:textId="77777777" w:rsidTr="001E7F75">
        <w:trPr>
          <w:jc w:val="center"/>
        </w:trPr>
        <w:tc>
          <w:tcPr>
            <w:tcW w:w="1847" w:type="dxa"/>
          </w:tcPr>
          <w:p w14:paraId="1D6601B0" w14:textId="77777777" w:rsidR="007E7F01" w:rsidRPr="008362B0" w:rsidRDefault="007E7F01"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themeColor="text1"/>
                <w:lang w:val="en-US"/>
              </w:rPr>
              <w:t>TNAIV-3</w:t>
            </w:r>
          </w:p>
        </w:tc>
        <w:tc>
          <w:tcPr>
            <w:tcW w:w="1417" w:type="dxa"/>
            <w:tcBorders>
              <w:top w:val="nil"/>
              <w:left w:val="single" w:sz="4" w:space="0" w:color="auto"/>
              <w:bottom w:val="single" w:sz="4" w:space="0" w:color="auto"/>
              <w:right w:val="single" w:sz="4" w:space="0" w:color="auto"/>
            </w:tcBorders>
            <w:vAlign w:val="center"/>
          </w:tcPr>
          <w:p w14:paraId="6D5B7608" w14:textId="7005F016" w:rsidR="007E7F01" w:rsidRPr="008362B0" w:rsidRDefault="007E7F01"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rPr>
              <w:t>-</w:t>
            </w:r>
          </w:p>
        </w:tc>
        <w:tc>
          <w:tcPr>
            <w:tcW w:w="1560" w:type="dxa"/>
            <w:tcBorders>
              <w:top w:val="nil"/>
              <w:left w:val="single" w:sz="4" w:space="0" w:color="auto"/>
              <w:bottom w:val="single" w:sz="4" w:space="0" w:color="auto"/>
              <w:right w:val="single" w:sz="4" w:space="0" w:color="auto"/>
            </w:tcBorders>
            <w:vAlign w:val="center"/>
          </w:tcPr>
          <w:p w14:paraId="68CBFA7A" w14:textId="391F91DF" w:rsidR="007E7F01" w:rsidRPr="008362B0" w:rsidRDefault="007E7F01"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rPr>
              <w:t>23,8±7,5</w:t>
            </w:r>
          </w:p>
        </w:tc>
        <w:tc>
          <w:tcPr>
            <w:tcW w:w="1559" w:type="dxa"/>
            <w:tcBorders>
              <w:top w:val="nil"/>
              <w:left w:val="single" w:sz="4" w:space="0" w:color="auto"/>
              <w:bottom w:val="single" w:sz="4" w:space="0" w:color="auto"/>
              <w:right w:val="single" w:sz="4" w:space="0" w:color="auto"/>
            </w:tcBorders>
            <w:vAlign w:val="center"/>
          </w:tcPr>
          <w:p w14:paraId="745517F9" w14:textId="580C4D58" w:rsidR="007E7F01" w:rsidRPr="008362B0" w:rsidRDefault="007E7F01"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rPr>
              <w:t>-</w:t>
            </w:r>
          </w:p>
        </w:tc>
        <w:tc>
          <w:tcPr>
            <w:tcW w:w="1631" w:type="dxa"/>
            <w:tcBorders>
              <w:top w:val="nil"/>
              <w:left w:val="single" w:sz="4" w:space="0" w:color="auto"/>
              <w:bottom w:val="single" w:sz="4" w:space="0" w:color="auto"/>
              <w:right w:val="single" w:sz="4" w:space="0" w:color="auto"/>
            </w:tcBorders>
            <w:vAlign w:val="center"/>
          </w:tcPr>
          <w:p w14:paraId="7F859CBF" w14:textId="3F2F66FD" w:rsidR="007E7F01" w:rsidRPr="008362B0" w:rsidRDefault="007E7F01"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rPr>
              <w:t> -</w:t>
            </w:r>
          </w:p>
        </w:tc>
        <w:tc>
          <w:tcPr>
            <w:tcW w:w="1482" w:type="dxa"/>
            <w:tcBorders>
              <w:top w:val="nil"/>
              <w:left w:val="single" w:sz="4" w:space="0" w:color="auto"/>
              <w:bottom w:val="single" w:sz="4" w:space="0" w:color="auto"/>
              <w:right w:val="single" w:sz="4" w:space="0" w:color="auto"/>
            </w:tcBorders>
            <w:vAlign w:val="center"/>
          </w:tcPr>
          <w:p w14:paraId="43DB3DCD" w14:textId="4B43F91C" w:rsidR="007E7F01" w:rsidRPr="008362B0" w:rsidRDefault="007E7F01"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rPr>
              <w:t>-</w:t>
            </w:r>
          </w:p>
        </w:tc>
      </w:tr>
      <w:tr w:rsidR="007E7F01" w:rsidRPr="008362B0" w14:paraId="43BFA783" w14:textId="77777777" w:rsidTr="001E7F75">
        <w:trPr>
          <w:jc w:val="center"/>
        </w:trPr>
        <w:tc>
          <w:tcPr>
            <w:tcW w:w="1847" w:type="dxa"/>
          </w:tcPr>
          <w:p w14:paraId="6D657221" w14:textId="77777777" w:rsidR="007E7F01" w:rsidRPr="008362B0" w:rsidRDefault="007E7F01"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themeColor="text1"/>
                <w:lang w:val="en-US"/>
              </w:rPr>
              <w:t>TMHIV-8</w:t>
            </w:r>
          </w:p>
        </w:tc>
        <w:tc>
          <w:tcPr>
            <w:tcW w:w="1417" w:type="dxa"/>
            <w:tcBorders>
              <w:top w:val="nil"/>
              <w:left w:val="single" w:sz="4" w:space="0" w:color="auto"/>
              <w:bottom w:val="single" w:sz="4" w:space="0" w:color="auto"/>
              <w:right w:val="single" w:sz="4" w:space="0" w:color="auto"/>
            </w:tcBorders>
            <w:vAlign w:val="center"/>
          </w:tcPr>
          <w:p w14:paraId="67D84A48" w14:textId="3DEB6C55" w:rsidR="007E7F01" w:rsidRPr="008362B0" w:rsidRDefault="007E7F01"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rPr>
              <w:t>-</w:t>
            </w:r>
          </w:p>
        </w:tc>
        <w:tc>
          <w:tcPr>
            <w:tcW w:w="1560" w:type="dxa"/>
            <w:tcBorders>
              <w:top w:val="nil"/>
              <w:left w:val="single" w:sz="4" w:space="0" w:color="auto"/>
              <w:bottom w:val="single" w:sz="4" w:space="0" w:color="auto"/>
              <w:right w:val="single" w:sz="4" w:space="0" w:color="auto"/>
            </w:tcBorders>
            <w:vAlign w:val="center"/>
          </w:tcPr>
          <w:p w14:paraId="6FA69461" w14:textId="2CDF0CEA" w:rsidR="007E7F01" w:rsidRPr="008362B0" w:rsidRDefault="007E7F01"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rPr>
              <w:t>-</w:t>
            </w:r>
          </w:p>
        </w:tc>
        <w:tc>
          <w:tcPr>
            <w:tcW w:w="1559" w:type="dxa"/>
            <w:tcBorders>
              <w:top w:val="nil"/>
              <w:left w:val="single" w:sz="4" w:space="0" w:color="auto"/>
              <w:bottom w:val="single" w:sz="4" w:space="0" w:color="auto"/>
              <w:right w:val="single" w:sz="4" w:space="0" w:color="auto"/>
            </w:tcBorders>
            <w:vAlign w:val="center"/>
          </w:tcPr>
          <w:p w14:paraId="6497407A" w14:textId="7C8F38D0" w:rsidR="007E7F01" w:rsidRPr="008362B0" w:rsidRDefault="007E7F01"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rPr>
              <w:t>-</w:t>
            </w:r>
          </w:p>
        </w:tc>
        <w:tc>
          <w:tcPr>
            <w:tcW w:w="1631" w:type="dxa"/>
            <w:tcBorders>
              <w:top w:val="nil"/>
              <w:left w:val="single" w:sz="4" w:space="0" w:color="auto"/>
              <w:bottom w:val="single" w:sz="4" w:space="0" w:color="auto"/>
              <w:right w:val="single" w:sz="4" w:space="0" w:color="auto"/>
            </w:tcBorders>
            <w:vAlign w:val="center"/>
          </w:tcPr>
          <w:p w14:paraId="19917040" w14:textId="4397EC05" w:rsidR="007E7F01" w:rsidRPr="008362B0" w:rsidRDefault="007E7F01"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rPr>
              <w:t>-</w:t>
            </w:r>
          </w:p>
        </w:tc>
        <w:tc>
          <w:tcPr>
            <w:tcW w:w="1482" w:type="dxa"/>
            <w:tcBorders>
              <w:top w:val="nil"/>
              <w:left w:val="single" w:sz="4" w:space="0" w:color="auto"/>
              <w:bottom w:val="single" w:sz="4" w:space="0" w:color="auto"/>
              <w:right w:val="single" w:sz="4" w:space="0" w:color="auto"/>
            </w:tcBorders>
            <w:vAlign w:val="center"/>
          </w:tcPr>
          <w:p w14:paraId="7B8BF840" w14:textId="09959B19" w:rsidR="007E7F01" w:rsidRPr="008362B0" w:rsidRDefault="007E7F01"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rPr>
              <w:t>-</w:t>
            </w:r>
          </w:p>
        </w:tc>
      </w:tr>
      <w:tr w:rsidR="007E7F01" w:rsidRPr="008362B0" w14:paraId="058E82CF" w14:textId="77777777" w:rsidTr="001E7F75">
        <w:trPr>
          <w:jc w:val="center"/>
        </w:trPr>
        <w:tc>
          <w:tcPr>
            <w:tcW w:w="1847" w:type="dxa"/>
          </w:tcPr>
          <w:p w14:paraId="0E44FA6A" w14:textId="77777777" w:rsidR="007E7F01" w:rsidRPr="008362B0" w:rsidRDefault="007E7F01"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themeColor="text1"/>
                <w:lang w:val="en-US"/>
              </w:rPr>
              <w:t>TNAIV-10</w:t>
            </w:r>
          </w:p>
        </w:tc>
        <w:tc>
          <w:tcPr>
            <w:tcW w:w="1417" w:type="dxa"/>
            <w:tcBorders>
              <w:top w:val="nil"/>
              <w:left w:val="single" w:sz="4" w:space="0" w:color="auto"/>
              <w:bottom w:val="nil"/>
              <w:right w:val="single" w:sz="4" w:space="0" w:color="auto"/>
            </w:tcBorders>
            <w:vAlign w:val="center"/>
          </w:tcPr>
          <w:p w14:paraId="07477D44" w14:textId="41DB3C8A" w:rsidR="007E7F01" w:rsidRPr="008362B0" w:rsidRDefault="007E7F01"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rPr>
              <w:t>10,8±0,9</w:t>
            </w:r>
          </w:p>
        </w:tc>
        <w:tc>
          <w:tcPr>
            <w:tcW w:w="1560" w:type="dxa"/>
            <w:tcBorders>
              <w:top w:val="nil"/>
              <w:left w:val="single" w:sz="4" w:space="0" w:color="auto"/>
              <w:bottom w:val="nil"/>
              <w:right w:val="single" w:sz="4" w:space="0" w:color="auto"/>
            </w:tcBorders>
            <w:vAlign w:val="center"/>
          </w:tcPr>
          <w:p w14:paraId="5C9D5B7D" w14:textId="73E05DE8" w:rsidR="007E7F01" w:rsidRPr="008362B0" w:rsidRDefault="007E7F01"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rPr>
              <w:t>22,8±2,6</w:t>
            </w:r>
          </w:p>
        </w:tc>
        <w:tc>
          <w:tcPr>
            <w:tcW w:w="1559" w:type="dxa"/>
            <w:tcBorders>
              <w:top w:val="nil"/>
              <w:left w:val="single" w:sz="4" w:space="0" w:color="auto"/>
              <w:bottom w:val="nil"/>
              <w:right w:val="single" w:sz="4" w:space="0" w:color="auto"/>
            </w:tcBorders>
            <w:vAlign w:val="center"/>
          </w:tcPr>
          <w:p w14:paraId="1BCBB6AF" w14:textId="596E476E" w:rsidR="007E7F01" w:rsidRPr="008362B0" w:rsidRDefault="007E7F01"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rPr>
              <w:t>-</w:t>
            </w:r>
          </w:p>
        </w:tc>
        <w:tc>
          <w:tcPr>
            <w:tcW w:w="1631" w:type="dxa"/>
            <w:tcBorders>
              <w:top w:val="nil"/>
              <w:left w:val="single" w:sz="4" w:space="0" w:color="auto"/>
              <w:bottom w:val="nil"/>
              <w:right w:val="single" w:sz="4" w:space="0" w:color="auto"/>
            </w:tcBorders>
            <w:vAlign w:val="center"/>
          </w:tcPr>
          <w:p w14:paraId="712C1D1B" w14:textId="188EC4F0" w:rsidR="007E7F01" w:rsidRPr="008362B0" w:rsidRDefault="007E7F01"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rPr>
              <w:t> -</w:t>
            </w:r>
          </w:p>
        </w:tc>
        <w:tc>
          <w:tcPr>
            <w:tcW w:w="1482" w:type="dxa"/>
            <w:tcBorders>
              <w:top w:val="nil"/>
              <w:left w:val="single" w:sz="4" w:space="0" w:color="auto"/>
              <w:bottom w:val="nil"/>
              <w:right w:val="single" w:sz="4" w:space="0" w:color="auto"/>
            </w:tcBorders>
            <w:vAlign w:val="center"/>
          </w:tcPr>
          <w:p w14:paraId="4465843A" w14:textId="7F2CC548" w:rsidR="007E7F01" w:rsidRPr="008362B0" w:rsidRDefault="007E7F01"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rPr>
              <w:t>-</w:t>
            </w:r>
          </w:p>
        </w:tc>
      </w:tr>
      <w:tr w:rsidR="001E7F75" w:rsidRPr="008362B0" w14:paraId="0476B222" w14:textId="77777777" w:rsidTr="001E7F75">
        <w:trPr>
          <w:jc w:val="center"/>
        </w:trPr>
        <w:tc>
          <w:tcPr>
            <w:tcW w:w="9496" w:type="dxa"/>
            <w:gridSpan w:val="6"/>
            <w:tcBorders>
              <w:right w:val="single" w:sz="4" w:space="0" w:color="auto"/>
            </w:tcBorders>
          </w:tcPr>
          <w:p w14:paraId="6F78B2F7" w14:textId="611E5805" w:rsidR="001E7F75" w:rsidRPr="008362B0" w:rsidRDefault="001E7F75" w:rsidP="001E7F75">
            <w:pPr>
              <w:spacing w:after="0" w:line="240" w:lineRule="auto"/>
              <w:ind w:firstLine="672"/>
              <w:jc w:val="both"/>
              <w:rPr>
                <w:rFonts w:ascii="Times New Roman" w:hAnsi="Times New Roman" w:cs="Times New Roman"/>
                <w:color w:val="000000"/>
              </w:rPr>
            </w:pPr>
            <w:r w:rsidRPr="008362B0">
              <w:rPr>
                <w:rFonts w:ascii="Times New Roman" w:hAnsi="Times New Roman" w:cs="Times New Roman"/>
                <w:color w:val="000000" w:themeColor="text1"/>
              </w:rPr>
              <w:t>Примечание – Составлено автором</w:t>
            </w:r>
          </w:p>
        </w:tc>
      </w:tr>
    </w:tbl>
    <w:p w14:paraId="60F2446C" w14:textId="77777777" w:rsidR="001E7F75" w:rsidRPr="008362B0" w:rsidRDefault="001E7F75" w:rsidP="001E7F75">
      <w:pPr>
        <w:widowControl w:val="0"/>
        <w:pBdr>
          <w:top w:val="nil"/>
          <w:left w:val="nil"/>
          <w:bottom w:val="nil"/>
          <w:right w:val="nil"/>
          <w:between w:val="nil"/>
        </w:pBdr>
        <w:spacing w:after="0" w:line="240" w:lineRule="auto"/>
        <w:ind w:firstLine="709"/>
        <w:contextualSpacing/>
        <w:rPr>
          <w:rFonts w:ascii="Times New Roman" w:hAnsi="Times New Roman" w:cs="Times New Roman"/>
          <w:bCs/>
          <w:color w:val="000000" w:themeColor="text1"/>
          <w:sz w:val="28"/>
          <w:szCs w:val="28"/>
        </w:rPr>
      </w:pPr>
    </w:p>
    <w:p w14:paraId="4937C6BD" w14:textId="77777777" w:rsidR="001E7F75" w:rsidRPr="00434F98" w:rsidRDefault="001E7F75" w:rsidP="001E7F75">
      <w:pPr>
        <w:spacing w:line="240" w:lineRule="auto"/>
        <w:jc w:val="both"/>
        <w:rPr>
          <w:rFonts w:ascii="Times New Roman" w:hAnsi="Times New Roman" w:cs="Times New Roman"/>
          <w:color w:val="000000" w:themeColor="text1"/>
          <w:sz w:val="28"/>
          <w:szCs w:val="28"/>
        </w:rPr>
      </w:pPr>
      <w:r w:rsidRPr="008362B0">
        <w:rPr>
          <w:rFonts w:ascii="Times New Roman" w:hAnsi="Times New Roman" w:cs="Times New Roman"/>
          <w:color w:val="000000" w:themeColor="text1"/>
          <w:sz w:val="28"/>
          <w:szCs w:val="28"/>
        </w:rPr>
        <w:t>Таблица 21 – Физиолого-биохимические свойства изолятов озера Малый Талдыколь</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3"/>
        <w:gridCol w:w="1701"/>
        <w:gridCol w:w="1418"/>
        <w:gridCol w:w="1559"/>
        <w:gridCol w:w="1631"/>
        <w:gridCol w:w="1482"/>
      </w:tblGrid>
      <w:tr w:rsidR="001E7F75" w:rsidRPr="008362B0" w14:paraId="798E003F" w14:textId="77777777" w:rsidTr="001E7F75">
        <w:trPr>
          <w:jc w:val="center"/>
        </w:trPr>
        <w:tc>
          <w:tcPr>
            <w:tcW w:w="1703" w:type="dxa"/>
            <w:vAlign w:val="center"/>
          </w:tcPr>
          <w:p w14:paraId="7BD022E3" w14:textId="6E0F3473" w:rsidR="001E7F75" w:rsidRPr="008362B0" w:rsidRDefault="001E7F75" w:rsidP="001E7F75">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lang w:val="kk-KZ"/>
              </w:rPr>
              <w:t>Наимено</w:t>
            </w:r>
            <w:r>
              <w:rPr>
                <w:rFonts w:ascii="Times New Roman" w:hAnsi="Times New Roman" w:cs="Times New Roman"/>
                <w:color w:val="000000" w:themeColor="text1"/>
                <w:lang w:val="kk-KZ"/>
              </w:rPr>
              <w:t xml:space="preserve"> </w:t>
            </w:r>
            <w:r w:rsidRPr="008362B0">
              <w:rPr>
                <w:rFonts w:ascii="Times New Roman" w:hAnsi="Times New Roman" w:cs="Times New Roman"/>
                <w:color w:val="000000" w:themeColor="text1"/>
                <w:lang w:val="kk-KZ"/>
              </w:rPr>
              <w:t>вание изолята</w:t>
            </w:r>
          </w:p>
        </w:tc>
        <w:tc>
          <w:tcPr>
            <w:tcW w:w="1701" w:type="dxa"/>
            <w:vAlign w:val="center"/>
          </w:tcPr>
          <w:p w14:paraId="7AD763AF" w14:textId="77777777" w:rsidR="001E7F75" w:rsidRPr="008362B0" w:rsidRDefault="001E7F75" w:rsidP="001E7F75">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Протеолитическая активность</w:t>
            </w:r>
          </w:p>
        </w:tc>
        <w:tc>
          <w:tcPr>
            <w:tcW w:w="1418" w:type="dxa"/>
            <w:vAlign w:val="center"/>
          </w:tcPr>
          <w:p w14:paraId="34182F21" w14:textId="148A3372" w:rsidR="001E7F75" w:rsidRPr="008362B0" w:rsidRDefault="001E7F75" w:rsidP="001E7F75">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Липолити</w:t>
            </w:r>
            <w:r>
              <w:rPr>
                <w:rFonts w:ascii="Times New Roman" w:hAnsi="Times New Roman" w:cs="Times New Roman"/>
                <w:color w:val="000000" w:themeColor="text1"/>
              </w:rPr>
              <w:t xml:space="preserve"> </w:t>
            </w:r>
            <w:r w:rsidRPr="008362B0">
              <w:rPr>
                <w:rFonts w:ascii="Times New Roman" w:hAnsi="Times New Roman" w:cs="Times New Roman"/>
                <w:color w:val="000000" w:themeColor="text1"/>
              </w:rPr>
              <w:t>ческая активность</w:t>
            </w:r>
          </w:p>
        </w:tc>
        <w:tc>
          <w:tcPr>
            <w:tcW w:w="1559" w:type="dxa"/>
            <w:vAlign w:val="center"/>
          </w:tcPr>
          <w:p w14:paraId="1ED4D6E3" w14:textId="14E4519E" w:rsidR="001E7F75" w:rsidRPr="008362B0" w:rsidRDefault="001E7F75" w:rsidP="001E7F75">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Фосфатраст</w:t>
            </w:r>
            <w:r>
              <w:rPr>
                <w:rFonts w:ascii="Times New Roman" w:hAnsi="Times New Roman" w:cs="Times New Roman"/>
                <w:color w:val="000000" w:themeColor="text1"/>
              </w:rPr>
              <w:t xml:space="preserve"> </w:t>
            </w:r>
            <w:r w:rsidRPr="008362B0">
              <w:rPr>
                <w:rFonts w:ascii="Times New Roman" w:hAnsi="Times New Roman" w:cs="Times New Roman"/>
                <w:color w:val="000000" w:themeColor="text1"/>
              </w:rPr>
              <w:t>воряющая активность</w:t>
            </w:r>
          </w:p>
        </w:tc>
        <w:tc>
          <w:tcPr>
            <w:tcW w:w="1631" w:type="dxa"/>
            <w:vAlign w:val="center"/>
          </w:tcPr>
          <w:p w14:paraId="66448A65" w14:textId="77777777" w:rsidR="001E7F75" w:rsidRPr="008362B0" w:rsidRDefault="001E7F75" w:rsidP="001E7F75">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Целлюлозолитическая активность</w:t>
            </w:r>
          </w:p>
        </w:tc>
        <w:tc>
          <w:tcPr>
            <w:tcW w:w="1482" w:type="dxa"/>
            <w:vAlign w:val="center"/>
          </w:tcPr>
          <w:p w14:paraId="6E7E2CEA" w14:textId="77777777" w:rsidR="001E7F75" w:rsidRPr="008362B0" w:rsidRDefault="001E7F75" w:rsidP="001E7F75">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Амилолитическая активность</w:t>
            </w:r>
          </w:p>
        </w:tc>
      </w:tr>
      <w:tr w:rsidR="001E7F75" w:rsidRPr="008362B0" w14:paraId="7879541E" w14:textId="77777777" w:rsidTr="001E7F75">
        <w:trPr>
          <w:jc w:val="center"/>
        </w:trPr>
        <w:tc>
          <w:tcPr>
            <w:tcW w:w="1703" w:type="dxa"/>
            <w:vAlign w:val="center"/>
          </w:tcPr>
          <w:p w14:paraId="57AC58A9" w14:textId="585C19C2" w:rsidR="001E7F75" w:rsidRPr="008362B0" w:rsidRDefault="001E7F75" w:rsidP="001E7F75">
            <w:pPr>
              <w:spacing w:after="0" w:line="240" w:lineRule="auto"/>
              <w:jc w:val="center"/>
              <w:rPr>
                <w:rFonts w:ascii="Times New Roman" w:eastAsia="Times New Roman" w:hAnsi="Times New Roman" w:cs="Times New Roman"/>
                <w:color w:val="000000" w:themeColor="text1"/>
                <w:kern w:val="0"/>
                <w14:ligatures w14:val="none"/>
              </w:rPr>
            </w:pPr>
            <w:r>
              <w:rPr>
                <w:rFonts w:ascii="Times New Roman" w:eastAsia="Times New Roman" w:hAnsi="Times New Roman" w:cs="Times New Roman"/>
                <w:color w:val="000000" w:themeColor="text1"/>
                <w:kern w:val="0"/>
                <w14:ligatures w14:val="none"/>
              </w:rPr>
              <w:t>1</w:t>
            </w:r>
          </w:p>
        </w:tc>
        <w:tc>
          <w:tcPr>
            <w:tcW w:w="1701" w:type="dxa"/>
            <w:vAlign w:val="center"/>
          </w:tcPr>
          <w:p w14:paraId="09D23B44" w14:textId="60551C96" w:rsidR="001E7F75" w:rsidRPr="008362B0" w:rsidRDefault="001E7F75" w:rsidP="001E7F75">
            <w:pPr>
              <w:spacing w:after="0" w:line="240" w:lineRule="auto"/>
              <w:jc w:val="center"/>
              <w:rPr>
                <w:rFonts w:ascii="Times New Roman" w:eastAsia="Times New Roman" w:hAnsi="Times New Roman" w:cs="Times New Roman"/>
                <w:color w:val="000000" w:themeColor="text1"/>
                <w:kern w:val="0"/>
                <w14:ligatures w14:val="none"/>
              </w:rPr>
            </w:pPr>
            <w:r>
              <w:rPr>
                <w:rFonts w:ascii="Times New Roman" w:eastAsia="Times New Roman" w:hAnsi="Times New Roman" w:cs="Times New Roman"/>
                <w:color w:val="000000" w:themeColor="text1"/>
                <w:kern w:val="0"/>
                <w14:ligatures w14:val="none"/>
              </w:rPr>
              <w:t>2</w:t>
            </w:r>
          </w:p>
        </w:tc>
        <w:tc>
          <w:tcPr>
            <w:tcW w:w="1418" w:type="dxa"/>
            <w:vAlign w:val="center"/>
          </w:tcPr>
          <w:p w14:paraId="61385A72" w14:textId="3C36A306" w:rsidR="001E7F75" w:rsidRPr="008362B0" w:rsidRDefault="001E7F75" w:rsidP="001E7F75">
            <w:pPr>
              <w:spacing w:after="0" w:line="240" w:lineRule="auto"/>
              <w:jc w:val="center"/>
              <w:rPr>
                <w:rFonts w:ascii="Times New Roman" w:eastAsia="Times New Roman" w:hAnsi="Times New Roman" w:cs="Times New Roman"/>
                <w:color w:val="000000" w:themeColor="text1"/>
                <w:kern w:val="0"/>
                <w14:ligatures w14:val="none"/>
              </w:rPr>
            </w:pPr>
            <w:r>
              <w:rPr>
                <w:rFonts w:ascii="Times New Roman" w:eastAsia="Times New Roman" w:hAnsi="Times New Roman" w:cs="Times New Roman"/>
                <w:color w:val="000000" w:themeColor="text1"/>
                <w:kern w:val="0"/>
                <w14:ligatures w14:val="none"/>
              </w:rPr>
              <w:t>3</w:t>
            </w:r>
          </w:p>
        </w:tc>
        <w:tc>
          <w:tcPr>
            <w:tcW w:w="1559" w:type="dxa"/>
          </w:tcPr>
          <w:p w14:paraId="49F2B0D6" w14:textId="1718F2AD" w:rsidR="001E7F75" w:rsidRPr="008362B0" w:rsidRDefault="001E7F75" w:rsidP="001E7F75">
            <w:pPr>
              <w:spacing w:after="0" w:line="240" w:lineRule="auto"/>
              <w:jc w:val="center"/>
              <w:rPr>
                <w:rFonts w:ascii="Times New Roman" w:eastAsia="Times New Roman" w:hAnsi="Times New Roman" w:cs="Times New Roman"/>
                <w:color w:val="000000" w:themeColor="text1"/>
                <w:kern w:val="0"/>
                <w14:ligatures w14:val="none"/>
              </w:rPr>
            </w:pPr>
            <w:r>
              <w:rPr>
                <w:rFonts w:ascii="Times New Roman" w:eastAsia="Times New Roman" w:hAnsi="Times New Roman" w:cs="Times New Roman"/>
                <w:color w:val="000000" w:themeColor="text1"/>
                <w:kern w:val="0"/>
                <w14:ligatures w14:val="none"/>
              </w:rPr>
              <w:t>4</w:t>
            </w:r>
          </w:p>
        </w:tc>
        <w:tc>
          <w:tcPr>
            <w:tcW w:w="1631" w:type="dxa"/>
          </w:tcPr>
          <w:p w14:paraId="7E76F162" w14:textId="332293FE" w:rsidR="001E7F75" w:rsidRPr="008362B0" w:rsidRDefault="001E7F75" w:rsidP="001E7F75">
            <w:pPr>
              <w:spacing w:after="0" w:line="240" w:lineRule="auto"/>
              <w:jc w:val="center"/>
              <w:rPr>
                <w:rFonts w:ascii="Times New Roman" w:eastAsia="Times New Roman" w:hAnsi="Times New Roman" w:cs="Times New Roman"/>
                <w:color w:val="000000" w:themeColor="text1"/>
                <w:kern w:val="0"/>
                <w14:ligatures w14:val="none"/>
              </w:rPr>
            </w:pPr>
            <w:r>
              <w:rPr>
                <w:rFonts w:ascii="Times New Roman" w:eastAsia="Times New Roman" w:hAnsi="Times New Roman" w:cs="Times New Roman"/>
                <w:color w:val="000000" w:themeColor="text1"/>
                <w:kern w:val="0"/>
                <w14:ligatures w14:val="none"/>
              </w:rPr>
              <w:t>5</w:t>
            </w:r>
          </w:p>
        </w:tc>
        <w:tc>
          <w:tcPr>
            <w:tcW w:w="1482" w:type="dxa"/>
            <w:vAlign w:val="center"/>
          </w:tcPr>
          <w:p w14:paraId="34172F2B" w14:textId="50943324" w:rsidR="001E7F75" w:rsidRPr="008362B0" w:rsidRDefault="001E7F75" w:rsidP="001E7F75">
            <w:pPr>
              <w:spacing w:after="0" w:line="240" w:lineRule="auto"/>
              <w:jc w:val="center"/>
              <w:rPr>
                <w:rFonts w:ascii="Times New Roman" w:eastAsia="Times New Roman" w:hAnsi="Times New Roman" w:cs="Times New Roman"/>
                <w:color w:val="000000" w:themeColor="text1"/>
                <w:kern w:val="0"/>
                <w14:ligatures w14:val="none"/>
              </w:rPr>
            </w:pPr>
            <w:r>
              <w:rPr>
                <w:rFonts w:ascii="Times New Roman" w:eastAsia="Times New Roman" w:hAnsi="Times New Roman" w:cs="Times New Roman"/>
                <w:color w:val="000000" w:themeColor="text1"/>
                <w:kern w:val="0"/>
                <w14:ligatures w14:val="none"/>
              </w:rPr>
              <w:t>6</w:t>
            </w:r>
          </w:p>
        </w:tc>
      </w:tr>
      <w:tr w:rsidR="001E7F75" w:rsidRPr="008362B0" w14:paraId="5A981FB2" w14:textId="77777777" w:rsidTr="001E7F75">
        <w:trPr>
          <w:jc w:val="center"/>
        </w:trPr>
        <w:tc>
          <w:tcPr>
            <w:tcW w:w="1703" w:type="dxa"/>
            <w:vAlign w:val="bottom"/>
          </w:tcPr>
          <w:p w14:paraId="619CF862" w14:textId="77777777" w:rsidR="001E7F75" w:rsidRPr="008362B0" w:rsidRDefault="001E7F75"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rPr>
              <w:t>G-1</w:t>
            </w:r>
          </w:p>
        </w:tc>
        <w:tc>
          <w:tcPr>
            <w:tcW w:w="1701" w:type="dxa"/>
            <w:tcBorders>
              <w:top w:val="single" w:sz="4" w:space="0" w:color="auto"/>
              <w:left w:val="single" w:sz="4" w:space="0" w:color="auto"/>
              <w:bottom w:val="single" w:sz="4" w:space="0" w:color="auto"/>
              <w:right w:val="single" w:sz="4" w:space="0" w:color="auto"/>
            </w:tcBorders>
          </w:tcPr>
          <w:p w14:paraId="5DF1C09C" w14:textId="77777777" w:rsidR="001E7F75" w:rsidRPr="008362B0" w:rsidRDefault="001E7F75"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1418" w:type="dxa"/>
            <w:tcBorders>
              <w:top w:val="single" w:sz="4" w:space="0" w:color="auto"/>
              <w:left w:val="single" w:sz="4" w:space="0" w:color="auto"/>
              <w:bottom w:val="single" w:sz="4" w:space="0" w:color="auto"/>
              <w:right w:val="single" w:sz="4" w:space="0" w:color="auto"/>
            </w:tcBorders>
          </w:tcPr>
          <w:p w14:paraId="1E7707ED" w14:textId="77777777" w:rsidR="001E7F75" w:rsidRPr="008362B0" w:rsidRDefault="001E7F75"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1559" w:type="dxa"/>
            <w:vAlign w:val="bottom"/>
          </w:tcPr>
          <w:p w14:paraId="5777CE1C" w14:textId="77777777" w:rsidR="001E7F75" w:rsidRPr="008362B0" w:rsidRDefault="001E7F75"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1631" w:type="dxa"/>
            <w:tcBorders>
              <w:top w:val="single" w:sz="4" w:space="0" w:color="auto"/>
              <w:left w:val="single" w:sz="4" w:space="0" w:color="auto"/>
              <w:bottom w:val="single" w:sz="4" w:space="0" w:color="auto"/>
              <w:right w:val="single" w:sz="4" w:space="0" w:color="auto"/>
            </w:tcBorders>
            <w:vAlign w:val="bottom"/>
          </w:tcPr>
          <w:p w14:paraId="2A2AFF29" w14:textId="77777777" w:rsidR="001E7F75" w:rsidRPr="008362B0" w:rsidRDefault="001E7F75"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1482" w:type="dxa"/>
            <w:tcBorders>
              <w:top w:val="single" w:sz="4" w:space="0" w:color="auto"/>
              <w:left w:val="single" w:sz="4" w:space="0" w:color="auto"/>
              <w:bottom w:val="single" w:sz="4" w:space="0" w:color="auto"/>
              <w:right w:val="single" w:sz="4" w:space="0" w:color="auto"/>
            </w:tcBorders>
            <w:vAlign w:val="bottom"/>
          </w:tcPr>
          <w:p w14:paraId="4E8B8C74" w14:textId="77777777" w:rsidR="001E7F75" w:rsidRPr="008362B0" w:rsidRDefault="001E7F75"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themeColor="text1"/>
              </w:rPr>
              <w:t>-</w:t>
            </w:r>
          </w:p>
        </w:tc>
      </w:tr>
      <w:tr w:rsidR="001E7F75" w:rsidRPr="008362B0" w14:paraId="1BA20CF3" w14:textId="77777777" w:rsidTr="001E7F75">
        <w:trPr>
          <w:jc w:val="center"/>
        </w:trPr>
        <w:tc>
          <w:tcPr>
            <w:tcW w:w="1703" w:type="dxa"/>
            <w:vAlign w:val="bottom"/>
          </w:tcPr>
          <w:p w14:paraId="1904DC8A" w14:textId="77777777" w:rsidR="001E7F75" w:rsidRPr="008362B0" w:rsidRDefault="001E7F75"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rPr>
              <w:t>MHI-3</w:t>
            </w:r>
          </w:p>
        </w:tc>
        <w:tc>
          <w:tcPr>
            <w:tcW w:w="1701" w:type="dxa"/>
            <w:tcBorders>
              <w:top w:val="nil"/>
              <w:left w:val="single" w:sz="4" w:space="0" w:color="auto"/>
              <w:bottom w:val="single" w:sz="4" w:space="0" w:color="auto"/>
              <w:right w:val="single" w:sz="4" w:space="0" w:color="auto"/>
            </w:tcBorders>
            <w:vAlign w:val="bottom"/>
          </w:tcPr>
          <w:p w14:paraId="6A8D4AAF" w14:textId="77777777" w:rsidR="001E7F75" w:rsidRPr="008362B0" w:rsidRDefault="001E7F75"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rPr>
              <w:t>14,0±0,82</w:t>
            </w:r>
          </w:p>
        </w:tc>
        <w:tc>
          <w:tcPr>
            <w:tcW w:w="1418" w:type="dxa"/>
            <w:tcBorders>
              <w:top w:val="nil"/>
              <w:left w:val="single" w:sz="4" w:space="0" w:color="auto"/>
              <w:bottom w:val="single" w:sz="4" w:space="0" w:color="auto"/>
              <w:right w:val="single" w:sz="4" w:space="0" w:color="auto"/>
            </w:tcBorders>
            <w:vAlign w:val="bottom"/>
          </w:tcPr>
          <w:p w14:paraId="49771063" w14:textId="77777777" w:rsidR="001E7F75" w:rsidRPr="008362B0" w:rsidRDefault="001E7F75"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rPr>
              <w:t>14,5±0,58</w:t>
            </w:r>
          </w:p>
        </w:tc>
        <w:tc>
          <w:tcPr>
            <w:tcW w:w="1559" w:type="dxa"/>
            <w:vAlign w:val="bottom"/>
          </w:tcPr>
          <w:p w14:paraId="77BC869F" w14:textId="77777777" w:rsidR="001E7F75" w:rsidRPr="008362B0" w:rsidRDefault="001E7F75"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1631" w:type="dxa"/>
            <w:tcBorders>
              <w:top w:val="nil"/>
              <w:left w:val="single" w:sz="4" w:space="0" w:color="auto"/>
              <w:bottom w:val="single" w:sz="4" w:space="0" w:color="auto"/>
              <w:right w:val="single" w:sz="4" w:space="0" w:color="auto"/>
            </w:tcBorders>
            <w:vAlign w:val="bottom"/>
          </w:tcPr>
          <w:p w14:paraId="168567BE" w14:textId="77777777" w:rsidR="001E7F75" w:rsidRPr="008362B0" w:rsidRDefault="001E7F75"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1482" w:type="dxa"/>
            <w:tcBorders>
              <w:top w:val="nil"/>
              <w:left w:val="single" w:sz="4" w:space="0" w:color="auto"/>
              <w:bottom w:val="single" w:sz="4" w:space="0" w:color="auto"/>
              <w:right w:val="single" w:sz="4" w:space="0" w:color="auto"/>
            </w:tcBorders>
            <w:vAlign w:val="bottom"/>
          </w:tcPr>
          <w:p w14:paraId="16E99FBE" w14:textId="77777777" w:rsidR="001E7F75" w:rsidRPr="008362B0" w:rsidRDefault="001E7F75"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themeColor="text1"/>
              </w:rPr>
              <w:t>-</w:t>
            </w:r>
          </w:p>
        </w:tc>
      </w:tr>
      <w:tr w:rsidR="001E7F75" w:rsidRPr="008362B0" w14:paraId="1231C9B0" w14:textId="77777777" w:rsidTr="001E7F75">
        <w:trPr>
          <w:jc w:val="center"/>
        </w:trPr>
        <w:tc>
          <w:tcPr>
            <w:tcW w:w="1703" w:type="dxa"/>
            <w:vAlign w:val="bottom"/>
          </w:tcPr>
          <w:p w14:paraId="32D78059" w14:textId="77777777" w:rsidR="001E7F75" w:rsidRPr="008362B0" w:rsidRDefault="001E7F75"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rPr>
              <w:t>MHII.2-11</w:t>
            </w:r>
          </w:p>
        </w:tc>
        <w:tc>
          <w:tcPr>
            <w:tcW w:w="1701" w:type="dxa"/>
            <w:tcBorders>
              <w:top w:val="nil"/>
              <w:left w:val="single" w:sz="4" w:space="0" w:color="auto"/>
              <w:bottom w:val="single" w:sz="4" w:space="0" w:color="auto"/>
              <w:right w:val="single" w:sz="4" w:space="0" w:color="auto"/>
            </w:tcBorders>
          </w:tcPr>
          <w:p w14:paraId="1063A768" w14:textId="77777777" w:rsidR="001E7F75" w:rsidRPr="008362B0" w:rsidRDefault="001E7F75"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1418" w:type="dxa"/>
            <w:tcBorders>
              <w:top w:val="nil"/>
              <w:left w:val="single" w:sz="4" w:space="0" w:color="auto"/>
              <w:bottom w:val="single" w:sz="4" w:space="0" w:color="auto"/>
              <w:right w:val="single" w:sz="4" w:space="0" w:color="auto"/>
            </w:tcBorders>
          </w:tcPr>
          <w:p w14:paraId="5A1A08C9" w14:textId="77777777" w:rsidR="001E7F75" w:rsidRPr="008362B0" w:rsidRDefault="001E7F75"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1559" w:type="dxa"/>
            <w:vAlign w:val="bottom"/>
          </w:tcPr>
          <w:p w14:paraId="33CFF637" w14:textId="77777777" w:rsidR="001E7F75" w:rsidRPr="008362B0" w:rsidRDefault="001E7F75"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1631" w:type="dxa"/>
            <w:tcBorders>
              <w:top w:val="nil"/>
              <w:left w:val="single" w:sz="4" w:space="0" w:color="auto"/>
              <w:bottom w:val="single" w:sz="4" w:space="0" w:color="auto"/>
              <w:right w:val="single" w:sz="4" w:space="0" w:color="auto"/>
            </w:tcBorders>
            <w:vAlign w:val="bottom"/>
          </w:tcPr>
          <w:p w14:paraId="4C2564BC" w14:textId="77777777" w:rsidR="001E7F75" w:rsidRPr="008362B0" w:rsidRDefault="001E7F75"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1482" w:type="dxa"/>
            <w:tcBorders>
              <w:top w:val="nil"/>
              <w:left w:val="single" w:sz="4" w:space="0" w:color="auto"/>
              <w:bottom w:val="single" w:sz="4" w:space="0" w:color="auto"/>
              <w:right w:val="single" w:sz="4" w:space="0" w:color="auto"/>
            </w:tcBorders>
            <w:vAlign w:val="bottom"/>
          </w:tcPr>
          <w:p w14:paraId="51966872" w14:textId="77777777" w:rsidR="001E7F75" w:rsidRPr="008362B0" w:rsidRDefault="001E7F75"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themeColor="text1"/>
              </w:rPr>
              <w:t>-</w:t>
            </w:r>
          </w:p>
        </w:tc>
      </w:tr>
      <w:tr w:rsidR="001E7F75" w:rsidRPr="008362B0" w14:paraId="5A216FD2" w14:textId="77777777" w:rsidTr="001E7F75">
        <w:trPr>
          <w:jc w:val="center"/>
        </w:trPr>
        <w:tc>
          <w:tcPr>
            <w:tcW w:w="1703" w:type="dxa"/>
            <w:vAlign w:val="bottom"/>
          </w:tcPr>
          <w:p w14:paraId="1B132A79" w14:textId="77777777" w:rsidR="001E7F75" w:rsidRPr="008362B0" w:rsidRDefault="001E7F75"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rPr>
              <w:t>MHIII-6</w:t>
            </w:r>
          </w:p>
        </w:tc>
        <w:tc>
          <w:tcPr>
            <w:tcW w:w="1701" w:type="dxa"/>
            <w:tcBorders>
              <w:top w:val="nil"/>
              <w:left w:val="single" w:sz="4" w:space="0" w:color="auto"/>
              <w:bottom w:val="single" w:sz="4" w:space="0" w:color="auto"/>
              <w:right w:val="single" w:sz="4" w:space="0" w:color="auto"/>
            </w:tcBorders>
            <w:vAlign w:val="bottom"/>
          </w:tcPr>
          <w:p w14:paraId="49512D03" w14:textId="77777777" w:rsidR="001E7F75" w:rsidRPr="008362B0" w:rsidRDefault="001E7F75"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rPr>
              <w:t>25,3±0,96</w:t>
            </w:r>
          </w:p>
        </w:tc>
        <w:tc>
          <w:tcPr>
            <w:tcW w:w="1418" w:type="dxa"/>
            <w:tcBorders>
              <w:top w:val="nil"/>
              <w:left w:val="single" w:sz="4" w:space="0" w:color="auto"/>
              <w:bottom w:val="single" w:sz="4" w:space="0" w:color="auto"/>
              <w:right w:val="single" w:sz="4" w:space="0" w:color="auto"/>
            </w:tcBorders>
            <w:vAlign w:val="bottom"/>
          </w:tcPr>
          <w:p w14:paraId="4A38A9C0" w14:textId="77777777" w:rsidR="001E7F75" w:rsidRPr="008362B0" w:rsidRDefault="001E7F75"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rPr>
              <w:t>19,0±0</w:t>
            </w:r>
          </w:p>
        </w:tc>
        <w:tc>
          <w:tcPr>
            <w:tcW w:w="1559" w:type="dxa"/>
            <w:vAlign w:val="bottom"/>
          </w:tcPr>
          <w:p w14:paraId="7AD50689" w14:textId="77777777" w:rsidR="001E7F75" w:rsidRPr="008362B0" w:rsidRDefault="001E7F75"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1631" w:type="dxa"/>
            <w:tcBorders>
              <w:top w:val="nil"/>
              <w:left w:val="single" w:sz="4" w:space="0" w:color="auto"/>
              <w:bottom w:val="single" w:sz="4" w:space="0" w:color="auto"/>
              <w:right w:val="single" w:sz="4" w:space="0" w:color="auto"/>
            </w:tcBorders>
            <w:vAlign w:val="bottom"/>
          </w:tcPr>
          <w:p w14:paraId="5968A32A" w14:textId="77777777" w:rsidR="001E7F75" w:rsidRPr="008362B0" w:rsidRDefault="001E7F75"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1482" w:type="dxa"/>
            <w:tcBorders>
              <w:top w:val="nil"/>
              <w:left w:val="single" w:sz="4" w:space="0" w:color="auto"/>
              <w:bottom w:val="single" w:sz="4" w:space="0" w:color="auto"/>
              <w:right w:val="single" w:sz="4" w:space="0" w:color="auto"/>
            </w:tcBorders>
            <w:vAlign w:val="bottom"/>
          </w:tcPr>
          <w:p w14:paraId="1E486398" w14:textId="77777777" w:rsidR="001E7F75" w:rsidRPr="008362B0" w:rsidRDefault="001E7F75"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themeColor="text1"/>
              </w:rPr>
              <w:t>-</w:t>
            </w:r>
          </w:p>
        </w:tc>
      </w:tr>
      <w:tr w:rsidR="001E7F75" w:rsidRPr="008362B0" w14:paraId="173C8BEF" w14:textId="77777777" w:rsidTr="001E7F75">
        <w:trPr>
          <w:jc w:val="center"/>
        </w:trPr>
        <w:tc>
          <w:tcPr>
            <w:tcW w:w="1703" w:type="dxa"/>
            <w:tcBorders>
              <w:bottom w:val="nil"/>
            </w:tcBorders>
            <w:vAlign w:val="bottom"/>
          </w:tcPr>
          <w:p w14:paraId="4FCBAE92" w14:textId="77777777" w:rsidR="001E7F75" w:rsidRPr="008362B0" w:rsidRDefault="001E7F75"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rPr>
              <w:t>MHIII-7</w:t>
            </w:r>
          </w:p>
        </w:tc>
        <w:tc>
          <w:tcPr>
            <w:tcW w:w="1701" w:type="dxa"/>
            <w:tcBorders>
              <w:top w:val="nil"/>
              <w:left w:val="single" w:sz="4" w:space="0" w:color="auto"/>
              <w:bottom w:val="nil"/>
              <w:right w:val="single" w:sz="4" w:space="0" w:color="auto"/>
            </w:tcBorders>
            <w:vAlign w:val="bottom"/>
          </w:tcPr>
          <w:p w14:paraId="53F4E45D" w14:textId="77777777" w:rsidR="001E7F75" w:rsidRPr="008362B0" w:rsidRDefault="001E7F75"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rPr>
              <w:t>12,8±3,59</w:t>
            </w:r>
          </w:p>
        </w:tc>
        <w:tc>
          <w:tcPr>
            <w:tcW w:w="1418" w:type="dxa"/>
            <w:tcBorders>
              <w:top w:val="nil"/>
              <w:left w:val="single" w:sz="4" w:space="0" w:color="auto"/>
              <w:bottom w:val="nil"/>
              <w:right w:val="single" w:sz="4" w:space="0" w:color="auto"/>
            </w:tcBorders>
          </w:tcPr>
          <w:p w14:paraId="74E9AF01" w14:textId="77777777" w:rsidR="001E7F75" w:rsidRPr="008362B0" w:rsidRDefault="001E7F75"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1559" w:type="dxa"/>
            <w:tcBorders>
              <w:bottom w:val="nil"/>
            </w:tcBorders>
            <w:vAlign w:val="bottom"/>
          </w:tcPr>
          <w:p w14:paraId="43EBB6CB" w14:textId="77777777" w:rsidR="001E7F75" w:rsidRPr="008362B0" w:rsidRDefault="001E7F75"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1631" w:type="dxa"/>
            <w:tcBorders>
              <w:top w:val="nil"/>
              <w:left w:val="single" w:sz="4" w:space="0" w:color="auto"/>
              <w:bottom w:val="nil"/>
              <w:right w:val="single" w:sz="4" w:space="0" w:color="auto"/>
            </w:tcBorders>
            <w:vAlign w:val="bottom"/>
          </w:tcPr>
          <w:p w14:paraId="44D06622" w14:textId="77777777" w:rsidR="001E7F75" w:rsidRPr="008362B0" w:rsidRDefault="001E7F75"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1482" w:type="dxa"/>
            <w:tcBorders>
              <w:top w:val="nil"/>
              <w:left w:val="single" w:sz="4" w:space="0" w:color="auto"/>
              <w:bottom w:val="nil"/>
              <w:right w:val="single" w:sz="4" w:space="0" w:color="auto"/>
            </w:tcBorders>
            <w:vAlign w:val="bottom"/>
          </w:tcPr>
          <w:p w14:paraId="09EAFEC5" w14:textId="77777777" w:rsidR="001E7F75" w:rsidRPr="008362B0" w:rsidRDefault="001E7F75"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themeColor="text1"/>
              </w:rPr>
              <w:t>-</w:t>
            </w:r>
          </w:p>
        </w:tc>
      </w:tr>
      <w:tr w:rsidR="001E7F75" w:rsidRPr="008362B0" w14:paraId="4577DD0F" w14:textId="77777777" w:rsidTr="001E7F75">
        <w:trPr>
          <w:jc w:val="center"/>
        </w:trPr>
        <w:tc>
          <w:tcPr>
            <w:tcW w:w="9494" w:type="dxa"/>
            <w:gridSpan w:val="6"/>
            <w:tcBorders>
              <w:top w:val="nil"/>
              <w:left w:val="nil"/>
              <w:right w:val="nil"/>
            </w:tcBorders>
            <w:vAlign w:val="bottom"/>
          </w:tcPr>
          <w:p w14:paraId="118D5DEF" w14:textId="77595923" w:rsidR="001E7F75" w:rsidRPr="001E7F75" w:rsidRDefault="001E7F75" w:rsidP="001E7F75">
            <w:pPr>
              <w:spacing w:after="0" w:line="240" w:lineRule="auto"/>
              <w:ind w:hanging="96"/>
              <w:jc w:val="both"/>
              <w:rPr>
                <w:rFonts w:ascii="Times New Roman" w:hAnsi="Times New Roman" w:cs="Times New Roman"/>
                <w:color w:val="000000"/>
                <w:sz w:val="28"/>
                <w:szCs w:val="28"/>
              </w:rPr>
            </w:pPr>
            <w:r w:rsidRPr="001E7F75">
              <w:rPr>
                <w:rFonts w:ascii="Times New Roman" w:hAnsi="Times New Roman" w:cs="Times New Roman"/>
                <w:color w:val="000000"/>
                <w:sz w:val="28"/>
                <w:szCs w:val="28"/>
              </w:rPr>
              <w:t>Продолжение таблицы 21</w:t>
            </w:r>
          </w:p>
          <w:p w14:paraId="3C8E985C" w14:textId="77777777" w:rsidR="001E7F75" w:rsidRPr="001E7F75" w:rsidRDefault="001E7F75" w:rsidP="001E7F75">
            <w:pPr>
              <w:spacing w:after="0" w:line="240" w:lineRule="auto"/>
              <w:ind w:hanging="96"/>
              <w:jc w:val="both"/>
              <w:rPr>
                <w:rFonts w:ascii="Times New Roman" w:hAnsi="Times New Roman" w:cs="Times New Roman"/>
                <w:color w:val="000000"/>
                <w:sz w:val="16"/>
                <w:szCs w:val="16"/>
              </w:rPr>
            </w:pPr>
          </w:p>
        </w:tc>
      </w:tr>
      <w:tr w:rsidR="001E7F75" w:rsidRPr="008362B0" w14:paraId="33B2FC2A" w14:textId="77777777" w:rsidTr="001E7F75">
        <w:trPr>
          <w:jc w:val="center"/>
        </w:trPr>
        <w:tc>
          <w:tcPr>
            <w:tcW w:w="1703" w:type="dxa"/>
            <w:vAlign w:val="bottom"/>
          </w:tcPr>
          <w:p w14:paraId="718E75C0" w14:textId="7480B8BD" w:rsidR="001E7F75" w:rsidRPr="008362B0" w:rsidRDefault="001E7F75" w:rsidP="001E7F75">
            <w:pPr>
              <w:spacing w:after="0" w:line="240" w:lineRule="auto"/>
              <w:jc w:val="center"/>
              <w:rPr>
                <w:rFonts w:ascii="Times New Roman" w:hAnsi="Times New Roman" w:cs="Times New Roman"/>
                <w:color w:val="000000"/>
              </w:rPr>
            </w:pPr>
            <w:r>
              <w:rPr>
                <w:rFonts w:ascii="Times New Roman" w:hAnsi="Times New Roman" w:cs="Times New Roman"/>
                <w:color w:val="000000"/>
              </w:rPr>
              <w:t>1</w:t>
            </w:r>
          </w:p>
        </w:tc>
        <w:tc>
          <w:tcPr>
            <w:tcW w:w="1701" w:type="dxa"/>
            <w:tcBorders>
              <w:top w:val="nil"/>
              <w:left w:val="single" w:sz="4" w:space="0" w:color="auto"/>
              <w:bottom w:val="single" w:sz="4" w:space="0" w:color="auto"/>
              <w:right w:val="single" w:sz="4" w:space="0" w:color="auto"/>
            </w:tcBorders>
            <w:vAlign w:val="bottom"/>
          </w:tcPr>
          <w:p w14:paraId="01483007" w14:textId="093C1091" w:rsidR="001E7F75" w:rsidRPr="008362B0" w:rsidRDefault="001E7F75" w:rsidP="001E7F75">
            <w:pPr>
              <w:spacing w:after="0" w:line="240" w:lineRule="auto"/>
              <w:jc w:val="center"/>
              <w:rPr>
                <w:rFonts w:ascii="Times New Roman" w:hAnsi="Times New Roman" w:cs="Times New Roman"/>
                <w:color w:val="000000"/>
              </w:rPr>
            </w:pPr>
            <w:r>
              <w:rPr>
                <w:rFonts w:ascii="Times New Roman" w:hAnsi="Times New Roman" w:cs="Times New Roman"/>
                <w:color w:val="000000"/>
              </w:rPr>
              <w:t>2</w:t>
            </w:r>
          </w:p>
        </w:tc>
        <w:tc>
          <w:tcPr>
            <w:tcW w:w="1418" w:type="dxa"/>
            <w:tcBorders>
              <w:top w:val="nil"/>
              <w:left w:val="single" w:sz="4" w:space="0" w:color="auto"/>
              <w:bottom w:val="single" w:sz="4" w:space="0" w:color="auto"/>
              <w:right w:val="single" w:sz="4" w:space="0" w:color="auto"/>
            </w:tcBorders>
          </w:tcPr>
          <w:p w14:paraId="496737F6" w14:textId="60543F59" w:rsidR="001E7F75" w:rsidRPr="008362B0" w:rsidRDefault="001E7F75" w:rsidP="001E7F75">
            <w:pPr>
              <w:spacing w:after="0" w:line="240" w:lineRule="auto"/>
              <w:jc w:val="center"/>
              <w:rPr>
                <w:rFonts w:ascii="Times New Roman" w:hAnsi="Times New Roman" w:cs="Times New Roman"/>
                <w:color w:val="000000" w:themeColor="text1"/>
              </w:rPr>
            </w:pPr>
            <w:r>
              <w:rPr>
                <w:rFonts w:ascii="Times New Roman" w:hAnsi="Times New Roman" w:cs="Times New Roman"/>
                <w:color w:val="000000" w:themeColor="text1"/>
              </w:rPr>
              <w:t>3</w:t>
            </w:r>
          </w:p>
        </w:tc>
        <w:tc>
          <w:tcPr>
            <w:tcW w:w="1559" w:type="dxa"/>
            <w:vAlign w:val="bottom"/>
          </w:tcPr>
          <w:p w14:paraId="17DAB3C9" w14:textId="1B0F2DC6" w:rsidR="001E7F75" w:rsidRPr="008362B0" w:rsidRDefault="001E7F75" w:rsidP="001E7F75">
            <w:pPr>
              <w:spacing w:after="0" w:line="240" w:lineRule="auto"/>
              <w:jc w:val="center"/>
              <w:rPr>
                <w:rFonts w:ascii="Times New Roman" w:hAnsi="Times New Roman" w:cs="Times New Roman"/>
                <w:color w:val="000000" w:themeColor="text1"/>
              </w:rPr>
            </w:pPr>
            <w:r>
              <w:rPr>
                <w:rFonts w:ascii="Times New Roman" w:hAnsi="Times New Roman" w:cs="Times New Roman"/>
                <w:color w:val="000000" w:themeColor="text1"/>
              </w:rPr>
              <w:t>4</w:t>
            </w:r>
          </w:p>
        </w:tc>
        <w:tc>
          <w:tcPr>
            <w:tcW w:w="1631" w:type="dxa"/>
            <w:tcBorders>
              <w:top w:val="nil"/>
              <w:left w:val="single" w:sz="4" w:space="0" w:color="auto"/>
              <w:bottom w:val="single" w:sz="4" w:space="0" w:color="auto"/>
              <w:right w:val="single" w:sz="4" w:space="0" w:color="auto"/>
            </w:tcBorders>
            <w:vAlign w:val="bottom"/>
          </w:tcPr>
          <w:p w14:paraId="3C2FD5AD" w14:textId="305BC2BF" w:rsidR="001E7F75" w:rsidRPr="008362B0" w:rsidRDefault="001E7F75" w:rsidP="001E7F75">
            <w:pPr>
              <w:spacing w:after="0" w:line="240" w:lineRule="auto"/>
              <w:jc w:val="center"/>
              <w:rPr>
                <w:rFonts w:ascii="Times New Roman" w:hAnsi="Times New Roman" w:cs="Times New Roman"/>
                <w:color w:val="000000" w:themeColor="text1"/>
              </w:rPr>
            </w:pPr>
            <w:r>
              <w:rPr>
                <w:rFonts w:ascii="Times New Roman" w:hAnsi="Times New Roman" w:cs="Times New Roman"/>
                <w:color w:val="000000" w:themeColor="text1"/>
              </w:rPr>
              <w:t>5</w:t>
            </w:r>
          </w:p>
        </w:tc>
        <w:tc>
          <w:tcPr>
            <w:tcW w:w="1482" w:type="dxa"/>
            <w:tcBorders>
              <w:top w:val="nil"/>
              <w:left w:val="single" w:sz="4" w:space="0" w:color="auto"/>
              <w:bottom w:val="single" w:sz="4" w:space="0" w:color="auto"/>
              <w:right w:val="single" w:sz="4" w:space="0" w:color="auto"/>
            </w:tcBorders>
            <w:vAlign w:val="bottom"/>
          </w:tcPr>
          <w:p w14:paraId="12251568" w14:textId="4B4AED9B" w:rsidR="001E7F75" w:rsidRPr="008362B0" w:rsidRDefault="001E7F75" w:rsidP="001E7F75">
            <w:pPr>
              <w:spacing w:after="0" w:line="240" w:lineRule="auto"/>
              <w:jc w:val="center"/>
              <w:rPr>
                <w:rFonts w:ascii="Times New Roman" w:hAnsi="Times New Roman" w:cs="Times New Roman"/>
                <w:color w:val="000000"/>
              </w:rPr>
            </w:pPr>
            <w:r>
              <w:rPr>
                <w:rFonts w:ascii="Times New Roman" w:hAnsi="Times New Roman" w:cs="Times New Roman"/>
                <w:color w:val="000000"/>
              </w:rPr>
              <w:t>6</w:t>
            </w:r>
          </w:p>
        </w:tc>
      </w:tr>
      <w:tr w:rsidR="001E7F75" w:rsidRPr="008362B0" w14:paraId="126996FA" w14:textId="77777777" w:rsidTr="001E7F75">
        <w:trPr>
          <w:jc w:val="center"/>
        </w:trPr>
        <w:tc>
          <w:tcPr>
            <w:tcW w:w="1703" w:type="dxa"/>
            <w:vAlign w:val="bottom"/>
          </w:tcPr>
          <w:p w14:paraId="08D1046D" w14:textId="77777777" w:rsidR="001E7F75" w:rsidRPr="008362B0" w:rsidRDefault="001E7F75"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rPr>
              <w:t>MI-1</w:t>
            </w:r>
          </w:p>
        </w:tc>
        <w:tc>
          <w:tcPr>
            <w:tcW w:w="1701" w:type="dxa"/>
            <w:tcBorders>
              <w:top w:val="nil"/>
              <w:left w:val="single" w:sz="4" w:space="0" w:color="auto"/>
              <w:bottom w:val="single" w:sz="4" w:space="0" w:color="auto"/>
              <w:right w:val="single" w:sz="4" w:space="0" w:color="auto"/>
            </w:tcBorders>
            <w:vAlign w:val="bottom"/>
          </w:tcPr>
          <w:p w14:paraId="55A390B4" w14:textId="77777777" w:rsidR="001E7F75" w:rsidRPr="008362B0" w:rsidRDefault="001E7F75"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rPr>
              <w:t>24,0±0,82</w:t>
            </w:r>
          </w:p>
        </w:tc>
        <w:tc>
          <w:tcPr>
            <w:tcW w:w="1418" w:type="dxa"/>
            <w:tcBorders>
              <w:top w:val="nil"/>
              <w:left w:val="single" w:sz="4" w:space="0" w:color="auto"/>
              <w:bottom w:val="single" w:sz="4" w:space="0" w:color="auto"/>
              <w:right w:val="single" w:sz="4" w:space="0" w:color="auto"/>
            </w:tcBorders>
          </w:tcPr>
          <w:p w14:paraId="7EF331B0" w14:textId="77777777" w:rsidR="001E7F75" w:rsidRPr="008362B0" w:rsidRDefault="001E7F75"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1559" w:type="dxa"/>
            <w:vAlign w:val="bottom"/>
          </w:tcPr>
          <w:p w14:paraId="52C62725" w14:textId="77777777" w:rsidR="001E7F75" w:rsidRPr="008362B0" w:rsidRDefault="001E7F75"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1631" w:type="dxa"/>
            <w:tcBorders>
              <w:top w:val="nil"/>
              <w:left w:val="single" w:sz="4" w:space="0" w:color="auto"/>
              <w:bottom w:val="single" w:sz="4" w:space="0" w:color="auto"/>
              <w:right w:val="single" w:sz="4" w:space="0" w:color="auto"/>
            </w:tcBorders>
            <w:vAlign w:val="bottom"/>
          </w:tcPr>
          <w:p w14:paraId="16D89A2C" w14:textId="77777777" w:rsidR="001E7F75" w:rsidRPr="008362B0" w:rsidRDefault="001E7F75"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1482" w:type="dxa"/>
            <w:tcBorders>
              <w:top w:val="nil"/>
              <w:left w:val="single" w:sz="4" w:space="0" w:color="auto"/>
              <w:bottom w:val="single" w:sz="4" w:space="0" w:color="auto"/>
              <w:right w:val="single" w:sz="4" w:space="0" w:color="auto"/>
            </w:tcBorders>
            <w:vAlign w:val="bottom"/>
          </w:tcPr>
          <w:p w14:paraId="0E9F5AC3" w14:textId="77777777" w:rsidR="001E7F75" w:rsidRPr="008362B0" w:rsidRDefault="001E7F75"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rPr>
              <w:t>21,0±0,82</w:t>
            </w:r>
          </w:p>
        </w:tc>
      </w:tr>
      <w:tr w:rsidR="001E7F75" w:rsidRPr="008362B0" w14:paraId="6095CDF4" w14:textId="77777777" w:rsidTr="001E7F75">
        <w:trPr>
          <w:jc w:val="center"/>
        </w:trPr>
        <w:tc>
          <w:tcPr>
            <w:tcW w:w="1703" w:type="dxa"/>
            <w:vAlign w:val="bottom"/>
          </w:tcPr>
          <w:p w14:paraId="77D1A7C5" w14:textId="77777777" w:rsidR="001E7F75" w:rsidRPr="008362B0" w:rsidRDefault="001E7F75"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rPr>
              <w:t>MI-2</w:t>
            </w:r>
          </w:p>
        </w:tc>
        <w:tc>
          <w:tcPr>
            <w:tcW w:w="1701" w:type="dxa"/>
            <w:tcBorders>
              <w:top w:val="nil"/>
              <w:left w:val="single" w:sz="4" w:space="0" w:color="auto"/>
              <w:bottom w:val="single" w:sz="4" w:space="0" w:color="auto"/>
              <w:right w:val="single" w:sz="4" w:space="0" w:color="auto"/>
            </w:tcBorders>
            <w:vAlign w:val="bottom"/>
          </w:tcPr>
          <w:p w14:paraId="411E1E30" w14:textId="77777777" w:rsidR="001E7F75" w:rsidRPr="008362B0" w:rsidRDefault="001E7F75"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1418" w:type="dxa"/>
            <w:tcBorders>
              <w:top w:val="nil"/>
              <w:left w:val="single" w:sz="4" w:space="0" w:color="auto"/>
              <w:bottom w:val="single" w:sz="4" w:space="0" w:color="auto"/>
              <w:right w:val="single" w:sz="4" w:space="0" w:color="auto"/>
            </w:tcBorders>
          </w:tcPr>
          <w:p w14:paraId="3B78E763" w14:textId="77777777" w:rsidR="001E7F75" w:rsidRPr="008362B0" w:rsidRDefault="001E7F75"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1559" w:type="dxa"/>
            <w:vAlign w:val="bottom"/>
          </w:tcPr>
          <w:p w14:paraId="2851938A" w14:textId="77777777" w:rsidR="001E7F75" w:rsidRPr="008362B0" w:rsidRDefault="001E7F75" w:rsidP="001E7F75">
            <w:pPr>
              <w:spacing w:after="0" w:line="240" w:lineRule="auto"/>
              <w:jc w:val="both"/>
              <w:rPr>
                <w:rFonts w:ascii="Times New Roman" w:hAnsi="Times New Roman" w:cs="Times New Roman"/>
                <w:color w:val="000000"/>
              </w:rPr>
            </w:pPr>
            <w:r w:rsidRPr="008362B0">
              <w:rPr>
                <w:rFonts w:ascii="Times New Roman" w:hAnsi="Times New Roman" w:cs="Times New Roman"/>
                <w:color w:val="000000"/>
              </w:rPr>
              <w:t>8,3±0,96</w:t>
            </w:r>
          </w:p>
        </w:tc>
        <w:tc>
          <w:tcPr>
            <w:tcW w:w="1631" w:type="dxa"/>
            <w:tcBorders>
              <w:top w:val="nil"/>
              <w:left w:val="single" w:sz="4" w:space="0" w:color="auto"/>
              <w:bottom w:val="single" w:sz="4" w:space="0" w:color="auto"/>
              <w:right w:val="single" w:sz="4" w:space="0" w:color="auto"/>
            </w:tcBorders>
            <w:vAlign w:val="bottom"/>
          </w:tcPr>
          <w:p w14:paraId="5C95CF0D" w14:textId="77777777" w:rsidR="001E7F75" w:rsidRPr="008362B0" w:rsidRDefault="001E7F75"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1482" w:type="dxa"/>
            <w:tcBorders>
              <w:top w:val="nil"/>
              <w:left w:val="single" w:sz="4" w:space="0" w:color="auto"/>
              <w:bottom w:val="single" w:sz="4" w:space="0" w:color="auto"/>
              <w:right w:val="single" w:sz="4" w:space="0" w:color="auto"/>
            </w:tcBorders>
            <w:vAlign w:val="bottom"/>
          </w:tcPr>
          <w:p w14:paraId="7A350F38" w14:textId="77777777" w:rsidR="001E7F75" w:rsidRPr="008362B0" w:rsidRDefault="001E7F75"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themeColor="text1"/>
              </w:rPr>
              <w:t>-</w:t>
            </w:r>
          </w:p>
        </w:tc>
      </w:tr>
      <w:tr w:rsidR="001E7F75" w:rsidRPr="008362B0" w14:paraId="28FD59E4" w14:textId="77777777" w:rsidTr="001E7F75">
        <w:trPr>
          <w:jc w:val="center"/>
        </w:trPr>
        <w:tc>
          <w:tcPr>
            <w:tcW w:w="1703" w:type="dxa"/>
            <w:vAlign w:val="bottom"/>
          </w:tcPr>
          <w:p w14:paraId="6E0AF828" w14:textId="77777777" w:rsidR="001E7F75" w:rsidRPr="008362B0" w:rsidRDefault="001E7F75"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rPr>
              <w:t>MN0-9</w:t>
            </w:r>
          </w:p>
        </w:tc>
        <w:tc>
          <w:tcPr>
            <w:tcW w:w="1701" w:type="dxa"/>
            <w:tcBorders>
              <w:top w:val="nil"/>
              <w:left w:val="single" w:sz="4" w:space="0" w:color="auto"/>
              <w:bottom w:val="single" w:sz="4" w:space="0" w:color="auto"/>
              <w:right w:val="single" w:sz="4" w:space="0" w:color="auto"/>
            </w:tcBorders>
            <w:vAlign w:val="bottom"/>
          </w:tcPr>
          <w:p w14:paraId="35DF13AA" w14:textId="77777777" w:rsidR="001E7F75" w:rsidRPr="008362B0" w:rsidRDefault="001E7F75"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rPr>
              <w:t>29,8±0,5</w:t>
            </w:r>
          </w:p>
        </w:tc>
        <w:tc>
          <w:tcPr>
            <w:tcW w:w="1418" w:type="dxa"/>
            <w:tcBorders>
              <w:top w:val="nil"/>
              <w:left w:val="single" w:sz="4" w:space="0" w:color="auto"/>
              <w:bottom w:val="single" w:sz="4" w:space="0" w:color="auto"/>
              <w:right w:val="single" w:sz="4" w:space="0" w:color="auto"/>
            </w:tcBorders>
          </w:tcPr>
          <w:p w14:paraId="4A022145" w14:textId="77777777" w:rsidR="001E7F75" w:rsidRPr="008362B0" w:rsidRDefault="001E7F75"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1559" w:type="dxa"/>
            <w:vAlign w:val="bottom"/>
          </w:tcPr>
          <w:p w14:paraId="4EC33CF7" w14:textId="77777777" w:rsidR="001E7F75" w:rsidRPr="008362B0" w:rsidRDefault="001E7F75"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1631" w:type="dxa"/>
            <w:tcBorders>
              <w:top w:val="nil"/>
              <w:left w:val="single" w:sz="4" w:space="0" w:color="auto"/>
              <w:bottom w:val="single" w:sz="4" w:space="0" w:color="auto"/>
              <w:right w:val="single" w:sz="4" w:space="0" w:color="auto"/>
            </w:tcBorders>
            <w:vAlign w:val="bottom"/>
          </w:tcPr>
          <w:p w14:paraId="3306B4F6" w14:textId="77777777" w:rsidR="001E7F75" w:rsidRPr="008362B0" w:rsidRDefault="001E7F75"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1482" w:type="dxa"/>
            <w:tcBorders>
              <w:top w:val="nil"/>
              <w:left w:val="single" w:sz="4" w:space="0" w:color="auto"/>
              <w:bottom w:val="single" w:sz="4" w:space="0" w:color="auto"/>
              <w:right w:val="single" w:sz="4" w:space="0" w:color="auto"/>
            </w:tcBorders>
            <w:vAlign w:val="bottom"/>
          </w:tcPr>
          <w:p w14:paraId="2359040E" w14:textId="77777777" w:rsidR="001E7F75" w:rsidRPr="008362B0" w:rsidRDefault="001E7F75"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themeColor="text1"/>
              </w:rPr>
              <w:t>-</w:t>
            </w:r>
          </w:p>
        </w:tc>
      </w:tr>
      <w:tr w:rsidR="001E7F75" w:rsidRPr="008362B0" w14:paraId="5055393A" w14:textId="77777777" w:rsidTr="001E7F75">
        <w:trPr>
          <w:jc w:val="center"/>
        </w:trPr>
        <w:tc>
          <w:tcPr>
            <w:tcW w:w="1703" w:type="dxa"/>
            <w:vAlign w:val="bottom"/>
          </w:tcPr>
          <w:p w14:paraId="1A6E3A46" w14:textId="77777777" w:rsidR="001E7F75" w:rsidRPr="008362B0" w:rsidRDefault="001E7F75"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rPr>
              <w:t>N-1</w:t>
            </w:r>
          </w:p>
        </w:tc>
        <w:tc>
          <w:tcPr>
            <w:tcW w:w="1701" w:type="dxa"/>
            <w:tcBorders>
              <w:top w:val="nil"/>
              <w:left w:val="single" w:sz="4" w:space="0" w:color="auto"/>
              <w:bottom w:val="single" w:sz="4" w:space="0" w:color="auto"/>
              <w:right w:val="single" w:sz="4" w:space="0" w:color="auto"/>
            </w:tcBorders>
            <w:vAlign w:val="bottom"/>
          </w:tcPr>
          <w:p w14:paraId="11BE5CFC" w14:textId="77777777" w:rsidR="001E7F75" w:rsidRPr="008362B0" w:rsidRDefault="001E7F75"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rPr>
              <w:t>26,8±0,5</w:t>
            </w:r>
          </w:p>
        </w:tc>
        <w:tc>
          <w:tcPr>
            <w:tcW w:w="1418" w:type="dxa"/>
            <w:tcBorders>
              <w:top w:val="nil"/>
              <w:left w:val="single" w:sz="4" w:space="0" w:color="auto"/>
              <w:bottom w:val="single" w:sz="4" w:space="0" w:color="auto"/>
              <w:right w:val="single" w:sz="4" w:space="0" w:color="auto"/>
            </w:tcBorders>
          </w:tcPr>
          <w:p w14:paraId="4F01E2F2" w14:textId="77777777" w:rsidR="001E7F75" w:rsidRPr="008362B0" w:rsidRDefault="001E7F75" w:rsidP="001E7F75">
            <w:pPr>
              <w:spacing w:after="0" w:line="240" w:lineRule="auto"/>
              <w:jc w:val="both"/>
              <w:rPr>
                <w:rFonts w:ascii="Times New Roman" w:hAnsi="Times New Roman" w:cs="Times New Roman"/>
                <w:color w:val="000000" w:themeColor="text1"/>
                <w:lang w:val="en-GB"/>
              </w:rPr>
            </w:pPr>
            <w:r w:rsidRPr="008362B0">
              <w:rPr>
                <w:rFonts w:ascii="Times New Roman" w:hAnsi="Times New Roman" w:cs="Times New Roman"/>
                <w:color w:val="000000" w:themeColor="text1"/>
              </w:rPr>
              <w:t>-</w:t>
            </w:r>
          </w:p>
        </w:tc>
        <w:tc>
          <w:tcPr>
            <w:tcW w:w="1559" w:type="dxa"/>
            <w:vAlign w:val="bottom"/>
          </w:tcPr>
          <w:p w14:paraId="166C4EFC" w14:textId="77777777" w:rsidR="001E7F75" w:rsidRPr="008362B0" w:rsidRDefault="001E7F75"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1631" w:type="dxa"/>
            <w:tcBorders>
              <w:top w:val="nil"/>
              <w:left w:val="single" w:sz="4" w:space="0" w:color="auto"/>
              <w:bottom w:val="single" w:sz="4" w:space="0" w:color="auto"/>
              <w:right w:val="single" w:sz="4" w:space="0" w:color="auto"/>
            </w:tcBorders>
            <w:vAlign w:val="bottom"/>
          </w:tcPr>
          <w:p w14:paraId="541ED0B1" w14:textId="77777777" w:rsidR="001E7F75" w:rsidRPr="008362B0" w:rsidRDefault="001E7F75"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1482" w:type="dxa"/>
            <w:tcBorders>
              <w:top w:val="nil"/>
              <w:left w:val="single" w:sz="4" w:space="0" w:color="auto"/>
              <w:bottom w:val="single" w:sz="4" w:space="0" w:color="auto"/>
              <w:right w:val="single" w:sz="4" w:space="0" w:color="auto"/>
            </w:tcBorders>
            <w:vAlign w:val="bottom"/>
          </w:tcPr>
          <w:p w14:paraId="3D390A84" w14:textId="77777777" w:rsidR="001E7F75" w:rsidRPr="008362B0" w:rsidRDefault="001E7F75"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themeColor="text1"/>
              </w:rPr>
              <w:t>-</w:t>
            </w:r>
          </w:p>
        </w:tc>
      </w:tr>
      <w:tr w:rsidR="001E7F75" w:rsidRPr="008362B0" w14:paraId="51B823E6" w14:textId="77777777" w:rsidTr="001E7F75">
        <w:trPr>
          <w:jc w:val="center"/>
        </w:trPr>
        <w:tc>
          <w:tcPr>
            <w:tcW w:w="1703" w:type="dxa"/>
            <w:vAlign w:val="bottom"/>
          </w:tcPr>
          <w:p w14:paraId="708146A6" w14:textId="77777777" w:rsidR="001E7F75" w:rsidRPr="008362B0" w:rsidRDefault="001E7F75"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rPr>
              <w:t>N-4</w:t>
            </w:r>
          </w:p>
        </w:tc>
        <w:tc>
          <w:tcPr>
            <w:tcW w:w="1701" w:type="dxa"/>
            <w:tcBorders>
              <w:top w:val="nil"/>
              <w:left w:val="single" w:sz="4" w:space="0" w:color="auto"/>
              <w:bottom w:val="single" w:sz="4" w:space="0" w:color="auto"/>
              <w:right w:val="single" w:sz="4" w:space="0" w:color="auto"/>
            </w:tcBorders>
            <w:vAlign w:val="bottom"/>
          </w:tcPr>
          <w:p w14:paraId="2A8053AE" w14:textId="77777777" w:rsidR="001E7F75" w:rsidRPr="008362B0" w:rsidRDefault="001E7F75"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rPr>
              <w:t>30±0</w:t>
            </w:r>
          </w:p>
        </w:tc>
        <w:tc>
          <w:tcPr>
            <w:tcW w:w="1418" w:type="dxa"/>
            <w:tcBorders>
              <w:top w:val="nil"/>
              <w:left w:val="single" w:sz="4" w:space="0" w:color="auto"/>
              <w:bottom w:val="single" w:sz="4" w:space="0" w:color="auto"/>
              <w:right w:val="single" w:sz="4" w:space="0" w:color="auto"/>
            </w:tcBorders>
          </w:tcPr>
          <w:p w14:paraId="1816F9FA" w14:textId="77777777" w:rsidR="001E7F75" w:rsidRPr="008362B0" w:rsidRDefault="001E7F75"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1559" w:type="dxa"/>
            <w:vAlign w:val="bottom"/>
          </w:tcPr>
          <w:p w14:paraId="4480B566" w14:textId="77777777" w:rsidR="001E7F75" w:rsidRPr="008362B0" w:rsidRDefault="001E7F75"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1631" w:type="dxa"/>
            <w:tcBorders>
              <w:top w:val="nil"/>
              <w:left w:val="single" w:sz="4" w:space="0" w:color="auto"/>
              <w:bottom w:val="single" w:sz="4" w:space="0" w:color="auto"/>
              <w:right w:val="single" w:sz="4" w:space="0" w:color="auto"/>
            </w:tcBorders>
            <w:vAlign w:val="bottom"/>
          </w:tcPr>
          <w:p w14:paraId="18BBF222" w14:textId="77777777" w:rsidR="001E7F75" w:rsidRPr="008362B0" w:rsidRDefault="001E7F75"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rPr>
              <w:t>24,3±0,96</w:t>
            </w:r>
          </w:p>
        </w:tc>
        <w:tc>
          <w:tcPr>
            <w:tcW w:w="1482" w:type="dxa"/>
            <w:tcBorders>
              <w:top w:val="nil"/>
              <w:left w:val="single" w:sz="4" w:space="0" w:color="auto"/>
              <w:bottom w:val="single" w:sz="4" w:space="0" w:color="auto"/>
              <w:right w:val="single" w:sz="4" w:space="0" w:color="auto"/>
            </w:tcBorders>
            <w:vAlign w:val="bottom"/>
          </w:tcPr>
          <w:p w14:paraId="7D44C14A" w14:textId="77777777" w:rsidR="001E7F75" w:rsidRPr="008362B0" w:rsidRDefault="001E7F75"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themeColor="text1"/>
              </w:rPr>
              <w:t>-</w:t>
            </w:r>
          </w:p>
        </w:tc>
      </w:tr>
      <w:tr w:rsidR="001E7F75" w:rsidRPr="008362B0" w14:paraId="1CFCF5D9" w14:textId="77777777" w:rsidTr="001E7F75">
        <w:trPr>
          <w:jc w:val="center"/>
        </w:trPr>
        <w:tc>
          <w:tcPr>
            <w:tcW w:w="1703" w:type="dxa"/>
            <w:vAlign w:val="bottom"/>
          </w:tcPr>
          <w:p w14:paraId="20461DAD" w14:textId="77777777" w:rsidR="001E7F75" w:rsidRPr="008362B0" w:rsidRDefault="001E7F75"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rPr>
              <w:t>N-7</w:t>
            </w:r>
          </w:p>
        </w:tc>
        <w:tc>
          <w:tcPr>
            <w:tcW w:w="1701" w:type="dxa"/>
            <w:tcBorders>
              <w:top w:val="nil"/>
              <w:left w:val="single" w:sz="4" w:space="0" w:color="auto"/>
              <w:bottom w:val="single" w:sz="4" w:space="0" w:color="auto"/>
              <w:right w:val="single" w:sz="4" w:space="0" w:color="auto"/>
            </w:tcBorders>
          </w:tcPr>
          <w:p w14:paraId="3CED37A3" w14:textId="77777777" w:rsidR="001E7F75" w:rsidRPr="008362B0" w:rsidRDefault="001E7F75"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1418" w:type="dxa"/>
            <w:tcBorders>
              <w:top w:val="nil"/>
              <w:left w:val="single" w:sz="4" w:space="0" w:color="auto"/>
              <w:bottom w:val="single" w:sz="4" w:space="0" w:color="auto"/>
              <w:right w:val="single" w:sz="4" w:space="0" w:color="auto"/>
            </w:tcBorders>
            <w:vAlign w:val="bottom"/>
          </w:tcPr>
          <w:p w14:paraId="737C2E1F" w14:textId="77777777" w:rsidR="001E7F75" w:rsidRPr="008362B0" w:rsidRDefault="001E7F75"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rPr>
              <w:t>18,8±0,5</w:t>
            </w:r>
          </w:p>
        </w:tc>
        <w:tc>
          <w:tcPr>
            <w:tcW w:w="1559" w:type="dxa"/>
            <w:vAlign w:val="bottom"/>
          </w:tcPr>
          <w:p w14:paraId="7E024728" w14:textId="77777777" w:rsidR="001E7F75" w:rsidRPr="008362B0" w:rsidRDefault="001E7F75"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1631" w:type="dxa"/>
            <w:tcBorders>
              <w:top w:val="nil"/>
              <w:left w:val="single" w:sz="4" w:space="0" w:color="auto"/>
              <w:bottom w:val="single" w:sz="4" w:space="0" w:color="auto"/>
              <w:right w:val="single" w:sz="4" w:space="0" w:color="auto"/>
            </w:tcBorders>
            <w:vAlign w:val="bottom"/>
          </w:tcPr>
          <w:p w14:paraId="3870B8F3" w14:textId="77777777" w:rsidR="001E7F75" w:rsidRPr="008362B0" w:rsidRDefault="001E7F75"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rPr>
              <w:t>7,8±2,06</w:t>
            </w:r>
          </w:p>
        </w:tc>
        <w:tc>
          <w:tcPr>
            <w:tcW w:w="1482" w:type="dxa"/>
            <w:tcBorders>
              <w:top w:val="nil"/>
              <w:left w:val="single" w:sz="4" w:space="0" w:color="auto"/>
              <w:bottom w:val="single" w:sz="4" w:space="0" w:color="auto"/>
              <w:right w:val="single" w:sz="4" w:space="0" w:color="auto"/>
            </w:tcBorders>
            <w:vAlign w:val="bottom"/>
          </w:tcPr>
          <w:p w14:paraId="57742003" w14:textId="77777777" w:rsidR="001E7F75" w:rsidRPr="008362B0" w:rsidRDefault="001E7F75"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themeColor="text1"/>
              </w:rPr>
              <w:t>-</w:t>
            </w:r>
          </w:p>
        </w:tc>
      </w:tr>
      <w:tr w:rsidR="001E7F75" w:rsidRPr="008362B0" w14:paraId="177223F2" w14:textId="77777777" w:rsidTr="001E7F75">
        <w:trPr>
          <w:jc w:val="center"/>
        </w:trPr>
        <w:tc>
          <w:tcPr>
            <w:tcW w:w="1703" w:type="dxa"/>
            <w:vAlign w:val="bottom"/>
          </w:tcPr>
          <w:p w14:paraId="2F7048BF" w14:textId="77777777" w:rsidR="001E7F75" w:rsidRPr="008362B0" w:rsidRDefault="001E7F75"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rPr>
              <w:t>NI-11</w:t>
            </w:r>
          </w:p>
        </w:tc>
        <w:tc>
          <w:tcPr>
            <w:tcW w:w="1701" w:type="dxa"/>
            <w:tcBorders>
              <w:top w:val="nil"/>
              <w:left w:val="single" w:sz="4" w:space="0" w:color="auto"/>
              <w:bottom w:val="single" w:sz="4" w:space="0" w:color="auto"/>
              <w:right w:val="single" w:sz="4" w:space="0" w:color="auto"/>
            </w:tcBorders>
          </w:tcPr>
          <w:p w14:paraId="01A382BC" w14:textId="77777777" w:rsidR="001E7F75" w:rsidRPr="008362B0" w:rsidRDefault="001E7F75"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1418" w:type="dxa"/>
            <w:tcBorders>
              <w:top w:val="nil"/>
              <w:left w:val="single" w:sz="4" w:space="0" w:color="auto"/>
              <w:bottom w:val="single" w:sz="4" w:space="0" w:color="auto"/>
              <w:right w:val="single" w:sz="4" w:space="0" w:color="auto"/>
            </w:tcBorders>
            <w:vAlign w:val="bottom"/>
          </w:tcPr>
          <w:p w14:paraId="78DB1460" w14:textId="77777777" w:rsidR="001E7F75" w:rsidRPr="008362B0" w:rsidRDefault="001E7F75"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rPr>
              <w:t>15,8±0,96</w:t>
            </w:r>
          </w:p>
        </w:tc>
        <w:tc>
          <w:tcPr>
            <w:tcW w:w="1559" w:type="dxa"/>
            <w:vAlign w:val="bottom"/>
          </w:tcPr>
          <w:p w14:paraId="07A99BEB" w14:textId="77777777" w:rsidR="001E7F75" w:rsidRPr="008362B0" w:rsidRDefault="001E7F75"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1631" w:type="dxa"/>
            <w:tcBorders>
              <w:top w:val="nil"/>
              <w:left w:val="single" w:sz="4" w:space="0" w:color="auto"/>
              <w:bottom w:val="single" w:sz="4" w:space="0" w:color="auto"/>
              <w:right w:val="single" w:sz="4" w:space="0" w:color="auto"/>
            </w:tcBorders>
            <w:vAlign w:val="bottom"/>
          </w:tcPr>
          <w:p w14:paraId="10CF3AC0" w14:textId="77777777" w:rsidR="001E7F75" w:rsidRPr="008362B0" w:rsidRDefault="001E7F75"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1482" w:type="dxa"/>
            <w:tcBorders>
              <w:top w:val="nil"/>
              <w:left w:val="single" w:sz="4" w:space="0" w:color="auto"/>
              <w:bottom w:val="single" w:sz="4" w:space="0" w:color="auto"/>
              <w:right w:val="single" w:sz="4" w:space="0" w:color="auto"/>
            </w:tcBorders>
            <w:vAlign w:val="bottom"/>
          </w:tcPr>
          <w:p w14:paraId="790D89F3" w14:textId="77777777" w:rsidR="001E7F75" w:rsidRPr="008362B0" w:rsidRDefault="001E7F75"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themeColor="text1"/>
              </w:rPr>
              <w:t>-</w:t>
            </w:r>
          </w:p>
        </w:tc>
      </w:tr>
      <w:tr w:rsidR="001E7F75" w:rsidRPr="008362B0" w14:paraId="471EA15D" w14:textId="77777777" w:rsidTr="001E7F75">
        <w:trPr>
          <w:jc w:val="center"/>
        </w:trPr>
        <w:tc>
          <w:tcPr>
            <w:tcW w:w="1703" w:type="dxa"/>
            <w:vAlign w:val="bottom"/>
          </w:tcPr>
          <w:p w14:paraId="10D9A75A" w14:textId="77777777" w:rsidR="001E7F75" w:rsidRPr="008362B0" w:rsidRDefault="001E7F75"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rPr>
              <w:t>NI-12</w:t>
            </w:r>
          </w:p>
        </w:tc>
        <w:tc>
          <w:tcPr>
            <w:tcW w:w="1701" w:type="dxa"/>
            <w:tcBorders>
              <w:top w:val="nil"/>
              <w:left w:val="single" w:sz="4" w:space="0" w:color="auto"/>
              <w:bottom w:val="single" w:sz="4" w:space="0" w:color="auto"/>
              <w:right w:val="single" w:sz="4" w:space="0" w:color="auto"/>
            </w:tcBorders>
            <w:vAlign w:val="bottom"/>
          </w:tcPr>
          <w:p w14:paraId="08F5D029" w14:textId="77777777" w:rsidR="001E7F75" w:rsidRPr="008362B0" w:rsidRDefault="001E7F75"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rPr>
              <w:t>21,3±0,5</w:t>
            </w:r>
          </w:p>
        </w:tc>
        <w:tc>
          <w:tcPr>
            <w:tcW w:w="1418" w:type="dxa"/>
            <w:tcBorders>
              <w:top w:val="nil"/>
              <w:left w:val="single" w:sz="4" w:space="0" w:color="auto"/>
              <w:bottom w:val="single" w:sz="4" w:space="0" w:color="auto"/>
              <w:right w:val="single" w:sz="4" w:space="0" w:color="auto"/>
            </w:tcBorders>
          </w:tcPr>
          <w:p w14:paraId="593F6BAA" w14:textId="77777777" w:rsidR="001E7F75" w:rsidRPr="008362B0" w:rsidRDefault="001E7F75" w:rsidP="001E7F75">
            <w:pPr>
              <w:spacing w:after="0" w:line="240" w:lineRule="auto"/>
              <w:jc w:val="both"/>
              <w:rPr>
                <w:rFonts w:ascii="Times New Roman" w:hAnsi="Times New Roman" w:cs="Times New Roman"/>
                <w:color w:val="000000" w:themeColor="text1"/>
                <w:lang w:val="en-GB"/>
              </w:rPr>
            </w:pPr>
            <w:r w:rsidRPr="008362B0">
              <w:rPr>
                <w:rFonts w:ascii="Times New Roman" w:hAnsi="Times New Roman" w:cs="Times New Roman"/>
                <w:color w:val="000000" w:themeColor="text1"/>
              </w:rPr>
              <w:t>-</w:t>
            </w:r>
          </w:p>
        </w:tc>
        <w:tc>
          <w:tcPr>
            <w:tcW w:w="1559" w:type="dxa"/>
            <w:vAlign w:val="bottom"/>
          </w:tcPr>
          <w:p w14:paraId="7112507E" w14:textId="77777777" w:rsidR="001E7F75" w:rsidRPr="008362B0" w:rsidRDefault="001E7F75"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1631" w:type="dxa"/>
            <w:tcBorders>
              <w:top w:val="nil"/>
              <w:left w:val="single" w:sz="4" w:space="0" w:color="auto"/>
              <w:bottom w:val="single" w:sz="4" w:space="0" w:color="auto"/>
              <w:right w:val="single" w:sz="4" w:space="0" w:color="auto"/>
            </w:tcBorders>
            <w:vAlign w:val="bottom"/>
          </w:tcPr>
          <w:p w14:paraId="66A6D5A7" w14:textId="77777777" w:rsidR="001E7F75" w:rsidRPr="008362B0" w:rsidRDefault="001E7F75"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1482" w:type="dxa"/>
            <w:tcBorders>
              <w:top w:val="nil"/>
              <w:left w:val="single" w:sz="4" w:space="0" w:color="auto"/>
              <w:bottom w:val="single" w:sz="4" w:space="0" w:color="auto"/>
              <w:right w:val="single" w:sz="4" w:space="0" w:color="auto"/>
            </w:tcBorders>
            <w:vAlign w:val="bottom"/>
          </w:tcPr>
          <w:p w14:paraId="295F4674" w14:textId="77777777" w:rsidR="001E7F75" w:rsidRPr="008362B0" w:rsidRDefault="001E7F75"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rPr>
              <w:t>21,5±1</w:t>
            </w:r>
          </w:p>
        </w:tc>
      </w:tr>
      <w:tr w:rsidR="001E7F75" w:rsidRPr="008362B0" w14:paraId="1FFE1086" w14:textId="77777777" w:rsidTr="001E7F75">
        <w:trPr>
          <w:jc w:val="center"/>
        </w:trPr>
        <w:tc>
          <w:tcPr>
            <w:tcW w:w="1703" w:type="dxa"/>
            <w:vAlign w:val="bottom"/>
          </w:tcPr>
          <w:p w14:paraId="7D2142B9" w14:textId="77777777" w:rsidR="001E7F75" w:rsidRPr="008362B0" w:rsidRDefault="001E7F75"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rPr>
              <w:t>NI-2</w:t>
            </w:r>
          </w:p>
        </w:tc>
        <w:tc>
          <w:tcPr>
            <w:tcW w:w="1701" w:type="dxa"/>
            <w:tcBorders>
              <w:top w:val="nil"/>
              <w:left w:val="single" w:sz="4" w:space="0" w:color="auto"/>
              <w:bottom w:val="single" w:sz="4" w:space="0" w:color="auto"/>
              <w:right w:val="single" w:sz="4" w:space="0" w:color="auto"/>
            </w:tcBorders>
            <w:vAlign w:val="bottom"/>
          </w:tcPr>
          <w:p w14:paraId="0009C087" w14:textId="77777777" w:rsidR="001E7F75" w:rsidRPr="008362B0" w:rsidRDefault="001E7F75"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rPr>
              <w:t>25,3±0,5</w:t>
            </w:r>
          </w:p>
        </w:tc>
        <w:tc>
          <w:tcPr>
            <w:tcW w:w="1418" w:type="dxa"/>
            <w:tcBorders>
              <w:top w:val="nil"/>
              <w:left w:val="single" w:sz="4" w:space="0" w:color="auto"/>
              <w:bottom w:val="single" w:sz="4" w:space="0" w:color="auto"/>
              <w:right w:val="single" w:sz="4" w:space="0" w:color="auto"/>
            </w:tcBorders>
          </w:tcPr>
          <w:p w14:paraId="112B9E30" w14:textId="77777777" w:rsidR="001E7F75" w:rsidRPr="008362B0" w:rsidRDefault="001E7F75"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1559" w:type="dxa"/>
            <w:vAlign w:val="bottom"/>
          </w:tcPr>
          <w:p w14:paraId="5160522F" w14:textId="77777777" w:rsidR="001E7F75" w:rsidRPr="008362B0" w:rsidRDefault="001E7F75"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1631" w:type="dxa"/>
            <w:tcBorders>
              <w:top w:val="nil"/>
              <w:left w:val="single" w:sz="4" w:space="0" w:color="auto"/>
              <w:bottom w:val="single" w:sz="4" w:space="0" w:color="auto"/>
              <w:right w:val="single" w:sz="4" w:space="0" w:color="auto"/>
            </w:tcBorders>
            <w:vAlign w:val="bottom"/>
          </w:tcPr>
          <w:p w14:paraId="773DA5CA" w14:textId="77777777" w:rsidR="001E7F75" w:rsidRPr="008362B0" w:rsidRDefault="001E7F75"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1482" w:type="dxa"/>
            <w:tcBorders>
              <w:top w:val="nil"/>
              <w:left w:val="single" w:sz="4" w:space="0" w:color="auto"/>
              <w:bottom w:val="single" w:sz="4" w:space="0" w:color="auto"/>
              <w:right w:val="single" w:sz="4" w:space="0" w:color="auto"/>
            </w:tcBorders>
            <w:vAlign w:val="bottom"/>
          </w:tcPr>
          <w:p w14:paraId="130E2069" w14:textId="77777777" w:rsidR="001E7F75" w:rsidRPr="008362B0" w:rsidRDefault="001E7F75"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themeColor="text1"/>
              </w:rPr>
              <w:t>-</w:t>
            </w:r>
          </w:p>
        </w:tc>
      </w:tr>
      <w:tr w:rsidR="001E7F75" w:rsidRPr="008362B0" w14:paraId="240C12DC" w14:textId="77777777" w:rsidTr="001E7F75">
        <w:trPr>
          <w:jc w:val="center"/>
        </w:trPr>
        <w:tc>
          <w:tcPr>
            <w:tcW w:w="1703" w:type="dxa"/>
            <w:vAlign w:val="bottom"/>
          </w:tcPr>
          <w:p w14:paraId="70CC96E1" w14:textId="77777777" w:rsidR="001E7F75" w:rsidRPr="008362B0" w:rsidRDefault="001E7F75"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rPr>
              <w:t>NI-21</w:t>
            </w:r>
          </w:p>
        </w:tc>
        <w:tc>
          <w:tcPr>
            <w:tcW w:w="1701" w:type="dxa"/>
            <w:tcBorders>
              <w:top w:val="nil"/>
              <w:left w:val="single" w:sz="4" w:space="0" w:color="auto"/>
              <w:bottom w:val="single" w:sz="4" w:space="0" w:color="auto"/>
              <w:right w:val="single" w:sz="4" w:space="0" w:color="auto"/>
            </w:tcBorders>
          </w:tcPr>
          <w:p w14:paraId="73C52A66" w14:textId="77777777" w:rsidR="001E7F75" w:rsidRPr="008362B0" w:rsidRDefault="001E7F75"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1418" w:type="dxa"/>
            <w:tcBorders>
              <w:top w:val="nil"/>
              <w:left w:val="single" w:sz="4" w:space="0" w:color="auto"/>
              <w:bottom w:val="single" w:sz="4" w:space="0" w:color="auto"/>
              <w:right w:val="single" w:sz="4" w:space="0" w:color="auto"/>
            </w:tcBorders>
          </w:tcPr>
          <w:p w14:paraId="6DF88436" w14:textId="77777777" w:rsidR="001E7F75" w:rsidRPr="008362B0" w:rsidRDefault="001E7F75"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1559" w:type="dxa"/>
            <w:vAlign w:val="bottom"/>
          </w:tcPr>
          <w:p w14:paraId="71F500E1" w14:textId="77777777" w:rsidR="001E7F75" w:rsidRPr="008362B0" w:rsidRDefault="001E7F75"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1631" w:type="dxa"/>
            <w:tcBorders>
              <w:top w:val="nil"/>
              <w:left w:val="single" w:sz="4" w:space="0" w:color="auto"/>
              <w:bottom w:val="single" w:sz="4" w:space="0" w:color="auto"/>
              <w:right w:val="single" w:sz="4" w:space="0" w:color="auto"/>
            </w:tcBorders>
            <w:vAlign w:val="bottom"/>
          </w:tcPr>
          <w:p w14:paraId="5F2F9BEA" w14:textId="77777777" w:rsidR="001E7F75" w:rsidRPr="008362B0" w:rsidRDefault="001E7F75"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1482" w:type="dxa"/>
            <w:tcBorders>
              <w:top w:val="nil"/>
              <w:left w:val="single" w:sz="4" w:space="0" w:color="auto"/>
              <w:bottom w:val="single" w:sz="4" w:space="0" w:color="auto"/>
              <w:right w:val="single" w:sz="4" w:space="0" w:color="auto"/>
            </w:tcBorders>
            <w:vAlign w:val="bottom"/>
          </w:tcPr>
          <w:p w14:paraId="407D5AAA" w14:textId="77777777" w:rsidR="001E7F75" w:rsidRPr="008362B0" w:rsidRDefault="001E7F75"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themeColor="text1"/>
              </w:rPr>
              <w:t>-</w:t>
            </w:r>
          </w:p>
        </w:tc>
      </w:tr>
      <w:tr w:rsidR="001E7F75" w:rsidRPr="008362B0" w14:paraId="29902371" w14:textId="77777777" w:rsidTr="001E7F75">
        <w:trPr>
          <w:jc w:val="center"/>
        </w:trPr>
        <w:tc>
          <w:tcPr>
            <w:tcW w:w="1703" w:type="dxa"/>
            <w:vAlign w:val="bottom"/>
          </w:tcPr>
          <w:p w14:paraId="7E3C595C" w14:textId="77777777" w:rsidR="001E7F75" w:rsidRPr="008362B0" w:rsidRDefault="001E7F75"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rPr>
              <w:t>NI-3</w:t>
            </w:r>
          </w:p>
        </w:tc>
        <w:tc>
          <w:tcPr>
            <w:tcW w:w="1701" w:type="dxa"/>
            <w:tcBorders>
              <w:top w:val="nil"/>
              <w:left w:val="single" w:sz="4" w:space="0" w:color="auto"/>
              <w:bottom w:val="single" w:sz="4" w:space="0" w:color="auto"/>
              <w:right w:val="single" w:sz="4" w:space="0" w:color="auto"/>
            </w:tcBorders>
          </w:tcPr>
          <w:p w14:paraId="6C3D1DA6" w14:textId="77777777" w:rsidR="001E7F75" w:rsidRPr="008362B0" w:rsidRDefault="001E7F75"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1418" w:type="dxa"/>
            <w:tcBorders>
              <w:top w:val="nil"/>
              <w:left w:val="single" w:sz="4" w:space="0" w:color="auto"/>
              <w:bottom w:val="single" w:sz="4" w:space="0" w:color="auto"/>
              <w:right w:val="single" w:sz="4" w:space="0" w:color="auto"/>
            </w:tcBorders>
            <w:vAlign w:val="bottom"/>
          </w:tcPr>
          <w:p w14:paraId="7FA75379" w14:textId="77777777" w:rsidR="001E7F75" w:rsidRPr="008362B0" w:rsidRDefault="001E7F75"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rPr>
              <w:t>22,3±0,96</w:t>
            </w:r>
          </w:p>
        </w:tc>
        <w:tc>
          <w:tcPr>
            <w:tcW w:w="1559" w:type="dxa"/>
            <w:vAlign w:val="bottom"/>
          </w:tcPr>
          <w:p w14:paraId="513A57FF" w14:textId="77777777" w:rsidR="001E7F75" w:rsidRPr="008362B0" w:rsidRDefault="001E7F75"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1631" w:type="dxa"/>
            <w:tcBorders>
              <w:top w:val="nil"/>
              <w:left w:val="single" w:sz="4" w:space="0" w:color="auto"/>
              <w:bottom w:val="single" w:sz="4" w:space="0" w:color="auto"/>
              <w:right w:val="single" w:sz="4" w:space="0" w:color="auto"/>
            </w:tcBorders>
            <w:vAlign w:val="bottom"/>
          </w:tcPr>
          <w:p w14:paraId="464EA209" w14:textId="77777777" w:rsidR="001E7F75" w:rsidRPr="008362B0" w:rsidRDefault="001E7F75"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1482" w:type="dxa"/>
            <w:tcBorders>
              <w:top w:val="nil"/>
              <w:left w:val="single" w:sz="4" w:space="0" w:color="auto"/>
              <w:bottom w:val="single" w:sz="4" w:space="0" w:color="auto"/>
              <w:right w:val="single" w:sz="4" w:space="0" w:color="auto"/>
            </w:tcBorders>
            <w:vAlign w:val="bottom"/>
          </w:tcPr>
          <w:p w14:paraId="51AB0949" w14:textId="77777777" w:rsidR="001E7F75" w:rsidRPr="008362B0" w:rsidRDefault="001E7F75"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themeColor="text1"/>
              </w:rPr>
              <w:t>-</w:t>
            </w:r>
          </w:p>
        </w:tc>
      </w:tr>
      <w:tr w:rsidR="001E7F75" w:rsidRPr="008362B0" w14:paraId="35E7DB58" w14:textId="77777777" w:rsidTr="001E7F75">
        <w:trPr>
          <w:jc w:val="center"/>
        </w:trPr>
        <w:tc>
          <w:tcPr>
            <w:tcW w:w="1703" w:type="dxa"/>
            <w:vAlign w:val="bottom"/>
          </w:tcPr>
          <w:p w14:paraId="19AC6B70" w14:textId="77777777" w:rsidR="001E7F75" w:rsidRPr="008362B0" w:rsidRDefault="001E7F75"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rPr>
              <w:t>NI-5</w:t>
            </w:r>
          </w:p>
        </w:tc>
        <w:tc>
          <w:tcPr>
            <w:tcW w:w="1701" w:type="dxa"/>
            <w:tcBorders>
              <w:top w:val="nil"/>
              <w:left w:val="single" w:sz="4" w:space="0" w:color="auto"/>
              <w:bottom w:val="single" w:sz="4" w:space="0" w:color="auto"/>
              <w:right w:val="single" w:sz="4" w:space="0" w:color="auto"/>
            </w:tcBorders>
          </w:tcPr>
          <w:p w14:paraId="06A262CF" w14:textId="77777777" w:rsidR="001E7F75" w:rsidRPr="008362B0" w:rsidRDefault="001E7F75"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1418" w:type="dxa"/>
            <w:tcBorders>
              <w:top w:val="nil"/>
              <w:left w:val="single" w:sz="4" w:space="0" w:color="auto"/>
              <w:bottom w:val="single" w:sz="4" w:space="0" w:color="auto"/>
              <w:right w:val="single" w:sz="4" w:space="0" w:color="auto"/>
            </w:tcBorders>
          </w:tcPr>
          <w:p w14:paraId="1EB55EBE" w14:textId="77777777" w:rsidR="001E7F75" w:rsidRPr="008362B0" w:rsidRDefault="001E7F75"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1559" w:type="dxa"/>
            <w:vAlign w:val="bottom"/>
          </w:tcPr>
          <w:p w14:paraId="2F0053B3" w14:textId="77777777" w:rsidR="001E7F75" w:rsidRPr="008362B0" w:rsidRDefault="001E7F75"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1631" w:type="dxa"/>
            <w:tcBorders>
              <w:top w:val="nil"/>
              <w:left w:val="single" w:sz="4" w:space="0" w:color="auto"/>
              <w:bottom w:val="single" w:sz="4" w:space="0" w:color="auto"/>
              <w:right w:val="single" w:sz="4" w:space="0" w:color="auto"/>
            </w:tcBorders>
            <w:vAlign w:val="bottom"/>
          </w:tcPr>
          <w:p w14:paraId="3A97C81A" w14:textId="77777777" w:rsidR="001E7F75" w:rsidRPr="008362B0" w:rsidRDefault="001E7F75"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1482" w:type="dxa"/>
            <w:tcBorders>
              <w:top w:val="nil"/>
              <w:left w:val="single" w:sz="4" w:space="0" w:color="auto"/>
              <w:bottom w:val="single" w:sz="4" w:space="0" w:color="auto"/>
              <w:right w:val="single" w:sz="4" w:space="0" w:color="auto"/>
            </w:tcBorders>
            <w:vAlign w:val="bottom"/>
          </w:tcPr>
          <w:p w14:paraId="6BE4719F" w14:textId="77777777" w:rsidR="001E7F75" w:rsidRPr="008362B0" w:rsidRDefault="001E7F75"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themeColor="text1"/>
              </w:rPr>
              <w:t>-</w:t>
            </w:r>
          </w:p>
        </w:tc>
      </w:tr>
      <w:tr w:rsidR="001E7F75" w:rsidRPr="008362B0" w14:paraId="614A316F" w14:textId="77777777" w:rsidTr="001E7F75">
        <w:trPr>
          <w:jc w:val="center"/>
        </w:trPr>
        <w:tc>
          <w:tcPr>
            <w:tcW w:w="1703" w:type="dxa"/>
            <w:tcBorders>
              <w:bottom w:val="single" w:sz="4" w:space="0" w:color="auto"/>
            </w:tcBorders>
            <w:vAlign w:val="bottom"/>
          </w:tcPr>
          <w:p w14:paraId="1AD69F1B" w14:textId="77777777" w:rsidR="001E7F75" w:rsidRPr="008362B0" w:rsidRDefault="001E7F75"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rPr>
              <w:t>NII.2-1</w:t>
            </w:r>
          </w:p>
        </w:tc>
        <w:tc>
          <w:tcPr>
            <w:tcW w:w="1701" w:type="dxa"/>
            <w:tcBorders>
              <w:top w:val="nil"/>
              <w:left w:val="single" w:sz="4" w:space="0" w:color="auto"/>
              <w:bottom w:val="single" w:sz="4" w:space="0" w:color="auto"/>
              <w:right w:val="single" w:sz="4" w:space="0" w:color="auto"/>
            </w:tcBorders>
            <w:vAlign w:val="bottom"/>
          </w:tcPr>
          <w:p w14:paraId="36A28402" w14:textId="77777777" w:rsidR="001E7F75" w:rsidRPr="008362B0" w:rsidRDefault="001E7F75"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rPr>
              <w:t>20±0</w:t>
            </w:r>
          </w:p>
        </w:tc>
        <w:tc>
          <w:tcPr>
            <w:tcW w:w="1418" w:type="dxa"/>
            <w:tcBorders>
              <w:top w:val="nil"/>
              <w:left w:val="single" w:sz="4" w:space="0" w:color="auto"/>
              <w:bottom w:val="single" w:sz="4" w:space="0" w:color="auto"/>
              <w:right w:val="single" w:sz="4" w:space="0" w:color="auto"/>
            </w:tcBorders>
          </w:tcPr>
          <w:p w14:paraId="13AF1938" w14:textId="77777777" w:rsidR="001E7F75" w:rsidRPr="008362B0" w:rsidRDefault="001E7F75"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1559" w:type="dxa"/>
            <w:tcBorders>
              <w:bottom w:val="single" w:sz="4" w:space="0" w:color="auto"/>
            </w:tcBorders>
            <w:vAlign w:val="bottom"/>
          </w:tcPr>
          <w:p w14:paraId="3F6740AD" w14:textId="77777777" w:rsidR="001E7F75" w:rsidRPr="008362B0" w:rsidRDefault="001E7F75"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1631" w:type="dxa"/>
            <w:tcBorders>
              <w:top w:val="nil"/>
              <w:left w:val="single" w:sz="4" w:space="0" w:color="auto"/>
              <w:bottom w:val="single" w:sz="4" w:space="0" w:color="auto"/>
              <w:right w:val="single" w:sz="4" w:space="0" w:color="auto"/>
            </w:tcBorders>
            <w:vAlign w:val="bottom"/>
          </w:tcPr>
          <w:p w14:paraId="772903B0" w14:textId="77777777" w:rsidR="001E7F75" w:rsidRPr="008362B0" w:rsidRDefault="001E7F75"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1482" w:type="dxa"/>
            <w:tcBorders>
              <w:top w:val="nil"/>
              <w:left w:val="single" w:sz="4" w:space="0" w:color="auto"/>
              <w:bottom w:val="single" w:sz="4" w:space="0" w:color="auto"/>
              <w:right w:val="single" w:sz="4" w:space="0" w:color="auto"/>
            </w:tcBorders>
            <w:vAlign w:val="bottom"/>
          </w:tcPr>
          <w:p w14:paraId="7B7F64C7" w14:textId="77777777" w:rsidR="001E7F75" w:rsidRPr="008362B0" w:rsidRDefault="001E7F75"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themeColor="text1"/>
              </w:rPr>
              <w:t>-</w:t>
            </w:r>
          </w:p>
        </w:tc>
      </w:tr>
      <w:tr w:rsidR="001E7F75" w:rsidRPr="008362B0" w14:paraId="43469474" w14:textId="77777777" w:rsidTr="001E7F75">
        <w:trPr>
          <w:jc w:val="center"/>
        </w:trPr>
        <w:tc>
          <w:tcPr>
            <w:tcW w:w="1703" w:type="dxa"/>
            <w:tcBorders>
              <w:top w:val="single" w:sz="4" w:space="0" w:color="auto"/>
              <w:bottom w:val="single" w:sz="4" w:space="0" w:color="auto"/>
            </w:tcBorders>
            <w:vAlign w:val="bottom"/>
          </w:tcPr>
          <w:p w14:paraId="6EEE3792" w14:textId="7740DC66" w:rsidR="001E7F75" w:rsidRPr="008362B0" w:rsidRDefault="001E7F75" w:rsidP="001E7F75">
            <w:pPr>
              <w:spacing w:after="0" w:line="240" w:lineRule="auto"/>
              <w:jc w:val="both"/>
              <w:rPr>
                <w:rFonts w:ascii="Times New Roman" w:hAnsi="Times New Roman" w:cs="Times New Roman"/>
                <w:color w:val="000000"/>
              </w:rPr>
            </w:pPr>
            <w:r w:rsidRPr="008362B0">
              <w:rPr>
                <w:rFonts w:ascii="Times New Roman" w:hAnsi="Times New Roman" w:cs="Times New Roman"/>
                <w:color w:val="000000"/>
              </w:rPr>
              <w:t>NII.2-2</w:t>
            </w:r>
          </w:p>
        </w:tc>
        <w:tc>
          <w:tcPr>
            <w:tcW w:w="1701" w:type="dxa"/>
            <w:tcBorders>
              <w:top w:val="single" w:sz="4" w:space="0" w:color="auto"/>
              <w:left w:val="single" w:sz="4" w:space="0" w:color="auto"/>
              <w:bottom w:val="single" w:sz="4" w:space="0" w:color="auto"/>
              <w:right w:val="single" w:sz="4" w:space="0" w:color="auto"/>
            </w:tcBorders>
            <w:vAlign w:val="bottom"/>
          </w:tcPr>
          <w:p w14:paraId="43D6CB62" w14:textId="0E543CE7" w:rsidR="001E7F75" w:rsidRPr="008362B0" w:rsidRDefault="001E7F75" w:rsidP="001E7F75">
            <w:pPr>
              <w:spacing w:after="0" w:line="240" w:lineRule="auto"/>
              <w:jc w:val="both"/>
              <w:rPr>
                <w:rFonts w:ascii="Times New Roman" w:hAnsi="Times New Roman" w:cs="Times New Roman"/>
                <w:color w:val="000000"/>
              </w:rPr>
            </w:pPr>
            <w:r w:rsidRPr="008362B0">
              <w:rPr>
                <w:rFonts w:ascii="Times New Roman" w:hAnsi="Times New Roman" w:cs="Times New Roman"/>
                <w:color w:val="000000"/>
              </w:rPr>
              <w:t>21±0</w:t>
            </w:r>
          </w:p>
        </w:tc>
        <w:tc>
          <w:tcPr>
            <w:tcW w:w="1418" w:type="dxa"/>
            <w:tcBorders>
              <w:top w:val="single" w:sz="4" w:space="0" w:color="auto"/>
              <w:left w:val="single" w:sz="4" w:space="0" w:color="auto"/>
              <w:bottom w:val="single" w:sz="4" w:space="0" w:color="auto"/>
              <w:right w:val="single" w:sz="4" w:space="0" w:color="auto"/>
            </w:tcBorders>
            <w:vAlign w:val="bottom"/>
          </w:tcPr>
          <w:p w14:paraId="2245454C" w14:textId="50B12988" w:rsidR="001E7F75" w:rsidRPr="008362B0" w:rsidRDefault="001E7F75"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rPr>
              <w:t>24,5±1</w:t>
            </w:r>
          </w:p>
        </w:tc>
        <w:tc>
          <w:tcPr>
            <w:tcW w:w="1559" w:type="dxa"/>
            <w:tcBorders>
              <w:top w:val="single" w:sz="4" w:space="0" w:color="auto"/>
              <w:bottom w:val="single" w:sz="4" w:space="0" w:color="auto"/>
            </w:tcBorders>
            <w:vAlign w:val="bottom"/>
          </w:tcPr>
          <w:p w14:paraId="56802E27" w14:textId="3793286A" w:rsidR="001E7F75" w:rsidRPr="008362B0" w:rsidRDefault="001E7F75"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1631" w:type="dxa"/>
            <w:tcBorders>
              <w:top w:val="single" w:sz="4" w:space="0" w:color="auto"/>
              <w:left w:val="single" w:sz="4" w:space="0" w:color="auto"/>
              <w:bottom w:val="single" w:sz="4" w:space="0" w:color="auto"/>
              <w:right w:val="single" w:sz="4" w:space="0" w:color="auto"/>
            </w:tcBorders>
            <w:vAlign w:val="bottom"/>
          </w:tcPr>
          <w:p w14:paraId="0E777B31" w14:textId="23823477" w:rsidR="001E7F75" w:rsidRPr="008362B0" w:rsidRDefault="001E7F75"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1482" w:type="dxa"/>
            <w:tcBorders>
              <w:top w:val="single" w:sz="4" w:space="0" w:color="auto"/>
              <w:left w:val="single" w:sz="4" w:space="0" w:color="auto"/>
              <w:bottom w:val="single" w:sz="4" w:space="0" w:color="auto"/>
              <w:right w:val="single" w:sz="4" w:space="0" w:color="auto"/>
            </w:tcBorders>
            <w:vAlign w:val="bottom"/>
          </w:tcPr>
          <w:p w14:paraId="18BDC54B" w14:textId="5523776C" w:rsidR="001E7F75" w:rsidRPr="008362B0" w:rsidRDefault="001E7F75"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themeColor="text1"/>
              </w:rPr>
              <w:t>-</w:t>
            </w:r>
          </w:p>
        </w:tc>
      </w:tr>
      <w:tr w:rsidR="001E7F75" w:rsidRPr="008362B0" w14:paraId="665C1209" w14:textId="77777777" w:rsidTr="001E7F75">
        <w:trPr>
          <w:jc w:val="center"/>
        </w:trPr>
        <w:tc>
          <w:tcPr>
            <w:tcW w:w="1703" w:type="dxa"/>
            <w:tcBorders>
              <w:top w:val="single" w:sz="4" w:space="0" w:color="auto"/>
              <w:bottom w:val="single" w:sz="4" w:space="0" w:color="auto"/>
            </w:tcBorders>
            <w:vAlign w:val="bottom"/>
          </w:tcPr>
          <w:p w14:paraId="6B8FC75B" w14:textId="4CA93AEF" w:rsidR="001E7F75" w:rsidRPr="008362B0" w:rsidRDefault="001E7F75" w:rsidP="001E7F75">
            <w:pPr>
              <w:spacing w:after="0" w:line="240" w:lineRule="auto"/>
              <w:jc w:val="both"/>
              <w:rPr>
                <w:rFonts w:ascii="Times New Roman" w:hAnsi="Times New Roman" w:cs="Times New Roman"/>
                <w:color w:val="000000"/>
              </w:rPr>
            </w:pPr>
            <w:r w:rsidRPr="008362B0">
              <w:rPr>
                <w:rFonts w:ascii="Times New Roman" w:hAnsi="Times New Roman" w:cs="Times New Roman"/>
                <w:color w:val="000000"/>
              </w:rPr>
              <w:t>NII.2-3</w:t>
            </w:r>
          </w:p>
        </w:tc>
        <w:tc>
          <w:tcPr>
            <w:tcW w:w="1701" w:type="dxa"/>
            <w:tcBorders>
              <w:top w:val="single" w:sz="4" w:space="0" w:color="auto"/>
              <w:left w:val="single" w:sz="4" w:space="0" w:color="auto"/>
              <w:bottom w:val="single" w:sz="4" w:space="0" w:color="auto"/>
              <w:right w:val="single" w:sz="4" w:space="0" w:color="auto"/>
            </w:tcBorders>
            <w:vAlign w:val="bottom"/>
          </w:tcPr>
          <w:p w14:paraId="05DFDB3C" w14:textId="1346AE5B" w:rsidR="001E7F75" w:rsidRPr="008362B0" w:rsidRDefault="001E7F75" w:rsidP="001E7F75">
            <w:pPr>
              <w:spacing w:after="0" w:line="240" w:lineRule="auto"/>
              <w:jc w:val="both"/>
              <w:rPr>
                <w:rFonts w:ascii="Times New Roman" w:hAnsi="Times New Roman" w:cs="Times New Roman"/>
                <w:color w:val="000000"/>
              </w:rPr>
            </w:pPr>
            <w:r w:rsidRPr="008362B0">
              <w:rPr>
                <w:rFonts w:ascii="Times New Roman" w:hAnsi="Times New Roman" w:cs="Times New Roman"/>
                <w:color w:val="000000"/>
              </w:rPr>
              <w:t>15±0</w:t>
            </w:r>
          </w:p>
        </w:tc>
        <w:tc>
          <w:tcPr>
            <w:tcW w:w="1418" w:type="dxa"/>
            <w:tcBorders>
              <w:top w:val="single" w:sz="4" w:space="0" w:color="auto"/>
              <w:left w:val="single" w:sz="4" w:space="0" w:color="auto"/>
              <w:bottom w:val="single" w:sz="4" w:space="0" w:color="auto"/>
              <w:right w:val="single" w:sz="4" w:space="0" w:color="auto"/>
            </w:tcBorders>
            <w:vAlign w:val="bottom"/>
          </w:tcPr>
          <w:p w14:paraId="77EA32EF" w14:textId="199B9022" w:rsidR="001E7F75" w:rsidRPr="008362B0" w:rsidRDefault="001E7F75"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rPr>
              <w:t>10,8±3,1</w:t>
            </w:r>
          </w:p>
        </w:tc>
        <w:tc>
          <w:tcPr>
            <w:tcW w:w="1559" w:type="dxa"/>
            <w:tcBorders>
              <w:top w:val="single" w:sz="4" w:space="0" w:color="auto"/>
              <w:bottom w:val="single" w:sz="4" w:space="0" w:color="auto"/>
            </w:tcBorders>
            <w:vAlign w:val="bottom"/>
          </w:tcPr>
          <w:p w14:paraId="6EB0E61E" w14:textId="7FF52F3B" w:rsidR="001E7F75" w:rsidRPr="008362B0" w:rsidRDefault="001E7F75"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1631" w:type="dxa"/>
            <w:tcBorders>
              <w:top w:val="single" w:sz="4" w:space="0" w:color="auto"/>
              <w:left w:val="single" w:sz="4" w:space="0" w:color="auto"/>
              <w:bottom w:val="single" w:sz="4" w:space="0" w:color="auto"/>
              <w:right w:val="single" w:sz="4" w:space="0" w:color="auto"/>
            </w:tcBorders>
            <w:vAlign w:val="bottom"/>
          </w:tcPr>
          <w:p w14:paraId="1379114D" w14:textId="7C21E430" w:rsidR="001E7F75" w:rsidRPr="008362B0" w:rsidRDefault="001E7F75"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1482" w:type="dxa"/>
            <w:tcBorders>
              <w:top w:val="single" w:sz="4" w:space="0" w:color="auto"/>
              <w:left w:val="single" w:sz="4" w:space="0" w:color="auto"/>
              <w:bottom w:val="single" w:sz="4" w:space="0" w:color="auto"/>
              <w:right w:val="single" w:sz="4" w:space="0" w:color="auto"/>
            </w:tcBorders>
            <w:vAlign w:val="bottom"/>
          </w:tcPr>
          <w:p w14:paraId="269968F4" w14:textId="3B3C0C16" w:rsidR="001E7F75" w:rsidRPr="008362B0" w:rsidRDefault="001E7F75"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themeColor="text1"/>
              </w:rPr>
              <w:t>-</w:t>
            </w:r>
          </w:p>
        </w:tc>
      </w:tr>
      <w:tr w:rsidR="001E7F75" w:rsidRPr="008362B0" w14:paraId="7C2E760D" w14:textId="77777777" w:rsidTr="001E7F75">
        <w:trPr>
          <w:jc w:val="center"/>
        </w:trPr>
        <w:tc>
          <w:tcPr>
            <w:tcW w:w="1703" w:type="dxa"/>
            <w:tcBorders>
              <w:top w:val="single" w:sz="4" w:space="0" w:color="auto"/>
              <w:bottom w:val="single" w:sz="4" w:space="0" w:color="auto"/>
            </w:tcBorders>
            <w:vAlign w:val="bottom"/>
          </w:tcPr>
          <w:p w14:paraId="3066DAA0" w14:textId="09A86B35" w:rsidR="001E7F75" w:rsidRPr="008362B0" w:rsidRDefault="001E7F75" w:rsidP="001E7F75">
            <w:pPr>
              <w:spacing w:after="0" w:line="240" w:lineRule="auto"/>
              <w:jc w:val="both"/>
              <w:rPr>
                <w:rFonts w:ascii="Times New Roman" w:hAnsi="Times New Roman" w:cs="Times New Roman"/>
                <w:color w:val="000000"/>
              </w:rPr>
            </w:pPr>
            <w:r w:rsidRPr="008362B0">
              <w:rPr>
                <w:rFonts w:ascii="Times New Roman" w:hAnsi="Times New Roman" w:cs="Times New Roman"/>
                <w:color w:val="000000"/>
              </w:rPr>
              <w:t>NII.2-5</w:t>
            </w:r>
          </w:p>
        </w:tc>
        <w:tc>
          <w:tcPr>
            <w:tcW w:w="1701" w:type="dxa"/>
            <w:tcBorders>
              <w:top w:val="single" w:sz="4" w:space="0" w:color="auto"/>
              <w:left w:val="single" w:sz="4" w:space="0" w:color="auto"/>
              <w:bottom w:val="single" w:sz="4" w:space="0" w:color="auto"/>
              <w:right w:val="single" w:sz="4" w:space="0" w:color="auto"/>
            </w:tcBorders>
            <w:vAlign w:val="bottom"/>
          </w:tcPr>
          <w:p w14:paraId="74DDFC72" w14:textId="1D25811C" w:rsidR="001E7F75" w:rsidRPr="008362B0" w:rsidRDefault="001E7F75" w:rsidP="001E7F75">
            <w:pPr>
              <w:spacing w:after="0" w:line="240" w:lineRule="auto"/>
              <w:jc w:val="both"/>
              <w:rPr>
                <w:rFonts w:ascii="Times New Roman" w:hAnsi="Times New Roman" w:cs="Times New Roman"/>
                <w:color w:val="000000"/>
              </w:rPr>
            </w:pPr>
            <w:r w:rsidRPr="008362B0">
              <w:rPr>
                <w:rFonts w:ascii="Times New Roman" w:hAnsi="Times New Roman" w:cs="Times New Roman"/>
                <w:color w:val="000000"/>
              </w:rPr>
              <w:t>19,0±0,82</w:t>
            </w:r>
          </w:p>
        </w:tc>
        <w:tc>
          <w:tcPr>
            <w:tcW w:w="1418" w:type="dxa"/>
            <w:tcBorders>
              <w:top w:val="single" w:sz="4" w:space="0" w:color="auto"/>
              <w:left w:val="single" w:sz="4" w:space="0" w:color="auto"/>
              <w:bottom w:val="single" w:sz="4" w:space="0" w:color="auto"/>
              <w:right w:val="single" w:sz="4" w:space="0" w:color="auto"/>
            </w:tcBorders>
          </w:tcPr>
          <w:p w14:paraId="032A96D5" w14:textId="42D6D322" w:rsidR="001E7F75" w:rsidRPr="008362B0" w:rsidRDefault="001E7F75"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1559" w:type="dxa"/>
            <w:tcBorders>
              <w:top w:val="single" w:sz="4" w:space="0" w:color="auto"/>
              <w:bottom w:val="single" w:sz="4" w:space="0" w:color="auto"/>
            </w:tcBorders>
            <w:vAlign w:val="bottom"/>
          </w:tcPr>
          <w:p w14:paraId="13E90EC5" w14:textId="466E8F86" w:rsidR="001E7F75" w:rsidRPr="008362B0" w:rsidRDefault="001E7F75"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1631" w:type="dxa"/>
            <w:tcBorders>
              <w:top w:val="single" w:sz="4" w:space="0" w:color="auto"/>
              <w:left w:val="single" w:sz="4" w:space="0" w:color="auto"/>
              <w:bottom w:val="single" w:sz="4" w:space="0" w:color="auto"/>
              <w:right w:val="single" w:sz="4" w:space="0" w:color="auto"/>
            </w:tcBorders>
            <w:vAlign w:val="bottom"/>
          </w:tcPr>
          <w:p w14:paraId="6EE8678B" w14:textId="1A84EF29" w:rsidR="001E7F75" w:rsidRPr="008362B0" w:rsidRDefault="001E7F75"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1482" w:type="dxa"/>
            <w:tcBorders>
              <w:top w:val="single" w:sz="4" w:space="0" w:color="auto"/>
              <w:left w:val="single" w:sz="4" w:space="0" w:color="auto"/>
              <w:bottom w:val="single" w:sz="4" w:space="0" w:color="auto"/>
              <w:right w:val="single" w:sz="4" w:space="0" w:color="auto"/>
            </w:tcBorders>
            <w:vAlign w:val="bottom"/>
          </w:tcPr>
          <w:p w14:paraId="64D93761" w14:textId="78D7A573" w:rsidR="001E7F75" w:rsidRPr="008362B0" w:rsidRDefault="001E7F75"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themeColor="text1"/>
              </w:rPr>
              <w:t>-</w:t>
            </w:r>
          </w:p>
        </w:tc>
      </w:tr>
      <w:tr w:rsidR="001E7F75" w:rsidRPr="008362B0" w14:paraId="04865490" w14:textId="77777777" w:rsidTr="001E7F75">
        <w:trPr>
          <w:jc w:val="center"/>
        </w:trPr>
        <w:tc>
          <w:tcPr>
            <w:tcW w:w="1703" w:type="dxa"/>
            <w:tcBorders>
              <w:top w:val="single" w:sz="4" w:space="0" w:color="auto"/>
              <w:bottom w:val="single" w:sz="4" w:space="0" w:color="auto"/>
            </w:tcBorders>
            <w:vAlign w:val="bottom"/>
          </w:tcPr>
          <w:p w14:paraId="2E10CACB" w14:textId="42C3A4D5" w:rsidR="001E7F75" w:rsidRPr="008362B0" w:rsidRDefault="001E7F75" w:rsidP="001E7F75">
            <w:pPr>
              <w:spacing w:after="0" w:line="240" w:lineRule="auto"/>
              <w:jc w:val="both"/>
              <w:rPr>
                <w:rFonts w:ascii="Times New Roman" w:hAnsi="Times New Roman" w:cs="Times New Roman"/>
                <w:color w:val="000000"/>
              </w:rPr>
            </w:pPr>
            <w:r w:rsidRPr="008362B0">
              <w:rPr>
                <w:rFonts w:ascii="Times New Roman" w:hAnsi="Times New Roman" w:cs="Times New Roman"/>
                <w:color w:val="000000"/>
              </w:rPr>
              <w:t>NII.2-8</w:t>
            </w:r>
          </w:p>
        </w:tc>
        <w:tc>
          <w:tcPr>
            <w:tcW w:w="1701" w:type="dxa"/>
            <w:tcBorders>
              <w:top w:val="single" w:sz="4" w:space="0" w:color="auto"/>
              <w:left w:val="single" w:sz="4" w:space="0" w:color="auto"/>
              <w:bottom w:val="single" w:sz="4" w:space="0" w:color="auto"/>
              <w:right w:val="single" w:sz="4" w:space="0" w:color="auto"/>
            </w:tcBorders>
            <w:vAlign w:val="bottom"/>
          </w:tcPr>
          <w:p w14:paraId="55409D52" w14:textId="66976581" w:rsidR="001E7F75" w:rsidRPr="008362B0" w:rsidRDefault="001E7F75" w:rsidP="001E7F75">
            <w:pPr>
              <w:spacing w:after="0" w:line="240" w:lineRule="auto"/>
              <w:jc w:val="both"/>
              <w:rPr>
                <w:rFonts w:ascii="Times New Roman" w:hAnsi="Times New Roman" w:cs="Times New Roman"/>
                <w:color w:val="000000"/>
              </w:rPr>
            </w:pPr>
            <w:r w:rsidRPr="008362B0">
              <w:rPr>
                <w:rFonts w:ascii="Times New Roman" w:hAnsi="Times New Roman" w:cs="Times New Roman"/>
                <w:color w:val="000000"/>
              </w:rPr>
              <w:t>15,5±0,58</w:t>
            </w:r>
          </w:p>
        </w:tc>
        <w:tc>
          <w:tcPr>
            <w:tcW w:w="1418" w:type="dxa"/>
            <w:tcBorders>
              <w:top w:val="single" w:sz="4" w:space="0" w:color="auto"/>
              <w:left w:val="single" w:sz="4" w:space="0" w:color="auto"/>
              <w:bottom w:val="single" w:sz="4" w:space="0" w:color="auto"/>
              <w:right w:val="single" w:sz="4" w:space="0" w:color="auto"/>
            </w:tcBorders>
          </w:tcPr>
          <w:p w14:paraId="2AE028E2" w14:textId="591DF5CE" w:rsidR="001E7F75" w:rsidRPr="008362B0" w:rsidRDefault="001E7F75"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1559" w:type="dxa"/>
            <w:tcBorders>
              <w:top w:val="single" w:sz="4" w:space="0" w:color="auto"/>
              <w:bottom w:val="single" w:sz="4" w:space="0" w:color="auto"/>
            </w:tcBorders>
            <w:vAlign w:val="bottom"/>
          </w:tcPr>
          <w:p w14:paraId="748D34A0" w14:textId="6D6BC7E9" w:rsidR="001E7F75" w:rsidRPr="008362B0" w:rsidRDefault="001E7F75"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1631" w:type="dxa"/>
            <w:tcBorders>
              <w:top w:val="single" w:sz="4" w:space="0" w:color="auto"/>
              <w:left w:val="single" w:sz="4" w:space="0" w:color="auto"/>
              <w:bottom w:val="single" w:sz="4" w:space="0" w:color="auto"/>
              <w:right w:val="single" w:sz="4" w:space="0" w:color="auto"/>
            </w:tcBorders>
            <w:vAlign w:val="bottom"/>
          </w:tcPr>
          <w:p w14:paraId="6828C5C0" w14:textId="5AE11AF2" w:rsidR="001E7F75" w:rsidRPr="008362B0" w:rsidRDefault="001E7F75"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1482" w:type="dxa"/>
            <w:tcBorders>
              <w:top w:val="single" w:sz="4" w:space="0" w:color="auto"/>
              <w:left w:val="single" w:sz="4" w:space="0" w:color="auto"/>
              <w:bottom w:val="single" w:sz="4" w:space="0" w:color="auto"/>
              <w:right w:val="single" w:sz="4" w:space="0" w:color="auto"/>
            </w:tcBorders>
            <w:vAlign w:val="bottom"/>
          </w:tcPr>
          <w:p w14:paraId="7F3738AE" w14:textId="08D3A5F0" w:rsidR="001E7F75" w:rsidRPr="008362B0" w:rsidRDefault="001E7F75"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themeColor="text1"/>
              </w:rPr>
              <w:t>-</w:t>
            </w:r>
          </w:p>
        </w:tc>
      </w:tr>
      <w:tr w:rsidR="001E7F75" w:rsidRPr="008362B0" w14:paraId="0124112E" w14:textId="77777777" w:rsidTr="001E7F75">
        <w:trPr>
          <w:jc w:val="center"/>
        </w:trPr>
        <w:tc>
          <w:tcPr>
            <w:tcW w:w="1703" w:type="dxa"/>
            <w:tcBorders>
              <w:top w:val="single" w:sz="4" w:space="0" w:color="auto"/>
              <w:bottom w:val="single" w:sz="4" w:space="0" w:color="auto"/>
            </w:tcBorders>
            <w:vAlign w:val="bottom"/>
          </w:tcPr>
          <w:p w14:paraId="24543827" w14:textId="3A918A81" w:rsidR="001E7F75" w:rsidRPr="008362B0" w:rsidRDefault="001E7F75" w:rsidP="001E7F75">
            <w:pPr>
              <w:spacing w:after="0" w:line="240" w:lineRule="auto"/>
              <w:jc w:val="both"/>
              <w:rPr>
                <w:rFonts w:ascii="Times New Roman" w:hAnsi="Times New Roman" w:cs="Times New Roman"/>
                <w:color w:val="000000"/>
              </w:rPr>
            </w:pPr>
            <w:r w:rsidRPr="008362B0">
              <w:rPr>
                <w:rFonts w:ascii="Times New Roman" w:hAnsi="Times New Roman" w:cs="Times New Roman"/>
                <w:color w:val="000000"/>
              </w:rPr>
              <w:t>NII.2-9</w:t>
            </w:r>
          </w:p>
        </w:tc>
        <w:tc>
          <w:tcPr>
            <w:tcW w:w="1701" w:type="dxa"/>
            <w:tcBorders>
              <w:top w:val="single" w:sz="4" w:space="0" w:color="auto"/>
              <w:left w:val="single" w:sz="4" w:space="0" w:color="auto"/>
              <w:bottom w:val="single" w:sz="4" w:space="0" w:color="auto"/>
              <w:right w:val="single" w:sz="4" w:space="0" w:color="auto"/>
            </w:tcBorders>
            <w:vAlign w:val="bottom"/>
          </w:tcPr>
          <w:p w14:paraId="4DFB00F1" w14:textId="7C7B580B" w:rsidR="001E7F75" w:rsidRPr="008362B0" w:rsidRDefault="001E7F75" w:rsidP="001E7F75">
            <w:pPr>
              <w:spacing w:after="0" w:line="240" w:lineRule="auto"/>
              <w:jc w:val="both"/>
              <w:rPr>
                <w:rFonts w:ascii="Times New Roman" w:hAnsi="Times New Roman" w:cs="Times New Roman"/>
                <w:color w:val="000000"/>
              </w:rPr>
            </w:pPr>
            <w:r w:rsidRPr="008362B0">
              <w:rPr>
                <w:rFonts w:ascii="Times New Roman" w:hAnsi="Times New Roman" w:cs="Times New Roman"/>
                <w:color w:val="000000"/>
              </w:rPr>
              <w:t>18,0±2,45</w:t>
            </w:r>
          </w:p>
        </w:tc>
        <w:tc>
          <w:tcPr>
            <w:tcW w:w="1418" w:type="dxa"/>
            <w:tcBorders>
              <w:top w:val="single" w:sz="4" w:space="0" w:color="auto"/>
              <w:left w:val="single" w:sz="4" w:space="0" w:color="auto"/>
              <w:bottom w:val="single" w:sz="4" w:space="0" w:color="auto"/>
              <w:right w:val="single" w:sz="4" w:space="0" w:color="auto"/>
            </w:tcBorders>
            <w:vAlign w:val="bottom"/>
          </w:tcPr>
          <w:p w14:paraId="315FF00C" w14:textId="22ED8E64" w:rsidR="001E7F75" w:rsidRPr="008362B0" w:rsidRDefault="001E7F75"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rPr>
              <w:t>23,8±0,5</w:t>
            </w:r>
          </w:p>
        </w:tc>
        <w:tc>
          <w:tcPr>
            <w:tcW w:w="1559" w:type="dxa"/>
            <w:tcBorders>
              <w:top w:val="single" w:sz="4" w:space="0" w:color="auto"/>
              <w:bottom w:val="single" w:sz="4" w:space="0" w:color="auto"/>
            </w:tcBorders>
            <w:vAlign w:val="bottom"/>
          </w:tcPr>
          <w:p w14:paraId="4888D5AC" w14:textId="0E7C577E" w:rsidR="001E7F75" w:rsidRPr="008362B0" w:rsidRDefault="001E7F75"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1631" w:type="dxa"/>
            <w:tcBorders>
              <w:top w:val="single" w:sz="4" w:space="0" w:color="auto"/>
              <w:left w:val="single" w:sz="4" w:space="0" w:color="auto"/>
              <w:bottom w:val="single" w:sz="4" w:space="0" w:color="auto"/>
              <w:right w:val="single" w:sz="4" w:space="0" w:color="auto"/>
            </w:tcBorders>
            <w:vAlign w:val="bottom"/>
          </w:tcPr>
          <w:p w14:paraId="447A151B" w14:textId="533522FC" w:rsidR="001E7F75" w:rsidRPr="008362B0" w:rsidRDefault="001E7F75"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rPr>
              <w:t>25,0±0</w:t>
            </w:r>
          </w:p>
        </w:tc>
        <w:tc>
          <w:tcPr>
            <w:tcW w:w="1482" w:type="dxa"/>
            <w:tcBorders>
              <w:top w:val="single" w:sz="4" w:space="0" w:color="auto"/>
              <w:left w:val="single" w:sz="4" w:space="0" w:color="auto"/>
              <w:bottom w:val="single" w:sz="4" w:space="0" w:color="auto"/>
              <w:right w:val="single" w:sz="4" w:space="0" w:color="auto"/>
            </w:tcBorders>
            <w:vAlign w:val="bottom"/>
          </w:tcPr>
          <w:p w14:paraId="1A887CAF" w14:textId="388C0FD0" w:rsidR="001E7F75" w:rsidRPr="008362B0" w:rsidRDefault="001E7F75"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rPr>
              <w:t>18,0±0,82</w:t>
            </w:r>
          </w:p>
        </w:tc>
      </w:tr>
      <w:tr w:rsidR="001E7F75" w:rsidRPr="008362B0" w14:paraId="0716D72C" w14:textId="77777777" w:rsidTr="001E7F75">
        <w:trPr>
          <w:jc w:val="center"/>
        </w:trPr>
        <w:tc>
          <w:tcPr>
            <w:tcW w:w="1703" w:type="dxa"/>
            <w:tcBorders>
              <w:top w:val="single" w:sz="4" w:space="0" w:color="auto"/>
              <w:bottom w:val="single" w:sz="4" w:space="0" w:color="auto"/>
            </w:tcBorders>
            <w:vAlign w:val="bottom"/>
          </w:tcPr>
          <w:p w14:paraId="5FB3CFC0" w14:textId="70477879" w:rsidR="001E7F75" w:rsidRPr="008362B0" w:rsidRDefault="001E7F75" w:rsidP="001E7F75">
            <w:pPr>
              <w:spacing w:after="0" w:line="240" w:lineRule="auto"/>
              <w:jc w:val="both"/>
              <w:rPr>
                <w:rFonts w:ascii="Times New Roman" w:hAnsi="Times New Roman" w:cs="Times New Roman"/>
                <w:color w:val="000000"/>
              </w:rPr>
            </w:pPr>
            <w:r w:rsidRPr="008362B0">
              <w:rPr>
                <w:rFonts w:ascii="Times New Roman" w:hAnsi="Times New Roman" w:cs="Times New Roman"/>
                <w:color w:val="000000"/>
              </w:rPr>
              <w:t>NII-13</w:t>
            </w:r>
          </w:p>
        </w:tc>
        <w:tc>
          <w:tcPr>
            <w:tcW w:w="1701" w:type="dxa"/>
            <w:tcBorders>
              <w:top w:val="single" w:sz="4" w:space="0" w:color="auto"/>
              <w:left w:val="single" w:sz="4" w:space="0" w:color="auto"/>
              <w:bottom w:val="single" w:sz="4" w:space="0" w:color="auto"/>
              <w:right w:val="single" w:sz="4" w:space="0" w:color="auto"/>
            </w:tcBorders>
            <w:vAlign w:val="bottom"/>
          </w:tcPr>
          <w:p w14:paraId="1035E1E1" w14:textId="00E5B8F7" w:rsidR="001E7F75" w:rsidRPr="008362B0" w:rsidRDefault="001E7F75" w:rsidP="001E7F75">
            <w:pPr>
              <w:spacing w:after="0" w:line="240" w:lineRule="auto"/>
              <w:jc w:val="both"/>
              <w:rPr>
                <w:rFonts w:ascii="Times New Roman" w:hAnsi="Times New Roman" w:cs="Times New Roman"/>
                <w:color w:val="000000"/>
              </w:rPr>
            </w:pPr>
            <w:r w:rsidRPr="008362B0">
              <w:rPr>
                <w:rFonts w:ascii="Times New Roman" w:hAnsi="Times New Roman" w:cs="Times New Roman"/>
                <w:color w:val="000000" w:themeColor="text1"/>
              </w:rPr>
              <w:t>-</w:t>
            </w:r>
          </w:p>
        </w:tc>
        <w:tc>
          <w:tcPr>
            <w:tcW w:w="1418" w:type="dxa"/>
            <w:tcBorders>
              <w:top w:val="single" w:sz="4" w:space="0" w:color="auto"/>
              <w:left w:val="single" w:sz="4" w:space="0" w:color="auto"/>
              <w:bottom w:val="single" w:sz="4" w:space="0" w:color="auto"/>
              <w:right w:val="single" w:sz="4" w:space="0" w:color="auto"/>
            </w:tcBorders>
          </w:tcPr>
          <w:p w14:paraId="7E272D9B" w14:textId="07F58AB7" w:rsidR="001E7F75" w:rsidRPr="008362B0" w:rsidRDefault="001E7F75"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1559" w:type="dxa"/>
            <w:tcBorders>
              <w:top w:val="single" w:sz="4" w:space="0" w:color="auto"/>
              <w:bottom w:val="single" w:sz="4" w:space="0" w:color="auto"/>
            </w:tcBorders>
            <w:vAlign w:val="bottom"/>
          </w:tcPr>
          <w:p w14:paraId="400D8E57" w14:textId="71D73DAF" w:rsidR="001E7F75" w:rsidRPr="008362B0" w:rsidRDefault="001E7F75"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1631" w:type="dxa"/>
            <w:tcBorders>
              <w:top w:val="single" w:sz="4" w:space="0" w:color="auto"/>
              <w:left w:val="single" w:sz="4" w:space="0" w:color="auto"/>
              <w:bottom w:val="single" w:sz="4" w:space="0" w:color="auto"/>
              <w:right w:val="single" w:sz="4" w:space="0" w:color="auto"/>
            </w:tcBorders>
            <w:vAlign w:val="bottom"/>
          </w:tcPr>
          <w:p w14:paraId="631A832F" w14:textId="6966588C" w:rsidR="001E7F75" w:rsidRPr="008362B0" w:rsidRDefault="001E7F75"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1482" w:type="dxa"/>
            <w:tcBorders>
              <w:top w:val="single" w:sz="4" w:space="0" w:color="auto"/>
              <w:left w:val="single" w:sz="4" w:space="0" w:color="auto"/>
              <w:bottom w:val="single" w:sz="4" w:space="0" w:color="auto"/>
              <w:right w:val="single" w:sz="4" w:space="0" w:color="auto"/>
            </w:tcBorders>
            <w:vAlign w:val="bottom"/>
          </w:tcPr>
          <w:p w14:paraId="0B278B47" w14:textId="165FDF95" w:rsidR="001E7F75" w:rsidRPr="008362B0" w:rsidRDefault="001E7F75"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themeColor="text1"/>
              </w:rPr>
              <w:t>-</w:t>
            </w:r>
          </w:p>
        </w:tc>
      </w:tr>
      <w:tr w:rsidR="001E7F75" w:rsidRPr="008362B0" w14:paraId="2F2B2725" w14:textId="77777777" w:rsidTr="001E7F75">
        <w:trPr>
          <w:jc w:val="center"/>
        </w:trPr>
        <w:tc>
          <w:tcPr>
            <w:tcW w:w="1703" w:type="dxa"/>
            <w:tcBorders>
              <w:top w:val="single" w:sz="4" w:space="0" w:color="auto"/>
              <w:bottom w:val="single" w:sz="4" w:space="0" w:color="auto"/>
            </w:tcBorders>
            <w:vAlign w:val="bottom"/>
          </w:tcPr>
          <w:p w14:paraId="12496530" w14:textId="5926A8A0" w:rsidR="001E7F75" w:rsidRPr="008362B0" w:rsidRDefault="001E7F75" w:rsidP="001E7F75">
            <w:pPr>
              <w:spacing w:after="0" w:line="240" w:lineRule="auto"/>
              <w:jc w:val="both"/>
              <w:rPr>
                <w:rFonts w:ascii="Times New Roman" w:hAnsi="Times New Roman" w:cs="Times New Roman"/>
                <w:color w:val="000000"/>
              </w:rPr>
            </w:pPr>
            <w:r w:rsidRPr="008362B0">
              <w:rPr>
                <w:rFonts w:ascii="Times New Roman" w:hAnsi="Times New Roman" w:cs="Times New Roman"/>
                <w:color w:val="000000"/>
              </w:rPr>
              <w:t>NII-14</w:t>
            </w:r>
          </w:p>
        </w:tc>
        <w:tc>
          <w:tcPr>
            <w:tcW w:w="1701" w:type="dxa"/>
            <w:tcBorders>
              <w:top w:val="single" w:sz="4" w:space="0" w:color="auto"/>
              <w:left w:val="single" w:sz="4" w:space="0" w:color="auto"/>
              <w:bottom w:val="single" w:sz="4" w:space="0" w:color="auto"/>
              <w:right w:val="single" w:sz="4" w:space="0" w:color="auto"/>
            </w:tcBorders>
            <w:vAlign w:val="bottom"/>
          </w:tcPr>
          <w:p w14:paraId="24BBB0BD" w14:textId="3B1FDE96" w:rsidR="001E7F75" w:rsidRPr="008362B0" w:rsidRDefault="001E7F75" w:rsidP="001E7F75">
            <w:pPr>
              <w:spacing w:after="0" w:line="240" w:lineRule="auto"/>
              <w:jc w:val="both"/>
              <w:rPr>
                <w:rFonts w:ascii="Times New Roman" w:hAnsi="Times New Roman" w:cs="Times New Roman"/>
                <w:color w:val="000000"/>
              </w:rPr>
            </w:pPr>
            <w:r w:rsidRPr="008362B0">
              <w:rPr>
                <w:rFonts w:ascii="Times New Roman" w:hAnsi="Times New Roman" w:cs="Times New Roman"/>
                <w:color w:val="000000"/>
              </w:rPr>
              <w:t>20±0</w:t>
            </w:r>
          </w:p>
        </w:tc>
        <w:tc>
          <w:tcPr>
            <w:tcW w:w="1418" w:type="dxa"/>
            <w:tcBorders>
              <w:top w:val="single" w:sz="4" w:space="0" w:color="auto"/>
              <w:left w:val="single" w:sz="4" w:space="0" w:color="auto"/>
              <w:bottom w:val="single" w:sz="4" w:space="0" w:color="auto"/>
              <w:right w:val="single" w:sz="4" w:space="0" w:color="auto"/>
            </w:tcBorders>
          </w:tcPr>
          <w:p w14:paraId="4F781561" w14:textId="50AAFFE0" w:rsidR="001E7F75" w:rsidRPr="008362B0" w:rsidRDefault="001E7F75"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1559" w:type="dxa"/>
            <w:tcBorders>
              <w:top w:val="single" w:sz="4" w:space="0" w:color="auto"/>
              <w:bottom w:val="single" w:sz="4" w:space="0" w:color="auto"/>
            </w:tcBorders>
            <w:vAlign w:val="bottom"/>
          </w:tcPr>
          <w:p w14:paraId="4CD91875" w14:textId="4B2716FB" w:rsidR="001E7F75" w:rsidRPr="008362B0" w:rsidRDefault="001E7F75"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1631" w:type="dxa"/>
            <w:tcBorders>
              <w:top w:val="single" w:sz="4" w:space="0" w:color="auto"/>
              <w:left w:val="single" w:sz="4" w:space="0" w:color="auto"/>
              <w:bottom w:val="single" w:sz="4" w:space="0" w:color="auto"/>
              <w:right w:val="single" w:sz="4" w:space="0" w:color="auto"/>
            </w:tcBorders>
            <w:vAlign w:val="bottom"/>
          </w:tcPr>
          <w:p w14:paraId="3F8C21C3" w14:textId="35A97686" w:rsidR="001E7F75" w:rsidRPr="008362B0" w:rsidRDefault="001E7F75"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1482" w:type="dxa"/>
            <w:tcBorders>
              <w:top w:val="single" w:sz="4" w:space="0" w:color="auto"/>
              <w:left w:val="single" w:sz="4" w:space="0" w:color="auto"/>
              <w:bottom w:val="single" w:sz="4" w:space="0" w:color="auto"/>
              <w:right w:val="single" w:sz="4" w:space="0" w:color="auto"/>
            </w:tcBorders>
            <w:vAlign w:val="bottom"/>
          </w:tcPr>
          <w:p w14:paraId="7DF806D5" w14:textId="4134B644" w:rsidR="001E7F75" w:rsidRPr="008362B0" w:rsidRDefault="001E7F75"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rPr>
              <w:t>20,5±1</w:t>
            </w:r>
          </w:p>
        </w:tc>
      </w:tr>
      <w:tr w:rsidR="001E7F75" w:rsidRPr="008362B0" w14:paraId="2C11075D" w14:textId="77777777" w:rsidTr="001E7F75">
        <w:trPr>
          <w:jc w:val="center"/>
        </w:trPr>
        <w:tc>
          <w:tcPr>
            <w:tcW w:w="1703" w:type="dxa"/>
            <w:tcBorders>
              <w:top w:val="single" w:sz="4" w:space="0" w:color="auto"/>
              <w:bottom w:val="single" w:sz="4" w:space="0" w:color="auto"/>
            </w:tcBorders>
            <w:vAlign w:val="bottom"/>
          </w:tcPr>
          <w:p w14:paraId="6A5E3870" w14:textId="1E412267" w:rsidR="001E7F75" w:rsidRPr="008362B0" w:rsidRDefault="001E7F75" w:rsidP="001E7F75">
            <w:pPr>
              <w:spacing w:after="0" w:line="240" w:lineRule="auto"/>
              <w:jc w:val="both"/>
              <w:rPr>
                <w:rFonts w:ascii="Times New Roman" w:hAnsi="Times New Roman" w:cs="Times New Roman"/>
                <w:color w:val="000000"/>
              </w:rPr>
            </w:pPr>
            <w:r w:rsidRPr="008362B0">
              <w:rPr>
                <w:rFonts w:ascii="Times New Roman" w:hAnsi="Times New Roman" w:cs="Times New Roman"/>
                <w:color w:val="000000"/>
              </w:rPr>
              <w:t>NII-2</w:t>
            </w:r>
          </w:p>
        </w:tc>
        <w:tc>
          <w:tcPr>
            <w:tcW w:w="1701" w:type="dxa"/>
            <w:tcBorders>
              <w:top w:val="single" w:sz="4" w:space="0" w:color="auto"/>
              <w:left w:val="single" w:sz="4" w:space="0" w:color="auto"/>
              <w:bottom w:val="single" w:sz="4" w:space="0" w:color="auto"/>
              <w:right w:val="single" w:sz="4" w:space="0" w:color="auto"/>
            </w:tcBorders>
            <w:vAlign w:val="bottom"/>
          </w:tcPr>
          <w:p w14:paraId="3BA80E4F" w14:textId="43D178C6" w:rsidR="001E7F75" w:rsidRPr="008362B0" w:rsidRDefault="001E7F75" w:rsidP="001E7F75">
            <w:pPr>
              <w:spacing w:after="0" w:line="240" w:lineRule="auto"/>
              <w:jc w:val="both"/>
              <w:rPr>
                <w:rFonts w:ascii="Times New Roman" w:hAnsi="Times New Roman" w:cs="Times New Roman"/>
                <w:color w:val="000000"/>
              </w:rPr>
            </w:pPr>
            <w:r w:rsidRPr="008362B0">
              <w:rPr>
                <w:rFonts w:ascii="Times New Roman" w:hAnsi="Times New Roman" w:cs="Times New Roman"/>
                <w:color w:val="000000"/>
              </w:rPr>
              <w:t>18,5±3,11</w:t>
            </w:r>
          </w:p>
        </w:tc>
        <w:tc>
          <w:tcPr>
            <w:tcW w:w="1418" w:type="dxa"/>
            <w:tcBorders>
              <w:top w:val="single" w:sz="4" w:space="0" w:color="auto"/>
              <w:left w:val="single" w:sz="4" w:space="0" w:color="auto"/>
              <w:bottom w:val="single" w:sz="4" w:space="0" w:color="auto"/>
              <w:right w:val="single" w:sz="4" w:space="0" w:color="auto"/>
            </w:tcBorders>
            <w:vAlign w:val="bottom"/>
          </w:tcPr>
          <w:p w14:paraId="3939BC93" w14:textId="561315FA" w:rsidR="001E7F75" w:rsidRPr="008362B0" w:rsidRDefault="001E7F75"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rPr>
              <w:t>9,8±0,5</w:t>
            </w:r>
          </w:p>
        </w:tc>
        <w:tc>
          <w:tcPr>
            <w:tcW w:w="1559" w:type="dxa"/>
            <w:tcBorders>
              <w:top w:val="single" w:sz="4" w:space="0" w:color="auto"/>
              <w:bottom w:val="single" w:sz="4" w:space="0" w:color="auto"/>
            </w:tcBorders>
            <w:vAlign w:val="bottom"/>
          </w:tcPr>
          <w:p w14:paraId="77041F01" w14:textId="353EEDB0" w:rsidR="001E7F75" w:rsidRPr="008362B0" w:rsidRDefault="001E7F75"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1631" w:type="dxa"/>
            <w:tcBorders>
              <w:top w:val="single" w:sz="4" w:space="0" w:color="auto"/>
              <w:left w:val="single" w:sz="4" w:space="0" w:color="auto"/>
              <w:bottom w:val="single" w:sz="4" w:space="0" w:color="auto"/>
              <w:right w:val="single" w:sz="4" w:space="0" w:color="auto"/>
            </w:tcBorders>
            <w:vAlign w:val="bottom"/>
          </w:tcPr>
          <w:p w14:paraId="74264DC4" w14:textId="4A3158EC" w:rsidR="001E7F75" w:rsidRPr="008362B0" w:rsidRDefault="001E7F75"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1482" w:type="dxa"/>
            <w:tcBorders>
              <w:top w:val="single" w:sz="4" w:space="0" w:color="auto"/>
              <w:left w:val="single" w:sz="4" w:space="0" w:color="auto"/>
              <w:bottom w:val="single" w:sz="4" w:space="0" w:color="auto"/>
              <w:right w:val="single" w:sz="4" w:space="0" w:color="auto"/>
            </w:tcBorders>
            <w:vAlign w:val="bottom"/>
          </w:tcPr>
          <w:p w14:paraId="7C824153" w14:textId="622D235C" w:rsidR="001E7F75" w:rsidRPr="008362B0" w:rsidRDefault="001E7F75"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themeColor="text1"/>
              </w:rPr>
              <w:t>-</w:t>
            </w:r>
          </w:p>
        </w:tc>
      </w:tr>
      <w:tr w:rsidR="001E7F75" w:rsidRPr="008362B0" w14:paraId="0605C4FC" w14:textId="77777777" w:rsidTr="001E7F75">
        <w:trPr>
          <w:jc w:val="center"/>
        </w:trPr>
        <w:tc>
          <w:tcPr>
            <w:tcW w:w="1703" w:type="dxa"/>
            <w:tcBorders>
              <w:top w:val="single" w:sz="4" w:space="0" w:color="auto"/>
              <w:bottom w:val="single" w:sz="4" w:space="0" w:color="auto"/>
            </w:tcBorders>
            <w:vAlign w:val="bottom"/>
          </w:tcPr>
          <w:p w14:paraId="79ADBBE0" w14:textId="78B26127" w:rsidR="001E7F75" w:rsidRPr="008362B0" w:rsidRDefault="001E7F75" w:rsidP="001E7F75">
            <w:pPr>
              <w:spacing w:after="0" w:line="240" w:lineRule="auto"/>
              <w:jc w:val="both"/>
              <w:rPr>
                <w:rFonts w:ascii="Times New Roman" w:hAnsi="Times New Roman" w:cs="Times New Roman"/>
                <w:color w:val="000000"/>
              </w:rPr>
            </w:pPr>
            <w:r w:rsidRPr="008362B0">
              <w:rPr>
                <w:rFonts w:ascii="Times New Roman" w:hAnsi="Times New Roman" w:cs="Times New Roman"/>
                <w:color w:val="000000"/>
              </w:rPr>
              <w:t>NIII-10</w:t>
            </w:r>
          </w:p>
        </w:tc>
        <w:tc>
          <w:tcPr>
            <w:tcW w:w="1701" w:type="dxa"/>
            <w:tcBorders>
              <w:top w:val="single" w:sz="4" w:space="0" w:color="auto"/>
              <w:left w:val="single" w:sz="4" w:space="0" w:color="auto"/>
              <w:bottom w:val="single" w:sz="4" w:space="0" w:color="auto"/>
              <w:right w:val="single" w:sz="4" w:space="0" w:color="auto"/>
            </w:tcBorders>
            <w:vAlign w:val="bottom"/>
          </w:tcPr>
          <w:p w14:paraId="190D8C1E" w14:textId="6E46021C" w:rsidR="001E7F75" w:rsidRPr="008362B0" w:rsidRDefault="001E7F75" w:rsidP="001E7F75">
            <w:pPr>
              <w:spacing w:after="0" w:line="240" w:lineRule="auto"/>
              <w:jc w:val="both"/>
              <w:rPr>
                <w:rFonts w:ascii="Times New Roman" w:hAnsi="Times New Roman" w:cs="Times New Roman"/>
                <w:color w:val="000000"/>
              </w:rPr>
            </w:pPr>
            <w:r w:rsidRPr="008362B0">
              <w:rPr>
                <w:rFonts w:ascii="Times New Roman" w:hAnsi="Times New Roman" w:cs="Times New Roman"/>
                <w:color w:val="000000" w:themeColor="text1"/>
              </w:rPr>
              <w:t>-</w:t>
            </w:r>
          </w:p>
        </w:tc>
        <w:tc>
          <w:tcPr>
            <w:tcW w:w="1418" w:type="dxa"/>
            <w:tcBorders>
              <w:top w:val="single" w:sz="4" w:space="0" w:color="auto"/>
              <w:left w:val="single" w:sz="4" w:space="0" w:color="auto"/>
              <w:bottom w:val="single" w:sz="4" w:space="0" w:color="auto"/>
              <w:right w:val="single" w:sz="4" w:space="0" w:color="auto"/>
            </w:tcBorders>
            <w:vAlign w:val="bottom"/>
          </w:tcPr>
          <w:p w14:paraId="37C52B99" w14:textId="0ECBF06C" w:rsidR="001E7F75" w:rsidRPr="008362B0" w:rsidRDefault="001E7F75"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rPr>
              <w:t>20,5±1</w:t>
            </w:r>
          </w:p>
        </w:tc>
        <w:tc>
          <w:tcPr>
            <w:tcW w:w="1559" w:type="dxa"/>
            <w:tcBorders>
              <w:top w:val="single" w:sz="4" w:space="0" w:color="auto"/>
              <w:bottom w:val="single" w:sz="4" w:space="0" w:color="auto"/>
            </w:tcBorders>
            <w:vAlign w:val="bottom"/>
          </w:tcPr>
          <w:p w14:paraId="2226581D" w14:textId="40D329A3" w:rsidR="001E7F75" w:rsidRPr="008362B0" w:rsidRDefault="001E7F75"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1631" w:type="dxa"/>
            <w:tcBorders>
              <w:top w:val="single" w:sz="4" w:space="0" w:color="auto"/>
              <w:left w:val="single" w:sz="4" w:space="0" w:color="auto"/>
              <w:bottom w:val="single" w:sz="4" w:space="0" w:color="auto"/>
              <w:right w:val="single" w:sz="4" w:space="0" w:color="auto"/>
            </w:tcBorders>
            <w:vAlign w:val="bottom"/>
          </w:tcPr>
          <w:p w14:paraId="340F079C" w14:textId="7FF13A36" w:rsidR="001E7F75" w:rsidRPr="008362B0" w:rsidRDefault="001E7F75"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1482" w:type="dxa"/>
            <w:tcBorders>
              <w:top w:val="single" w:sz="4" w:space="0" w:color="auto"/>
              <w:left w:val="single" w:sz="4" w:space="0" w:color="auto"/>
              <w:bottom w:val="single" w:sz="4" w:space="0" w:color="auto"/>
              <w:right w:val="single" w:sz="4" w:space="0" w:color="auto"/>
            </w:tcBorders>
            <w:vAlign w:val="bottom"/>
          </w:tcPr>
          <w:p w14:paraId="3FA3B28E" w14:textId="64532E50" w:rsidR="001E7F75" w:rsidRPr="008362B0" w:rsidRDefault="001E7F75"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themeColor="text1"/>
              </w:rPr>
              <w:t>-</w:t>
            </w:r>
          </w:p>
        </w:tc>
      </w:tr>
      <w:tr w:rsidR="001E7F75" w:rsidRPr="008362B0" w14:paraId="166C7FF7" w14:textId="77777777" w:rsidTr="001E7F75">
        <w:trPr>
          <w:jc w:val="center"/>
        </w:trPr>
        <w:tc>
          <w:tcPr>
            <w:tcW w:w="1703" w:type="dxa"/>
            <w:tcBorders>
              <w:top w:val="single" w:sz="4" w:space="0" w:color="auto"/>
              <w:bottom w:val="single" w:sz="4" w:space="0" w:color="auto"/>
            </w:tcBorders>
            <w:vAlign w:val="bottom"/>
          </w:tcPr>
          <w:p w14:paraId="2662B165" w14:textId="6560E9F1" w:rsidR="001E7F75" w:rsidRPr="008362B0" w:rsidRDefault="001E7F75" w:rsidP="001E7F75">
            <w:pPr>
              <w:spacing w:after="0" w:line="240" w:lineRule="auto"/>
              <w:jc w:val="both"/>
              <w:rPr>
                <w:rFonts w:ascii="Times New Roman" w:hAnsi="Times New Roman" w:cs="Times New Roman"/>
                <w:color w:val="000000"/>
              </w:rPr>
            </w:pPr>
            <w:r w:rsidRPr="008362B0">
              <w:rPr>
                <w:rFonts w:ascii="Times New Roman" w:hAnsi="Times New Roman" w:cs="Times New Roman"/>
                <w:color w:val="000000"/>
              </w:rPr>
              <w:t>NO-2</w:t>
            </w:r>
          </w:p>
        </w:tc>
        <w:tc>
          <w:tcPr>
            <w:tcW w:w="1701" w:type="dxa"/>
            <w:tcBorders>
              <w:top w:val="single" w:sz="4" w:space="0" w:color="auto"/>
              <w:left w:val="single" w:sz="4" w:space="0" w:color="auto"/>
              <w:bottom w:val="single" w:sz="4" w:space="0" w:color="auto"/>
              <w:right w:val="single" w:sz="4" w:space="0" w:color="auto"/>
            </w:tcBorders>
            <w:vAlign w:val="bottom"/>
          </w:tcPr>
          <w:p w14:paraId="333C2BDC" w14:textId="51FBBE68" w:rsidR="001E7F75" w:rsidRPr="008362B0" w:rsidRDefault="001E7F75" w:rsidP="001E7F75">
            <w:pPr>
              <w:spacing w:after="0" w:line="240" w:lineRule="auto"/>
              <w:jc w:val="both"/>
              <w:rPr>
                <w:rFonts w:ascii="Times New Roman" w:hAnsi="Times New Roman" w:cs="Times New Roman"/>
                <w:color w:val="000000"/>
              </w:rPr>
            </w:pPr>
            <w:r w:rsidRPr="008362B0">
              <w:rPr>
                <w:rFonts w:ascii="Times New Roman" w:hAnsi="Times New Roman" w:cs="Times New Roman"/>
                <w:color w:val="000000"/>
              </w:rPr>
              <w:t>22,3±1,26</w:t>
            </w:r>
          </w:p>
        </w:tc>
        <w:tc>
          <w:tcPr>
            <w:tcW w:w="1418" w:type="dxa"/>
            <w:tcBorders>
              <w:top w:val="single" w:sz="4" w:space="0" w:color="auto"/>
              <w:left w:val="single" w:sz="4" w:space="0" w:color="auto"/>
              <w:bottom w:val="single" w:sz="4" w:space="0" w:color="auto"/>
              <w:right w:val="single" w:sz="4" w:space="0" w:color="auto"/>
            </w:tcBorders>
            <w:vAlign w:val="bottom"/>
          </w:tcPr>
          <w:p w14:paraId="266B6B4B" w14:textId="41C47F49" w:rsidR="001E7F75" w:rsidRPr="008362B0" w:rsidRDefault="001E7F75"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rPr>
              <w:t>23,0±1,41</w:t>
            </w:r>
          </w:p>
        </w:tc>
        <w:tc>
          <w:tcPr>
            <w:tcW w:w="1559" w:type="dxa"/>
            <w:tcBorders>
              <w:top w:val="single" w:sz="4" w:space="0" w:color="auto"/>
              <w:bottom w:val="single" w:sz="4" w:space="0" w:color="auto"/>
            </w:tcBorders>
            <w:vAlign w:val="bottom"/>
          </w:tcPr>
          <w:p w14:paraId="01FFE3F5" w14:textId="2A53F5C1" w:rsidR="001E7F75" w:rsidRPr="008362B0" w:rsidRDefault="001E7F75"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1631" w:type="dxa"/>
            <w:tcBorders>
              <w:top w:val="single" w:sz="4" w:space="0" w:color="auto"/>
              <w:left w:val="single" w:sz="4" w:space="0" w:color="auto"/>
              <w:bottom w:val="single" w:sz="4" w:space="0" w:color="auto"/>
              <w:right w:val="single" w:sz="4" w:space="0" w:color="auto"/>
            </w:tcBorders>
            <w:vAlign w:val="bottom"/>
          </w:tcPr>
          <w:p w14:paraId="50D8DAF6" w14:textId="7207A59B" w:rsidR="001E7F75" w:rsidRPr="008362B0" w:rsidRDefault="001E7F75"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rPr>
              <w:t>11,8±5,38</w:t>
            </w:r>
          </w:p>
        </w:tc>
        <w:tc>
          <w:tcPr>
            <w:tcW w:w="1482" w:type="dxa"/>
            <w:tcBorders>
              <w:top w:val="single" w:sz="4" w:space="0" w:color="auto"/>
              <w:left w:val="single" w:sz="4" w:space="0" w:color="auto"/>
              <w:bottom w:val="single" w:sz="4" w:space="0" w:color="auto"/>
              <w:right w:val="single" w:sz="4" w:space="0" w:color="auto"/>
            </w:tcBorders>
            <w:vAlign w:val="bottom"/>
          </w:tcPr>
          <w:p w14:paraId="2A54E89C" w14:textId="2A6929DD" w:rsidR="001E7F75" w:rsidRPr="008362B0" w:rsidRDefault="001E7F75"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themeColor="text1"/>
              </w:rPr>
              <w:t>-</w:t>
            </w:r>
          </w:p>
        </w:tc>
      </w:tr>
      <w:tr w:rsidR="001E7F75" w:rsidRPr="008362B0" w14:paraId="718857C4" w14:textId="77777777" w:rsidTr="001E7F75">
        <w:trPr>
          <w:jc w:val="center"/>
        </w:trPr>
        <w:tc>
          <w:tcPr>
            <w:tcW w:w="1703" w:type="dxa"/>
            <w:tcBorders>
              <w:top w:val="single" w:sz="4" w:space="0" w:color="auto"/>
              <w:bottom w:val="single" w:sz="4" w:space="0" w:color="auto"/>
            </w:tcBorders>
            <w:vAlign w:val="bottom"/>
          </w:tcPr>
          <w:p w14:paraId="5B75F1A8" w14:textId="1F77D52F" w:rsidR="001E7F75" w:rsidRPr="008362B0" w:rsidRDefault="001E7F75" w:rsidP="001E7F75">
            <w:pPr>
              <w:spacing w:after="0" w:line="240" w:lineRule="auto"/>
              <w:jc w:val="both"/>
              <w:rPr>
                <w:rFonts w:ascii="Times New Roman" w:hAnsi="Times New Roman" w:cs="Times New Roman"/>
                <w:color w:val="000000"/>
              </w:rPr>
            </w:pPr>
            <w:r w:rsidRPr="008362B0">
              <w:rPr>
                <w:rFonts w:ascii="Times New Roman" w:hAnsi="Times New Roman" w:cs="Times New Roman"/>
                <w:color w:val="000000"/>
              </w:rPr>
              <w:t>NO-3</w:t>
            </w:r>
          </w:p>
        </w:tc>
        <w:tc>
          <w:tcPr>
            <w:tcW w:w="1701" w:type="dxa"/>
            <w:tcBorders>
              <w:top w:val="single" w:sz="4" w:space="0" w:color="auto"/>
              <w:left w:val="single" w:sz="4" w:space="0" w:color="auto"/>
              <w:bottom w:val="single" w:sz="4" w:space="0" w:color="auto"/>
              <w:right w:val="single" w:sz="4" w:space="0" w:color="auto"/>
            </w:tcBorders>
            <w:vAlign w:val="bottom"/>
          </w:tcPr>
          <w:p w14:paraId="56C4AC72" w14:textId="533A3401" w:rsidR="001E7F75" w:rsidRPr="008362B0" w:rsidRDefault="001E7F75" w:rsidP="001E7F75">
            <w:pPr>
              <w:spacing w:after="0" w:line="240" w:lineRule="auto"/>
              <w:jc w:val="both"/>
              <w:rPr>
                <w:rFonts w:ascii="Times New Roman" w:hAnsi="Times New Roman" w:cs="Times New Roman"/>
                <w:color w:val="000000"/>
              </w:rPr>
            </w:pPr>
            <w:r w:rsidRPr="008362B0">
              <w:rPr>
                <w:rFonts w:ascii="Times New Roman" w:hAnsi="Times New Roman" w:cs="Times New Roman"/>
                <w:color w:val="000000" w:themeColor="text1"/>
              </w:rPr>
              <w:t>-</w:t>
            </w:r>
          </w:p>
        </w:tc>
        <w:tc>
          <w:tcPr>
            <w:tcW w:w="1418" w:type="dxa"/>
            <w:tcBorders>
              <w:top w:val="single" w:sz="4" w:space="0" w:color="auto"/>
              <w:left w:val="single" w:sz="4" w:space="0" w:color="auto"/>
              <w:bottom w:val="single" w:sz="4" w:space="0" w:color="auto"/>
              <w:right w:val="single" w:sz="4" w:space="0" w:color="auto"/>
            </w:tcBorders>
            <w:vAlign w:val="bottom"/>
          </w:tcPr>
          <w:p w14:paraId="52187944" w14:textId="7AE9F296" w:rsidR="001E7F75" w:rsidRPr="008362B0" w:rsidRDefault="001E7F75"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rPr>
              <w:t>23,8±1,89</w:t>
            </w:r>
          </w:p>
        </w:tc>
        <w:tc>
          <w:tcPr>
            <w:tcW w:w="1559" w:type="dxa"/>
            <w:tcBorders>
              <w:top w:val="single" w:sz="4" w:space="0" w:color="auto"/>
              <w:bottom w:val="single" w:sz="4" w:space="0" w:color="auto"/>
            </w:tcBorders>
            <w:vAlign w:val="bottom"/>
          </w:tcPr>
          <w:p w14:paraId="0FF0F61B" w14:textId="7C0C57BB" w:rsidR="001E7F75" w:rsidRPr="008362B0" w:rsidRDefault="001E7F75"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1631" w:type="dxa"/>
            <w:tcBorders>
              <w:top w:val="single" w:sz="4" w:space="0" w:color="auto"/>
              <w:left w:val="single" w:sz="4" w:space="0" w:color="auto"/>
              <w:bottom w:val="single" w:sz="4" w:space="0" w:color="auto"/>
              <w:right w:val="single" w:sz="4" w:space="0" w:color="auto"/>
            </w:tcBorders>
            <w:vAlign w:val="bottom"/>
          </w:tcPr>
          <w:p w14:paraId="2A1E1977" w14:textId="008E88B7" w:rsidR="001E7F75" w:rsidRPr="008362B0" w:rsidRDefault="001E7F75"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rPr>
              <w:t>10,8±0,96</w:t>
            </w:r>
          </w:p>
        </w:tc>
        <w:tc>
          <w:tcPr>
            <w:tcW w:w="1482" w:type="dxa"/>
            <w:tcBorders>
              <w:top w:val="single" w:sz="4" w:space="0" w:color="auto"/>
              <w:left w:val="single" w:sz="4" w:space="0" w:color="auto"/>
              <w:bottom w:val="single" w:sz="4" w:space="0" w:color="auto"/>
              <w:right w:val="single" w:sz="4" w:space="0" w:color="auto"/>
            </w:tcBorders>
            <w:vAlign w:val="bottom"/>
          </w:tcPr>
          <w:p w14:paraId="5FC3B1C9" w14:textId="771F779E" w:rsidR="001E7F75" w:rsidRPr="008362B0" w:rsidRDefault="001E7F75"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themeColor="text1"/>
              </w:rPr>
              <w:t>-</w:t>
            </w:r>
          </w:p>
        </w:tc>
      </w:tr>
      <w:tr w:rsidR="001E7F75" w:rsidRPr="008362B0" w14:paraId="2BFBE9E0" w14:textId="77777777" w:rsidTr="001E7F75">
        <w:trPr>
          <w:jc w:val="center"/>
        </w:trPr>
        <w:tc>
          <w:tcPr>
            <w:tcW w:w="1703" w:type="dxa"/>
            <w:tcBorders>
              <w:top w:val="single" w:sz="4" w:space="0" w:color="auto"/>
              <w:bottom w:val="single" w:sz="4" w:space="0" w:color="auto"/>
            </w:tcBorders>
            <w:vAlign w:val="bottom"/>
          </w:tcPr>
          <w:p w14:paraId="169BDBB0" w14:textId="0D3CEFE0" w:rsidR="001E7F75" w:rsidRPr="008362B0" w:rsidRDefault="001E7F75" w:rsidP="001E7F75">
            <w:pPr>
              <w:spacing w:after="0" w:line="240" w:lineRule="auto"/>
              <w:jc w:val="both"/>
              <w:rPr>
                <w:rFonts w:ascii="Times New Roman" w:hAnsi="Times New Roman" w:cs="Times New Roman"/>
                <w:color w:val="000000"/>
              </w:rPr>
            </w:pPr>
            <w:r w:rsidRPr="008362B0">
              <w:rPr>
                <w:rFonts w:ascii="Times New Roman" w:hAnsi="Times New Roman" w:cs="Times New Roman"/>
                <w:color w:val="000000"/>
              </w:rPr>
              <w:t>PI-1</w:t>
            </w:r>
          </w:p>
        </w:tc>
        <w:tc>
          <w:tcPr>
            <w:tcW w:w="1701" w:type="dxa"/>
            <w:tcBorders>
              <w:top w:val="single" w:sz="4" w:space="0" w:color="auto"/>
              <w:left w:val="single" w:sz="4" w:space="0" w:color="auto"/>
              <w:bottom w:val="single" w:sz="4" w:space="0" w:color="auto"/>
              <w:right w:val="single" w:sz="4" w:space="0" w:color="auto"/>
            </w:tcBorders>
            <w:vAlign w:val="bottom"/>
          </w:tcPr>
          <w:p w14:paraId="7447AE8C" w14:textId="75CB0C9C" w:rsidR="001E7F75" w:rsidRPr="008362B0" w:rsidRDefault="001E7F75" w:rsidP="001E7F75">
            <w:pPr>
              <w:spacing w:after="0" w:line="240" w:lineRule="auto"/>
              <w:jc w:val="both"/>
              <w:rPr>
                <w:rFonts w:ascii="Times New Roman" w:hAnsi="Times New Roman" w:cs="Times New Roman"/>
                <w:color w:val="000000"/>
              </w:rPr>
            </w:pPr>
            <w:r w:rsidRPr="008362B0">
              <w:rPr>
                <w:rFonts w:ascii="Times New Roman" w:hAnsi="Times New Roman" w:cs="Times New Roman"/>
                <w:color w:val="000000"/>
              </w:rPr>
              <w:t>28,5±1</w:t>
            </w:r>
          </w:p>
        </w:tc>
        <w:tc>
          <w:tcPr>
            <w:tcW w:w="1418" w:type="dxa"/>
            <w:tcBorders>
              <w:top w:val="single" w:sz="4" w:space="0" w:color="auto"/>
              <w:left w:val="single" w:sz="4" w:space="0" w:color="auto"/>
              <w:bottom w:val="single" w:sz="4" w:space="0" w:color="auto"/>
              <w:right w:val="single" w:sz="4" w:space="0" w:color="auto"/>
            </w:tcBorders>
            <w:vAlign w:val="bottom"/>
          </w:tcPr>
          <w:p w14:paraId="7D00393A" w14:textId="09AFAB45" w:rsidR="001E7F75" w:rsidRPr="008362B0" w:rsidRDefault="001E7F75"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1559" w:type="dxa"/>
            <w:tcBorders>
              <w:top w:val="single" w:sz="4" w:space="0" w:color="auto"/>
              <w:bottom w:val="single" w:sz="4" w:space="0" w:color="auto"/>
            </w:tcBorders>
            <w:vAlign w:val="bottom"/>
          </w:tcPr>
          <w:p w14:paraId="0CA05664" w14:textId="334A2D71" w:rsidR="001E7F75" w:rsidRPr="008362B0" w:rsidRDefault="001E7F75"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1631" w:type="dxa"/>
            <w:tcBorders>
              <w:top w:val="single" w:sz="4" w:space="0" w:color="auto"/>
              <w:left w:val="single" w:sz="4" w:space="0" w:color="auto"/>
              <w:bottom w:val="single" w:sz="4" w:space="0" w:color="auto"/>
              <w:right w:val="single" w:sz="4" w:space="0" w:color="auto"/>
            </w:tcBorders>
            <w:vAlign w:val="bottom"/>
          </w:tcPr>
          <w:p w14:paraId="7E1EF897" w14:textId="3FBE0471" w:rsidR="001E7F75" w:rsidRPr="008362B0" w:rsidRDefault="001E7F75"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1482" w:type="dxa"/>
            <w:tcBorders>
              <w:top w:val="single" w:sz="4" w:space="0" w:color="auto"/>
              <w:left w:val="single" w:sz="4" w:space="0" w:color="auto"/>
              <w:bottom w:val="single" w:sz="4" w:space="0" w:color="auto"/>
              <w:right w:val="single" w:sz="4" w:space="0" w:color="auto"/>
            </w:tcBorders>
            <w:vAlign w:val="bottom"/>
          </w:tcPr>
          <w:p w14:paraId="0533B6E4" w14:textId="77BD4C52" w:rsidR="001E7F75" w:rsidRPr="008362B0" w:rsidRDefault="001E7F75"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themeColor="text1"/>
              </w:rPr>
              <w:t>-</w:t>
            </w:r>
          </w:p>
        </w:tc>
      </w:tr>
      <w:tr w:rsidR="001E7F75" w:rsidRPr="008362B0" w14:paraId="452FCD4F" w14:textId="77777777" w:rsidTr="001E7F75">
        <w:trPr>
          <w:jc w:val="center"/>
        </w:trPr>
        <w:tc>
          <w:tcPr>
            <w:tcW w:w="1703" w:type="dxa"/>
            <w:tcBorders>
              <w:top w:val="single" w:sz="4" w:space="0" w:color="auto"/>
              <w:bottom w:val="single" w:sz="4" w:space="0" w:color="auto"/>
            </w:tcBorders>
            <w:vAlign w:val="bottom"/>
          </w:tcPr>
          <w:p w14:paraId="7A47EDD2" w14:textId="30E9A89A" w:rsidR="001E7F75" w:rsidRPr="008362B0" w:rsidRDefault="001E7F75" w:rsidP="001E7F75">
            <w:pPr>
              <w:spacing w:after="0" w:line="240" w:lineRule="auto"/>
              <w:jc w:val="both"/>
              <w:rPr>
                <w:rFonts w:ascii="Times New Roman" w:hAnsi="Times New Roman" w:cs="Times New Roman"/>
                <w:color w:val="000000"/>
              </w:rPr>
            </w:pPr>
            <w:r w:rsidRPr="008362B0">
              <w:rPr>
                <w:rFonts w:ascii="Times New Roman" w:hAnsi="Times New Roman" w:cs="Times New Roman"/>
                <w:color w:val="000000"/>
              </w:rPr>
              <w:t xml:space="preserve">PI-7 </w:t>
            </w:r>
          </w:p>
        </w:tc>
        <w:tc>
          <w:tcPr>
            <w:tcW w:w="1701" w:type="dxa"/>
            <w:tcBorders>
              <w:top w:val="single" w:sz="4" w:space="0" w:color="auto"/>
              <w:left w:val="single" w:sz="4" w:space="0" w:color="auto"/>
              <w:bottom w:val="single" w:sz="4" w:space="0" w:color="auto"/>
              <w:right w:val="single" w:sz="4" w:space="0" w:color="auto"/>
            </w:tcBorders>
            <w:vAlign w:val="bottom"/>
          </w:tcPr>
          <w:p w14:paraId="347B7B04" w14:textId="0EF5F15E" w:rsidR="001E7F75" w:rsidRPr="008362B0" w:rsidRDefault="001E7F75" w:rsidP="001E7F75">
            <w:pPr>
              <w:spacing w:after="0" w:line="240" w:lineRule="auto"/>
              <w:jc w:val="both"/>
              <w:rPr>
                <w:rFonts w:ascii="Times New Roman" w:hAnsi="Times New Roman" w:cs="Times New Roman"/>
                <w:color w:val="000000"/>
              </w:rPr>
            </w:pPr>
            <w:r w:rsidRPr="008362B0">
              <w:rPr>
                <w:rFonts w:ascii="Times New Roman" w:hAnsi="Times New Roman" w:cs="Times New Roman"/>
                <w:color w:val="000000"/>
              </w:rPr>
              <w:t>-</w:t>
            </w:r>
          </w:p>
        </w:tc>
        <w:tc>
          <w:tcPr>
            <w:tcW w:w="1418" w:type="dxa"/>
            <w:tcBorders>
              <w:top w:val="single" w:sz="4" w:space="0" w:color="auto"/>
              <w:left w:val="single" w:sz="4" w:space="0" w:color="auto"/>
              <w:bottom w:val="single" w:sz="4" w:space="0" w:color="auto"/>
              <w:right w:val="single" w:sz="4" w:space="0" w:color="auto"/>
            </w:tcBorders>
            <w:vAlign w:val="bottom"/>
          </w:tcPr>
          <w:p w14:paraId="002B0752" w14:textId="0C395953" w:rsidR="001E7F75" w:rsidRPr="008362B0" w:rsidRDefault="001E7F75"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rPr>
              <w:t>-</w:t>
            </w:r>
          </w:p>
        </w:tc>
        <w:tc>
          <w:tcPr>
            <w:tcW w:w="1559" w:type="dxa"/>
            <w:tcBorders>
              <w:top w:val="single" w:sz="4" w:space="0" w:color="auto"/>
              <w:bottom w:val="single" w:sz="4" w:space="0" w:color="auto"/>
            </w:tcBorders>
            <w:vAlign w:val="bottom"/>
          </w:tcPr>
          <w:p w14:paraId="0DC4977B" w14:textId="0F248525" w:rsidR="001E7F75" w:rsidRPr="008362B0" w:rsidRDefault="001E7F75"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rPr>
              <w:t>15,0±2,31</w:t>
            </w:r>
          </w:p>
        </w:tc>
        <w:tc>
          <w:tcPr>
            <w:tcW w:w="1631" w:type="dxa"/>
            <w:tcBorders>
              <w:top w:val="single" w:sz="4" w:space="0" w:color="auto"/>
              <w:left w:val="single" w:sz="4" w:space="0" w:color="auto"/>
              <w:bottom w:val="single" w:sz="4" w:space="0" w:color="auto"/>
              <w:right w:val="single" w:sz="4" w:space="0" w:color="auto"/>
            </w:tcBorders>
            <w:vAlign w:val="bottom"/>
          </w:tcPr>
          <w:p w14:paraId="49F3F01F" w14:textId="07149491" w:rsidR="001E7F75" w:rsidRPr="008362B0" w:rsidRDefault="001E7F75"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rPr>
              <w:t>-</w:t>
            </w:r>
          </w:p>
        </w:tc>
        <w:tc>
          <w:tcPr>
            <w:tcW w:w="1482" w:type="dxa"/>
            <w:tcBorders>
              <w:top w:val="single" w:sz="4" w:space="0" w:color="auto"/>
              <w:left w:val="single" w:sz="4" w:space="0" w:color="auto"/>
              <w:bottom w:val="single" w:sz="4" w:space="0" w:color="auto"/>
              <w:right w:val="single" w:sz="4" w:space="0" w:color="auto"/>
            </w:tcBorders>
            <w:vAlign w:val="bottom"/>
          </w:tcPr>
          <w:p w14:paraId="2E4FC470" w14:textId="3B943406" w:rsidR="001E7F75" w:rsidRPr="008362B0" w:rsidRDefault="001E7F75"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rPr>
              <w:t>-</w:t>
            </w:r>
          </w:p>
        </w:tc>
      </w:tr>
      <w:tr w:rsidR="001E7F75" w:rsidRPr="008362B0" w14:paraId="1C0859F1" w14:textId="77777777" w:rsidTr="001E7F75">
        <w:trPr>
          <w:jc w:val="center"/>
        </w:trPr>
        <w:tc>
          <w:tcPr>
            <w:tcW w:w="1703" w:type="dxa"/>
            <w:tcBorders>
              <w:top w:val="single" w:sz="4" w:space="0" w:color="auto"/>
              <w:bottom w:val="single" w:sz="4" w:space="0" w:color="auto"/>
            </w:tcBorders>
            <w:vAlign w:val="bottom"/>
          </w:tcPr>
          <w:p w14:paraId="55E43A9F" w14:textId="3F9CB09B" w:rsidR="001E7F75" w:rsidRPr="008362B0" w:rsidRDefault="001E7F75" w:rsidP="001E7F75">
            <w:pPr>
              <w:spacing w:after="0" w:line="240" w:lineRule="auto"/>
              <w:jc w:val="both"/>
              <w:rPr>
                <w:rFonts w:ascii="Times New Roman" w:hAnsi="Times New Roman" w:cs="Times New Roman"/>
                <w:color w:val="000000"/>
              </w:rPr>
            </w:pPr>
            <w:r w:rsidRPr="008362B0">
              <w:rPr>
                <w:rFonts w:ascii="Times New Roman" w:hAnsi="Times New Roman" w:cs="Times New Roman"/>
                <w:color w:val="000000"/>
              </w:rPr>
              <w:t>PII-1</w:t>
            </w:r>
          </w:p>
        </w:tc>
        <w:tc>
          <w:tcPr>
            <w:tcW w:w="1701" w:type="dxa"/>
            <w:tcBorders>
              <w:top w:val="single" w:sz="4" w:space="0" w:color="auto"/>
              <w:left w:val="single" w:sz="4" w:space="0" w:color="auto"/>
              <w:bottom w:val="single" w:sz="4" w:space="0" w:color="auto"/>
              <w:right w:val="single" w:sz="4" w:space="0" w:color="auto"/>
            </w:tcBorders>
            <w:vAlign w:val="bottom"/>
          </w:tcPr>
          <w:p w14:paraId="2FA9C752" w14:textId="79300FC2" w:rsidR="001E7F75" w:rsidRPr="008362B0" w:rsidRDefault="001E7F75" w:rsidP="001E7F75">
            <w:pPr>
              <w:spacing w:after="0" w:line="240" w:lineRule="auto"/>
              <w:jc w:val="both"/>
              <w:rPr>
                <w:rFonts w:ascii="Times New Roman" w:hAnsi="Times New Roman" w:cs="Times New Roman"/>
                <w:color w:val="000000"/>
              </w:rPr>
            </w:pPr>
            <w:r w:rsidRPr="008362B0">
              <w:rPr>
                <w:rFonts w:ascii="Times New Roman" w:hAnsi="Times New Roman" w:cs="Times New Roman"/>
                <w:color w:val="000000"/>
              </w:rPr>
              <w:t>-</w:t>
            </w:r>
          </w:p>
        </w:tc>
        <w:tc>
          <w:tcPr>
            <w:tcW w:w="1418" w:type="dxa"/>
            <w:tcBorders>
              <w:top w:val="single" w:sz="4" w:space="0" w:color="auto"/>
              <w:left w:val="single" w:sz="4" w:space="0" w:color="auto"/>
              <w:bottom w:val="single" w:sz="4" w:space="0" w:color="auto"/>
              <w:right w:val="single" w:sz="4" w:space="0" w:color="auto"/>
            </w:tcBorders>
            <w:vAlign w:val="bottom"/>
          </w:tcPr>
          <w:p w14:paraId="1F505B4D" w14:textId="43D9836E" w:rsidR="001E7F75" w:rsidRPr="008362B0" w:rsidRDefault="001E7F75"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rPr>
              <w:t>-</w:t>
            </w:r>
          </w:p>
        </w:tc>
        <w:tc>
          <w:tcPr>
            <w:tcW w:w="1559" w:type="dxa"/>
            <w:tcBorders>
              <w:top w:val="single" w:sz="4" w:space="0" w:color="auto"/>
              <w:bottom w:val="single" w:sz="4" w:space="0" w:color="auto"/>
            </w:tcBorders>
            <w:vAlign w:val="bottom"/>
          </w:tcPr>
          <w:p w14:paraId="68CB4986" w14:textId="0A93F9D7" w:rsidR="001E7F75" w:rsidRPr="008362B0" w:rsidRDefault="001E7F75"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rPr>
              <w:t>-</w:t>
            </w:r>
          </w:p>
        </w:tc>
        <w:tc>
          <w:tcPr>
            <w:tcW w:w="1631" w:type="dxa"/>
            <w:tcBorders>
              <w:top w:val="single" w:sz="4" w:space="0" w:color="auto"/>
              <w:left w:val="single" w:sz="4" w:space="0" w:color="auto"/>
              <w:bottom w:val="single" w:sz="4" w:space="0" w:color="auto"/>
              <w:right w:val="single" w:sz="4" w:space="0" w:color="auto"/>
            </w:tcBorders>
            <w:vAlign w:val="bottom"/>
          </w:tcPr>
          <w:p w14:paraId="59D08E7E" w14:textId="69E46FA4" w:rsidR="001E7F75" w:rsidRPr="008362B0" w:rsidRDefault="001E7F75"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rPr>
              <w:t>-</w:t>
            </w:r>
          </w:p>
        </w:tc>
        <w:tc>
          <w:tcPr>
            <w:tcW w:w="1482" w:type="dxa"/>
            <w:tcBorders>
              <w:top w:val="single" w:sz="4" w:space="0" w:color="auto"/>
              <w:left w:val="single" w:sz="4" w:space="0" w:color="auto"/>
              <w:bottom w:val="single" w:sz="4" w:space="0" w:color="auto"/>
              <w:right w:val="single" w:sz="4" w:space="0" w:color="auto"/>
            </w:tcBorders>
            <w:vAlign w:val="bottom"/>
          </w:tcPr>
          <w:p w14:paraId="30F7586F" w14:textId="7B9BCBCE" w:rsidR="001E7F75" w:rsidRPr="008362B0" w:rsidRDefault="001E7F75"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rPr>
              <w:t>-</w:t>
            </w:r>
          </w:p>
        </w:tc>
      </w:tr>
      <w:tr w:rsidR="001E7F75" w:rsidRPr="008362B0" w14:paraId="720C3FC3" w14:textId="77777777" w:rsidTr="001E7F75">
        <w:trPr>
          <w:jc w:val="center"/>
        </w:trPr>
        <w:tc>
          <w:tcPr>
            <w:tcW w:w="1703" w:type="dxa"/>
            <w:tcBorders>
              <w:top w:val="single" w:sz="4" w:space="0" w:color="auto"/>
              <w:bottom w:val="single" w:sz="4" w:space="0" w:color="auto"/>
            </w:tcBorders>
            <w:vAlign w:val="bottom"/>
          </w:tcPr>
          <w:p w14:paraId="076F2E33" w14:textId="22E686E3" w:rsidR="001E7F75" w:rsidRPr="008362B0" w:rsidRDefault="001E7F75" w:rsidP="001E7F75">
            <w:pPr>
              <w:spacing w:after="0" w:line="240" w:lineRule="auto"/>
              <w:jc w:val="both"/>
              <w:rPr>
                <w:rFonts w:ascii="Times New Roman" w:hAnsi="Times New Roman" w:cs="Times New Roman"/>
                <w:color w:val="000000"/>
              </w:rPr>
            </w:pPr>
            <w:r w:rsidRPr="008362B0">
              <w:rPr>
                <w:rFonts w:ascii="Times New Roman" w:hAnsi="Times New Roman" w:cs="Times New Roman"/>
                <w:color w:val="000000"/>
              </w:rPr>
              <w:t>PII-8</w:t>
            </w:r>
          </w:p>
        </w:tc>
        <w:tc>
          <w:tcPr>
            <w:tcW w:w="1701" w:type="dxa"/>
            <w:tcBorders>
              <w:top w:val="single" w:sz="4" w:space="0" w:color="auto"/>
              <w:left w:val="single" w:sz="4" w:space="0" w:color="auto"/>
              <w:bottom w:val="single" w:sz="4" w:space="0" w:color="auto"/>
              <w:right w:val="single" w:sz="4" w:space="0" w:color="auto"/>
            </w:tcBorders>
            <w:vAlign w:val="bottom"/>
          </w:tcPr>
          <w:p w14:paraId="4F4BFE1E" w14:textId="00D17F45" w:rsidR="001E7F75" w:rsidRPr="008362B0" w:rsidRDefault="001E7F75" w:rsidP="001E7F75">
            <w:pPr>
              <w:spacing w:after="0" w:line="240" w:lineRule="auto"/>
              <w:jc w:val="both"/>
              <w:rPr>
                <w:rFonts w:ascii="Times New Roman" w:hAnsi="Times New Roman" w:cs="Times New Roman"/>
                <w:color w:val="000000"/>
              </w:rPr>
            </w:pPr>
            <w:r w:rsidRPr="008362B0">
              <w:rPr>
                <w:rFonts w:ascii="Times New Roman" w:hAnsi="Times New Roman" w:cs="Times New Roman"/>
                <w:color w:val="000000"/>
              </w:rPr>
              <w:t>-</w:t>
            </w:r>
          </w:p>
        </w:tc>
        <w:tc>
          <w:tcPr>
            <w:tcW w:w="1418" w:type="dxa"/>
            <w:tcBorders>
              <w:top w:val="single" w:sz="4" w:space="0" w:color="auto"/>
              <w:left w:val="single" w:sz="4" w:space="0" w:color="auto"/>
              <w:bottom w:val="single" w:sz="4" w:space="0" w:color="auto"/>
              <w:right w:val="single" w:sz="4" w:space="0" w:color="auto"/>
            </w:tcBorders>
            <w:vAlign w:val="bottom"/>
          </w:tcPr>
          <w:p w14:paraId="3160A974" w14:textId="000C3484" w:rsidR="001E7F75" w:rsidRPr="008362B0" w:rsidRDefault="001E7F75"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rPr>
              <w:t>-</w:t>
            </w:r>
          </w:p>
        </w:tc>
        <w:tc>
          <w:tcPr>
            <w:tcW w:w="1559" w:type="dxa"/>
            <w:tcBorders>
              <w:top w:val="single" w:sz="4" w:space="0" w:color="auto"/>
              <w:bottom w:val="single" w:sz="4" w:space="0" w:color="auto"/>
            </w:tcBorders>
            <w:vAlign w:val="bottom"/>
          </w:tcPr>
          <w:p w14:paraId="645197D6" w14:textId="6F475324" w:rsidR="001E7F75" w:rsidRPr="008362B0" w:rsidRDefault="001E7F75"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rPr>
              <w:t>7,5±0,58</w:t>
            </w:r>
          </w:p>
        </w:tc>
        <w:tc>
          <w:tcPr>
            <w:tcW w:w="1631" w:type="dxa"/>
            <w:tcBorders>
              <w:top w:val="single" w:sz="4" w:space="0" w:color="auto"/>
              <w:left w:val="single" w:sz="4" w:space="0" w:color="auto"/>
              <w:bottom w:val="single" w:sz="4" w:space="0" w:color="auto"/>
              <w:right w:val="single" w:sz="4" w:space="0" w:color="auto"/>
            </w:tcBorders>
            <w:vAlign w:val="bottom"/>
          </w:tcPr>
          <w:p w14:paraId="293ADEA3" w14:textId="1E4D7158" w:rsidR="001E7F75" w:rsidRPr="008362B0" w:rsidRDefault="001E7F75"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rPr>
              <w:t>-</w:t>
            </w:r>
          </w:p>
        </w:tc>
        <w:tc>
          <w:tcPr>
            <w:tcW w:w="1482" w:type="dxa"/>
            <w:tcBorders>
              <w:top w:val="single" w:sz="4" w:space="0" w:color="auto"/>
              <w:left w:val="single" w:sz="4" w:space="0" w:color="auto"/>
              <w:bottom w:val="single" w:sz="4" w:space="0" w:color="auto"/>
              <w:right w:val="single" w:sz="4" w:space="0" w:color="auto"/>
            </w:tcBorders>
            <w:vAlign w:val="bottom"/>
          </w:tcPr>
          <w:p w14:paraId="527BCA49" w14:textId="1C020188" w:rsidR="001E7F75" w:rsidRPr="008362B0" w:rsidRDefault="001E7F75"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rPr>
              <w:t>-</w:t>
            </w:r>
          </w:p>
        </w:tc>
      </w:tr>
      <w:tr w:rsidR="001E7F75" w:rsidRPr="008362B0" w14:paraId="7BFB7B14" w14:textId="77777777" w:rsidTr="001E7F75">
        <w:trPr>
          <w:jc w:val="center"/>
        </w:trPr>
        <w:tc>
          <w:tcPr>
            <w:tcW w:w="1703" w:type="dxa"/>
            <w:tcBorders>
              <w:top w:val="single" w:sz="4" w:space="0" w:color="auto"/>
              <w:bottom w:val="single" w:sz="4" w:space="0" w:color="auto"/>
            </w:tcBorders>
            <w:vAlign w:val="bottom"/>
          </w:tcPr>
          <w:p w14:paraId="3EF384B6" w14:textId="1401799A" w:rsidR="001E7F75" w:rsidRPr="008362B0" w:rsidRDefault="001E7F75" w:rsidP="001E7F75">
            <w:pPr>
              <w:spacing w:after="0" w:line="240" w:lineRule="auto"/>
              <w:jc w:val="both"/>
              <w:rPr>
                <w:rFonts w:ascii="Times New Roman" w:hAnsi="Times New Roman" w:cs="Times New Roman"/>
                <w:color w:val="000000"/>
              </w:rPr>
            </w:pPr>
            <w:r w:rsidRPr="008362B0">
              <w:rPr>
                <w:rFonts w:ascii="Times New Roman" w:hAnsi="Times New Roman" w:cs="Times New Roman"/>
                <w:color w:val="000000"/>
              </w:rPr>
              <w:t>PrI-5</w:t>
            </w:r>
          </w:p>
        </w:tc>
        <w:tc>
          <w:tcPr>
            <w:tcW w:w="1701" w:type="dxa"/>
            <w:tcBorders>
              <w:top w:val="single" w:sz="4" w:space="0" w:color="auto"/>
              <w:left w:val="single" w:sz="4" w:space="0" w:color="auto"/>
              <w:bottom w:val="single" w:sz="4" w:space="0" w:color="auto"/>
              <w:right w:val="single" w:sz="4" w:space="0" w:color="auto"/>
            </w:tcBorders>
            <w:vAlign w:val="bottom"/>
          </w:tcPr>
          <w:p w14:paraId="1F370C8A" w14:textId="17A2CF75" w:rsidR="001E7F75" w:rsidRPr="008362B0" w:rsidRDefault="001E7F75" w:rsidP="001E7F75">
            <w:pPr>
              <w:spacing w:after="0" w:line="240" w:lineRule="auto"/>
              <w:jc w:val="both"/>
              <w:rPr>
                <w:rFonts w:ascii="Times New Roman" w:hAnsi="Times New Roman" w:cs="Times New Roman"/>
                <w:color w:val="000000"/>
              </w:rPr>
            </w:pPr>
            <w:r w:rsidRPr="008362B0">
              <w:rPr>
                <w:rFonts w:ascii="Times New Roman" w:hAnsi="Times New Roman" w:cs="Times New Roman"/>
                <w:color w:val="000000"/>
              </w:rPr>
              <w:t>-</w:t>
            </w:r>
          </w:p>
        </w:tc>
        <w:tc>
          <w:tcPr>
            <w:tcW w:w="1418" w:type="dxa"/>
            <w:tcBorders>
              <w:top w:val="single" w:sz="4" w:space="0" w:color="auto"/>
              <w:left w:val="single" w:sz="4" w:space="0" w:color="auto"/>
              <w:bottom w:val="single" w:sz="4" w:space="0" w:color="auto"/>
              <w:right w:val="single" w:sz="4" w:space="0" w:color="auto"/>
            </w:tcBorders>
            <w:vAlign w:val="bottom"/>
          </w:tcPr>
          <w:p w14:paraId="1DE8DC7B" w14:textId="5BFD6C0E" w:rsidR="001E7F75" w:rsidRPr="008362B0" w:rsidRDefault="001E7F75"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rPr>
              <w:t>16,0±1,15</w:t>
            </w:r>
          </w:p>
        </w:tc>
        <w:tc>
          <w:tcPr>
            <w:tcW w:w="1559" w:type="dxa"/>
            <w:tcBorders>
              <w:top w:val="single" w:sz="4" w:space="0" w:color="auto"/>
              <w:bottom w:val="single" w:sz="4" w:space="0" w:color="auto"/>
            </w:tcBorders>
            <w:vAlign w:val="bottom"/>
          </w:tcPr>
          <w:p w14:paraId="095F2611" w14:textId="242749E7" w:rsidR="001E7F75" w:rsidRPr="008362B0" w:rsidRDefault="001E7F75"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1631" w:type="dxa"/>
            <w:tcBorders>
              <w:top w:val="single" w:sz="4" w:space="0" w:color="auto"/>
              <w:left w:val="single" w:sz="4" w:space="0" w:color="auto"/>
              <w:bottom w:val="single" w:sz="4" w:space="0" w:color="auto"/>
              <w:right w:val="single" w:sz="4" w:space="0" w:color="auto"/>
            </w:tcBorders>
            <w:vAlign w:val="bottom"/>
          </w:tcPr>
          <w:p w14:paraId="22440350" w14:textId="124ADD37" w:rsidR="001E7F75" w:rsidRPr="008362B0" w:rsidRDefault="001E7F75"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rPr>
              <w:t>-</w:t>
            </w:r>
          </w:p>
        </w:tc>
        <w:tc>
          <w:tcPr>
            <w:tcW w:w="1482" w:type="dxa"/>
            <w:tcBorders>
              <w:top w:val="single" w:sz="4" w:space="0" w:color="auto"/>
              <w:left w:val="single" w:sz="4" w:space="0" w:color="auto"/>
              <w:bottom w:val="single" w:sz="4" w:space="0" w:color="auto"/>
              <w:right w:val="single" w:sz="4" w:space="0" w:color="auto"/>
            </w:tcBorders>
            <w:vAlign w:val="bottom"/>
          </w:tcPr>
          <w:p w14:paraId="263FE330" w14:textId="5D154698" w:rsidR="001E7F75" w:rsidRPr="008362B0" w:rsidRDefault="001E7F75"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rPr>
              <w:t>-</w:t>
            </w:r>
          </w:p>
        </w:tc>
      </w:tr>
      <w:tr w:rsidR="001E7F75" w:rsidRPr="008362B0" w14:paraId="3C7ABF70" w14:textId="77777777" w:rsidTr="001E7F75">
        <w:trPr>
          <w:jc w:val="center"/>
        </w:trPr>
        <w:tc>
          <w:tcPr>
            <w:tcW w:w="1703" w:type="dxa"/>
            <w:tcBorders>
              <w:top w:val="single" w:sz="4" w:space="0" w:color="auto"/>
              <w:bottom w:val="single" w:sz="4" w:space="0" w:color="auto"/>
            </w:tcBorders>
            <w:vAlign w:val="bottom"/>
          </w:tcPr>
          <w:p w14:paraId="7C7EEC9C" w14:textId="1442173A" w:rsidR="001E7F75" w:rsidRPr="008362B0" w:rsidRDefault="001E7F75" w:rsidP="001E7F75">
            <w:pPr>
              <w:spacing w:after="0" w:line="240" w:lineRule="auto"/>
              <w:jc w:val="both"/>
              <w:rPr>
                <w:rFonts w:ascii="Times New Roman" w:hAnsi="Times New Roman" w:cs="Times New Roman"/>
                <w:color w:val="000000"/>
              </w:rPr>
            </w:pPr>
            <w:r w:rsidRPr="008362B0">
              <w:rPr>
                <w:rFonts w:ascii="Times New Roman" w:hAnsi="Times New Roman" w:cs="Times New Roman"/>
                <w:color w:val="000000"/>
              </w:rPr>
              <w:t>Ц-1</w:t>
            </w:r>
          </w:p>
        </w:tc>
        <w:tc>
          <w:tcPr>
            <w:tcW w:w="1701" w:type="dxa"/>
            <w:tcBorders>
              <w:top w:val="single" w:sz="4" w:space="0" w:color="auto"/>
              <w:left w:val="single" w:sz="4" w:space="0" w:color="auto"/>
              <w:bottom w:val="single" w:sz="4" w:space="0" w:color="auto"/>
              <w:right w:val="single" w:sz="4" w:space="0" w:color="auto"/>
            </w:tcBorders>
            <w:vAlign w:val="bottom"/>
          </w:tcPr>
          <w:p w14:paraId="2C480E6A" w14:textId="4681D606" w:rsidR="001E7F75" w:rsidRPr="008362B0" w:rsidRDefault="001E7F75" w:rsidP="001E7F75">
            <w:pPr>
              <w:spacing w:after="0" w:line="240" w:lineRule="auto"/>
              <w:jc w:val="both"/>
              <w:rPr>
                <w:rFonts w:ascii="Times New Roman" w:hAnsi="Times New Roman" w:cs="Times New Roman"/>
                <w:color w:val="000000"/>
              </w:rPr>
            </w:pPr>
            <w:r w:rsidRPr="008362B0">
              <w:rPr>
                <w:rFonts w:ascii="Times New Roman" w:hAnsi="Times New Roman" w:cs="Times New Roman"/>
                <w:color w:val="000000"/>
              </w:rPr>
              <w:t>-</w:t>
            </w:r>
          </w:p>
        </w:tc>
        <w:tc>
          <w:tcPr>
            <w:tcW w:w="1418" w:type="dxa"/>
            <w:tcBorders>
              <w:top w:val="single" w:sz="4" w:space="0" w:color="auto"/>
              <w:left w:val="single" w:sz="4" w:space="0" w:color="auto"/>
              <w:bottom w:val="single" w:sz="4" w:space="0" w:color="auto"/>
              <w:right w:val="single" w:sz="4" w:space="0" w:color="auto"/>
            </w:tcBorders>
            <w:vAlign w:val="bottom"/>
          </w:tcPr>
          <w:p w14:paraId="635DC801" w14:textId="7DFC88BB" w:rsidR="001E7F75" w:rsidRPr="008362B0" w:rsidRDefault="001E7F75"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rPr>
              <w:t>-</w:t>
            </w:r>
          </w:p>
        </w:tc>
        <w:tc>
          <w:tcPr>
            <w:tcW w:w="1559" w:type="dxa"/>
            <w:tcBorders>
              <w:top w:val="single" w:sz="4" w:space="0" w:color="auto"/>
              <w:bottom w:val="single" w:sz="4" w:space="0" w:color="auto"/>
            </w:tcBorders>
            <w:vAlign w:val="bottom"/>
          </w:tcPr>
          <w:p w14:paraId="1FCEC3DA" w14:textId="5C1664FE" w:rsidR="001E7F75" w:rsidRPr="008362B0" w:rsidRDefault="001E7F75"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1631" w:type="dxa"/>
            <w:tcBorders>
              <w:top w:val="single" w:sz="4" w:space="0" w:color="auto"/>
              <w:left w:val="single" w:sz="4" w:space="0" w:color="auto"/>
              <w:bottom w:val="single" w:sz="4" w:space="0" w:color="auto"/>
              <w:right w:val="single" w:sz="4" w:space="0" w:color="auto"/>
            </w:tcBorders>
            <w:vAlign w:val="bottom"/>
          </w:tcPr>
          <w:p w14:paraId="5A3C54D7" w14:textId="622D563D" w:rsidR="001E7F75" w:rsidRPr="008362B0" w:rsidRDefault="001E7F75"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rPr>
              <w:t>-</w:t>
            </w:r>
          </w:p>
        </w:tc>
        <w:tc>
          <w:tcPr>
            <w:tcW w:w="1482" w:type="dxa"/>
            <w:tcBorders>
              <w:top w:val="single" w:sz="4" w:space="0" w:color="auto"/>
              <w:left w:val="single" w:sz="4" w:space="0" w:color="auto"/>
              <w:bottom w:val="single" w:sz="4" w:space="0" w:color="auto"/>
              <w:right w:val="single" w:sz="4" w:space="0" w:color="auto"/>
            </w:tcBorders>
            <w:vAlign w:val="bottom"/>
          </w:tcPr>
          <w:p w14:paraId="578FA35B" w14:textId="00524691" w:rsidR="001E7F75" w:rsidRPr="008362B0" w:rsidRDefault="001E7F75" w:rsidP="001E7F75">
            <w:pPr>
              <w:spacing w:after="0" w:line="240" w:lineRule="auto"/>
              <w:jc w:val="both"/>
              <w:rPr>
                <w:rFonts w:ascii="Times New Roman" w:hAnsi="Times New Roman" w:cs="Times New Roman"/>
                <w:color w:val="000000" w:themeColor="text1"/>
              </w:rPr>
            </w:pPr>
            <w:r w:rsidRPr="008362B0">
              <w:rPr>
                <w:rFonts w:ascii="Times New Roman" w:hAnsi="Times New Roman" w:cs="Times New Roman"/>
                <w:color w:val="000000"/>
              </w:rPr>
              <w:t>6±0</w:t>
            </w:r>
          </w:p>
        </w:tc>
      </w:tr>
      <w:tr w:rsidR="001E7F75" w:rsidRPr="008362B0" w14:paraId="24D4B59E" w14:textId="77777777" w:rsidTr="001E7F75">
        <w:trPr>
          <w:jc w:val="center"/>
        </w:trPr>
        <w:tc>
          <w:tcPr>
            <w:tcW w:w="9494" w:type="dxa"/>
            <w:gridSpan w:val="6"/>
            <w:tcBorders>
              <w:top w:val="single" w:sz="4" w:space="0" w:color="auto"/>
              <w:right w:val="single" w:sz="4" w:space="0" w:color="auto"/>
            </w:tcBorders>
            <w:vAlign w:val="bottom"/>
          </w:tcPr>
          <w:p w14:paraId="0A6A2331" w14:textId="4D883D3C" w:rsidR="001E7F75" w:rsidRPr="008362B0" w:rsidRDefault="001E7F75" w:rsidP="001E7F75">
            <w:pPr>
              <w:spacing w:after="0" w:line="240" w:lineRule="auto"/>
              <w:ind w:firstLine="671"/>
              <w:jc w:val="both"/>
              <w:rPr>
                <w:rFonts w:ascii="Times New Roman" w:hAnsi="Times New Roman" w:cs="Times New Roman"/>
                <w:color w:val="000000" w:themeColor="text1"/>
              </w:rPr>
            </w:pPr>
            <w:r w:rsidRPr="008362B0">
              <w:rPr>
                <w:rFonts w:ascii="Times New Roman" w:hAnsi="Times New Roman" w:cs="Times New Roman"/>
                <w:color w:val="000000" w:themeColor="text1"/>
              </w:rPr>
              <w:t>Примечание – Составлено автором</w:t>
            </w:r>
          </w:p>
        </w:tc>
      </w:tr>
    </w:tbl>
    <w:p w14:paraId="098CB922" w14:textId="77777777" w:rsidR="00401563" w:rsidRPr="001E7F75" w:rsidRDefault="00401563" w:rsidP="001E7F75">
      <w:pPr>
        <w:widowControl w:val="0"/>
        <w:pBdr>
          <w:top w:val="nil"/>
          <w:left w:val="nil"/>
          <w:bottom w:val="nil"/>
          <w:right w:val="nil"/>
          <w:between w:val="nil"/>
        </w:pBdr>
        <w:spacing w:after="0" w:line="240" w:lineRule="auto"/>
        <w:contextualSpacing/>
        <w:jc w:val="both"/>
        <w:rPr>
          <w:rFonts w:ascii="Times New Roman" w:hAnsi="Times New Roman" w:cs="Times New Roman"/>
          <w:b/>
          <w:color w:val="000000" w:themeColor="text1"/>
          <w:sz w:val="28"/>
          <w:szCs w:val="28"/>
        </w:rPr>
      </w:pPr>
    </w:p>
    <w:p w14:paraId="76A708B1" w14:textId="77777777" w:rsidR="00401563" w:rsidRPr="008362B0" w:rsidRDefault="00401563" w:rsidP="00D154CA">
      <w:pPr>
        <w:widowControl w:val="0"/>
        <w:pBdr>
          <w:top w:val="nil"/>
          <w:left w:val="nil"/>
          <w:bottom w:val="nil"/>
          <w:right w:val="nil"/>
          <w:between w:val="nil"/>
        </w:pBdr>
        <w:spacing w:after="240" w:line="240" w:lineRule="auto"/>
        <w:contextualSpacing/>
        <w:jc w:val="both"/>
        <w:rPr>
          <w:rFonts w:ascii="Times New Roman" w:hAnsi="Times New Roman" w:cs="Times New Roman"/>
          <w:b/>
          <w:color w:val="000000" w:themeColor="text1"/>
          <w:sz w:val="20"/>
          <w:szCs w:val="20"/>
        </w:rPr>
      </w:pPr>
      <w:r w:rsidRPr="008362B0">
        <w:rPr>
          <w:rFonts w:ascii="Times New Roman" w:hAnsi="Times New Roman" w:cs="Times New Roman"/>
          <w:noProof/>
          <w:color w:val="000000" w:themeColor="text1"/>
          <w:sz w:val="28"/>
          <w:szCs w:val="28"/>
          <w:lang w:eastAsia="ru-RU"/>
        </w:rPr>
        <w:drawing>
          <wp:inline distT="0" distB="0" distL="0" distR="0" wp14:anchorId="48EFA3AE" wp14:editId="2C673642">
            <wp:extent cx="1970912" cy="1938417"/>
            <wp:effectExtent l="0" t="2857" r="7937" b="7938"/>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26" cstate="print">
                      <a:extLst>
                        <a:ext uri="{28A0092B-C50C-407E-A947-70E740481C1C}">
                          <a14:useLocalDpi xmlns:a14="http://schemas.microsoft.com/office/drawing/2010/main" val="0"/>
                        </a:ext>
                      </a:extLst>
                    </a:blip>
                    <a:srcRect l="16838" t="14923" r="32487" b="18568"/>
                    <a:stretch/>
                  </pic:blipFill>
                  <pic:spPr bwMode="auto">
                    <a:xfrm rot="5400000">
                      <a:off x="0" y="0"/>
                      <a:ext cx="2027219" cy="1993796"/>
                    </a:xfrm>
                    <a:prstGeom prst="rect">
                      <a:avLst/>
                    </a:prstGeom>
                    <a:noFill/>
                    <a:ln>
                      <a:noFill/>
                    </a:ln>
                    <a:extLst>
                      <a:ext uri="{53640926-AAD7-44D8-BBD7-CCE9431645EC}">
                        <a14:shadowObscured xmlns:a14="http://schemas.microsoft.com/office/drawing/2010/main"/>
                      </a:ext>
                    </a:extLst>
                  </pic:spPr>
                </pic:pic>
              </a:graphicData>
            </a:graphic>
          </wp:inline>
        </w:drawing>
      </w:r>
      <w:r w:rsidRPr="008362B0">
        <w:rPr>
          <w:rFonts w:ascii="Times New Roman" w:hAnsi="Times New Roman" w:cs="Times New Roman"/>
          <w:b/>
          <w:color w:val="000000" w:themeColor="text1"/>
          <w:sz w:val="20"/>
          <w:szCs w:val="20"/>
        </w:rPr>
        <w:t xml:space="preserve"> </w:t>
      </w:r>
      <w:r w:rsidRPr="008362B0">
        <w:rPr>
          <w:rFonts w:ascii="Times New Roman" w:hAnsi="Times New Roman" w:cs="Times New Roman"/>
          <w:noProof/>
          <w:color w:val="000000" w:themeColor="text1"/>
          <w:sz w:val="28"/>
          <w:szCs w:val="28"/>
          <w:lang w:eastAsia="ru-RU"/>
        </w:rPr>
        <w:drawing>
          <wp:inline distT="0" distB="0" distL="0" distR="0" wp14:anchorId="0E9958F9" wp14:editId="2BF6F783">
            <wp:extent cx="1988414" cy="1975447"/>
            <wp:effectExtent l="6668"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l="22238" t="13036" r="18637" b="8576"/>
                    <a:stretch/>
                  </pic:blipFill>
                  <pic:spPr bwMode="auto">
                    <a:xfrm rot="5400000">
                      <a:off x="0" y="0"/>
                      <a:ext cx="2042297" cy="2028978"/>
                    </a:xfrm>
                    <a:prstGeom prst="rect">
                      <a:avLst/>
                    </a:prstGeom>
                    <a:noFill/>
                    <a:ln>
                      <a:noFill/>
                    </a:ln>
                    <a:extLst>
                      <a:ext uri="{53640926-AAD7-44D8-BBD7-CCE9431645EC}">
                        <a14:shadowObscured xmlns:a14="http://schemas.microsoft.com/office/drawing/2010/main"/>
                      </a:ext>
                    </a:extLst>
                  </pic:spPr>
                </pic:pic>
              </a:graphicData>
            </a:graphic>
          </wp:inline>
        </w:drawing>
      </w:r>
      <w:r w:rsidRPr="008362B0">
        <w:rPr>
          <w:rFonts w:ascii="Times New Roman" w:hAnsi="Times New Roman" w:cs="Times New Roman"/>
          <w:b/>
          <w:color w:val="000000" w:themeColor="text1"/>
          <w:sz w:val="20"/>
          <w:szCs w:val="20"/>
        </w:rPr>
        <w:t xml:space="preserve"> </w:t>
      </w:r>
      <w:r w:rsidRPr="008362B0">
        <w:rPr>
          <w:rFonts w:ascii="Times New Roman" w:hAnsi="Times New Roman" w:cs="Times New Roman"/>
          <w:noProof/>
          <w:color w:val="000000" w:themeColor="text1"/>
          <w:sz w:val="28"/>
          <w:szCs w:val="28"/>
          <w:lang w:eastAsia="ru-RU"/>
        </w:rPr>
        <w:drawing>
          <wp:inline distT="0" distB="0" distL="0" distR="0" wp14:anchorId="3C823920" wp14:editId="6AD666FA">
            <wp:extent cx="1978690" cy="1936439"/>
            <wp:effectExtent l="2222" t="0" r="4763" b="4762"/>
            <wp:docPr id="651741237" name="Рисунок 651741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rotWithShape="1">
                    <a:blip r:embed="rId28" cstate="print">
                      <a:extLst>
                        <a:ext uri="{28A0092B-C50C-407E-A947-70E740481C1C}">
                          <a14:useLocalDpi xmlns:a14="http://schemas.microsoft.com/office/drawing/2010/main" val="0"/>
                        </a:ext>
                      </a:extLst>
                    </a:blip>
                    <a:srcRect l="29563" t="17839" r="25289" b="23199"/>
                    <a:stretch/>
                  </pic:blipFill>
                  <pic:spPr bwMode="auto">
                    <a:xfrm rot="5400000">
                      <a:off x="0" y="0"/>
                      <a:ext cx="2011626" cy="1968671"/>
                    </a:xfrm>
                    <a:prstGeom prst="rect">
                      <a:avLst/>
                    </a:prstGeom>
                    <a:noFill/>
                    <a:ln>
                      <a:noFill/>
                    </a:ln>
                    <a:extLst>
                      <a:ext uri="{53640926-AAD7-44D8-BBD7-CCE9431645EC}">
                        <a14:shadowObscured xmlns:a14="http://schemas.microsoft.com/office/drawing/2010/main"/>
                      </a:ext>
                    </a:extLst>
                  </pic:spPr>
                </pic:pic>
              </a:graphicData>
            </a:graphic>
          </wp:inline>
        </w:drawing>
      </w:r>
      <w:r w:rsidRPr="008362B0">
        <w:rPr>
          <w:rFonts w:ascii="Times New Roman" w:hAnsi="Times New Roman" w:cs="Times New Roman"/>
          <w:b/>
          <w:color w:val="000000" w:themeColor="text1"/>
          <w:sz w:val="20"/>
          <w:szCs w:val="20"/>
        </w:rPr>
        <w:t xml:space="preserve"> </w:t>
      </w:r>
    </w:p>
    <w:p w14:paraId="370D1C65" w14:textId="77777777" w:rsidR="001E7F75" w:rsidRPr="00BA4D5A" w:rsidRDefault="001E7F75" w:rsidP="001E7F75">
      <w:pPr>
        <w:tabs>
          <w:tab w:val="left" w:pos="8710"/>
        </w:tabs>
        <w:autoSpaceDE w:val="0"/>
        <w:autoSpaceDN w:val="0"/>
        <w:adjustRightInd w:val="0"/>
        <w:spacing w:after="0" w:line="240" w:lineRule="auto"/>
        <w:ind w:firstLine="1701"/>
        <w:rPr>
          <w:rFonts w:ascii="Times New Roman" w:eastAsiaTheme="minorEastAsia" w:hAnsi="Times New Roman" w:cs="Times New Roman"/>
          <w:color w:val="000000" w:themeColor="text1"/>
          <w:kern w:val="0"/>
          <w:lang w:eastAsia="ru-RU"/>
          <w14:ligatures w14:val="none"/>
        </w:rPr>
      </w:pPr>
      <w:r w:rsidRPr="00BA4D5A">
        <w:rPr>
          <w:rFonts w:ascii="Times New Roman" w:eastAsiaTheme="minorEastAsia" w:hAnsi="Times New Roman" w:cs="Times New Roman"/>
          <w:color w:val="000000" w:themeColor="text1"/>
          <w:kern w:val="0"/>
          <w:lang w:eastAsia="ru-RU"/>
          <w14:ligatures w14:val="none"/>
        </w:rPr>
        <w:t xml:space="preserve">а                         </w:t>
      </w:r>
      <w:r>
        <w:rPr>
          <w:rFonts w:ascii="Times New Roman" w:eastAsiaTheme="minorEastAsia" w:hAnsi="Times New Roman" w:cs="Times New Roman"/>
          <w:color w:val="000000" w:themeColor="text1"/>
          <w:kern w:val="0"/>
          <w:lang w:eastAsia="ru-RU"/>
          <w14:ligatures w14:val="none"/>
        </w:rPr>
        <w:t xml:space="preserve">       </w:t>
      </w:r>
      <w:r w:rsidRPr="00BA4D5A">
        <w:rPr>
          <w:rFonts w:ascii="Times New Roman" w:eastAsiaTheme="minorEastAsia" w:hAnsi="Times New Roman" w:cs="Times New Roman"/>
          <w:color w:val="000000" w:themeColor="text1"/>
          <w:kern w:val="0"/>
          <w:lang w:eastAsia="ru-RU"/>
          <w14:ligatures w14:val="none"/>
        </w:rPr>
        <w:t xml:space="preserve">                  б                    </w:t>
      </w:r>
      <w:r>
        <w:rPr>
          <w:rFonts w:ascii="Times New Roman" w:eastAsiaTheme="minorEastAsia" w:hAnsi="Times New Roman" w:cs="Times New Roman"/>
          <w:color w:val="000000" w:themeColor="text1"/>
          <w:kern w:val="0"/>
          <w:lang w:eastAsia="ru-RU"/>
          <w14:ligatures w14:val="none"/>
        </w:rPr>
        <w:t xml:space="preserve">   </w:t>
      </w:r>
      <w:r w:rsidRPr="00BA4D5A">
        <w:rPr>
          <w:rFonts w:ascii="Times New Roman" w:eastAsiaTheme="minorEastAsia" w:hAnsi="Times New Roman" w:cs="Times New Roman"/>
          <w:color w:val="000000" w:themeColor="text1"/>
          <w:kern w:val="0"/>
          <w:lang w:eastAsia="ru-RU"/>
          <w14:ligatures w14:val="none"/>
        </w:rPr>
        <w:t xml:space="preserve">                        в</w:t>
      </w:r>
    </w:p>
    <w:p w14:paraId="0D070EE9" w14:textId="77777777" w:rsidR="001E7F75" w:rsidRPr="001E7F75" w:rsidRDefault="001E7F75" w:rsidP="001E7F75">
      <w:pPr>
        <w:tabs>
          <w:tab w:val="left" w:pos="8710"/>
        </w:tabs>
        <w:autoSpaceDE w:val="0"/>
        <w:autoSpaceDN w:val="0"/>
        <w:adjustRightInd w:val="0"/>
        <w:spacing w:after="0" w:line="240" w:lineRule="auto"/>
        <w:jc w:val="center"/>
        <w:rPr>
          <w:rFonts w:ascii="Times New Roman" w:eastAsiaTheme="minorEastAsia" w:hAnsi="Times New Roman" w:cs="Times New Roman"/>
          <w:color w:val="000000" w:themeColor="text1"/>
          <w:kern w:val="0"/>
          <w:sz w:val="16"/>
          <w:szCs w:val="16"/>
          <w:lang w:eastAsia="ru-RU"/>
          <w14:ligatures w14:val="none"/>
        </w:rPr>
      </w:pPr>
    </w:p>
    <w:p w14:paraId="0105691D" w14:textId="0C4969B6" w:rsidR="00401563" w:rsidRPr="008362B0" w:rsidRDefault="00401563" w:rsidP="00D154CA">
      <w:pPr>
        <w:widowControl w:val="0"/>
        <w:pBdr>
          <w:top w:val="nil"/>
          <w:left w:val="nil"/>
          <w:bottom w:val="nil"/>
          <w:right w:val="nil"/>
          <w:between w:val="nil"/>
        </w:pBdr>
        <w:spacing w:after="240" w:line="240" w:lineRule="auto"/>
        <w:contextualSpacing/>
        <w:jc w:val="center"/>
        <w:rPr>
          <w:rFonts w:ascii="Times New Roman" w:hAnsi="Times New Roman" w:cs="Times New Roman"/>
          <w:bCs/>
          <w:color w:val="000000" w:themeColor="text1"/>
          <w:sz w:val="28"/>
          <w:szCs w:val="28"/>
        </w:rPr>
      </w:pPr>
      <w:r w:rsidRPr="008362B0">
        <w:rPr>
          <w:rFonts w:ascii="Times New Roman" w:hAnsi="Times New Roman" w:cs="Times New Roman"/>
          <w:bCs/>
          <w:color w:val="000000" w:themeColor="text1"/>
          <w:sz w:val="28"/>
          <w:szCs w:val="28"/>
        </w:rPr>
        <w:t xml:space="preserve">Рисунок </w:t>
      </w:r>
      <w:r w:rsidR="005C5001" w:rsidRPr="008362B0">
        <w:rPr>
          <w:rFonts w:ascii="Times New Roman" w:hAnsi="Times New Roman" w:cs="Times New Roman"/>
          <w:bCs/>
          <w:color w:val="000000" w:themeColor="text1"/>
          <w:sz w:val="28"/>
          <w:szCs w:val="28"/>
        </w:rPr>
        <w:t>1</w:t>
      </w:r>
      <w:r w:rsidR="00BF6CB6" w:rsidRPr="008362B0">
        <w:rPr>
          <w:rFonts w:ascii="Times New Roman" w:hAnsi="Times New Roman" w:cs="Times New Roman"/>
          <w:bCs/>
          <w:color w:val="000000" w:themeColor="text1"/>
          <w:sz w:val="28"/>
          <w:szCs w:val="28"/>
        </w:rPr>
        <w:t>4</w:t>
      </w:r>
      <w:r w:rsidRPr="008362B0">
        <w:rPr>
          <w:rFonts w:ascii="Times New Roman" w:hAnsi="Times New Roman" w:cs="Times New Roman"/>
          <w:bCs/>
          <w:color w:val="000000" w:themeColor="text1"/>
          <w:sz w:val="28"/>
          <w:szCs w:val="28"/>
        </w:rPr>
        <w:t xml:space="preserve"> – Протеолитическая активность изолятов</w:t>
      </w:r>
    </w:p>
    <w:p w14:paraId="479E25EC" w14:textId="77777777" w:rsidR="00401563" w:rsidRPr="008362B0" w:rsidRDefault="00401563" w:rsidP="00D154CA">
      <w:pPr>
        <w:widowControl w:val="0"/>
        <w:pBdr>
          <w:top w:val="nil"/>
          <w:left w:val="nil"/>
          <w:bottom w:val="nil"/>
          <w:right w:val="nil"/>
          <w:between w:val="nil"/>
        </w:pBdr>
        <w:spacing w:after="240" w:line="240" w:lineRule="auto"/>
        <w:contextualSpacing/>
        <w:jc w:val="both"/>
        <w:rPr>
          <w:rFonts w:ascii="Times New Roman" w:hAnsi="Times New Roman" w:cs="Times New Roman"/>
          <w:bCs/>
          <w:color w:val="000000" w:themeColor="text1"/>
          <w:sz w:val="28"/>
          <w:szCs w:val="28"/>
        </w:rPr>
      </w:pPr>
    </w:p>
    <w:p w14:paraId="1921A4E8" w14:textId="77777777" w:rsidR="00401563" w:rsidRPr="008362B0" w:rsidRDefault="00401563" w:rsidP="00D154CA">
      <w:pPr>
        <w:widowControl w:val="0"/>
        <w:pBdr>
          <w:top w:val="nil"/>
          <w:left w:val="nil"/>
          <w:bottom w:val="nil"/>
          <w:right w:val="nil"/>
          <w:between w:val="nil"/>
        </w:pBdr>
        <w:spacing w:after="240" w:line="240" w:lineRule="auto"/>
        <w:contextualSpacing/>
        <w:jc w:val="both"/>
        <w:rPr>
          <w:rFonts w:ascii="Times New Roman" w:hAnsi="Times New Roman" w:cs="Times New Roman"/>
          <w:bCs/>
          <w:color w:val="000000" w:themeColor="text1"/>
          <w:sz w:val="28"/>
          <w:szCs w:val="28"/>
        </w:rPr>
      </w:pPr>
      <w:r w:rsidRPr="008362B0">
        <w:rPr>
          <w:rFonts w:ascii="Times New Roman" w:hAnsi="Times New Roman" w:cs="Times New Roman"/>
          <w:noProof/>
          <w:color w:val="000000" w:themeColor="text1"/>
          <w:sz w:val="28"/>
          <w:szCs w:val="28"/>
          <w:lang w:eastAsia="ru-RU"/>
        </w:rPr>
        <w:drawing>
          <wp:inline distT="0" distB="0" distL="0" distR="0" wp14:anchorId="3E39634E" wp14:editId="3AA38320">
            <wp:extent cx="1977005" cy="1919141"/>
            <wp:effectExtent l="0" t="9207"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rotWithShape="1">
                    <a:blip r:embed="rId29" cstate="print">
                      <a:extLst>
                        <a:ext uri="{28A0092B-C50C-407E-A947-70E740481C1C}">
                          <a14:useLocalDpi xmlns:a14="http://schemas.microsoft.com/office/drawing/2010/main" val="0"/>
                        </a:ext>
                      </a:extLst>
                    </a:blip>
                    <a:srcRect l="14268" t="14579" r="26446" b="8620"/>
                    <a:stretch/>
                  </pic:blipFill>
                  <pic:spPr bwMode="auto">
                    <a:xfrm rot="5400000">
                      <a:off x="0" y="0"/>
                      <a:ext cx="2025170" cy="1965896"/>
                    </a:xfrm>
                    <a:prstGeom prst="rect">
                      <a:avLst/>
                    </a:prstGeom>
                    <a:noFill/>
                    <a:ln>
                      <a:noFill/>
                    </a:ln>
                    <a:extLst>
                      <a:ext uri="{53640926-AAD7-44D8-BBD7-CCE9431645EC}">
                        <a14:shadowObscured xmlns:a14="http://schemas.microsoft.com/office/drawing/2010/main"/>
                      </a:ext>
                    </a:extLst>
                  </pic:spPr>
                </pic:pic>
              </a:graphicData>
            </a:graphic>
          </wp:inline>
        </w:drawing>
      </w:r>
      <w:r w:rsidRPr="008362B0">
        <w:rPr>
          <w:rFonts w:ascii="Times New Roman" w:hAnsi="Times New Roman" w:cs="Times New Roman"/>
          <w:bCs/>
          <w:color w:val="000000" w:themeColor="text1"/>
          <w:sz w:val="28"/>
          <w:szCs w:val="28"/>
        </w:rPr>
        <w:t xml:space="preserve"> </w:t>
      </w:r>
      <w:r w:rsidRPr="008362B0">
        <w:rPr>
          <w:rFonts w:ascii="Times New Roman" w:hAnsi="Times New Roman" w:cs="Times New Roman"/>
          <w:noProof/>
          <w:color w:val="000000" w:themeColor="text1"/>
          <w:sz w:val="28"/>
          <w:szCs w:val="28"/>
          <w:lang w:eastAsia="ru-RU"/>
        </w:rPr>
        <w:drawing>
          <wp:inline distT="0" distB="0" distL="0" distR="0" wp14:anchorId="2DEA29A9" wp14:editId="0B4CF35E">
            <wp:extent cx="1946217" cy="1959269"/>
            <wp:effectExtent l="0" t="6668" r="0" b="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rotWithShape="1">
                    <a:blip r:embed="rId30" cstate="print">
                      <a:extLst>
                        <a:ext uri="{28A0092B-C50C-407E-A947-70E740481C1C}">
                          <a14:useLocalDpi xmlns:a14="http://schemas.microsoft.com/office/drawing/2010/main" val="0"/>
                        </a:ext>
                      </a:extLst>
                    </a:blip>
                    <a:srcRect l="21080" t="18010" r="31009" b="17624"/>
                    <a:stretch/>
                  </pic:blipFill>
                  <pic:spPr bwMode="auto">
                    <a:xfrm rot="5400000">
                      <a:off x="0" y="0"/>
                      <a:ext cx="1963642" cy="1976811"/>
                    </a:xfrm>
                    <a:prstGeom prst="rect">
                      <a:avLst/>
                    </a:prstGeom>
                    <a:noFill/>
                    <a:ln>
                      <a:noFill/>
                    </a:ln>
                    <a:extLst>
                      <a:ext uri="{53640926-AAD7-44D8-BBD7-CCE9431645EC}">
                        <a14:shadowObscured xmlns:a14="http://schemas.microsoft.com/office/drawing/2010/main"/>
                      </a:ext>
                    </a:extLst>
                  </pic:spPr>
                </pic:pic>
              </a:graphicData>
            </a:graphic>
          </wp:inline>
        </w:drawing>
      </w:r>
      <w:r w:rsidRPr="008362B0">
        <w:rPr>
          <w:rFonts w:ascii="Times New Roman" w:hAnsi="Times New Roman" w:cs="Times New Roman"/>
          <w:bCs/>
          <w:color w:val="000000" w:themeColor="text1"/>
          <w:sz w:val="28"/>
          <w:szCs w:val="28"/>
        </w:rPr>
        <w:t xml:space="preserve"> </w:t>
      </w:r>
      <w:r w:rsidRPr="008362B0">
        <w:rPr>
          <w:rFonts w:ascii="Times New Roman" w:hAnsi="Times New Roman" w:cs="Times New Roman"/>
          <w:noProof/>
          <w:color w:val="000000" w:themeColor="text1"/>
          <w:sz w:val="28"/>
          <w:szCs w:val="28"/>
          <w:lang w:eastAsia="ru-RU"/>
        </w:rPr>
        <w:drawing>
          <wp:inline distT="0" distB="0" distL="0" distR="0" wp14:anchorId="22210EC1" wp14:editId="30E64B64">
            <wp:extent cx="1935161" cy="1905584"/>
            <wp:effectExtent l="0" t="4127" r="4127" b="4128"/>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rotWithShape="1">
                    <a:blip r:embed="rId31" cstate="print">
                      <a:extLst>
                        <a:ext uri="{28A0092B-C50C-407E-A947-70E740481C1C}">
                          <a14:useLocalDpi xmlns:a14="http://schemas.microsoft.com/office/drawing/2010/main" val="0"/>
                        </a:ext>
                      </a:extLst>
                    </a:blip>
                    <a:srcRect l="20437" t="686" r="20695" b="21956"/>
                    <a:stretch/>
                  </pic:blipFill>
                  <pic:spPr bwMode="auto">
                    <a:xfrm rot="5400000">
                      <a:off x="0" y="0"/>
                      <a:ext cx="1947016" cy="1917258"/>
                    </a:xfrm>
                    <a:prstGeom prst="rect">
                      <a:avLst/>
                    </a:prstGeom>
                    <a:noFill/>
                    <a:ln>
                      <a:noFill/>
                    </a:ln>
                    <a:extLst>
                      <a:ext uri="{53640926-AAD7-44D8-BBD7-CCE9431645EC}">
                        <a14:shadowObscured xmlns:a14="http://schemas.microsoft.com/office/drawing/2010/main"/>
                      </a:ext>
                    </a:extLst>
                  </pic:spPr>
                </pic:pic>
              </a:graphicData>
            </a:graphic>
          </wp:inline>
        </w:drawing>
      </w:r>
    </w:p>
    <w:p w14:paraId="6CC6510C" w14:textId="77777777" w:rsidR="001E7F75" w:rsidRPr="00BA4D5A" w:rsidRDefault="001E7F75" w:rsidP="001E7F75">
      <w:pPr>
        <w:tabs>
          <w:tab w:val="left" w:pos="8710"/>
        </w:tabs>
        <w:autoSpaceDE w:val="0"/>
        <w:autoSpaceDN w:val="0"/>
        <w:adjustRightInd w:val="0"/>
        <w:spacing w:after="0" w:line="240" w:lineRule="auto"/>
        <w:ind w:firstLine="1701"/>
        <w:rPr>
          <w:rFonts w:ascii="Times New Roman" w:eastAsiaTheme="minorEastAsia" w:hAnsi="Times New Roman" w:cs="Times New Roman"/>
          <w:color w:val="000000" w:themeColor="text1"/>
          <w:kern w:val="0"/>
          <w:lang w:eastAsia="ru-RU"/>
          <w14:ligatures w14:val="none"/>
        </w:rPr>
      </w:pPr>
      <w:r w:rsidRPr="00BA4D5A">
        <w:rPr>
          <w:rFonts w:ascii="Times New Roman" w:eastAsiaTheme="minorEastAsia" w:hAnsi="Times New Roman" w:cs="Times New Roman"/>
          <w:color w:val="000000" w:themeColor="text1"/>
          <w:kern w:val="0"/>
          <w:lang w:eastAsia="ru-RU"/>
          <w14:ligatures w14:val="none"/>
        </w:rPr>
        <w:t xml:space="preserve">а                         </w:t>
      </w:r>
      <w:r>
        <w:rPr>
          <w:rFonts w:ascii="Times New Roman" w:eastAsiaTheme="minorEastAsia" w:hAnsi="Times New Roman" w:cs="Times New Roman"/>
          <w:color w:val="000000" w:themeColor="text1"/>
          <w:kern w:val="0"/>
          <w:lang w:eastAsia="ru-RU"/>
          <w14:ligatures w14:val="none"/>
        </w:rPr>
        <w:t xml:space="preserve">       </w:t>
      </w:r>
      <w:r w:rsidRPr="00BA4D5A">
        <w:rPr>
          <w:rFonts w:ascii="Times New Roman" w:eastAsiaTheme="minorEastAsia" w:hAnsi="Times New Roman" w:cs="Times New Roman"/>
          <w:color w:val="000000" w:themeColor="text1"/>
          <w:kern w:val="0"/>
          <w:lang w:eastAsia="ru-RU"/>
          <w14:ligatures w14:val="none"/>
        </w:rPr>
        <w:t xml:space="preserve">                  б                    </w:t>
      </w:r>
      <w:r>
        <w:rPr>
          <w:rFonts w:ascii="Times New Roman" w:eastAsiaTheme="minorEastAsia" w:hAnsi="Times New Roman" w:cs="Times New Roman"/>
          <w:color w:val="000000" w:themeColor="text1"/>
          <w:kern w:val="0"/>
          <w:lang w:eastAsia="ru-RU"/>
          <w14:ligatures w14:val="none"/>
        </w:rPr>
        <w:t xml:space="preserve">   </w:t>
      </w:r>
      <w:r w:rsidRPr="00BA4D5A">
        <w:rPr>
          <w:rFonts w:ascii="Times New Roman" w:eastAsiaTheme="minorEastAsia" w:hAnsi="Times New Roman" w:cs="Times New Roman"/>
          <w:color w:val="000000" w:themeColor="text1"/>
          <w:kern w:val="0"/>
          <w:lang w:eastAsia="ru-RU"/>
          <w14:ligatures w14:val="none"/>
        </w:rPr>
        <w:t xml:space="preserve">                        в</w:t>
      </w:r>
    </w:p>
    <w:p w14:paraId="0F2020EA" w14:textId="77777777" w:rsidR="001E7F75" w:rsidRPr="001E7F75" w:rsidRDefault="001E7F75" w:rsidP="001E7F75">
      <w:pPr>
        <w:tabs>
          <w:tab w:val="left" w:pos="8710"/>
        </w:tabs>
        <w:autoSpaceDE w:val="0"/>
        <w:autoSpaceDN w:val="0"/>
        <w:adjustRightInd w:val="0"/>
        <w:spacing w:after="0" w:line="240" w:lineRule="auto"/>
        <w:jc w:val="center"/>
        <w:rPr>
          <w:rFonts w:ascii="Times New Roman" w:eastAsiaTheme="minorEastAsia" w:hAnsi="Times New Roman" w:cs="Times New Roman"/>
          <w:color w:val="000000" w:themeColor="text1"/>
          <w:kern w:val="0"/>
          <w:sz w:val="16"/>
          <w:szCs w:val="16"/>
          <w:lang w:eastAsia="ru-RU"/>
          <w14:ligatures w14:val="none"/>
        </w:rPr>
      </w:pPr>
    </w:p>
    <w:p w14:paraId="3AC012E0" w14:textId="5E9B6588" w:rsidR="00401563" w:rsidRPr="008362B0" w:rsidRDefault="00401563" w:rsidP="00D154CA">
      <w:pPr>
        <w:widowControl w:val="0"/>
        <w:pBdr>
          <w:top w:val="nil"/>
          <w:left w:val="nil"/>
          <w:bottom w:val="nil"/>
          <w:right w:val="nil"/>
          <w:between w:val="nil"/>
        </w:pBdr>
        <w:spacing w:after="240" w:line="240" w:lineRule="auto"/>
        <w:contextualSpacing/>
        <w:jc w:val="center"/>
        <w:rPr>
          <w:rFonts w:ascii="Times New Roman" w:hAnsi="Times New Roman" w:cs="Times New Roman"/>
          <w:bCs/>
          <w:color w:val="000000" w:themeColor="text1"/>
          <w:sz w:val="28"/>
          <w:szCs w:val="28"/>
        </w:rPr>
      </w:pPr>
      <w:r w:rsidRPr="008362B0">
        <w:rPr>
          <w:rFonts w:ascii="Times New Roman" w:hAnsi="Times New Roman" w:cs="Times New Roman"/>
          <w:bCs/>
          <w:color w:val="000000" w:themeColor="text1"/>
          <w:sz w:val="28"/>
          <w:szCs w:val="28"/>
        </w:rPr>
        <w:t xml:space="preserve">Рисунок </w:t>
      </w:r>
      <w:r w:rsidR="005C5001" w:rsidRPr="008362B0">
        <w:rPr>
          <w:rFonts w:ascii="Times New Roman" w:hAnsi="Times New Roman" w:cs="Times New Roman"/>
          <w:bCs/>
          <w:color w:val="000000" w:themeColor="text1"/>
          <w:sz w:val="28"/>
          <w:szCs w:val="28"/>
        </w:rPr>
        <w:t>1</w:t>
      </w:r>
      <w:r w:rsidR="00BF6CB6" w:rsidRPr="008362B0">
        <w:rPr>
          <w:rFonts w:ascii="Times New Roman" w:hAnsi="Times New Roman" w:cs="Times New Roman"/>
          <w:bCs/>
          <w:color w:val="000000" w:themeColor="text1"/>
          <w:sz w:val="28"/>
          <w:szCs w:val="28"/>
        </w:rPr>
        <w:t>5</w:t>
      </w:r>
      <w:r w:rsidR="001E7F75">
        <w:rPr>
          <w:rFonts w:ascii="Times New Roman" w:hAnsi="Times New Roman" w:cs="Times New Roman"/>
          <w:bCs/>
          <w:color w:val="000000" w:themeColor="text1"/>
          <w:sz w:val="28"/>
          <w:szCs w:val="28"/>
        </w:rPr>
        <w:t xml:space="preserve"> </w:t>
      </w:r>
      <w:r w:rsidRPr="008362B0">
        <w:rPr>
          <w:rFonts w:ascii="Times New Roman" w:hAnsi="Times New Roman" w:cs="Times New Roman"/>
          <w:bCs/>
          <w:color w:val="000000" w:themeColor="text1"/>
          <w:sz w:val="28"/>
          <w:szCs w:val="28"/>
        </w:rPr>
        <w:t>– Липолитическая активность изолятов</w:t>
      </w:r>
    </w:p>
    <w:p w14:paraId="75A0F6DC" w14:textId="77777777" w:rsidR="00401563" w:rsidRPr="008362B0" w:rsidRDefault="00401563" w:rsidP="00D154CA">
      <w:pPr>
        <w:widowControl w:val="0"/>
        <w:pBdr>
          <w:top w:val="nil"/>
          <w:left w:val="nil"/>
          <w:bottom w:val="nil"/>
          <w:right w:val="nil"/>
          <w:between w:val="nil"/>
        </w:pBdr>
        <w:spacing w:after="240" w:line="240" w:lineRule="auto"/>
        <w:contextualSpacing/>
        <w:jc w:val="both"/>
        <w:rPr>
          <w:rFonts w:ascii="Times New Roman" w:hAnsi="Times New Roman" w:cs="Times New Roman"/>
          <w:bCs/>
          <w:color w:val="000000" w:themeColor="text1"/>
          <w:sz w:val="28"/>
          <w:szCs w:val="28"/>
        </w:rPr>
      </w:pPr>
    </w:p>
    <w:p w14:paraId="3B2B4DCF" w14:textId="212D8B47" w:rsidR="00401563" w:rsidRPr="008362B0" w:rsidRDefault="00401563" w:rsidP="00D154CA">
      <w:pPr>
        <w:widowControl w:val="0"/>
        <w:pBdr>
          <w:top w:val="nil"/>
          <w:left w:val="nil"/>
          <w:bottom w:val="nil"/>
          <w:right w:val="nil"/>
          <w:between w:val="nil"/>
        </w:pBdr>
        <w:spacing w:after="240" w:line="240" w:lineRule="auto"/>
        <w:contextualSpacing/>
        <w:jc w:val="both"/>
        <w:rPr>
          <w:rFonts w:ascii="Times New Roman" w:hAnsi="Times New Roman" w:cs="Times New Roman"/>
          <w:bCs/>
          <w:color w:val="000000" w:themeColor="text1"/>
          <w:sz w:val="28"/>
          <w:szCs w:val="28"/>
        </w:rPr>
      </w:pPr>
      <w:r w:rsidRPr="008362B0">
        <w:rPr>
          <w:rFonts w:ascii="Times New Roman" w:hAnsi="Times New Roman" w:cs="Times New Roman"/>
          <w:bCs/>
          <w:color w:val="000000" w:themeColor="text1"/>
          <w:sz w:val="28"/>
          <w:szCs w:val="28"/>
        </w:rPr>
        <w:t xml:space="preserve"> </w:t>
      </w:r>
      <w:r w:rsidRPr="008362B0">
        <w:rPr>
          <w:rFonts w:ascii="Times New Roman" w:hAnsi="Times New Roman" w:cs="Times New Roman"/>
          <w:noProof/>
          <w:color w:val="000000" w:themeColor="text1"/>
          <w:sz w:val="28"/>
          <w:szCs w:val="28"/>
          <w:lang w:eastAsia="ru-RU"/>
        </w:rPr>
        <w:drawing>
          <wp:inline distT="0" distB="0" distL="0" distR="0" wp14:anchorId="094E391A" wp14:editId="18F15079">
            <wp:extent cx="1920240" cy="1911798"/>
            <wp:effectExtent l="0" t="0" r="381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32" cstate="print">
                      <a:extLst>
                        <a:ext uri="{28A0092B-C50C-407E-A947-70E740481C1C}">
                          <a14:useLocalDpi xmlns:a14="http://schemas.microsoft.com/office/drawing/2010/main" val="0"/>
                        </a:ext>
                      </a:extLst>
                    </a:blip>
                    <a:srcRect l="15861" t="12595" r="33065" b="19603"/>
                    <a:stretch/>
                  </pic:blipFill>
                  <pic:spPr bwMode="auto">
                    <a:xfrm>
                      <a:off x="0" y="0"/>
                      <a:ext cx="1945012" cy="1936461"/>
                    </a:xfrm>
                    <a:prstGeom prst="rect">
                      <a:avLst/>
                    </a:prstGeom>
                    <a:noFill/>
                    <a:ln>
                      <a:noFill/>
                    </a:ln>
                    <a:extLst>
                      <a:ext uri="{53640926-AAD7-44D8-BBD7-CCE9431645EC}">
                        <a14:shadowObscured xmlns:a14="http://schemas.microsoft.com/office/drawing/2010/main"/>
                      </a:ext>
                    </a:extLst>
                  </pic:spPr>
                </pic:pic>
              </a:graphicData>
            </a:graphic>
          </wp:inline>
        </w:drawing>
      </w:r>
      <w:r w:rsidRPr="008362B0">
        <w:rPr>
          <w:rFonts w:ascii="Times New Roman" w:hAnsi="Times New Roman" w:cs="Times New Roman"/>
          <w:bCs/>
          <w:color w:val="000000" w:themeColor="text1"/>
          <w:sz w:val="28"/>
          <w:szCs w:val="28"/>
        </w:rPr>
        <w:t xml:space="preserve"> </w:t>
      </w:r>
      <w:r w:rsidRPr="008362B0">
        <w:rPr>
          <w:rFonts w:ascii="Times New Roman" w:hAnsi="Times New Roman" w:cs="Times New Roman"/>
          <w:noProof/>
          <w:color w:val="000000" w:themeColor="text1"/>
          <w:sz w:val="28"/>
          <w:szCs w:val="28"/>
          <w:lang w:eastAsia="ru-RU"/>
        </w:rPr>
        <w:drawing>
          <wp:inline distT="0" distB="0" distL="0" distR="0" wp14:anchorId="7CA8E401" wp14:editId="76400773">
            <wp:extent cx="1901486" cy="1906428"/>
            <wp:effectExtent l="0" t="2540" r="1270" b="127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33" cstate="print">
                      <a:extLst>
                        <a:ext uri="{28A0092B-C50C-407E-A947-70E740481C1C}">
                          <a14:useLocalDpi xmlns:a14="http://schemas.microsoft.com/office/drawing/2010/main" val="0"/>
                        </a:ext>
                      </a:extLst>
                    </a:blip>
                    <a:srcRect l="23114" t="10159" r="23409" b="18351"/>
                    <a:stretch/>
                  </pic:blipFill>
                  <pic:spPr bwMode="auto">
                    <a:xfrm rot="5400000">
                      <a:off x="0" y="0"/>
                      <a:ext cx="1921900" cy="1926895"/>
                    </a:xfrm>
                    <a:prstGeom prst="rect">
                      <a:avLst/>
                    </a:prstGeom>
                    <a:noFill/>
                    <a:ln>
                      <a:noFill/>
                    </a:ln>
                    <a:extLst>
                      <a:ext uri="{53640926-AAD7-44D8-BBD7-CCE9431645EC}">
                        <a14:shadowObscured xmlns:a14="http://schemas.microsoft.com/office/drawing/2010/main"/>
                      </a:ext>
                    </a:extLst>
                  </pic:spPr>
                </pic:pic>
              </a:graphicData>
            </a:graphic>
          </wp:inline>
        </w:drawing>
      </w:r>
      <w:r w:rsidR="009A025B" w:rsidRPr="008362B0">
        <w:rPr>
          <w:rFonts w:ascii="Times New Roman" w:hAnsi="Times New Roman" w:cs="Times New Roman"/>
          <w:bCs/>
          <w:color w:val="000000" w:themeColor="text1"/>
          <w:sz w:val="28"/>
          <w:szCs w:val="28"/>
        </w:rPr>
        <w:t xml:space="preserve"> </w:t>
      </w:r>
      <w:r w:rsidR="009A025B" w:rsidRPr="008362B0">
        <w:rPr>
          <w:noProof/>
          <w:sz w:val="28"/>
          <w:szCs w:val="28"/>
          <w:lang w:eastAsia="ru-RU"/>
        </w:rPr>
        <w:drawing>
          <wp:inline distT="0" distB="0" distL="0" distR="0" wp14:anchorId="09F81E68" wp14:editId="11C7CED4">
            <wp:extent cx="1910849" cy="1903556"/>
            <wp:effectExtent l="0" t="0" r="0" b="1905"/>
            <wp:docPr id="1716738828"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34" cstate="print">
                      <a:extLst>
                        <a:ext uri="{28A0092B-C50C-407E-A947-70E740481C1C}">
                          <a14:useLocalDpi xmlns:a14="http://schemas.microsoft.com/office/drawing/2010/main" val="0"/>
                        </a:ext>
                      </a:extLst>
                    </a:blip>
                    <a:srcRect l="12823" t="31186" r="21942" b="20074"/>
                    <a:stretch>
                      <a:fillRect/>
                    </a:stretch>
                  </pic:blipFill>
                  <pic:spPr bwMode="auto">
                    <a:xfrm>
                      <a:off x="0" y="0"/>
                      <a:ext cx="1933064" cy="1925686"/>
                    </a:xfrm>
                    <a:prstGeom prst="rect">
                      <a:avLst/>
                    </a:prstGeom>
                    <a:noFill/>
                    <a:ln>
                      <a:noFill/>
                    </a:ln>
                    <a:extLst>
                      <a:ext uri="{53640926-AAD7-44D8-BBD7-CCE9431645EC}">
                        <a14:shadowObscured xmlns:a14="http://schemas.microsoft.com/office/drawing/2010/main"/>
                      </a:ext>
                    </a:extLst>
                  </pic:spPr>
                </pic:pic>
              </a:graphicData>
            </a:graphic>
          </wp:inline>
        </w:drawing>
      </w:r>
    </w:p>
    <w:p w14:paraId="4363C8B4" w14:textId="77777777" w:rsidR="001E7F75" w:rsidRPr="00BA4D5A" w:rsidRDefault="001E7F75" w:rsidP="001E7F75">
      <w:pPr>
        <w:tabs>
          <w:tab w:val="left" w:pos="8710"/>
        </w:tabs>
        <w:autoSpaceDE w:val="0"/>
        <w:autoSpaceDN w:val="0"/>
        <w:adjustRightInd w:val="0"/>
        <w:spacing w:after="0" w:line="240" w:lineRule="auto"/>
        <w:ind w:firstLine="1701"/>
        <w:rPr>
          <w:rFonts w:ascii="Times New Roman" w:eastAsiaTheme="minorEastAsia" w:hAnsi="Times New Roman" w:cs="Times New Roman"/>
          <w:color w:val="000000" w:themeColor="text1"/>
          <w:kern w:val="0"/>
          <w:lang w:eastAsia="ru-RU"/>
          <w14:ligatures w14:val="none"/>
        </w:rPr>
      </w:pPr>
      <w:r w:rsidRPr="00BA4D5A">
        <w:rPr>
          <w:rFonts w:ascii="Times New Roman" w:eastAsiaTheme="minorEastAsia" w:hAnsi="Times New Roman" w:cs="Times New Roman"/>
          <w:color w:val="000000" w:themeColor="text1"/>
          <w:kern w:val="0"/>
          <w:lang w:eastAsia="ru-RU"/>
          <w14:ligatures w14:val="none"/>
        </w:rPr>
        <w:t xml:space="preserve">а                         </w:t>
      </w:r>
      <w:r>
        <w:rPr>
          <w:rFonts w:ascii="Times New Roman" w:eastAsiaTheme="minorEastAsia" w:hAnsi="Times New Roman" w:cs="Times New Roman"/>
          <w:color w:val="000000" w:themeColor="text1"/>
          <w:kern w:val="0"/>
          <w:lang w:eastAsia="ru-RU"/>
          <w14:ligatures w14:val="none"/>
        </w:rPr>
        <w:t xml:space="preserve">       </w:t>
      </w:r>
      <w:r w:rsidRPr="00BA4D5A">
        <w:rPr>
          <w:rFonts w:ascii="Times New Roman" w:eastAsiaTheme="minorEastAsia" w:hAnsi="Times New Roman" w:cs="Times New Roman"/>
          <w:color w:val="000000" w:themeColor="text1"/>
          <w:kern w:val="0"/>
          <w:lang w:eastAsia="ru-RU"/>
          <w14:ligatures w14:val="none"/>
        </w:rPr>
        <w:t xml:space="preserve">                  б                    </w:t>
      </w:r>
      <w:r>
        <w:rPr>
          <w:rFonts w:ascii="Times New Roman" w:eastAsiaTheme="minorEastAsia" w:hAnsi="Times New Roman" w:cs="Times New Roman"/>
          <w:color w:val="000000" w:themeColor="text1"/>
          <w:kern w:val="0"/>
          <w:lang w:eastAsia="ru-RU"/>
          <w14:ligatures w14:val="none"/>
        </w:rPr>
        <w:t xml:space="preserve">   </w:t>
      </w:r>
      <w:r w:rsidRPr="00BA4D5A">
        <w:rPr>
          <w:rFonts w:ascii="Times New Roman" w:eastAsiaTheme="minorEastAsia" w:hAnsi="Times New Roman" w:cs="Times New Roman"/>
          <w:color w:val="000000" w:themeColor="text1"/>
          <w:kern w:val="0"/>
          <w:lang w:eastAsia="ru-RU"/>
          <w14:ligatures w14:val="none"/>
        </w:rPr>
        <w:t xml:space="preserve">                        в</w:t>
      </w:r>
    </w:p>
    <w:p w14:paraId="661774DC" w14:textId="77777777" w:rsidR="001E7F75" w:rsidRPr="001E7F75" w:rsidRDefault="001E7F75" w:rsidP="001E7F75">
      <w:pPr>
        <w:tabs>
          <w:tab w:val="left" w:pos="8710"/>
        </w:tabs>
        <w:autoSpaceDE w:val="0"/>
        <w:autoSpaceDN w:val="0"/>
        <w:adjustRightInd w:val="0"/>
        <w:spacing w:after="0" w:line="240" w:lineRule="auto"/>
        <w:jc w:val="center"/>
        <w:rPr>
          <w:rFonts w:ascii="Times New Roman" w:eastAsiaTheme="minorEastAsia" w:hAnsi="Times New Roman" w:cs="Times New Roman"/>
          <w:color w:val="000000" w:themeColor="text1"/>
          <w:kern w:val="0"/>
          <w:sz w:val="16"/>
          <w:szCs w:val="16"/>
          <w:lang w:eastAsia="ru-RU"/>
          <w14:ligatures w14:val="none"/>
        </w:rPr>
      </w:pPr>
    </w:p>
    <w:p w14:paraId="0754C9A8" w14:textId="02B4A21A" w:rsidR="00401563" w:rsidRDefault="00401563" w:rsidP="001E7F75">
      <w:pPr>
        <w:widowControl w:val="0"/>
        <w:pBdr>
          <w:top w:val="nil"/>
          <w:left w:val="nil"/>
          <w:bottom w:val="nil"/>
          <w:right w:val="nil"/>
          <w:between w:val="nil"/>
        </w:pBdr>
        <w:spacing w:after="0" w:line="240" w:lineRule="auto"/>
        <w:contextualSpacing/>
        <w:jc w:val="center"/>
        <w:rPr>
          <w:rFonts w:ascii="Times New Roman" w:hAnsi="Times New Roman" w:cs="Times New Roman"/>
          <w:bCs/>
          <w:color w:val="000000" w:themeColor="text1"/>
          <w:sz w:val="28"/>
          <w:szCs w:val="28"/>
        </w:rPr>
      </w:pPr>
      <w:r w:rsidRPr="008362B0">
        <w:rPr>
          <w:rFonts w:ascii="Times New Roman" w:hAnsi="Times New Roman" w:cs="Times New Roman"/>
          <w:bCs/>
          <w:color w:val="000000" w:themeColor="text1"/>
          <w:sz w:val="28"/>
          <w:szCs w:val="28"/>
        </w:rPr>
        <w:t xml:space="preserve">Рисунок </w:t>
      </w:r>
      <w:r w:rsidR="005C5001" w:rsidRPr="008362B0">
        <w:rPr>
          <w:rFonts w:ascii="Times New Roman" w:hAnsi="Times New Roman" w:cs="Times New Roman"/>
          <w:bCs/>
          <w:color w:val="000000" w:themeColor="text1"/>
          <w:sz w:val="28"/>
          <w:szCs w:val="28"/>
        </w:rPr>
        <w:t>1</w:t>
      </w:r>
      <w:r w:rsidR="00BF6CB6" w:rsidRPr="008362B0">
        <w:rPr>
          <w:rFonts w:ascii="Times New Roman" w:hAnsi="Times New Roman" w:cs="Times New Roman"/>
          <w:bCs/>
          <w:color w:val="000000" w:themeColor="text1"/>
          <w:sz w:val="28"/>
          <w:szCs w:val="28"/>
        </w:rPr>
        <w:t>6</w:t>
      </w:r>
      <w:r w:rsidRPr="008362B0">
        <w:rPr>
          <w:rFonts w:ascii="Times New Roman" w:hAnsi="Times New Roman" w:cs="Times New Roman"/>
          <w:bCs/>
          <w:color w:val="000000" w:themeColor="text1"/>
          <w:sz w:val="28"/>
          <w:szCs w:val="28"/>
        </w:rPr>
        <w:t xml:space="preserve"> – Фосфатмобилизующая активность изолятов</w:t>
      </w:r>
    </w:p>
    <w:p w14:paraId="2CEB031A" w14:textId="77777777" w:rsidR="001E7F75" w:rsidRPr="008362B0" w:rsidRDefault="001E7F75" w:rsidP="00D154CA">
      <w:pPr>
        <w:widowControl w:val="0"/>
        <w:pBdr>
          <w:top w:val="nil"/>
          <w:left w:val="nil"/>
          <w:bottom w:val="nil"/>
          <w:right w:val="nil"/>
          <w:between w:val="nil"/>
        </w:pBdr>
        <w:spacing w:after="0" w:line="240" w:lineRule="auto"/>
        <w:ind w:firstLine="709"/>
        <w:contextualSpacing/>
        <w:jc w:val="center"/>
        <w:rPr>
          <w:rFonts w:ascii="Times New Roman" w:hAnsi="Times New Roman" w:cs="Times New Roman"/>
          <w:bCs/>
          <w:color w:val="000000" w:themeColor="text1"/>
          <w:sz w:val="28"/>
          <w:szCs w:val="28"/>
        </w:rPr>
      </w:pPr>
    </w:p>
    <w:p w14:paraId="2473667E" w14:textId="32BDBBFE" w:rsidR="008D5CBA" w:rsidRPr="008362B0" w:rsidRDefault="008D5CBA" w:rsidP="00D154CA">
      <w:pPr>
        <w:widowControl w:val="0"/>
        <w:pBdr>
          <w:top w:val="nil"/>
          <w:left w:val="nil"/>
          <w:bottom w:val="nil"/>
          <w:right w:val="nil"/>
          <w:between w:val="nil"/>
        </w:pBdr>
        <w:spacing w:after="0" w:line="240" w:lineRule="auto"/>
        <w:contextualSpacing/>
        <w:rPr>
          <w:rFonts w:ascii="Times New Roman" w:hAnsi="Times New Roman" w:cs="Times New Roman"/>
          <w:bCs/>
          <w:color w:val="000000" w:themeColor="text1"/>
          <w:sz w:val="28"/>
          <w:szCs w:val="28"/>
        </w:rPr>
      </w:pPr>
      <w:r w:rsidRPr="008362B0">
        <w:rPr>
          <w:noProof/>
          <w:sz w:val="28"/>
          <w:szCs w:val="28"/>
          <w:lang w:eastAsia="ru-RU"/>
        </w:rPr>
        <w:drawing>
          <wp:inline distT="0" distB="0" distL="0" distR="0" wp14:anchorId="1EFC1BCA" wp14:editId="40449810">
            <wp:extent cx="1920240" cy="1947935"/>
            <wp:effectExtent l="0" t="0" r="3810" b="0"/>
            <wp:docPr id="675603260"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35" cstate="print">
                      <a:extLst>
                        <a:ext uri="{28A0092B-C50C-407E-A947-70E740481C1C}">
                          <a14:useLocalDpi xmlns:a14="http://schemas.microsoft.com/office/drawing/2010/main" val="0"/>
                        </a:ext>
                      </a:extLst>
                    </a:blip>
                    <a:srcRect l="2251" t="18581" r="4054" b="10135"/>
                    <a:stretch>
                      <a:fillRect/>
                    </a:stretch>
                  </pic:blipFill>
                  <pic:spPr bwMode="auto">
                    <a:xfrm>
                      <a:off x="0" y="0"/>
                      <a:ext cx="1932779" cy="1960655"/>
                    </a:xfrm>
                    <a:prstGeom prst="rect">
                      <a:avLst/>
                    </a:prstGeom>
                    <a:noFill/>
                    <a:ln>
                      <a:noFill/>
                    </a:ln>
                    <a:extLst>
                      <a:ext uri="{53640926-AAD7-44D8-BBD7-CCE9431645EC}">
                        <a14:shadowObscured xmlns:a14="http://schemas.microsoft.com/office/drawing/2010/main"/>
                      </a:ext>
                    </a:extLst>
                  </pic:spPr>
                </pic:pic>
              </a:graphicData>
            </a:graphic>
          </wp:inline>
        </w:drawing>
      </w:r>
      <w:r w:rsidRPr="008362B0">
        <w:rPr>
          <w:rFonts w:ascii="Times New Roman" w:hAnsi="Times New Roman" w:cs="Times New Roman"/>
          <w:bCs/>
          <w:color w:val="000000" w:themeColor="text1"/>
          <w:sz w:val="28"/>
          <w:szCs w:val="28"/>
        </w:rPr>
        <w:t xml:space="preserve"> </w:t>
      </w:r>
      <w:r w:rsidRPr="008362B0">
        <w:rPr>
          <w:noProof/>
          <w:sz w:val="28"/>
          <w:szCs w:val="28"/>
          <w:lang w:eastAsia="ru-RU"/>
        </w:rPr>
        <w:drawing>
          <wp:inline distT="0" distB="0" distL="0" distR="0" wp14:anchorId="2C9A9542" wp14:editId="5952CABD">
            <wp:extent cx="1965960" cy="1965960"/>
            <wp:effectExtent l="0" t="0" r="0" b="0"/>
            <wp:docPr id="817895298"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36" cstate="print">
                      <a:extLst>
                        <a:ext uri="{28A0092B-C50C-407E-A947-70E740481C1C}">
                          <a14:useLocalDpi xmlns:a14="http://schemas.microsoft.com/office/drawing/2010/main" val="0"/>
                        </a:ext>
                      </a:extLst>
                    </a:blip>
                    <a:srcRect l="3115" t="23359" r="11012" b="12236"/>
                    <a:stretch>
                      <a:fillRect/>
                    </a:stretch>
                  </pic:blipFill>
                  <pic:spPr bwMode="auto">
                    <a:xfrm>
                      <a:off x="0" y="0"/>
                      <a:ext cx="1965960" cy="1965960"/>
                    </a:xfrm>
                    <a:prstGeom prst="rect">
                      <a:avLst/>
                    </a:prstGeom>
                    <a:noFill/>
                    <a:ln>
                      <a:noFill/>
                    </a:ln>
                    <a:extLst>
                      <a:ext uri="{53640926-AAD7-44D8-BBD7-CCE9431645EC}">
                        <a14:shadowObscured xmlns:a14="http://schemas.microsoft.com/office/drawing/2010/main"/>
                      </a:ext>
                    </a:extLst>
                  </pic:spPr>
                </pic:pic>
              </a:graphicData>
            </a:graphic>
          </wp:inline>
        </w:drawing>
      </w:r>
      <w:r w:rsidRPr="008362B0">
        <w:rPr>
          <w:rFonts w:ascii="Times New Roman" w:hAnsi="Times New Roman" w:cs="Times New Roman"/>
          <w:bCs/>
          <w:color w:val="000000" w:themeColor="text1"/>
          <w:sz w:val="28"/>
          <w:szCs w:val="28"/>
        </w:rPr>
        <w:t xml:space="preserve"> </w:t>
      </w:r>
      <w:r w:rsidRPr="008362B0">
        <w:rPr>
          <w:noProof/>
          <w:sz w:val="28"/>
          <w:szCs w:val="28"/>
          <w:lang w:eastAsia="ru-RU"/>
        </w:rPr>
        <w:drawing>
          <wp:inline distT="0" distB="0" distL="0" distR="0" wp14:anchorId="3958FE2D" wp14:editId="0320862B">
            <wp:extent cx="1943100" cy="1954266"/>
            <wp:effectExtent l="0" t="0" r="0" b="8255"/>
            <wp:docPr id="1776656378"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37" cstate="print">
                      <a:extLst>
                        <a:ext uri="{28A0092B-C50C-407E-A947-70E740481C1C}">
                          <a14:useLocalDpi xmlns:a14="http://schemas.microsoft.com/office/drawing/2010/main" val="0"/>
                        </a:ext>
                      </a:extLst>
                    </a:blip>
                    <a:srcRect l="7624" t="24215" r="14350" b="16928"/>
                    <a:stretch>
                      <a:fillRect/>
                    </a:stretch>
                  </pic:blipFill>
                  <pic:spPr bwMode="auto">
                    <a:xfrm>
                      <a:off x="0" y="0"/>
                      <a:ext cx="1960315" cy="1971580"/>
                    </a:xfrm>
                    <a:prstGeom prst="rect">
                      <a:avLst/>
                    </a:prstGeom>
                    <a:noFill/>
                    <a:ln>
                      <a:noFill/>
                    </a:ln>
                    <a:extLst>
                      <a:ext uri="{53640926-AAD7-44D8-BBD7-CCE9431645EC}">
                        <a14:shadowObscured xmlns:a14="http://schemas.microsoft.com/office/drawing/2010/main"/>
                      </a:ext>
                    </a:extLst>
                  </pic:spPr>
                </pic:pic>
              </a:graphicData>
            </a:graphic>
          </wp:inline>
        </w:drawing>
      </w:r>
      <w:r w:rsidRPr="008362B0">
        <w:rPr>
          <w:rFonts w:ascii="Times New Roman" w:hAnsi="Times New Roman" w:cs="Times New Roman"/>
          <w:bCs/>
          <w:color w:val="000000" w:themeColor="text1"/>
          <w:sz w:val="28"/>
          <w:szCs w:val="28"/>
        </w:rPr>
        <w:t xml:space="preserve"> </w:t>
      </w:r>
    </w:p>
    <w:p w14:paraId="6A331A84" w14:textId="77777777" w:rsidR="001E7F75" w:rsidRPr="00BA4D5A" w:rsidRDefault="001E7F75" w:rsidP="001E7F75">
      <w:pPr>
        <w:tabs>
          <w:tab w:val="left" w:pos="8710"/>
        </w:tabs>
        <w:autoSpaceDE w:val="0"/>
        <w:autoSpaceDN w:val="0"/>
        <w:adjustRightInd w:val="0"/>
        <w:spacing w:after="0" w:line="240" w:lineRule="auto"/>
        <w:ind w:firstLine="1701"/>
        <w:rPr>
          <w:rFonts w:ascii="Times New Roman" w:eastAsiaTheme="minorEastAsia" w:hAnsi="Times New Roman" w:cs="Times New Roman"/>
          <w:color w:val="000000" w:themeColor="text1"/>
          <w:kern w:val="0"/>
          <w:lang w:eastAsia="ru-RU"/>
          <w14:ligatures w14:val="none"/>
        </w:rPr>
      </w:pPr>
      <w:r w:rsidRPr="00BA4D5A">
        <w:rPr>
          <w:rFonts w:ascii="Times New Roman" w:eastAsiaTheme="minorEastAsia" w:hAnsi="Times New Roman" w:cs="Times New Roman"/>
          <w:color w:val="000000" w:themeColor="text1"/>
          <w:kern w:val="0"/>
          <w:lang w:eastAsia="ru-RU"/>
          <w14:ligatures w14:val="none"/>
        </w:rPr>
        <w:t xml:space="preserve">а                         </w:t>
      </w:r>
      <w:r>
        <w:rPr>
          <w:rFonts w:ascii="Times New Roman" w:eastAsiaTheme="minorEastAsia" w:hAnsi="Times New Roman" w:cs="Times New Roman"/>
          <w:color w:val="000000" w:themeColor="text1"/>
          <w:kern w:val="0"/>
          <w:lang w:eastAsia="ru-RU"/>
          <w14:ligatures w14:val="none"/>
        </w:rPr>
        <w:t xml:space="preserve">       </w:t>
      </w:r>
      <w:r w:rsidRPr="00BA4D5A">
        <w:rPr>
          <w:rFonts w:ascii="Times New Roman" w:eastAsiaTheme="minorEastAsia" w:hAnsi="Times New Roman" w:cs="Times New Roman"/>
          <w:color w:val="000000" w:themeColor="text1"/>
          <w:kern w:val="0"/>
          <w:lang w:eastAsia="ru-RU"/>
          <w14:ligatures w14:val="none"/>
        </w:rPr>
        <w:t xml:space="preserve">                  б                    </w:t>
      </w:r>
      <w:r>
        <w:rPr>
          <w:rFonts w:ascii="Times New Roman" w:eastAsiaTheme="minorEastAsia" w:hAnsi="Times New Roman" w:cs="Times New Roman"/>
          <w:color w:val="000000" w:themeColor="text1"/>
          <w:kern w:val="0"/>
          <w:lang w:eastAsia="ru-RU"/>
          <w14:ligatures w14:val="none"/>
        </w:rPr>
        <w:t xml:space="preserve">   </w:t>
      </w:r>
      <w:r w:rsidRPr="00BA4D5A">
        <w:rPr>
          <w:rFonts w:ascii="Times New Roman" w:eastAsiaTheme="minorEastAsia" w:hAnsi="Times New Roman" w:cs="Times New Roman"/>
          <w:color w:val="000000" w:themeColor="text1"/>
          <w:kern w:val="0"/>
          <w:lang w:eastAsia="ru-RU"/>
          <w14:ligatures w14:val="none"/>
        </w:rPr>
        <w:t xml:space="preserve">                        в</w:t>
      </w:r>
    </w:p>
    <w:p w14:paraId="458D2480" w14:textId="77777777" w:rsidR="001E7F75" w:rsidRPr="001E7F75" w:rsidRDefault="001E7F75" w:rsidP="001E7F75">
      <w:pPr>
        <w:tabs>
          <w:tab w:val="left" w:pos="8710"/>
        </w:tabs>
        <w:autoSpaceDE w:val="0"/>
        <w:autoSpaceDN w:val="0"/>
        <w:adjustRightInd w:val="0"/>
        <w:spacing w:after="0" w:line="240" w:lineRule="auto"/>
        <w:jc w:val="center"/>
        <w:rPr>
          <w:rFonts w:ascii="Times New Roman" w:eastAsiaTheme="minorEastAsia" w:hAnsi="Times New Roman" w:cs="Times New Roman"/>
          <w:color w:val="000000" w:themeColor="text1"/>
          <w:kern w:val="0"/>
          <w:sz w:val="16"/>
          <w:szCs w:val="16"/>
          <w:lang w:eastAsia="ru-RU"/>
          <w14:ligatures w14:val="none"/>
        </w:rPr>
      </w:pPr>
    </w:p>
    <w:p w14:paraId="501B3D5A" w14:textId="52BE2794" w:rsidR="00316FFF" w:rsidRPr="008362B0" w:rsidRDefault="00316FFF" w:rsidP="001E7F75">
      <w:pPr>
        <w:widowControl w:val="0"/>
        <w:pBdr>
          <w:top w:val="nil"/>
          <w:left w:val="nil"/>
          <w:bottom w:val="nil"/>
          <w:right w:val="nil"/>
          <w:between w:val="nil"/>
        </w:pBdr>
        <w:spacing w:after="0" w:line="240" w:lineRule="auto"/>
        <w:contextualSpacing/>
        <w:jc w:val="center"/>
        <w:rPr>
          <w:rFonts w:ascii="Times New Roman" w:hAnsi="Times New Roman" w:cs="Times New Roman"/>
          <w:bCs/>
          <w:color w:val="000000" w:themeColor="text1"/>
          <w:sz w:val="28"/>
          <w:szCs w:val="28"/>
        </w:rPr>
      </w:pPr>
      <w:r w:rsidRPr="008362B0">
        <w:rPr>
          <w:rFonts w:ascii="Times New Roman" w:hAnsi="Times New Roman" w:cs="Times New Roman"/>
          <w:bCs/>
          <w:color w:val="000000" w:themeColor="text1"/>
          <w:sz w:val="28"/>
          <w:szCs w:val="28"/>
        </w:rPr>
        <w:t xml:space="preserve">Рисунок </w:t>
      </w:r>
      <w:r w:rsidR="005C5001" w:rsidRPr="008362B0">
        <w:rPr>
          <w:rFonts w:ascii="Times New Roman" w:hAnsi="Times New Roman" w:cs="Times New Roman"/>
          <w:bCs/>
          <w:color w:val="000000" w:themeColor="text1"/>
          <w:sz w:val="28"/>
          <w:szCs w:val="28"/>
        </w:rPr>
        <w:t>1</w:t>
      </w:r>
      <w:r w:rsidR="00BF6CB6" w:rsidRPr="008362B0">
        <w:rPr>
          <w:rFonts w:ascii="Times New Roman" w:hAnsi="Times New Roman" w:cs="Times New Roman"/>
          <w:bCs/>
          <w:color w:val="000000" w:themeColor="text1"/>
          <w:sz w:val="28"/>
          <w:szCs w:val="28"/>
        </w:rPr>
        <w:t>7</w:t>
      </w:r>
      <w:r w:rsidR="001E7F75">
        <w:rPr>
          <w:rFonts w:ascii="Times New Roman" w:hAnsi="Times New Roman" w:cs="Times New Roman"/>
          <w:bCs/>
          <w:color w:val="000000" w:themeColor="text1"/>
          <w:sz w:val="28"/>
          <w:szCs w:val="28"/>
        </w:rPr>
        <w:t xml:space="preserve"> </w:t>
      </w:r>
      <w:r w:rsidRPr="008362B0">
        <w:rPr>
          <w:rFonts w:ascii="Times New Roman" w:hAnsi="Times New Roman" w:cs="Times New Roman"/>
          <w:bCs/>
          <w:color w:val="000000" w:themeColor="text1"/>
          <w:sz w:val="28"/>
          <w:szCs w:val="28"/>
        </w:rPr>
        <w:t>– Целлюлозолитическая активность изолятов</w:t>
      </w:r>
    </w:p>
    <w:p w14:paraId="41DB1C57" w14:textId="400D93EA" w:rsidR="008D5CBA" w:rsidRPr="008362B0" w:rsidRDefault="008D5CBA" w:rsidP="00D154CA">
      <w:pPr>
        <w:widowControl w:val="0"/>
        <w:pBdr>
          <w:top w:val="nil"/>
          <w:left w:val="nil"/>
          <w:bottom w:val="nil"/>
          <w:right w:val="nil"/>
          <w:between w:val="nil"/>
        </w:pBdr>
        <w:spacing w:after="0" w:line="240" w:lineRule="auto"/>
        <w:ind w:firstLine="709"/>
        <w:contextualSpacing/>
        <w:jc w:val="center"/>
        <w:rPr>
          <w:rFonts w:ascii="Times New Roman" w:hAnsi="Times New Roman" w:cs="Times New Roman"/>
          <w:bCs/>
          <w:color w:val="000000" w:themeColor="text1"/>
          <w:sz w:val="28"/>
          <w:szCs w:val="28"/>
        </w:rPr>
      </w:pPr>
    </w:p>
    <w:p w14:paraId="0B83BBB4" w14:textId="1A3AF81E" w:rsidR="008D5CBA" w:rsidRPr="008362B0" w:rsidRDefault="008D5CBA" w:rsidP="00D154CA">
      <w:pPr>
        <w:widowControl w:val="0"/>
        <w:pBdr>
          <w:top w:val="nil"/>
          <w:left w:val="nil"/>
          <w:bottom w:val="nil"/>
          <w:right w:val="nil"/>
          <w:between w:val="nil"/>
        </w:pBdr>
        <w:spacing w:after="0" w:line="240" w:lineRule="auto"/>
        <w:contextualSpacing/>
        <w:rPr>
          <w:rFonts w:ascii="Times New Roman" w:hAnsi="Times New Roman" w:cs="Times New Roman"/>
          <w:bCs/>
          <w:color w:val="000000" w:themeColor="text1"/>
          <w:sz w:val="28"/>
          <w:szCs w:val="28"/>
        </w:rPr>
      </w:pPr>
      <w:r w:rsidRPr="008362B0">
        <w:rPr>
          <w:noProof/>
          <w:sz w:val="28"/>
          <w:szCs w:val="28"/>
          <w:lang w:eastAsia="ru-RU"/>
        </w:rPr>
        <w:drawing>
          <wp:inline distT="0" distB="0" distL="0" distR="0" wp14:anchorId="64882517" wp14:editId="3E19FC15">
            <wp:extent cx="1981200" cy="2327909"/>
            <wp:effectExtent l="0" t="0" r="0" b="0"/>
            <wp:docPr id="2107832135"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38" cstate="print">
                      <a:extLst>
                        <a:ext uri="{28A0092B-C50C-407E-A947-70E740481C1C}">
                          <a14:useLocalDpi xmlns:a14="http://schemas.microsoft.com/office/drawing/2010/main" val="0"/>
                        </a:ext>
                      </a:extLst>
                    </a:blip>
                    <a:srcRect l="5616" t="18656" r="14143" b="10633"/>
                    <a:stretch>
                      <a:fillRect/>
                    </a:stretch>
                  </pic:blipFill>
                  <pic:spPr bwMode="auto">
                    <a:xfrm>
                      <a:off x="0" y="0"/>
                      <a:ext cx="1991073" cy="2339510"/>
                    </a:xfrm>
                    <a:prstGeom prst="rect">
                      <a:avLst/>
                    </a:prstGeom>
                    <a:noFill/>
                    <a:ln>
                      <a:noFill/>
                    </a:ln>
                    <a:extLst>
                      <a:ext uri="{53640926-AAD7-44D8-BBD7-CCE9431645EC}">
                        <a14:shadowObscured xmlns:a14="http://schemas.microsoft.com/office/drawing/2010/main"/>
                      </a:ext>
                    </a:extLst>
                  </pic:spPr>
                </pic:pic>
              </a:graphicData>
            </a:graphic>
          </wp:inline>
        </w:drawing>
      </w:r>
      <w:r w:rsidRPr="008362B0">
        <w:rPr>
          <w:rFonts w:ascii="Times New Roman" w:hAnsi="Times New Roman" w:cs="Times New Roman"/>
          <w:bCs/>
          <w:color w:val="000000" w:themeColor="text1"/>
          <w:sz w:val="28"/>
          <w:szCs w:val="28"/>
        </w:rPr>
        <w:t xml:space="preserve"> </w:t>
      </w:r>
      <w:r w:rsidRPr="008362B0">
        <w:rPr>
          <w:noProof/>
          <w:sz w:val="28"/>
          <w:szCs w:val="28"/>
          <w:lang w:eastAsia="ru-RU"/>
        </w:rPr>
        <w:drawing>
          <wp:inline distT="0" distB="0" distL="0" distR="0" wp14:anchorId="7D9CD723" wp14:editId="624F4428">
            <wp:extent cx="2019300" cy="2331811"/>
            <wp:effectExtent l="0" t="0" r="0" b="0"/>
            <wp:docPr id="990052575"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rotWithShape="1">
                    <a:blip r:embed="rId39" cstate="print">
                      <a:extLst>
                        <a:ext uri="{28A0092B-C50C-407E-A947-70E740481C1C}">
                          <a14:useLocalDpi xmlns:a14="http://schemas.microsoft.com/office/drawing/2010/main" val="0"/>
                        </a:ext>
                      </a:extLst>
                    </a:blip>
                    <a:srcRect l="9796" t="23266" r="21633" b="17347"/>
                    <a:stretch>
                      <a:fillRect/>
                    </a:stretch>
                  </pic:blipFill>
                  <pic:spPr bwMode="auto">
                    <a:xfrm>
                      <a:off x="0" y="0"/>
                      <a:ext cx="2033660" cy="2348394"/>
                    </a:xfrm>
                    <a:prstGeom prst="rect">
                      <a:avLst/>
                    </a:prstGeom>
                    <a:noFill/>
                    <a:ln>
                      <a:noFill/>
                    </a:ln>
                    <a:extLst>
                      <a:ext uri="{53640926-AAD7-44D8-BBD7-CCE9431645EC}">
                        <a14:shadowObscured xmlns:a14="http://schemas.microsoft.com/office/drawing/2010/main"/>
                      </a:ext>
                    </a:extLst>
                  </pic:spPr>
                </pic:pic>
              </a:graphicData>
            </a:graphic>
          </wp:inline>
        </w:drawing>
      </w:r>
      <w:r w:rsidRPr="008362B0">
        <w:rPr>
          <w:rFonts w:ascii="Times New Roman" w:hAnsi="Times New Roman" w:cs="Times New Roman"/>
          <w:bCs/>
          <w:color w:val="000000" w:themeColor="text1"/>
          <w:sz w:val="28"/>
          <w:szCs w:val="28"/>
        </w:rPr>
        <w:t xml:space="preserve"> </w:t>
      </w:r>
      <w:r w:rsidRPr="008362B0">
        <w:rPr>
          <w:noProof/>
          <w:sz w:val="28"/>
          <w:szCs w:val="28"/>
          <w:lang w:eastAsia="ru-RU"/>
        </w:rPr>
        <w:drawing>
          <wp:inline distT="0" distB="0" distL="0" distR="0" wp14:anchorId="029A060C" wp14:editId="470A8A50">
            <wp:extent cx="1939005" cy="2318813"/>
            <wp:effectExtent l="0" t="0" r="4445" b="5715"/>
            <wp:docPr id="1723552152"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rotWithShape="1">
                    <a:blip r:embed="rId40" cstate="print">
                      <a:extLst>
                        <a:ext uri="{28A0092B-C50C-407E-A947-70E740481C1C}">
                          <a14:useLocalDpi xmlns:a14="http://schemas.microsoft.com/office/drawing/2010/main" val="0"/>
                        </a:ext>
                      </a:extLst>
                    </a:blip>
                    <a:srcRect l="3738" t="10903" r="15680" b="16823"/>
                    <a:stretch>
                      <a:fillRect/>
                    </a:stretch>
                  </pic:blipFill>
                  <pic:spPr bwMode="auto">
                    <a:xfrm>
                      <a:off x="0" y="0"/>
                      <a:ext cx="1950259" cy="2332271"/>
                    </a:xfrm>
                    <a:prstGeom prst="rect">
                      <a:avLst/>
                    </a:prstGeom>
                    <a:noFill/>
                    <a:ln>
                      <a:noFill/>
                    </a:ln>
                    <a:extLst>
                      <a:ext uri="{53640926-AAD7-44D8-BBD7-CCE9431645EC}">
                        <a14:shadowObscured xmlns:a14="http://schemas.microsoft.com/office/drawing/2010/main"/>
                      </a:ext>
                    </a:extLst>
                  </pic:spPr>
                </pic:pic>
              </a:graphicData>
            </a:graphic>
          </wp:inline>
        </w:drawing>
      </w:r>
    </w:p>
    <w:p w14:paraId="1D3013C9" w14:textId="77777777" w:rsidR="001E7F75" w:rsidRPr="00BA4D5A" w:rsidRDefault="001E7F75" w:rsidP="001E7F75">
      <w:pPr>
        <w:tabs>
          <w:tab w:val="left" w:pos="8710"/>
        </w:tabs>
        <w:autoSpaceDE w:val="0"/>
        <w:autoSpaceDN w:val="0"/>
        <w:adjustRightInd w:val="0"/>
        <w:spacing w:after="0" w:line="240" w:lineRule="auto"/>
        <w:ind w:firstLine="1701"/>
        <w:rPr>
          <w:rFonts w:ascii="Times New Roman" w:eastAsiaTheme="minorEastAsia" w:hAnsi="Times New Roman" w:cs="Times New Roman"/>
          <w:color w:val="000000" w:themeColor="text1"/>
          <w:kern w:val="0"/>
          <w:lang w:eastAsia="ru-RU"/>
          <w14:ligatures w14:val="none"/>
        </w:rPr>
      </w:pPr>
      <w:r w:rsidRPr="00BA4D5A">
        <w:rPr>
          <w:rFonts w:ascii="Times New Roman" w:eastAsiaTheme="minorEastAsia" w:hAnsi="Times New Roman" w:cs="Times New Roman"/>
          <w:color w:val="000000" w:themeColor="text1"/>
          <w:kern w:val="0"/>
          <w:lang w:eastAsia="ru-RU"/>
          <w14:ligatures w14:val="none"/>
        </w:rPr>
        <w:t xml:space="preserve">а                         </w:t>
      </w:r>
      <w:r>
        <w:rPr>
          <w:rFonts w:ascii="Times New Roman" w:eastAsiaTheme="minorEastAsia" w:hAnsi="Times New Roman" w:cs="Times New Roman"/>
          <w:color w:val="000000" w:themeColor="text1"/>
          <w:kern w:val="0"/>
          <w:lang w:eastAsia="ru-RU"/>
          <w14:ligatures w14:val="none"/>
        </w:rPr>
        <w:t xml:space="preserve">       </w:t>
      </w:r>
      <w:r w:rsidRPr="00BA4D5A">
        <w:rPr>
          <w:rFonts w:ascii="Times New Roman" w:eastAsiaTheme="minorEastAsia" w:hAnsi="Times New Roman" w:cs="Times New Roman"/>
          <w:color w:val="000000" w:themeColor="text1"/>
          <w:kern w:val="0"/>
          <w:lang w:eastAsia="ru-RU"/>
          <w14:ligatures w14:val="none"/>
        </w:rPr>
        <w:t xml:space="preserve">                  б                    </w:t>
      </w:r>
      <w:r>
        <w:rPr>
          <w:rFonts w:ascii="Times New Roman" w:eastAsiaTheme="minorEastAsia" w:hAnsi="Times New Roman" w:cs="Times New Roman"/>
          <w:color w:val="000000" w:themeColor="text1"/>
          <w:kern w:val="0"/>
          <w:lang w:eastAsia="ru-RU"/>
          <w14:ligatures w14:val="none"/>
        </w:rPr>
        <w:t xml:space="preserve">   </w:t>
      </w:r>
      <w:r w:rsidRPr="00BA4D5A">
        <w:rPr>
          <w:rFonts w:ascii="Times New Roman" w:eastAsiaTheme="minorEastAsia" w:hAnsi="Times New Roman" w:cs="Times New Roman"/>
          <w:color w:val="000000" w:themeColor="text1"/>
          <w:kern w:val="0"/>
          <w:lang w:eastAsia="ru-RU"/>
          <w14:ligatures w14:val="none"/>
        </w:rPr>
        <w:t xml:space="preserve">                        в</w:t>
      </w:r>
    </w:p>
    <w:p w14:paraId="5873BFB7" w14:textId="77777777" w:rsidR="001E7F75" w:rsidRPr="001E7F75" w:rsidRDefault="001E7F75" w:rsidP="001E7F75">
      <w:pPr>
        <w:tabs>
          <w:tab w:val="left" w:pos="8710"/>
        </w:tabs>
        <w:autoSpaceDE w:val="0"/>
        <w:autoSpaceDN w:val="0"/>
        <w:adjustRightInd w:val="0"/>
        <w:spacing w:after="0" w:line="240" w:lineRule="auto"/>
        <w:jc w:val="center"/>
        <w:rPr>
          <w:rFonts w:ascii="Times New Roman" w:eastAsiaTheme="minorEastAsia" w:hAnsi="Times New Roman" w:cs="Times New Roman"/>
          <w:color w:val="000000" w:themeColor="text1"/>
          <w:kern w:val="0"/>
          <w:sz w:val="16"/>
          <w:szCs w:val="16"/>
          <w:lang w:eastAsia="ru-RU"/>
          <w14:ligatures w14:val="none"/>
        </w:rPr>
      </w:pPr>
    </w:p>
    <w:p w14:paraId="63F05943" w14:textId="3E6984C2" w:rsidR="00316FFF" w:rsidRPr="008362B0" w:rsidRDefault="00316FFF" w:rsidP="001E7F75">
      <w:pPr>
        <w:widowControl w:val="0"/>
        <w:pBdr>
          <w:top w:val="nil"/>
          <w:left w:val="nil"/>
          <w:bottom w:val="nil"/>
          <w:right w:val="nil"/>
          <w:between w:val="nil"/>
        </w:pBdr>
        <w:spacing w:after="0" w:line="240" w:lineRule="auto"/>
        <w:contextualSpacing/>
        <w:jc w:val="center"/>
        <w:rPr>
          <w:rFonts w:ascii="Times New Roman" w:hAnsi="Times New Roman" w:cs="Times New Roman"/>
          <w:bCs/>
          <w:color w:val="000000" w:themeColor="text1"/>
          <w:sz w:val="28"/>
          <w:szCs w:val="28"/>
        </w:rPr>
      </w:pPr>
      <w:r w:rsidRPr="008362B0">
        <w:rPr>
          <w:rFonts w:ascii="Times New Roman" w:hAnsi="Times New Roman" w:cs="Times New Roman"/>
          <w:bCs/>
          <w:color w:val="000000" w:themeColor="text1"/>
          <w:sz w:val="28"/>
          <w:szCs w:val="28"/>
        </w:rPr>
        <w:t xml:space="preserve">Рисунок </w:t>
      </w:r>
      <w:r w:rsidR="005C5001" w:rsidRPr="008362B0">
        <w:rPr>
          <w:rFonts w:ascii="Times New Roman" w:hAnsi="Times New Roman" w:cs="Times New Roman"/>
          <w:bCs/>
          <w:color w:val="000000" w:themeColor="text1"/>
          <w:sz w:val="28"/>
          <w:szCs w:val="28"/>
        </w:rPr>
        <w:t>1</w:t>
      </w:r>
      <w:r w:rsidR="00BF6CB6" w:rsidRPr="008362B0">
        <w:rPr>
          <w:rFonts w:ascii="Times New Roman" w:hAnsi="Times New Roman" w:cs="Times New Roman"/>
          <w:bCs/>
          <w:color w:val="000000" w:themeColor="text1"/>
          <w:sz w:val="28"/>
          <w:szCs w:val="28"/>
        </w:rPr>
        <w:t>8</w:t>
      </w:r>
      <w:r w:rsidRPr="008362B0">
        <w:rPr>
          <w:rFonts w:ascii="Times New Roman" w:hAnsi="Times New Roman" w:cs="Times New Roman"/>
          <w:bCs/>
          <w:color w:val="000000" w:themeColor="text1"/>
          <w:sz w:val="28"/>
          <w:szCs w:val="28"/>
        </w:rPr>
        <w:t xml:space="preserve"> – Амилолитическая активность изолятов</w:t>
      </w:r>
    </w:p>
    <w:p w14:paraId="6B8EA412" w14:textId="77777777" w:rsidR="001E7F75" w:rsidRPr="001E7F75" w:rsidRDefault="001E7F75" w:rsidP="00051A22">
      <w:pPr>
        <w:widowControl w:val="0"/>
        <w:pBdr>
          <w:top w:val="nil"/>
          <w:left w:val="nil"/>
          <w:bottom w:val="nil"/>
          <w:right w:val="nil"/>
          <w:between w:val="nil"/>
        </w:pBdr>
        <w:spacing w:after="0" w:line="240" w:lineRule="auto"/>
        <w:ind w:firstLine="709"/>
        <w:contextualSpacing/>
        <w:rPr>
          <w:rFonts w:ascii="Times New Roman" w:hAnsi="Times New Roman" w:cs="Times New Roman"/>
          <w:color w:val="000000" w:themeColor="text1"/>
          <w:sz w:val="16"/>
          <w:szCs w:val="16"/>
        </w:rPr>
      </w:pPr>
    </w:p>
    <w:p w14:paraId="160BA113" w14:textId="0931A4D1" w:rsidR="008D5CBA" w:rsidRPr="008362B0" w:rsidRDefault="00051A22" w:rsidP="00051A22">
      <w:pPr>
        <w:widowControl w:val="0"/>
        <w:pBdr>
          <w:top w:val="nil"/>
          <w:left w:val="nil"/>
          <w:bottom w:val="nil"/>
          <w:right w:val="nil"/>
          <w:between w:val="nil"/>
        </w:pBdr>
        <w:spacing w:after="0" w:line="240" w:lineRule="auto"/>
        <w:ind w:firstLine="709"/>
        <w:contextualSpacing/>
        <w:rPr>
          <w:rFonts w:ascii="Times New Roman" w:hAnsi="Times New Roman" w:cs="Times New Roman"/>
          <w:color w:val="000000" w:themeColor="text1"/>
        </w:rPr>
      </w:pPr>
      <w:r w:rsidRPr="008362B0">
        <w:rPr>
          <w:rFonts w:ascii="Times New Roman" w:hAnsi="Times New Roman" w:cs="Times New Roman"/>
          <w:color w:val="000000" w:themeColor="text1"/>
        </w:rPr>
        <w:t xml:space="preserve">Примечание – </w:t>
      </w:r>
      <w:r w:rsidR="001E7F75" w:rsidRPr="008362B0">
        <w:rPr>
          <w:rFonts w:ascii="Times New Roman" w:hAnsi="Times New Roman" w:cs="Times New Roman"/>
          <w:color w:val="000000" w:themeColor="text1"/>
        </w:rPr>
        <w:t xml:space="preserve">Составлено </w:t>
      </w:r>
      <w:r w:rsidRPr="008362B0">
        <w:rPr>
          <w:rFonts w:ascii="Times New Roman" w:hAnsi="Times New Roman" w:cs="Times New Roman"/>
          <w:color w:val="000000" w:themeColor="text1"/>
        </w:rPr>
        <w:t>автором</w:t>
      </w:r>
    </w:p>
    <w:p w14:paraId="3A98E579" w14:textId="77777777" w:rsidR="00051A22" w:rsidRPr="008362B0" w:rsidRDefault="00051A22" w:rsidP="00051A22">
      <w:pPr>
        <w:widowControl w:val="0"/>
        <w:pBdr>
          <w:top w:val="nil"/>
          <w:left w:val="nil"/>
          <w:bottom w:val="nil"/>
          <w:right w:val="nil"/>
          <w:between w:val="nil"/>
        </w:pBdr>
        <w:spacing w:after="0" w:line="240" w:lineRule="auto"/>
        <w:ind w:firstLine="709"/>
        <w:contextualSpacing/>
        <w:rPr>
          <w:rFonts w:ascii="Times New Roman" w:hAnsi="Times New Roman" w:cs="Times New Roman"/>
          <w:bCs/>
          <w:color w:val="000000" w:themeColor="text1"/>
          <w:sz w:val="28"/>
          <w:szCs w:val="28"/>
        </w:rPr>
      </w:pPr>
    </w:p>
    <w:p w14:paraId="0B719FDC" w14:textId="61C50ED1" w:rsidR="002E07B7" w:rsidRPr="008362B0" w:rsidRDefault="00B56A41" w:rsidP="008C3E41">
      <w:pPr>
        <w:widowControl w:val="0"/>
        <w:pBdr>
          <w:top w:val="nil"/>
          <w:left w:val="nil"/>
          <w:bottom w:val="nil"/>
          <w:right w:val="nil"/>
          <w:between w:val="nil"/>
        </w:pBdr>
        <w:spacing w:after="0" w:line="240" w:lineRule="auto"/>
        <w:ind w:firstLine="709"/>
        <w:contextualSpacing/>
        <w:jc w:val="both"/>
        <w:rPr>
          <w:rFonts w:ascii="Times New Roman" w:hAnsi="Times New Roman" w:cs="Times New Roman"/>
          <w:bCs/>
          <w:color w:val="000000" w:themeColor="text1"/>
          <w:sz w:val="28"/>
          <w:szCs w:val="28"/>
        </w:rPr>
      </w:pPr>
      <w:r w:rsidRPr="008362B0">
        <w:rPr>
          <w:rFonts w:ascii="Times New Roman" w:hAnsi="Times New Roman" w:cs="Times New Roman"/>
          <w:bCs/>
          <w:color w:val="000000" w:themeColor="text1"/>
          <w:sz w:val="28"/>
          <w:szCs w:val="28"/>
        </w:rPr>
        <w:t xml:space="preserve">Протеолитическая активность наблюдалась у 11 изолятов (26,8% от общего числа). Наиболее высокие значения отмечены у изолятов </w:t>
      </w:r>
      <w:r w:rsidRPr="008362B0">
        <w:rPr>
          <w:rFonts w:ascii="Times New Roman" w:hAnsi="Times New Roman" w:cs="Times New Roman"/>
          <w:bCs/>
          <w:color w:val="000000" w:themeColor="text1"/>
          <w:sz w:val="28"/>
          <w:szCs w:val="28"/>
          <w:lang w:val="en-GB"/>
        </w:rPr>
        <w:t>TCHI</w:t>
      </w:r>
      <w:r w:rsidRPr="008362B0">
        <w:rPr>
          <w:rFonts w:ascii="Times New Roman" w:hAnsi="Times New Roman" w:cs="Times New Roman"/>
          <w:bCs/>
          <w:color w:val="000000" w:themeColor="text1"/>
          <w:sz w:val="28"/>
          <w:szCs w:val="28"/>
        </w:rPr>
        <w:t xml:space="preserve">-14 (25,8±0,5 мм), TAQIII-1 (24,3±0,96 мм), </w:t>
      </w:r>
      <w:r w:rsidRPr="008362B0">
        <w:rPr>
          <w:rFonts w:ascii="Times New Roman" w:hAnsi="Times New Roman" w:cs="Times New Roman"/>
          <w:bCs/>
          <w:color w:val="000000" w:themeColor="text1"/>
          <w:sz w:val="28"/>
          <w:szCs w:val="28"/>
          <w:lang w:val="en-GB"/>
        </w:rPr>
        <w:t>TNAII</w:t>
      </w:r>
      <w:r w:rsidRPr="008362B0">
        <w:rPr>
          <w:rFonts w:ascii="Times New Roman" w:hAnsi="Times New Roman" w:cs="Times New Roman"/>
          <w:bCs/>
          <w:color w:val="000000" w:themeColor="text1"/>
          <w:sz w:val="28"/>
          <w:szCs w:val="28"/>
        </w:rPr>
        <w:t>-1 (</w:t>
      </w:r>
      <w:r w:rsidRPr="008362B0">
        <w:rPr>
          <w:rFonts w:ascii="Times New Roman" w:hAnsi="Times New Roman" w:cs="Times New Roman"/>
          <w:color w:val="000000"/>
        </w:rPr>
        <w:t>19,5±1,0 мм</w:t>
      </w:r>
      <w:r w:rsidRPr="008362B0">
        <w:rPr>
          <w:rFonts w:ascii="Times New Roman" w:hAnsi="Times New Roman" w:cs="Times New Roman"/>
          <w:bCs/>
          <w:color w:val="000000" w:themeColor="text1"/>
          <w:sz w:val="28"/>
          <w:szCs w:val="28"/>
        </w:rPr>
        <w:t xml:space="preserve">), </w:t>
      </w:r>
      <w:r w:rsidRPr="008362B0">
        <w:rPr>
          <w:rFonts w:ascii="Times New Roman" w:hAnsi="Times New Roman" w:cs="Times New Roman"/>
          <w:bCs/>
          <w:color w:val="000000" w:themeColor="text1"/>
          <w:sz w:val="28"/>
          <w:szCs w:val="28"/>
          <w:lang w:val="en-GB"/>
        </w:rPr>
        <w:t>TNAII</w:t>
      </w:r>
      <w:r w:rsidRPr="008362B0">
        <w:rPr>
          <w:rFonts w:ascii="Times New Roman" w:hAnsi="Times New Roman" w:cs="Times New Roman"/>
          <w:bCs/>
          <w:color w:val="000000" w:themeColor="text1"/>
          <w:sz w:val="28"/>
          <w:szCs w:val="28"/>
        </w:rPr>
        <w:t xml:space="preserve">-3 (18±1,15 мм), </w:t>
      </w:r>
      <w:r w:rsidRPr="008362B0">
        <w:rPr>
          <w:rFonts w:ascii="Times New Roman" w:hAnsi="Times New Roman" w:cs="Times New Roman"/>
          <w:bCs/>
          <w:color w:val="000000" w:themeColor="text1"/>
          <w:sz w:val="28"/>
          <w:szCs w:val="28"/>
          <w:lang w:val="en-GB"/>
        </w:rPr>
        <w:t>TMUIII</w:t>
      </w:r>
      <w:r w:rsidRPr="008362B0">
        <w:rPr>
          <w:rFonts w:ascii="Times New Roman" w:hAnsi="Times New Roman" w:cs="Times New Roman"/>
          <w:bCs/>
          <w:color w:val="000000" w:themeColor="text1"/>
          <w:sz w:val="28"/>
          <w:szCs w:val="28"/>
        </w:rPr>
        <w:t xml:space="preserve">-11 (17,8±1,7 мм) и </w:t>
      </w:r>
      <w:r w:rsidRPr="008362B0">
        <w:rPr>
          <w:rFonts w:ascii="Times New Roman" w:hAnsi="Times New Roman" w:cs="Times New Roman"/>
          <w:bCs/>
          <w:color w:val="000000" w:themeColor="text1"/>
          <w:sz w:val="28"/>
          <w:szCs w:val="28"/>
          <w:lang w:val="en-GB"/>
        </w:rPr>
        <w:t>TNAIV</w:t>
      </w:r>
      <w:r w:rsidRPr="008362B0">
        <w:rPr>
          <w:rFonts w:ascii="Times New Roman" w:hAnsi="Times New Roman" w:cs="Times New Roman"/>
          <w:bCs/>
          <w:color w:val="000000" w:themeColor="text1"/>
          <w:sz w:val="28"/>
          <w:szCs w:val="28"/>
        </w:rPr>
        <w:t>-1 (20,8±2,06 мм), что свидетельствует об их способности расщеплять белковые соединения до аминокислот. Наличие протеолитической активности у ряда штаммов предполагает участие этих культур в деструкции органических остатков и детоксикации водной среды.</w:t>
      </w:r>
    </w:p>
    <w:p w14:paraId="3977CFF2" w14:textId="27C9EFE3" w:rsidR="00B56A41" w:rsidRPr="008362B0" w:rsidRDefault="00B56A41" w:rsidP="008C3E41">
      <w:pPr>
        <w:widowControl w:val="0"/>
        <w:pBdr>
          <w:top w:val="nil"/>
          <w:left w:val="nil"/>
          <w:bottom w:val="nil"/>
          <w:right w:val="nil"/>
          <w:between w:val="nil"/>
        </w:pBdr>
        <w:spacing w:after="0" w:line="240" w:lineRule="auto"/>
        <w:ind w:firstLine="709"/>
        <w:contextualSpacing/>
        <w:jc w:val="both"/>
        <w:rPr>
          <w:rFonts w:ascii="Times New Roman" w:hAnsi="Times New Roman" w:cs="Times New Roman"/>
          <w:bCs/>
          <w:color w:val="000000" w:themeColor="text1"/>
          <w:sz w:val="28"/>
          <w:szCs w:val="28"/>
        </w:rPr>
      </w:pPr>
      <w:r w:rsidRPr="008362B0">
        <w:rPr>
          <w:rFonts w:ascii="Times New Roman" w:hAnsi="Times New Roman" w:cs="Times New Roman"/>
          <w:bCs/>
          <w:color w:val="000000" w:themeColor="text1"/>
          <w:sz w:val="28"/>
          <w:szCs w:val="28"/>
        </w:rPr>
        <w:t>Липолитическая активность отмечена у большинства изолятов – более 60% штаммов проявили положительный результат. Наибольшие значения зоны гидролиза липидов зарегистрированы у изолятов TPrIV-1 (26,0±3,92 мм), TPSI-8 (25,5±3,5 мм), TMUIII-12 (25,5±3,3 мм), TCHIII-2 (25±1,8 мм). Высокая липолитическая активность указывает на способность данных культур разлагать жирные кислоты и триглицериды, что особенно важно при утилизации органических загрязнений природного и антропогенного происхождения.</w:t>
      </w:r>
    </w:p>
    <w:p w14:paraId="3873D6E1" w14:textId="3297BEF8" w:rsidR="00B56A41" w:rsidRPr="008362B0" w:rsidRDefault="00B56A41" w:rsidP="008C3E41">
      <w:pPr>
        <w:widowControl w:val="0"/>
        <w:pBdr>
          <w:top w:val="nil"/>
          <w:left w:val="nil"/>
          <w:bottom w:val="nil"/>
          <w:right w:val="nil"/>
          <w:between w:val="nil"/>
        </w:pBdr>
        <w:spacing w:after="0" w:line="240" w:lineRule="auto"/>
        <w:ind w:firstLine="709"/>
        <w:contextualSpacing/>
        <w:jc w:val="both"/>
        <w:rPr>
          <w:rFonts w:ascii="Times New Roman" w:hAnsi="Times New Roman" w:cs="Times New Roman"/>
          <w:bCs/>
          <w:color w:val="000000" w:themeColor="text1"/>
          <w:sz w:val="28"/>
          <w:szCs w:val="28"/>
        </w:rPr>
      </w:pPr>
      <w:r w:rsidRPr="008362B0">
        <w:rPr>
          <w:rFonts w:ascii="Times New Roman" w:hAnsi="Times New Roman" w:cs="Times New Roman"/>
          <w:bCs/>
          <w:color w:val="000000" w:themeColor="text1"/>
          <w:sz w:val="28"/>
          <w:szCs w:val="28"/>
        </w:rPr>
        <w:t>Фосфатрастворяющ</w:t>
      </w:r>
      <w:r w:rsidR="00D640C1" w:rsidRPr="008362B0">
        <w:rPr>
          <w:rFonts w:ascii="Times New Roman" w:hAnsi="Times New Roman" w:cs="Times New Roman"/>
          <w:bCs/>
          <w:color w:val="000000" w:themeColor="text1"/>
          <w:sz w:val="28"/>
          <w:szCs w:val="28"/>
        </w:rPr>
        <w:t>ую</w:t>
      </w:r>
      <w:r w:rsidRPr="008362B0">
        <w:rPr>
          <w:rFonts w:ascii="Times New Roman" w:hAnsi="Times New Roman" w:cs="Times New Roman"/>
          <w:bCs/>
          <w:color w:val="000000" w:themeColor="text1"/>
          <w:sz w:val="28"/>
          <w:szCs w:val="28"/>
        </w:rPr>
        <w:t xml:space="preserve"> активность показали 9 штаммов (22 % от общего числа). Наибольшие зоны растворения неорганических фосфатов зарегистрированы у изолятов TGIV-6 (20,8±2,9 мм), TGIV-7 (19,8±1,7 мм), TNAII-2 (12,8±1,2 мм), TMUI-5 (13,0±0,8) и TWI-2 (11,8±1,2 мм). Такие микроорганизмы способны переводить нерастворимые формы фосфора в доступные, что имеет значение для биологического удаления фосфора из водных экосистем.</w:t>
      </w:r>
    </w:p>
    <w:p w14:paraId="78D13C0D" w14:textId="090497C2" w:rsidR="00B56A41" w:rsidRPr="008362B0" w:rsidRDefault="00B56A41" w:rsidP="008C3E41">
      <w:pPr>
        <w:widowControl w:val="0"/>
        <w:pBdr>
          <w:top w:val="nil"/>
          <w:left w:val="nil"/>
          <w:bottom w:val="nil"/>
          <w:right w:val="nil"/>
          <w:between w:val="nil"/>
        </w:pBdr>
        <w:spacing w:after="0" w:line="240" w:lineRule="auto"/>
        <w:ind w:firstLine="709"/>
        <w:contextualSpacing/>
        <w:jc w:val="both"/>
        <w:rPr>
          <w:rFonts w:ascii="Times New Roman" w:hAnsi="Times New Roman" w:cs="Times New Roman"/>
          <w:bCs/>
          <w:color w:val="000000" w:themeColor="text1"/>
          <w:sz w:val="28"/>
          <w:szCs w:val="28"/>
        </w:rPr>
      </w:pPr>
      <w:r w:rsidRPr="008362B0">
        <w:rPr>
          <w:rFonts w:ascii="Times New Roman" w:hAnsi="Times New Roman" w:cs="Times New Roman"/>
          <w:bCs/>
          <w:color w:val="000000" w:themeColor="text1"/>
          <w:sz w:val="28"/>
          <w:szCs w:val="28"/>
        </w:rPr>
        <w:t>Целлюлозолитическая активность выявлена у 10 изо</w:t>
      </w:r>
      <w:r w:rsidR="00D640C1" w:rsidRPr="008362B0">
        <w:rPr>
          <w:rFonts w:ascii="Times New Roman" w:hAnsi="Times New Roman" w:cs="Times New Roman"/>
          <w:bCs/>
          <w:color w:val="000000" w:themeColor="text1"/>
          <w:sz w:val="28"/>
          <w:szCs w:val="28"/>
        </w:rPr>
        <w:t>л</w:t>
      </w:r>
      <w:r w:rsidRPr="008362B0">
        <w:rPr>
          <w:rFonts w:ascii="Times New Roman" w:hAnsi="Times New Roman" w:cs="Times New Roman"/>
          <w:bCs/>
          <w:color w:val="000000" w:themeColor="text1"/>
          <w:sz w:val="28"/>
          <w:szCs w:val="28"/>
        </w:rPr>
        <w:t>ятов. Наибольшие зоны гидролиза целлюлозы зафиксированы у штаммов TCHI-14 (29,3±1,5 мм), TNAII-3 (28,8±2,06 мм), TAQIII-1 (16,0±1,41 мм) и TPrIV-1 (25,8±2,2 мм). Это свидетельствует о высокой способности к разложению растительных остатков и структурных полисахаридов, что играет важную роль в биодеструкции органического вещества и восстановлении трофического баланса водоема.</w:t>
      </w:r>
    </w:p>
    <w:p w14:paraId="5CB2D728" w14:textId="103E9B1C" w:rsidR="00B56A41" w:rsidRPr="008362B0" w:rsidRDefault="00B56A41" w:rsidP="008C3E41">
      <w:pPr>
        <w:widowControl w:val="0"/>
        <w:pBdr>
          <w:top w:val="nil"/>
          <w:left w:val="nil"/>
          <w:bottom w:val="nil"/>
          <w:right w:val="nil"/>
          <w:between w:val="nil"/>
        </w:pBdr>
        <w:spacing w:after="0" w:line="240" w:lineRule="auto"/>
        <w:ind w:firstLine="709"/>
        <w:contextualSpacing/>
        <w:jc w:val="both"/>
        <w:rPr>
          <w:rFonts w:ascii="Times New Roman" w:hAnsi="Times New Roman" w:cs="Times New Roman"/>
          <w:bCs/>
          <w:color w:val="000000" w:themeColor="text1"/>
          <w:sz w:val="28"/>
          <w:szCs w:val="28"/>
        </w:rPr>
      </w:pPr>
      <w:r w:rsidRPr="008362B0">
        <w:rPr>
          <w:rFonts w:ascii="Times New Roman" w:hAnsi="Times New Roman" w:cs="Times New Roman"/>
          <w:bCs/>
          <w:color w:val="000000" w:themeColor="text1"/>
          <w:sz w:val="28"/>
          <w:szCs w:val="28"/>
        </w:rPr>
        <w:t xml:space="preserve">Амилолитическая активность отмечена у ограниченного числа культур (8 штаммов). Максимальную активность показали изоляты </w:t>
      </w:r>
      <w:r w:rsidRPr="008362B0">
        <w:rPr>
          <w:rFonts w:ascii="Times New Roman" w:hAnsi="Times New Roman" w:cs="Times New Roman"/>
          <w:bCs/>
          <w:color w:val="000000" w:themeColor="text1"/>
          <w:sz w:val="28"/>
          <w:szCs w:val="28"/>
          <w:lang w:val="en-GB"/>
        </w:rPr>
        <w:t>TAQIII</w:t>
      </w:r>
      <w:r w:rsidRPr="008362B0">
        <w:rPr>
          <w:rFonts w:ascii="Times New Roman" w:hAnsi="Times New Roman" w:cs="Times New Roman"/>
          <w:bCs/>
          <w:color w:val="000000" w:themeColor="text1"/>
          <w:sz w:val="28"/>
          <w:szCs w:val="28"/>
        </w:rPr>
        <w:t>-1 (30,8±0,5 мм), TCHI-14 (29,0±0,82 мм), TNAII-3 (24,5±3,42 мм) и TNAII-4 (24,8±2,22 мм). Высокая амилолитическая активность указывает на способность микроорганизмов эффективно гидролизовать крахмал и другие полисахариды, что подтверждает их значительный потенциал в процессах биоразложения органических веществ в водной среде.</w:t>
      </w:r>
    </w:p>
    <w:p w14:paraId="13B632CD" w14:textId="2440B7AC" w:rsidR="00B56A41" w:rsidRPr="008362B0" w:rsidRDefault="005C5001" w:rsidP="008C3E41">
      <w:pPr>
        <w:widowControl w:val="0"/>
        <w:pBdr>
          <w:top w:val="nil"/>
          <w:left w:val="nil"/>
          <w:bottom w:val="nil"/>
          <w:right w:val="nil"/>
          <w:between w:val="nil"/>
        </w:pBdr>
        <w:spacing w:after="0" w:line="240" w:lineRule="auto"/>
        <w:ind w:firstLine="709"/>
        <w:contextualSpacing/>
        <w:jc w:val="both"/>
        <w:rPr>
          <w:rFonts w:ascii="Times New Roman" w:hAnsi="Times New Roman" w:cs="Times New Roman"/>
          <w:bCs/>
          <w:color w:val="000000" w:themeColor="text1"/>
          <w:sz w:val="28"/>
          <w:szCs w:val="28"/>
        </w:rPr>
      </w:pPr>
      <w:r w:rsidRPr="008362B0">
        <w:rPr>
          <w:rFonts w:ascii="Times New Roman" w:hAnsi="Times New Roman" w:cs="Times New Roman"/>
          <w:bCs/>
          <w:color w:val="000000" w:themeColor="text1"/>
          <w:sz w:val="28"/>
          <w:szCs w:val="28"/>
        </w:rPr>
        <w:t>Штаммы Малого Талдыколя также обладают в</w:t>
      </w:r>
      <w:r w:rsidR="00B50A5C" w:rsidRPr="008362B0">
        <w:rPr>
          <w:rFonts w:ascii="Times New Roman" w:hAnsi="Times New Roman" w:cs="Times New Roman"/>
          <w:bCs/>
          <w:color w:val="000000" w:themeColor="text1"/>
          <w:sz w:val="28"/>
          <w:szCs w:val="28"/>
        </w:rPr>
        <w:t>ы</w:t>
      </w:r>
      <w:r w:rsidRPr="008362B0">
        <w:rPr>
          <w:rFonts w:ascii="Times New Roman" w:hAnsi="Times New Roman" w:cs="Times New Roman"/>
          <w:bCs/>
          <w:color w:val="000000" w:themeColor="text1"/>
          <w:sz w:val="28"/>
          <w:szCs w:val="28"/>
        </w:rPr>
        <w:t>сокими показателями ферментативной активности, представленные в таблице 2</w:t>
      </w:r>
      <w:r w:rsidR="00D640C1" w:rsidRPr="008362B0">
        <w:rPr>
          <w:rFonts w:ascii="Times New Roman" w:hAnsi="Times New Roman" w:cs="Times New Roman"/>
          <w:bCs/>
          <w:color w:val="000000" w:themeColor="text1"/>
          <w:sz w:val="28"/>
          <w:szCs w:val="28"/>
        </w:rPr>
        <w:t>1</w:t>
      </w:r>
      <w:r w:rsidRPr="008362B0">
        <w:rPr>
          <w:rFonts w:ascii="Times New Roman" w:hAnsi="Times New Roman" w:cs="Times New Roman"/>
          <w:bCs/>
          <w:color w:val="000000" w:themeColor="text1"/>
          <w:sz w:val="28"/>
          <w:szCs w:val="28"/>
        </w:rPr>
        <w:t>.</w:t>
      </w:r>
    </w:p>
    <w:p w14:paraId="0C0C8706" w14:textId="4CD14C66" w:rsidR="005C5001" w:rsidRPr="008362B0" w:rsidRDefault="005C5001" w:rsidP="008C3E41">
      <w:pPr>
        <w:spacing w:after="0" w:line="240" w:lineRule="auto"/>
        <w:ind w:firstLine="709"/>
        <w:jc w:val="both"/>
        <w:rPr>
          <w:rFonts w:ascii="Times New Roman" w:hAnsi="Times New Roman" w:cs="Times New Roman"/>
          <w:color w:val="000000"/>
          <w:sz w:val="28"/>
          <w:szCs w:val="28"/>
        </w:rPr>
      </w:pPr>
      <w:r w:rsidRPr="008362B0">
        <w:rPr>
          <w:rFonts w:ascii="Times New Roman" w:hAnsi="Times New Roman" w:cs="Times New Roman"/>
          <w:color w:val="000000" w:themeColor="text1"/>
          <w:sz w:val="28"/>
          <w:szCs w:val="28"/>
        </w:rPr>
        <w:t xml:space="preserve">В озере Малый Талдыколь протеолитическую активность показало более половины исследованных изолятов. Наиболее высокие значения наблюдались у штаммов </w:t>
      </w:r>
      <w:r w:rsidRPr="008362B0">
        <w:rPr>
          <w:rFonts w:ascii="Times New Roman" w:hAnsi="Times New Roman" w:cs="Times New Roman"/>
          <w:color w:val="000000"/>
          <w:sz w:val="28"/>
          <w:szCs w:val="28"/>
        </w:rPr>
        <w:t>N-4 (30±0 мм), MN0-9 (29,8±0,5 мм), PI-1 (28,5±1) и N-1 (26,8±0,5) (</w:t>
      </w:r>
      <w:r w:rsidR="008362B0">
        <w:rPr>
          <w:rFonts w:ascii="Times New Roman" w:hAnsi="Times New Roman" w:cs="Times New Roman"/>
          <w:color w:val="000000"/>
          <w:sz w:val="28"/>
          <w:szCs w:val="28"/>
        </w:rPr>
        <w:t>рисунок</w:t>
      </w:r>
      <w:r w:rsidRPr="008362B0">
        <w:rPr>
          <w:rFonts w:ascii="Times New Roman" w:hAnsi="Times New Roman" w:cs="Times New Roman"/>
          <w:color w:val="000000"/>
          <w:sz w:val="28"/>
          <w:szCs w:val="28"/>
        </w:rPr>
        <w:t xml:space="preserve"> 1</w:t>
      </w:r>
      <w:r w:rsidR="00BF6CB6" w:rsidRPr="008362B0">
        <w:rPr>
          <w:rFonts w:ascii="Times New Roman" w:hAnsi="Times New Roman" w:cs="Times New Roman"/>
          <w:color w:val="000000"/>
          <w:sz w:val="28"/>
          <w:szCs w:val="28"/>
        </w:rPr>
        <w:t>9</w:t>
      </w:r>
      <w:r w:rsidRPr="008362B0">
        <w:rPr>
          <w:rFonts w:ascii="Times New Roman" w:hAnsi="Times New Roman" w:cs="Times New Roman"/>
          <w:color w:val="000000"/>
          <w:sz w:val="28"/>
          <w:szCs w:val="28"/>
        </w:rPr>
        <w:t>).</w:t>
      </w:r>
    </w:p>
    <w:p w14:paraId="72679D5A" w14:textId="77777777" w:rsidR="005C5001" w:rsidRPr="008362B0" w:rsidRDefault="005C5001" w:rsidP="00D154CA">
      <w:pPr>
        <w:spacing w:after="0" w:line="240" w:lineRule="auto"/>
        <w:ind w:firstLine="720"/>
        <w:rPr>
          <w:rFonts w:ascii="Times New Roman" w:hAnsi="Times New Roman" w:cs="Times New Roman"/>
          <w:color w:val="000000" w:themeColor="text1"/>
          <w:sz w:val="28"/>
          <w:szCs w:val="28"/>
        </w:rPr>
      </w:pPr>
    </w:p>
    <w:p w14:paraId="22C246CC" w14:textId="575C1DB6" w:rsidR="0084372A" w:rsidRPr="008362B0" w:rsidRDefault="009A025B" w:rsidP="00D154CA">
      <w:pPr>
        <w:spacing w:after="0" w:line="240" w:lineRule="auto"/>
        <w:jc w:val="both"/>
        <w:rPr>
          <w:rFonts w:ascii="Times New Roman" w:hAnsi="Times New Roman" w:cs="Times New Roman"/>
          <w:color w:val="000000" w:themeColor="text1"/>
          <w:sz w:val="28"/>
          <w:szCs w:val="28"/>
        </w:rPr>
      </w:pPr>
      <w:r w:rsidRPr="008362B0">
        <w:rPr>
          <w:noProof/>
          <w:sz w:val="28"/>
          <w:szCs w:val="28"/>
          <w:lang w:eastAsia="ru-RU"/>
        </w:rPr>
        <w:drawing>
          <wp:inline distT="0" distB="0" distL="0" distR="0" wp14:anchorId="0BDF819D" wp14:editId="190F82FB">
            <wp:extent cx="1947797" cy="1944000"/>
            <wp:effectExtent l="0" t="0" r="0" b="0"/>
            <wp:docPr id="935655958"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41" cstate="print">
                      <a:extLst>
                        <a:ext uri="{28A0092B-C50C-407E-A947-70E740481C1C}">
                          <a14:useLocalDpi xmlns:a14="http://schemas.microsoft.com/office/drawing/2010/main" val="0"/>
                        </a:ext>
                      </a:extLst>
                    </a:blip>
                    <a:srcRect l="15188" t="21382" r="20946" b="30812"/>
                    <a:stretch>
                      <a:fillRect/>
                    </a:stretch>
                  </pic:blipFill>
                  <pic:spPr bwMode="auto">
                    <a:xfrm>
                      <a:off x="0" y="0"/>
                      <a:ext cx="1947797" cy="1944000"/>
                    </a:xfrm>
                    <a:prstGeom prst="rect">
                      <a:avLst/>
                    </a:prstGeom>
                    <a:noFill/>
                    <a:ln>
                      <a:noFill/>
                    </a:ln>
                    <a:extLst>
                      <a:ext uri="{53640926-AAD7-44D8-BBD7-CCE9431645EC}">
                        <a14:shadowObscured xmlns:a14="http://schemas.microsoft.com/office/drawing/2010/main"/>
                      </a:ext>
                    </a:extLst>
                  </pic:spPr>
                </pic:pic>
              </a:graphicData>
            </a:graphic>
          </wp:inline>
        </w:drawing>
      </w:r>
      <w:r w:rsidRPr="008362B0">
        <w:rPr>
          <w:rFonts w:ascii="Times New Roman" w:hAnsi="Times New Roman" w:cs="Times New Roman"/>
          <w:color w:val="000000" w:themeColor="text1"/>
          <w:sz w:val="28"/>
          <w:szCs w:val="28"/>
        </w:rPr>
        <w:t xml:space="preserve"> </w:t>
      </w:r>
      <w:r w:rsidRPr="008362B0">
        <w:rPr>
          <w:noProof/>
          <w:sz w:val="28"/>
          <w:szCs w:val="28"/>
          <w:lang w:eastAsia="ru-RU"/>
        </w:rPr>
        <w:drawing>
          <wp:inline distT="0" distB="0" distL="0" distR="0" wp14:anchorId="6EEBFF3B" wp14:editId="76A7D2B3">
            <wp:extent cx="1953722" cy="1944000"/>
            <wp:effectExtent l="0" t="0" r="8890" b="0"/>
            <wp:docPr id="137857945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42" cstate="print">
                      <a:extLst>
                        <a:ext uri="{28A0092B-C50C-407E-A947-70E740481C1C}">
                          <a14:useLocalDpi xmlns:a14="http://schemas.microsoft.com/office/drawing/2010/main" val="0"/>
                        </a:ext>
                      </a:extLst>
                    </a:blip>
                    <a:srcRect l="15437" t="28665" r="9492" b="15313"/>
                    <a:stretch>
                      <a:fillRect/>
                    </a:stretch>
                  </pic:blipFill>
                  <pic:spPr bwMode="auto">
                    <a:xfrm>
                      <a:off x="0" y="0"/>
                      <a:ext cx="1953722" cy="1944000"/>
                    </a:xfrm>
                    <a:prstGeom prst="rect">
                      <a:avLst/>
                    </a:prstGeom>
                    <a:noFill/>
                    <a:ln>
                      <a:noFill/>
                    </a:ln>
                    <a:extLst>
                      <a:ext uri="{53640926-AAD7-44D8-BBD7-CCE9431645EC}">
                        <a14:shadowObscured xmlns:a14="http://schemas.microsoft.com/office/drawing/2010/main"/>
                      </a:ext>
                    </a:extLst>
                  </pic:spPr>
                </pic:pic>
              </a:graphicData>
            </a:graphic>
          </wp:inline>
        </w:drawing>
      </w:r>
      <w:r w:rsidRPr="008362B0">
        <w:rPr>
          <w:rFonts w:ascii="Times New Roman" w:hAnsi="Times New Roman" w:cs="Times New Roman"/>
          <w:color w:val="000000" w:themeColor="text1"/>
          <w:sz w:val="28"/>
          <w:szCs w:val="28"/>
        </w:rPr>
        <w:t xml:space="preserve"> </w:t>
      </w:r>
      <w:r w:rsidRPr="008362B0">
        <w:rPr>
          <w:noProof/>
          <w:sz w:val="28"/>
          <w:szCs w:val="28"/>
          <w:lang w:eastAsia="ru-RU"/>
        </w:rPr>
        <w:drawing>
          <wp:inline distT="0" distB="0" distL="0" distR="0" wp14:anchorId="4024EFEB" wp14:editId="7D2F424D">
            <wp:extent cx="1968344" cy="1944000"/>
            <wp:effectExtent l="0" t="0" r="0" b="0"/>
            <wp:docPr id="1233729501"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43" cstate="print">
                      <a:extLst>
                        <a:ext uri="{28A0092B-C50C-407E-A947-70E740481C1C}">
                          <a14:useLocalDpi xmlns:a14="http://schemas.microsoft.com/office/drawing/2010/main" val="0"/>
                        </a:ext>
                      </a:extLst>
                    </a:blip>
                    <a:srcRect l="21039" t="27078" r="8497" b="20728"/>
                    <a:stretch>
                      <a:fillRect/>
                    </a:stretch>
                  </pic:blipFill>
                  <pic:spPr bwMode="auto">
                    <a:xfrm>
                      <a:off x="0" y="0"/>
                      <a:ext cx="1968344" cy="1944000"/>
                    </a:xfrm>
                    <a:prstGeom prst="rect">
                      <a:avLst/>
                    </a:prstGeom>
                    <a:noFill/>
                    <a:ln>
                      <a:noFill/>
                    </a:ln>
                    <a:extLst>
                      <a:ext uri="{53640926-AAD7-44D8-BBD7-CCE9431645EC}">
                        <a14:shadowObscured xmlns:a14="http://schemas.microsoft.com/office/drawing/2010/main"/>
                      </a:ext>
                    </a:extLst>
                  </pic:spPr>
                </pic:pic>
              </a:graphicData>
            </a:graphic>
          </wp:inline>
        </w:drawing>
      </w:r>
    </w:p>
    <w:p w14:paraId="005BD418" w14:textId="77777777" w:rsidR="008C3E41" w:rsidRPr="00BA4D5A" w:rsidRDefault="008C3E41" w:rsidP="008C3E41">
      <w:pPr>
        <w:tabs>
          <w:tab w:val="left" w:pos="8710"/>
        </w:tabs>
        <w:autoSpaceDE w:val="0"/>
        <w:autoSpaceDN w:val="0"/>
        <w:adjustRightInd w:val="0"/>
        <w:spacing w:after="0" w:line="240" w:lineRule="auto"/>
        <w:ind w:firstLine="1701"/>
        <w:rPr>
          <w:rFonts w:ascii="Times New Roman" w:eastAsiaTheme="minorEastAsia" w:hAnsi="Times New Roman" w:cs="Times New Roman"/>
          <w:color w:val="000000" w:themeColor="text1"/>
          <w:kern w:val="0"/>
          <w:lang w:eastAsia="ru-RU"/>
          <w14:ligatures w14:val="none"/>
        </w:rPr>
      </w:pPr>
      <w:r w:rsidRPr="00BA4D5A">
        <w:rPr>
          <w:rFonts w:ascii="Times New Roman" w:eastAsiaTheme="minorEastAsia" w:hAnsi="Times New Roman" w:cs="Times New Roman"/>
          <w:color w:val="000000" w:themeColor="text1"/>
          <w:kern w:val="0"/>
          <w:lang w:eastAsia="ru-RU"/>
          <w14:ligatures w14:val="none"/>
        </w:rPr>
        <w:t xml:space="preserve">а                         </w:t>
      </w:r>
      <w:r>
        <w:rPr>
          <w:rFonts w:ascii="Times New Roman" w:eastAsiaTheme="minorEastAsia" w:hAnsi="Times New Roman" w:cs="Times New Roman"/>
          <w:color w:val="000000" w:themeColor="text1"/>
          <w:kern w:val="0"/>
          <w:lang w:eastAsia="ru-RU"/>
          <w14:ligatures w14:val="none"/>
        </w:rPr>
        <w:t xml:space="preserve">       </w:t>
      </w:r>
      <w:r w:rsidRPr="00BA4D5A">
        <w:rPr>
          <w:rFonts w:ascii="Times New Roman" w:eastAsiaTheme="minorEastAsia" w:hAnsi="Times New Roman" w:cs="Times New Roman"/>
          <w:color w:val="000000" w:themeColor="text1"/>
          <w:kern w:val="0"/>
          <w:lang w:eastAsia="ru-RU"/>
          <w14:ligatures w14:val="none"/>
        </w:rPr>
        <w:t xml:space="preserve">                  б                    </w:t>
      </w:r>
      <w:r>
        <w:rPr>
          <w:rFonts w:ascii="Times New Roman" w:eastAsiaTheme="minorEastAsia" w:hAnsi="Times New Roman" w:cs="Times New Roman"/>
          <w:color w:val="000000" w:themeColor="text1"/>
          <w:kern w:val="0"/>
          <w:lang w:eastAsia="ru-RU"/>
          <w14:ligatures w14:val="none"/>
        </w:rPr>
        <w:t xml:space="preserve">   </w:t>
      </w:r>
      <w:r w:rsidRPr="00BA4D5A">
        <w:rPr>
          <w:rFonts w:ascii="Times New Roman" w:eastAsiaTheme="minorEastAsia" w:hAnsi="Times New Roman" w:cs="Times New Roman"/>
          <w:color w:val="000000" w:themeColor="text1"/>
          <w:kern w:val="0"/>
          <w:lang w:eastAsia="ru-RU"/>
          <w14:ligatures w14:val="none"/>
        </w:rPr>
        <w:t xml:space="preserve">                        в</w:t>
      </w:r>
    </w:p>
    <w:p w14:paraId="5DE44D59" w14:textId="77777777" w:rsidR="008C3E41" w:rsidRPr="001E7F75" w:rsidRDefault="008C3E41" w:rsidP="008C3E41">
      <w:pPr>
        <w:tabs>
          <w:tab w:val="left" w:pos="8710"/>
        </w:tabs>
        <w:autoSpaceDE w:val="0"/>
        <w:autoSpaceDN w:val="0"/>
        <w:adjustRightInd w:val="0"/>
        <w:spacing w:after="0" w:line="240" w:lineRule="auto"/>
        <w:jc w:val="center"/>
        <w:rPr>
          <w:rFonts w:ascii="Times New Roman" w:eastAsiaTheme="minorEastAsia" w:hAnsi="Times New Roman" w:cs="Times New Roman"/>
          <w:color w:val="000000" w:themeColor="text1"/>
          <w:kern w:val="0"/>
          <w:sz w:val="16"/>
          <w:szCs w:val="16"/>
          <w:lang w:eastAsia="ru-RU"/>
          <w14:ligatures w14:val="none"/>
        </w:rPr>
      </w:pPr>
    </w:p>
    <w:p w14:paraId="7D7E01D6" w14:textId="2BC77CD3" w:rsidR="009A025B" w:rsidRDefault="006A3000" w:rsidP="00D154CA">
      <w:pPr>
        <w:spacing w:after="0" w:line="240" w:lineRule="auto"/>
        <w:jc w:val="center"/>
        <w:rPr>
          <w:rFonts w:ascii="Times New Roman" w:hAnsi="Times New Roman" w:cs="Times New Roman"/>
          <w:color w:val="000000" w:themeColor="text1"/>
          <w:sz w:val="28"/>
          <w:szCs w:val="28"/>
        </w:rPr>
      </w:pPr>
      <w:r w:rsidRPr="008362B0">
        <w:rPr>
          <w:rFonts w:ascii="Times New Roman" w:hAnsi="Times New Roman" w:cs="Times New Roman"/>
          <w:color w:val="000000" w:themeColor="text1"/>
          <w:sz w:val="28"/>
          <w:szCs w:val="28"/>
        </w:rPr>
        <w:t>Рисунок</w:t>
      </w:r>
      <w:r w:rsidR="005C5001" w:rsidRPr="008362B0">
        <w:rPr>
          <w:rFonts w:ascii="Times New Roman" w:hAnsi="Times New Roman" w:cs="Times New Roman"/>
          <w:color w:val="000000" w:themeColor="text1"/>
          <w:sz w:val="28"/>
          <w:szCs w:val="28"/>
        </w:rPr>
        <w:t xml:space="preserve"> 1</w:t>
      </w:r>
      <w:r w:rsidR="00BF6CB6" w:rsidRPr="008362B0">
        <w:rPr>
          <w:rFonts w:ascii="Times New Roman" w:hAnsi="Times New Roman" w:cs="Times New Roman"/>
          <w:color w:val="000000" w:themeColor="text1"/>
          <w:sz w:val="28"/>
          <w:szCs w:val="28"/>
        </w:rPr>
        <w:t>9</w:t>
      </w:r>
      <w:r w:rsidRPr="008362B0">
        <w:rPr>
          <w:rFonts w:ascii="Times New Roman" w:hAnsi="Times New Roman" w:cs="Times New Roman"/>
          <w:color w:val="000000" w:themeColor="text1"/>
          <w:sz w:val="28"/>
          <w:szCs w:val="28"/>
        </w:rPr>
        <w:t xml:space="preserve"> – Протеолитическая активность</w:t>
      </w:r>
    </w:p>
    <w:p w14:paraId="22DC45A1" w14:textId="77777777" w:rsidR="008C3E41" w:rsidRDefault="008C3E41" w:rsidP="00D154CA">
      <w:pPr>
        <w:spacing w:after="0" w:line="240" w:lineRule="auto"/>
        <w:jc w:val="center"/>
        <w:rPr>
          <w:rFonts w:ascii="Times New Roman" w:hAnsi="Times New Roman" w:cs="Times New Roman"/>
          <w:color w:val="000000" w:themeColor="text1"/>
          <w:sz w:val="28"/>
          <w:szCs w:val="28"/>
        </w:rPr>
      </w:pPr>
    </w:p>
    <w:p w14:paraId="771202C0" w14:textId="77777777" w:rsidR="008C3E41" w:rsidRPr="008362B0" w:rsidRDefault="008C3E41" w:rsidP="008C3E41">
      <w:pPr>
        <w:spacing w:after="0" w:line="240" w:lineRule="auto"/>
        <w:ind w:firstLine="709"/>
        <w:jc w:val="both"/>
        <w:rPr>
          <w:rFonts w:ascii="Times New Roman" w:hAnsi="Times New Roman" w:cs="Times New Roman"/>
          <w:color w:val="000000"/>
          <w:sz w:val="28"/>
          <w:szCs w:val="28"/>
        </w:rPr>
      </w:pPr>
      <w:r w:rsidRPr="008362B0">
        <w:rPr>
          <w:rFonts w:ascii="Times New Roman" w:hAnsi="Times New Roman" w:cs="Times New Roman"/>
          <w:color w:val="000000"/>
          <w:sz w:val="28"/>
          <w:szCs w:val="28"/>
        </w:rPr>
        <w:t>Липолитическая активность была выявлена у 17 изолятов, наибольшие зоны гидролиза отмечены у NII.2-9 (23,8±0,5 мм), NO-3 (23,8±1,89 мм), NO-2 (23,0±1,41 мм) и NII.2-2 (24,5±1 мм). Высокая липолитическая активность ряда штаммов подтверждает их участие в процессах деструкции органических загрязнителей и самоочищения водоема (рисунок 20).</w:t>
      </w:r>
    </w:p>
    <w:p w14:paraId="6B2EA237" w14:textId="77777777" w:rsidR="008C3E41" w:rsidRPr="008362B0" w:rsidRDefault="008C3E41" w:rsidP="00D154CA">
      <w:pPr>
        <w:spacing w:after="0" w:line="240" w:lineRule="auto"/>
        <w:jc w:val="center"/>
        <w:rPr>
          <w:rFonts w:ascii="Times New Roman" w:hAnsi="Times New Roman" w:cs="Times New Roman"/>
          <w:color w:val="000000" w:themeColor="text1"/>
          <w:sz w:val="28"/>
          <w:szCs w:val="28"/>
        </w:rPr>
      </w:pPr>
    </w:p>
    <w:p w14:paraId="3A1A7FCF" w14:textId="55675E0F" w:rsidR="006A3000" w:rsidRPr="008362B0" w:rsidRDefault="006A3000" w:rsidP="00D154CA">
      <w:pPr>
        <w:spacing w:after="0" w:line="240" w:lineRule="auto"/>
        <w:jc w:val="both"/>
        <w:rPr>
          <w:rFonts w:ascii="Times New Roman" w:hAnsi="Times New Roman" w:cs="Times New Roman"/>
          <w:color w:val="000000" w:themeColor="text1"/>
          <w:sz w:val="28"/>
          <w:szCs w:val="28"/>
        </w:rPr>
      </w:pPr>
      <w:r w:rsidRPr="008362B0">
        <w:rPr>
          <w:noProof/>
          <w:sz w:val="28"/>
          <w:szCs w:val="28"/>
          <w:lang w:eastAsia="ru-RU"/>
        </w:rPr>
        <w:drawing>
          <wp:inline distT="0" distB="0" distL="0" distR="0" wp14:anchorId="70AA66F1" wp14:editId="339C9965">
            <wp:extent cx="1972544" cy="1980000"/>
            <wp:effectExtent l="0" t="0" r="8890" b="1270"/>
            <wp:docPr id="1608283755"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rotWithShape="1">
                    <a:blip r:embed="rId44" cstate="print">
                      <a:extLst>
                        <a:ext uri="{28A0092B-C50C-407E-A947-70E740481C1C}">
                          <a14:useLocalDpi xmlns:a14="http://schemas.microsoft.com/office/drawing/2010/main" val="0"/>
                        </a:ext>
                      </a:extLst>
                    </a:blip>
                    <a:srcRect l="13695" t="33147" r="20448" b="17273"/>
                    <a:stretch>
                      <a:fillRect/>
                    </a:stretch>
                  </pic:blipFill>
                  <pic:spPr bwMode="auto">
                    <a:xfrm>
                      <a:off x="0" y="0"/>
                      <a:ext cx="1972544" cy="1980000"/>
                    </a:xfrm>
                    <a:prstGeom prst="rect">
                      <a:avLst/>
                    </a:prstGeom>
                    <a:noFill/>
                    <a:ln>
                      <a:noFill/>
                    </a:ln>
                    <a:extLst>
                      <a:ext uri="{53640926-AAD7-44D8-BBD7-CCE9431645EC}">
                        <a14:shadowObscured xmlns:a14="http://schemas.microsoft.com/office/drawing/2010/main"/>
                      </a:ext>
                    </a:extLst>
                  </pic:spPr>
                </pic:pic>
              </a:graphicData>
            </a:graphic>
          </wp:inline>
        </w:drawing>
      </w:r>
      <w:r w:rsidRPr="008362B0">
        <w:rPr>
          <w:rFonts w:ascii="Times New Roman" w:hAnsi="Times New Roman" w:cs="Times New Roman"/>
          <w:color w:val="000000" w:themeColor="text1"/>
          <w:sz w:val="28"/>
          <w:szCs w:val="28"/>
        </w:rPr>
        <w:t xml:space="preserve"> </w:t>
      </w:r>
      <w:r w:rsidRPr="008362B0">
        <w:rPr>
          <w:noProof/>
          <w:sz w:val="28"/>
          <w:szCs w:val="28"/>
          <w:lang w:eastAsia="ru-RU"/>
        </w:rPr>
        <w:drawing>
          <wp:inline distT="0" distB="0" distL="0" distR="0" wp14:anchorId="2025C25E" wp14:editId="76C413CE">
            <wp:extent cx="1974285" cy="1980000"/>
            <wp:effectExtent l="0" t="0" r="6985" b="1270"/>
            <wp:docPr id="601378949"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rotWithShape="1">
                    <a:blip r:embed="rId45" cstate="print">
                      <a:extLst>
                        <a:ext uri="{28A0092B-C50C-407E-A947-70E740481C1C}">
                          <a14:useLocalDpi xmlns:a14="http://schemas.microsoft.com/office/drawing/2010/main" val="0"/>
                        </a:ext>
                      </a:extLst>
                    </a:blip>
                    <a:srcRect l="5477" t="20354" r="8496" b="14939"/>
                    <a:stretch>
                      <a:fillRect/>
                    </a:stretch>
                  </pic:blipFill>
                  <pic:spPr bwMode="auto">
                    <a:xfrm>
                      <a:off x="0" y="0"/>
                      <a:ext cx="1974285" cy="1980000"/>
                    </a:xfrm>
                    <a:prstGeom prst="rect">
                      <a:avLst/>
                    </a:prstGeom>
                    <a:noFill/>
                    <a:ln>
                      <a:noFill/>
                    </a:ln>
                    <a:extLst>
                      <a:ext uri="{53640926-AAD7-44D8-BBD7-CCE9431645EC}">
                        <a14:shadowObscured xmlns:a14="http://schemas.microsoft.com/office/drawing/2010/main"/>
                      </a:ext>
                    </a:extLst>
                  </pic:spPr>
                </pic:pic>
              </a:graphicData>
            </a:graphic>
          </wp:inline>
        </w:drawing>
      </w:r>
      <w:r w:rsidRPr="008362B0">
        <w:rPr>
          <w:rFonts w:ascii="Times New Roman" w:hAnsi="Times New Roman" w:cs="Times New Roman"/>
          <w:color w:val="000000" w:themeColor="text1"/>
          <w:sz w:val="28"/>
          <w:szCs w:val="28"/>
        </w:rPr>
        <w:t xml:space="preserve"> </w:t>
      </w:r>
      <w:r w:rsidRPr="008362B0">
        <w:rPr>
          <w:noProof/>
          <w:sz w:val="28"/>
          <w:szCs w:val="28"/>
          <w:lang w:eastAsia="ru-RU"/>
        </w:rPr>
        <w:drawing>
          <wp:inline distT="0" distB="0" distL="0" distR="0" wp14:anchorId="639E4FFC" wp14:editId="55E049BF">
            <wp:extent cx="1994373" cy="1980000"/>
            <wp:effectExtent l="0" t="0" r="6350" b="1270"/>
            <wp:docPr id="442789215"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rotWithShape="1">
                    <a:blip r:embed="rId46" cstate="print">
                      <a:extLst>
                        <a:ext uri="{28A0092B-C50C-407E-A947-70E740481C1C}">
                          <a14:useLocalDpi xmlns:a14="http://schemas.microsoft.com/office/drawing/2010/main" val="0"/>
                        </a:ext>
                      </a:extLst>
                    </a:blip>
                    <a:srcRect l="17181" t="27638" r="13724" b="20915"/>
                    <a:stretch>
                      <a:fillRect/>
                    </a:stretch>
                  </pic:blipFill>
                  <pic:spPr bwMode="auto">
                    <a:xfrm>
                      <a:off x="0" y="0"/>
                      <a:ext cx="1994373" cy="1980000"/>
                    </a:xfrm>
                    <a:prstGeom prst="rect">
                      <a:avLst/>
                    </a:prstGeom>
                    <a:noFill/>
                    <a:ln>
                      <a:noFill/>
                    </a:ln>
                    <a:extLst>
                      <a:ext uri="{53640926-AAD7-44D8-BBD7-CCE9431645EC}">
                        <a14:shadowObscured xmlns:a14="http://schemas.microsoft.com/office/drawing/2010/main"/>
                      </a:ext>
                    </a:extLst>
                  </pic:spPr>
                </pic:pic>
              </a:graphicData>
            </a:graphic>
          </wp:inline>
        </w:drawing>
      </w:r>
    </w:p>
    <w:p w14:paraId="0E26C4AD" w14:textId="77777777" w:rsidR="008C3E41" w:rsidRPr="00BA4D5A" w:rsidRDefault="008C3E41" w:rsidP="008C3E41">
      <w:pPr>
        <w:tabs>
          <w:tab w:val="left" w:pos="8710"/>
        </w:tabs>
        <w:autoSpaceDE w:val="0"/>
        <w:autoSpaceDN w:val="0"/>
        <w:adjustRightInd w:val="0"/>
        <w:spacing w:after="0" w:line="240" w:lineRule="auto"/>
        <w:ind w:firstLine="1701"/>
        <w:rPr>
          <w:rFonts w:ascii="Times New Roman" w:eastAsiaTheme="minorEastAsia" w:hAnsi="Times New Roman" w:cs="Times New Roman"/>
          <w:color w:val="000000" w:themeColor="text1"/>
          <w:kern w:val="0"/>
          <w:lang w:eastAsia="ru-RU"/>
          <w14:ligatures w14:val="none"/>
        </w:rPr>
      </w:pPr>
      <w:r w:rsidRPr="00BA4D5A">
        <w:rPr>
          <w:rFonts w:ascii="Times New Roman" w:eastAsiaTheme="minorEastAsia" w:hAnsi="Times New Roman" w:cs="Times New Roman"/>
          <w:color w:val="000000" w:themeColor="text1"/>
          <w:kern w:val="0"/>
          <w:lang w:eastAsia="ru-RU"/>
          <w14:ligatures w14:val="none"/>
        </w:rPr>
        <w:t xml:space="preserve">а                         </w:t>
      </w:r>
      <w:r>
        <w:rPr>
          <w:rFonts w:ascii="Times New Roman" w:eastAsiaTheme="minorEastAsia" w:hAnsi="Times New Roman" w:cs="Times New Roman"/>
          <w:color w:val="000000" w:themeColor="text1"/>
          <w:kern w:val="0"/>
          <w:lang w:eastAsia="ru-RU"/>
          <w14:ligatures w14:val="none"/>
        </w:rPr>
        <w:t xml:space="preserve">       </w:t>
      </w:r>
      <w:r w:rsidRPr="00BA4D5A">
        <w:rPr>
          <w:rFonts w:ascii="Times New Roman" w:eastAsiaTheme="minorEastAsia" w:hAnsi="Times New Roman" w:cs="Times New Roman"/>
          <w:color w:val="000000" w:themeColor="text1"/>
          <w:kern w:val="0"/>
          <w:lang w:eastAsia="ru-RU"/>
          <w14:ligatures w14:val="none"/>
        </w:rPr>
        <w:t xml:space="preserve">                  б                    </w:t>
      </w:r>
      <w:r>
        <w:rPr>
          <w:rFonts w:ascii="Times New Roman" w:eastAsiaTheme="minorEastAsia" w:hAnsi="Times New Roman" w:cs="Times New Roman"/>
          <w:color w:val="000000" w:themeColor="text1"/>
          <w:kern w:val="0"/>
          <w:lang w:eastAsia="ru-RU"/>
          <w14:ligatures w14:val="none"/>
        </w:rPr>
        <w:t xml:space="preserve">   </w:t>
      </w:r>
      <w:r w:rsidRPr="00BA4D5A">
        <w:rPr>
          <w:rFonts w:ascii="Times New Roman" w:eastAsiaTheme="minorEastAsia" w:hAnsi="Times New Roman" w:cs="Times New Roman"/>
          <w:color w:val="000000" w:themeColor="text1"/>
          <w:kern w:val="0"/>
          <w:lang w:eastAsia="ru-RU"/>
          <w14:ligatures w14:val="none"/>
        </w:rPr>
        <w:t xml:space="preserve">                        в</w:t>
      </w:r>
    </w:p>
    <w:p w14:paraId="0053DC0C" w14:textId="77777777" w:rsidR="008C3E41" w:rsidRPr="001E7F75" w:rsidRDefault="008C3E41" w:rsidP="008C3E41">
      <w:pPr>
        <w:tabs>
          <w:tab w:val="left" w:pos="8710"/>
        </w:tabs>
        <w:autoSpaceDE w:val="0"/>
        <w:autoSpaceDN w:val="0"/>
        <w:adjustRightInd w:val="0"/>
        <w:spacing w:after="0" w:line="240" w:lineRule="auto"/>
        <w:jc w:val="center"/>
        <w:rPr>
          <w:rFonts w:ascii="Times New Roman" w:eastAsiaTheme="minorEastAsia" w:hAnsi="Times New Roman" w:cs="Times New Roman"/>
          <w:color w:val="000000" w:themeColor="text1"/>
          <w:kern w:val="0"/>
          <w:sz w:val="16"/>
          <w:szCs w:val="16"/>
          <w:lang w:eastAsia="ru-RU"/>
          <w14:ligatures w14:val="none"/>
        </w:rPr>
      </w:pPr>
    </w:p>
    <w:p w14:paraId="766946C3" w14:textId="025BF25A" w:rsidR="009A025B" w:rsidRDefault="006A3000" w:rsidP="00D154CA">
      <w:pPr>
        <w:spacing w:after="0" w:line="240" w:lineRule="auto"/>
        <w:jc w:val="center"/>
        <w:rPr>
          <w:rFonts w:ascii="Times New Roman" w:hAnsi="Times New Roman" w:cs="Times New Roman"/>
          <w:color w:val="000000" w:themeColor="text1"/>
          <w:sz w:val="28"/>
          <w:szCs w:val="28"/>
        </w:rPr>
      </w:pPr>
      <w:r w:rsidRPr="008362B0">
        <w:rPr>
          <w:rFonts w:ascii="Times New Roman" w:hAnsi="Times New Roman" w:cs="Times New Roman"/>
          <w:color w:val="000000" w:themeColor="text1"/>
          <w:sz w:val="28"/>
          <w:szCs w:val="28"/>
        </w:rPr>
        <w:t xml:space="preserve">Рисунок </w:t>
      </w:r>
      <w:r w:rsidR="00BF6CB6" w:rsidRPr="008362B0">
        <w:rPr>
          <w:rFonts w:ascii="Times New Roman" w:hAnsi="Times New Roman" w:cs="Times New Roman"/>
          <w:color w:val="000000" w:themeColor="text1"/>
          <w:sz w:val="28"/>
          <w:szCs w:val="28"/>
        </w:rPr>
        <w:t>20</w:t>
      </w:r>
      <w:r w:rsidRPr="008362B0">
        <w:rPr>
          <w:rFonts w:ascii="Times New Roman" w:hAnsi="Times New Roman" w:cs="Times New Roman"/>
          <w:color w:val="000000" w:themeColor="text1"/>
          <w:sz w:val="28"/>
          <w:szCs w:val="28"/>
        </w:rPr>
        <w:t xml:space="preserve"> – Липолитическая активность</w:t>
      </w:r>
    </w:p>
    <w:p w14:paraId="08732E62" w14:textId="1AD5CBD9" w:rsidR="008C3E41" w:rsidRPr="008362B0" w:rsidRDefault="008C3E41" w:rsidP="008C3E41">
      <w:pPr>
        <w:spacing w:after="0" w:line="240" w:lineRule="auto"/>
        <w:ind w:firstLine="709"/>
        <w:jc w:val="both"/>
        <w:rPr>
          <w:rFonts w:ascii="Times New Roman" w:hAnsi="Times New Roman" w:cs="Times New Roman"/>
          <w:color w:val="000000"/>
          <w:sz w:val="28"/>
          <w:szCs w:val="28"/>
        </w:rPr>
      </w:pPr>
      <w:r w:rsidRPr="008362B0">
        <w:rPr>
          <w:rFonts w:ascii="Times New Roman" w:hAnsi="Times New Roman" w:cs="Times New Roman"/>
          <w:color w:val="000000"/>
          <w:sz w:val="28"/>
          <w:szCs w:val="28"/>
        </w:rPr>
        <w:t>Фосфатрастворяющая активность выявлена у ограниченного числа штаммов (около 15%). Наиболее выраженная активность зафиксирована у изолятов PI-7 (15,0±2,31 мм), MI-2 (8,3±0,96 мм), PII-8 (7,5±0,58 мм) (рисунок</w:t>
      </w:r>
      <w:r>
        <w:rPr>
          <w:rFonts w:ascii="Times New Roman" w:hAnsi="Times New Roman" w:cs="Times New Roman"/>
          <w:color w:val="000000"/>
          <w:sz w:val="28"/>
          <w:szCs w:val="28"/>
        </w:rPr>
        <w:t> </w:t>
      </w:r>
      <w:r w:rsidRPr="008362B0">
        <w:rPr>
          <w:rFonts w:ascii="Times New Roman" w:hAnsi="Times New Roman" w:cs="Times New Roman"/>
          <w:color w:val="000000"/>
          <w:sz w:val="28"/>
          <w:szCs w:val="28"/>
        </w:rPr>
        <w:t>21).</w:t>
      </w:r>
    </w:p>
    <w:p w14:paraId="3C8654E2" w14:textId="77777777" w:rsidR="008C3E41" w:rsidRPr="008362B0" w:rsidRDefault="008C3E41" w:rsidP="00D154CA">
      <w:pPr>
        <w:spacing w:after="0" w:line="240" w:lineRule="auto"/>
        <w:jc w:val="center"/>
        <w:rPr>
          <w:rFonts w:ascii="Times New Roman" w:hAnsi="Times New Roman" w:cs="Times New Roman"/>
          <w:color w:val="000000" w:themeColor="text1"/>
          <w:sz w:val="28"/>
          <w:szCs w:val="28"/>
        </w:rPr>
      </w:pPr>
    </w:p>
    <w:p w14:paraId="518C9833" w14:textId="45A65509" w:rsidR="006A3000" w:rsidRPr="008362B0" w:rsidRDefault="006A3000" w:rsidP="00D154CA">
      <w:pPr>
        <w:spacing w:after="0" w:line="240" w:lineRule="auto"/>
        <w:jc w:val="both"/>
        <w:rPr>
          <w:rFonts w:ascii="Times New Roman" w:hAnsi="Times New Roman" w:cs="Times New Roman"/>
          <w:color w:val="000000" w:themeColor="text1"/>
          <w:sz w:val="28"/>
          <w:szCs w:val="28"/>
        </w:rPr>
      </w:pPr>
      <w:r w:rsidRPr="008362B0">
        <w:rPr>
          <w:noProof/>
          <w:sz w:val="28"/>
          <w:szCs w:val="28"/>
          <w:lang w:eastAsia="ru-RU"/>
        </w:rPr>
        <w:drawing>
          <wp:inline distT="0" distB="0" distL="0" distR="0" wp14:anchorId="6E735F95" wp14:editId="5C74577A">
            <wp:extent cx="1985009" cy="1991360"/>
            <wp:effectExtent l="0" t="0" r="0" b="0"/>
            <wp:docPr id="1824235211"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rotWithShape="1">
                    <a:blip r:embed="rId47" cstate="print">
                      <a:extLst>
                        <a:ext uri="{28A0092B-C50C-407E-A947-70E740481C1C}">
                          <a14:useLocalDpi xmlns:a14="http://schemas.microsoft.com/office/drawing/2010/main" val="0"/>
                        </a:ext>
                      </a:extLst>
                    </a:blip>
                    <a:srcRect l="7719" t="22222" r="14473" b="19235"/>
                    <a:stretch>
                      <a:fillRect/>
                    </a:stretch>
                  </pic:blipFill>
                  <pic:spPr bwMode="auto">
                    <a:xfrm>
                      <a:off x="0" y="0"/>
                      <a:ext cx="2004089" cy="2010501"/>
                    </a:xfrm>
                    <a:prstGeom prst="rect">
                      <a:avLst/>
                    </a:prstGeom>
                    <a:noFill/>
                    <a:ln>
                      <a:noFill/>
                    </a:ln>
                    <a:extLst>
                      <a:ext uri="{53640926-AAD7-44D8-BBD7-CCE9431645EC}">
                        <a14:shadowObscured xmlns:a14="http://schemas.microsoft.com/office/drawing/2010/main"/>
                      </a:ext>
                    </a:extLst>
                  </pic:spPr>
                </pic:pic>
              </a:graphicData>
            </a:graphic>
          </wp:inline>
        </w:drawing>
      </w:r>
      <w:r w:rsidRPr="008362B0">
        <w:rPr>
          <w:rFonts w:ascii="Times New Roman" w:hAnsi="Times New Roman" w:cs="Times New Roman"/>
          <w:color w:val="000000" w:themeColor="text1"/>
          <w:sz w:val="28"/>
          <w:szCs w:val="28"/>
        </w:rPr>
        <w:t xml:space="preserve"> </w:t>
      </w:r>
      <w:r w:rsidRPr="008362B0">
        <w:rPr>
          <w:noProof/>
          <w:sz w:val="28"/>
          <w:szCs w:val="28"/>
          <w:lang w:eastAsia="ru-RU"/>
        </w:rPr>
        <w:drawing>
          <wp:inline distT="0" distB="0" distL="0" distR="0" wp14:anchorId="5B26C426" wp14:editId="42C6B757">
            <wp:extent cx="1979295" cy="1972991"/>
            <wp:effectExtent l="0" t="0" r="1905" b="8255"/>
            <wp:docPr id="1960571909"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rotWithShape="1">
                    <a:blip r:embed="rId48" cstate="print">
                      <a:extLst>
                        <a:ext uri="{28A0092B-C50C-407E-A947-70E740481C1C}">
                          <a14:useLocalDpi xmlns:a14="http://schemas.microsoft.com/office/drawing/2010/main" val="0"/>
                        </a:ext>
                      </a:extLst>
                    </a:blip>
                    <a:srcRect l="4482" t="22969" r="17336" b="18581"/>
                    <a:stretch>
                      <a:fillRect/>
                    </a:stretch>
                  </pic:blipFill>
                  <pic:spPr bwMode="auto">
                    <a:xfrm>
                      <a:off x="0" y="0"/>
                      <a:ext cx="1996377" cy="1990018"/>
                    </a:xfrm>
                    <a:prstGeom prst="rect">
                      <a:avLst/>
                    </a:prstGeom>
                    <a:noFill/>
                    <a:ln>
                      <a:noFill/>
                    </a:ln>
                    <a:extLst>
                      <a:ext uri="{53640926-AAD7-44D8-BBD7-CCE9431645EC}">
                        <a14:shadowObscured xmlns:a14="http://schemas.microsoft.com/office/drawing/2010/main"/>
                      </a:ext>
                    </a:extLst>
                  </pic:spPr>
                </pic:pic>
              </a:graphicData>
            </a:graphic>
          </wp:inline>
        </w:drawing>
      </w:r>
      <w:r w:rsidRPr="008362B0">
        <w:rPr>
          <w:rFonts w:ascii="Times New Roman" w:hAnsi="Times New Roman" w:cs="Times New Roman"/>
          <w:color w:val="000000" w:themeColor="text1"/>
          <w:sz w:val="28"/>
          <w:szCs w:val="28"/>
        </w:rPr>
        <w:t xml:space="preserve"> </w:t>
      </w:r>
      <w:r w:rsidRPr="008362B0">
        <w:rPr>
          <w:noProof/>
          <w:sz w:val="28"/>
          <w:szCs w:val="28"/>
          <w:lang w:eastAsia="ru-RU"/>
        </w:rPr>
        <w:drawing>
          <wp:inline distT="0" distB="0" distL="0" distR="0" wp14:anchorId="793FCABB" wp14:editId="59378A6F">
            <wp:extent cx="1988820" cy="1988820"/>
            <wp:effectExtent l="0" t="0" r="0" b="0"/>
            <wp:docPr id="2004767749"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rotWithShape="1">
                    <a:blip r:embed="rId49" cstate="print">
                      <a:extLst>
                        <a:ext uri="{28A0092B-C50C-407E-A947-70E740481C1C}">
                          <a14:useLocalDpi xmlns:a14="http://schemas.microsoft.com/office/drawing/2010/main" val="0"/>
                        </a:ext>
                      </a:extLst>
                    </a:blip>
                    <a:srcRect l="17305" t="21569" r="6753" b="21475"/>
                    <a:stretch>
                      <a:fillRect/>
                    </a:stretch>
                  </pic:blipFill>
                  <pic:spPr bwMode="auto">
                    <a:xfrm>
                      <a:off x="0" y="0"/>
                      <a:ext cx="1988820" cy="1988820"/>
                    </a:xfrm>
                    <a:prstGeom prst="rect">
                      <a:avLst/>
                    </a:prstGeom>
                    <a:noFill/>
                    <a:ln>
                      <a:noFill/>
                    </a:ln>
                    <a:extLst>
                      <a:ext uri="{53640926-AAD7-44D8-BBD7-CCE9431645EC}">
                        <a14:shadowObscured xmlns:a14="http://schemas.microsoft.com/office/drawing/2010/main"/>
                      </a:ext>
                    </a:extLst>
                  </pic:spPr>
                </pic:pic>
              </a:graphicData>
            </a:graphic>
          </wp:inline>
        </w:drawing>
      </w:r>
    </w:p>
    <w:p w14:paraId="11D2FDDF" w14:textId="77777777" w:rsidR="008C3E41" w:rsidRPr="00BA4D5A" w:rsidRDefault="008C3E41" w:rsidP="008C3E41">
      <w:pPr>
        <w:tabs>
          <w:tab w:val="left" w:pos="8710"/>
        </w:tabs>
        <w:autoSpaceDE w:val="0"/>
        <w:autoSpaceDN w:val="0"/>
        <w:adjustRightInd w:val="0"/>
        <w:spacing w:after="0" w:line="240" w:lineRule="auto"/>
        <w:ind w:firstLine="1701"/>
        <w:rPr>
          <w:rFonts w:ascii="Times New Roman" w:eastAsiaTheme="minorEastAsia" w:hAnsi="Times New Roman" w:cs="Times New Roman"/>
          <w:color w:val="000000" w:themeColor="text1"/>
          <w:kern w:val="0"/>
          <w:lang w:eastAsia="ru-RU"/>
          <w14:ligatures w14:val="none"/>
        </w:rPr>
      </w:pPr>
      <w:r w:rsidRPr="00BA4D5A">
        <w:rPr>
          <w:rFonts w:ascii="Times New Roman" w:eastAsiaTheme="minorEastAsia" w:hAnsi="Times New Roman" w:cs="Times New Roman"/>
          <w:color w:val="000000" w:themeColor="text1"/>
          <w:kern w:val="0"/>
          <w:lang w:eastAsia="ru-RU"/>
          <w14:ligatures w14:val="none"/>
        </w:rPr>
        <w:t xml:space="preserve">а                         </w:t>
      </w:r>
      <w:r>
        <w:rPr>
          <w:rFonts w:ascii="Times New Roman" w:eastAsiaTheme="minorEastAsia" w:hAnsi="Times New Roman" w:cs="Times New Roman"/>
          <w:color w:val="000000" w:themeColor="text1"/>
          <w:kern w:val="0"/>
          <w:lang w:eastAsia="ru-RU"/>
          <w14:ligatures w14:val="none"/>
        </w:rPr>
        <w:t xml:space="preserve">       </w:t>
      </w:r>
      <w:r w:rsidRPr="00BA4D5A">
        <w:rPr>
          <w:rFonts w:ascii="Times New Roman" w:eastAsiaTheme="minorEastAsia" w:hAnsi="Times New Roman" w:cs="Times New Roman"/>
          <w:color w:val="000000" w:themeColor="text1"/>
          <w:kern w:val="0"/>
          <w:lang w:eastAsia="ru-RU"/>
          <w14:ligatures w14:val="none"/>
        </w:rPr>
        <w:t xml:space="preserve">                  б                    </w:t>
      </w:r>
      <w:r>
        <w:rPr>
          <w:rFonts w:ascii="Times New Roman" w:eastAsiaTheme="minorEastAsia" w:hAnsi="Times New Roman" w:cs="Times New Roman"/>
          <w:color w:val="000000" w:themeColor="text1"/>
          <w:kern w:val="0"/>
          <w:lang w:eastAsia="ru-RU"/>
          <w14:ligatures w14:val="none"/>
        </w:rPr>
        <w:t xml:space="preserve">   </w:t>
      </w:r>
      <w:r w:rsidRPr="00BA4D5A">
        <w:rPr>
          <w:rFonts w:ascii="Times New Roman" w:eastAsiaTheme="minorEastAsia" w:hAnsi="Times New Roman" w:cs="Times New Roman"/>
          <w:color w:val="000000" w:themeColor="text1"/>
          <w:kern w:val="0"/>
          <w:lang w:eastAsia="ru-RU"/>
          <w14:ligatures w14:val="none"/>
        </w:rPr>
        <w:t xml:space="preserve">                        в</w:t>
      </w:r>
    </w:p>
    <w:p w14:paraId="66620131" w14:textId="77777777" w:rsidR="008C3E41" w:rsidRPr="001E7F75" w:rsidRDefault="008C3E41" w:rsidP="008C3E41">
      <w:pPr>
        <w:tabs>
          <w:tab w:val="left" w:pos="8710"/>
        </w:tabs>
        <w:autoSpaceDE w:val="0"/>
        <w:autoSpaceDN w:val="0"/>
        <w:adjustRightInd w:val="0"/>
        <w:spacing w:after="0" w:line="240" w:lineRule="auto"/>
        <w:jc w:val="center"/>
        <w:rPr>
          <w:rFonts w:ascii="Times New Roman" w:eastAsiaTheme="minorEastAsia" w:hAnsi="Times New Roman" w:cs="Times New Roman"/>
          <w:color w:val="000000" w:themeColor="text1"/>
          <w:kern w:val="0"/>
          <w:sz w:val="16"/>
          <w:szCs w:val="16"/>
          <w:lang w:eastAsia="ru-RU"/>
          <w14:ligatures w14:val="none"/>
        </w:rPr>
      </w:pPr>
    </w:p>
    <w:p w14:paraId="5B7DCE90" w14:textId="22A5A3BC" w:rsidR="0084372A" w:rsidRDefault="00DE538A" w:rsidP="008C3E41">
      <w:pPr>
        <w:spacing w:after="0" w:line="240" w:lineRule="auto"/>
        <w:jc w:val="center"/>
        <w:rPr>
          <w:rFonts w:ascii="Times New Roman" w:hAnsi="Times New Roman" w:cs="Times New Roman"/>
          <w:color w:val="000000" w:themeColor="text1"/>
          <w:sz w:val="28"/>
          <w:szCs w:val="28"/>
        </w:rPr>
      </w:pPr>
      <w:r w:rsidRPr="008362B0">
        <w:rPr>
          <w:rFonts w:ascii="Times New Roman" w:hAnsi="Times New Roman" w:cs="Times New Roman"/>
          <w:color w:val="000000" w:themeColor="text1"/>
          <w:sz w:val="28"/>
          <w:szCs w:val="28"/>
        </w:rPr>
        <w:t xml:space="preserve">Рисунок </w:t>
      </w:r>
      <w:r w:rsidR="005C5001" w:rsidRPr="008362B0">
        <w:rPr>
          <w:rFonts w:ascii="Times New Roman" w:hAnsi="Times New Roman" w:cs="Times New Roman"/>
          <w:color w:val="000000" w:themeColor="text1"/>
          <w:sz w:val="28"/>
          <w:szCs w:val="28"/>
        </w:rPr>
        <w:t>2</w:t>
      </w:r>
      <w:r w:rsidR="00BF6CB6" w:rsidRPr="008362B0">
        <w:rPr>
          <w:rFonts w:ascii="Times New Roman" w:hAnsi="Times New Roman" w:cs="Times New Roman"/>
          <w:color w:val="000000" w:themeColor="text1"/>
          <w:sz w:val="28"/>
          <w:szCs w:val="28"/>
        </w:rPr>
        <w:t>1</w:t>
      </w:r>
      <w:r w:rsidRPr="008362B0">
        <w:rPr>
          <w:rFonts w:ascii="Times New Roman" w:hAnsi="Times New Roman" w:cs="Times New Roman"/>
          <w:color w:val="000000" w:themeColor="text1"/>
          <w:sz w:val="28"/>
          <w:szCs w:val="28"/>
        </w:rPr>
        <w:t xml:space="preserve"> – Фосфатрастворяющая активность</w:t>
      </w:r>
    </w:p>
    <w:p w14:paraId="0E902C85" w14:textId="77777777" w:rsidR="008C3E41" w:rsidRDefault="008C3E41" w:rsidP="00D154CA">
      <w:pPr>
        <w:spacing w:after="0" w:line="240" w:lineRule="auto"/>
        <w:ind w:firstLine="709"/>
        <w:jc w:val="center"/>
        <w:rPr>
          <w:rFonts w:ascii="Times New Roman" w:hAnsi="Times New Roman" w:cs="Times New Roman"/>
          <w:color w:val="000000" w:themeColor="text1"/>
          <w:sz w:val="28"/>
          <w:szCs w:val="28"/>
        </w:rPr>
      </w:pPr>
    </w:p>
    <w:p w14:paraId="3DCD449C" w14:textId="77777777" w:rsidR="008C3E41" w:rsidRPr="008362B0" w:rsidRDefault="008C3E41" w:rsidP="008C3E41">
      <w:pPr>
        <w:spacing w:after="0" w:line="240" w:lineRule="auto"/>
        <w:ind w:firstLine="709"/>
        <w:jc w:val="both"/>
        <w:rPr>
          <w:rFonts w:ascii="Times New Roman" w:hAnsi="Times New Roman" w:cs="Times New Roman"/>
          <w:color w:val="000000"/>
          <w:sz w:val="28"/>
          <w:szCs w:val="28"/>
        </w:rPr>
      </w:pPr>
      <w:r w:rsidRPr="008362B0">
        <w:rPr>
          <w:rFonts w:ascii="Times New Roman" w:hAnsi="Times New Roman" w:cs="Times New Roman"/>
          <w:color w:val="000000"/>
          <w:sz w:val="28"/>
          <w:szCs w:val="28"/>
        </w:rPr>
        <w:t>Целлюлозолитическая активность отмечена у пяти штаммов: N-4 (24,3±0,96 мм), NII.2-9 (25,0±0 мм), NO-2 (11,8±5,38 мм), NO-3 (10,8±0,96 мм) и N-7 (7,8±2,06 мм). Наиболее активные культуры способны к разрушению растительных остатков и органического детрита, что способствует восстановлению естественных процессов. Это особенно важно для водоемов с высоким содержанием взвешенных органических веществ (рисунок 22).</w:t>
      </w:r>
    </w:p>
    <w:p w14:paraId="02637D5F" w14:textId="77777777" w:rsidR="008C3E41" w:rsidRPr="008362B0" w:rsidRDefault="008C3E41" w:rsidP="00D154CA">
      <w:pPr>
        <w:spacing w:after="0" w:line="240" w:lineRule="auto"/>
        <w:ind w:firstLine="709"/>
        <w:jc w:val="center"/>
        <w:rPr>
          <w:rFonts w:ascii="Times New Roman" w:hAnsi="Times New Roman" w:cs="Times New Roman"/>
          <w:color w:val="000000" w:themeColor="text1"/>
          <w:sz w:val="28"/>
          <w:szCs w:val="28"/>
        </w:rPr>
      </w:pPr>
    </w:p>
    <w:p w14:paraId="77666CD4" w14:textId="16418758" w:rsidR="00DE538A" w:rsidRPr="008362B0" w:rsidRDefault="00DE538A" w:rsidP="00D154CA">
      <w:pPr>
        <w:spacing w:after="0" w:line="240" w:lineRule="auto"/>
        <w:jc w:val="both"/>
        <w:rPr>
          <w:rFonts w:ascii="Times New Roman" w:hAnsi="Times New Roman" w:cs="Times New Roman"/>
          <w:color w:val="000000" w:themeColor="text1"/>
          <w:sz w:val="28"/>
          <w:szCs w:val="28"/>
        </w:rPr>
      </w:pPr>
      <w:r w:rsidRPr="008362B0">
        <w:rPr>
          <w:noProof/>
          <w:sz w:val="28"/>
          <w:szCs w:val="28"/>
          <w:lang w:eastAsia="ru-RU"/>
        </w:rPr>
        <w:drawing>
          <wp:inline distT="0" distB="0" distL="0" distR="0" wp14:anchorId="26BA350F" wp14:editId="3D3CC12B">
            <wp:extent cx="2213292" cy="1984242"/>
            <wp:effectExtent l="318" t="0" r="0" b="0"/>
            <wp:docPr id="1237087324"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rotWithShape="1">
                    <a:blip r:embed="rId50" cstate="print">
                      <a:extLst>
                        <a:ext uri="{28A0092B-C50C-407E-A947-70E740481C1C}">
                          <a14:useLocalDpi xmlns:a14="http://schemas.microsoft.com/office/drawing/2010/main" val="0"/>
                        </a:ext>
                      </a:extLst>
                    </a:blip>
                    <a:srcRect l="30615" t="11872" r="13720" b="21587"/>
                    <a:stretch>
                      <a:fillRect/>
                    </a:stretch>
                  </pic:blipFill>
                  <pic:spPr bwMode="auto">
                    <a:xfrm rot="16200000">
                      <a:off x="0" y="0"/>
                      <a:ext cx="2241700" cy="2009710"/>
                    </a:xfrm>
                    <a:prstGeom prst="rect">
                      <a:avLst/>
                    </a:prstGeom>
                    <a:noFill/>
                    <a:ln>
                      <a:noFill/>
                    </a:ln>
                    <a:extLst>
                      <a:ext uri="{53640926-AAD7-44D8-BBD7-CCE9431645EC}">
                        <a14:shadowObscured xmlns:a14="http://schemas.microsoft.com/office/drawing/2010/main"/>
                      </a:ext>
                    </a:extLst>
                  </pic:spPr>
                </pic:pic>
              </a:graphicData>
            </a:graphic>
          </wp:inline>
        </w:drawing>
      </w:r>
      <w:r w:rsidRPr="008362B0">
        <w:rPr>
          <w:rFonts w:ascii="Times New Roman" w:hAnsi="Times New Roman" w:cs="Times New Roman"/>
          <w:color w:val="000000" w:themeColor="text1"/>
          <w:sz w:val="28"/>
          <w:szCs w:val="28"/>
        </w:rPr>
        <w:t xml:space="preserve"> </w:t>
      </w:r>
      <w:r w:rsidRPr="008362B0">
        <w:rPr>
          <w:noProof/>
          <w:sz w:val="28"/>
          <w:szCs w:val="28"/>
          <w:lang w:eastAsia="ru-RU"/>
        </w:rPr>
        <w:drawing>
          <wp:inline distT="0" distB="0" distL="0" distR="0" wp14:anchorId="509250C6" wp14:editId="46C98D41">
            <wp:extent cx="2203272" cy="1988936"/>
            <wp:effectExtent l="0" t="7302" r="0" b="0"/>
            <wp:docPr id="1774644564"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rotWithShape="1">
                    <a:blip r:embed="rId51" cstate="print">
                      <a:extLst>
                        <a:ext uri="{28A0092B-C50C-407E-A947-70E740481C1C}">
                          <a14:useLocalDpi xmlns:a14="http://schemas.microsoft.com/office/drawing/2010/main" val="0"/>
                        </a:ext>
                      </a:extLst>
                    </a:blip>
                    <a:srcRect l="26821" t="7779" r="9290" b="15320"/>
                    <a:stretch>
                      <a:fillRect/>
                    </a:stretch>
                  </pic:blipFill>
                  <pic:spPr bwMode="auto">
                    <a:xfrm rot="16200000">
                      <a:off x="0" y="0"/>
                      <a:ext cx="2233751" cy="2016450"/>
                    </a:xfrm>
                    <a:prstGeom prst="rect">
                      <a:avLst/>
                    </a:prstGeom>
                    <a:noFill/>
                    <a:ln>
                      <a:noFill/>
                    </a:ln>
                    <a:extLst>
                      <a:ext uri="{53640926-AAD7-44D8-BBD7-CCE9431645EC}">
                        <a14:shadowObscured xmlns:a14="http://schemas.microsoft.com/office/drawing/2010/main"/>
                      </a:ext>
                    </a:extLst>
                  </pic:spPr>
                </pic:pic>
              </a:graphicData>
            </a:graphic>
          </wp:inline>
        </w:drawing>
      </w:r>
      <w:r w:rsidRPr="008362B0">
        <w:rPr>
          <w:rFonts w:ascii="Times New Roman" w:hAnsi="Times New Roman" w:cs="Times New Roman"/>
          <w:color w:val="000000" w:themeColor="text1"/>
          <w:sz w:val="28"/>
          <w:szCs w:val="28"/>
        </w:rPr>
        <w:t xml:space="preserve"> </w:t>
      </w:r>
      <w:r w:rsidRPr="008362B0">
        <w:rPr>
          <w:noProof/>
          <w:sz w:val="28"/>
          <w:szCs w:val="28"/>
          <w:lang w:eastAsia="ru-RU"/>
        </w:rPr>
        <w:drawing>
          <wp:inline distT="0" distB="0" distL="0" distR="0" wp14:anchorId="18318AFB" wp14:editId="4413CDC3">
            <wp:extent cx="1987258" cy="2179320"/>
            <wp:effectExtent l="0" t="0" r="0" b="0"/>
            <wp:docPr id="671782883"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rotWithShape="1">
                    <a:blip r:embed="rId52" cstate="print">
                      <a:extLst>
                        <a:ext uri="{28A0092B-C50C-407E-A947-70E740481C1C}">
                          <a14:useLocalDpi xmlns:a14="http://schemas.microsoft.com/office/drawing/2010/main" val="0"/>
                        </a:ext>
                      </a:extLst>
                    </a:blip>
                    <a:srcRect l="16059" t="21942" r="20822" b="26144"/>
                    <a:stretch>
                      <a:fillRect/>
                    </a:stretch>
                  </pic:blipFill>
                  <pic:spPr bwMode="auto">
                    <a:xfrm>
                      <a:off x="0" y="0"/>
                      <a:ext cx="1994487" cy="2187248"/>
                    </a:xfrm>
                    <a:prstGeom prst="rect">
                      <a:avLst/>
                    </a:prstGeom>
                    <a:noFill/>
                    <a:ln>
                      <a:noFill/>
                    </a:ln>
                    <a:extLst>
                      <a:ext uri="{53640926-AAD7-44D8-BBD7-CCE9431645EC}">
                        <a14:shadowObscured xmlns:a14="http://schemas.microsoft.com/office/drawing/2010/main"/>
                      </a:ext>
                    </a:extLst>
                  </pic:spPr>
                </pic:pic>
              </a:graphicData>
            </a:graphic>
          </wp:inline>
        </w:drawing>
      </w:r>
    </w:p>
    <w:p w14:paraId="707BF833" w14:textId="77777777" w:rsidR="008C3E41" w:rsidRPr="00BA4D5A" w:rsidRDefault="008C3E41" w:rsidP="008C3E41">
      <w:pPr>
        <w:tabs>
          <w:tab w:val="left" w:pos="8710"/>
        </w:tabs>
        <w:autoSpaceDE w:val="0"/>
        <w:autoSpaceDN w:val="0"/>
        <w:adjustRightInd w:val="0"/>
        <w:spacing w:after="0" w:line="240" w:lineRule="auto"/>
        <w:ind w:firstLine="1701"/>
        <w:rPr>
          <w:rFonts w:ascii="Times New Roman" w:eastAsiaTheme="minorEastAsia" w:hAnsi="Times New Roman" w:cs="Times New Roman"/>
          <w:color w:val="000000" w:themeColor="text1"/>
          <w:kern w:val="0"/>
          <w:lang w:eastAsia="ru-RU"/>
          <w14:ligatures w14:val="none"/>
        </w:rPr>
      </w:pPr>
      <w:r w:rsidRPr="00BA4D5A">
        <w:rPr>
          <w:rFonts w:ascii="Times New Roman" w:eastAsiaTheme="minorEastAsia" w:hAnsi="Times New Roman" w:cs="Times New Roman"/>
          <w:color w:val="000000" w:themeColor="text1"/>
          <w:kern w:val="0"/>
          <w:lang w:eastAsia="ru-RU"/>
          <w14:ligatures w14:val="none"/>
        </w:rPr>
        <w:t xml:space="preserve">а                         </w:t>
      </w:r>
      <w:r>
        <w:rPr>
          <w:rFonts w:ascii="Times New Roman" w:eastAsiaTheme="minorEastAsia" w:hAnsi="Times New Roman" w:cs="Times New Roman"/>
          <w:color w:val="000000" w:themeColor="text1"/>
          <w:kern w:val="0"/>
          <w:lang w:eastAsia="ru-RU"/>
          <w14:ligatures w14:val="none"/>
        </w:rPr>
        <w:t xml:space="preserve">       </w:t>
      </w:r>
      <w:r w:rsidRPr="00BA4D5A">
        <w:rPr>
          <w:rFonts w:ascii="Times New Roman" w:eastAsiaTheme="minorEastAsia" w:hAnsi="Times New Roman" w:cs="Times New Roman"/>
          <w:color w:val="000000" w:themeColor="text1"/>
          <w:kern w:val="0"/>
          <w:lang w:eastAsia="ru-RU"/>
          <w14:ligatures w14:val="none"/>
        </w:rPr>
        <w:t xml:space="preserve">                  б                    </w:t>
      </w:r>
      <w:r>
        <w:rPr>
          <w:rFonts w:ascii="Times New Roman" w:eastAsiaTheme="minorEastAsia" w:hAnsi="Times New Roman" w:cs="Times New Roman"/>
          <w:color w:val="000000" w:themeColor="text1"/>
          <w:kern w:val="0"/>
          <w:lang w:eastAsia="ru-RU"/>
          <w14:ligatures w14:val="none"/>
        </w:rPr>
        <w:t xml:space="preserve">   </w:t>
      </w:r>
      <w:r w:rsidRPr="00BA4D5A">
        <w:rPr>
          <w:rFonts w:ascii="Times New Roman" w:eastAsiaTheme="minorEastAsia" w:hAnsi="Times New Roman" w:cs="Times New Roman"/>
          <w:color w:val="000000" w:themeColor="text1"/>
          <w:kern w:val="0"/>
          <w:lang w:eastAsia="ru-RU"/>
          <w14:ligatures w14:val="none"/>
        </w:rPr>
        <w:t xml:space="preserve">                        в</w:t>
      </w:r>
    </w:p>
    <w:p w14:paraId="5EEDB802" w14:textId="77777777" w:rsidR="008C3E41" w:rsidRPr="001E7F75" w:rsidRDefault="008C3E41" w:rsidP="008C3E41">
      <w:pPr>
        <w:tabs>
          <w:tab w:val="left" w:pos="8710"/>
        </w:tabs>
        <w:autoSpaceDE w:val="0"/>
        <w:autoSpaceDN w:val="0"/>
        <w:adjustRightInd w:val="0"/>
        <w:spacing w:after="0" w:line="240" w:lineRule="auto"/>
        <w:jc w:val="center"/>
        <w:rPr>
          <w:rFonts w:ascii="Times New Roman" w:eastAsiaTheme="minorEastAsia" w:hAnsi="Times New Roman" w:cs="Times New Roman"/>
          <w:color w:val="000000" w:themeColor="text1"/>
          <w:kern w:val="0"/>
          <w:sz w:val="16"/>
          <w:szCs w:val="16"/>
          <w:lang w:eastAsia="ru-RU"/>
          <w14:ligatures w14:val="none"/>
        </w:rPr>
      </w:pPr>
    </w:p>
    <w:p w14:paraId="7F2696E9" w14:textId="3F1B0051" w:rsidR="0084372A" w:rsidRDefault="00DE538A" w:rsidP="008C3E41">
      <w:pPr>
        <w:spacing w:after="0" w:line="240" w:lineRule="auto"/>
        <w:jc w:val="center"/>
        <w:rPr>
          <w:rFonts w:ascii="Times New Roman" w:hAnsi="Times New Roman" w:cs="Times New Roman"/>
          <w:color w:val="000000" w:themeColor="text1"/>
          <w:sz w:val="28"/>
          <w:szCs w:val="28"/>
        </w:rPr>
      </w:pPr>
      <w:r w:rsidRPr="008362B0">
        <w:rPr>
          <w:rFonts w:ascii="Times New Roman" w:hAnsi="Times New Roman" w:cs="Times New Roman"/>
          <w:color w:val="000000" w:themeColor="text1"/>
          <w:sz w:val="28"/>
          <w:szCs w:val="28"/>
        </w:rPr>
        <w:t xml:space="preserve">Рисунок </w:t>
      </w:r>
      <w:r w:rsidR="005C5001" w:rsidRPr="008362B0">
        <w:rPr>
          <w:rFonts w:ascii="Times New Roman" w:hAnsi="Times New Roman" w:cs="Times New Roman"/>
          <w:color w:val="000000" w:themeColor="text1"/>
          <w:sz w:val="28"/>
          <w:szCs w:val="28"/>
        </w:rPr>
        <w:t>2</w:t>
      </w:r>
      <w:r w:rsidR="00BF6CB6" w:rsidRPr="008362B0">
        <w:rPr>
          <w:rFonts w:ascii="Times New Roman" w:hAnsi="Times New Roman" w:cs="Times New Roman"/>
          <w:color w:val="000000" w:themeColor="text1"/>
          <w:sz w:val="28"/>
          <w:szCs w:val="28"/>
        </w:rPr>
        <w:t xml:space="preserve">2 </w:t>
      </w:r>
      <w:r w:rsidRPr="008362B0">
        <w:rPr>
          <w:rFonts w:ascii="Times New Roman" w:hAnsi="Times New Roman" w:cs="Times New Roman"/>
          <w:color w:val="000000" w:themeColor="text1"/>
          <w:sz w:val="28"/>
          <w:szCs w:val="28"/>
        </w:rPr>
        <w:t>– Амилолитическая активность</w:t>
      </w:r>
    </w:p>
    <w:p w14:paraId="2F99E1B0" w14:textId="77777777" w:rsidR="008C3E41" w:rsidRDefault="008C3E41" w:rsidP="00D154CA">
      <w:pPr>
        <w:spacing w:after="0" w:line="240" w:lineRule="auto"/>
        <w:ind w:firstLine="709"/>
        <w:jc w:val="center"/>
        <w:rPr>
          <w:rFonts w:ascii="Times New Roman" w:hAnsi="Times New Roman" w:cs="Times New Roman"/>
          <w:color w:val="000000" w:themeColor="text1"/>
          <w:sz w:val="28"/>
          <w:szCs w:val="28"/>
        </w:rPr>
      </w:pPr>
    </w:p>
    <w:p w14:paraId="22A43AED" w14:textId="77777777" w:rsidR="008C3E41" w:rsidRPr="008362B0" w:rsidRDefault="008C3E41" w:rsidP="008C3E41">
      <w:pPr>
        <w:spacing w:after="0" w:line="240" w:lineRule="auto"/>
        <w:ind w:firstLine="709"/>
        <w:jc w:val="both"/>
        <w:rPr>
          <w:rFonts w:ascii="Times New Roman" w:hAnsi="Times New Roman" w:cs="Times New Roman"/>
          <w:color w:val="000000"/>
          <w:sz w:val="28"/>
          <w:szCs w:val="28"/>
        </w:rPr>
      </w:pPr>
      <w:r w:rsidRPr="008362B0">
        <w:rPr>
          <w:rFonts w:ascii="Times New Roman" w:hAnsi="Times New Roman" w:cs="Times New Roman"/>
          <w:color w:val="000000"/>
          <w:sz w:val="28"/>
          <w:szCs w:val="28"/>
        </w:rPr>
        <w:t>Амилолитическая активность была обнаружена у небольшого числа изолятов. Наибольшие зоны гидролиза зафиксированы у штаммов MI-1 (21,0±0,82 мм), NI-12 (21,5±1 мм), NII-14 (20,5±1 мм) (рисунок 23).</w:t>
      </w:r>
    </w:p>
    <w:p w14:paraId="640B4536" w14:textId="77777777" w:rsidR="008C3E41" w:rsidRPr="008362B0" w:rsidRDefault="008C3E41" w:rsidP="008C3E41">
      <w:pPr>
        <w:spacing w:after="0" w:line="240" w:lineRule="auto"/>
        <w:ind w:firstLine="709"/>
        <w:jc w:val="both"/>
        <w:rPr>
          <w:rFonts w:ascii="Times New Roman" w:hAnsi="Times New Roman" w:cs="Times New Roman"/>
          <w:color w:val="000000"/>
          <w:sz w:val="28"/>
          <w:szCs w:val="28"/>
        </w:rPr>
      </w:pPr>
      <w:r w:rsidRPr="008362B0">
        <w:rPr>
          <w:rFonts w:ascii="Times New Roman" w:hAnsi="Times New Roman" w:cs="Times New Roman"/>
          <w:color w:val="000000"/>
          <w:sz w:val="28"/>
          <w:szCs w:val="28"/>
        </w:rPr>
        <w:t>В целом, изоляты Малого Талдыколя демонстрировали широкий спектр ферментативной активности. Наиболее активными оказались штаммы N-4, NII.2-9, MN0-9 и MI-1, проявившие сразу несколько видов ферментативной активности.</w:t>
      </w:r>
    </w:p>
    <w:p w14:paraId="3D73E851" w14:textId="77777777" w:rsidR="008C3E41" w:rsidRPr="008362B0" w:rsidRDefault="008C3E41" w:rsidP="008C3E41">
      <w:pPr>
        <w:spacing w:after="0" w:line="240" w:lineRule="auto"/>
        <w:ind w:firstLine="709"/>
        <w:jc w:val="both"/>
        <w:rPr>
          <w:rFonts w:ascii="Times New Roman" w:hAnsi="Times New Roman" w:cs="Times New Roman"/>
          <w:color w:val="000000" w:themeColor="text1"/>
          <w:sz w:val="28"/>
          <w:szCs w:val="28"/>
        </w:rPr>
      </w:pPr>
    </w:p>
    <w:p w14:paraId="171F9ABF" w14:textId="1175653A" w:rsidR="00DE538A" w:rsidRPr="008362B0" w:rsidRDefault="00DE538A" w:rsidP="00D154CA">
      <w:pPr>
        <w:spacing w:after="0" w:line="240" w:lineRule="auto"/>
        <w:jc w:val="both"/>
        <w:rPr>
          <w:rFonts w:ascii="Times New Roman" w:hAnsi="Times New Roman" w:cs="Times New Roman"/>
          <w:color w:val="000000" w:themeColor="text1"/>
          <w:sz w:val="28"/>
          <w:szCs w:val="28"/>
        </w:rPr>
      </w:pPr>
      <w:r w:rsidRPr="008362B0">
        <w:rPr>
          <w:noProof/>
          <w:sz w:val="28"/>
          <w:szCs w:val="28"/>
          <w:lang w:eastAsia="ru-RU"/>
        </w:rPr>
        <w:drawing>
          <wp:inline distT="0" distB="0" distL="0" distR="0" wp14:anchorId="3189244F" wp14:editId="616E1CC6">
            <wp:extent cx="2027361" cy="2036466"/>
            <wp:effectExtent l="0" t="0" r="0" b="1905"/>
            <wp:docPr id="1238641686"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rotWithShape="1">
                    <a:blip r:embed="rId53" cstate="print">
                      <a:extLst>
                        <a:ext uri="{28A0092B-C50C-407E-A947-70E740481C1C}">
                          <a14:useLocalDpi xmlns:a14="http://schemas.microsoft.com/office/drawing/2010/main" val="0"/>
                        </a:ext>
                      </a:extLst>
                    </a:blip>
                    <a:srcRect l="3735" t="21289" r="13103" b="16059"/>
                    <a:stretch>
                      <a:fillRect/>
                    </a:stretch>
                  </pic:blipFill>
                  <pic:spPr bwMode="auto">
                    <a:xfrm>
                      <a:off x="0" y="0"/>
                      <a:ext cx="2068943" cy="2078235"/>
                    </a:xfrm>
                    <a:prstGeom prst="rect">
                      <a:avLst/>
                    </a:prstGeom>
                    <a:noFill/>
                    <a:ln>
                      <a:noFill/>
                    </a:ln>
                    <a:extLst>
                      <a:ext uri="{53640926-AAD7-44D8-BBD7-CCE9431645EC}">
                        <a14:shadowObscured xmlns:a14="http://schemas.microsoft.com/office/drawing/2010/main"/>
                      </a:ext>
                    </a:extLst>
                  </pic:spPr>
                </pic:pic>
              </a:graphicData>
            </a:graphic>
          </wp:inline>
        </w:drawing>
      </w:r>
      <w:r w:rsidRPr="008362B0">
        <w:rPr>
          <w:noProof/>
          <w:sz w:val="28"/>
          <w:szCs w:val="28"/>
          <w:lang w:eastAsia="ru-RU"/>
        </w:rPr>
        <w:drawing>
          <wp:inline distT="0" distB="0" distL="0" distR="0" wp14:anchorId="7542B9AC" wp14:editId="6458E539">
            <wp:extent cx="2043257" cy="1989010"/>
            <wp:effectExtent l="7938" t="0" r="3492" b="3493"/>
            <wp:docPr id="59535918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rotWithShape="1">
                    <a:blip r:embed="rId54" cstate="print">
                      <a:extLst>
                        <a:ext uri="{28A0092B-C50C-407E-A947-70E740481C1C}">
                          <a14:useLocalDpi xmlns:a14="http://schemas.microsoft.com/office/drawing/2010/main" val="0"/>
                        </a:ext>
                      </a:extLst>
                    </a:blip>
                    <a:srcRect l="12449" t="11455" r="31279" b="15507"/>
                    <a:stretch>
                      <a:fillRect/>
                    </a:stretch>
                  </pic:blipFill>
                  <pic:spPr bwMode="auto">
                    <a:xfrm rot="16200000">
                      <a:off x="0" y="0"/>
                      <a:ext cx="2053952" cy="1999421"/>
                    </a:xfrm>
                    <a:prstGeom prst="rect">
                      <a:avLst/>
                    </a:prstGeom>
                    <a:noFill/>
                    <a:ln>
                      <a:noFill/>
                    </a:ln>
                    <a:extLst>
                      <a:ext uri="{53640926-AAD7-44D8-BBD7-CCE9431645EC}">
                        <a14:shadowObscured xmlns:a14="http://schemas.microsoft.com/office/drawing/2010/main"/>
                      </a:ext>
                    </a:extLst>
                  </pic:spPr>
                </pic:pic>
              </a:graphicData>
            </a:graphic>
          </wp:inline>
        </w:drawing>
      </w:r>
      <w:r w:rsidRPr="008362B0">
        <w:rPr>
          <w:rFonts w:ascii="Times New Roman" w:hAnsi="Times New Roman" w:cs="Times New Roman"/>
          <w:color w:val="000000" w:themeColor="text1"/>
          <w:sz w:val="28"/>
          <w:szCs w:val="28"/>
        </w:rPr>
        <w:t xml:space="preserve"> </w:t>
      </w:r>
      <w:r w:rsidRPr="008362B0">
        <w:rPr>
          <w:noProof/>
          <w:sz w:val="28"/>
          <w:szCs w:val="28"/>
          <w:lang w:eastAsia="ru-RU"/>
        </w:rPr>
        <w:drawing>
          <wp:inline distT="0" distB="0" distL="0" distR="0" wp14:anchorId="1BD9E68F" wp14:editId="5373280F">
            <wp:extent cx="1987703" cy="2042160"/>
            <wp:effectExtent l="0" t="0" r="0" b="0"/>
            <wp:docPr id="1910001404"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rotWithShape="1">
                    <a:blip r:embed="rId55" cstate="print">
                      <a:extLst>
                        <a:ext uri="{28A0092B-C50C-407E-A947-70E740481C1C}">
                          <a14:useLocalDpi xmlns:a14="http://schemas.microsoft.com/office/drawing/2010/main" val="0"/>
                        </a:ext>
                      </a:extLst>
                    </a:blip>
                    <a:srcRect l="7843" t="29785" r="19452" b="14192"/>
                    <a:stretch>
                      <a:fillRect/>
                    </a:stretch>
                  </pic:blipFill>
                  <pic:spPr bwMode="auto">
                    <a:xfrm>
                      <a:off x="0" y="0"/>
                      <a:ext cx="2002045" cy="2056895"/>
                    </a:xfrm>
                    <a:prstGeom prst="rect">
                      <a:avLst/>
                    </a:prstGeom>
                    <a:noFill/>
                    <a:ln>
                      <a:noFill/>
                    </a:ln>
                    <a:extLst>
                      <a:ext uri="{53640926-AAD7-44D8-BBD7-CCE9431645EC}">
                        <a14:shadowObscured xmlns:a14="http://schemas.microsoft.com/office/drawing/2010/main"/>
                      </a:ext>
                    </a:extLst>
                  </pic:spPr>
                </pic:pic>
              </a:graphicData>
            </a:graphic>
          </wp:inline>
        </w:drawing>
      </w:r>
    </w:p>
    <w:p w14:paraId="3604BB96" w14:textId="77777777" w:rsidR="008C3E41" w:rsidRPr="00BA4D5A" w:rsidRDefault="008C3E41" w:rsidP="008C3E41">
      <w:pPr>
        <w:tabs>
          <w:tab w:val="left" w:pos="8710"/>
        </w:tabs>
        <w:autoSpaceDE w:val="0"/>
        <w:autoSpaceDN w:val="0"/>
        <w:adjustRightInd w:val="0"/>
        <w:spacing w:after="0" w:line="240" w:lineRule="auto"/>
        <w:ind w:firstLine="1701"/>
        <w:rPr>
          <w:rFonts w:ascii="Times New Roman" w:eastAsiaTheme="minorEastAsia" w:hAnsi="Times New Roman" w:cs="Times New Roman"/>
          <w:color w:val="000000" w:themeColor="text1"/>
          <w:kern w:val="0"/>
          <w:lang w:eastAsia="ru-RU"/>
          <w14:ligatures w14:val="none"/>
        </w:rPr>
      </w:pPr>
      <w:r w:rsidRPr="00BA4D5A">
        <w:rPr>
          <w:rFonts w:ascii="Times New Roman" w:eastAsiaTheme="minorEastAsia" w:hAnsi="Times New Roman" w:cs="Times New Roman"/>
          <w:color w:val="000000" w:themeColor="text1"/>
          <w:kern w:val="0"/>
          <w:lang w:eastAsia="ru-RU"/>
          <w14:ligatures w14:val="none"/>
        </w:rPr>
        <w:t xml:space="preserve">а                         </w:t>
      </w:r>
      <w:r>
        <w:rPr>
          <w:rFonts w:ascii="Times New Roman" w:eastAsiaTheme="minorEastAsia" w:hAnsi="Times New Roman" w:cs="Times New Roman"/>
          <w:color w:val="000000" w:themeColor="text1"/>
          <w:kern w:val="0"/>
          <w:lang w:eastAsia="ru-RU"/>
          <w14:ligatures w14:val="none"/>
        </w:rPr>
        <w:t xml:space="preserve">       </w:t>
      </w:r>
      <w:r w:rsidRPr="00BA4D5A">
        <w:rPr>
          <w:rFonts w:ascii="Times New Roman" w:eastAsiaTheme="minorEastAsia" w:hAnsi="Times New Roman" w:cs="Times New Roman"/>
          <w:color w:val="000000" w:themeColor="text1"/>
          <w:kern w:val="0"/>
          <w:lang w:eastAsia="ru-RU"/>
          <w14:ligatures w14:val="none"/>
        </w:rPr>
        <w:t xml:space="preserve">                  б                    </w:t>
      </w:r>
      <w:r>
        <w:rPr>
          <w:rFonts w:ascii="Times New Roman" w:eastAsiaTheme="minorEastAsia" w:hAnsi="Times New Roman" w:cs="Times New Roman"/>
          <w:color w:val="000000" w:themeColor="text1"/>
          <w:kern w:val="0"/>
          <w:lang w:eastAsia="ru-RU"/>
          <w14:ligatures w14:val="none"/>
        </w:rPr>
        <w:t xml:space="preserve">   </w:t>
      </w:r>
      <w:r w:rsidRPr="00BA4D5A">
        <w:rPr>
          <w:rFonts w:ascii="Times New Roman" w:eastAsiaTheme="minorEastAsia" w:hAnsi="Times New Roman" w:cs="Times New Roman"/>
          <w:color w:val="000000" w:themeColor="text1"/>
          <w:kern w:val="0"/>
          <w:lang w:eastAsia="ru-RU"/>
          <w14:ligatures w14:val="none"/>
        </w:rPr>
        <w:t xml:space="preserve">                        в</w:t>
      </w:r>
    </w:p>
    <w:p w14:paraId="6E9D467A" w14:textId="77777777" w:rsidR="008C3E41" w:rsidRPr="001E7F75" w:rsidRDefault="008C3E41" w:rsidP="008C3E41">
      <w:pPr>
        <w:tabs>
          <w:tab w:val="left" w:pos="8710"/>
        </w:tabs>
        <w:autoSpaceDE w:val="0"/>
        <w:autoSpaceDN w:val="0"/>
        <w:adjustRightInd w:val="0"/>
        <w:spacing w:after="0" w:line="240" w:lineRule="auto"/>
        <w:jc w:val="center"/>
        <w:rPr>
          <w:rFonts w:ascii="Times New Roman" w:eastAsiaTheme="minorEastAsia" w:hAnsi="Times New Roman" w:cs="Times New Roman"/>
          <w:color w:val="000000" w:themeColor="text1"/>
          <w:kern w:val="0"/>
          <w:sz w:val="16"/>
          <w:szCs w:val="16"/>
          <w:lang w:eastAsia="ru-RU"/>
          <w14:ligatures w14:val="none"/>
        </w:rPr>
      </w:pPr>
    </w:p>
    <w:p w14:paraId="525E558B" w14:textId="257B7967" w:rsidR="0084372A" w:rsidRPr="008362B0" w:rsidRDefault="00DE538A" w:rsidP="008C3E41">
      <w:pPr>
        <w:spacing w:after="0" w:line="240" w:lineRule="auto"/>
        <w:jc w:val="center"/>
        <w:rPr>
          <w:rFonts w:ascii="Times New Roman" w:hAnsi="Times New Roman" w:cs="Times New Roman"/>
          <w:color w:val="000000" w:themeColor="text1"/>
          <w:sz w:val="28"/>
          <w:szCs w:val="28"/>
        </w:rPr>
      </w:pPr>
      <w:r w:rsidRPr="008362B0">
        <w:rPr>
          <w:rFonts w:ascii="Times New Roman" w:hAnsi="Times New Roman" w:cs="Times New Roman"/>
          <w:color w:val="000000" w:themeColor="text1"/>
          <w:sz w:val="28"/>
          <w:szCs w:val="28"/>
        </w:rPr>
        <w:t xml:space="preserve">Рисунок </w:t>
      </w:r>
      <w:r w:rsidR="005C5001" w:rsidRPr="008362B0">
        <w:rPr>
          <w:rFonts w:ascii="Times New Roman" w:hAnsi="Times New Roman" w:cs="Times New Roman"/>
          <w:color w:val="000000" w:themeColor="text1"/>
          <w:sz w:val="28"/>
          <w:szCs w:val="28"/>
        </w:rPr>
        <w:t>2</w:t>
      </w:r>
      <w:r w:rsidR="00BF6CB6" w:rsidRPr="008362B0">
        <w:rPr>
          <w:rFonts w:ascii="Times New Roman" w:hAnsi="Times New Roman" w:cs="Times New Roman"/>
          <w:color w:val="000000" w:themeColor="text1"/>
          <w:sz w:val="28"/>
          <w:szCs w:val="28"/>
        </w:rPr>
        <w:t>3</w:t>
      </w:r>
      <w:r w:rsidRPr="008362B0">
        <w:rPr>
          <w:rFonts w:ascii="Times New Roman" w:hAnsi="Times New Roman" w:cs="Times New Roman"/>
          <w:color w:val="000000" w:themeColor="text1"/>
          <w:sz w:val="28"/>
          <w:szCs w:val="28"/>
        </w:rPr>
        <w:t xml:space="preserve"> – Целлюлозолитическая активность</w:t>
      </w:r>
    </w:p>
    <w:p w14:paraId="7BF2B0C3" w14:textId="77777777" w:rsidR="008C3E41" w:rsidRPr="008C3E41" w:rsidRDefault="008C3E41" w:rsidP="00D154CA">
      <w:pPr>
        <w:spacing w:after="0" w:line="240" w:lineRule="auto"/>
        <w:jc w:val="both"/>
        <w:rPr>
          <w:rFonts w:ascii="Times New Roman" w:hAnsi="Times New Roman" w:cs="Times New Roman"/>
          <w:color w:val="000000" w:themeColor="text1"/>
          <w:sz w:val="16"/>
          <w:szCs w:val="16"/>
        </w:rPr>
      </w:pPr>
    </w:p>
    <w:p w14:paraId="6BBAE71D" w14:textId="329FA30A" w:rsidR="00390BCF" w:rsidRPr="008362B0" w:rsidRDefault="00051A22" w:rsidP="008C3E41">
      <w:pPr>
        <w:spacing w:after="0" w:line="240" w:lineRule="auto"/>
        <w:ind w:firstLine="709"/>
        <w:jc w:val="both"/>
        <w:rPr>
          <w:rFonts w:ascii="Times New Roman" w:hAnsi="Times New Roman" w:cs="Times New Roman"/>
          <w:color w:val="000000" w:themeColor="text1"/>
        </w:rPr>
      </w:pPr>
      <w:r w:rsidRPr="008362B0">
        <w:rPr>
          <w:rFonts w:ascii="Times New Roman" w:hAnsi="Times New Roman" w:cs="Times New Roman"/>
          <w:color w:val="000000" w:themeColor="text1"/>
        </w:rPr>
        <w:t xml:space="preserve">Примечание – </w:t>
      </w:r>
      <w:r w:rsidR="008C3E41" w:rsidRPr="008362B0">
        <w:rPr>
          <w:rFonts w:ascii="Times New Roman" w:hAnsi="Times New Roman" w:cs="Times New Roman"/>
          <w:color w:val="000000" w:themeColor="text1"/>
        </w:rPr>
        <w:t xml:space="preserve">Составлено </w:t>
      </w:r>
      <w:r w:rsidRPr="008362B0">
        <w:rPr>
          <w:rFonts w:ascii="Times New Roman" w:hAnsi="Times New Roman" w:cs="Times New Roman"/>
          <w:color w:val="000000" w:themeColor="text1"/>
        </w:rPr>
        <w:t>автором</w:t>
      </w:r>
    </w:p>
    <w:p w14:paraId="6A014CE5" w14:textId="77777777" w:rsidR="00051A22" w:rsidRPr="008362B0" w:rsidRDefault="00051A22" w:rsidP="00D154CA">
      <w:pPr>
        <w:spacing w:after="0" w:line="240" w:lineRule="auto"/>
        <w:jc w:val="both"/>
        <w:rPr>
          <w:rFonts w:ascii="Times New Roman" w:hAnsi="Times New Roman" w:cs="Times New Roman"/>
          <w:color w:val="000000"/>
          <w:sz w:val="28"/>
          <w:szCs w:val="28"/>
        </w:rPr>
      </w:pPr>
    </w:p>
    <w:p w14:paraId="03E1A241" w14:textId="10433B56" w:rsidR="00390BCF" w:rsidRPr="008362B0" w:rsidRDefault="00390BCF" w:rsidP="008C3E41">
      <w:pPr>
        <w:spacing w:after="0" w:line="240" w:lineRule="auto"/>
        <w:ind w:firstLine="709"/>
        <w:jc w:val="both"/>
        <w:rPr>
          <w:rFonts w:ascii="Times New Roman" w:hAnsi="Times New Roman" w:cs="Times New Roman"/>
          <w:color w:val="000000"/>
          <w:sz w:val="28"/>
          <w:szCs w:val="28"/>
        </w:rPr>
      </w:pPr>
      <w:r w:rsidRPr="008362B0">
        <w:rPr>
          <w:rFonts w:ascii="Times New Roman" w:hAnsi="Times New Roman" w:cs="Times New Roman"/>
          <w:color w:val="000000"/>
          <w:sz w:val="28"/>
          <w:szCs w:val="28"/>
        </w:rPr>
        <w:t>Высокая протеолитическая и липолитическая активность большинства культур подтверждает высокую</w:t>
      </w:r>
      <w:r w:rsidR="003008EC" w:rsidRPr="008362B0">
        <w:rPr>
          <w:rFonts w:ascii="Times New Roman" w:hAnsi="Times New Roman" w:cs="Times New Roman"/>
          <w:color w:val="000000"/>
          <w:sz w:val="28"/>
          <w:szCs w:val="28"/>
        </w:rPr>
        <w:t xml:space="preserve"> самоочищающую способность</w:t>
      </w:r>
      <w:r w:rsidRPr="008362B0">
        <w:rPr>
          <w:rFonts w:ascii="Times New Roman" w:hAnsi="Times New Roman" w:cs="Times New Roman"/>
          <w:color w:val="000000"/>
          <w:sz w:val="28"/>
          <w:szCs w:val="28"/>
        </w:rPr>
        <w:t xml:space="preserve"> водоема, а наличие фосфатмобилизующих и целлюлозолотических форм указывает на активное участие микробного сообщества в </w:t>
      </w:r>
      <w:r w:rsidR="003008EC" w:rsidRPr="008362B0">
        <w:rPr>
          <w:rFonts w:ascii="Times New Roman" w:hAnsi="Times New Roman" w:cs="Times New Roman"/>
          <w:color w:val="000000"/>
          <w:sz w:val="28"/>
          <w:szCs w:val="28"/>
        </w:rPr>
        <w:t>естественных процессах обмена питательных веществ в водной экосистеме</w:t>
      </w:r>
      <w:r w:rsidRPr="008362B0">
        <w:rPr>
          <w:rFonts w:ascii="Times New Roman" w:hAnsi="Times New Roman" w:cs="Times New Roman"/>
          <w:color w:val="000000"/>
          <w:sz w:val="28"/>
          <w:szCs w:val="28"/>
        </w:rPr>
        <w:t xml:space="preserve">. </w:t>
      </w:r>
    </w:p>
    <w:p w14:paraId="06A1524E" w14:textId="77777777" w:rsidR="00F35846" w:rsidRPr="008362B0" w:rsidRDefault="00F35846" w:rsidP="008C3E41">
      <w:pPr>
        <w:spacing w:after="0" w:line="240" w:lineRule="auto"/>
        <w:ind w:firstLine="709"/>
        <w:jc w:val="both"/>
        <w:rPr>
          <w:rFonts w:ascii="Times New Roman" w:hAnsi="Times New Roman" w:cs="Times New Roman"/>
          <w:color w:val="000000"/>
          <w:sz w:val="28"/>
          <w:szCs w:val="28"/>
        </w:rPr>
      </w:pPr>
    </w:p>
    <w:p w14:paraId="42C30EFB" w14:textId="50F6A220" w:rsidR="003B34BF" w:rsidRPr="008362B0" w:rsidRDefault="003B34BF" w:rsidP="00EE33CF">
      <w:pPr>
        <w:spacing w:after="0" w:line="240" w:lineRule="auto"/>
        <w:jc w:val="center"/>
        <w:rPr>
          <w:rFonts w:ascii="Times New Roman" w:hAnsi="Times New Roman" w:cs="Times New Roman"/>
          <w:color w:val="000000"/>
          <w:sz w:val="28"/>
          <w:szCs w:val="28"/>
        </w:rPr>
      </w:pPr>
      <w:r w:rsidRPr="008362B0">
        <w:rPr>
          <w:noProof/>
          <w:sz w:val="28"/>
          <w:szCs w:val="28"/>
          <w:lang w:eastAsia="ru-RU"/>
        </w:rPr>
        <w:drawing>
          <wp:inline distT="0" distB="0" distL="0" distR="0" wp14:anchorId="20B6749A" wp14:editId="3BB163D5">
            <wp:extent cx="6047117" cy="3536831"/>
            <wp:effectExtent l="0" t="0" r="0" b="6985"/>
            <wp:docPr id="3" name="Диаграмма 3">
              <a:extLst xmlns:a="http://schemas.openxmlformats.org/drawingml/2006/main">
                <a:ext uri="{FF2B5EF4-FFF2-40B4-BE49-F238E27FC236}">
                  <a16:creationId xmlns:a16="http://schemas.microsoft.com/office/drawing/2014/main" xmlns:w16se="http://schemas.microsoft.com/office/word/2015/wordml/symex"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6C657B2-846C-CCFB-D0E3-526F4CCDD42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inline>
        </w:drawing>
      </w:r>
    </w:p>
    <w:p w14:paraId="4E4C00F7" w14:textId="77777777" w:rsidR="008C3E41" w:rsidRPr="008C3E41" w:rsidRDefault="008C3E41" w:rsidP="00051A22">
      <w:pPr>
        <w:spacing w:after="0" w:line="240" w:lineRule="auto"/>
        <w:jc w:val="center"/>
        <w:rPr>
          <w:rFonts w:ascii="Times New Roman" w:hAnsi="Times New Roman" w:cs="Times New Roman"/>
          <w:color w:val="000000" w:themeColor="text1"/>
          <w:sz w:val="16"/>
          <w:szCs w:val="16"/>
        </w:rPr>
      </w:pPr>
    </w:p>
    <w:p w14:paraId="48E578CA" w14:textId="1EDDB11B" w:rsidR="00390BCF" w:rsidRPr="008362B0" w:rsidRDefault="005C289E" w:rsidP="00051A22">
      <w:pPr>
        <w:spacing w:after="0" w:line="240" w:lineRule="auto"/>
        <w:jc w:val="center"/>
        <w:rPr>
          <w:rFonts w:ascii="Times New Roman" w:hAnsi="Times New Roman" w:cs="Times New Roman"/>
          <w:color w:val="000000" w:themeColor="text1"/>
          <w:sz w:val="28"/>
          <w:szCs w:val="28"/>
        </w:rPr>
      </w:pPr>
      <w:r w:rsidRPr="008362B0">
        <w:rPr>
          <w:rFonts w:ascii="Times New Roman" w:hAnsi="Times New Roman" w:cs="Times New Roman"/>
          <w:color w:val="000000" w:themeColor="text1"/>
          <w:sz w:val="28"/>
          <w:szCs w:val="28"/>
        </w:rPr>
        <w:t xml:space="preserve">Рисунок </w:t>
      </w:r>
      <w:r w:rsidR="005C5001" w:rsidRPr="008362B0">
        <w:rPr>
          <w:rFonts w:ascii="Times New Roman" w:hAnsi="Times New Roman" w:cs="Times New Roman"/>
          <w:color w:val="000000" w:themeColor="text1"/>
          <w:sz w:val="28"/>
          <w:szCs w:val="28"/>
        </w:rPr>
        <w:t>2</w:t>
      </w:r>
      <w:r w:rsidR="00BF6CB6" w:rsidRPr="008362B0">
        <w:rPr>
          <w:rFonts w:ascii="Times New Roman" w:hAnsi="Times New Roman" w:cs="Times New Roman"/>
          <w:color w:val="000000" w:themeColor="text1"/>
          <w:sz w:val="28"/>
          <w:szCs w:val="28"/>
        </w:rPr>
        <w:t>4</w:t>
      </w:r>
      <w:r w:rsidR="00454811" w:rsidRPr="008362B0">
        <w:rPr>
          <w:rFonts w:ascii="Times New Roman" w:hAnsi="Times New Roman" w:cs="Times New Roman"/>
          <w:color w:val="000000" w:themeColor="text1"/>
          <w:sz w:val="28"/>
          <w:szCs w:val="28"/>
        </w:rPr>
        <w:t xml:space="preserve"> – Сравнение ферментативной активности изолятов, выделенных из озер Большой и Малый Талдыколь</w:t>
      </w:r>
    </w:p>
    <w:p w14:paraId="768874AB" w14:textId="77777777" w:rsidR="008C3E41" w:rsidRPr="008C3E41" w:rsidRDefault="008C3E41" w:rsidP="00051A22">
      <w:pPr>
        <w:spacing w:after="0" w:line="240" w:lineRule="auto"/>
        <w:ind w:firstLine="709"/>
        <w:jc w:val="both"/>
        <w:rPr>
          <w:rFonts w:ascii="Times New Roman" w:hAnsi="Times New Roman" w:cs="Times New Roman"/>
          <w:color w:val="000000" w:themeColor="text1"/>
          <w:sz w:val="16"/>
          <w:szCs w:val="16"/>
        </w:rPr>
      </w:pPr>
    </w:p>
    <w:p w14:paraId="7081D17F" w14:textId="05F62091" w:rsidR="00051A22" w:rsidRPr="008362B0" w:rsidRDefault="00051A22" w:rsidP="00051A22">
      <w:pPr>
        <w:spacing w:after="0" w:line="240" w:lineRule="auto"/>
        <w:ind w:firstLine="709"/>
        <w:jc w:val="both"/>
        <w:rPr>
          <w:rFonts w:ascii="Times New Roman" w:hAnsi="Times New Roman" w:cs="Times New Roman"/>
          <w:color w:val="000000" w:themeColor="text1"/>
          <w:sz w:val="28"/>
          <w:szCs w:val="28"/>
        </w:rPr>
      </w:pPr>
      <w:r w:rsidRPr="008362B0">
        <w:rPr>
          <w:rFonts w:ascii="Times New Roman" w:hAnsi="Times New Roman" w:cs="Times New Roman"/>
          <w:color w:val="000000" w:themeColor="text1"/>
        </w:rPr>
        <w:t xml:space="preserve">Примечание – </w:t>
      </w:r>
      <w:r w:rsidR="008C3E41" w:rsidRPr="008362B0">
        <w:rPr>
          <w:rFonts w:ascii="Times New Roman" w:hAnsi="Times New Roman" w:cs="Times New Roman"/>
          <w:color w:val="000000" w:themeColor="text1"/>
        </w:rPr>
        <w:t>С</w:t>
      </w:r>
      <w:r w:rsidRPr="008362B0">
        <w:rPr>
          <w:rFonts w:ascii="Times New Roman" w:hAnsi="Times New Roman" w:cs="Times New Roman"/>
          <w:color w:val="000000" w:themeColor="text1"/>
        </w:rPr>
        <w:t>оставлено автором</w:t>
      </w:r>
    </w:p>
    <w:p w14:paraId="3D560472" w14:textId="03BA737E" w:rsidR="008C3E41" w:rsidRDefault="008C3E41" w:rsidP="008C3E41">
      <w:pP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В соответствии с рисунком 24, </w:t>
      </w:r>
      <w:r w:rsidRPr="008362B0">
        <w:rPr>
          <w:rFonts w:ascii="Times New Roman" w:hAnsi="Times New Roman" w:cs="Times New Roman"/>
          <w:color w:val="000000"/>
          <w:sz w:val="28"/>
          <w:szCs w:val="28"/>
        </w:rPr>
        <w:t xml:space="preserve">анализ физиолого-биохимической активности показал, что микроорганизмы, выделенные из озера Большой Талдыколь, в целом характеризуются более широким спектром и интенсивностью ферментативных реакций по сравнению с изолятами Малого Талдыколя. Различия в уровне и направленности ферментативной активности между двумя озерами отражают особенности их трофического состояния и степени антропогенного воздействия: в Большом Талдыколе преобладают активные деструкторы органики, а в Малом Талдыколе сформировалось более устойчивое и сбалансированное микробное сообщество.  </w:t>
      </w:r>
    </w:p>
    <w:p w14:paraId="054327A5" w14:textId="08049D5A" w:rsidR="00E300AF" w:rsidRPr="008362B0" w:rsidRDefault="00E300AF" w:rsidP="00D154CA">
      <w:pPr>
        <w:spacing w:after="0" w:line="240" w:lineRule="auto"/>
        <w:ind w:firstLine="709"/>
        <w:jc w:val="both"/>
        <w:rPr>
          <w:rFonts w:ascii="Times New Roman" w:hAnsi="Times New Roman" w:cs="Times New Roman"/>
          <w:i/>
          <w:iCs/>
          <w:color w:val="000000" w:themeColor="text1"/>
          <w:sz w:val="28"/>
          <w:szCs w:val="28"/>
        </w:rPr>
      </w:pPr>
      <w:r w:rsidRPr="008362B0">
        <w:rPr>
          <w:rFonts w:ascii="Times New Roman" w:hAnsi="Times New Roman" w:cs="Times New Roman"/>
          <w:i/>
          <w:iCs/>
          <w:color w:val="000000" w:themeColor="text1"/>
          <w:sz w:val="28"/>
          <w:szCs w:val="28"/>
        </w:rPr>
        <w:t>Идентификация изолятов</w:t>
      </w:r>
    </w:p>
    <w:p w14:paraId="67895085" w14:textId="35747AA5" w:rsidR="00F07409" w:rsidRPr="008362B0" w:rsidRDefault="00F07409" w:rsidP="00D154CA">
      <w:pPr>
        <w:spacing w:after="0" w:line="240" w:lineRule="auto"/>
        <w:ind w:firstLine="709"/>
        <w:jc w:val="both"/>
        <w:rPr>
          <w:rFonts w:ascii="Times New Roman" w:hAnsi="Times New Roman" w:cs="Times New Roman"/>
          <w:color w:val="000000" w:themeColor="text1"/>
          <w:sz w:val="28"/>
          <w:szCs w:val="28"/>
        </w:rPr>
      </w:pPr>
      <w:r w:rsidRPr="008362B0">
        <w:rPr>
          <w:rFonts w:ascii="Times New Roman" w:hAnsi="Times New Roman" w:cs="Times New Roman"/>
          <w:color w:val="000000" w:themeColor="text1"/>
          <w:sz w:val="28"/>
          <w:szCs w:val="28"/>
        </w:rPr>
        <w:t>Для идентификации использовались два взаимодополняющих подхода. Десять изолятов из озера Большой Талдыколь были отобраны для секвенирования фрагмента ген 16S</w:t>
      </w:r>
      <w:r w:rsidR="00D640C1" w:rsidRPr="008362B0">
        <w:rPr>
          <w:rFonts w:ascii="Times New Roman" w:hAnsi="Times New Roman" w:cs="Times New Roman"/>
          <w:color w:val="000000" w:themeColor="text1"/>
          <w:sz w:val="28"/>
          <w:szCs w:val="28"/>
        </w:rPr>
        <w:t xml:space="preserve"> </w:t>
      </w:r>
      <w:r w:rsidR="00D640C1" w:rsidRPr="008362B0">
        <w:rPr>
          <w:rFonts w:ascii="Times New Roman" w:hAnsi="Times New Roman" w:cs="Times New Roman"/>
          <w:color w:val="000000" w:themeColor="text1"/>
          <w:sz w:val="28"/>
          <w:szCs w:val="28"/>
          <w:lang w:val="en-GB"/>
        </w:rPr>
        <w:t>rRNA</w:t>
      </w:r>
      <w:r w:rsidRPr="008362B0">
        <w:rPr>
          <w:rFonts w:ascii="Times New Roman" w:hAnsi="Times New Roman" w:cs="Times New Roman"/>
          <w:color w:val="000000" w:themeColor="text1"/>
          <w:sz w:val="28"/>
          <w:szCs w:val="28"/>
        </w:rPr>
        <w:t xml:space="preserve"> ввиду их наибольшей физиолого-биохимической активности. Оставшиеся 31 изолят Большого Талдыколя и все изоляты Малого Талдыколя идентифицировали методом</w:t>
      </w:r>
      <w:r w:rsidR="00D640C1" w:rsidRPr="008362B0">
        <w:rPr>
          <w:rFonts w:ascii="Times New Roman" w:hAnsi="Times New Roman" w:cs="Times New Roman"/>
          <w:color w:val="000000" w:themeColor="text1"/>
          <w:sz w:val="28"/>
          <w:szCs w:val="28"/>
        </w:rPr>
        <w:t xml:space="preserve"> </w:t>
      </w:r>
      <w:r w:rsidR="00D640C1" w:rsidRPr="008362B0">
        <w:rPr>
          <w:rFonts w:ascii="Times New Roman" w:hAnsi="Times New Roman" w:cs="Times New Roman"/>
          <w:color w:val="000000" w:themeColor="text1"/>
          <w:sz w:val="28"/>
          <w:szCs w:val="28"/>
          <w:lang w:val="en-GB"/>
        </w:rPr>
        <w:t>MALDI</w:t>
      </w:r>
      <w:r w:rsidR="00D640C1" w:rsidRPr="008362B0">
        <w:rPr>
          <w:rFonts w:ascii="Times New Roman" w:hAnsi="Times New Roman" w:cs="Times New Roman"/>
          <w:color w:val="000000" w:themeColor="text1"/>
          <w:sz w:val="28"/>
          <w:szCs w:val="28"/>
        </w:rPr>
        <w:t>-</w:t>
      </w:r>
      <w:r w:rsidR="00D640C1" w:rsidRPr="008362B0">
        <w:rPr>
          <w:rFonts w:ascii="Times New Roman" w:hAnsi="Times New Roman" w:cs="Times New Roman"/>
          <w:color w:val="000000" w:themeColor="text1"/>
          <w:sz w:val="28"/>
          <w:szCs w:val="28"/>
          <w:lang w:val="en-GB"/>
        </w:rPr>
        <w:t>TOF</w:t>
      </w:r>
      <w:r w:rsidR="00D640C1" w:rsidRPr="008362B0">
        <w:rPr>
          <w:rFonts w:ascii="Times New Roman" w:hAnsi="Times New Roman" w:cs="Times New Roman"/>
          <w:color w:val="000000" w:themeColor="text1"/>
          <w:sz w:val="28"/>
          <w:szCs w:val="28"/>
        </w:rPr>
        <w:t xml:space="preserve"> </w:t>
      </w:r>
      <w:r w:rsidR="00D640C1" w:rsidRPr="008362B0">
        <w:rPr>
          <w:rFonts w:ascii="Times New Roman" w:hAnsi="Times New Roman" w:cs="Times New Roman"/>
          <w:color w:val="000000" w:themeColor="text1"/>
          <w:sz w:val="28"/>
          <w:szCs w:val="28"/>
          <w:lang w:val="en-GB"/>
        </w:rPr>
        <w:t>MS</w:t>
      </w:r>
      <w:r w:rsidRPr="008362B0">
        <w:rPr>
          <w:rFonts w:ascii="Times New Roman" w:hAnsi="Times New Roman" w:cs="Times New Roman"/>
          <w:color w:val="000000" w:themeColor="text1"/>
          <w:sz w:val="28"/>
          <w:szCs w:val="28"/>
        </w:rPr>
        <w:t>. Такой подход позволил надежно определить таксономическую принадлежность наиболее активных изолятов и одновременно охватить все полученные культуры с помощью быстрого метода</w:t>
      </w:r>
      <w:r w:rsidR="00D640C1" w:rsidRPr="008362B0">
        <w:rPr>
          <w:rFonts w:ascii="Times New Roman" w:hAnsi="Times New Roman" w:cs="Times New Roman"/>
          <w:color w:val="000000" w:themeColor="text1"/>
          <w:sz w:val="28"/>
          <w:szCs w:val="28"/>
        </w:rPr>
        <w:t xml:space="preserve"> </w:t>
      </w:r>
      <w:r w:rsidR="00D640C1" w:rsidRPr="008362B0">
        <w:rPr>
          <w:rFonts w:ascii="Times New Roman" w:hAnsi="Times New Roman" w:cs="Times New Roman"/>
          <w:color w:val="000000" w:themeColor="text1"/>
          <w:sz w:val="28"/>
          <w:szCs w:val="28"/>
          <w:lang w:val="en-GB"/>
        </w:rPr>
        <w:t>MALDI</w:t>
      </w:r>
      <w:r w:rsidR="00D640C1" w:rsidRPr="008362B0">
        <w:rPr>
          <w:rFonts w:ascii="Times New Roman" w:hAnsi="Times New Roman" w:cs="Times New Roman"/>
          <w:color w:val="000000" w:themeColor="text1"/>
          <w:sz w:val="28"/>
          <w:szCs w:val="28"/>
        </w:rPr>
        <w:t>-</w:t>
      </w:r>
      <w:r w:rsidR="00D640C1" w:rsidRPr="008362B0">
        <w:rPr>
          <w:rFonts w:ascii="Times New Roman" w:hAnsi="Times New Roman" w:cs="Times New Roman"/>
          <w:color w:val="000000" w:themeColor="text1"/>
          <w:sz w:val="28"/>
          <w:szCs w:val="28"/>
          <w:lang w:val="en-GB"/>
        </w:rPr>
        <w:t>TOF</w:t>
      </w:r>
      <w:r w:rsidR="00D640C1" w:rsidRPr="008362B0">
        <w:rPr>
          <w:rFonts w:ascii="Times New Roman" w:hAnsi="Times New Roman" w:cs="Times New Roman"/>
          <w:color w:val="000000" w:themeColor="text1"/>
          <w:sz w:val="28"/>
          <w:szCs w:val="28"/>
        </w:rPr>
        <w:t xml:space="preserve"> </w:t>
      </w:r>
      <w:r w:rsidR="00D640C1" w:rsidRPr="008362B0">
        <w:rPr>
          <w:rFonts w:ascii="Times New Roman" w:hAnsi="Times New Roman" w:cs="Times New Roman"/>
          <w:color w:val="000000" w:themeColor="text1"/>
          <w:sz w:val="28"/>
          <w:szCs w:val="28"/>
          <w:lang w:val="en-GB"/>
        </w:rPr>
        <w:t>MS</w:t>
      </w:r>
      <w:r w:rsidRPr="008362B0">
        <w:rPr>
          <w:rFonts w:ascii="Times New Roman" w:hAnsi="Times New Roman" w:cs="Times New Roman"/>
          <w:color w:val="000000" w:themeColor="text1"/>
          <w:sz w:val="28"/>
          <w:szCs w:val="28"/>
        </w:rPr>
        <w:t xml:space="preserve">. </w:t>
      </w:r>
    </w:p>
    <w:p w14:paraId="55BE2327" w14:textId="77777777" w:rsidR="00E300AF" w:rsidRPr="008362B0" w:rsidRDefault="00E300AF" w:rsidP="00D154CA">
      <w:pPr>
        <w:spacing w:after="0" w:line="240" w:lineRule="auto"/>
        <w:ind w:firstLine="709"/>
        <w:jc w:val="both"/>
        <w:rPr>
          <w:rFonts w:ascii="Times New Roman" w:hAnsi="Times New Roman" w:cs="Times New Roman"/>
          <w:color w:val="000000" w:themeColor="text1"/>
          <w:sz w:val="28"/>
          <w:szCs w:val="28"/>
        </w:rPr>
      </w:pPr>
    </w:p>
    <w:p w14:paraId="7A5770F2" w14:textId="366F155F" w:rsidR="00E300AF" w:rsidRPr="008362B0" w:rsidRDefault="00E300AF" w:rsidP="00D154CA">
      <w:pPr>
        <w:widowControl w:val="0"/>
        <w:pBdr>
          <w:top w:val="nil"/>
          <w:left w:val="nil"/>
          <w:bottom w:val="nil"/>
          <w:right w:val="nil"/>
          <w:between w:val="nil"/>
        </w:pBdr>
        <w:spacing w:after="240" w:line="240" w:lineRule="auto"/>
        <w:contextualSpacing/>
        <w:jc w:val="both"/>
        <w:rPr>
          <w:rFonts w:ascii="Times New Roman" w:hAnsi="Times New Roman" w:cs="Times New Roman"/>
          <w:color w:val="000000" w:themeColor="text1"/>
          <w:sz w:val="28"/>
          <w:szCs w:val="28"/>
        </w:rPr>
      </w:pPr>
      <w:r w:rsidRPr="008362B0">
        <w:rPr>
          <w:rFonts w:ascii="Times New Roman" w:hAnsi="Times New Roman" w:cs="Times New Roman"/>
          <w:color w:val="000000" w:themeColor="text1"/>
          <w:sz w:val="28"/>
          <w:szCs w:val="28"/>
        </w:rPr>
        <w:t xml:space="preserve">Таблица </w:t>
      </w:r>
      <w:r w:rsidR="00454811" w:rsidRPr="008362B0">
        <w:rPr>
          <w:rFonts w:ascii="Times New Roman" w:hAnsi="Times New Roman" w:cs="Times New Roman"/>
          <w:color w:val="000000" w:themeColor="text1"/>
          <w:sz w:val="28"/>
          <w:szCs w:val="28"/>
        </w:rPr>
        <w:t>2</w:t>
      </w:r>
      <w:r w:rsidR="0018186C" w:rsidRPr="008362B0">
        <w:rPr>
          <w:rFonts w:ascii="Times New Roman" w:hAnsi="Times New Roman" w:cs="Times New Roman"/>
          <w:color w:val="000000" w:themeColor="text1"/>
          <w:sz w:val="28"/>
          <w:szCs w:val="28"/>
        </w:rPr>
        <w:t>2</w:t>
      </w:r>
      <w:r w:rsidRPr="008362B0">
        <w:rPr>
          <w:rFonts w:ascii="Times New Roman" w:hAnsi="Times New Roman" w:cs="Times New Roman"/>
          <w:color w:val="000000" w:themeColor="text1"/>
          <w:sz w:val="28"/>
          <w:szCs w:val="28"/>
        </w:rPr>
        <w:t xml:space="preserve"> – Результаты генетической идентификации бактериальных культур</w:t>
      </w:r>
    </w:p>
    <w:p w14:paraId="0794F5B2" w14:textId="77777777" w:rsidR="00E300AF" w:rsidRPr="008C3E41" w:rsidRDefault="00E300AF" w:rsidP="00F455BC">
      <w:pPr>
        <w:widowControl w:val="0"/>
        <w:pBdr>
          <w:top w:val="nil"/>
          <w:left w:val="nil"/>
          <w:bottom w:val="nil"/>
          <w:right w:val="nil"/>
          <w:between w:val="nil"/>
        </w:pBdr>
        <w:spacing w:after="240"/>
        <w:contextualSpacing/>
        <w:jc w:val="right"/>
        <w:rPr>
          <w:rFonts w:ascii="Times New Roman" w:hAnsi="Times New Roman" w:cs="Times New Roman"/>
          <w:color w:val="000000" w:themeColor="text1"/>
          <w:sz w:val="16"/>
          <w:szCs w:val="16"/>
        </w:rPr>
      </w:pPr>
    </w:p>
    <w:tbl>
      <w:tblPr>
        <w:tblStyle w:val="12"/>
        <w:tblW w:w="9725" w:type="dxa"/>
        <w:jc w:val="center"/>
        <w:tblLayout w:type="fixed"/>
        <w:tblLook w:val="04A0" w:firstRow="1" w:lastRow="0" w:firstColumn="1" w:lastColumn="0" w:noHBand="0" w:noVBand="1"/>
      </w:tblPr>
      <w:tblGrid>
        <w:gridCol w:w="108"/>
        <w:gridCol w:w="802"/>
        <w:gridCol w:w="122"/>
        <w:gridCol w:w="4414"/>
        <w:gridCol w:w="122"/>
        <w:gridCol w:w="1579"/>
        <w:gridCol w:w="114"/>
        <w:gridCol w:w="1304"/>
        <w:gridCol w:w="138"/>
        <w:gridCol w:w="900"/>
        <w:gridCol w:w="122"/>
      </w:tblGrid>
      <w:tr w:rsidR="00E300AF" w:rsidRPr="008362B0" w14:paraId="2D1F17AF" w14:textId="77777777" w:rsidTr="00F7642C">
        <w:trPr>
          <w:gridAfter w:val="1"/>
          <w:wAfter w:w="122" w:type="dxa"/>
          <w:jc w:val="center"/>
        </w:trPr>
        <w:tc>
          <w:tcPr>
            <w:tcW w:w="910" w:type="dxa"/>
            <w:gridSpan w:val="2"/>
            <w:vMerge w:val="restart"/>
            <w:vAlign w:val="center"/>
          </w:tcPr>
          <w:p w14:paraId="78A251DA" w14:textId="77777777" w:rsidR="00E300AF" w:rsidRPr="00F455BC" w:rsidRDefault="00E300AF" w:rsidP="00F455BC">
            <w:pPr>
              <w:widowControl w:val="0"/>
              <w:spacing w:after="240"/>
              <w:contextualSpacing/>
              <w:jc w:val="center"/>
              <w:rPr>
                <w:rFonts w:ascii="Times New Roman" w:hAnsi="Times New Roman" w:cs="Times New Roman"/>
                <w:bCs/>
                <w:color w:val="000000" w:themeColor="text1"/>
              </w:rPr>
            </w:pPr>
            <w:r w:rsidRPr="00F455BC">
              <w:rPr>
                <w:rFonts w:ascii="Times New Roman" w:hAnsi="Times New Roman" w:cs="Times New Roman"/>
                <w:bCs/>
                <w:color w:val="000000" w:themeColor="text1"/>
              </w:rPr>
              <w:t>№ штамма</w:t>
            </w:r>
          </w:p>
        </w:tc>
        <w:tc>
          <w:tcPr>
            <w:tcW w:w="4536" w:type="dxa"/>
            <w:gridSpan w:val="2"/>
            <w:vMerge w:val="restart"/>
            <w:vAlign w:val="center"/>
          </w:tcPr>
          <w:p w14:paraId="062B0E23" w14:textId="77777777" w:rsidR="00E300AF" w:rsidRPr="00F455BC" w:rsidRDefault="00E300AF" w:rsidP="00F455BC">
            <w:pPr>
              <w:widowControl w:val="0"/>
              <w:spacing w:after="240"/>
              <w:contextualSpacing/>
              <w:jc w:val="center"/>
              <w:rPr>
                <w:rFonts w:ascii="Times New Roman" w:hAnsi="Times New Roman" w:cs="Times New Roman"/>
                <w:bCs/>
                <w:color w:val="000000" w:themeColor="text1"/>
              </w:rPr>
            </w:pPr>
            <w:r w:rsidRPr="00F455BC">
              <w:rPr>
                <w:rFonts w:ascii="Times New Roman" w:hAnsi="Times New Roman" w:cs="Times New Roman"/>
                <w:bCs/>
                <w:color w:val="000000" w:themeColor="text1"/>
              </w:rPr>
              <w:t xml:space="preserve">Последовательность фрагмента </w:t>
            </w:r>
            <w:r w:rsidRPr="00F455BC">
              <w:rPr>
                <w:rFonts w:ascii="Times New Roman" w:hAnsi="Times New Roman" w:cs="Times New Roman"/>
                <w:bCs/>
                <w:i/>
                <w:color w:val="000000" w:themeColor="text1"/>
              </w:rPr>
              <w:t xml:space="preserve">16S rRNA </w:t>
            </w:r>
            <w:r w:rsidRPr="00F455BC">
              <w:rPr>
                <w:rFonts w:ascii="Times New Roman" w:hAnsi="Times New Roman" w:cs="Times New Roman"/>
                <w:bCs/>
                <w:color w:val="000000" w:themeColor="text1"/>
              </w:rPr>
              <w:t>гена</w:t>
            </w:r>
          </w:p>
        </w:tc>
        <w:tc>
          <w:tcPr>
            <w:tcW w:w="4157" w:type="dxa"/>
            <w:gridSpan w:val="6"/>
            <w:vAlign w:val="center"/>
          </w:tcPr>
          <w:p w14:paraId="3CCA0498" w14:textId="77777777" w:rsidR="00E300AF" w:rsidRPr="00F455BC" w:rsidRDefault="00E300AF" w:rsidP="00F455BC">
            <w:pPr>
              <w:widowControl w:val="0"/>
              <w:spacing w:after="240"/>
              <w:contextualSpacing/>
              <w:jc w:val="center"/>
              <w:rPr>
                <w:rFonts w:ascii="Times New Roman" w:hAnsi="Times New Roman" w:cs="Times New Roman"/>
                <w:bCs/>
                <w:color w:val="000000" w:themeColor="text1"/>
              </w:rPr>
            </w:pPr>
            <w:r w:rsidRPr="00F455BC">
              <w:rPr>
                <w:rFonts w:ascii="Times New Roman" w:hAnsi="Times New Roman" w:cs="Times New Roman"/>
                <w:bCs/>
                <w:color w:val="000000" w:themeColor="text1"/>
              </w:rPr>
              <w:t>Идентификация нуклеотидных последовательностей в международной базе данных (http://www.ncbi.nlm.nih.gov/) алгоритм BLAST</w:t>
            </w:r>
          </w:p>
        </w:tc>
      </w:tr>
      <w:tr w:rsidR="00E300AF" w:rsidRPr="008362B0" w14:paraId="0D99A31F" w14:textId="77777777" w:rsidTr="00F7642C">
        <w:trPr>
          <w:gridAfter w:val="1"/>
          <w:wAfter w:w="122" w:type="dxa"/>
          <w:jc w:val="center"/>
        </w:trPr>
        <w:tc>
          <w:tcPr>
            <w:tcW w:w="910" w:type="dxa"/>
            <w:gridSpan w:val="2"/>
            <w:vMerge/>
          </w:tcPr>
          <w:p w14:paraId="1CDC4D99" w14:textId="77777777" w:rsidR="00E300AF" w:rsidRPr="00F455BC" w:rsidRDefault="00E300AF" w:rsidP="00F455BC">
            <w:pPr>
              <w:widowControl w:val="0"/>
              <w:spacing w:after="240"/>
              <w:contextualSpacing/>
              <w:jc w:val="both"/>
              <w:rPr>
                <w:rFonts w:ascii="Times New Roman" w:hAnsi="Times New Roman" w:cs="Times New Roman"/>
                <w:bCs/>
                <w:color w:val="000000" w:themeColor="text1"/>
              </w:rPr>
            </w:pPr>
          </w:p>
        </w:tc>
        <w:tc>
          <w:tcPr>
            <w:tcW w:w="4536" w:type="dxa"/>
            <w:gridSpan w:val="2"/>
            <w:vMerge/>
            <w:vAlign w:val="center"/>
          </w:tcPr>
          <w:p w14:paraId="4A99A2D3" w14:textId="77777777" w:rsidR="00E300AF" w:rsidRPr="00F455BC" w:rsidRDefault="00E300AF" w:rsidP="00F455BC">
            <w:pPr>
              <w:widowControl w:val="0"/>
              <w:spacing w:after="240"/>
              <w:contextualSpacing/>
              <w:jc w:val="both"/>
              <w:rPr>
                <w:rFonts w:ascii="Times New Roman" w:hAnsi="Times New Roman" w:cs="Times New Roman"/>
                <w:bCs/>
                <w:color w:val="000000" w:themeColor="text1"/>
              </w:rPr>
            </w:pPr>
          </w:p>
        </w:tc>
        <w:tc>
          <w:tcPr>
            <w:tcW w:w="1701" w:type="dxa"/>
            <w:gridSpan w:val="2"/>
          </w:tcPr>
          <w:p w14:paraId="030853FE" w14:textId="7B2050F1" w:rsidR="00E300AF" w:rsidRPr="00F455BC" w:rsidRDefault="00F455BC" w:rsidP="00F455BC">
            <w:pPr>
              <w:widowControl w:val="0"/>
              <w:spacing w:after="240"/>
              <w:contextualSpacing/>
              <w:jc w:val="center"/>
              <w:rPr>
                <w:rFonts w:ascii="Times New Roman" w:hAnsi="Times New Roman" w:cs="Times New Roman"/>
                <w:bCs/>
                <w:color w:val="000000" w:themeColor="text1"/>
                <w:lang w:val="en-US"/>
              </w:rPr>
            </w:pPr>
            <w:r w:rsidRPr="00F455BC">
              <w:rPr>
                <w:rFonts w:ascii="Times New Roman" w:hAnsi="Times New Roman" w:cs="Times New Roman"/>
                <w:bCs/>
                <w:color w:val="000000" w:themeColor="text1"/>
              </w:rPr>
              <w:t>инвентарный</w:t>
            </w:r>
            <w:r w:rsidRPr="00F455BC">
              <w:rPr>
                <w:rFonts w:ascii="Times New Roman" w:hAnsi="Times New Roman" w:cs="Times New Roman"/>
                <w:bCs/>
                <w:color w:val="000000" w:themeColor="text1"/>
                <w:lang w:val="en-US"/>
              </w:rPr>
              <w:t xml:space="preserve"> </w:t>
            </w:r>
            <w:r w:rsidR="00E300AF" w:rsidRPr="00F455BC">
              <w:rPr>
                <w:rFonts w:ascii="Times New Roman" w:hAnsi="Times New Roman" w:cs="Times New Roman"/>
                <w:bCs/>
                <w:color w:val="000000" w:themeColor="text1"/>
              </w:rPr>
              <w:t>номер</w:t>
            </w:r>
            <w:r w:rsidR="00E300AF" w:rsidRPr="00F455BC">
              <w:rPr>
                <w:rFonts w:ascii="Times New Roman" w:hAnsi="Times New Roman" w:cs="Times New Roman"/>
                <w:bCs/>
                <w:color w:val="000000" w:themeColor="text1"/>
                <w:lang w:val="en-US"/>
              </w:rPr>
              <w:t xml:space="preserve"> GenBank (Accession number)</w:t>
            </w:r>
          </w:p>
        </w:tc>
        <w:tc>
          <w:tcPr>
            <w:tcW w:w="1418" w:type="dxa"/>
            <w:gridSpan w:val="2"/>
            <w:vAlign w:val="center"/>
          </w:tcPr>
          <w:p w14:paraId="718AFADB" w14:textId="434C5243" w:rsidR="00E300AF" w:rsidRPr="00F455BC" w:rsidRDefault="00F455BC" w:rsidP="00F455BC">
            <w:pPr>
              <w:widowControl w:val="0"/>
              <w:spacing w:after="240"/>
              <w:contextualSpacing/>
              <w:jc w:val="center"/>
              <w:rPr>
                <w:rFonts w:ascii="Times New Roman" w:hAnsi="Times New Roman" w:cs="Times New Roman"/>
                <w:bCs/>
                <w:color w:val="000000" w:themeColor="text1"/>
                <w:lang w:val="en-US"/>
              </w:rPr>
            </w:pPr>
            <w:r w:rsidRPr="00F455BC">
              <w:rPr>
                <w:rFonts w:ascii="Times New Roman" w:hAnsi="Times New Roman" w:cs="Times New Roman"/>
                <w:bCs/>
                <w:color w:val="000000" w:themeColor="text1"/>
              </w:rPr>
              <w:t xml:space="preserve">наименование </w:t>
            </w:r>
            <w:r w:rsidR="00E300AF" w:rsidRPr="00F455BC">
              <w:rPr>
                <w:rFonts w:ascii="Times New Roman" w:hAnsi="Times New Roman" w:cs="Times New Roman"/>
                <w:bCs/>
                <w:color w:val="000000" w:themeColor="text1"/>
              </w:rPr>
              <w:t>штамма</w:t>
            </w:r>
          </w:p>
        </w:tc>
        <w:tc>
          <w:tcPr>
            <w:tcW w:w="1038" w:type="dxa"/>
            <w:gridSpan w:val="2"/>
            <w:vAlign w:val="center"/>
          </w:tcPr>
          <w:p w14:paraId="7BC69D9E" w14:textId="77777777" w:rsidR="00E300AF" w:rsidRPr="00F455BC" w:rsidRDefault="00E300AF" w:rsidP="00F455BC">
            <w:pPr>
              <w:widowControl w:val="0"/>
              <w:spacing w:after="240"/>
              <w:contextualSpacing/>
              <w:jc w:val="center"/>
              <w:rPr>
                <w:rFonts w:ascii="Times New Roman" w:hAnsi="Times New Roman" w:cs="Times New Roman"/>
                <w:bCs/>
                <w:color w:val="000000" w:themeColor="text1"/>
                <w:lang w:val="en-US"/>
              </w:rPr>
            </w:pPr>
            <w:r w:rsidRPr="00F455BC">
              <w:rPr>
                <w:rFonts w:ascii="Times New Roman" w:hAnsi="Times New Roman" w:cs="Times New Roman"/>
                <w:bCs/>
                <w:color w:val="000000" w:themeColor="text1"/>
              </w:rPr>
              <w:t>% совпадения</w:t>
            </w:r>
          </w:p>
        </w:tc>
      </w:tr>
      <w:tr w:rsidR="00E300AF" w:rsidRPr="008362B0" w14:paraId="4188181B" w14:textId="77777777" w:rsidTr="00F7642C">
        <w:trPr>
          <w:gridAfter w:val="1"/>
          <w:wAfter w:w="122" w:type="dxa"/>
          <w:jc w:val="center"/>
        </w:trPr>
        <w:tc>
          <w:tcPr>
            <w:tcW w:w="910" w:type="dxa"/>
            <w:gridSpan w:val="2"/>
          </w:tcPr>
          <w:p w14:paraId="5A13A551" w14:textId="77777777" w:rsidR="00E300AF" w:rsidRPr="00F455BC" w:rsidRDefault="00E300AF" w:rsidP="00F455BC">
            <w:pPr>
              <w:widowControl w:val="0"/>
              <w:spacing w:after="240"/>
              <w:contextualSpacing/>
              <w:jc w:val="center"/>
              <w:rPr>
                <w:rFonts w:ascii="Times New Roman" w:hAnsi="Times New Roman" w:cs="Times New Roman"/>
                <w:bCs/>
                <w:color w:val="000000" w:themeColor="text1"/>
              </w:rPr>
            </w:pPr>
            <w:r w:rsidRPr="00F455BC">
              <w:rPr>
                <w:rFonts w:ascii="Times New Roman" w:hAnsi="Times New Roman" w:cs="Times New Roman"/>
                <w:bCs/>
                <w:color w:val="000000" w:themeColor="text1"/>
              </w:rPr>
              <w:t>1</w:t>
            </w:r>
          </w:p>
        </w:tc>
        <w:tc>
          <w:tcPr>
            <w:tcW w:w="4536" w:type="dxa"/>
            <w:gridSpan w:val="2"/>
            <w:vAlign w:val="center"/>
          </w:tcPr>
          <w:p w14:paraId="3EB9F216" w14:textId="77777777" w:rsidR="00E300AF" w:rsidRPr="00F455BC" w:rsidRDefault="00E300AF" w:rsidP="00F455BC">
            <w:pPr>
              <w:widowControl w:val="0"/>
              <w:spacing w:after="240"/>
              <w:contextualSpacing/>
              <w:jc w:val="center"/>
              <w:rPr>
                <w:rFonts w:ascii="Times New Roman" w:hAnsi="Times New Roman" w:cs="Times New Roman"/>
                <w:bCs/>
                <w:color w:val="000000" w:themeColor="text1"/>
              </w:rPr>
            </w:pPr>
            <w:r w:rsidRPr="00F455BC">
              <w:rPr>
                <w:rFonts w:ascii="Times New Roman" w:hAnsi="Times New Roman" w:cs="Times New Roman"/>
                <w:bCs/>
                <w:color w:val="000000" w:themeColor="text1"/>
              </w:rPr>
              <w:t>2</w:t>
            </w:r>
          </w:p>
        </w:tc>
        <w:tc>
          <w:tcPr>
            <w:tcW w:w="1701" w:type="dxa"/>
            <w:gridSpan w:val="2"/>
          </w:tcPr>
          <w:p w14:paraId="7E8911C7" w14:textId="77777777" w:rsidR="00E300AF" w:rsidRPr="00F455BC" w:rsidRDefault="00E300AF" w:rsidP="00F455BC">
            <w:pPr>
              <w:widowControl w:val="0"/>
              <w:spacing w:after="240"/>
              <w:contextualSpacing/>
              <w:jc w:val="center"/>
              <w:rPr>
                <w:rFonts w:ascii="Times New Roman" w:hAnsi="Times New Roman" w:cs="Times New Roman"/>
                <w:bCs/>
                <w:color w:val="000000" w:themeColor="text1"/>
              </w:rPr>
            </w:pPr>
            <w:r w:rsidRPr="00F455BC">
              <w:rPr>
                <w:rFonts w:ascii="Times New Roman" w:hAnsi="Times New Roman" w:cs="Times New Roman"/>
                <w:bCs/>
                <w:color w:val="000000" w:themeColor="text1"/>
              </w:rPr>
              <w:t>3</w:t>
            </w:r>
          </w:p>
        </w:tc>
        <w:tc>
          <w:tcPr>
            <w:tcW w:w="1418" w:type="dxa"/>
            <w:gridSpan w:val="2"/>
          </w:tcPr>
          <w:p w14:paraId="6B7BECB0" w14:textId="77777777" w:rsidR="00E300AF" w:rsidRPr="00F455BC" w:rsidRDefault="00E300AF" w:rsidP="00F455BC">
            <w:pPr>
              <w:widowControl w:val="0"/>
              <w:spacing w:after="240"/>
              <w:contextualSpacing/>
              <w:jc w:val="center"/>
              <w:rPr>
                <w:rFonts w:ascii="Times New Roman" w:hAnsi="Times New Roman" w:cs="Times New Roman"/>
                <w:bCs/>
                <w:color w:val="000000" w:themeColor="text1"/>
              </w:rPr>
            </w:pPr>
            <w:r w:rsidRPr="00F455BC">
              <w:rPr>
                <w:rFonts w:ascii="Times New Roman" w:hAnsi="Times New Roman" w:cs="Times New Roman"/>
                <w:bCs/>
                <w:color w:val="000000" w:themeColor="text1"/>
              </w:rPr>
              <w:t>4</w:t>
            </w:r>
          </w:p>
        </w:tc>
        <w:tc>
          <w:tcPr>
            <w:tcW w:w="1038" w:type="dxa"/>
            <w:gridSpan w:val="2"/>
          </w:tcPr>
          <w:p w14:paraId="0C33FD46" w14:textId="77777777" w:rsidR="00E300AF" w:rsidRPr="00F455BC" w:rsidRDefault="00E300AF" w:rsidP="00F455BC">
            <w:pPr>
              <w:widowControl w:val="0"/>
              <w:spacing w:after="240"/>
              <w:contextualSpacing/>
              <w:jc w:val="center"/>
              <w:rPr>
                <w:rFonts w:ascii="Times New Roman" w:hAnsi="Times New Roman" w:cs="Times New Roman"/>
                <w:bCs/>
                <w:color w:val="000000" w:themeColor="text1"/>
              </w:rPr>
            </w:pPr>
            <w:r w:rsidRPr="00F455BC">
              <w:rPr>
                <w:rFonts w:ascii="Times New Roman" w:hAnsi="Times New Roman" w:cs="Times New Roman"/>
                <w:bCs/>
                <w:color w:val="000000" w:themeColor="text1"/>
              </w:rPr>
              <w:t>5</w:t>
            </w:r>
          </w:p>
        </w:tc>
      </w:tr>
      <w:tr w:rsidR="00E300AF" w:rsidRPr="008362B0" w14:paraId="72C00C31" w14:textId="77777777" w:rsidTr="00F7642C">
        <w:trPr>
          <w:gridAfter w:val="1"/>
          <w:wAfter w:w="122" w:type="dxa"/>
          <w:trHeight w:val="1346"/>
          <w:jc w:val="center"/>
        </w:trPr>
        <w:tc>
          <w:tcPr>
            <w:tcW w:w="910" w:type="dxa"/>
            <w:gridSpan w:val="2"/>
            <w:vMerge w:val="restart"/>
          </w:tcPr>
          <w:p w14:paraId="1D11AE0F" w14:textId="77777777" w:rsidR="00E300AF" w:rsidRPr="00F455BC" w:rsidRDefault="00E300AF" w:rsidP="00F455BC">
            <w:pPr>
              <w:widowControl w:val="0"/>
              <w:spacing w:after="240"/>
              <w:contextualSpacing/>
              <w:jc w:val="both"/>
              <w:rPr>
                <w:rFonts w:ascii="Times New Roman" w:hAnsi="Times New Roman" w:cs="Times New Roman"/>
                <w:color w:val="000000" w:themeColor="text1"/>
              </w:rPr>
            </w:pPr>
            <w:r w:rsidRPr="00F455BC">
              <w:rPr>
                <w:rFonts w:ascii="Times New Roman" w:hAnsi="Times New Roman" w:cs="Times New Roman"/>
                <w:color w:val="000000" w:themeColor="text1"/>
              </w:rPr>
              <w:t>1</w:t>
            </w:r>
          </w:p>
        </w:tc>
        <w:tc>
          <w:tcPr>
            <w:tcW w:w="4536" w:type="dxa"/>
            <w:gridSpan w:val="2"/>
            <w:vMerge w:val="restart"/>
          </w:tcPr>
          <w:p w14:paraId="4A4F3EA7" w14:textId="01D957EF" w:rsidR="00E300AF" w:rsidRPr="00F455BC" w:rsidRDefault="00E300AF" w:rsidP="00F455BC">
            <w:pPr>
              <w:widowControl w:val="0"/>
              <w:spacing w:after="240"/>
              <w:contextualSpacing/>
              <w:jc w:val="both"/>
              <w:rPr>
                <w:rFonts w:ascii="Times New Roman" w:hAnsi="Times New Roman" w:cs="Times New Roman"/>
                <w:color w:val="000000" w:themeColor="text1"/>
                <w:lang w:val="en-US"/>
              </w:rPr>
            </w:pPr>
            <w:r w:rsidRPr="00F455BC">
              <w:rPr>
                <w:rFonts w:ascii="Times New Roman" w:hAnsi="Times New Roman" w:cs="Times New Roman"/>
                <w:color w:val="000000" w:themeColor="text1"/>
              </w:rPr>
              <w:t>GGCCTAACACATGCAAGTCGAGCGGTAGCACAGGGAGCTTGCTCCTGGGTGACGAGCGGCGGACGGGTGAGTAATGTCTGGGAAACTGCCCGATGGAGGGGGATAACTACTGGAAACGGTAGCTAATACCGCATAACGTCTTCGGACCAAAGTGGGGGACCTTCGGGCCTCACACCATCGGATGTGCCCAGATGGGATTAGCTAGTAGGTGAGGTAATGGCTCACCTAGGCGACGATCCCTAGCTGGTCTGAGAGGATGACCAGCCACACTGGAACTGAGACACGGTCCAGACTCCTACGGGAGGCAGCAGTGGGGAATATTGCACAATGGGCGCAAGCCTGATGCAGCCATGCCGCGTGTGTGAAGAAGGCCTTCGGGTTGTAAAGCACTTTCAGCGAGGAGGAAGGGTTCGGTGTTAATAGCACCGTTCATTGACGTTAC</w:t>
            </w:r>
          </w:p>
        </w:tc>
        <w:tc>
          <w:tcPr>
            <w:tcW w:w="1701" w:type="dxa"/>
            <w:gridSpan w:val="2"/>
            <w:tcBorders>
              <w:top w:val="single" w:sz="4" w:space="0" w:color="000000"/>
              <w:left w:val="single" w:sz="4" w:space="0" w:color="000000"/>
              <w:bottom w:val="single" w:sz="4" w:space="0" w:color="auto"/>
              <w:right w:val="single" w:sz="4" w:space="0" w:color="000000"/>
            </w:tcBorders>
          </w:tcPr>
          <w:p w14:paraId="5D237843" w14:textId="77777777" w:rsidR="00E300AF" w:rsidRPr="00F455BC" w:rsidRDefault="00E300AF" w:rsidP="00F455BC">
            <w:pPr>
              <w:widowControl w:val="0"/>
              <w:spacing w:after="240"/>
              <w:contextualSpacing/>
              <w:jc w:val="both"/>
              <w:rPr>
                <w:rFonts w:ascii="Times New Roman" w:hAnsi="Times New Roman" w:cs="Times New Roman"/>
                <w:color w:val="000000" w:themeColor="text1"/>
                <w:lang w:val="en-US"/>
              </w:rPr>
            </w:pPr>
            <w:r w:rsidRPr="00F455BC">
              <w:rPr>
                <w:rFonts w:ascii="Times New Roman" w:hAnsi="Times New Roman" w:cs="Times New Roman"/>
                <w:color w:val="000000" w:themeColor="text1"/>
              </w:rPr>
              <w:t>CP050171.1</w:t>
            </w:r>
          </w:p>
        </w:tc>
        <w:tc>
          <w:tcPr>
            <w:tcW w:w="1418" w:type="dxa"/>
            <w:gridSpan w:val="2"/>
            <w:tcBorders>
              <w:top w:val="single" w:sz="4" w:space="0" w:color="000000"/>
              <w:left w:val="single" w:sz="4" w:space="0" w:color="000000"/>
              <w:bottom w:val="single" w:sz="4" w:space="0" w:color="auto"/>
              <w:right w:val="single" w:sz="4" w:space="0" w:color="000000"/>
            </w:tcBorders>
          </w:tcPr>
          <w:p w14:paraId="34C99C40" w14:textId="77777777" w:rsidR="00E300AF" w:rsidRPr="00F455BC" w:rsidRDefault="00E300AF" w:rsidP="00F455BC">
            <w:pPr>
              <w:widowControl w:val="0"/>
              <w:spacing w:after="240"/>
              <w:contextualSpacing/>
              <w:jc w:val="both"/>
              <w:rPr>
                <w:rFonts w:ascii="Times New Roman" w:hAnsi="Times New Roman" w:cs="Times New Roman"/>
                <w:color w:val="000000" w:themeColor="text1"/>
                <w:lang w:val="en-US"/>
              </w:rPr>
            </w:pPr>
            <w:r w:rsidRPr="00F455BC">
              <w:rPr>
                <w:rFonts w:ascii="Times New Roman" w:hAnsi="Times New Roman" w:cs="Times New Roman"/>
                <w:i/>
                <w:color w:val="000000" w:themeColor="text1"/>
              </w:rPr>
              <w:t>Serratia fonticola</w:t>
            </w:r>
          </w:p>
        </w:tc>
        <w:tc>
          <w:tcPr>
            <w:tcW w:w="1038" w:type="dxa"/>
            <w:gridSpan w:val="2"/>
            <w:tcBorders>
              <w:top w:val="single" w:sz="4" w:space="0" w:color="000000"/>
              <w:left w:val="single" w:sz="4" w:space="0" w:color="000000"/>
              <w:bottom w:val="single" w:sz="4" w:space="0" w:color="auto"/>
              <w:right w:val="single" w:sz="4" w:space="0" w:color="000000"/>
            </w:tcBorders>
          </w:tcPr>
          <w:p w14:paraId="357C0B08" w14:textId="77777777" w:rsidR="00E300AF" w:rsidRPr="00F455BC" w:rsidRDefault="00E300AF" w:rsidP="00F455BC">
            <w:pPr>
              <w:widowControl w:val="0"/>
              <w:spacing w:after="240"/>
              <w:contextualSpacing/>
              <w:jc w:val="both"/>
              <w:rPr>
                <w:rFonts w:ascii="Times New Roman" w:hAnsi="Times New Roman" w:cs="Times New Roman"/>
                <w:color w:val="000000" w:themeColor="text1"/>
                <w:lang w:val="en-US"/>
              </w:rPr>
            </w:pPr>
            <w:r w:rsidRPr="00F455BC">
              <w:rPr>
                <w:rFonts w:ascii="Times New Roman" w:hAnsi="Times New Roman" w:cs="Times New Roman"/>
                <w:color w:val="000000" w:themeColor="text1"/>
                <w:lang w:val="kk-KZ"/>
              </w:rPr>
              <w:t>100</w:t>
            </w:r>
          </w:p>
        </w:tc>
      </w:tr>
      <w:tr w:rsidR="00E300AF" w:rsidRPr="008362B0" w14:paraId="1AD6DED4" w14:textId="77777777" w:rsidTr="00F7642C">
        <w:trPr>
          <w:gridAfter w:val="1"/>
          <w:wAfter w:w="122" w:type="dxa"/>
          <w:jc w:val="center"/>
        </w:trPr>
        <w:tc>
          <w:tcPr>
            <w:tcW w:w="910" w:type="dxa"/>
            <w:gridSpan w:val="2"/>
            <w:vMerge/>
            <w:tcBorders>
              <w:bottom w:val="nil"/>
            </w:tcBorders>
          </w:tcPr>
          <w:p w14:paraId="4CA0AF48" w14:textId="77777777" w:rsidR="00E300AF" w:rsidRPr="00F455BC" w:rsidRDefault="00E300AF" w:rsidP="00F455BC">
            <w:pPr>
              <w:widowControl w:val="0"/>
              <w:spacing w:after="240"/>
              <w:contextualSpacing/>
              <w:jc w:val="both"/>
              <w:rPr>
                <w:rFonts w:ascii="Times New Roman" w:hAnsi="Times New Roman" w:cs="Times New Roman"/>
                <w:color w:val="000000" w:themeColor="text1"/>
                <w:lang w:val="en-US"/>
              </w:rPr>
            </w:pPr>
          </w:p>
        </w:tc>
        <w:tc>
          <w:tcPr>
            <w:tcW w:w="4536" w:type="dxa"/>
            <w:gridSpan w:val="2"/>
            <w:vMerge/>
            <w:tcBorders>
              <w:bottom w:val="nil"/>
            </w:tcBorders>
          </w:tcPr>
          <w:p w14:paraId="4B71442F" w14:textId="77777777" w:rsidR="00E300AF" w:rsidRPr="00F455BC" w:rsidRDefault="00E300AF" w:rsidP="00F455BC">
            <w:pPr>
              <w:widowControl w:val="0"/>
              <w:spacing w:after="240"/>
              <w:contextualSpacing/>
              <w:jc w:val="both"/>
              <w:rPr>
                <w:rFonts w:ascii="Times New Roman" w:hAnsi="Times New Roman" w:cs="Times New Roman"/>
                <w:color w:val="000000" w:themeColor="text1"/>
                <w:lang w:val="en-US"/>
              </w:rPr>
            </w:pPr>
          </w:p>
        </w:tc>
        <w:tc>
          <w:tcPr>
            <w:tcW w:w="1701" w:type="dxa"/>
            <w:gridSpan w:val="2"/>
            <w:tcBorders>
              <w:top w:val="single" w:sz="4" w:space="0" w:color="auto"/>
              <w:left w:val="single" w:sz="4" w:space="0" w:color="000000"/>
              <w:bottom w:val="nil"/>
              <w:right w:val="single" w:sz="4" w:space="0" w:color="000000"/>
            </w:tcBorders>
          </w:tcPr>
          <w:p w14:paraId="53518F8C" w14:textId="77777777" w:rsidR="00E300AF" w:rsidRPr="00F455BC" w:rsidRDefault="00E300AF" w:rsidP="00F455BC">
            <w:pPr>
              <w:widowControl w:val="0"/>
              <w:spacing w:after="240"/>
              <w:contextualSpacing/>
              <w:jc w:val="both"/>
              <w:rPr>
                <w:rFonts w:ascii="Times New Roman" w:hAnsi="Times New Roman" w:cs="Times New Roman"/>
                <w:color w:val="000000" w:themeColor="text1"/>
                <w:lang w:val="en-US"/>
              </w:rPr>
            </w:pPr>
            <w:r w:rsidRPr="00F455BC">
              <w:rPr>
                <w:rFonts w:ascii="Times New Roman" w:hAnsi="Times New Roman" w:cs="Times New Roman"/>
                <w:color w:val="000000" w:themeColor="text1"/>
              </w:rPr>
              <w:t>KP318496.1</w:t>
            </w:r>
          </w:p>
        </w:tc>
        <w:tc>
          <w:tcPr>
            <w:tcW w:w="1418" w:type="dxa"/>
            <w:gridSpan w:val="2"/>
            <w:tcBorders>
              <w:top w:val="single" w:sz="4" w:space="0" w:color="auto"/>
              <w:left w:val="single" w:sz="4" w:space="0" w:color="000000"/>
              <w:bottom w:val="nil"/>
              <w:right w:val="single" w:sz="4" w:space="0" w:color="000000"/>
            </w:tcBorders>
          </w:tcPr>
          <w:p w14:paraId="7AFCCAD8" w14:textId="77777777" w:rsidR="00E300AF" w:rsidRPr="00F455BC" w:rsidRDefault="00E300AF" w:rsidP="00F455BC">
            <w:pPr>
              <w:widowControl w:val="0"/>
              <w:spacing w:after="240"/>
              <w:contextualSpacing/>
              <w:jc w:val="both"/>
              <w:rPr>
                <w:rFonts w:ascii="Times New Roman" w:hAnsi="Times New Roman" w:cs="Times New Roman"/>
                <w:color w:val="000000" w:themeColor="text1"/>
                <w:lang w:val="en-US"/>
              </w:rPr>
            </w:pPr>
            <w:r w:rsidRPr="00F455BC">
              <w:rPr>
                <w:rFonts w:ascii="Times New Roman" w:hAnsi="Times New Roman" w:cs="Times New Roman"/>
                <w:i/>
                <w:color w:val="000000" w:themeColor="text1"/>
              </w:rPr>
              <w:t>Serratia glossinae</w:t>
            </w:r>
          </w:p>
        </w:tc>
        <w:tc>
          <w:tcPr>
            <w:tcW w:w="1038" w:type="dxa"/>
            <w:gridSpan w:val="2"/>
            <w:tcBorders>
              <w:top w:val="single" w:sz="4" w:space="0" w:color="auto"/>
              <w:left w:val="single" w:sz="4" w:space="0" w:color="000000"/>
              <w:bottom w:val="nil"/>
              <w:right w:val="single" w:sz="4" w:space="0" w:color="000000"/>
            </w:tcBorders>
          </w:tcPr>
          <w:p w14:paraId="4EFEAA44" w14:textId="77777777" w:rsidR="00E300AF" w:rsidRPr="00F455BC" w:rsidRDefault="00E300AF" w:rsidP="00F455BC">
            <w:pPr>
              <w:widowControl w:val="0"/>
              <w:spacing w:after="240"/>
              <w:contextualSpacing/>
              <w:jc w:val="both"/>
              <w:rPr>
                <w:rFonts w:ascii="Times New Roman" w:hAnsi="Times New Roman" w:cs="Times New Roman"/>
                <w:color w:val="000000" w:themeColor="text1"/>
                <w:lang w:val="en-US"/>
              </w:rPr>
            </w:pPr>
            <w:r w:rsidRPr="00F455BC">
              <w:rPr>
                <w:rFonts w:ascii="Times New Roman" w:hAnsi="Times New Roman" w:cs="Times New Roman"/>
                <w:color w:val="000000" w:themeColor="text1"/>
                <w:lang w:val="kk-KZ"/>
              </w:rPr>
              <w:t>99,86</w:t>
            </w:r>
          </w:p>
        </w:tc>
      </w:tr>
      <w:tr w:rsidR="00F455BC" w:rsidRPr="008362B0" w14:paraId="095EBDC8" w14:textId="77777777" w:rsidTr="00F7642C">
        <w:trPr>
          <w:gridAfter w:val="1"/>
          <w:wAfter w:w="122" w:type="dxa"/>
          <w:trHeight w:val="64"/>
          <w:jc w:val="center"/>
        </w:trPr>
        <w:tc>
          <w:tcPr>
            <w:tcW w:w="9603" w:type="dxa"/>
            <w:gridSpan w:val="10"/>
            <w:tcBorders>
              <w:top w:val="nil"/>
              <w:left w:val="nil"/>
              <w:right w:val="nil"/>
            </w:tcBorders>
          </w:tcPr>
          <w:p w14:paraId="799640E2" w14:textId="14442A4C" w:rsidR="00F455BC" w:rsidRPr="00F455BC" w:rsidRDefault="00F455BC" w:rsidP="00F455BC">
            <w:pPr>
              <w:widowControl w:val="0"/>
              <w:spacing w:after="240"/>
              <w:ind w:hanging="111"/>
              <w:contextualSpacing/>
              <w:jc w:val="both"/>
              <w:rPr>
                <w:rFonts w:ascii="Times New Roman" w:hAnsi="Times New Roman" w:cs="Times New Roman"/>
                <w:color w:val="000000" w:themeColor="text1"/>
                <w:sz w:val="28"/>
                <w:szCs w:val="28"/>
                <w:lang w:val="kk-KZ"/>
              </w:rPr>
            </w:pPr>
            <w:r w:rsidRPr="00F455BC">
              <w:rPr>
                <w:rFonts w:ascii="Times New Roman" w:hAnsi="Times New Roman" w:cs="Times New Roman"/>
                <w:color w:val="000000" w:themeColor="text1"/>
                <w:sz w:val="28"/>
                <w:szCs w:val="28"/>
                <w:lang w:val="kk-KZ"/>
              </w:rPr>
              <w:t>Продолжение таблицы 22</w:t>
            </w:r>
          </w:p>
          <w:p w14:paraId="44ABAED3" w14:textId="0013259A" w:rsidR="00F455BC" w:rsidRPr="00F455BC" w:rsidRDefault="00F455BC" w:rsidP="00F455BC">
            <w:pPr>
              <w:widowControl w:val="0"/>
              <w:spacing w:after="240"/>
              <w:ind w:hanging="111"/>
              <w:contextualSpacing/>
              <w:jc w:val="center"/>
              <w:rPr>
                <w:rFonts w:ascii="Times New Roman" w:hAnsi="Times New Roman" w:cs="Times New Roman"/>
                <w:color w:val="000000" w:themeColor="text1"/>
                <w:sz w:val="16"/>
                <w:szCs w:val="16"/>
                <w:lang w:val="kk-KZ"/>
              </w:rPr>
            </w:pPr>
          </w:p>
        </w:tc>
      </w:tr>
      <w:tr w:rsidR="00F455BC" w:rsidRPr="008362B0" w14:paraId="388EEC88" w14:textId="77777777" w:rsidTr="00F7642C">
        <w:trPr>
          <w:gridAfter w:val="1"/>
          <w:wAfter w:w="122" w:type="dxa"/>
          <w:trHeight w:val="64"/>
          <w:jc w:val="center"/>
        </w:trPr>
        <w:tc>
          <w:tcPr>
            <w:tcW w:w="910" w:type="dxa"/>
            <w:gridSpan w:val="2"/>
          </w:tcPr>
          <w:p w14:paraId="3983DA8A" w14:textId="274C2F78" w:rsidR="00F455BC" w:rsidRPr="00F455BC" w:rsidRDefault="00F455BC" w:rsidP="00F455BC">
            <w:pPr>
              <w:widowControl w:val="0"/>
              <w:spacing w:after="240"/>
              <w:contextualSpacing/>
              <w:jc w:val="center"/>
              <w:rPr>
                <w:rFonts w:ascii="Times New Roman" w:hAnsi="Times New Roman" w:cs="Times New Roman"/>
                <w:color w:val="000000" w:themeColor="text1"/>
              </w:rPr>
            </w:pPr>
            <w:r>
              <w:rPr>
                <w:rFonts w:ascii="Times New Roman" w:hAnsi="Times New Roman" w:cs="Times New Roman"/>
                <w:color w:val="000000" w:themeColor="text1"/>
              </w:rPr>
              <w:t>1</w:t>
            </w:r>
          </w:p>
        </w:tc>
        <w:tc>
          <w:tcPr>
            <w:tcW w:w="4536" w:type="dxa"/>
            <w:gridSpan w:val="2"/>
          </w:tcPr>
          <w:p w14:paraId="1263BC86" w14:textId="329B25B2" w:rsidR="00F455BC" w:rsidRPr="00F455BC" w:rsidRDefault="00F455BC" w:rsidP="00F455BC">
            <w:pPr>
              <w:widowControl w:val="0"/>
              <w:spacing w:after="240"/>
              <w:contextualSpacing/>
              <w:jc w:val="center"/>
              <w:rPr>
                <w:rFonts w:ascii="Times New Roman" w:hAnsi="Times New Roman" w:cs="Times New Roman"/>
                <w:color w:val="000000" w:themeColor="text1"/>
              </w:rPr>
            </w:pPr>
            <w:r>
              <w:rPr>
                <w:rFonts w:ascii="Times New Roman" w:hAnsi="Times New Roman" w:cs="Times New Roman"/>
                <w:color w:val="000000" w:themeColor="text1"/>
              </w:rPr>
              <w:t>2</w:t>
            </w:r>
          </w:p>
        </w:tc>
        <w:tc>
          <w:tcPr>
            <w:tcW w:w="1701" w:type="dxa"/>
            <w:gridSpan w:val="2"/>
            <w:tcBorders>
              <w:top w:val="single" w:sz="4" w:space="0" w:color="auto"/>
              <w:left w:val="single" w:sz="4" w:space="0" w:color="000000"/>
              <w:bottom w:val="single" w:sz="4" w:space="0" w:color="auto"/>
              <w:right w:val="single" w:sz="4" w:space="0" w:color="000000"/>
            </w:tcBorders>
          </w:tcPr>
          <w:p w14:paraId="174412BC" w14:textId="37C2FE90" w:rsidR="00F455BC" w:rsidRPr="00F455BC" w:rsidRDefault="00F455BC" w:rsidP="00F455BC">
            <w:pPr>
              <w:widowControl w:val="0"/>
              <w:spacing w:after="240"/>
              <w:contextualSpacing/>
              <w:jc w:val="center"/>
              <w:rPr>
                <w:rFonts w:ascii="Times New Roman" w:hAnsi="Times New Roman" w:cs="Times New Roman"/>
                <w:color w:val="000000" w:themeColor="text1"/>
              </w:rPr>
            </w:pPr>
            <w:r>
              <w:rPr>
                <w:rFonts w:ascii="Times New Roman" w:hAnsi="Times New Roman" w:cs="Times New Roman"/>
                <w:color w:val="000000" w:themeColor="text1"/>
              </w:rPr>
              <w:t>3</w:t>
            </w:r>
          </w:p>
        </w:tc>
        <w:tc>
          <w:tcPr>
            <w:tcW w:w="1418" w:type="dxa"/>
            <w:gridSpan w:val="2"/>
            <w:tcBorders>
              <w:top w:val="single" w:sz="4" w:space="0" w:color="auto"/>
              <w:left w:val="single" w:sz="4" w:space="0" w:color="000000"/>
              <w:bottom w:val="single" w:sz="4" w:space="0" w:color="auto"/>
              <w:right w:val="single" w:sz="4" w:space="0" w:color="000000"/>
            </w:tcBorders>
          </w:tcPr>
          <w:p w14:paraId="298F76A9" w14:textId="4FC20DC8" w:rsidR="00F455BC" w:rsidRPr="00F455BC" w:rsidRDefault="00F455BC" w:rsidP="00F455BC">
            <w:pPr>
              <w:widowControl w:val="0"/>
              <w:spacing w:after="240"/>
              <w:contextualSpacing/>
              <w:jc w:val="center"/>
              <w:rPr>
                <w:rFonts w:ascii="Times New Roman" w:hAnsi="Times New Roman" w:cs="Times New Roman"/>
                <w:color w:val="000000" w:themeColor="text1"/>
              </w:rPr>
            </w:pPr>
            <w:r w:rsidRPr="00F455BC">
              <w:rPr>
                <w:rFonts w:ascii="Times New Roman" w:hAnsi="Times New Roman" w:cs="Times New Roman"/>
                <w:color w:val="000000" w:themeColor="text1"/>
              </w:rPr>
              <w:t>4</w:t>
            </w:r>
          </w:p>
        </w:tc>
        <w:tc>
          <w:tcPr>
            <w:tcW w:w="1038" w:type="dxa"/>
            <w:gridSpan w:val="2"/>
            <w:tcBorders>
              <w:top w:val="single" w:sz="4" w:space="0" w:color="auto"/>
              <w:left w:val="single" w:sz="4" w:space="0" w:color="000000"/>
              <w:bottom w:val="single" w:sz="4" w:space="0" w:color="auto"/>
              <w:right w:val="single" w:sz="4" w:space="0" w:color="000000"/>
            </w:tcBorders>
          </w:tcPr>
          <w:p w14:paraId="7FC80C5B" w14:textId="62979F80" w:rsidR="00F455BC" w:rsidRPr="00F455BC" w:rsidRDefault="00F455BC" w:rsidP="00F455BC">
            <w:pPr>
              <w:widowControl w:val="0"/>
              <w:spacing w:after="240"/>
              <w:contextualSpacing/>
              <w:jc w:val="center"/>
              <w:rPr>
                <w:rFonts w:ascii="Times New Roman" w:hAnsi="Times New Roman" w:cs="Times New Roman"/>
                <w:color w:val="000000" w:themeColor="text1"/>
                <w:lang w:val="kk-KZ"/>
              </w:rPr>
            </w:pPr>
            <w:r>
              <w:rPr>
                <w:rFonts w:ascii="Times New Roman" w:hAnsi="Times New Roman" w:cs="Times New Roman"/>
                <w:color w:val="000000" w:themeColor="text1"/>
                <w:lang w:val="kk-KZ"/>
              </w:rPr>
              <w:t>5</w:t>
            </w:r>
          </w:p>
        </w:tc>
      </w:tr>
      <w:tr w:rsidR="00F455BC" w:rsidRPr="008362B0" w14:paraId="7E61525B" w14:textId="77777777" w:rsidTr="00F7642C">
        <w:trPr>
          <w:gridAfter w:val="1"/>
          <w:wAfter w:w="122" w:type="dxa"/>
          <w:trHeight w:val="1374"/>
          <w:jc w:val="center"/>
        </w:trPr>
        <w:tc>
          <w:tcPr>
            <w:tcW w:w="910" w:type="dxa"/>
            <w:gridSpan w:val="2"/>
          </w:tcPr>
          <w:p w14:paraId="27D79210" w14:textId="77777777" w:rsidR="00F455BC" w:rsidRPr="00F455BC" w:rsidRDefault="00F455BC" w:rsidP="00F455BC">
            <w:pPr>
              <w:widowControl w:val="0"/>
              <w:spacing w:after="240"/>
              <w:contextualSpacing/>
              <w:jc w:val="both"/>
              <w:rPr>
                <w:rFonts w:ascii="Times New Roman" w:hAnsi="Times New Roman" w:cs="Times New Roman"/>
                <w:color w:val="000000" w:themeColor="text1"/>
              </w:rPr>
            </w:pPr>
          </w:p>
        </w:tc>
        <w:tc>
          <w:tcPr>
            <w:tcW w:w="4536" w:type="dxa"/>
            <w:gridSpan w:val="2"/>
          </w:tcPr>
          <w:p w14:paraId="140B2C0F" w14:textId="0A0F193C" w:rsidR="00F455BC" w:rsidRPr="00F455BC" w:rsidRDefault="00F455BC" w:rsidP="00F455BC">
            <w:pPr>
              <w:widowControl w:val="0"/>
              <w:spacing w:after="240"/>
              <w:contextualSpacing/>
              <w:jc w:val="both"/>
              <w:rPr>
                <w:rFonts w:ascii="Times New Roman" w:hAnsi="Times New Roman" w:cs="Times New Roman"/>
                <w:color w:val="000000" w:themeColor="text1"/>
              </w:rPr>
            </w:pPr>
            <w:r w:rsidRPr="00F455BC">
              <w:rPr>
                <w:rFonts w:ascii="Times New Roman" w:hAnsi="Times New Roman" w:cs="Times New Roman"/>
                <w:color w:val="000000" w:themeColor="text1"/>
              </w:rPr>
              <w:t>TCGCAGAAGAAGCACCGGCTAACTCCGTGCCAGCAGCCGCGGTAATACGGAGGGTGCAAGCGTTAATCGGAATTACTGGGCGTAAAGCGCACGCAGGCGGTTTGTTAAGTCAGATGTGAAATCCCCGAGCTTAACTTGGGAACTGCATTTGAAACTGGCAAGCTAGAGTCTTGTAGAGGGGGGTAGAATTCCAGGTGTAGCGGTGAAATGCGTAGAGATCTGGAGGAATACCGGTGGCGAAGGCGGCCCCCTGGACAAAGACTGACGCTCAGGT</w:t>
            </w:r>
          </w:p>
        </w:tc>
        <w:tc>
          <w:tcPr>
            <w:tcW w:w="1701" w:type="dxa"/>
            <w:gridSpan w:val="2"/>
            <w:tcBorders>
              <w:top w:val="single" w:sz="4" w:space="0" w:color="auto"/>
              <w:left w:val="single" w:sz="4" w:space="0" w:color="000000"/>
              <w:bottom w:val="single" w:sz="4" w:space="0" w:color="auto"/>
              <w:right w:val="single" w:sz="4" w:space="0" w:color="000000"/>
            </w:tcBorders>
          </w:tcPr>
          <w:p w14:paraId="0BA5F06D" w14:textId="77777777" w:rsidR="00F455BC" w:rsidRPr="00F455BC" w:rsidRDefault="00F455BC" w:rsidP="00F455BC">
            <w:pPr>
              <w:widowControl w:val="0"/>
              <w:spacing w:after="240"/>
              <w:contextualSpacing/>
              <w:jc w:val="both"/>
              <w:rPr>
                <w:rFonts w:ascii="Times New Roman" w:hAnsi="Times New Roman" w:cs="Times New Roman"/>
                <w:color w:val="000000" w:themeColor="text1"/>
              </w:rPr>
            </w:pPr>
          </w:p>
        </w:tc>
        <w:tc>
          <w:tcPr>
            <w:tcW w:w="1418" w:type="dxa"/>
            <w:gridSpan w:val="2"/>
            <w:tcBorders>
              <w:top w:val="single" w:sz="4" w:space="0" w:color="auto"/>
              <w:left w:val="single" w:sz="4" w:space="0" w:color="000000"/>
              <w:bottom w:val="single" w:sz="4" w:space="0" w:color="auto"/>
              <w:right w:val="single" w:sz="4" w:space="0" w:color="000000"/>
            </w:tcBorders>
          </w:tcPr>
          <w:p w14:paraId="7805492E" w14:textId="77777777" w:rsidR="00F455BC" w:rsidRPr="00F455BC" w:rsidRDefault="00F455BC" w:rsidP="00F455BC">
            <w:pPr>
              <w:widowControl w:val="0"/>
              <w:spacing w:after="240"/>
              <w:contextualSpacing/>
              <w:jc w:val="both"/>
              <w:rPr>
                <w:rFonts w:ascii="Times New Roman" w:hAnsi="Times New Roman" w:cs="Times New Roman"/>
                <w:i/>
                <w:color w:val="000000" w:themeColor="text1"/>
              </w:rPr>
            </w:pPr>
          </w:p>
        </w:tc>
        <w:tc>
          <w:tcPr>
            <w:tcW w:w="1038" w:type="dxa"/>
            <w:gridSpan w:val="2"/>
            <w:tcBorders>
              <w:top w:val="single" w:sz="4" w:space="0" w:color="auto"/>
              <w:left w:val="single" w:sz="4" w:space="0" w:color="000000"/>
              <w:bottom w:val="single" w:sz="4" w:space="0" w:color="auto"/>
              <w:right w:val="single" w:sz="4" w:space="0" w:color="000000"/>
            </w:tcBorders>
          </w:tcPr>
          <w:p w14:paraId="7DD563C4" w14:textId="77777777" w:rsidR="00F455BC" w:rsidRPr="00F455BC" w:rsidRDefault="00F455BC" w:rsidP="00F455BC">
            <w:pPr>
              <w:widowControl w:val="0"/>
              <w:spacing w:after="240"/>
              <w:contextualSpacing/>
              <w:jc w:val="both"/>
              <w:rPr>
                <w:rFonts w:ascii="Times New Roman" w:hAnsi="Times New Roman" w:cs="Times New Roman"/>
                <w:color w:val="000000" w:themeColor="text1"/>
                <w:lang w:val="kk-KZ"/>
              </w:rPr>
            </w:pPr>
          </w:p>
        </w:tc>
      </w:tr>
      <w:tr w:rsidR="00E300AF" w:rsidRPr="008362B0" w14:paraId="28FEF761" w14:textId="77777777" w:rsidTr="00F7642C">
        <w:trPr>
          <w:gridAfter w:val="1"/>
          <w:wAfter w:w="122" w:type="dxa"/>
          <w:trHeight w:val="1374"/>
          <w:jc w:val="center"/>
        </w:trPr>
        <w:tc>
          <w:tcPr>
            <w:tcW w:w="910" w:type="dxa"/>
            <w:gridSpan w:val="2"/>
            <w:vMerge w:val="restart"/>
          </w:tcPr>
          <w:p w14:paraId="402F229D" w14:textId="77777777" w:rsidR="00E300AF" w:rsidRPr="00F455BC" w:rsidRDefault="00E300AF" w:rsidP="00F455BC">
            <w:pPr>
              <w:widowControl w:val="0"/>
              <w:spacing w:after="240"/>
              <w:contextualSpacing/>
              <w:jc w:val="both"/>
              <w:rPr>
                <w:rFonts w:ascii="Times New Roman" w:hAnsi="Times New Roman" w:cs="Times New Roman"/>
                <w:color w:val="000000" w:themeColor="text1"/>
              </w:rPr>
            </w:pPr>
            <w:r w:rsidRPr="00F455BC">
              <w:rPr>
                <w:rFonts w:ascii="Times New Roman" w:hAnsi="Times New Roman" w:cs="Times New Roman"/>
                <w:color w:val="000000" w:themeColor="text1"/>
              </w:rPr>
              <w:t>2</w:t>
            </w:r>
          </w:p>
        </w:tc>
        <w:tc>
          <w:tcPr>
            <w:tcW w:w="4536" w:type="dxa"/>
            <w:gridSpan w:val="2"/>
            <w:vMerge w:val="restart"/>
          </w:tcPr>
          <w:p w14:paraId="6B4FB254" w14:textId="77777777" w:rsidR="00E300AF" w:rsidRPr="00F455BC" w:rsidRDefault="00E300AF" w:rsidP="00F455BC">
            <w:pPr>
              <w:widowControl w:val="0"/>
              <w:spacing w:after="240"/>
              <w:contextualSpacing/>
              <w:jc w:val="both"/>
              <w:rPr>
                <w:rFonts w:ascii="Times New Roman" w:hAnsi="Times New Roman" w:cs="Times New Roman"/>
                <w:color w:val="000000" w:themeColor="text1"/>
                <w:lang w:val="en-US"/>
              </w:rPr>
            </w:pPr>
            <w:bookmarkStart w:id="47" w:name="_Hlk158731020"/>
            <w:r w:rsidRPr="00F455BC">
              <w:rPr>
                <w:rFonts w:ascii="Times New Roman" w:hAnsi="Times New Roman" w:cs="Times New Roman"/>
                <w:color w:val="000000" w:themeColor="text1"/>
              </w:rPr>
              <w:t>AGATTGAACGCTGGCGGCAGGCCTAACACATGCAAGTCGAGCGGTAGCACAGGGAGCTTGCTCCTGGGTGACGAGCGGCGGACGGGTGAGTAATGTCTGGGAAACTGCCCGATGGAGGGGGATAACTACTGGAAACGGTAGCTAATACCGCATAACGTCTTCGGACCAAAGTGGGGGACCTTCGGGCCTCACACCATCGGATGTGCCCAGATGGGATTAGCTAGTAGGTGAGGTAATGGCTCACCTAGGCGACGATCCCTAGCTGGTCTGAGAGGATGACCAGCCACACTGGAACTGAGACACGGTCCAGACTCCTACGGGAGGCAGCAGTGGGGAATATTGCACAATGGGCGCAAGCCTGATGCAGCCATGCCGCGTGTGTGAAGAAGGCCTTCGGGTTGTAAAGCACTTTCAGCGAGGAGGAAGGGTTCGGTGTTAATAGCACCGTTCATTGACGTTACTCGCAGAAGAAGCACCGGCTAACTCCGTGCCAGCAGCCGCGGTAATACGGAGGGTGCAAGCGTTAATCGGAATTACTGGGCGTAAAGCGCACGCAGGCGGTTTGTTAAGTCAGATGTGAAATCCCCGAGCTTAACTTGGGAACTGCATTTGAAACTGGCAAGCTAGAGTCTTGTAGAGGGGGGTAGAATTCCAGGTGTAGCGGTGAAATGCGTAGAGATCTGGAGGAATACCGGTGGCGAAGGCGGCCCCCTGGACAAAGACTGACGCTCAGGTGC</w:t>
            </w:r>
            <w:bookmarkEnd w:id="47"/>
          </w:p>
        </w:tc>
        <w:tc>
          <w:tcPr>
            <w:tcW w:w="1701" w:type="dxa"/>
            <w:gridSpan w:val="2"/>
            <w:tcBorders>
              <w:top w:val="single" w:sz="4" w:space="0" w:color="auto"/>
              <w:left w:val="single" w:sz="4" w:space="0" w:color="000000"/>
              <w:bottom w:val="single" w:sz="4" w:space="0" w:color="auto"/>
              <w:right w:val="single" w:sz="4" w:space="0" w:color="000000"/>
            </w:tcBorders>
          </w:tcPr>
          <w:p w14:paraId="6B7943CA" w14:textId="77777777" w:rsidR="00E300AF" w:rsidRPr="00F455BC" w:rsidRDefault="00E300AF" w:rsidP="00F455BC">
            <w:pPr>
              <w:widowControl w:val="0"/>
              <w:spacing w:after="240"/>
              <w:contextualSpacing/>
              <w:jc w:val="both"/>
              <w:rPr>
                <w:rFonts w:ascii="Times New Roman" w:hAnsi="Times New Roman" w:cs="Times New Roman"/>
                <w:color w:val="000000" w:themeColor="text1"/>
                <w:lang w:val="en-US"/>
              </w:rPr>
            </w:pPr>
            <w:r w:rsidRPr="00F455BC">
              <w:rPr>
                <w:rFonts w:ascii="Times New Roman" w:hAnsi="Times New Roman" w:cs="Times New Roman"/>
                <w:color w:val="000000" w:themeColor="text1"/>
              </w:rPr>
              <w:t>CP050171.1</w:t>
            </w:r>
          </w:p>
        </w:tc>
        <w:tc>
          <w:tcPr>
            <w:tcW w:w="1418" w:type="dxa"/>
            <w:gridSpan w:val="2"/>
            <w:tcBorders>
              <w:top w:val="single" w:sz="4" w:space="0" w:color="auto"/>
              <w:left w:val="single" w:sz="4" w:space="0" w:color="000000"/>
              <w:bottom w:val="single" w:sz="4" w:space="0" w:color="auto"/>
              <w:right w:val="single" w:sz="4" w:space="0" w:color="000000"/>
            </w:tcBorders>
          </w:tcPr>
          <w:p w14:paraId="262A7F37" w14:textId="77777777" w:rsidR="00E300AF" w:rsidRPr="00F455BC" w:rsidRDefault="00E300AF" w:rsidP="00F455BC">
            <w:pPr>
              <w:widowControl w:val="0"/>
              <w:spacing w:after="240"/>
              <w:contextualSpacing/>
              <w:jc w:val="both"/>
              <w:rPr>
                <w:rFonts w:ascii="Times New Roman" w:hAnsi="Times New Roman" w:cs="Times New Roman"/>
                <w:color w:val="000000" w:themeColor="text1"/>
                <w:lang w:val="en-US"/>
              </w:rPr>
            </w:pPr>
            <w:r w:rsidRPr="00F455BC">
              <w:rPr>
                <w:rFonts w:ascii="Times New Roman" w:hAnsi="Times New Roman" w:cs="Times New Roman"/>
                <w:i/>
                <w:color w:val="000000" w:themeColor="text1"/>
              </w:rPr>
              <w:t>Serratia fonticola</w:t>
            </w:r>
          </w:p>
        </w:tc>
        <w:tc>
          <w:tcPr>
            <w:tcW w:w="1038" w:type="dxa"/>
            <w:gridSpan w:val="2"/>
            <w:tcBorders>
              <w:top w:val="single" w:sz="4" w:space="0" w:color="auto"/>
              <w:left w:val="single" w:sz="4" w:space="0" w:color="000000"/>
              <w:bottom w:val="single" w:sz="4" w:space="0" w:color="auto"/>
              <w:right w:val="single" w:sz="4" w:space="0" w:color="000000"/>
            </w:tcBorders>
          </w:tcPr>
          <w:p w14:paraId="475F2AEF" w14:textId="77777777" w:rsidR="00E300AF" w:rsidRPr="00F455BC" w:rsidRDefault="00E300AF" w:rsidP="00F455BC">
            <w:pPr>
              <w:widowControl w:val="0"/>
              <w:spacing w:after="240"/>
              <w:contextualSpacing/>
              <w:jc w:val="both"/>
              <w:rPr>
                <w:rFonts w:ascii="Times New Roman" w:hAnsi="Times New Roman" w:cs="Times New Roman"/>
                <w:color w:val="000000" w:themeColor="text1"/>
                <w:lang w:val="en-US"/>
              </w:rPr>
            </w:pPr>
            <w:r w:rsidRPr="00F455BC">
              <w:rPr>
                <w:rFonts w:ascii="Times New Roman" w:hAnsi="Times New Roman" w:cs="Times New Roman"/>
                <w:color w:val="000000" w:themeColor="text1"/>
                <w:lang w:val="kk-KZ"/>
              </w:rPr>
              <w:t>100</w:t>
            </w:r>
          </w:p>
        </w:tc>
      </w:tr>
      <w:tr w:rsidR="00E300AF" w:rsidRPr="008362B0" w14:paraId="79EB9AEE" w14:textId="77777777" w:rsidTr="00F7642C">
        <w:trPr>
          <w:gridAfter w:val="1"/>
          <w:wAfter w:w="122" w:type="dxa"/>
          <w:jc w:val="center"/>
        </w:trPr>
        <w:tc>
          <w:tcPr>
            <w:tcW w:w="910" w:type="dxa"/>
            <w:gridSpan w:val="2"/>
            <w:vMerge/>
            <w:tcBorders>
              <w:bottom w:val="single" w:sz="4" w:space="0" w:color="auto"/>
            </w:tcBorders>
          </w:tcPr>
          <w:p w14:paraId="586514EF" w14:textId="77777777" w:rsidR="00E300AF" w:rsidRPr="00F455BC" w:rsidRDefault="00E300AF" w:rsidP="00F455BC">
            <w:pPr>
              <w:widowControl w:val="0"/>
              <w:spacing w:after="240"/>
              <w:contextualSpacing/>
              <w:jc w:val="both"/>
              <w:rPr>
                <w:rFonts w:ascii="Times New Roman" w:hAnsi="Times New Roman" w:cs="Times New Roman"/>
                <w:color w:val="000000" w:themeColor="text1"/>
                <w:lang w:val="en-US"/>
              </w:rPr>
            </w:pPr>
          </w:p>
        </w:tc>
        <w:tc>
          <w:tcPr>
            <w:tcW w:w="4536" w:type="dxa"/>
            <w:gridSpan w:val="2"/>
            <w:vMerge/>
            <w:tcBorders>
              <w:bottom w:val="single" w:sz="4" w:space="0" w:color="auto"/>
            </w:tcBorders>
          </w:tcPr>
          <w:p w14:paraId="38E106B7" w14:textId="77777777" w:rsidR="00E300AF" w:rsidRPr="00F455BC" w:rsidRDefault="00E300AF" w:rsidP="00F455BC">
            <w:pPr>
              <w:widowControl w:val="0"/>
              <w:spacing w:after="240"/>
              <w:contextualSpacing/>
              <w:jc w:val="both"/>
              <w:rPr>
                <w:rFonts w:ascii="Times New Roman" w:hAnsi="Times New Roman" w:cs="Times New Roman"/>
                <w:color w:val="000000" w:themeColor="text1"/>
                <w:lang w:val="en-US"/>
              </w:rPr>
            </w:pPr>
          </w:p>
        </w:tc>
        <w:tc>
          <w:tcPr>
            <w:tcW w:w="1701" w:type="dxa"/>
            <w:gridSpan w:val="2"/>
            <w:tcBorders>
              <w:top w:val="single" w:sz="4" w:space="0" w:color="auto"/>
              <w:left w:val="single" w:sz="4" w:space="0" w:color="000000"/>
              <w:bottom w:val="single" w:sz="4" w:space="0" w:color="auto"/>
              <w:right w:val="single" w:sz="4" w:space="0" w:color="000000"/>
            </w:tcBorders>
          </w:tcPr>
          <w:p w14:paraId="2BCB77EB" w14:textId="77777777" w:rsidR="00E300AF" w:rsidRPr="00F455BC" w:rsidRDefault="00E300AF" w:rsidP="00F455BC">
            <w:pPr>
              <w:widowControl w:val="0"/>
              <w:spacing w:after="240"/>
              <w:contextualSpacing/>
              <w:jc w:val="both"/>
              <w:rPr>
                <w:rFonts w:ascii="Times New Roman" w:hAnsi="Times New Roman" w:cs="Times New Roman"/>
                <w:color w:val="000000" w:themeColor="text1"/>
                <w:lang w:val="en-US"/>
              </w:rPr>
            </w:pPr>
            <w:r w:rsidRPr="00F455BC">
              <w:rPr>
                <w:rFonts w:ascii="Times New Roman" w:hAnsi="Times New Roman" w:cs="Times New Roman"/>
                <w:color w:val="000000" w:themeColor="text1"/>
              </w:rPr>
              <w:t>KP318496.1</w:t>
            </w:r>
          </w:p>
        </w:tc>
        <w:tc>
          <w:tcPr>
            <w:tcW w:w="1418" w:type="dxa"/>
            <w:gridSpan w:val="2"/>
            <w:tcBorders>
              <w:top w:val="single" w:sz="4" w:space="0" w:color="auto"/>
              <w:left w:val="single" w:sz="4" w:space="0" w:color="000000"/>
              <w:bottom w:val="single" w:sz="4" w:space="0" w:color="auto"/>
              <w:right w:val="single" w:sz="4" w:space="0" w:color="000000"/>
            </w:tcBorders>
          </w:tcPr>
          <w:p w14:paraId="37C43941" w14:textId="77777777" w:rsidR="00E300AF" w:rsidRPr="00F455BC" w:rsidRDefault="00E300AF" w:rsidP="00F455BC">
            <w:pPr>
              <w:widowControl w:val="0"/>
              <w:spacing w:after="240"/>
              <w:contextualSpacing/>
              <w:jc w:val="both"/>
              <w:rPr>
                <w:rFonts w:ascii="Times New Roman" w:hAnsi="Times New Roman" w:cs="Times New Roman"/>
                <w:color w:val="000000" w:themeColor="text1"/>
                <w:lang w:val="en-US"/>
              </w:rPr>
            </w:pPr>
            <w:r w:rsidRPr="00F455BC">
              <w:rPr>
                <w:rFonts w:ascii="Times New Roman" w:hAnsi="Times New Roman" w:cs="Times New Roman"/>
                <w:i/>
                <w:color w:val="000000" w:themeColor="text1"/>
              </w:rPr>
              <w:t>Serratia glossinae</w:t>
            </w:r>
          </w:p>
        </w:tc>
        <w:tc>
          <w:tcPr>
            <w:tcW w:w="1038" w:type="dxa"/>
            <w:gridSpan w:val="2"/>
            <w:tcBorders>
              <w:top w:val="single" w:sz="4" w:space="0" w:color="auto"/>
              <w:left w:val="single" w:sz="4" w:space="0" w:color="000000"/>
              <w:bottom w:val="single" w:sz="4" w:space="0" w:color="auto"/>
              <w:right w:val="single" w:sz="4" w:space="0" w:color="000000"/>
            </w:tcBorders>
          </w:tcPr>
          <w:p w14:paraId="7DD54601" w14:textId="77777777" w:rsidR="00E300AF" w:rsidRPr="00F455BC" w:rsidRDefault="00E300AF" w:rsidP="00F455BC">
            <w:pPr>
              <w:widowControl w:val="0"/>
              <w:spacing w:after="240"/>
              <w:contextualSpacing/>
              <w:jc w:val="both"/>
              <w:rPr>
                <w:rFonts w:ascii="Times New Roman" w:hAnsi="Times New Roman" w:cs="Times New Roman"/>
                <w:color w:val="000000" w:themeColor="text1"/>
                <w:lang w:val="en-US"/>
              </w:rPr>
            </w:pPr>
            <w:r w:rsidRPr="00F455BC">
              <w:rPr>
                <w:rFonts w:ascii="Times New Roman" w:hAnsi="Times New Roman" w:cs="Times New Roman"/>
                <w:color w:val="000000" w:themeColor="text1"/>
                <w:lang w:val="kk-KZ"/>
              </w:rPr>
              <w:t>99,86</w:t>
            </w:r>
          </w:p>
        </w:tc>
      </w:tr>
      <w:tr w:rsidR="00E300AF" w:rsidRPr="008362B0" w14:paraId="1C63FEE8" w14:textId="77777777" w:rsidTr="00F7642C">
        <w:trPr>
          <w:gridAfter w:val="1"/>
          <w:wAfter w:w="122" w:type="dxa"/>
          <w:trHeight w:val="922"/>
          <w:jc w:val="center"/>
        </w:trPr>
        <w:tc>
          <w:tcPr>
            <w:tcW w:w="910" w:type="dxa"/>
            <w:gridSpan w:val="2"/>
            <w:vMerge w:val="restart"/>
            <w:tcBorders>
              <w:bottom w:val="nil"/>
            </w:tcBorders>
          </w:tcPr>
          <w:p w14:paraId="5EA3A55A" w14:textId="77777777" w:rsidR="00E300AF" w:rsidRPr="00F455BC" w:rsidRDefault="00E300AF" w:rsidP="00F455BC">
            <w:pPr>
              <w:widowControl w:val="0"/>
              <w:spacing w:after="240"/>
              <w:contextualSpacing/>
              <w:jc w:val="both"/>
              <w:rPr>
                <w:rFonts w:ascii="Times New Roman" w:hAnsi="Times New Roman" w:cs="Times New Roman"/>
                <w:color w:val="000000" w:themeColor="text1"/>
              </w:rPr>
            </w:pPr>
            <w:r w:rsidRPr="00F455BC">
              <w:rPr>
                <w:rFonts w:ascii="Times New Roman" w:hAnsi="Times New Roman" w:cs="Times New Roman"/>
                <w:color w:val="000000" w:themeColor="text1"/>
              </w:rPr>
              <w:t>3</w:t>
            </w:r>
          </w:p>
        </w:tc>
        <w:tc>
          <w:tcPr>
            <w:tcW w:w="4536" w:type="dxa"/>
            <w:gridSpan w:val="2"/>
            <w:vMerge w:val="restart"/>
            <w:tcBorders>
              <w:bottom w:val="nil"/>
            </w:tcBorders>
          </w:tcPr>
          <w:p w14:paraId="470B6881" w14:textId="63683F28" w:rsidR="00E300AF" w:rsidRPr="00F455BC" w:rsidRDefault="00E300AF" w:rsidP="00F455BC">
            <w:pPr>
              <w:widowControl w:val="0"/>
              <w:spacing w:after="240"/>
              <w:contextualSpacing/>
              <w:jc w:val="both"/>
              <w:rPr>
                <w:rFonts w:ascii="Times New Roman" w:hAnsi="Times New Roman" w:cs="Times New Roman"/>
                <w:color w:val="000000" w:themeColor="text1"/>
                <w:lang w:val="en-US"/>
              </w:rPr>
            </w:pPr>
            <w:bookmarkStart w:id="48" w:name="_Hlk158731216"/>
            <w:r w:rsidRPr="00F455BC">
              <w:rPr>
                <w:rFonts w:ascii="Times New Roman" w:hAnsi="Times New Roman" w:cs="Times New Roman"/>
                <w:color w:val="000000" w:themeColor="text1"/>
              </w:rPr>
              <w:t>GCTCAGATTGAACGCTGGCGGCAGGCCTAACACATGCAAGTCGAGCGGCAGCGGGAAAGTAGCTTGCTACTTTTGCCGGCGAGCGGCGGACGGGTGAGTAATGCCTGGGGATCTGCCCAGTCGAGGGGGATAACAGTTGGAAACGACTGCTAATACCGCATACGCCCTACGGGGGAAAGGAGGGGACCTTCGGGCCTTTCGCGATTGG</w:t>
            </w:r>
            <w:bookmarkEnd w:id="48"/>
            <w:r w:rsidR="00F455BC" w:rsidRPr="00F455BC">
              <w:rPr>
                <w:rFonts w:ascii="Times New Roman" w:hAnsi="Times New Roman" w:cs="Times New Roman"/>
                <w:color w:val="000000" w:themeColor="text1"/>
              </w:rPr>
              <w:t>ATGAACCCAGGTGGGATTAGCTAGTT</w:t>
            </w:r>
          </w:p>
        </w:tc>
        <w:tc>
          <w:tcPr>
            <w:tcW w:w="1701" w:type="dxa"/>
            <w:gridSpan w:val="2"/>
            <w:tcBorders>
              <w:top w:val="single" w:sz="4" w:space="0" w:color="auto"/>
              <w:left w:val="single" w:sz="4" w:space="0" w:color="000000"/>
              <w:right w:val="single" w:sz="4" w:space="0" w:color="000000"/>
            </w:tcBorders>
          </w:tcPr>
          <w:p w14:paraId="1BB4EB8A" w14:textId="77777777" w:rsidR="00E300AF" w:rsidRPr="00F455BC" w:rsidRDefault="00E300AF" w:rsidP="00F455BC">
            <w:pPr>
              <w:widowControl w:val="0"/>
              <w:spacing w:after="240"/>
              <w:contextualSpacing/>
              <w:jc w:val="both"/>
              <w:rPr>
                <w:rFonts w:ascii="Times New Roman" w:hAnsi="Times New Roman" w:cs="Times New Roman"/>
                <w:color w:val="000000" w:themeColor="text1"/>
                <w:lang w:val="en-US"/>
              </w:rPr>
            </w:pPr>
            <w:r w:rsidRPr="00F455BC">
              <w:rPr>
                <w:rFonts w:ascii="Times New Roman" w:hAnsi="Times New Roman" w:cs="Times New Roman"/>
                <w:color w:val="000000" w:themeColor="text1"/>
              </w:rPr>
              <w:t>CP052034.1</w:t>
            </w:r>
          </w:p>
        </w:tc>
        <w:tc>
          <w:tcPr>
            <w:tcW w:w="1418" w:type="dxa"/>
            <w:gridSpan w:val="2"/>
            <w:tcBorders>
              <w:top w:val="single" w:sz="4" w:space="0" w:color="auto"/>
              <w:left w:val="single" w:sz="4" w:space="0" w:color="000000"/>
              <w:right w:val="single" w:sz="4" w:space="0" w:color="000000"/>
            </w:tcBorders>
          </w:tcPr>
          <w:p w14:paraId="06BCDC56" w14:textId="77777777" w:rsidR="00E300AF" w:rsidRPr="00F455BC" w:rsidRDefault="00E300AF" w:rsidP="00F455BC">
            <w:pPr>
              <w:widowControl w:val="0"/>
              <w:spacing w:after="240"/>
              <w:contextualSpacing/>
              <w:jc w:val="both"/>
              <w:rPr>
                <w:rFonts w:ascii="Times New Roman" w:hAnsi="Times New Roman" w:cs="Times New Roman"/>
                <w:color w:val="000000" w:themeColor="text1"/>
                <w:lang w:val="en-US"/>
              </w:rPr>
            </w:pPr>
            <w:bookmarkStart w:id="49" w:name="_Hlk158731285"/>
            <w:r w:rsidRPr="00F455BC">
              <w:rPr>
                <w:rFonts w:ascii="Times New Roman" w:hAnsi="Times New Roman" w:cs="Times New Roman"/>
                <w:i/>
                <w:color w:val="000000" w:themeColor="text1"/>
              </w:rPr>
              <w:t xml:space="preserve">Aeromonas salmonicida </w:t>
            </w:r>
            <w:bookmarkEnd w:id="49"/>
            <w:r w:rsidRPr="00F455BC">
              <w:rPr>
                <w:rFonts w:ascii="Times New Roman" w:hAnsi="Times New Roman" w:cs="Times New Roman"/>
                <w:i/>
                <w:color w:val="000000" w:themeColor="text1"/>
              </w:rPr>
              <w:t>subsp. salmonicida</w:t>
            </w:r>
          </w:p>
        </w:tc>
        <w:tc>
          <w:tcPr>
            <w:tcW w:w="1038" w:type="dxa"/>
            <w:gridSpan w:val="2"/>
            <w:tcBorders>
              <w:top w:val="single" w:sz="4" w:space="0" w:color="auto"/>
              <w:left w:val="single" w:sz="4" w:space="0" w:color="000000"/>
              <w:right w:val="single" w:sz="4" w:space="0" w:color="000000"/>
            </w:tcBorders>
          </w:tcPr>
          <w:p w14:paraId="165D827F" w14:textId="77777777" w:rsidR="00E300AF" w:rsidRPr="00F455BC" w:rsidRDefault="00E300AF" w:rsidP="00F455BC">
            <w:pPr>
              <w:widowControl w:val="0"/>
              <w:spacing w:after="240"/>
              <w:contextualSpacing/>
              <w:jc w:val="both"/>
              <w:rPr>
                <w:rFonts w:ascii="Times New Roman" w:hAnsi="Times New Roman" w:cs="Times New Roman"/>
                <w:color w:val="000000" w:themeColor="text1"/>
                <w:lang w:val="en-US"/>
              </w:rPr>
            </w:pPr>
            <w:r w:rsidRPr="00F455BC">
              <w:rPr>
                <w:rFonts w:ascii="Times New Roman" w:hAnsi="Times New Roman" w:cs="Times New Roman"/>
                <w:color w:val="000000" w:themeColor="text1"/>
                <w:lang w:val="kk-KZ"/>
              </w:rPr>
              <w:t>100</w:t>
            </w:r>
          </w:p>
        </w:tc>
      </w:tr>
      <w:tr w:rsidR="00E300AF" w:rsidRPr="008362B0" w14:paraId="7DC3A7E0" w14:textId="77777777" w:rsidTr="00F7642C">
        <w:trPr>
          <w:gridAfter w:val="1"/>
          <w:wAfter w:w="122" w:type="dxa"/>
          <w:trHeight w:val="567"/>
          <w:jc w:val="center"/>
        </w:trPr>
        <w:tc>
          <w:tcPr>
            <w:tcW w:w="910" w:type="dxa"/>
            <w:gridSpan w:val="2"/>
            <w:vMerge/>
            <w:tcBorders>
              <w:bottom w:val="nil"/>
            </w:tcBorders>
          </w:tcPr>
          <w:p w14:paraId="4336C9AC" w14:textId="77777777" w:rsidR="00E300AF" w:rsidRPr="00F455BC" w:rsidRDefault="00E300AF" w:rsidP="00F455BC">
            <w:pPr>
              <w:widowControl w:val="0"/>
              <w:spacing w:after="240"/>
              <w:contextualSpacing/>
              <w:jc w:val="both"/>
              <w:rPr>
                <w:rFonts w:ascii="Times New Roman" w:hAnsi="Times New Roman" w:cs="Times New Roman"/>
                <w:color w:val="000000" w:themeColor="text1"/>
                <w:lang w:val="en-US"/>
              </w:rPr>
            </w:pPr>
          </w:p>
        </w:tc>
        <w:tc>
          <w:tcPr>
            <w:tcW w:w="4536" w:type="dxa"/>
            <w:gridSpan w:val="2"/>
            <w:vMerge/>
            <w:tcBorders>
              <w:bottom w:val="nil"/>
            </w:tcBorders>
          </w:tcPr>
          <w:p w14:paraId="27E39896" w14:textId="77777777" w:rsidR="00E300AF" w:rsidRPr="00F455BC" w:rsidRDefault="00E300AF" w:rsidP="00F455BC">
            <w:pPr>
              <w:widowControl w:val="0"/>
              <w:spacing w:after="240"/>
              <w:contextualSpacing/>
              <w:jc w:val="both"/>
              <w:rPr>
                <w:rFonts w:ascii="Times New Roman" w:hAnsi="Times New Roman" w:cs="Times New Roman"/>
                <w:color w:val="000000" w:themeColor="text1"/>
                <w:lang w:val="en-US"/>
              </w:rPr>
            </w:pPr>
          </w:p>
        </w:tc>
        <w:tc>
          <w:tcPr>
            <w:tcW w:w="1701" w:type="dxa"/>
            <w:gridSpan w:val="2"/>
            <w:tcBorders>
              <w:top w:val="single" w:sz="4" w:space="0" w:color="auto"/>
              <w:left w:val="single" w:sz="4" w:space="0" w:color="000000"/>
              <w:bottom w:val="single" w:sz="4" w:space="0" w:color="auto"/>
              <w:right w:val="single" w:sz="4" w:space="0" w:color="000000"/>
            </w:tcBorders>
          </w:tcPr>
          <w:p w14:paraId="616188CF" w14:textId="77777777" w:rsidR="00E300AF" w:rsidRPr="00F455BC" w:rsidRDefault="00E300AF" w:rsidP="00F455BC">
            <w:pPr>
              <w:widowControl w:val="0"/>
              <w:spacing w:after="240"/>
              <w:contextualSpacing/>
              <w:jc w:val="both"/>
              <w:rPr>
                <w:rFonts w:ascii="Times New Roman" w:hAnsi="Times New Roman" w:cs="Times New Roman"/>
                <w:color w:val="000000" w:themeColor="text1"/>
                <w:lang w:val="en-US"/>
              </w:rPr>
            </w:pPr>
            <w:r w:rsidRPr="00F455BC">
              <w:rPr>
                <w:rFonts w:ascii="Times New Roman" w:hAnsi="Times New Roman" w:cs="Times New Roman"/>
                <w:color w:val="000000" w:themeColor="text1"/>
              </w:rPr>
              <w:t>LR134376.1</w:t>
            </w:r>
          </w:p>
        </w:tc>
        <w:tc>
          <w:tcPr>
            <w:tcW w:w="1418" w:type="dxa"/>
            <w:gridSpan w:val="2"/>
            <w:tcBorders>
              <w:top w:val="single" w:sz="4" w:space="0" w:color="auto"/>
              <w:left w:val="single" w:sz="4" w:space="0" w:color="000000"/>
              <w:bottom w:val="single" w:sz="4" w:space="0" w:color="auto"/>
              <w:right w:val="single" w:sz="4" w:space="0" w:color="000000"/>
            </w:tcBorders>
          </w:tcPr>
          <w:p w14:paraId="75CA50A0" w14:textId="77777777" w:rsidR="00E300AF" w:rsidRPr="00F455BC" w:rsidRDefault="00E300AF" w:rsidP="00F455BC">
            <w:pPr>
              <w:widowControl w:val="0"/>
              <w:spacing w:after="240"/>
              <w:contextualSpacing/>
              <w:jc w:val="both"/>
              <w:rPr>
                <w:rFonts w:ascii="Times New Roman" w:hAnsi="Times New Roman" w:cs="Times New Roman"/>
                <w:color w:val="000000" w:themeColor="text1"/>
                <w:lang w:val="en-US"/>
              </w:rPr>
            </w:pPr>
            <w:r w:rsidRPr="00F455BC">
              <w:rPr>
                <w:rFonts w:ascii="Times New Roman" w:hAnsi="Times New Roman" w:cs="Times New Roman"/>
                <w:i/>
                <w:color w:val="000000" w:themeColor="text1"/>
              </w:rPr>
              <w:t>Aeromonas encheleia</w:t>
            </w:r>
          </w:p>
        </w:tc>
        <w:tc>
          <w:tcPr>
            <w:tcW w:w="1038" w:type="dxa"/>
            <w:gridSpan w:val="2"/>
            <w:tcBorders>
              <w:top w:val="single" w:sz="4" w:space="0" w:color="auto"/>
              <w:left w:val="single" w:sz="4" w:space="0" w:color="000000"/>
              <w:bottom w:val="single" w:sz="4" w:space="0" w:color="auto"/>
              <w:right w:val="single" w:sz="4" w:space="0" w:color="000000"/>
            </w:tcBorders>
          </w:tcPr>
          <w:p w14:paraId="6D840BC0" w14:textId="77777777" w:rsidR="00E300AF" w:rsidRPr="00F455BC" w:rsidRDefault="00E300AF" w:rsidP="00F455BC">
            <w:pPr>
              <w:widowControl w:val="0"/>
              <w:spacing w:after="240"/>
              <w:contextualSpacing/>
              <w:jc w:val="both"/>
              <w:rPr>
                <w:rFonts w:ascii="Times New Roman" w:hAnsi="Times New Roman" w:cs="Times New Roman"/>
                <w:color w:val="000000" w:themeColor="text1"/>
                <w:lang w:val="en-US"/>
              </w:rPr>
            </w:pPr>
            <w:r w:rsidRPr="00F455BC">
              <w:rPr>
                <w:rFonts w:ascii="Times New Roman" w:hAnsi="Times New Roman" w:cs="Times New Roman"/>
                <w:color w:val="000000" w:themeColor="text1"/>
                <w:lang w:val="kk-KZ"/>
              </w:rPr>
              <w:t>100</w:t>
            </w:r>
          </w:p>
        </w:tc>
      </w:tr>
      <w:tr w:rsidR="00E300AF" w:rsidRPr="008362B0" w14:paraId="0A52425E" w14:textId="77777777" w:rsidTr="00F7642C">
        <w:trPr>
          <w:gridAfter w:val="1"/>
          <w:wAfter w:w="122" w:type="dxa"/>
          <w:trHeight w:val="516"/>
          <w:jc w:val="center"/>
        </w:trPr>
        <w:tc>
          <w:tcPr>
            <w:tcW w:w="910" w:type="dxa"/>
            <w:gridSpan w:val="2"/>
            <w:vMerge/>
            <w:tcBorders>
              <w:bottom w:val="nil"/>
            </w:tcBorders>
          </w:tcPr>
          <w:p w14:paraId="560C4891" w14:textId="77777777" w:rsidR="00E300AF" w:rsidRPr="00F455BC" w:rsidRDefault="00E300AF" w:rsidP="00F455BC">
            <w:pPr>
              <w:widowControl w:val="0"/>
              <w:spacing w:after="240"/>
              <w:contextualSpacing/>
              <w:jc w:val="both"/>
              <w:rPr>
                <w:rFonts w:ascii="Times New Roman" w:hAnsi="Times New Roman" w:cs="Times New Roman"/>
                <w:color w:val="000000" w:themeColor="text1"/>
                <w:lang w:val="en-US"/>
              </w:rPr>
            </w:pPr>
          </w:p>
        </w:tc>
        <w:tc>
          <w:tcPr>
            <w:tcW w:w="4536" w:type="dxa"/>
            <w:gridSpan w:val="2"/>
            <w:vMerge/>
            <w:tcBorders>
              <w:bottom w:val="nil"/>
            </w:tcBorders>
          </w:tcPr>
          <w:p w14:paraId="3048B6D2" w14:textId="77777777" w:rsidR="00E300AF" w:rsidRPr="00F455BC" w:rsidRDefault="00E300AF" w:rsidP="00F455BC">
            <w:pPr>
              <w:widowControl w:val="0"/>
              <w:spacing w:after="240"/>
              <w:contextualSpacing/>
              <w:jc w:val="both"/>
              <w:rPr>
                <w:rFonts w:ascii="Times New Roman" w:hAnsi="Times New Roman" w:cs="Times New Roman"/>
                <w:color w:val="000000" w:themeColor="text1"/>
                <w:lang w:val="en-US"/>
              </w:rPr>
            </w:pPr>
          </w:p>
        </w:tc>
        <w:tc>
          <w:tcPr>
            <w:tcW w:w="1701" w:type="dxa"/>
            <w:gridSpan w:val="2"/>
            <w:tcBorders>
              <w:top w:val="single" w:sz="4" w:space="0" w:color="auto"/>
              <w:left w:val="single" w:sz="4" w:space="0" w:color="000000"/>
              <w:bottom w:val="nil"/>
              <w:right w:val="single" w:sz="4" w:space="0" w:color="000000"/>
            </w:tcBorders>
          </w:tcPr>
          <w:p w14:paraId="709A6F73" w14:textId="77777777" w:rsidR="00E300AF" w:rsidRPr="00F455BC" w:rsidRDefault="00E300AF" w:rsidP="00F455BC">
            <w:pPr>
              <w:widowControl w:val="0"/>
              <w:spacing w:after="240"/>
              <w:contextualSpacing/>
              <w:jc w:val="both"/>
              <w:rPr>
                <w:rFonts w:ascii="Times New Roman" w:hAnsi="Times New Roman" w:cs="Times New Roman"/>
                <w:color w:val="000000" w:themeColor="text1"/>
                <w:lang w:val="en-US"/>
              </w:rPr>
            </w:pPr>
            <w:r w:rsidRPr="00F455BC">
              <w:rPr>
                <w:rFonts w:ascii="Times New Roman" w:hAnsi="Times New Roman" w:cs="Times New Roman"/>
                <w:color w:val="000000" w:themeColor="text1"/>
              </w:rPr>
              <w:t>MG576026.1</w:t>
            </w:r>
          </w:p>
        </w:tc>
        <w:tc>
          <w:tcPr>
            <w:tcW w:w="1418" w:type="dxa"/>
            <w:gridSpan w:val="2"/>
            <w:tcBorders>
              <w:top w:val="single" w:sz="4" w:space="0" w:color="auto"/>
              <w:left w:val="single" w:sz="4" w:space="0" w:color="000000"/>
              <w:bottom w:val="nil"/>
              <w:right w:val="single" w:sz="4" w:space="0" w:color="000000"/>
            </w:tcBorders>
          </w:tcPr>
          <w:p w14:paraId="6FB294D2" w14:textId="77777777" w:rsidR="00E300AF" w:rsidRPr="00F455BC" w:rsidRDefault="00E300AF" w:rsidP="00F455BC">
            <w:pPr>
              <w:widowControl w:val="0"/>
              <w:spacing w:after="240"/>
              <w:contextualSpacing/>
              <w:jc w:val="both"/>
              <w:rPr>
                <w:rFonts w:ascii="Times New Roman" w:hAnsi="Times New Roman" w:cs="Times New Roman"/>
                <w:color w:val="000000" w:themeColor="text1"/>
                <w:lang w:val="en-US"/>
              </w:rPr>
            </w:pPr>
            <w:r w:rsidRPr="00F455BC">
              <w:rPr>
                <w:rFonts w:ascii="Times New Roman" w:hAnsi="Times New Roman" w:cs="Times New Roman"/>
                <w:i/>
                <w:color w:val="000000" w:themeColor="text1"/>
              </w:rPr>
              <w:t>Aeromonas piscicola</w:t>
            </w:r>
          </w:p>
        </w:tc>
        <w:tc>
          <w:tcPr>
            <w:tcW w:w="1038" w:type="dxa"/>
            <w:gridSpan w:val="2"/>
            <w:tcBorders>
              <w:top w:val="single" w:sz="4" w:space="0" w:color="auto"/>
              <w:left w:val="single" w:sz="4" w:space="0" w:color="000000"/>
              <w:bottom w:val="nil"/>
              <w:right w:val="single" w:sz="4" w:space="0" w:color="000000"/>
            </w:tcBorders>
          </w:tcPr>
          <w:p w14:paraId="31043AD8" w14:textId="77777777" w:rsidR="00E300AF" w:rsidRPr="00F455BC" w:rsidRDefault="00E300AF" w:rsidP="00F455BC">
            <w:pPr>
              <w:widowControl w:val="0"/>
              <w:spacing w:after="240"/>
              <w:contextualSpacing/>
              <w:jc w:val="both"/>
              <w:rPr>
                <w:rFonts w:ascii="Times New Roman" w:hAnsi="Times New Roman" w:cs="Times New Roman"/>
                <w:color w:val="000000" w:themeColor="text1"/>
                <w:lang w:val="en-US"/>
              </w:rPr>
            </w:pPr>
            <w:r w:rsidRPr="00F455BC">
              <w:rPr>
                <w:rFonts w:ascii="Times New Roman" w:hAnsi="Times New Roman" w:cs="Times New Roman"/>
                <w:color w:val="000000" w:themeColor="text1"/>
                <w:lang w:val="kk-KZ"/>
              </w:rPr>
              <w:t>100</w:t>
            </w:r>
          </w:p>
        </w:tc>
      </w:tr>
      <w:tr w:rsidR="00F455BC" w:rsidRPr="008362B0" w14:paraId="19676587" w14:textId="77777777" w:rsidTr="00F7642C">
        <w:trPr>
          <w:gridAfter w:val="1"/>
          <w:wAfter w:w="122" w:type="dxa"/>
          <w:trHeight w:val="64"/>
          <w:jc w:val="center"/>
        </w:trPr>
        <w:tc>
          <w:tcPr>
            <w:tcW w:w="9603" w:type="dxa"/>
            <w:gridSpan w:val="10"/>
            <w:tcBorders>
              <w:top w:val="nil"/>
              <w:left w:val="nil"/>
              <w:right w:val="nil"/>
            </w:tcBorders>
          </w:tcPr>
          <w:p w14:paraId="3318D61D" w14:textId="77777777" w:rsidR="00F455BC" w:rsidRPr="00F455BC" w:rsidRDefault="00F455BC" w:rsidP="00A3770C">
            <w:pPr>
              <w:widowControl w:val="0"/>
              <w:spacing w:after="240"/>
              <w:ind w:hanging="111"/>
              <w:contextualSpacing/>
              <w:jc w:val="both"/>
              <w:rPr>
                <w:rFonts w:ascii="Times New Roman" w:hAnsi="Times New Roman" w:cs="Times New Roman"/>
                <w:color w:val="000000" w:themeColor="text1"/>
                <w:sz w:val="28"/>
                <w:szCs w:val="28"/>
                <w:lang w:val="kk-KZ"/>
              </w:rPr>
            </w:pPr>
            <w:r w:rsidRPr="00F455BC">
              <w:rPr>
                <w:rFonts w:ascii="Times New Roman" w:hAnsi="Times New Roman" w:cs="Times New Roman"/>
                <w:color w:val="000000" w:themeColor="text1"/>
                <w:sz w:val="28"/>
                <w:szCs w:val="28"/>
                <w:lang w:val="kk-KZ"/>
              </w:rPr>
              <w:t>Продолжение таблицы 22</w:t>
            </w:r>
          </w:p>
          <w:p w14:paraId="5ADADD44" w14:textId="77777777" w:rsidR="00F455BC" w:rsidRPr="00F455BC" w:rsidRDefault="00F455BC" w:rsidP="00A3770C">
            <w:pPr>
              <w:widowControl w:val="0"/>
              <w:spacing w:after="240"/>
              <w:ind w:hanging="111"/>
              <w:contextualSpacing/>
              <w:jc w:val="center"/>
              <w:rPr>
                <w:rFonts w:ascii="Times New Roman" w:hAnsi="Times New Roman" w:cs="Times New Roman"/>
                <w:color w:val="000000" w:themeColor="text1"/>
                <w:sz w:val="16"/>
                <w:szCs w:val="16"/>
                <w:lang w:val="kk-KZ"/>
              </w:rPr>
            </w:pPr>
          </w:p>
        </w:tc>
      </w:tr>
      <w:tr w:rsidR="00F455BC" w:rsidRPr="008362B0" w14:paraId="297645E4" w14:textId="77777777" w:rsidTr="00F7642C">
        <w:trPr>
          <w:gridAfter w:val="1"/>
          <w:wAfter w:w="122" w:type="dxa"/>
          <w:trHeight w:val="64"/>
          <w:jc w:val="center"/>
        </w:trPr>
        <w:tc>
          <w:tcPr>
            <w:tcW w:w="910" w:type="dxa"/>
            <w:gridSpan w:val="2"/>
            <w:tcBorders>
              <w:bottom w:val="single" w:sz="4" w:space="0" w:color="auto"/>
            </w:tcBorders>
          </w:tcPr>
          <w:p w14:paraId="2EAEAE22" w14:textId="77777777" w:rsidR="00F455BC" w:rsidRPr="00F455BC" w:rsidRDefault="00F455BC" w:rsidP="00A3770C">
            <w:pPr>
              <w:widowControl w:val="0"/>
              <w:spacing w:after="240"/>
              <w:contextualSpacing/>
              <w:jc w:val="center"/>
              <w:rPr>
                <w:rFonts w:ascii="Times New Roman" w:hAnsi="Times New Roman" w:cs="Times New Roman"/>
                <w:color w:val="000000" w:themeColor="text1"/>
              </w:rPr>
            </w:pPr>
            <w:r>
              <w:rPr>
                <w:rFonts w:ascii="Times New Roman" w:hAnsi="Times New Roman" w:cs="Times New Roman"/>
                <w:color w:val="000000" w:themeColor="text1"/>
              </w:rPr>
              <w:t>1</w:t>
            </w:r>
          </w:p>
        </w:tc>
        <w:tc>
          <w:tcPr>
            <w:tcW w:w="4536" w:type="dxa"/>
            <w:gridSpan w:val="2"/>
          </w:tcPr>
          <w:p w14:paraId="7E5B09C4" w14:textId="77777777" w:rsidR="00F455BC" w:rsidRPr="00F455BC" w:rsidRDefault="00F455BC" w:rsidP="00A3770C">
            <w:pPr>
              <w:widowControl w:val="0"/>
              <w:spacing w:after="240"/>
              <w:contextualSpacing/>
              <w:jc w:val="center"/>
              <w:rPr>
                <w:rFonts w:ascii="Times New Roman" w:hAnsi="Times New Roman" w:cs="Times New Roman"/>
                <w:color w:val="000000" w:themeColor="text1"/>
              </w:rPr>
            </w:pPr>
            <w:r>
              <w:rPr>
                <w:rFonts w:ascii="Times New Roman" w:hAnsi="Times New Roman" w:cs="Times New Roman"/>
                <w:color w:val="000000" w:themeColor="text1"/>
              </w:rPr>
              <w:t>2</w:t>
            </w:r>
          </w:p>
        </w:tc>
        <w:tc>
          <w:tcPr>
            <w:tcW w:w="1701" w:type="dxa"/>
            <w:gridSpan w:val="2"/>
            <w:tcBorders>
              <w:top w:val="single" w:sz="4" w:space="0" w:color="auto"/>
              <w:left w:val="single" w:sz="4" w:space="0" w:color="000000"/>
              <w:bottom w:val="single" w:sz="4" w:space="0" w:color="auto"/>
              <w:right w:val="single" w:sz="4" w:space="0" w:color="000000"/>
            </w:tcBorders>
          </w:tcPr>
          <w:p w14:paraId="0592A5FC" w14:textId="77777777" w:rsidR="00F455BC" w:rsidRPr="00F455BC" w:rsidRDefault="00F455BC" w:rsidP="00A3770C">
            <w:pPr>
              <w:widowControl w:val="0"/>
              <w:spacing w:after="240"/>
              <w:contextualSpacing/>
              <w:jc w:val="center"/>
              <w:rPr>
                <w:rFonts w:ascii="Times New Roman" w:hAnsi="Times New Roman" w:cs="Times New Roman"/>
                <w:color w:val="000000" w:themeColor="text1"/>
              </w:rPr>
            </w:pPr>
            <w:r>
              <w:rPr>
                <w:rFonts w:ascii="Times New Roman" w:hAnsi="Times New Roman" w:cs="Times New Roman"/>
                <w:color w:val="000000" w:themeColor="text1"/>
              </w:rPr>
              <w:t>3</w:t>
            </w:r>
          </w:p>
        </w:tc>
        <w:tc>
          <w:tcPr>
            <w:tcW w:w="1418" w:type="dxa"/>
            <w:gridSpan w:val="2"/>
            <w:tcBorders>
              <w:top w:val="single" w:sz="4" w:space="0" w:color="auto"/>
              <w:left w:val="single" w:sz="4" w:space="0" w:color="000000"/>
              <w:bottom w:val="single" w:sz="4" w:space="0" w:color="auto"/>
              <w:right w:val="single" w:sz="4" w:space="0" w:color="000000"/>
            </w:tcBorders>
          </w:tcPr>
          <w:p w14:paraId="65F658BC" w14:textId="77777777" w:rsidR="00F455BC" w:rsidRPr="00F455BC" w:rsidRDefault="00F455BC" w:rsidP="00A3770C">
            <w:pPr>
              <w:widowControl w:val="0"/>
              <w:spacing w:after="240"/>
              <w:contextualSpacing/>
              <w:jc w:val="center"/>
              <w:rPr>
                <w:rFonts w:ascii="Times New Roman" w:hAnsi="Times New Roman" w:cs="Times New Roman"/>
                <w:color w:val="000000" w:themeColor="text1"/>
              </w:rPr>
            </w:pPr>
            <w:r w:rsidRPr="00F455BC">
              <w:rPr>
                <w:rFonts w:ascii="Times New Roman" w:hAnsi="Times New Roman" w:cs="Times New Roman"/>
                <w:color w:val="000000" w:themeColor="text1"/>
              </w:rPr>
              <w:t>4</w:t>
            </w:r>
          </w:p>
        </w:tc>
        <w:tc>
          <w:tcPr>
            <w:tcW w:w="1038" w:type="dxa"/>
            <w:gridSpan w:val="2"/>
            <w:tcBorders>
              <w:top w:val="single" w:sz="4" w:space="0" w:color="auto"/>
              <w:left w:val="single" w:sz="4" w:space="0" w:color="000000"/>
              <w:bottom w:val="single" w:sz="4" w:space="0" w:color="auto"/>
              <w:right w:val="single" w:sz="4" w:space="0" w:color="000000"/>
            </w:tcBorders>
          </w:tcPr>
          <w:p w14:paraId="36B71A3C" w14:textId="77777777" w:rsidR="00F455BC" w:rsidRPr="00F455BC" w:rsidRDefault="00F455BC" w:rsidP="00A3770C">
            <w:pPr>
              <w:widowControl w:val="0"/>
              <w:spacing w:after="240"/>
              <w:contextualSpacing/>
              <w:jc w:val="center"/>
              <w:rPr>
                <w:rFonts w:ascii="Times New Roman" w:hAnsi="Times New Roman" w:cs="Times New Roman"/>
                <w:color w:val="000000" w:themeColor="text1"/>
                <w:lang w:val="kk-KZ"/>
              </w:rPr>
            </w:pPr>
            <w:r>
              <w:rPr>
                <w:rFonts w:ascii="Times New Roman" w:hAnsi="Times New Roman" w:cs="Times New Roman"/>
                <w:color w:val="000000" w:themeColor="text1"/>
                <w:lang w:val="kk-KZ"/>
              </w:rPr>
              <w:t>5</w:t>
            </w:r>
          </w:p>
        </w:tc>
      </w:tr>
      <w:tr w:rsidR="00F7642C" w:rsidRPr="008362B0" w14:paraId="2BE56CF0" w14:textId="77777777" w:rsidTr="00F7642C">
        <w:trPr>
          <w:gridAfter w:val="1"/>
          <w:wAfter w:w="122" w:type="dxa"/>
          <w:trHeight w:val="285"/>
          <w:jc w:val="center"/>
        </w:trPr>
        <w:tc>
          <w:tcPr>
            <w:tcW w:w="910" w:type="dxa"/>
            <w:gridSpan w:val="2"/>
            <w:vMerge w:val="restart"/>
            <w:tcBorders>
              <w:bottom w:val="nil"/>
            </w:tcBorders>
          </w:tcPr>
          <w:p w14:paraId="514C0915" w14:textId="77777777" w:rsidR="00F7642C" w:rsidRPr="00F455BC" w:rsidRDefault="00F7642C" w:rsidP="00F455BC">
            <w:pPr>
              <w:widowControl w:val="0"/>
              <w:spacing w:after="240"/>
              <w:contextualSpacing/>
              <w:jc w:val="both"/>
              <w:rPr>
                <w:rFonts w:ascii="Times New Roman" w:hAnsi="Times New Roman" w:cs="Times New Roman"/>
                <w:color w:val="000000" w:themeColor="text1"/>
                <w:lang w:val="en-US"/>
              </w:rPr>
            </w:pPr>
          </w:p>
        </w:tc>
        <w:tc>
          <w:tcPr>
            <w:tcW w:w="4536" w:type="dxa"/>
            <w:gridSpan w:val="2"/>
            <w:tcBorders>
              <w:bottom w:val="single" w:sz="4" w:space="0" w:color="auto"/>
            </w:tcBorders>
          </w:tcPr>
          <w:p w14:paraId="6D05571F" w14:textId="627FFF0B" w:rsidR="00F7642C" w:rsidRPr="00F455BC" w:rsidRDefault="00F7642C" w:rsidP="00F455BC">
            <w:pPr>
              <w:widowControl w:val="0"/>
              <w:spacing w:after="240"/>
              <w:contextualSpacing/>
              <w:jc w:val="both"/>
              <w:rPr>
                <w:rFonts w:ascii="Times New Roman" w:hAnsi="Times New Roman" w:cs="Times New Roman"/>
                <w:color w:val="000000" w:themeColor="text1"/>
                <w:lang w:val="en-US"/>
              </w:rPr>
            </w:pPr>
            <w:r w:rsidRPr="00F455BC">
              <w:rPr>
                <w:rFonts w:ascii="Times New Roman" w:hAnsi="Times New Roman" w:cs="Times New Roman"/>
                <w:color w:val="000000" w:themeColor="text1"/>
              </w:rPr>
              <w:t>GGTGGGGTAATGGCTCACCAAGGCGACGATCCCTAGCTGGTCTGAGAGGATGATCAGCCACACTGGAACTGAGACACGGTCCAGACTCCTACGGGAGGCAGCAGTGGGGAATATTGCACAATGGGGGAAACCCTGATGCAGCCATGCCGCGTGTGTGAAGAAGGCCTTCGGGTTGTAAAGCACTTTCAGCGAGGAGGAAAGGTTGGCGCCTAATACGTGTCAACTGTGACGTTACTCGCAGAAGAAGCACCGGCTAACTCCGTGCCAGCAGCCGCGGTAATACGGAGGGTGCAAGCGTTAATCGGA</w:t>
            </w:r>
          </w:p>
        </w:tc>
        <w:tc>
          <w:tcPr>
            <w:tcW w:w="1701" w:type="dxa"/>
            <w:gridSpan w:val="2"/>
            <w:tcBorders>
              <w:top w:val="single" w:sz="4" w:space="0" w:color="auto"/>
              <w:left w:val="single" w:sz="4" w:space="0" w:color="000000"/>
              <w:bottom w:val="single" w:sz="4" w:space="0" w:color="auto"/>
              <w:right w:val="single" w:sz="4" w:space="0" w:color="000000"/>
            </w:tcBorders>
          </w:tcPr>
          <w:p w14:paraId="00EC4111" w14:textId="77777777" w:rsidR="00F7642C" w:rsidRPr="00F455BC" w:rsidRDefault="00F7642C" w:rsidP="00F455BC">
            <w:pPr>
              <w:widowControl w:val="0"/>
              <w:spacing w:after="240"/>
              <w:contextualSpacing/>
              <w:jc w:val="both"/>
              <w:rPr>
                <w:rFonts w:ascii="Times New Roman" w:hAnsi="Times New Roman" w:cs="Times New Roman"/>
                <w:color w:val="000000" w:themeColor="text1"/>
              </w:rPr>
            </w:pPr>
          </w:p>
        </w:tc>
        <w:tc>
          <w:tcPr>
            <w:tcW w:w="1418" w:type="dxa"/>
            <w:gridSpan w:val="2"/>
            <w:tcBorders>
              <w:top w:val="single" w:sz="4" w:space="0" w:color="auto"/>
              <w:left w:val="single" w:sz="4" w:space="0" w:color="000000"/>
              <w:bottom w:val="single" w:sz="4" w:space="0" w:color="auto"/>
              <w:right w:val="single" w:sz="4" w:space="0" w:color="000000"/>
            </w:tcBorders>
          </w:tcPr>
          <w:p w14:paraId="0288E5F2" w14:textId="77777777" w:rsidR="00F7642C" w:rsidRPr="00F455BC" w:rsidRDefault="00F7642C" w:rsidP="00F455BC">
            <w:pPr>
              <w:widowControl w:val="0"/>
              <w:spacing w:after="240"/>
              <w:contextualSpacing/>
              <w:jc w:val="both"/>
              <w:rPr>
                <w:rFonts w:ascii="Times New Roman" w:hAnsi="Times New Roman" w:cs="Times New Roman"/>
                <w:i/>
                <w:color w:val="000000" w:themeColor="text1"/>
              </w:rPr>
            </w:pPr>
          </w:p>
        </w:tc>
        <w:tc>
          <w:tcPr>
            <w:tcW w:w="1038" w:type="dxa"/>
            <w:gridSpan w:val="2"/>
            <w:tcBorders>
              <w:top w:val="single" w:sz="4" w:space="0" w:color="auto"/>
              <w:left w:val="single" w:sz="4" w:space="0" w:color="000000"/>
              <w:bottom w:val="single" w:sz="4" w:space="0" w:color="auto"/>
              <w:right w:val="single" w:sz="4" w:space="0" w:color="000000"/>
            </w:tcBorders>
          </w:tcPr>
          <w:p w14:paraId="58EA344E" w14:textId="77777777" w:rsidR="00F7642C" w:rsidRPr="00F455BC" w:rsidRDefault="00F7642C" w:rsidP="00F455BC">
            <w:pPr>
              <w:widowControl w:val="0"/>
              <w:spacing w:after="240"/>
              <w:contextualSpacing/>
              <w:jc w:val="both"/>
              <w:rPr>
                <w:rFonts w:ascii="Times New Roman" w:hAnsi="Times New Roman" w:cs="Times New Roman"/>
                <w:color w:val="000000" w:themeColor="text1"/>
                <w:lang w:val="kk-KZ"/>
              </w:rPr>
            </w:pPr>
          </w:p>
        </w:tc>
      </w:tr>
      <w:tr w:rsidR="00F7642C" w:rsidRPr="008362B0" w14:paraId="70415410" w14:textId="77777777" w:rsidTr="00F7642C">
        <w:trPr>
          <w:gridAfter w:val="1"/>
          <w:wAfter w:w="122" w:type="dxa"/>
          <w:trHeight w:val="285"/>
          <w:jc w:val="center"/>
        </w:trPr>
        <w:tc>
          <w:tcPr>
            <w:tcW w:w="910" w:type="dxa"/>
            <w:gridSpan w:val="2"/>
            <w:vMerge/>
            <w:tcBorders>
              <w:bottom w:val="nil"/>
            </w:tcBorders>
          </w:tcPr>
          <w:p w14:paraId="3F08AF75" w14:textId="77777777" w:rsidR="00F7642C" w:rsidRPr="00F455BC" w:rsidRDefault="00F7642C" w:rsidP="00F455BC">
            <w:pPr>
              <w:widowControl w:val="0"/>
              <w:spacing w:after="240"/>
              <w:contextualSpacing/>
              <w:jc w:val="both"/>
              <w:rPr>
                <w:rFonts w:ascii="Times New Roman" w:hAnsi="Times New Roman" w:cs="Times New Roman"/>
                <w:color w:val="000000" w:themeColor="text1"/>
                <w:lang w:val="en-US"/>
              </w:rPr>
            </w:pPr>
          </w:p>
        </w:tc>
        <w:tc>
          <w:tcPr>
            <w:tcW w:w="4536" w:type="dxa"/>
            <w:gridSpan w:val="2"/>
            <w:tcBorders>
              <w:bottom w:val="single" w:sz="4" w:space="0" w:color="auto"/>
            </w:tcBorders>
          </w:tcPr>
          <w:p w14:paraId="4B3FE708" w14:textId="6812CD1E" w:rsidR="00F7642C" w:rsidRPr="00F455BC" w:rsidRDefault="00F7642C" w:rsidP="00F7642C">
            <w:pPr>
              <w:widowControl w:val="0"/>
              <w:spacing w:after="240" w:line="228" w:lineRule="auto"/>
              <w:contextualSpacing/>
              <w:jc w:val="both"/>
              <w:rPr>
                <w:rFonts w:ascii="Times New Roman" w:hAnsi="Times New Roman" w:cs="Times New Roman"/>
                <w:color w:val="000000" w:themeColor="text1"/>
              </w:rPr>
            </w:pPr>
            <w:r w:rsidRPr="00F455BC">
              <w:rPr>
                <w:rFonts w:ascii="Times New Roman" w:hAnsi="Times New Roman" w:cs="Times New Roman"/>
                <w:color w:val="000000" w:themeColor="text1"/>
              </w:rPr>
              <w:t>ATTACTGGGCGTAAAGCGCACGCAGGCGGTTGGATAAGTTAGATGTGAAAGCCCCGGGCTCAACCTGGGAATTGCATTTAAAACTGTCCAGCTAGAGTCTTGTAGAGGGGGGTAGAATTCCAGGTGTAGCGGTGAAATGCGTAGAGATCTGGAGGAATACCGGTGGCGAAGGCGGCCCCCTGGACAAAGACTGACGCTCAGGTGCGAA</w:t>
            </w:r>
            <w:r w:rsidRPr="00F7642C">
              <w:rPr>
                <w:rFonts w:ascii="Times New Roman" w:hAnsi="Times New Roman" w:cs="Times New Roman"/>
                <w:color w:val="000000" w:themeColor="text1"/>
                <w:spacing w:val="-8"/>
                <w:kern w:val="0"/>
              </w:rPr>
              <w:t>AGCGTGGGGAGCAAACAGGATTAGATA</w:t>
            </w:r>
          </w:p>
        </w:tc>
        <w:tc>
          <w:tcPr>
            <w:tcW w:w="1701" w:type="dxa"/>
            <w:gridSpan w:val="2"/>
            <w:tcBorders>
              <w:top w:val="single" w:sz="4" w:space="0" w:color="auto"/>
              <w:left w:val="single" w:sz="4" w:space="0" w:color="000000"/>
              <w:bottom w:val="single" w:sz="4" w:space="0" w:color="auto"/>
              <w:right w:val="single" w:sz="4" w:space="0" w:color="000000"/>
            </w:tcBorders>
          </w:tcPr>
          <w:p w14:paraId="6D8EFB57" w14:textId="3453E25F" w:rsidR="00F7642C" w:rsidRPr="00F455BC" w:rsidRDefault="00F7642C" w:rsidP="00F455BC">
            <w:pPr>
              <w:widowControl w:val="0"/>
              <w:spacing w:after="240"/>
              <w:contextualSpacing/>
              <w:jc w:val="both"/>
              <w:rPr>
                <w:rFonts w:ascii="Times New Roman" w:hAnsi="Times New Roman" w:cs="Times New Roman"/>
                <w:color w:val="000000" w:themeColor="text1"/>
              </w:rPr>
            </w:pPr>
            <w:r w:rsidRPr="00F455BC">
              <w:rPr>
                <w:rFonts w:ascii="Times New Roman" w:hAnsi="Times New Roman" w:cs="Times New Roman"/>
                <w:color w:val="000000" w:themeColor="text1"/>
              </w:rPr>
              <w:t>CP064746.1</w:t>
            </w:r>
          </w:p>
        </w:tc>
        <w:tc>
          <w:tcPr>
            <w:tcW w:w="1418" w:type="dxa"/>
            <w:gridSpan w:val="2"/>
            <w:tcBorders>
              <w:top w:val="single" w:sz="4" w:space="0" w:color="auto"/>
              <w:left w:val="single" w:sz="4" w:space="0" w:color="000000"/>
              <w:bottom w:val="single" w:sz="4" w:space="0" w:color="auto"/>
              <w:right w:val="single" w:sz="4" w:space="0" w:color="000000"/>
            </w:tcBorders>
          </w:tcPr>
          <w:p w14:paraId="214D25DA" w14:textId="112034A0" w:rsidR="00F7642C" w:rsidRPr="00F455BC" w:rsidRDefault="00F7642C" w:rsidP="00F455BC">
            <w:pPr>
              <w:widowControl w:val="0"/>
              <w:spacing w:after="240"/>
              <w:contextualSpacing/>
              <w:jc w:val="both"/>
              <w:rPr>
                <w:rFonts w:ascii="Times New Roman" w:hAnsi="Times New Roman" w:cs="Times New Roman"/>
                <w:i/>
                <w:color w:val="000000" w:themeColor="text1"/>
              </w:rPr>
            </w:pPr>
            <w:r w:rsidRPr="00F455BC">
              <w:rPr>
                <w:rFonts w:ascii="Times New Roman" w:hAnsi="Times New Roman" w:cs="Times New Roman"/>
                <w:i/>
                <w:color w:val="000000" w:themeColor="text1"/>
              </w:rPr>
              <w:t>Aeromonas bestiarum</w:t>
            </w:r>
          </w:p>
        </w:tc>
        <w:tc>
          <w:tcPr>
            <w:tcW w:w="1038" w:type="dxa"/>
            <w:gridSpan w:val="2"/>
            <w:tcBorders>
              <w:top w:val="single" w:sz="4" w:space="0" w:color="auto"/>
              <w:left w:val="single" w:sz="4" w:space="0" w:color="000000"/>
              <w:bottom w:val="single" w:sz="4" w:space="0" w:color="auto"/>
              <w:right w:val="single" w:sz="4" w:space="0" w:color="000000"/>
            </w:tcBorders>
          </w:tcPr>
          <w:p w14:paraId="27B1EF98" w14:textId="1B8F9700" w:rsidR="00F7642C" w:rsidRPr="00F455BC" w:rsidRDefault="00F7642C" w:rsidP="00F455BC">
            <w:pPr>
              <w:widowControl w:val="0"/>
              <w:spacing w:after="240"/>
              <w:contextualSpacing/>
              <w:jc w:val="both"/>
              <w:rPr>
                <w:rFonts w:ascii="Times New Roman" w:hAnsi="Times New Roman" w:cs="Times New Roman"/>
                <w:color w:val="000000" w:themeColor="text1"/>
                <w:lang w:val="kk-KZ"/>
              </w:rPr>
            </w:pPr>
            <w:r w:rsidRPr="00F455BC">
              <w:rPr>
                <w:rFonts w:ascii="Times New Roman" w:hAnsi="Times New Roman" w:cs="Times New Roman"/>
                <w:color w:val="000000" w:themeColor="text1"/>
                <w:lang w:val="kk-KZ"/>
              </w:rPr>
              <w:t>100</w:t>
            </w:r>
          </w:p>
        </w:tc>
      </w:tr>
      <w:tr w:rsidR="00F7642C" w:rsidRPr="008362B0" w14:paraId="18B7C6A4" w14:textId="77777777" w:rsidTr="00F7642C">
        <w:trPr>
          <w:gridAfter w:val="1"/>
          <w:wAfter w:w="122" w:type="dxa"/>
          <w:trHeight w:val="285"/>
          <w:jc w:val="center"/>
        </w:trPr>
        <w:tc>
          <w:tcPr>
            <w:tcW w:w="910" w:type="dxa"/>
            <w:gridSpan w:val="2"/>
            <w:vMerge/>
            <w:tcBorders>
              <w:bottom w:val="nil"/>
            </w:tcBorders>
          </w:tcPr>
          <w:p w14:paraId="04AF1EE0" w14:textId="77777777" w:rsidR="00F7642C" w:rsidRPr="00F455BC" w:rsidRDefault="00F7642C" w:rsidP="00F455BC">
            <w:pPr>
              <w:widowControl w:val="0"/>
              <w:spacing w:after="240"/>
              <w:contextualSpacing/>
              <w:jc w:val="both"/>
              <w:rPr>
                <w:rFonts w:ascii="Times New Roman" w:hAnsi="Times New Roman" w:cs="Times New Roman"/>
                <w:color w:val="000000" w:themeColor="text1"/>
                <w:lang w:val="en-US"/>
              </w:rPr>
            </w:pPr>
          </w:p>
        </w:tc>
        <w:tc>
          <w:tcPr>
            <w:tcW w:w="4536" w:type="dxa"/>
            <w:gridSpan w:val="2"/>
            <w:vMerge w:val="restart"/>
            <w:tcBorders>
              <w:bottom w:val="nil"/>
            </w:tcBorders>
          </w:tcPr>
          <w:p w14:paraId="4D402AA0" w14:textId="71795530" w:rsidR="00F7642C" w:rsidRPr="00F455BC" w:rsidRDefault="00F7642C" w:rsidP="00F455BC">
            <w:pPr>
              <w:widowControl w:val="0"/>
              <w:spacing w:after="240"/>
              <w:contextualSpacing/>
              <w:jc w:val="both"/>
              <w:rPr>
                <w:rFonts w:ascii="Times New Roman" w:hAnsi="Times New Roman" w:cs="Times New Roman"/>
                <w:color w:val="000000" w:themeColor="text1"/>
              </w:rPr>
            </w:pPr>
            <w:r w:rsidRPr="00F455BC">
              <w:rPr>
                <w:rFonts w:ascii="Times New Roman" w:hAnsi="Times New Roman" w:cs="Times New Roman"/>
                <w:color w:val="000000" w:themeColor="text1"/>
              </w:rPr>
              <w:t>AGATTGAACGCTGGCGGCAGGCCTAACACATGCAAGTCGAGCGGCAGCGGGAAAGTAGCTTGCTACTTTTGCCGGCGAGCGGCGGACGGGTGAGTAATGCCTGGGGATCTGCCCAGTCGAGGGGGATAACAGTTGGAAACGACTGCTAATACCGCATACGCCCTACGGGGGAAAGGAGGGGACCTTCGGGCCTTTCGCGATTGGATGAACCCAGGTGGGATTAGCTAGTTGGTGGGGTAATGGCTCACCAAGGCGACGATCCCTAGCTGGTCTGAGAGGATGATCAGCCACACTGGAACTGAGACACGGTCCAGACTCCTACGGGAGGCAGCAGTGGGGAATATTGCACAATGGGGGAAACCCTGATGCAGCCATGCCGCGTGTGTGAAGAAGGCCTTCGGGTTGTAAAGCACTTTCAGCGAGGAGGAAAGGTTGGCGCCTAATACGTGTCAACTGTGACGTTACTCGCAGAAGAAGCACCGGCTAACTCCGTGCCAGCAGCCGCGGTAATACGGAGGGTGCAAGCGTTAATCGGAATTACTGGGCGTAAAGCGCACGCAGGCGGTTGGATAAGTTAGATGTGAAAGCCCCGGGCTCAACCTGGGAATTGCATTTAAAACTGTCCAGCTAGAGTCTTGTAGAGGGGGGTAGAATTCCAGGTGTAGCGGTGAAATGCGTAGAGATCTGGAGGAATACCGGTGGCGAAGGCGGCCCCCTGGACAAAGACTGACGCTCAGGTGCGAAAGCGTG</w:t>
            </w:r>
          </w:p>
        </w:tc>
        <w:tc>
          <w:tcPr>
            <w:tcW w:w="1701" w:type="dxa"/>
            <w:gridSpan w:val="2"/>
            <w:tcBorders>
              <w:top w:val="single" w:sz="4" w:space="0" w:color="auto"/>
              <w:left w:val="single" w:sz="4" w:space="0" w:color="000000"/>
              <w:bottom w:val="single" w:sz="4" w:space="0" w:color="auto"/>
              <w:right w:val="single" w:sz="4" w:space="0" w:color="000000"/>
            </w:tcBorders>
          </w:tcPr>
          <w:p w14:paraId="31B02AC2" w14:textId="2B82F5DA" w:rsidR="00F7642C" w:rsidRPr="00F455BC" w:rsidRDefault="00F7642C" w:rsidP="00F455BC">
            <w:pPr>
              <w:widowControl w:val="0"/>
              <w:spacing w:after="240"/>
              <w:contextualSpacing/>
              <w:jc w:val="both"/>
              <w:rPr>
                <w:rFonts w:ascii="Times New Roman" w:hAnsi="Times New Roman" w:cs="Times New Roman"/>
                <w:color w:val="000000" w:themeColor="text1"/>
              </w:rPr>
            </w:pPr>
            <w:r w:rsidRPr="00F455BC">
              <w:rPr>
                <w:rFonts w:ascii="Times New Roman" w:hAnsi="Times New Roman" w:cs="Times New Roman"/>
                <w:color w:val="000000" w:themeColor="text1"/>
              </w:rPr>
              <w:t>CP052034.1</w:t>
            </w:r>
          </w:p>
        </w:tc>
        <w:tc>
          <w:tcPr>
            <w:tcW w:w="1418" w:type="dxa"/>
            <w:gridSpan w:val="2"/>
            <w:tcBorders>
              <w:top w:val="single" w:sz="4" w:space="0" w:color="auto"/>
              <w:left w:val="single" w:sz="4" w:space="0" w:color="000000"/>
              <w:bottom w:val="single" w:sz="4" w:space="0" w:color="auto"/>
              <w:right w:val="single" w:sz="4" w:space="0" w:color="000000"/>
            </w:tcBorders>
          </w:tcPr>
          <w:p w14:paraId="4E65228D" w14:textId="5A1E6D9B" w:rsidR="00F7642C" w:rsidRPr="00F455BC" w:rsidRDefault="00F7642C" w:rsidP="00F455BC">
            <w:pPr>
              <w:widowControl w:val="0"/>
              <w:spacing w:after="240"/>
              <w:contextualSpacing/>
              <w:jc w:val="both"/>
              <w:rPr>
                <w:rFonts w:ascii="Times New Roman" w:hAnsi="Times New Roman" w:cs="Times New Roman"/>
                <w:i/>
                <w:color w:val="000000" w:themeColor="text1"/>
              </w:rPr>
            </w:pPr>
            <w:r w:rsidRPr="00F455BC">
              <w:rPr>
                <w:rFonts w:ascii="Times New Roman" w:hAnsi="Times New Roman" w:cs="Times New Roman"/>
                <w:i/>
                <w:color w:val="000000" w:themeColor="text1"/>
              </w:rPr>
              <w:t>Aeromonas salmonicida subsp. salmonicida</w:t>
            </w:r>
          </w:p>
        </w:tc>
        <w:tc>
          <w:tcPr>
            <w:tcW w:w="1038" w:type="dxa"/>
            <w:gridSpan w:val="2"/>
            <w:tcBorders>
              <w:top w:val="single" w:sz="4" w:space="0" w:color="auto"/>
              <w:left w:val="single" w:sz="4" w:space="0" w:color="000000"/>
              <w:bottom w:val="single" w:sz="4" w:space="0" w:color="auto"/>
              <w:right w:val="single" w:sz="4" w:space="0" w:color="000000"/>
            </w:tcBorders>
          </w:tcPr>
          <w:p w14:paraId="18EB5F68" w14:textId="5C5FC31A" w:rsidR="00F7642C" w:rsidRPr="00F455BC" w:rsidRDefault="00F7642C" w:rsidP="00F455BC">
            <w:pPr>
              <w:widowControl w:val="0"/>
              <w:spacing w:after="240"/>
              <w:contextualSpacing/>
              <w:jc w:val="both"/>
              <w:rPr>
                <w:rFonts w:ascii="Times New Roman" w:hAnsi="Times New Roman" w:cs="Times New Roman"/>
                <w:color w:val="000000" w:themeColor="text1"/>
                <w:lang w:val="kk-KZ"/>
              </w:rPr>
            </w:pPr>
            <w:r w:rsidRPr="00F455BC">
              <w:rPr>
                <w:rFonts w:ascii="Times New Roman" w:hAnsi="Times New Roman" w:cs="Times New Roman"/>
                <w:color w:val="000000" w:themeColor="text1"/>
                <w:lang w:val="kk-KZ"/>
              </w:rPr>
              <w:t>100</w:t>
            </w:r>
          </w:p>
        </w:tc>
      </w:tr>
      <w:tr w:rsidR="00F7642C" w:rsidRPr="008362B0" w14:paraId="64B14BFD" w14:textId="77777777" w:rsidTr="00F7642C">
        <w:trPr>
          <w:gridAfter w:val="1"/>
          <w:wAfter w:w="122" w:type="dxa"/>
          <w:trHeight w:val="285"/>
          <w:jc w:val="center"/>
        </w:trPr>
        <w:tc>
          <w:tcPr>
            <w:tcW w:w="910" w:type="dxa"/>
            <w:gridSpan w:val="2"/>
            <w:vMerge/>
            <w:tcBorders>
              <w:bottom w:val="nil"/>
            </w:tcBorders>
          </w:tcPr>
          <w:p w14:paraId="31D848F1" w14:textId="77777777" w:rsidR="00F7642C" w:rsidRPr="00F455BC" w:rsidRDefault="00F7642C" w:rsidP="00F455BC">
            <w:pPr>
              <w:widowControl w:val="0"/>
              <w:spacing w:after="240"/>
              <w:contextualSpacing/>
              <w:jc w:val="both"/>
              <w:rPr>
                <w:rFonts w:ascii="Times New Roman" w:hAnsi="Times New Roman" w:cs="Times New Roman"/>
                <w:color w:val="000000" w:themeColor="text1"/>
                <w:lang w:val="en-US"/>
              </w:rPr>
            </w:pPr>
          </w:p>
        </w:tc>
        <w:tc>
          <w:tcPr>
            <w:tcW w:w="4536" w:type="dxa"/>
            <w:gridSpan w:val="2"/>
            <w:vMerge/>
            <w:tcBorders>
              <w:bottom w:val="nil"/>
            </w:tcBorders>
          </w:tcPr>
          <w:p w14:paraId="51732229" w14:textId="77777777" w:rsidR="00F7642C" w:rsidRPr="00F455BC" w:rsidRDefault="00F7642C" w:rsidP="00F455BC">
            <w:pPr>
              <w:widowControl w:val="0"/>
              <w:spacing w:after="240"/>
              <w:contextualSpacing/>
              <w:jc w:val="both"/>
              <w:rPr>
                <w:rFonts w:ascii="Times New Roman" w:hAnsi="Times New Roman" w:cs="Times New Roman"/>
                <w:color w:val="000000" w:themeColor="text1"/>
              </w:rPr>
            </w:pPr>
          </w:p>
        </w:tc>
        <w:tc>
          <w:tcPr>
            <w:tcW w:w="1701" w:type="dxa"/>
            <w:gridSpan w:val="2"/>
            <w:tcBorders>
              <w:top w:val="single" w:sz="4" w:space="0" w:color="auto"/>
              <w:left w:val="single" w:sz="4" w:space="0" w:color="000000"/>
              <w:bottom w:val="single" w:sz="4" w:space="0" w:color="auto"/>
              <w:right w:val="single" w:sz="4" w:space="0" w:color="000000"/>
            </w:tcBorders>
          </w:tcPr>
          <w:p w14:paraId="48F26C37" w14:textId="60CC9695" w:rsidR="00F7642C" w:rsidRPr="00F455BC" w:rsidRDefault="00F7642C" w:rsidP="00F455BC">
            <w:pPr>
              <w:widowControl w:val="0"/>
              <w:spacing w:after="240"/>
              <w:contextualSpacing/>
              <w:jc w:val="both"/>
              <w:rPr>
                <w:rFonts w:ascii="Times New Roman" w:hAnsi="Times New Roman" w:cs="Times New Roman"/>
                <w:color w:val="000000" w:themeColor="text1"/>
              </w:rPr>
            </w:pPr>
            <w:r w:rsidRPr="00F455BC">
              <w:rPr>
                <w:rFonts w:ascii="Times New Roman" w:hAnsi="Times New Roman" w:cs="Times New Roman"/>
                <w:color w:val="000000" w:themeColor="text1"/>
              </w:rPr>
              <w:t>LR134376.1</w:t>
            </w:r>
          </w:p>
        </w:tc>
        <w:tc>
          <w:tcPr>
            <w:tcW w:w="1418" w:type="dxa"/>
            <w:gridSpan w:val="2"/>
            <w:tcBorders>
              <w:top w:val="single" w:sz="4" w:space="0" w:color="auto"/>
              <w:left w:val="single" w:sz="4" w:space="0" w:color="000000"/>
              <w:bottom w:val="single" w:sz="4" w:space="0" w:color="auto"/>
              <w:right w:val="single" w:sz="4" w:space="0" w:color="000000"/>
            </w:tcBorders>
          </w:tcPr>
          <w:p w14:paraId="172E5459" w14:textId="23B9BFAD" w:rsidR="00F7642C" w:rsidRPr="00F455BC" w:rsidRDefault="00F7642C" w:rsidP="00F455BC">
            <w:pPr>
              <w:widowControl w:val="0"/>
              <w:spacing w:after="240"/>
              <w:contextualSpacing/>
              <w:jc w:val="both"/>
              <w:rPr>
                <w:rFonts w:ascii="Times New Roman" w:hAnsi="Times New Roman" w:cs="Times New Roman"/>
                <w:i/>
                <w:color w:val="000000" w:themeColor="text1"/>
              </w:rPr>
            </w:pPr>
            <w:r w:rsidRPr="00F455BC">
              <w:rPr>
                <w:rFonts w:ascii="Times New Roman" w:hAnsi="Times New Roman" w:cs="Times New Roman"/>
                <w:i/>
                <w:color w:val="000000" w:themeColor="text1"/>
              </w:rPr>
              <w:t>Aeromonas encheleia</w:t>
            </w:r>
          </w:p>
        </w:tc>
        <w:tc>
          <w:tcPr>
            <w:tcW w:w="1038" w:type="dxa"/>
            <w:gridSpan w:val="2"/>
            <w:tcBorders>
              <w:top w:val="single" w:sz="4" w:space="0" w:color="auto"/>
              <w:left w:val="single" w:sz="4" w:space="0" w:color="000000"/>
              <w:bottom w:val="single" w:sz="4" w:space="0" w:color="auto"/>
              <w:right w:val="single" w:sz="4" w:space="0" w:color="000000"/>
            </w:tcBorders>
          </w:tcPr>
          <w:p w14:paraId="6766900E" w14:textId="27FB18C1" w:rsidR="00F7642C" w:rsidRPr="00F455BC" w:rsidRDefault="00F7642C" w:rsidP="00F455BC">
            <w:pPr>
              <w:widowControl w:val="0"/>
              <w:spacing w:after="240"/>
              <w:contextualSpacing/>
              <w:jc w:val="both"/>
              <w:rPr>
                <w:rFonts w:ascii="Times New Roman" w:hAnsi="Times New Roman" w:cs="Times New Roman"/>
                <w:color w:val="000000" w:themeColor="text1"/>
                <w:lang w:val="kk-KZ"/>
              </w:rPr>
            </w:pPr>
            <w:r w:rsidRPr="00F455BC">
              <w:rPr>
                <w:rFonts w:ascii="Times New Roman" w:hAnsi="Times New Roman" w:cs="Times New Roman"/>
                <w:color w:val="000000" w:themeColor="text1"/>
                <w:lang w:val="kk-KZ"/>
              </w:rPr>
              <w:t>100</w:t>
            </w:r>
          </w:p>
        </w:tc>
      </w:tr>
      <w:tr w:rsidR="00F7642C" w:rsidRPr="008362B0" w14:paraId="3ADFEA13" w14:textId="77777777" w:rsidTr="00F7642C">
        <w:trPr>
          <w:gridAfter w:val="1"/>
          <w:wAfter w:w="122" w:type="dxa"/>
          <w:trHeight w:val="285"/>
          <w:jc w:val="center"/>
        </w:trPr>
        <w:tc>
          <w:tcPr>
            <w:tcW w:w="910" w:type="dxa"/>
            <w:gridSpan w:val="2"/>
            <w:vMerge/>
            <w:tcBorders>
              <w:bottom w:val="nil"/>
            </w:tcBorders>
          </w:tcPr>
          <w:p w14:paraId="374EA2EF" w14:textId="77777777" w:rsidR="00F7642C" w:rsidRPr="00F455BC" w:rsidRDefault="00F7642C" w:rsidP="00F455BC">
            <w:pPr>
              <w:widowControl w:val="0"/>
              <w:spacing w:after="240"/>
              <w:contextualSpacing/>
              <w:jc w:val="both"/>
              <w:rPr>
                <w:rFonts w:ascii="Times New Roman" w:hAnsi="Times New Roman" w:cs="Times New Roman"/>
                <w:color w:val="000000" w:themeColor="text1"/>
                <w:lang w:val="en-US"/>
              </w:rPr>
            </w:pPr>
          </w:p>
        </w:tc>
        <w:tc>
          <w:tcPr>
            <w:tcW w:w="4536" w:type="dxa"/>
            <w:gridSpan w:val="2"/>
            <w:vMerge/>
            <w:tcBorders>
              <w:bottom w:val="nil"/>
            </w:tcBorders>
          </w:tcPr>
          <w:p w14:paraId="5ECD70E1" w14:textId="77777777" w:rsidR="00F7642C" w:rsidRPr="00F455BC" w:rsidRDefault="00F7642C" w:rsidP="00F455BC">
            <w:pPr>
              <w:widowControl w:val="0"/>
              <w:spacing w:after="240"/>
              <w:contextualSpacing/>
              <w:jc w:val="both"/>
              <w:rPr>
                <w:rFonts w:ascii="Times New Roman" w:hAnsi="Times New Roman" w:cs="Times New Roman"/>
                <w:color w:val="000000" w:themeColor="text1"/>
              </w:rPr>
            </w:pPr>
          </w:p>
        </w:tc>
        <w:tc>
          <w:tcPr>
            <w:tcW w:w="1701" w:type="dxa"/>
            <w:gridSpan w:val="2"/>
            <w:tcBorders>
              <w:top w:val="single" w:sz="4" w:space="0" w:color="auto"/>
              <w:left w:val="single" w:sz="4" w:space="0" w:color="000000"/>
              <w:bottom w:val="single" w:sz="4" w:space="0" w:color="auto"/>
              <w:right w:val="single" w:sz="4" w:space="0" w:color="000000"/>
            </w:tcBorders>
          </w:tcPr>
          <w:p w14:paraId="0A706193" w14:textId="66F173D6" w:rsidR="00F7642C" w:rsidRPr="00F455BC" w:rsidRDefault="00F7642C" w:rsidP="00F455BC">
            <w:pPr>
              <w:widowControl w:val="0"/>
              <w:spacing w:after="240"/>
              <w:contextualSpacing/>
              <w:jc w:val="both"/>
              <w:rPr>
                <w:rFonts w:ascii="Times New Roman" w:hAnsi="Times New Roman" w:cs="Times New Roman"/>
                <w:color w:val="000000" w:themeColor="text1"/>
              </w:rPr>
            </w:pPr>
            <w:r w:rsidRPr="00F455BC">
              <w:rPr>
                <w:rFonts w:ascii="Times New Roman" w:hAnsi="Times New Roman" w:cs="Times New Roman"/>
                <w:color w:val="000000" w:themeColor="text1"/>
              </w:rPr>
              <w:t>MG576026.1</w:t>
            </w:r>
          </w:p>
        </w:tc>
        <w:tc>
          <w:tcPr>
            <w:tcW w:w="1418" w:type="dxa"/>
            <w:gridSpan w:val="2"/>
            <w:tcBorders>
              <w:top w:val="single" w:sz="4" w:space="0" w:color="auto"/>
              <w:left w:val="single" w:sz="4" w:space="0" w:color="000000"/>
              <w:bottom w:val="single" w:sz="4" w:space="0" w:color="auto"/>
              <w:right w:val="single" w:sz="4" w:space="0" w:color="000000"/>
            </w:tcBorders>
          </w:tcPr>
          <w:p w14:paraId="145C0538" w14:textId="57F5BCC5" w:rsidR="00F7642C" w:rsidRPr="00F455BC" w:rsidRDefault="00F7642C" w:rsidP="00F455BC">
            <w:pPr>
              <w:widowControl w:val="0"/>
              <w:spacing w:after="240"/>
              <w:contextualSpacing/>
              <w:jc w:val="both"/>
              <w:rPr>
                <w:rFonts w:ascii="Times New Roman" w:hAnsi="Times New Roman" w:cs="Times New Roman"/>
                <w:i/>
                <w:color w:val="000000" w:themeColor="text1"/>
              </w:rPr>
            </w:pPr>
            <w:r w:rsidRPr="00F455BC">
              <w:rPr>
                <w:rFonts w:ascii="Times New Roman" w:hAnsi="Times New Roman" w:cs="Times New Roman"/>
                <w:i/>
                <w:color w:val="000000" w:themeColor="text1"/>
              </w:rPr>
              <w:t>Aeromonas piscicola</w:t>
            </w:r>
          </w:p>
        </w:tc>
        <w:tc>
          <w:tcPr>
            <w:tcW w:w="1038" w:type="dxa"/>
            <w:gridSpan w:val="2"/>
            <w:tcBorders>
              <w:top w:val="single" w:sz="4" w:space="0" w:color="auto"/>
              <w:left w:val="single" w:sz="4" w:space="0" w:color="000000"/>
              <w:bottom w:val="single" w:sz="4" w:space="0" w:color="auto"/>
              <w:right w:val="single" w:sz="4" w:space="0" w:color="000000"/>
            </w:tcBorders>
          </w:tcPr>
          <w:p w14:paraId="2940ED64" w14:textId="0957BE37" w:rsidR="00F7642C" w:rsidRPr="00F455BC" w:rsidRDefault="00F7642C" w:rsidP="00F455BC">
            <w:pPr>
              <w:widowControl w:val="0"/>
              <w:spacing w:after="240"/>
              <w:contextualSpacing/>
              <w:jc w:val="both"/>
              <w:rPr>
                <w:rFonts w:ascii="Times New Roman" w:hAnsi="Times New Roman" w:cs="Times New Roman"/>
                <w:color w:val="000000" w:themeColor="text1"/>
                <w:lang w:val="kk-KZ"/>
              </w:rPr>
            </w:pPr>
            <w:r w:rsidRPr="00F455BC">
              <w:rPr>
                <w:rFonts w:ascii="Times New Roman" w:hAnsi="Times New Roman" w:cs="Times New Roman"/>
                <w:color w:val="000000" w:themeColor="text1"/>
                <w:lang w:val="kk-KZ"/>
              </w:rPr>
              <w:t>100</w:t>
            </w:r>
          </w:p>
        </w:tc>
      </w:tr>
      <w:tr w:rsidR="00F7642C" w:rsidRPr="008362B0" w14:paraId="266E9F5B" w14:textId="77777777" w:rsidTr="00F7642C">
        <w:trPr>
          <w:gridAfter w:val="1"/>
          <w:wAfter w:w="122" w:type="dxa"/>
          <w:trHeight w:val="285"/>
          <w:jc w:val="center"/>
        </w:trPr>
        <w:tc>
          <w:tcPr>
            <w:tcW w:w="910" w:type="dxa"/>
            <w:gridSpan w:val="2"/>
            <w:vMerge/>
            <w:tcBorders>
              <w:bottom w:val="nil"/>
            </w:tcBorders>
          </w:tcPr>
          <w:p w14:paraId="2A43FFBF" w14:textId="77777777" w:rsidR="00F7642C" w:rsidRPr="00F455BC" w:rsidRDefault="00F7642C" w:rsidP="00F455BC">
            <w:pPr>
              <w:widowControl w:val="0"/>
              <w:spacing w:after="240"/>
              <w:contextualSpacing/>
              <w:jc w:val="both"/>
              <w:rPr>
                <w:rFonts w:ascii="Times New Roman" w:hAnsi="Times New Roman" w:cs="Times New Roman"/>
                <w:color w:val="000000" w:themeColor="text1"/>
                <w:lang w:val="en-US"/>
              </w:rPr>
            </w:pPr>
          </w:p>
        </w:tc>
        <w:tc>
          <w:tcPr>
            <w:tcW w:w="4536" w:type="dxa"/>
            <w:gridSpan w:val="2"/>
            <w:vMerge/>
            <w:tcBorders>
              <w:bottom w:val="nil"/>
            </w:tcBorders>
          </w:tcPr>
          <w:p w14:paraId="0DB713C3" w14:textId="77777777" w:rsidR="00F7642C" w:rsidRPr="00F455BC" w:rsidRDefault="00F7642C" w:rsidP="00F455BC">
            <w:pPr>
              <w:widowControl w:val="0"/>
              <w:spacing w:after="240"/>
              <w:contextualSpacing/>
              <w:jc w:val="both"/>
              <w:rPr>
                <w:rFonts w:ascii="Times New Roman" w:hAnsi="Times New Roman" w:cs="Times New Roman"/>
                <w:color w:val="000000" w:themeColor="text1"/>
              </w:rPr>
            </w:pPr>
          </w:p>
        </w:tc>
        <w:tc>
          <w:tcPr>
            <w:tcW w:w="1701" w:type="dxa"/>
            <w:gridSpan w:val="2"/>
            <w:tcBorders>
              <w:top w:val="single" w:sz="4" w:space="0" w:color="auto"/>
              <w:left w:val="single" w:sz="4" w:space="0" w:color="000000"/>
              <w:bottom w:val="nil"/>
              <w:right w:val="single" w:sz="4" w:space="0" w:color="000000"/>
            </w:tcBorders>
          </w:tcPr>
          <w:p w14:paraId="437DDD5B" w14:textId="062905FF" w:rsidR="00F7642C" w:rsidRPr="00F455BC" w:rsidRDefault="00F7642C" w:rsidP="00F455BC">
            <w:pPr>
              <w:widowControl w:val="0"/>
              <w:spacing w:after="240"/>
              <w:contextualSpacing/>
              <w:jc w:val="both"/>
              <w:rPr>
                <w:rFonts w:ascii="Times New Roman" w:hAnsi="Times New Roman" w:cs="Times New Roman"/>
                <w:color w:val="000000" w:themeColor="text1"/>
              </w:rPr>
            </w:pPr>
            <w:r w:rsidRPr="00F455BC">
              <w:rPr>
                <w:rFonts w:ascii="Times New Roman" w:hAnsi="Times New Roman" w:cs="Times New Roman"/>
                <w:color w:val="000000" w:themeColor="text1"/>
              </w:rPr>
              <w:t>CP064746.1</w:t>
            </w:r>
          </w:p>
        </w:tc>
        <w:tc>
          <w:tcPr>
            <w:tcW w:w="1418" w:type="dxa"/>
            <w:gridSpan w:val="2"/>
            <w:tcBorders>
              <w:top w:val="single" w:sz="4" w:space="0" w:color="auto"/>
              <w:left w:val="single" w:sz="4" w:space="0" w:color="000000"/>
              <w:bottom w:val="nil"/>
              <w:right w:val="single" w:sz="4" w:space="0" w:color="000000"/>
            </w:tcBorders>
          </w:tcPr>
          <w:p w14:paraId="4EA1CAC4" w14:textId="6ED7BC16" w:rsidR="00F7642C" w:rsidRPr="00F455BC" w:rsidRDefault="00F7642C" w:rsidP="00F455BC">
            <w:pPr>
              <w:widowControl w:val="0"/>
              <w:spacing w:after="240"/>
              <w:contextualSpacing/>
              <w:jc w:val="both"/>
              <w:rPr>
                <w:rFonts w:ascii="Times New Roman" w:hAnsi="Times New Roman" w:cs="Times New Roman"/>
                <w:i/>
                <w:color w:val="000000" w:themeColor="text1"/>
              </w:rPr>
            </w:pPr>
            <w:r w:rsidRPr="00F455BC">
              <w:rPr>
                <w:rFonts w:ascii="Times New Roman" w:hAnsi="Times New Roman" w:cs="Times New Roman"/>
                <w:i/>
                <w:color w:val="000000" w:themeColor="text1"/>
              </w:rPr>
              <w:t>Aeromonas bestiarum</w:t>
            </w:r>
          </w:p>
        </w:tc>
        <w:tc>
          <w:tcPr>
            <w:tcW w:w="1038" w:type="dxa"/>
            <w:gridSpan w:val="2"/>
            <w:tcBorders>
              <w:top w:val="single" w:sz="4" w:space="0" w:color="auto"/>
              <w:left w:val="single" w:sz="4" w:space="0" w:color="000000"/>
              <w:bottom w:val="nil"/>
              <w:right w:val="single" w:sz="4" w:space="0" w:color="000000"/>
            </w:tcBorders>
          </w:tcPr>
          <w:p w14:paraId="2FECB1D2" w14:textId="65577786" w:rsidR="00F7642C" w:rsidRPr="00F455BC" w:rsidRDefault="00F7642C" w:rsidP="00F455BC">
            <w:pPr>
              <w:widowControl w:val="0"/>
              <w:spacing w:after="240"/>
              <w:contextualSpacing/>
              <w:jc w:val="both"/>
              <w:rPr>
                <w:rFonts w:ascii="Times New Roman" w:hAnsi="Times New Roman" w:cs="Times New Roman"/>
                <w:color w:val="000000" w:themeColor="text1"/>
                <w:lang w:val="kk-KZ"/>
              </w:rPr>
            </w:pPr>
            <w:r w:rsidRPr="00F455BC">
              <w:rPr>
                <w:rFonts w:ascii="Times New Roman" w:hAnsi="Times New Roman" w:cs="Times New Roman"/>
                <w:color w:val="000000" w:themeColor="text1"/>
                <w:lang w:val="kk-KZ"/>
              </w:rPr>
              <w:t>100</w:t>
            </w:r>
          </w:p>
        </w:tc>
      </w:tr>
      <w:tr w:rsidR="00F7642C" w:rsidRPr="00F455BC" w14:paraId="5D3F758E" w14:textId="77777777" w:rsidTr="00F7642C">
        <w:tblPrEx>
          <w:jc w:val="left"/>
        </w:tblPrEx>
        <w:trPr>
          <w:gridBefore w:val="1"/>
          <w:wBefore w:w="108" w:type="dxa"/>
          <w:trHeight w:val="64"/>
        </w:trPr>
        <w:tc>
          <w:tcPr>
            <w:tcW w:w="9617" w:type="dxa"/>
            <w:gridSpan w:val="10"/>
            <w:tcBorders>
              <w:top w:val="nil"/>
              <w:left w:val="nil"/>
              <w:right w:val="nil"/>
            </w:tcBorders>
          </w:tcPr>
          <w:p w14:paraId="6C7DC0E4" w14:textId="77777777" w:rsidR="00F7642C" w:rsidRPr="00F455BC" w:rsidRDefault="00F7642C" w:rsidP="00F7642C">
            <w:pPr>
              <w:widowControl w:val="0"/>
              <w:spacing w:after="240"/>
              <w:ind w:hanging="111"/>
              <w:contextualSpacing/>
              <w:jc w:val="both"/>
              <w:rPr>
                <w:rFonts w:ascii="Times New Roman" w:hAnsi="Times New Roman" w:cs="Times New Roman"/>
                <w:color w:val="000000" w:themeColor="text1"/>
                <w:sz w:val="28"/>
                <w:szCs w:val="28"/>
                <w:lang w:val="kk-KZ"/>
              </w:rPr>
            </w:pPr>
            <w:r w:rsidRPr="00F455BC">
              <w:rPr>
                <w:rFonts w:ascii="Times New Roman" w:hAnsi="Times New Roman" w:cs="Times New Roman"/>
                <w:color w:val="000000" w:themeColor="text1"/>
                <w:sz w:val="28"/>
                <w:szCs w:val="28"/>
                <w:lang w:val="kk-KZ"/>
              </w:rPr>
              <w:t>Продолжение таблицы 22</w:t>
            </w:r>
          </w:p>
          <w:p w14:paraId="4AF9690A" w14:textId="77777777" w:rsidR="00F7642C" w:rsidRPr="00F7642C" w:rsidRDefault="00F7642C" w:rsidP="00F7642C">
            <w:pPr>
              <w:widowControl w:val="0"/>
              <w:spacing w:after="240"/>
              <w:ind w:hanging="108"/>
              <w:contextualSpacing/>
              <w:jc w:val="both"/>
              <w:rPr>
                <w:rFonts w:ascii="Times New Roman" w:hAnsi="Times New Roman" w:cs="Times New Roman"/>
                <w:color w:val="000000" w:themeColor="text1"/>
                <w:sz w:val="16"/>
                <w:szCs w:val="16"/>
                <w:lang w:val="kk-KZ"/>
              </w:rPr>
            </w:pPr>
          </w:p>
        </w:tc>
      </w:tr>
      <w:tr w:rsidR="00F7642C" w:rsidRPr="00F455BC" w14:paraId="3349D908" w14:textId="77777777" w:rsidTr="00F7642C">
        <w:tblPrEx>
          <w:jc w:val="left"/>
        </w:tblPrEx>
        <w:trPr>
          <w:gridBefore w:val="1"/>
          <w:wBefore w:w="108" w:type="dxa"/>
          <w:trHeight w:val="64"/>
        </w:trPr>
        <w:tc>
          <w:tcPr>
            <w:tcW w:w="924" w:type="dxa"/>
            <w:gridSpan w:val="2"/>
          </w:tcPr>
          <w:p w14:paraId="48005FAE" w14:textId="509C834D" w:rsidR="00F7642C" w:rsidRPr="00F455BC" w:rsidRDefault="00F7642C" w:rsidP="00F7642C">
            <w:pPr>
              <w:widowControl w:val="0"/>
              <w:spacing w:after="240"/>
              <w:contextualSpacing/>
              <w:jc w:val="center"/>
              <w:rPr>
                <w:rFonts w:ascii="Times New Roman" w:hAnsi="Times New Roman" w:cs="Times New Roman"/>
                <w:color w:val="000000" w:themeColor="text1"/>
              </w:rPr>
            </w:pPr>
            <w:r>
              <w:rPr>
                <w:rFonts w:ascii="Times New Roman" w:hAnsi="Times New Roman" w:cs="Times New Roman"/>
                <w:color w:val="000000" w:themeColor="text1"/>
              </w:rPr>
              <w:t>1</w:t>
            </w:r>
          </w:p>
        </w:tc>
        <w:tc>
          <w:tcPr>
            <w:tcW w:w="4536" w:type="dxa"/>
            <w:gridSpan w:val="2"/>
          </w:tcPr>
          <w:p w14:paraId="5163827B" w14:textId="1F65FC9D" w:rsidR="00F7642C" w:rsidRPr="00F455BC" w:rsidRDefault="00F7642C" w:rsidP="00F7642C">
            <w:pPr>
              <w:widowControl w:val="0"/>
              <w:spacing w:after="240"/>
              <w:contextualSpacing/>
              <w:jc w:val="center"/>
              <w:rPr>
                <w:rFonts w:ascii="Times New Roman" w:hAnsi="Times New Roman" w:cs="Times New Roman"/>
                <w:color w:val="000000" w:themeColor="text1"/>
              </w:rPr>
            </w:pPr>
            <w:r>
              <w:rPr>
                <w:rFonts w:ascii="Times New Roman" w:hAnsi="Times New Roman" w:cs="Times New Roman"/>
                <w:color w:val="000000" w:themeColor="text1"/>
              </w:rPr>
              <w:t>2</w:t>
            </w:r>
          </w:p>
        </w:tc>
        <w:tc>
          <w:tcPr>
            <w:tcW w:w="1693" w:type="dxa"/>
            <w:gridSpan w:val="2"/>
            <w:tcBorders>
              <w:top w:val="single" w:sz="4" w:space="0" w:color="auto"/>
              <w:left w:val="single" w:sz="4" w:space="0" w:color="000000"/>
              <w:right w:val="single" w:sz="4" w:space="0" w:color="000000"/>
            </w:tcBorders>
          </w:tcPr>
          <w:p w14:paraId="71919494" w14:textId="2698CC22" w:rsidR="00F7642C" w:rsidRPr="00F455BC" w:rsidRDefault="00F7642C" w:rsidP="00F7642C">
            <w:pPr>
              <w:widowControl w:val="0"/>
              <w:spacing w:after="240"/>
              <w:contextualSpacing/>
              <w:jc w:val="center"/>
              <w:rPr>
                <w:rFonts w:ascii="Times New Roman" w:hAnsi="Times New Roman" w:cs="Times New Roman"/>
                <w:color w:val="000000" w:themeColor="text1"/>
              </w:rPr>
            </w:pPr>
            <w:r>
              <w:rPr>
                <w:rFonts w:ascii="Times New Roman" w:hAnsi="Times New Roman" w:cs="Times New Roman"/>
                <w:color w:val="000000" w:themeColor="text1"/>
              </w:rPr>
              <w:t>3</w:t>
            </w:r>
          </w:p>
        </w:tc>
        <w:tc>
          <w:tcPr>
            <w:tcW w:w="1442" w:type="dxa"/>
            <w:gridSpan w:val="2"/>
            <w:tcBorders>
              <w:top w:val="single" w:sz="4" w:space="0" w:color="auto"/>
              <w:left w:val="single" w:sz="4" w:space="0" w:color="000000"/>
              <w:right w:val="single" w:sz="4" w:space="0" w:color="000000"/>
            </w:tcBorders>
          </w:tcPr>
          <w:p w14:paraId="78FDE12E" w14:textId="4EDBF790" w:rsidR="00F7642C" w:rsidRPr="00F7642C" w:rsidRDefault="00F7642C" w:rsidP="00F7642C">
            <w:pPr>
              <w:widowControl w:val="0"/>
              <w:spacing w:after="240"/>
              <w:contextualSpacing/>
              <w:jc w:val="center"/>
              <w:rPr>
                <w:rFonts w:ascii="Times New Roman" w:hAnsi="Times New Roman" w:cs="Times New Roman"/>
                <w:color w:val="000000" w:themeColor="text1"/>
              </w:rPr>
            </w:pPr>
            <w:r w:rsidRPr="00F7642C">
              <w:rPr>
                <w:rFonts w:ascii="Times New Roman" w:hAnsi="Times New Roman" w:cs="Times New Roman"/>
                <w:color w:val="000000" w:themeColor="text1"/>
              </w:rPr>
              <w:t>4</w:t>
            </w:r>
          </w:p>
        </w:tc>
        <w:tc>
          <w:tcPr>
            <w:tcW w:w="1022" w:type="dxa"/>
            <w:gridSpan w:val="2"/>
            <w:tcBorders>
              <w:top w:val="single" w:sz="4" w:space="0" w:color="auto"/>
              <w:left w:val="single" w:sz="4" w:space="0" w:color="000000"/>
              <w:right w:val="single" w:sz="4" w:space="0" w:color="000000"/>
            </w:tcBorders>
          </w:tcPr>
          <w:p w14:paraId="3EB4A5CF" w14:textId="67B52687" w:rsidR="00F7642C" w:rsidRPr="00F455BC" w:rsidRDefault="00F7642C" w:rsidP="00F7642C">
            <w:pPr>
              <w:widowControl w:val="0"/>
              <w:spacing w:after="240"/>
              <w:contextualSpacing/>
              <w:jc w:val="center"/>
              <w:rPr>
                <w:rFonts w:ascii="Times New Roman" w:hAnsi="Times New Roman" w:cs="Times New Roman"/>
                <w:color w:val="000000" w:themeColor="text1"/>
                <w:lang w:val="kk-KZ"/>
              </w:rPr>
            </w:pPr>
            <w:r>
              <w:rPr>
                <w:rFonts w:ascii="Times New Roman" w:hAnsi="Times New Roman" w:cs="Times New Roman"/>
                <w:color w:val="000000" w:themeColor="text1"/>
                <w:lang w:val="kk-KZ"/>
              </w:rPr>
              <w:t>5</w:t>
            </w:r>
          </w:p>
        </w:tc>
      </w:tr>
      <w:tr w:rsidR="00E300AF" w:rsidRPr="00F455BC" w14:paraId="0724CE7E" w14:textId="77777777" w:rsidTr="00F7642C">
        <w:tblPrEx>
          <w:jc w:val="left"/>
        </w:tblPrEx>
        <w:trPr>
          <w:gridBefore w:val="1"/>
          <w:wBefore w:w="108" w:type="dxa"/>
          <w:trHeight w:val="853"/>
        </w:trPr>
        <w:tc>
          <w:tcPr>
            <w:tcW w:w="924" w:type="dxa"/>
            <w:gridSpan w:val="2"/>
            <w:vMerge w:val="restart"/>
          </w:tcPr>
          <w:p w14:paraId="2E4C616C" w14:textId="77777777" w:rsidR="00E300AF" w:rsidRPr="00F455BC" w:rsidRDefault="00E300AF" w:rsidP="001E1D4A">
            <w:pPr>
              <w:widowControl w:val="0"/>
              <w:spacing w:after="240"/>
              <w:contextualSpacing/>
              <w:jc w:val="both"/>
              <w:rPr>
                <w:rFonts w:ascii="Times New Roman" w:hAnsi="Times New Roman" w:cs="Times New Roman"/>
                <w:color w:val="000000" w:themeColor="text1"/>
              </w:rPr>
            </w:pPr>
            <w:r w:rsidRPr="00F455BC">
              <w:rPr>
                <w:rFonts w:ascii="Times New Roman" w:hAnsi="Times New Roman" w:cs="Times New Roman"/>
                <w:color w:val="000000" w:themeColor="text1"/>
              </w:rPr>
              <w:t>5</w:t>
            </w:r>
          </w:p>
        </w:tc>
        <w:tc>
          <w:tcPr>
            <w:tcW w:w="4536" w:type="dxa"/>
            <w:gridSpan w:val="2"/>
            <w:vMerge w:val="restart"/>
          </w:tcPr>
          <w:p w14:paraId="43422CBF" w14:textId="77777777" w:rsidR="00E300AF" w:rsidRPr="00F455BC" w:rsidRDefault="00E300AF" w:rsidP="001E1D4A">
            <w:pPr>
              <w:widowControl w:val="0"/>
              <w:spacing w:after="240"/>
              <w:contextualSpacing/>
              <w:jc w:val="both"/>
              <w:rPr>
                <w:rFonts w:ascii="Times New Roman" w:hAnsi="Times New Roman" w:cs="Times New Roman"/>
                <w:color w:val="000000" w:themeColor="text1"/>
                <w:lang w:val="en-US"/>
              </w:rPr>
            </w:pPr>
            <w:r w:rsidRPr="00F455BC">
              <w:rPr>
                <w:rFonts w:ascii="Times New Roman" w:hAnsi="Times New Roman" w:cs="Times New Roman"/>
                <w:color w:val="000000" w:themeColor="text1"/>
              </w:rPr>
              <w:t>ATTGAACGCTGGCGGCAGGCCTAACACATGCAAGTCGAGCGGCAGCGGGAAAGTAGCTTGCTACTTTTGCCGGCGAGCGGCGGACGGGTGAGTAATGCCTGGGGATCTGCCCAGTCGAGGGGGATAACAGTTGGAAACGACTGCTAATACCGCATACGCCCTACGGGGGAAAGGAGGGGACCTTCGGGCCTTTCGCGATTGGATGAACCCAGGTGGGATTAGCTAGTTGGTGGGGTAATGGCTCACCAAGGCGACGATCCCTAGCTGGTCTGAGAGGATGATCAGCCACACTGGAACTGAGACACGGTCCAGACTCCTACGGGAGGCAGCAGTGGGGAATATTGCACAATGGGGGAAACCCTGATGCAGCCATGCCGCGTGTGTGAAGAAGGCCTTCGGGTTGTAAAGCACTTTCAGCGAGGAGGAAAGGTTGGCGCCTAATACGTGTCAACTGTGACGTTACTCGCAGAAGAAGCACCGGCTAACTCCGTGCCAGCAGCCGCGGTAATACGGAGGGTGCAAGCGTTAATCGGAATTACTGGGCGTAAAGCGCACGCAGGCGGTTGGATAAGTTAGATGTGAAAGCCCCGGGCTCAACCTGGGAATTGCATTTAAAACTGTCCAGCTAGAGTCTTGTAGAGGGGGGTAGAATTCCAGGTGTAGCGGTGAAATGCGTAGAGATCTGGAGGAATACCGGTGGCGAAGGCGGCCCCCTGGACAAAGACTGACGCTCAGG</w:t>
            </w:r>
          </w:p>
        </w:tc>
        <w:tc>
          <w:tcPr>
            <w:tcW w:w="1693" w:type="dxa"/>
            <w:gridSpan w:val="2"/>
            <w:tcBorders>
              <w:top w:val="single" w:sz="4" w:space="0" w:color="auto"/>
              <w:left w:val="single" w:sz="4" w:space="0" w:color="000000"/>
              <w:right w:val="single" w:sz="4" w:space="0" w:color="000000"/>
            </w:tcBorders>
          </w:tcPr>
          <w:p w14:paraId="5CBB8449" w14:textId="77777777" w:rsidR="00E300AF" w:rsidRPr="00F455BC" w:rsidRDefault="00E300AF" w:rsidP="001E1D4A">
            <w:pPr>
              <w:widowControl w:val="0"/>
              <w:spacing w:after="240"/>
              <w:contextualSpacing/>
              <w:jc w:val="both"/>
              <w:rPr>
                <w:rFonts w:ascii="Times New Roman" w:hAnsi="Times New Roman" w:cs="Times New Roman"/>
                <w:color w:val="000000" w:themeColor="text1"/>
                <w:lang w:val="en-US"/>
              </w:rPr>
            </w:pPr>
            <w:r w:rsidRPr="00F455BC">
              <w:rPr>
                <w:rFonts w:ascii="Times New Roman" w:hAnsi="Times New Roman" w:cs="Times New Roman"/>
                <w:color w:val="000000" w:themeColor="text1"/>
              </w:rPr>
              <w:t>CP052034.1</w:t>
            </w:r>
          </w:p>
        </w:tc>
        <w:tc>
          <w:tcPr>
            <w:tcW w:w="1442" w:type="dxa"/>
            <w:gridSpan w:val="2"/>
            <w:tcBorders>
              <w:top w:val="single" w:sz="4" w:space="0" w:color="auto"/>
              <w:left w:val="single" w:sz="4" w:space="0" w:color="000000"/>
              <w:right w:val="single" w:sz="4" w:space="0" w:color="000000"/>
            </w:tcBorders>
          </w:tcPr>
          <w:p w14:paraId="20CEC9C0" w14:textId="77777777" w:rsidR="00E300AF" w:rsidRPr="00F455BC" w:rsidRDefault="00E300AF" w:rsidP="001E1D4A">
            <w:pPr>
              <w:widowControl w:val="0"/>
              <w:spacing w:after="240"/>
              <w:contextualSpacing/>
              <w:jc w:val="both"/>
              <w:rPr>
                <w:rFonts w:ascii="Times New Roman" w:hAnsi="Times New Roman" w:cs="Times New Roman"/>
                <w:color w:val="000000" w:themeColor="text1"/>
                <w:lang w:val="en-US"/>
              </w:rPr>
            </w:pPr>
            <w:r w:rsidRPr="00F455BC">
              <w:rPr>
                <w:rFonts w:ascii="Times New Roman" w:hAnsi="Times New Roman" w:cs="Times New Roman"/>
                <w:i/>
                <w:color w:val="000000" w:themeColor="text1"/>
              </w:rPr>
              <w:t>Aeromonas salmonicida subsp. salmonicida</w:t>
            </w:r>
          </w:p>
        </w:tc>
        <w:tc>
          <w:tcPr>
            <w:tcW w:w="1022" w:type="dxa"/>
            <w:gridSpan w:val="2"/>
            <w:tcBorders>
              <w:top w:val="single" w:sz="4" w:space="0" w:color="auto"/>
              <w:left w:val="single" w:sz="4" w:space="0" w:color="000000"/>
              <w:right w:val="single" w:sz="4" w:space="0" w:color="000000"/>
            </w:tcBorders>
          </w:tcPr>
          <w:p w14:paraId="381E8D70" w14:textId="77777777" w:rsidR="00E300AF" w:rsidRPr="00F455BC" w:rsidRDefault="00E300AF" w:rsidP="001E1D4A">
            <w:pPr>
              <w:widowControl w:val="0"/>
              <w:spacing w:after="240"/>
              <w:contextualSpacing/>
              <w:jc w:val="both"/>
              <w:rPr>
                <w:rFonts w:ascii="Times New Roman" w:hAnsi="Times New Roman" w:cs="Times New Roman"/>
                <w:color w:val="000000" w:themeColor="text1"/>
                <w:lang w:val="en-US"/>
              </w:rPr>
            </w:pPr>
            <w:r w:rsidRPr="00F455BC">
              <w:rPr>
                <w:rFonts w:ascii="Times New Roman" w:hAnsi="Times New Roman" w:cs="Times New Roman"/>
                <w:color w:val="000000" w:themeColor="text1"/>
                <w:lang w:val="kk-KZ"/>
              </w:rPr>
              <w:t>100</w:t>
            </w:r>
          </w:p>
        </w:tc>
      </w:tr>
      <w:tr w:rsidR="00E300AF" w:rsidRPr="00F455BC" w14:paraId="49D28D8E" w14:textId="77777777" w:rsidTr="00F7642C">
        <w:tblPrEx>
          <w:jc w:val="left"/>
        </w:tblPrEx>
        <w:trPr>
          <w:gridBefore w:val="1"/>
          <w:wBefore w:w="108" w:type="dxa"/>
          <w:trHeight w:val="696"/>
        </w:trPr>
        <w:tc>
          <w:tcPr>
            <w:tcW w:w="924" w:type="dxa"/>
            <w:gridSpan w:val="2"/>
            <w:vMerge/>
          </w:tcPr>
          <w:p w14:paraId="2A127238" w14:textId="77777777" w:rsidR="00E300AF" w:rsidRPr="00F455BC" w:rsidRDefault="00E300AF" w:rsidP="001E1D4A">
            <w:pPr>
              <w:widowControl w:val="0"/>
              <w:spacing w:after="240"/>
              <w:contextualSpacing/>
              <w:jc w:val="both"/>
              <w:rPr>
                <w:rFonts w:ascii="Times New Roman" w:hAnsi="Times New Roman" w:cs="Times New Roman"/>
                <w:color w:val="000000" w:themeColor="text1"/>
                <w:lang w:val="en-US"/>
              </w:rPr>
            </w:pPr>
          </w:p>
        </w:tc>
        <w:tc>
          <w:tcPr>
            <w:tcW w:w="4536" w:type="dxa"/>
            <w:gridSpan w:val="2"/>
            <w:vMerge/>
          </w:tcPr>
          <w:p w14:paraId="20B49BE6" w14:textId="77777777" w:rsidR="00E300AF" w:rsidRPr="00F455BC" w:rsidRDefault="00E300AF" w:rsidP="001E1D4A">
            <w:pPr>
              <w:widowControl w:val="0"/>
              <w:spacing w:after="240"/>
              <w:contextualSpacing/>
              <w:jc w:val="both"/>
              <w:rPr>
                <w:rFonts w:ascii="Times New Roman" w:hAnsi="Times New Roman" w:cs="Times New Roman"/>
                <w:color w:val="000000" w:themeColor="text1"/>
                <w:lang w:val="en-US"/>
              </w:rPr>
            </w:pPr>
          </w:p>
        </w:tc>
        <w:tc>
          <w:tcPr>
            <w:tcW w:w="1693" w:type="dxa"/>
            <w:gridSpan w:val="2"/>
            <w:tcBorders>
              <w:top w:val="single" w:sz="4" w:space="0" w:color="auto"/>
              <w:left w:val="single" w:sz="4" w:space="0" w:color="000000"/>
              <w:bottom w:val="single" w:sz="4" w:space="0" w:color="auto"/>
              <w:right w:val="single" w:sz="4" w:space="0" w:color="000000"/>
            </w:tcBorders>
          </w:tcPr>
          <w:p w14:paraId="4BCD79F5" w14:textId="77777777" w:rsidR="00E300AF" w:rsidRPr="00F455BC" w:rsidRDefault="00E300AF" w:rsidP="001E1D4A">
            <w:pPr>
              <w:widowControl w:val="0"/>
              <w:spacing w:after="240"/>
              <w:contextualSpacing/>
              <w:jc w:val="both"/>
              <w:rPr>
                <w:rFonts w:ascii="Times New Roman" w:hAnsi="Times New Roman" w:cs="Times New Roman"/>
                <w:color w:val="000000" w:themeColor="text1"/>
                <w:lang w:val="en-US"/>
              </w:rPr>
            </w:pPr>
            <w:r w:rsidRPr="00F455BC">
              <w:rPr>
                <w:rFonts w:ascii="Times New Roman" w:hAnsi="Times New Roman" w:cs="Times New Roman"/>
                <w:color w:val="000000" w:themeColor="text1"/>
              </w:rPr>
              <w:t>LR134376.1</w:t>
            </w:r>
          </w:p>
        </w:tc>
        <w:tc>
          <w:tcPr>
            <w:tcW w:w="1442" w:type="dxa"/>
            <w:gridSpan w:val="2"/>
            <w:tcBorders>
              <w:top w:val="single" w:sz="4" w:space="0" w:color="auto"/>
              <w:left w:val="single" w:sz="4" w:space="0" w:color="000000"/>
              <w:bottom w:val="single" w:sz="4" w:space="0" w:color="auto"/>
              <w:right w:val="single" w:sz="4" w:space="0" w:color="000000"/>
            </w:tcBorders>
          </w:tcPr>
          <w:p w14:paraId="24CC76B6" w14:textId="77777777" w:rsidR="00E300AF" w:rsidRPr="00F455BC" w:rsidRDefault="00E300AF" w:rsidP="001E1D4A">
            <w:pPr>
              <w:widowControl w:val="0"/>
              <w:spacing w:after="240"/>
              <w:contextualSpacing/>
              <w:jc w:val="both"/>
              <w:rPr>
                <w:rFonts w:ascii="Times New Roman" w:hAnsi="Times New Roman" w:cs="Times New Roman"/>
                <w:color w:val="000000" w:themeColor="text1"/>
                <w:lang w:val="en-US"/>
              </w:rPr>
            </w:pPr>
            <w:r w:rsidRPr="00F455BC">
              <w:rPr>
                <w:rFonts w:ascii="Times New Roman" w:hAnsi="Times New Roman" w:cs="Times New Roman"/>
                <w:i/>
                <w:color w:val="000000" w:themeColor="text1"/>
              </w:rPr>
              <w:t>Aeromonas encheleia</w:t>
            </w:r>
          </w:p>
        </w:tc>
        <w:tc>
          <w:tcPr>
            <w:tcW w:w="1022" w:type="dxa"/>
            <w:gridSpan w:val="2"/>
            <w:tcBorders>
              <w:top w:val="single" w:sz="4" w:space="0" w:color="auto"/>
              <w:left w:val="single" w:sz="4" w:space="0" w:color="000000"/>
              <w:bottom w:val="single" w:sz="4" w:space="0" w:color="auto"/>
              <w:right w:val="single" w:sz="4" w:space="0" w:color="000000"/>
            </w:tcBorders>
          </w:tcPr>
          <w:p w14:paraId="52F2DB43" w14:textId="77777777" w:rsidR="00E300AF" w:rsidRPr="00F455BC" w:rsidRDefault="00E300AF" w:rsidP="001E1D4A">
            <w:pPr>
              <w:widowControl w:val="0"/>
              <w:spacing w:after="240"/>
              <w:contextualSpacing/>
              <w:jc w:val="both"/>
              <w:rPr>
                <w:rFonts w:ascii="Times New Roman" w:hAnsi="Times New Roman" w:cs="Times New Roman"/>
                <w:color w:val="000000" w:themeColor="text1"/>
                <w:lang w:val="en-US"/>
              </w:rPr>
            </w:pPr>
            <w:r w:rsidRPr="00F455BC">
              <w:rPr>
                <w:rFonts w:ascii="Times New Roman" w:hAnsi="Times New Roman" w:cs="Times New Roman"/>
                <w:color w:val="000000" w:themeColor="text1"/>
                <w:lang w:val="kk-KZ"/>
              </w:rPr>
              <w:t>100</w:t>
            </w:r>
          </w:p>
        </w:tc>
      </w:tr>
      <w:tr w:rsidR="00E300AF" w:rsidRPr="00F455BC" w14:paraId="1A63DE42" w14:textId="77777777" w:rsidTr="00F7642C">
        <w:tblPrEx>
          <w:jc w:val="left"/>
        </w:tblPrEx>
        <w:trPr>
          <w:gridBefore w:val="1"/>
          <w:wBefore w:w="108" w:type="dxa"/>
          <w:trHeight w:val="690"/>
        </w:trPr>
        <w:tc>
          <w:tcPr>
            <w:tcW w:w="924" w:type="dxa"/>
            <w:gridSpan w:val="2"/>
            <w:vMerge/>
          </w:tcPr>
          <w:p w14:paraId="2D8D4FDD" w14:textId="77777777" w:rsidR="00E300AF" w:rsidRPr="00F455BC" w:rsidRDefault="00E300AF" w:rsidP="001E1D4A">
            <w:pPr>
              <w:widowControl w:val="0"/>
              <w:spacing w:after="240"/>
              <w:contextualSpacing/>
              <w:jc w:val="both"/>
              <w:rPr>
                <w:rFonts w:ascii="Times New Roman" w:hAnsi="Times New Roman" w:cs="Times New Roman"/>
                <w:color w:val="000000" w:themeColor="text1"/>
                <w:lang w:val="en-US"/>
              </w:rPr>
            </w:pPr>
          </w:p>
        </w:tc>
        <w:tc>
          <w:tcPr>
            <w:tcW w:w="4536" w:type="dxa"/>
            <w:gridSpan w:val="2"/>
            <w:vMerge/>
          </w:tcPr>
          <w:p w14:paraId="213D8B82" w14:textId="77777777" w:rsidR="00E300AF" w:rsidRPr="00F455BC" w:rsidRDefault="00E300AF" w:rsidP="001E1D4A">
            <w:pPr>
              <w:widowControl w:val="0"/>
              <w:spacing w:after="240"/>
              <w:contextualSpacing/>
              <w:jc w:val="both"/>
              <w:rPr>
                <w:rFonts w:ascii="Times New Roman" w:hAnsi="Times New Roman" w:cs="Times New Roman"/>
                <w:color w:val="000000" w:themeColor="text1"/>
                <w:lang w:val="en-US"/>
              </w:rPr>
            </w:pPr>
          </w:p>
        </w:tc>
        <w:tc>
          <w:tcPr>
            <w:tcW w:w="1693" w:type="dxa"/>
            <w:gridSpan w:val="2"/>
            <w:tcBorders>
              <w:top w:val="single" w:sz="4" w:space="0" w:color="auto"/>
              <w:left w:val="single" w:sz="4" w:space="0" w:color="000000"/>
              <w:bottom w:val="single" w:sz="4" w:space="0" w:color="auto"/>
              <w:right w:val="single" w:sz="4" w:space="0" w:color="000000"/>
            </w:tcBorders>
          </w:tcPr>
          <w:p w14:paraId="511DB2DF" w14:textId="77777777" w:rsidR="00E300AF" w:rsidRPr="00F455BC" w:rsidRDefault="00E300AF" w:rsidP="001E1D4A">
            <w:pPr>
              <w:widowControl w:val="0"/>
              <w:spacing w:after="240"/>
              <w:contextualSpacing/>
              <w:jc w:val="both"/>
              <w:rPr>
                <w:rFonts w:ascii="Times New Roman" w:hAnsi="Times New Roman" w:cs="Times New Roman"/>
                <w:color w:val="000000" w:themeColor="text1"/>
                <w:lang w:val="en-US"/>
              </w:rPr>
            </w:pPr>
            <w:r w:rsidRPr="00F455BC">
              <w:rPr>
                <w:rFonts w:ascii="Times New Roman" w:hAnsi="Times New Roman" w:cs="Times New Roman"/>
                <w:color w:val="000000" w:themeColor="text1"/>
              </w:rPr>
              <w:t>MG576026.1</w:t>
            </w:r>
          </w:p>
        </w:tc>
        <w:tc>
          <w:tcPr>
            <w:tcW w:w="1442" w:type="dxa"/>
            <w:gridSpan w:val="2"/>
            <w:tcBorders>
              <w:top w:val="single" w:sz="4" w:space="0" w:color="auto"/>
              <w:left w:val="single" w:sz="4" w:space="0" w:color="000000"/>
              <w:bottom w:val="single" w:sz="4" w:space="0" w:color="auto"/>
              <w:right w:val="single" w:sz="4" w:space="0" w:color="000000"/>
            </w:tcBorders>
          </w:tcPr>
          <w:p w14:paraId="7B63FB23" w14:textId="77777777" w:rsidR="00E300AF" w:rsidRPr="00F455BC" w:rsidRDefault="00E300AF" w:rsidP="001E1D4A">
            <w:pPr>
              <w:widowControl w:val="0"/>
              <w:spacing w:after="240"/>
              <w:contextualSpacing/>
              <w:jc w:val="both"/>
              <w:rPr>
                <w:rFonts w:ascii="Times New Roman" w:hAnsi="Times New Roman" w:cs="Times New Roman"/>
                <w:color w:val="000000" w:themeColor="text1"/>
                <w:lang w:val="en-US"/>
              </w:rPr>
            </w:pPr>
            <w:r w:rsidRPr="00F455BC">
              <w:rPr>
                <w:rFonts w:ascii="Times New Roman" w:hAnsi="Times New Roman" w:cs="Times New Roman"/>
                <w:i/>
                <w:color w:val="000000" w:themeColor="text1"/>
              </w:rPr>
              <w:t>Aeromonas piscicola</w:t>
            </w:r>
          </w:p>
        </w:tc>
        <w:tc>
          <w:tcPr>
            <w:tcW w:w="1022" w:type="dxa"/>
            <w:gridSpan w:val="2"/>
            <w:tcBorders>
              <w:top w:val="single" w:sz="4" w:space="0" w:color="auto"/>
              <w:left w:val="single" w:sz="4" w:space="0" w:color="000000"/>
              <w:bottom w:val="single" w:sz="4" w:space="0" w:color="auto"/>
              <w:right w:val="single" w:sz="4" w:space="0" w:color="000000"/>
            </w:tcBorders>
          </w:tcPr>
          <w:p w14:paraId="45A65DA8" w14:textId="77777777" w:rsidR="00E300AF" w:rsidRPr="00F455BC" w:rsidRDefault="00E300AF" w:rsidP="001E1D4A">
            <w:pPr>
              <w:widowControl w:val="0"/>
              <w:spacing w:after="240"/>
              <w:contextualSpacing/>
              <w:jc w:val="both"/>
              <w:rPr>
                <w:rFonts w:ascii="Times New Roman" w:hAnsi="Times New Roman" w:cs="Times New Roman"/>
                <w:color w:val="000000" w:themeColor="text1"/>
                <w:lang w:val="en-US"/>
              </w:rPr>
            </w:pPr>
            <w:r w:rsidRPr="00F455BC">
              <w:rPr>
                <w:rFonts w:ascii="Times New Roman" w:hAnsi="Times New Roman" w:cs="Times New Roman"/>
                <w:color w:val="000000" w:themeColor="text1"/>
                <w:lang w:val="kk-KZ"/>
              </w:rPr>
              <w:t>100</w:t>
            </w:r>
          </w:p>
        </w:tc>
      </w:tr>
      <w:tr w:rsidR="00E300AF" w:rsidRPr="00F455BC" w14:paraId="5AE2A2AD" w14:textId="77777777" w:rsidTr="00F7642C">
        <w:tblPrEx>
          <w:jc w:val="left"/>
        </w:tblPrEx>
        <w:trPr>
          <w:gridBefore w:val="1"/>
          <w:wBefore w:w="108" w:type="dxa"/>
        </w:trPr>
        <w:tc>
          <w:tcPr>
            <w:tcW w:w="924" w:type="dxa"/>
            <w:gridSpan w:val="2"/>
            <w:vMerge/>
            <w:tcBorders>
              <w:bottom w:val="single" w:sz="4" w:space="0" w:color="auto"/>
            </w:tcBorders>
          </w:tcPr>
          <w:p w14:paraId="045256DB" w14:textId="77777777" w:rsidR="00E300AF" w:rsidRPr="00F455BC" w:rsidRDefault="00E300AF" w:rsidP="001E1D4A">
            <w:pPr>
              <w:widowControl w:val="0"/>
              <w:spacing w:after="240"/>
              <w:contextualSpacing/>
              <w:jc w:val="both"/>
              <w:rPr>
                <w:rFonts w:ascii="Times New Roman" w:hAnsi="Times New Roman" w:cs="Times New Roman"/>
                <w:color w:val="000000" w:themeColor="text1"/>
                <w:lang w:val="en-US"/>
              </w:rPr>
            </w:pPr>
          </w:p>
        </w:tc>
        <w:tc>
          <w:tcPr>
            <w:tcW w:w="4536" w:type="dxa"/>
            <w:gridSpan w:val="2"/>
            <w:vMerge/>
            <w:tcBorders>
              <w:bottom w:val="single" w:sz="4" w:space="0" w:color="auto"/>
            </w:tcBorders>
          </w:tcPr>
          <w:p w14:paraId="65DAD0F8" w14:textId="77777777" w:rsidR="00E300AF" w:rsidRPr="00F455BC" w:rsidRDefault="00E300AF" w:rsidP="001E1D4A">
            <w:pPr>
              <w:widowControl w:val="0"/>
              <w:spacing w:after="240"/>
              <w:contextualSpacing/>
              <w:jc w:val="both"/>
              <w:rPr>
                <w:rFonts w:ascii="Times New Roman" w:hAnsi="Times New Roman" w:cs="Times New Roman"/>
                <w:color w:val="000000" w:themeColor="text1"/>
                <w:lang w:val="en-US"/>
              </w:rPr>
            </w:pPr>
          </w:p>
        </w:tc>
        <w:tc>
          <w:tcPr>
            <w:tcW w:w="1693" w:type="dxa"/>
            <w:gridSpan w:val="2"/>
            <w:tcBorders>
              <w:top w:val="single" w:sz="4" w:space="0" w:color="auto"/>
              <w:left w:val="single" w:sz="4" w:space="0" w:color="000000"/>
              <w:bottom w:val="single" w:sz="4" w:space="0" w:color="auto"/>
              <w:right w:val="single" w:sz="4" w:space="0" w:color="000000"/>
            </w:tcBorders>
          </w:tcPr>
          <w:p w14:paraId="168FA9E4" w14:textId="77777777" w:rsidR="00E300AF" w:rsidRPr="00F455BC" w:rsidRDefault="00E300AF" w:rsidP="001E1D4A">
            <w:pPr>
              <w:widowControl w:val="0"/>
              <w:spacing w:after="240"/>
              <w:contextualSpacing/>
              <w:jc w:val="both"/>
              <w:rPr>
                <w:rFonts w:ascii="Times New Roman" w:hAnsi="Times New Roman" w:cs="Times New Roman"/>
                <w:color w:val="000000" w:themeColor="text1"/>
                <w:lang w:val="en-US"/>
              </w:rPr>
            </w:pPr>
            <w:r w:rsidRPr="00F455BC">
              <w:rPr>
                <w:rFonts w:ascii="Times New Roman" w:hAnsi="Times New Roman" w:cs="Times New Roman"/>
                <w:color w:val="000000" w:themeColor="text1"/>
              </w:rPr>
              <w:t>CP064746.1</w:t>
            </w:r>
          </w:p>
        </w:tc>
        <w:tc>
          <w:tcPr>
            <w:tcW w:w="1442" w:type="dxa"/>
            <w:gridSpan w:val="2"/>
            <w:tcBorders>
              <w:top w:val="single" w:sz="4" w:space="0" w:color="auto"/>
              <w:left w:val="single" w:sz="4" w:space="0" w:color="000000"/>
              <w:bottom w:val="single" w:sz="4" w:space="0" w:color="auto"/>
              <w:right w:val="single" w:sz="4" w:space="0" w:color="000000"/>
            </w:tcBorders>
          </w:tcPr>
          <w:p w14:paraId="2075439B" w14:textId="77777777" w:rsidR="00E300AF" w:rsidRPr="00F455BC" w:rsidRDefault="00E300AF" w:rsidP="001E1D4A">
            <w:pPr>
              <w:widowControl w:val="0"/>
              <w:spacing w:after="240"/>
              <w:contextualSpacing/>
              <w:jc w:val="both"/>
              <w:rPr>
                <w:rFonts w:ascii="Times New Roman" w:hAnsi="Times New Roman" w:cs="Times New Roman"/>
                <w:color w:val="000000" w:themeColor="text1"/>
                <w:lang w:val="en-US"/>
              </w:rPr>
            </w:pPr>
            <w:r w:rsidRPr="00F455BC">
              <w:rPr>
                <w:rFonts w:ascii="Times New Roman" w:hAnsi="Times New Roman" w:cs="Times New Roman"/>
                <w:i/>
                <w:color w:val="000000" w:themeColor="text1"/>
              </w:rPr>
              <w:t>Aeromonas bestiarum</w:t>
            </w:r>
          </w:p>
        </w:tc>
        <w:tc>
          <w:tcPr>
            <w:tcW w:w="1022" w:type="dxa"/>
            <w:gridSpan w:val="2"/>
            <w:tcBorders>
              <w:top w:val="single" w:sz="4" w:space="0" w:color="auto"/>
              <w:left w:val="single" w:sz="4" w:space="0" w:color="000000"/>
              <w:bottom w:val="single" w:sz="4" w:space="0" w:color="auto"/>
              <w:right w:val="single" w:sz="4" w:space="0" w:color="000000"/>
            </w:tcBorders>
          </w:tcPr>
          <w:p w14:paraId="4DAF587D" w14:textId="77777777" w:rsidR="00E300AF" w:rsidRPr="00F455BC" w:rsidRDefault="00E300AF" w:rsidP="001E1D4A">
            <w:pPr>
              <w:widowControl w:val="0"/>
              <w:spacing w:after="240"/>
              <w:contextualSpacing/>
              <w:jc w:val="both"/>
              <w:rPr>
                <w:rFonts w:ascii="Times New Roman" w:hAnsi="Times New Roman" w:cs="Times New Roman"/>
                <w:color w:val="000000" w:themeColor="text1"/>
                <w:lang w:val="en-US"/>
              </w:rPr>
            </w:pPr>
            <w:r w:rsidRPr="00F455BC">
              <w:rPr>
                <w:rFonts w:ascii="Times New Roman" w:hAnsi="Times New Roman" w:cs="Times New Roman"/>
                <w:color w:val="000000" w:themeColor="text1"/>
                <w:lang w:val="kk-KZ"/>
              </w:rPr>
              <w:t>100</w:t>
            </w:r>
          </w:p>
        </w:tc>
      </w:tr>
      <w:tr w:rsidR="00E300AF" w:rsidRPr="00F455BC" w14:paraId="02257FAD" w14:textId="77777777" w:rsidTr="00F7642C">
        <w:tblPrEx>
          <w:jc w:val="left"/>
        </w:tblPrEx>
        <w:trPr>
          <w:gridBefore w:val="1"/>
          <w:wBefore w:w="108" w:type="dxa"/>
          <w:trHeight w:val="144"/>
        </w:trPr>
        <w:tc>
          <w:tcPr>
            <w:tcW w:w="924" w:type="dxa"/>
            <w:gridSpan w:val="2"/>
            <w:vMerge w:val="restart"/>
          </w:tcPr>
          <w:p w14:paraId="4387BCEF" w14:textId="77777777" w:rsidR="00E300AF" w:rsidRPr="00F455BC" w:rsidRDefault="00E300AF" w:rsidP="001E1D4A">
            <w:pPr>
              <w:widowControl w:val="0"/>
              <w:spacing w:after="240"/>
              <w:contextualSpacing/>
              <w:jc w:val="both"/>
              <w:rPr>
                <w:rFonts w:ascii="Times New Roman" w:hAnsi="Times New Roman" w:cs="Times New Roman"/>
                <w:color w:val="000000" w:themeColor="text1"/>
              </w:rPr>
            </w:pPr>
            <w:r w:rsidRPr="00F455BC">
              <w:rPr>
                <w:rFonts w:ascii="Times New Roman" w:hAnsi="Times New Roman" w:cs="Times New Roman"/>
                <w:color w:val="000000" w:themeColor="text1"/>
              </w:rPr>
              <w:t>6</w:t>
            </w:r>
          </w:p>
        </w:tc>
        <w:tc>
          <w:tcPr>
            <w:tcW w:w="4536" w:type="dxa"/>
            <w:gridSpan w:val="2"/>
            <w:vMerge w:val="restart"/>
            <w:vAlign w:val="center"/>
          </w:tcPr>
          <w:p w14:paraId="496800DA" w14:textId="362283A4" w:rsidR="00E300AF" w:rsidRPr="00F455BC" w:rsidRDefault="00E300AF" w:rsidP="00F7642C">
            <w:pPr>
              <w:widowControl w:val="0"/>
              <w:spacing w:after="240"/>
              <w:contextualSpacing/>
              <w:jc w:val="both"/>
              <w:rPr>
                <w:rFonts w:ascii="Times New Roman" w:hAnsi="Times New Roman" w:cs="Times New Roman"/>
                <w:color w:val="000000" w:themeColor="text1"/>
                <w:lang w:val="en-US"/>
              </w:rPr>
            </w:pPr>
            <w:r w:rsidRPr="00F455BC">
              <w:rPr>
                <w:rFonts w:ascii="Times New Roman" w:hAnsi="Times New Roman" w:cs="Times New Roman"/>
                <w:color w:val="000000" w:themeColor="text1"/>
              </w:rPr>
              <w:t>GTCAGTCTTTGTCCAGGGGGCCGCCTTCGCCACCGGTATTCCTCCAGATCTCTACGCATTTCACCGCTACACCTGGAATTCTACCCCCCTCTACAAGACTCAAGCCTGCCAGTTTCAAATGCAGTTCCCAGGTTAAGCCCGGGGATTTCACATCTGACTTAACAGACCGCCTGCGTGCGCTTTACGCCCAGTAATTCCGATTAACGCTTGCACCCTCCGTATTACCGCGGCTGCTGGCACGGAGTTAGCCGGTGCTTCTTCTGCGGGTAACGTCAATCGACGCGGTTATTAACCCCATCGCCTTCCTCCCCGCTGAAAGTACTTTACAACCCGAAGGCCTTCTTCATACACGCGGCATGGCTGCATCAGGCTTGCGCCCATTGTGCAATATTCCCCACTGCTGCCTCCCGTAGGAGTCTGGACCGTGTCTCAGTTCCAGTGTGGCTGGTCATCCTCTCAGACCAGCTAGGGATCGTCGCCTAGGTGGGCCATTACCCCGCCTACTAGCTAATCCCATCTGGGTTCATCCG</w:t>
            </w:r>
          </w:p>
        </w:tc>
        <w:tc>
          <w:tcPr>
            <w:tcW w:w="1693" w:type="dxa"/>
            <w:gridSpan w:val="2"/>
            <w:tcBorders>
              <w:top w:val="single" w:sz="4" w:space="0" w:color="auto"/>
              <w:left w:val="single" w:sz="4" w:space="0" w:color="000000"/>
              <w:bottom w:val="single" w:sz="4" w:space="0" w:color="auto"/>
              <w:right w:val="single" w:sz="4" w:space="0" w:color="000000"/>
            </w:tcBorders>
          </w:tcPr>
          <w:p w14:paraId="35F597D8" w14:textId="77777777" w:rsidR="00E300AF" w:rsidRPr="00F455BC" w:rsidRDefault="00E300AF" w:rsidP="001E1D4A">
            <w:pPr>
              <w:widowControl w:val="0"/>
              <w:spacing w:after="240"/>
              <w:contextualSpacing/>
              <w:jc w:val="both"/>
              <w:rPr>
                <w:rFonts w:ascii="Times New Roman" w:hAnsi="Times New Roman" w:cs="Times New Roman"/>
                <w:color w:val="000000" w:themeColor="text1"/>
                <w:lang w:val="en-US"/>
              </w:rPr>
            </w:pPr>
            <w:r w:rsidRPr="00F455BC">
              <w:rPr>
                <w:rFonts w:ascii="Times New Roman" w:hAnsi="Times New Roman" w:cs="Times New Roman"/>
                <w:color w:val="000000" w:themeColor="text1"/>
              </w:rPr>
              <w:t>MN826565.1</w:t>
            </w:r>
          </w:p>
        </w:tc>
        <w:tc>
          <w:tcPr>
            <w:tcW w:w="1442" w:type="dxa"/>
            <w:gridSpan w:val="2"/>
            <w:tcBorders>
              <w:top w:val="single" w:sz="4" w:space="0" w:color="auto"/>
              <w:left w:val="single" w:sz="4" w:space="0" w:color="000000"/>
              <w:bottom w:val="single" w:sz="4" w:space="0" w:color="auto"/>
              <w:right w:val="single" w:sz="4" w:space="0" w:color="000000"/>
            </w:tcBorders>
          </w:tcPr>
          <w:p w14:paraId="29CEFB7B" w14:textId="2B93F35E" w:rsidR="00E300AF" w:rsidRPr="00F455BC" w:rsidRDefault="00E300AF" w:rsidP="001E1D4A">
            <w:pPr>
              <w:widowControl w:val="0"/>
              <w:spacing w:after="240"/>
              <w:contextualSpacing/>
              <w:jc w:val="both"/>
              <w:rPr>
                <w:rFonts w:ascii="Times New Roman" w:hAnsi="Times New Roman" w:cs="Times New Roman"/>
                <w:color w:val="000000" w:themeColor="text1"/>
                <w:lang w:val="en-US"/>
              </w:rPr>
            </w:pPr>
            <w:r w:rsidRPr="00F455BC">
              <w:rPr>
                <w:rFonts w:ascii="Times New Roman" w:hAnsi="Times New Roman" w:cs="Times New Roman"/>
                <w:i/>
                <w:color w:val="000000" w:themeColor="text1"/>
              </w:rPr>
              <w:t>Pantoea ag</w:t>
            </w:r>
            <w:r w:rsidR="00F7642C">
              <w:rPr>
                <w:rFonts w:ascii="Times New Roman" w:hAnsi="Times New Roman" w:cs="Times New Roman"/>
                <w:i/>
                <w:color w:val="000000" w:themeColor="text1"/>
              </w:rPr>
              <w:t xml:space="preserve"> </w:t>
            </w:r>
            <w:r w:rsidRPr="00F455BC">
              <w:rPr>
                <w:rFonts w:ascii="Times New Roman" w:hAnsi="Times New Roman" w:cs="Times New Roman"/>
                <w:i/>
                <w:color w:val="000000" w:themeColor="text1"/>
              </w:rPr>
              <w:t>glomerans</w:t>
            </w:r>
          </w:p>
        </w:tc>
        <w:tc>
          <w:tcPr>
            <w:tcW w:w="1022" w:type="dxa"/>
            <w:gridSpan w:val="2"/>
            <w:tcBorders>
              <w:top w:val="single" w:sz="4" w:space="0" w:color="auto"/>
              <w:left w:val="single" w:sz="4" w:space="0" w:color="000000"/>
              <w:bottom w:val="single" w:sz="4" w:space="0" w:color="auto"/>
              <w:right w:val="single" w:sz="4" w:space="0" w:color="000000"/>
            </w:tcBorders>
          </w:tcPr>
          <w:p w14:paraId="04927880" w14:textId="77777777" w:rsidR="00E300AF" w:rsidRPr="00F455BC" w:rsidRDefault="00E300AF" w:rsidP="001E1D4A">
            <w:pPr>
              <w:widowControl w:val="0"/>
              <w:spacing w:after="240"/>
              <w:contextualSpacing/>
              <w:jc w:val="both"/>
              <w:rPr>
                <w:rFonts w:ascii="Times New Roman" w:hAnsi="Times New Roman" w:cs="Times New Roman"/>
                <w:color w:val="000000" w:themeColor="text1"/>
                <w:lang w:val="en-US"/>
              </w:rPr>
            </w:pPr>
            <w:r w:rsidRPr="00F455BC">
              <w:rPr>
                <w:rFonts w:ascii="Times New Roman" w:hAnsi="Times New Roman" w:cs="Times New Roman"/>
                <w:color w:val="000000" w:themeColor="text1"/>
                <w:lang w:val="en-US"/>
              </w:rPr>
              <w:t>100</w:t>
            </w:r>
          </w:p>
        </w:tc>
      </w:tr>
      <w:tr w:rsidR="00E300AF" w:rsidRPr="00F455BC" w14:paraId="6A264BA5" w14:textId="77777777" w:rsidTr="00F7642C">
        <w:tblPrEx>
          <w:jc w:val="left"/>
        </w:tblPrEx>
        <w:trPr>
          <w:gridBefore w:val="1"/>
          <w:wBefore w:w="108" w:type="dxa"/>
          <w:trHeight w:val="64"/>
        </w:trPr>
        <w:tc>
          <w:tcPr>
            <w:tcW w:w="924" w:type="dxa"/>
            <w:gridSpan w:val="2"/>
            <w:vMerge/>
          </w:tcPr>
          <w:p w14:paraId="739FB3A9" w14:textId="77777777" w:rsidR="00E300AF" w:rsidRPr="00F455BC" w:rsidRDefault="00E300AF" w:rsidP="001E1D4A">
            <w:pPr>
              <w:widowControl w:val="0"/>
              <w:spacing w:after="240"/>
              <w:contextualSpacing/>
              <w:jc w:val="both"/>
              <w:rPr>
                <w:rFonts w:ascii="Times New Roman" w:hAnsi="Times New Roman" w:cs="Times New Roman"/>
                <w:color w:val="000000" w:themeColor="text1"/>
                <w:lang w:val="en-US"/>
              </w:rPr>
            </w:pPr>
          </w:p>
        </w:tc>
        <w:tc>
          <w:tcPr>
            <w:tcW w:w="4536" w:type="dxa"/>
            <w:gridSpan w:val="2"/>
            <w:vMerge/>
          </w:tcPr>
          <w:p w14:paraId="50BC53DB" w14:textId="77777777" w:rsidR="00E300AF" w:rsidRPr="00F455BC" w:rsidRDefault="00E300AF" w:rsidP="001E1D4A">
            <w:pPr>
              <w:widowControl w:val="0"/>
              <w:spacing w:after="240"/>
              <w:contextualSpacing/>
              <w:jc w:val="both"/>
              <w:rPr>
                <w:rFonts w:ascii="Times New Roman" w:hAnsi="Times New Roman" w:cs="Times New Roman"/>
                <w:color w:val="000000" w:themeColor="text1"/>
                <w:lang w:val="en-US"/>
              </w:rPr>
            </w:pPr>
          </w:p>
        </w:tc>
        <w:tc>
          <w:tcPr>
            <w:tcW w:w="1693" w:type="dxa"/>
            <w:gridSpan w:val="2"/>
            <w:tcBorders>
              <w:top w:val="single" w:sz="4" w:space="0" w:color="auto"/>
              <w:left w:val="single" w:sz="4" w:space="0" w:color="000000"/>
              <w:bottom w:val="single" w:sz="4" w:space="0" w:color="auto"/>
              <w:right w:val="single" w:sz="4" w:space="0" w:color="000000"/>
            </w:tcBorders>
          </w:tcPr>
          <w:p w14:paraId="63E9D3E5" w14:textId="77777777" w:rsidR="00E300AF" w:rsidRPr="00F455BC" w:rsidRDefault="00E300AF" w:rsidP="001E1D4A">
            <w:pPr>
              <w:widowControl w:val="0"/>
              <w:spacing w:after="240"/>
              <w:contextualSpacing/>
              <w:jc w:val="both"/>
              <w:rPr>
                <w:rFonts w:ascii="Times New Roman" w:hAnsi="Times New Roman" w:cs="Times New Roman"/>
                <w:color w:val="000000" w:themeColor="text1"/>
                <w:lang w:val="en-US"/>
              </w:rPr>
            </w:pPr>
            <w:r w:rsidRPr="00F455BC">
              <w:rPr>
                <w:rFonts w:ascii="Times New Roman" w:hAnsi="Times New Roman" w:cs="Times New Roman"/>
                <w:color w:val="000000" w:themeColor="text1"/>
              </w:rPr>
              <w:t>ON202861.1</w:t>
            </w:r>
          </w:p>
        </w:tc>
        <w:tc>
          <w:tcPr>
            <w:tcW w:w="1442" w:type="dxa"/>
            <w:gridSpan w:val="2"/>
            <w:tcBorders>
              <w:top w:val="single" w:sz="4" w:space="0" w:color="auto"/>
              <w:left w:val="single" w:sz="4" w:space="0" w:color="000000"/>
              <w:bottom w:val="single" w:sz="4" w:space="0" w:color="auto"/>
              <w:right w:val="single" w:sz="4" w:space="0" w:color="000000"/>
            </w:tcBorders>
          </w:tcPr>
          <w:p w14:paraId="1C72E224" w14:textId="77777777" w:rsidR="00E300AF" w:rsidRPr="00F455BC" w:rsidRDefault="00E300AF" w:rsidP="001E1D4A">
            <w:pPr>
              <w:widowControl w:val="0"/>
              <w:spacing w:after="240"/>
              <w:contextualSpacing/>
              <w:jc w:val="both"/>
              <w:rPr>
                <w:rFonts w:ascii="Times New Roman" w:hAnsi="Times New Roman" w:cs="Times New Roman"/>
                <w:color w:val="000000" w:themeColor="text1"/>
                <w:lang w:val="en-US"/>
              </w:rPr>
            </w:pPr>
            <w:r w:rsidRPr="00F455BC">
              <w:rPr>
                <w:rFonts w:ascii="Times New Roman" w:hAnsi="Times New Roman" w:cs="Times New Roman"/>
                <w:i/>
                <w:color w:val="000000" w:themeColor="text1"/>
              </w:rPr>
              <w:t>Pantoea allii</w:t>
            </w:r>
          </w:p>
        </w:tc>
        <w:tc>
          <w:tcPr>
            <w:tcW w:w="1022" w:type="dxa"/>
            <w:gridSpan w:val="2"/>
            <w:tcBorders>
              <w:top w:val="single" w:sz="4" w:space="0" w:color="auto"/>
              <w:left w:val="single" w:sz="4" w:space="0" w:color="000000"/>
              <w:bottom w:val="single" w:sz="4" w:space="0" w:color="auto"/>
              <w:right w:val="single" w:sz="4" w:space="0" w:color="000000"/>
            </w:tcBorders>
          </w:tcPr>
          <w:p w14:paraId="7E5A52C5" w14:textId="77777777" w:rsidR="00E300AF" w:rsidRPr="00F455BC" w:rsidRDefault="00E300AF" w:rsidP="001E1D4A">
            <w:pPr>
              <w:widowControl w:val="0"/>
              <w:spacing w:after="240"/>
              <w:contextualSpacing/>
              <w:jc w:val="both"/>
              <w:rPr>
                <w:rFonts w:ascii="Times New Roman" w:hAnsi="Times New Roman" w:cs="Times New Roman"/>
                <w:color w:val="000000" w:themeColor="text1"/>
                <w:lang w:val="en-US"/>
              </w:rPr>
            </w:pPr>
            <w:r w:rsidRPr="00F455BC">
              <w:rPr>
                <w:rFonts w:ascii="Times New Roman" w:hAnsi="Times New Roman" w:cs="Times New Roman"/>
                <w:color w:val="000000" w:themeColor="text1"/>
                <w:lang w:val="en-US"/>
              </w:rPr>
              <w:t>100</w:t>
            </w:r>
          </w:p>
        </w:tc>
      </w:tr>
      <w:tr w:rsidR="00E300AF" w:rsidRPr="00F455BC" w14:paraId="264499FE" w14:textId="77777777" w:rsidTr="00F7642C">
        <w:tblPrEx>
          <w:jc w:val="left"/>
        </w:tblPrEx>
        <w:trPr>
          <w:gridBefore w:val="1"/>
          <w:wBefore w:w="108" w:type="dxa"/>
        </w:trPr>
        <w:tc>
          <w:tcPr>
            <w:tcW w:w="924" w:type="dxa"/>
            <w:gridSpan w:val="2"/>
            <w:vMerge/>
            <w:tcBorders>
              <w:bottom w:val="nil"/>
            </w:tcBorders>
          </w:tcPr>
          <w:p w14:paraId="5A30F15A" w14:textId="77777777" w:rsidR="00E300AF" w:rsidRPr="00F455BC" w:rsidRDefault="00E300AF" w:rsidP="001E1D4A">
            <w:pPr>
              <w:widowControl w:val="0"/>
              <w:spacing w:after="240"/>
              <w:contextualSpacing/>
              <w:jc w:val="both"/>
              <w:rPr>
                <w:rFonts w:ascii="Times New Roman" w:hAnsi="Times New Roman" w:cs="Times New Roman"/>
                <w:color w:val="000000" w:themeColor="text1"/>
                <w:lang w:val="en-US"/>
              </w:rPr>
            </w:pPr>
          </w:p>
        </w:tc>
        <w:tc>
          <w:tcPr>
            <w:tcW w:w="4536" w:type="dxa"/>
            <w:gridSpan w:val="2"/>
            <w:vMerge/>
            <w:tcBorders>
              <w:bottom w:val="nil"/>
            </w:tcBorders>
          </w:tcPr>
          <w:p w14:paraId="22A7DF91" w14:textId="77777777" w:rsidR="00E300AF" w:rsidRPr="00F455BC" w:rsidRDefault="00E300AF" w:rsidP="001E1D4A">
            <w:pPr>
              <w:widowControl w:val="0"/>
              <w:spacing w:after="240"/>
              <w:contextualSpacing/>
              <w:jc w:val="both"/>
              <w:rPr>
                <w:rFonts w:ascii="Times New Roman" w:hAnsi="Times New Roman" w:cs="Times New Roman"/>
                <w:color w:val="000000" w:themeColor="text1"/>
                <w:lang w:val="en-US"/>
              </w:rPr>
            </w:pPr>
          </w:p>
        </w:tc>
        <w:tc>
          <w:tcPr>
            <w:tcW w:w="1693" w:type="dxa"/>
            <w:gridSpan w:val="2"/>
            <w:tcBorders>
              <w:top w:val="single" w:sz="4" w:space="0" w:color="auto"/>
              <w:left w:val="single" w:sz="4" w:space="0" w:color="000000"/>
              <w:bottom w:val="nil"/>
              <w:right w:val="single" w:sz="4" w:space="0" w:color="000000"/>
            </w:tcBorders>
          </w:tcPr>
          <w:p w14:paraId="1D38774C" w14:textId="77777777" w:rsidR="00E300AF" w:rsidRPr="00F455BC" w:rsidRDefault="00E300AF" w:rsidP="001E1D4A">
            <w:pPr>
              <w:widowControl w:val="0"/>
              <w:spacing w:after="240"/>
              <w:contextualSpacing/>
              <w:jc w:val="both"/>
              <w:rPr>
                <w:rFonts w:ascii="Times New Roman" w:hAnsi="Times New Roman" w:cs="Times New Roman"/>
                <w:color w:val="000000" w:themeColor="text1"/>
                <w:lang w:val="en-US"/>
              </w:rPr>
            </w:pPr>
            <w:r w:rsidRPr="00F455BC">
              <w:rPr>
                <w:rFonts w:ascii="Times New Roman" w:hAnsi="Times New Roman" w:cs="Times New Roman"/>
                <w:color w:val="000000" w:themeColor="text1"/>
              </w:rPr>
              <w:t>OR121848.1</w:t>
            </w:r>
          </w:p>
        </w:tc>
        <w:tc>
          <w:tcPr>
            <w:tcW w:w="1442" w:type="dxa"/>
            <w:gridSpan w:val="2"/>
            <w:tcBorders>
              <w:top w:val="single" w:sz="4" w:space="0" w:color="auto"/>
              <w:left w:val="single" w:sz="4" w:space="0" w:color="000000"/>
              <w:bottom w:val="nil"/>
              <w:right w:val="single" w:sz="4" w:space="0" w:color="000000"/>
            </w:tcBorders>
          </w:tcPr>
          <w:p w14:paraId="1A456C3D" w14:textId="77777777" w:rsidR="00E300AF" w:rsidRPr="00F455BC" w:rsidRDefault="00E300AF" w:rsidP="001E1D4A">
            <w:pPr>
              <w:widowControl w:val="0"/>
              <w:spacing w:after="240"/>
              <w:contextualSpacing/>
              <w:jc w:val="both"/>
              <w:rPr>
                <w:rFonts w:ascii="Times New Roman" w:hAnsi="Times New Roman" w:cs="Times New Roman"/>
                <w:color w:val="000000" w:themeColor="text1"/>
                <w:lang w:val="en-US"/>
              </w:rPr>
            </w:pPr>
            <w:r w:rsidRPr="00F455BC">
              <w:rPr>
                <w:rFonts w:ascii="Times New Roman" w:hAnsi="Times New Roman" w:cs="Times New Roman"/>
                <w:i/>
                <w:color w:val="000000" w:themeColor="text1"/>
              </w:rPr>
              <w:t>Pantoea brenneri</w:t>
            </w:r>
          </w:p>
        </w:tc>
        <w:tc>
          <w:tcPr>
            <w:tcW w:w="1022" w:type="dxa"/>
            <w:gridSpan w:val="2"/>
            <w:tcBorders>
              <w:top w:val="single" w:sz="4" w:space="0" w:color="auto"/>
              <w:left w:val="single" w:sz="4" w:space="0" w:color="000000"/>
              <w:bottom w:val="nil"/>
              <w:right w:val="single" w:sz="4" w:space="0" w:color="000000"/>
            </w:tcBorders>
          </w:tcPr>
          <w:p w14:paraId="74561A87" w14:textId="77777777" w:rsidR="00E300AF" w:rsidRPr="00F455BC" w:rsidRDefault="00E300AF" w:rsidP="001E1D4A">
            <w:pPr>
              <w:widowControl w:val="0"/>
              <w:spacing w:after="240"/>
              <w:contextualSpacing/>
              <w:jc w:val="both"/>
              <w:rPr>
                <w:rFonts w:ascii="Times New Roman" w:hAnsi="Times New Roman" w:cs="Times New Roman"/>
                <w:color w:val="000000" w:themeColor="text1"/>
                <w:lang w:val="en-US"/>
              </w:rPr>
            </w:pPr>
            <w:r w:rsidRPr="00F455BC">
              <w:rPr>
                <w:rFonts w:ascii="Times New Roman" w:hAnsi="Times New Roman" w:cs="Times New Roman"/>
                <w:color w:val="000000" w:themeColor="text1"/>
                <w:lang w:val="en-US"/>
              </w:rPr>
              <w:t>99.85</w:t>
            </w:r>
          </w:p>
        </w:tc>
      </w:tr>
      <w:tr w:rsidR="00F7642C" w:rsidRPr="00F455BC" w14:paraId="091C5436" w14:textId="77777777" w:rsidTr="00F7642C">
        <w:tblPrEx>
          <w:jc w:val="left"/>
        </w:tblPrEx>
        <w:trPr>
          <w:gridBefore w:val="1"/>
          <w:wBefore w:w="108" w:type="dxa"/>
          <w:trHeight w:val="64"/>
        </w:trPr>
        <w:tc>
          <w:tcPr>
            <w:tcW w:w="9617" w:type="dxa"/>
            <w:gridSpan w:val="10"/>
            <w:tcBorders>
              <w:top w:val="nil"/>
              <w:left w:val="nil"/>
              <w:right w:val="nil"/>
            </w:tcBorders>
          </w:tcPr>
          <w:p w14:paraId="16A691D4" w14:textId="77777777" w:rsidR="00F7642C" w:rsidRPr="00F455BC" w:rsidRDefault="00F7642C" w:rsidP="00A3770C">
            <w:pPr>
              <w:widowControl w:val="0"/>
              <w:spacing w:after="240"/>
              <w:ind w:hanging="111"/>
              <w:contextualSpacing/>
              <w:jc w:val="both"/>
              <w:rPr>
                <w:rFonts w:ascii="Times New Roman" w:hAnsi="Times New Roman" w:cs="Times New Roman"/>
                <w:color w:val="000000" w:themeColor="text1"/>
                <w:sz w:val="28"/>
                <w:szCs w:val="28"/>
                <w:lang w:val="kk-KZ"/>
              </w:rPr>
            </w:pPr>
            <w:r w:rsidRPr="00F455BC">
              <w:rPr>
                <w:rFonts w:ascii="Times New Roman" w:hAnsi="Times New Roman" w:cs="Times New Roman"/>
                <w:color w:val="000000" w:themeColor="text1"/>
                <w:sz w:val="28"/>
                <w:szCs w:val="28"/>
                <w:lang w:val="kk-KZ"/>
              </w:rPr>
              <w:t>Продолжение таблицы 22</w:t>
            </w:r>
          </w:p>
          <w:p w14:paraId="0F354171" w14:textId="77777777" w:rsidR="00F7642C" w:rsidRPr="00F7642C" w:rsidRDefault="00F7642C" w:rsidP="00A3770C">
            <w:pPr>
              <w:widowControl w:val="0"/>
              <w:spacing w:after="240"/>
              <w:ind w:hanging="108"/>
              <w:contextualSpacing/>
              <w:jc w:val="both"/>
              <w:rPr>
                <w:rFonts w:ascii="Times New Roman" w:hAnsi="Times New Roman" w:cs="Times New Roman"/>
                <w:color w:val="000000" w:themeColor="text1"/>
                <w:sz w:val="16"/>
                <w:szCs w:val="16"/>
                <w:lang w:val="kk-KZ"/>
              </w:rPr>
            </w:pPr>
          </w:p>
        </w:tc>
      </w:tr>
      <w:tr w:rsidR="00F7642C" w:rsidRPr="00F455BC" w14:paraId="4AB5170F" w14:textId="77777777" w:rsidTr="00A3770C">
        <w:tblPrEx>
          <w:jc w:val="left"/>
        </w:tblPrEx>
        <w:trPr>
          <w:gridBefore w:val="1"/>
          <w:wBefore w:w="108" w:type="dxa"/>
          <w:trHeight w:val="64"/>
        </w:trPr>
        <w:tc>
          <w:tcPr>
            <w:tcW w:w="924" w:type="dxa"/>
            <w:gridSpan w:val="2"/>
          </w:tcPr>
          <w:p w14:paraId="1ED74C06" w14:textId="77777777" w:rsidR="00F7642C" w:rsidRPr="00F455BC" w:rsidRDefault="00F7642C" w:rsidP="00A3770C">
            <w:pPr>
              <w:widowControl w:val="0"/>
              <w:spacing w:after="240"/>
              <w:contextualSpacing/>
              <w:jc w:val="center"/>
              <w:rPr>
                <w:rFonts w:ascii="Times New Roman" w:hAnsi="Times New Roman" w:cs="Times New Roman"/>
                <w:color w:val="000000" w:themeColor="text1"/>
              </w:rPr>
            </w:pPr>
            <w:r>
              <w:rPr>
                <w:rFonts w:ascii="Times New Roman" w:hAnsi="Times New Roman" w:cs="Times New Roman"/>
                <w:color w:val="000000" w:themeColor="text1"/>
              </w:rPr>
              <w:t>1</w:t>
            </w:r>
          </w:p>
        </w:tc>
        <w:tc>
          <w:tcPr>
            <w:tcW w:w="4536" w:type="dxa"/>
            <w:gridSpan w:val="2"/>
          </w:tcPr>
          <w:p w14:paraId="448C42B1" w14:textId="77777777" w:rsidR="00F7642C" w:rsidRPr="00F455BC" w:rsidRDefault="00F7642C" w:rsidP="00A3770C">
            <w:pPr>
              <w:widowControl w:val="0"/>
              <w:spacing w:after="240"/>
              <w:contextualSpacing/>
              <w:jc w:val="center"/>
              <w:rPr>
                <w:rFonts w:ascii="Times New Roman" w:hAnsi="Times New Roman" w:cs="Times New Roman"/>
                <w:color w:val="000000" w:themeColor="text1"/>
              </w:rPr>
            </w:pPr>
            <w:r>
              <w:rPr>
                <w:rFonts w:ascii="Times New Roman" w:hAnsi="Times New Roman" w:cs="Times New Roman"/>
                <w:color w:val="000000" w:themeColor="text1"/>
              </w:rPr>
              <w:t>2</w:t>
            </w:r>
          </w:p>
        </w:tc>
        <w:tc>
          <w:tcPr>
            <w:tcW w:w="1693" w:type="dxa"/>
            <w:gridSpan w:val="2"/>
            <w:tcBorders>
              <w:top w:val="single" w:sz="4" w:space="0" w:color="auto"/>
              <w:left w:val="single" w:sz="4" w:space="0" w:color="000000"/>
              <w:right w:val="single" w:sz="4" w:space="0" w:color="000000"/>
            </w:tcBorders>
          </w:tcPr>
          <w:p w14:paraId="53E76933" w14:textId="77777777" w:rsidR="00F7642C" w:rsidRPr="00F455BC" w:rsidRDefault="00F7642C" w:rsidP="00A3770C">
            <w:pPr>
              <w:widowControl w:val="0"/>
              <w:spacing w:after="240"/>
              <w:contextualSpacing/>
              <w:jc w:val="center"/>
              <w:rPr>
                <w:rFonts w:ascii="Times New Roman" w:hAnsi="Times New Roman" w:cs="Times New Roman"/>
                <w:color w:val="000000" w:themeColor="text1"/>
              </w:rPr>
            </w:pPr>
            <w:r>
              <w:rPr>
                <w:rFonts w:ascii="Times New Roman" w:hAnsi="Times New Roman" w:cs="Times New Roman"/>
                <w:color w:val="000000" w:themeColor="text1"/>
              </w:rPr>
              <w:t>3</w:t>
            </w:r>
          </w:p>
        </w:tc>
        <w:tc>
          <w:tcPr>
            <w:tcW w:w="1442" w:type="dxa"/>
            <w:gridSpan w:val="2"/>
            <w:tcBorders>
              <w:top w:val="single" w:sz="4" w:space="0" w:color="auto"/>
              <w:left w:val="single" w:sz="4" w:space="0" w:color="000000"/>
              <w:right w:val="single" w:sz="4" w:space="0" w:color="000000"/>
            </w:tcBorders>
          </w:tcPr>
          <w:p w14:paraId="6FBBAEC1" w14:textId="77777777" w:rsidR="00F7642C" w:rsidRPr="00F7642C" w:rsidRDefault="00F7642C" w:rsidP="00A3770C">
            <w:pPr>
              <w:widowControl w:val="0"/>
              <w:spacing w:after="240"/>
              <w:contextualSpacing/>
              <w:jc w:val="center"/>
              <w:rPr>
                <w:rFonts w:ascii="Times New Roman" w:hAnsi="Times New Roman" w:cs="Times New Roman"/>
                <w:color w:val="000000" w:themeColor="text1"/>
              </w:rPr>
            </w:pPr>
            <w:r w:rsidRPr="00F7642C">
              <w:rPr>
                <w:rFonts w:ascii="Times New Roman" w:hAnsi="Times New Roman" w:cs="Times New Roman"/>
                <w:color w:val="000000" w:themeColor="text1"/>
              </w:rPr>
              <w:t>4</w:t>
            </w:r>
          </w:p>
        </w:tc>
        <w:tc>
          <w:tcPr>
            <w:tcW w:w="1022" w:type="dxa"/>
            <w:gridSpan w:val="2"/>
            <w:tcBorders>
              <w:top w:val="single" w:sz="4" w:space="0" w:color="auto"/>
              <w:left w:val="single" w:sz="4" w:space="0" w:color="000000"/>
              <w:right w:val="single" w:sz="4" w:space="0" w:color="000000"/>
            </w:tcBorders>
          </w:tcPr>
          <w:p w14:paraId="0E2C0B2B" w14:textId="77777777" w:rsidR="00F7642C" w:rsidRPr="00F455BC" w:rsidRDefault="00F7642C" w:rsidP="00A3770C">
            <w:pPr>
              <w:widowControl w:val="0"/>
              <w:spacing w:after="240"/>
              <w:contextualSpacing/>
              <w:jc w:val="center"/>
              <w:rPr>
                <w:rFonts w:ascii="Times New Roman" w:hAnsi="Times New Roman" w:cs="Times New Roman"/>
                <w:color w:val="000000" w:themeColor="text1"/>
                <w:lang w:val="kk-KZ"/>
              </w:rPr>
            </w:pPr>
            <w:r>
              <w:rPr>
                <w:rFonts w:ascii="Times New Roman" w:hAnsi="Times New Roman" w:cs="Times New Roman"/>
                <w:color w:val="000000" w:themeColor="text1"/>
                <w:lang w:val="kk-KZ"/>
              </w:rPr>
              <w:t>5</w:t>
            </w:r>
          </w:p>
        </w:tc>
      </w:tr>
      <w:tr w:rsidR="00F7642C" w:rsidRPr="00F455BC" w14:paraId="56F350EA" w14:textId="77777777" w:rsidTr="00F7642C">
        <w:tblPrEx>
          <w:jc w:val="left"/>
        </w:tblPrEx>
        <w:trPr>
          <w:gridBefore w:val="1"/>
          <w:wBefore w:w="108" w:type="dxa"/>
          <w:trHeight w:val="64"/>
        </w:trPr>
        <w:tc>
          <w:tcPr>
            <w:tcW w:w="924" w:type="dxa"/>
            <w:gridSpan w:val="2"/>
            <w:tcBorders>
              <w:bottom w:val="single" w:sz="4" w:space="0" w:color="auto"/>
            </w:tcBorders>
          </w:tcPr>
          <w:p w14:paraId="29BD23AF" w14:textId="77777777" w:rsidR="00F7642C" w:rsidRDefault="00F7642C" w:rsidP="00A3770C">
            <w:pPr>
              <w:widowControl w:val="0"/>
              <w:spacing w:after="240"/>
              <w:contextualSpacing/>
              <w:jc w:val="center"/>
              <w:rPr>
                <w:rFonts w:ascii="Times New Roman" w:hAnsi="Times New Roman" w:cs="Times New Roman"/>
                <w:color w:val="000000" w:themeColor="text1"/>
              </w:rPr>
            </w:pPr>
          </w:p>
        </w:tc>
        <w:tc>
          <w:tcPr>
            <w:tcW w:w="4536" w:type="dxa"/>
            <w:gridSpan w:val="2"/>
          </w:tcPr>
          <w:p w14:paraId="580EBBBA" w14:textId="6520F44E" w:rsidR="00F7642C" w:rsidRDefault="00F7642C" w:rsidP="00F7642C">
            <w:pPr>
              <w:widowControl w:val="0"/>
              <w:spacing w:after="240"/>
              <w:contextualSpacing/>
              <w:jc w:val="both"/>
              <w:rPr>
                <w:rFonts w:ascii="Times New Roman" w:hAnsi="Times New Roman" w:cs="Times New Roman"/>
                <w:color w:val="000000" w:themeColor="text1"/>
              </w:rPr>
            </w:pPr>
            <w:r w:rsidRPr="00F455BC">
              <w:rPr>
                <w:rFonts w:ascii="Times New Roman" w:hAnsi="Times New Roman" w:cs="Times New Roman"/>
                <w:color w:val="000000" w:themeColor="text1"/>
              </w:rPr>
              <w:t>ATAGTGAGAGGCCCGAAGGTCCCCCTCTTTGGTCTTGCGACGTTATGCGGTATTAGCCACCGTTTCCAGTGGTTATCCCCCTCTATCGGGCAGATCCCCAGACATTACTCACCCGTCCGCCACTCGTCAC</w:t>
            </w:r>
          </w:p>
        </w:tc>
        <w:tc>
          <w:tcPr>
            <w:tcW w:w="1693" w:type="dxa"/>
            <w:gridSpan w:val="2"/>
            <w:tcBorders>
              <w:top w:val="single" w:sz="4" w:space="0" w:color="auto"/>
              <w:left w:val="single" w:sz="4" w:space="0" w:color="000000"/>
              <w:right w:val="single" w:sz="4" w:space="0" w:color="000000"/>
            </w:tcBorders>
          </w:tcPr>
          <w:p w14:paraId="4844AF87" w14:textId="77777777" w:rsidR="00F7642C" w:rsidRDefault="00F7642C" w:rsidP="00A3770C">
            <w:pPr>
              <w:widowControl w:val="0"/>
              <w:spacing w:after="240"/>
              <w:contextualSpacing/>
              <w:jc w:val="center"/>
              <w:rPr>
                <w:rFonts w:ascii="Times New Roman" w:hAnsi="Times New Roman" w:cs="Times New Roman"/>
                <w:color w:val="000000" w:themeColor="text1"/>
              </w:rPr>
            </w:pPr>
          </w:p>
        </w:tc>
        <w:tc>
          <w:tcPr>
            <w:tcW w:w="1442" w:type="dxa"/>
            <w:gridSpan w:val="2"/>
            <w:tcBorders>
              <w:top w:val="single" w:sz="4" w:space="0" w:color="auto"/>
              <w:left w:val="single" w:sz="4" w:space="0" w:color="000000"/>
              <w:right w:val="single" w:sz="4" w:space="0" w:color="000000"/>
            </w:tcBorders>
          </w:tcPr>
          <w:p w14:paraId="0E0EA989" w14:textId="77777777" w:rsidR="00F7642C" w:rsidRPr="00F7642C" w:rsidRDefault="00F7642C" w:rsidP="00A3770C">
            <w:pPr>
              <w:widowControl w:val="0"/>
              <w:spacing w:after="240"/>
              <w:contextualSpacing/>
              <w:jc w:val="center"/>
              <w:rPr>
                <w:rFonts w:ascii="Times New Roman" w:hAnsi="Times New Roman" w:cs="Times New Roman"/>
                <w:color w:val="000000" w:themeColor="text1"/>
              </w:rPr>
            </w:pPr>
          </w:p>
        </w:tc>
        <w:tc>
          <w:tcPr>
            <w:tcW w:w="1022" w:type="dxa"/>
            <w:gridSpan w:val="2"/>
            <w:tcBorders>
              <w:top w:val="single" w:sz="4" w:space="0" w:color="auto"/>
              <w:left w:val="single" w:sz="4" w:space="0" w:color="000000"/>
              <w:right w:val="single" w:sz="4" w:space="0" w:color="000000"/>
            </w:tcBorders>
          </w:tcPr>
          <w:p w14:paraId="638A97ED" w14:textId="77777777" w:rsidR="00F7642C" w:rsidRDefault="00F7642C" w:rsidP="00A3770C">
            <w:pPr>
              <w:widowControl w:val="0"/>
              <w:spacing w:after="240"/>
              <w:contextualSpacing/>
              <w:jc w:val="center"/>
              <w:rPr>
                <w:rFonts w:ascii="Times New Roman" w:hAnsi="Times New Roman" w:cs="Times New Roman"/>
                <w:color w:val="000000" w:themeColor="text1"/>
                <w:lang w:val="kk-KZ"/>
              </w:rPr>
            </w:pPr>
          </w:p>
        </w:tc>
      </w:tr>
      <w:tr w:rsidR="00F7642C" w:rsidRPr="00F455BC" w14:paraId="6BFDC183" w14:textId="77777777" w:rsidTr="00F7642C">
        <w:tblPrEx>
          <w:jc w:val="left"/>
        </w:tblPrEx>
        <w:trPr>
          <w:gridBefore w:val="1"/>
          <w:wBefore w:w="108" w:type="dxa"/>
          <w:trHeight w:val="1320"/>
        </w:trPr>
        <w:tc>
          <w:tcPr>
            <w:tcW w:w="924" w:type="dxa"/>
            <w:gridSpan w:val="2"/>
            <w:vMerge w:val="restart"/>
            <w:tcBorders>
              <w:bottom w:val="nil"/>
            </w:tcBorders>
          </w:tcPr>
          <w:p w14:paraId="30D45CF2" w14:textId="77777777" w:rsidR="00F7642C" w:rsidRPr="00F455BC" w:rsidRDefault="00F7642C" w:rsidP="001E1D4A">
            <w:pPr>
              <w:widowControl w:val="0"/>
              <w:spacing w:after="240"/>
              <w:contextualSpacing/>
              <w:jc w:val="both"/>
              <w:rPr>
                <w:rFonts w:ascii="Times New Roman" w:hAnsi="Times New Roman" w:cs="Times New Roman"/>
                <w:color w:val="000000" w:themeColor="text1"/>
              </w:rPr>
            </w:pPr>
            <w:r w:rsidRPr="00F455BC">
              <w:rPr>
                <w:rFonts w:ascii="Times New Roman" w:hAnsi="Times New Roman" w:cs="Times New Roman"/>
                <w:color w:val="000000" w:themeColor="text1"/>
              </w:rPr>
              <w:t>7</w:t>
            </w:r>
          </w:p>
        </w:tc>
        <w:tc>
          <w:tcPr>
            <w:tcW w:w="4536" w:type="dxa"/>
            <w:gridSpan w:val="2"/>
            <w:tcBorders>
              <w:bottom w:val="single" w:sz="4" w:space="0" w:color="auto"/>
            </w:tcBorders>
          </w:tcPr>
          <w:p w14:paraId="5DFE882E" w14:textId="77777777" w:rsidR="00F7642C" w:rsidRPr="00F455BC" w:rsidRDefault="00F7642C" w:rsidP="001E1D4A">
            <w:pPr>
              <w:widowControl w:val="0"/>
              <w:spacing w:after="240"/>
              <w:contextualSpacing/>
              <w:jc w:val="both"/>
              <w:rPr>
                <w:rFonts w:ascii="Times New Roman" w:hAnsi="Times New Roman" w:cs="Times New Roman"/>
                <w:color w:val="000000" w:themeColor="text1"/>
                <w:lang w:val="en-US"/>
              </w:rPr>
            </w:pPr>
            <w:r w:rsidRPr="00F455BC">
              <w:rPr>
                <w:rFonts w:ascii="Times New Roman" w:hAnsi="Times New Roman" w:cs="Times New Roman"/>
                <w:color w:val="000000" w:themeColor="text1"/>
              </w:rPr>
              <w:t>GCTTTCGCACCTGAGCGTCAGTCTTTGTCCAGGGGGCCGCCTTCGCCACCGGTATTCCTCCAGATCTCTACGCATTTCACCGCTACACCTGGAATTCTACCCCCCTCTACAAGACTCTAGCTTGCCAGTTTCAAATGCAGTTCCCAAGTTAAGCTCGGGGATTTCACATCTGACTTAACAAACCGCCTGCGTGCGCTTTACGCCCAGTAATTCCGATTAACGCTTGCACCCTCCGTATTACCGCGGCTGCTGGCACGGAGTTAGCCGGTGCTTCTTCTGCGAGTAACGTCAATGAACGGTGCTATTAACACCGAACCCTTCCTCCTCGCTGAAAGTGCTTTACAACCCGAAGGCCTTCTTCACACACGCGGCATGGCTGCATCAGGCTTGCGCCCATTGTGCAATATTCCCCACTGCTGCCTCCCGTAGGAGTCTGGACCGTGTCTCAGTTCCAGTGTGGCTGGTCATCCTCTCAGACCAGCTAGGGATCGTCGCCTAGGTGAGCCATTACCTCACCTACTAGCTAATCCCATCTGGGCACATCCGATGGTGTGAGGCCCGAAGGTCCCCCACTTTGGTCCGAAGACGTTATGCGGTATTAGCTACCGTTTCCAGTAGTTATCCCCCTCCATCGGGCAGTTTCCCAGACATTACTCACCCGTCCGCCGCTCGTCACCCAGGAGCAAGCTCCCTGTGCTACCGCTCGACTTGCATGTGTTAGGCCTGC</w:t>
            </w:r>
          </w:p>
        </w:tc>
        <w:tc>
          <w:tcPr>
            <w:tcW w:w="1693" w:type="dxa"/>
            <w:gridSpan w:val="2"/>
            <w:tcBorders>
              <w:top w:val="single" w:sz="4" w:space="0" w:color="auto"/>
              <w:left w:val="single" w:sz="4" w:space="0" w:color="000000"/>
              <w:bottom w:val="single" w:sz="4" w:space="0" w:color="auto"/>
              <w:right w:val="single" w:sz="4" w:space="0" w:color="000000"/>
            </w:tcBorders>
          </w:tcPr>
          <w:p w14:paraId="08BB2581" w14:textId="77777777" w:rsidR="00F7642C" w:rsidRPr="00F455BC" w:rsidRDefault="00F7642C" w:rsidP="001E1D4A">
            <w:pPr>
              <w:widowControl w:val="0"/>
              <w:spacing w:after="240"/>
              <w:contextualSpacing/>
              <w:jc w:val="both"/>
              <w:rPr>
                <w:rFonts w:ascii="Times New Roman" w:hAnsi="Times New Roman" w:cs="Times New Roman"/>
                <w:color w:val="000000" w:themeColor="text1"/>
                <w:lang w:val="en-US"/>
              </w:rPr>
            </w:pPr>
            <w:r w:rsidRPr="00F455BC">
              <w:rPr>
                <w:rFonts w:ascii="Times New Roman" w:hAnsi="Times New Roman" w:cs="Times New Roman"/>
                <w:color w:val="000000" w:themeColor="text1"/>
              </w:rPr>
              <w:t>CP050171.1</w:t>
            </w:r>
          </w:p>
        </w:tc>
        <w:tc>
          <w:tcPr>
            <w:tcW w:w="1442" w:type="dxa"/>
            <w:gridSpan w:val="2"/>
            <w:tcBorders>
              <w:top w:val="single" w:sz="4" w:space="0" w:color="auto"/>
              <w:left w:val="single" w:sz="4" w:space="0" w:color="000000"/>
              <w:bottom w:val="single" w:sz="4" w:space="0" w:color="auto"/>
              <w:right w:val="single" w:sz="4" w:space="0" w:color="000000"/>
            </w:tcBorders>
          </w:tcPr>
          <w:p w14:paraId="0E9A82B5" w14:textId="77777777" w:rsidR="00F7642C" w:rsidRPr="00F455BC" w:rsidRDefault="00F7642C" w:rsidP="001E1D4A">
            <w:pPr>
              <w:widowControl w:val="0"/>
              <w:spacing w:after="240"/>
              <w:contextualSpacing/>
              <w:jc w:val="both"/>
              <w:rPr>
                <w:rFonts w:ascii="Times New Roman" w:hAnsi="Times New Roman" w:cs="Times New Roman"/>
                <w:color w:val="000000" w:themeColor="text1"/>
                <w:lang w:val="en-US"/>
              </w:rPr>
            </w:pPr>
            <w:r w:rsidRPr="00F455BC">
              <w:rPr>
                <w:rFonts w:ascii="Times New Roman" w:hAnsi="Times New Roman" w:cs="Times New Roman"/>
                <w:i/>
                <w:color w:val="000000" w:themeColor="text1"/>
              </w:rPr>
              <w:t>Serratia fonticola</w:t>
            </w:r>
          </w:p>
        </w:tc>
        <w:tc>
          <w:tcPr>
            <w:tcW w:w="1022" w:type="dxa"/>
            <w:gridSpan w:val="2"/>
            <w:tcBorders>
              <w:top w:val="single" w:sz="4" w:space="0" w:color="auto"/>
              <w:left w:val="single" w:sz="4" w:space="0" w:color="000000"/>
              <w:bottom w:val="single" w:sz="4" w:space="0" w:color="auto"/>
              <w:right w:val="single" w:sz="4" w:space="0" w:color="000000"/>
            </w:tcBorders>
          </w:tcPr>
          <w:p w14:paraId="5895201C" w14:textId="77777777" w:rsidR="00F7642C" w:rsidRPr="00F455BC" w:rsidRDefault="00F7642C" w:rsidP="001E1D4A">
            <w:pPr>
              <w:widowControl w:val="0"/>
              <w:spacing w:after="240"/>
              <w:contextualSpacing/>
              <w:jc w:val="both"/>
              <w:rPr>
                <w:rFonts w:ascii="Times New Roman" w:hAnsi="Times New Roman" w:cs="Times New Roman"/>
                <w:color w:val="000000" w:themeColor="text1"/>
                <w:lang w:val="en-US"/>
              </w:rPr>
            </w:pPr>
            <w:r w:rsidRPr="00F455BC">
              <w:rPr>
                <w:rFonts w:ascii="Times New Roman" w:hAnsi="Times New Roman" w:cs="Times New Roman"/>
                <w:color w:val="000000" w:themeColor="text1"/>
                <w:lang w:val="kk-KZ"/>
              </w:rPr>
              <w:t>100</w:t>
            </w:r>
          </w:p>
        </w:tc>
      </w:tr>
      <w:tr w:rsidR="00F7642C" w:rsidRPr="00F455BC" w14:paraId="36A18C79" w14:textId="77777777" w:rsidTr="00F7642C">
        <w:tblPrEx>
          <w:jc w:val="left"/>
        </w:tblPrEx>
        <w:trPr>
          <w:gridBefore w:val="1"/>
          <w:wBefore w:w="108" w:type="dxa"/>
          <w:trHeight w:val="271"/>
        </w:trPr>
        <w:tc>
          <w:tcPr>
            <w:tcW w:w="924" w:type="dxa"/>
            <w:gridSpan w:val="2"/>
            <w:vMerge/>
            <w:tcBorders>
              <w:bottom w:val="nil"/>
            </w:tcBorders>
          </w:tcPr>
          <w:p w14:paraId="10CD057D" w14:textId="77777777" w:rsidR="00F7642C" w:rsidRPr="00F455BC" w:rsidRDefault="00F7642C" w:rsidP="001E1D4A">
            <w:pPr>
              <w:widowControl w:val="0"/>
              <w:spacing w:after="240"/>
              <w:contextualSpacing/>
              <w:jc w:val="both"/>
              <w:rPr>
                <w:rFonts w:ascii="Times New Roman" w:hAnsi="Times New Roman" w:cs="Times New Roman"/>
                <w:color w:val="000000" w:themeColor="text1"/>
              </w:rPr>
            </w:pPr>
          </w:p>
        </w:tc>
        <w:tc>
          <w:tcPr>
            <w:tcW w:w="4536" w:type="dxa"/>
            <w:gridSpan w:val="2"/>
            <w:vMerge w:val="restart"/>
            <w:tcBorders>
              <w:bottom w:val="nil"/>
            </w:tcBorders>
          </w:tcPr>
          <w:p w14:paraId="245854B8" w14:textId="2515AC3A" w:rsidR="00F7642C" w:rsidRPr="00F455BC" w:rsidRDefault="00F7642C" w:rsidP="00F7642C">
            <w:pPr>
              <w:widowControl w:val="0"/>
              <w:spacing w:after="240"/>
              <w:contextualSpacing/>
              <w:jc w:val="both"/>
              <w:rPr>
                <w:rFonts w:ascii="Times New Roman" w:hAnsi="Times New Roman" w:cs="Times New Roman"/>
                <w:color w:val="000000" w:themeColor="text1"/>
              </w:rPr>
            </w:pPr>
            <w:r w:rsidRPr="00F455BC">
              <w:rPr>
                <w:rFonts w:ascii="Times New Roman" w:hAnsi="Times New Roman" w:cs="Times New Roman"/>
                <w:color w:val="000000" w:themeColor="text1"/>
              </w:rPr>
              <w:t>TGAACGCTGGCGGCAGGCCTAACACATGCAAGTCGAGCGGTAGCACAGGGAGCTTGCTCCTGGGTGACGAGCGGCGGACGGGTGAGTAATGTCTGGGAAACTGCCCGATGGAGGGGGATAACTACTGGAAACGGTAGCTAATACCGCATAACGTCTTCGGACCAAAGTGGGGGACCTTCGGGCCTCACACCATCGGATGTGCCCAGATGGGATTAGCTAGTAGGTGAGGTAATGGCTCACCTAGGCGACGATCCCTAGCTGGTCTGAGAGGATGACCAGCCACACTGGAACTGAGACACGGTCCAGACTCCTACGGGAGGCAGCAGTGGGGAATATTGCACAATGGGCGCAAGCCTGATGCAGCCATGCCGCGTGTGTGAAGAAGGCCTTCGGGTTGTAAAGCACTTTCAGCGAGG</w:t>
            </w:r>
          </w:p>
        </w:tc>
        <w:tc>
          <w:tcPr>
            <w:tcW w:w="1693" w:type="dxa"/>
            <w:gridSpan w:val="2"/>
            <w:tcBorders>
              <w:top w:val="single" w:sz="4" w:space="0" w:color="auto"/>
              <w:left w:val="single" w:sz="4" w:space="0" w:color="000000"/>
              <w:bottom w:val="single" w:sz="4" w:space="0" w:color="auto"/>
              <w:right w:val="single" w:sz="4" w:space="0" w:color="000000"/>
            </w:tcBorders>
          </w:tcPr>
          <w:p w14:paraId="6BB6D52F" w14:textId="5F168015" w:rsidR="00F7642C" w:rsidRPr="00F455BC" w:rsidRDefault="00F7642C" w:rsidP="001E1D4A">
            <w:pPr>
              <w:widowControl w:val="0"/>
              <w:spacing w:after="240"/>
              <w:contextualSpacing/>
              <w:jc w:val="both"/>
              <w:rPr>
                <w:rFonts w:ascii="Times New Roman" w:hAnsi="Times New Roman" w:cs="Times New Roman"/>
                <w:color w:val="000000" w:themeColor="text1"/>
              </w:rPr>
            </w:pPr>
            <w:r w:rsidRPr="00F455BC">
              <w:rPr>
                <w:rFonts w:ascii="Times New Roman" w:hAnsi="Times New Roman" w:cs="Times New Roman"/>
                <w:color w:val="000000" w:themeColor="text1"/>
              </w:rPr>
              <w:t>KP318496.1</w:t>
            </w:r>
          </w:p>
        </w:tc>
        <w:tc>
          <w:tcPr>
            <w:tcW w:w="1442" w:type="dxa"/>
            <w:gridSpan w:val="2"/>
            <w:tcBorders>
              <w:top w:val="single" w:sz="4" w:space="0" w:color="auto"/>
              <w:left w:val="single" w:sz="4" w:space="0" w:color="000000"/>
              <w:bottom w:val="single" w:sz="4" w:space="0" w:color="auto"/>
              <w:right w:val="single" w:sz="4" w:space="0" w:color="000000"/>
            </w:tcBorders>
          </w:tcPr>
          <w:p w14:paraId="601D4AB5" w14:textId="7D3C9319" w:rsidR="00F7642C" w:rsidRPr="00F455BC" w:rsidRDefault="00F7642C" w:rsidP="001E1D4A">
            <w:pPr>
              <w:widowControl w:val="0"/>
              <w:spacing w:after="240"/>
              <w:contextualSpacing/>
              <w:jc w:val="both"/>
              <w:rPr>
                <w:rFonts w:ascii="Times New Roman" w:hAnsi="Times New Roman" w:cs="Times New Roman"/>
                <w:i/>
                <w:color w:val="000000" w:themeColor="text1"/>
              </w:rPr>
            </w:pPr>
            <w:r w:rsidRPr="00F455BC">
              <w:rPr>
                <w:rFonts w:ascii="Times New Roman" w:hAnsi="Times New Roman" w:cs="Times New Roman"/>
                <w:i/>
                <w:color w:val="000000" w:themeColor="text1"/>
              </w:rPr>
              <w:t>Serratia glossinae</w:t>
            </w:r>
          </w:p>
        </w:tc>
        <w:tc>
          <w:tcPr>
            <w:tcW w:w="1022" w:type="dxa"/>
            <w:gridSpan w:val="2"/>
            <w:tcBorders>
              <w:top w:val="single" w:sz="4" w:space="0" w:color="auto"/>
              <w:left w:val="single" w:sz="4" w:space="0" w:color="000000"/>
              <w:bottom w:val="single" w:sz="4" w:space="0" w:color="auto"/>
              <w:right w:val="single" w:sz="4" w:space="0" w:color="000000"/>
            </w:tcBorders>
          </w:tcPr>
          <w:p w14:paraId="5EC7EB7A" w14:textId="17E40E63" w:rsidR="00F7642C" w:rsidRPr="00F455BC" w:rsidRDefault="00F7642C" w:rsidP="001E1D4A">
            <w:pPr>
              <w:widowControl w:val="0"/>
              <w:spacing w:after="240"/>
              <w:contextualSpacing/>
              <w:jc w:val="both"/>
              <w:rPr>
                <w:rFonts w:ascii="Times New Roman" w:hAnsi="Times New Roman" w:cs="Times New Roman"/>
                <w:color w:val="000000" w:themeColor="text1"/>
                <w:lang w:val="kk-KZ"/>
              </w:rPr>
            </w:pPr>
            <w:r w:rsidRPr="00F455BC">
              <w:rPr>
                <w:rFonts w:ascii="Times New Roman" w:hAnsi="Times New Roman" w:cs="Times New Roman"/>
                <w:color w:val="000000" w:themeColor="text1"/>
                <w:lang w:val="kk-KZ"/>
              </w:rPr>
              <w:t>99,86</w:t>
            </w:r>
          </w:p>
        </w:tc>
      </w:tr>
      <w:tr w:rsidR="00F7642C" w:rsidRPr="00F455BC" w14:paraId="64F76599" w14:textId="77777777" w:rsidTr="00F7642C">
        <w:tblPrEx>
          <w:jc w:val="left"/>
        </w:tblPrEx>
        <w:trPr>
          <w:gridBefore w:val="1"/>
          <w:wBefore w:w="108" w:type="dxa"/>
          <w:trHeight w:val="271"/>
        </w:trPr>
        <w:tc>
          <w:tcPr>
            <w:tcW w:w="924" w:type="dxa"/>
            <w:gridSpan w:val="2"/>
            <w:vMerge/>
            <w:tcBorders>
              <w:bottom w:val="nil"/>
            </w:tcBorders>
          </w:tcPr>
          <w:p w14:paraId="1147A42E" w14:textId="77777777" w:rsidR="00F7642C" w:rsidRPr="00F455BC" w:rsidRDefault="00F7642C" w:rsidP="001E1D4A">
            <w:pPr>
              <w:widowControl w:val="0"/>
              <w:spacing w:after="240"/>
              <w:contextualSpacing/>
              <w:jc w:val="both"/>
              <w:rPr>
                <w:rFonts w:ascii="Times New Roman" w:hAnsi="Times New Roman" w:cs="Times New Roman"/>
                <w:color w:val="000000" w:themeColor="text1"/>
              </w:rPr>
            </w:pPr>
          </w:p>
        </w:tc>
        <w:tc>
          <w:tcPr>
            <w:tcW w:w="4536" w:type="dxa"/>
            <w:gridSpan w:val="2"/>
            <w:vMerge/>
            <w:tcBorders>
              <w:bottom w:val="nil"/>
            </w:tcBorders>
          </w:tcPr>
          <w:p w14:paraId="04723DCC" w14:textId="77777777" w:rsidR="00F7642C" w:rsidRPr="00F455BC" w:rsidRDefault="00F7642C" w:rsidP="001E1D4A">
            <w:pPr>
              <w:widowControl w:val="0"/>
              <w:spacing w:after="240"/>
              <w:contextualSpacing/>
              <w:jc w:val="both"/>
              <w:rPr>
                <w:rFonts w:ascii="Times New Roman" w:hAnsi="Times New Roman" w:cs="Times New Roman"/>
                <w:color w:val="000000" w:themeColor="text1"/>
              </w:rPr>
            </w:pPr>
          </w:p>
        </w:tc>
        <w:tc>
          <w:tcPr>
            <w:tcW w:w="1693" w:type="dxa"/>
            <w:gridSpan w:val="2"/>
            <w:tcBorders>
              <w:top w:val="single" w:sz="4" w:space="0" w:color="auto"/>
              <w:left w:val="single" w:sz="4" w:space="0" w:color="000000"/>
              <w:bottom w:val="single" w:sz="4" w:space="0" w:color="auto"/>
              <w:right w:val="single" w:sz="4" w:space="0" w:color="000000"/>
            </w:tcBorders>
          </w:tcPr>
          <w:p w14:paraId="2DB980B8" w14:textId="3109562F" w:rsidR="00F7642C" w:rsidRPr="00F455BC" w:rsidRDefault="00F7642C" w:rsidP="001E1D4A">
            <w:pPr>
              <w:widowControl w:val="0"/>
              <w:spacing w:after="240"/>
              <w:contextualSpacing/>
              <w:jc w:val="both"/>
              <w:rPr>
                <w:rFonts w:ascii="Times New Roman" w:hAnsi="Times New Roman" w:cs="Times New Roman"/>
                <w:color w:val="000000" w:themeColor="text1"/>
              </w:rPr>
            </w:pPr>
            <w:r w:rsidRPr="00F455BC">
              <w:rPr>
                <w:rFonts w:ascii="Times New Roman" w:hAnsi="Times New Roman" w:cs="Times New Roman"/>
                <w:color w:val="000000" w:themeColor="text1"/>
              </w:rPr>
              <w:t>CP050171.1</w:t>
            </w:r>
          </w:p>
        </w:tc>
        <w:tc>
          <w:tcPr>
            <w:tcW w:w="1442" w:type="dxa"/>
            <w:gridSpan w:val="2"/>
            <w:tcBorders>
              <w:top w:val="single" w:sz="4" w:space="0" w:color="auto"/>
              <w:left w:val="single" w:sz="4" w:space="0" w:color="000000"/>
              <w:bottom w:val="single" w:sz="4" w:space="0" w:color="auto"/>
              <w:right w:val="single" w:sz="4" w:space="0" w:color="000000"/>
            </w:tcBorders>
          </w:tcPr>
          <w:p w14:paraId="408BE2DE" w14:textId="4E3C0A90" w:rsidR="00F7642C" w:rsidRPr="00F455BC" w:rsidRDefault="00F7642C" w:rsidP="001E1D4A">
            <w:pPr>
              <w:widowControl w:val="0"/>
              <w:spacing w:after="240"/>
              <w:contextualSpacing/>
              <w:jc w:val="both"/>
              <w:rPr>
                <w:rFonts w:ascii="Times New Roman" w:hAnsi="Times New Roman" w:cs="Times New Roman"/>
                <w:i/>
                <w:color w:val="000000" w:themeColor="text1"/>
              </w:rPr>
            </w:pPr>
            <w:r w:rsidRPr="00F455BC">
              <w:rPr>
                <w:rFonts w:ascii="Times New Roman" w:hAnsi="Times New Roman" w:cs="Times New Roman"/>
                <w:i/>
                <w:color w:val="000000" w:themeColor="text1"/>
              </w:rPr>
              <w:t>Serratia fonticola</w:t>
            </w:r>
          </w:p>
        </w:tc>
        <w:tc>
          <w:tcPr>
            <w:tcW w:w="1022" w:type="dxa"/>
            <w:gridSpan w:val="2"/>
            <w:tcBorders>
              <w:top w:val="single" w:sz="4" w:space="0" w:color="auto"/>
              <w:left w:val="single" w:sz="4" w:space="0" w:color="000000"/>
              <w:bottom w:val="single" w:sz="4" w:space="0" w:color="auto"/>
              <w:right w:val="single" w:sz="4" w:space="0" w:color="000000"/>
            </w:tcBorders>
          </w:tcPr>
          <w:p w14:paraId="518B3830" w14:textId="706E06B5" w:rsidR="00F7642C" w:rsidRPr="00F455BC" w:rsidRDefault="00F7642C" w:rsidP="001E1D4A">
            <w:pPr>
              <w:widowControl w:val="0"/>
              <w:spacing w:after="240"/>
              <w:contextualSpacing/>
              <w:jc w:val="both"/>
              <w:rPr>
                <w:rFonts w:ascii="Times New Roman" w:hAnsi="Times New Roman" w:cs="Times New Roman"/>
                <w:color w:val="000000" w:themeColor="text1"/>
                <w:lang w:val="kk-KZ"/>
              </w:rPr>
            </w:pPr>
            <w:r w:rsidRPr="00F455BC">
              <w:rPr>
                <w:rFonts w:ascii="Times New Roman" w:hAnsi="Times New Roman" w:cs="Times New Roman"/>
                <w:color w:val="000000" w:themeColor="text1"/>
                <w:lang w:val="kk-KZ"/>
              </w:rPr>
              <w:t>100</w:t>
            </w:r>
          </w:p>
        </w:tc>
      </w:tr>
      <w:tr w:rsidR="00F7642C" w:rsidRPr="00F455BC" w14:paraId="1164F9D8" w14:textId="77777777" w:rsidTr="00F7642C">
        <w:tblPrEx>
          <w:jc w:val="left"/>
        </w:tblPrEx>
        <w:trPr>
          <w:gridBefore w:val="1"/>
          <w:wBefore w:w="108" w:type="dxa"/>
          <w:trHeight w:val="271"/>
        </w:trPr>
        <w:tc>
          <w:tcPr>
            <w:tcW w:w="924" w:type="dxa"/>
            <w:gridSpan w:val="2"/>
            <w:vMerge/>
            <w:tcBorders>
              <w:bottom w:val="nil"/>
            </w:tcBorders>
          </w:tcPr>
          <w:p w14:paraId="567CAB66" w14:textId="77777777" w:rsidR="00F7642C" w:rsidRPr="00F455BC" w:rsidRDefault="00F7642C" w:rsidP="001E1D4A">
            <w:pPr>
              <w:widowControl w:val="0"/>
              <w:spacing w:after="240"/>
              <w:contextualSpacing/>
              <w:jc w:val="both"/>
              <w:rPr>
                <w:rFonts w:ascii="Times New Roman" w:hAnsi="Times New Roman" w:cs="Times New Roman"/>
                <w:color w:val="000000" w:themeColor="text1"/>
              </w:rPr>
            </w:pPr>
          </w:p>
        </w:tc>
        <w:tc>
          <w:tcPr>
            <w:tcW w:w="4536" w:type="dxa"/>
            <w:gridSpan w:val="2"/>
            <w:vMerge/>
            <w:tcBorders>
              <w:bottom w:val="nil"/>
            </w:tcBorders>
          </w:tcPr>
          <w:p w14:paraId="07C85A19" w14:textId="77777777" w:rsidR="00F7642C" w:rsidRPr="00F455BC" w:rsidRDefault="00F7642C" w:rsidP="001E1D4A">
            <w:pPr>
              <w:widowControl w:val="0"/>
              <w:spacing w:after="240"/>
              <w:contextualSpacing/>
              <w:jc w:val="both"/>
              <w:rPr>
                <w:rFonts w:ascii="Times New Roman" w:hAnsi="Times New Roman" w:cs="Times New Roman"/>
                <w:color w:val="000000" w:themeColor="text1"/>
              </w:rPr>
            </w:pPr>
          </w:p>
        </w:tc>
        <w:tc>
          <w:tcPr>
            <w:tcW w:w="1693" w:type="dxa"/>
            <w:gridSpan w:val="2"/>
            <w:tcBorders>
              <w:top w:val="single" w:sz="4" w:space="0" w:color="auto"/>
              <w:left w:val="single" w:sz="4" w:space="0" w:color="000000"/>
              <w:bottom w:val="nil"/>
              <w:right w:val="single" w:sz="4" w:space="0" w:color="000000"/>
            </w:tcBorders>
          </w:tcPr>
          <w:p w14:paraId="2C353618" w14:textId="48044A22" w:rsidR="00F7642C" w:rsidRPr="00F455BC" w:rsidRDefault="00F7642C" w:rsidP="001E1D4A">
            <w:pPr>
              <w:widowControl w:val="0"/>
              <w:spacing w:after="240"/>
              <w:contextualSpacing/>
              <w:jc w:val="both"/>
              <w:rPr>
                <w:rFonts w:ascii="Times New Roman" w:hAnsi="Times New Roman" w:cs="Times New Roman"/>
                <w:color w:val="000000" w:themeColor="text1"/>
              </w:rPr>
            </w:pPr>
            <w:r w:rsidRPr="00F455BC">
              <w:rPr>
                <w:rFonts w:ascii="Times New Roman" w:hAnsi="Times New Roman" w:cs="Times New Roman"/>
                <w:color w:val="000000" w:themeColor="text1"/>
              </w:rPr>
              <w:t>KP318496.1</w:t>
            </w:r>
          </w:p>
        </w:tc>
        <w:tc>
          <w:tcPr>
            <w:tcW w:w="1442" w:type="dxa"/>
            <w:gridSpan w:val="2"/>
            <w:tcBorders>
              <w:top w:val="single" w:sz="4" w:space="0" w:color="auto"/>
              <w:left w:val="single" w:sz="4" w:space="0" w:color="000000"/>
              <w:bottom w:val="nil"/>
              <w:right w:val="single" w:sz="4" w:space="0" w:color="000000"/>
            </w:tcBorders>
          </w:tcPr>
          <w:p w14:paraId="1068F55D" w14:textId="679CE845" w:rsidR="00F7642C" w:rsidRPr="00F455BC" w:rsidRDefault="00F7642C" w:rsidP="001E1D4A">
            <w:pPr>
              <w:widowControl w:val="0"/>
              <w:spacing w:after="240"/>
              <w:contextualSpacing/>
              <w:jc w:val="both"/>
              <w:rPr>
                <w:rFonts w:ascii="Times New Roman" w:hAnsi="Times New Roman" w:cs="Times New Roman"/>
                <w:i/>
                <w:color w:val="000000" w:themeColor="text1"/>
              </w:rPr>
            </w:pPr>
            <w:r w:rsidRPr="00F455BC">
              <w:rPr>
                <w:rFonts w:ascii="Times New Roman" w:hAnsi="Times New Roman" w:cs="Times New Roman"/>
                <w:i/>
                <w:color w:val="000000" w:themeColor="text1"/>
              </w:rPr>
              <w:t>Serratia glossinae</w:t>
            </w:r>
          </w:p>
        </w:tc>
        <w:tc>
          <w:tcPr>
            <w:tcW w:w="1022" w:type="dxa"/>
            <w:gridSpan w:val="2"/>
            <w:tcBorders>
              <w:top w:val="single" w:sz="4" w:space="0" w:color="auto"/>
              <w:left w:val="single" w:sz="4" w:space="0" w:color="000000"/>
              <w:bottom w:val="nil"/>
              <w:right w:val="single" w:sz="4" w:space="0" w:color="000000"/>
            </w:tcBorders>
          </w:tcPr>
          <w:p w14:paraId="25999E91" w14:textId="09878AD1" w:rsidR="00F7642C" w:rsidRPr="00F455BC" w:rsidRDefault="00F7642C" w:rsidP="001E1D4A">
            <w:pPr>
              <w:widowControl w:val="0"/>
              <w:spacing w:after="240"/>
              <w:contextualSpacing/>
              <w:jc w:val="both"/>
              <w:rPr>
                <w:rFonts w:ascii="Times New Roman" w:hAnsi="Times New Roman" w:cs="Times New Roman"/>
                <w:color w:val="000000" w:themeColor="text1"/>
                <w:lang w:val="kk-KZ"/>
              </w:rPr>
            </w:pPr>
            <w:r w:rsidRPr="00F455BC">
              <w:rPr>
                <w:rFonts w:ascii="Times New Roman" w:hAnsi="Times New Roman" w:cs="Times New Roman"/>
                <w:color w:val="000000" w:themeColor="text1"/>
                <w:lang w:val="kk-KZ"/>
              </w:rPr>
              <w:t>99,86</w:t>
            </w:r>
          </w:p>
        </w:tc>
      </w:tr>
    </w:tbl>
    <w:p w14:paraId="6E2C88EC" w14:textId="3DF2BA3A" w:rsidR="00E300AF" w:rsidRDefault="00F7642C" w:rsidP="00F7642C">
      <w:pPr>
        <w:spacing w:after="0" w:line="240" w:lineRule="auto"/>
        <w:rPr>
          <w:rFonts w:ascii="Times New Roman" w:hAnsi="Times New Roman" w:cs="Times New Roman"/>
          <w:color w:val="000000" w:themeColor="text1"/>
          <w:sz w:val="28"/>
          <w:szCs w:val="28"/>
        </w:rPr>
      </w:pPr>
      <w:r w:rsidRPr="00F7642C">
        <w:rPr>
          <w:rFonts w:ascii="Times New Roman" w:hAnsi="Times New Roman" w:cs="Times New Roman"/>
          <w:color w:val="000000" w:themeColor="text1"/>
          <w:sz w:val="28"/>
          <w:szCs w:val="28"/>
        </w:rPr>
        <w:t>Продолжение таблицы 22</w:t>
      </w:r>
    </w:p>
    <w:p w14:paraId="182AB593" w14:textId="77777777" w:rsidR="00F7642C" w:rsidRPr="00F7642C" w:rsidRDefault="00F7642C" w:rsidP="00F7642C">
      <w:pPr>
        <w:spacing w:after="0" w:line="240" w:lineRule="auto"/>
        <w:rPr>
          <w:rFonts w:ascii="Times New Roman" w:hAnsi="Times New Roman" w:cs="Times New Roman"/>
          <w:color w:val="000000" w:themeColor="text1"/>
          <w:sz w:val="16"/>
          <w:szCs w:val="16"/>
        </w:rPr>
      </w:pPr>
    </w:p>
    <w:tbl>
      <w:tblPr>
        <w:tblStyle w:val="12"/>
        <w:tblW w:w="9571" w:type="dxa"/>
        <w:jc w:val="center"/>
        <w:tblLayout w:type="fixed"/>
        <w:tblLook w:val="04A0" w:firstRow="1" w:lastRow="0" w:firstColumn="1" w:lastColumn="0" w:noHBand="0" w:noVBand="1"/>
      </w:tblPr>
      <w:tblGrid>
        <w:gridCol w:w="534"/>
        <w:gridCol w:w="5244"/>
        <w:gridCol w:w="1701"/>
        <w:gridCol w:w="1418"/>
        <w:gridCol w:w="674"/>
      </w:tblGrid>
      <w:tr w:rsidR="00E300AF" w:rsidRPr="00F455BC" w14:paraId="557AF54C" w14:textId="77777777" w:rsidTr="00F455BC">
        <w:trPr>
          <w:jc w:val="center"/>
        </w:trPr>
        <w:tc>
          <w:tcPr>
            <w:tcW w:w="534" w:type="dxa"/>
          </w:tcPr>
          <w:p w14:paraId="3D8DB9BA" w14:textId="39847536" w:rsidR="00E300AF" w:rsidRPr="00F7642C" w:rsidRDefault="00F7642C" w:rsidP="00F7642C">
            <w:pPr>
              <w:widowControl w:val="0"/>
              <w:spacing w:after="240"/>
              <w:contextualSpacing/>
              <w:jc w:val="center"/>
              <w:rPr>
                <w:rFonts w:ascii="Times New Roman" w:hAnsi="Times New Roman" w:cs="Times New Roman"/>
                <w:color w:val="000000" w:themeColor="text1"/>
              </w:rPr>
            </w:pPr>
            <w:r>
              <w:rPr>
                <w:rFonts w:ascii="Times New Roman" w:hAnsi="Times New Roman" w:cs="Times New Roman"/>
                <w:color w:val="000000" w:themeColor="text1"/>
              </w:rPr>
              <w:t>1</w:t>
            </w:r>
          </w:p>
        </w:tc>
        <w:tc>
          <w:tcPr>
            <w:tcW w:w="5244" w:type="dxa"/>
          </w:tcPr>
          <w:p w14:paraId="011ADA7C" w14:textId="299163EC" w:rsidR="00E300AF" w:rsidRPr="00F7642C" w:rsidRDefault="00F7642C" w:rsidP="00F7642C">
            <w:pPr>
              <w:widowControl w:val="0"/>
              <w:spacing w:after="240"/>
              <w:contextualSpacing/>
              <w:jc w:val="center"/>
              <w:rPr>
                <w:rFonts w:ascii="Times New Roman" w:hAnsi="Times New Roman" w:cs="Times New Roman"/>
                <w:color w:val="000000" w:themeColor="text1"/>
              </w:rPr>
            </w:pPr>
            <w:r>
              <w:rPr>
                <w:rFonts w:ascii="Times New Roman" w:hAnsi="Times New Roman" w:cs="Times New Roman"/>
                <w:color w:val="000000" w:themeColor="text1"/>
              </w:rPr>
              <w:t>2</w:t>
            </w:r>
          </w:p>
        </w:tc>
        <w:tc>
          <w:tcPr>
            <w:tcW w:w="1701" w:type="dxa"/>
            <w:tcBorders>
              <w:top w:val="single" w:sz="4" w:space="0" w:color="auto"/>
              <w:left w:val="single" w:sz="4" w:space="0" w:color="000000"/>
              <w:bottom w:val="single" w:sz="4" w:space="0" w:color="auto"/>
              <w:right w:val="single" w:sz="4" w:space="0" w:color="000000"/>
            </w:tcBorders>
          </w:tcPr>
          <w:p w14:paraId="7E3C6637" w14:textId="49B31D44" w:rsidR="00E300AF" w:rsidRPr="00F7642C" w:rsidRDefault="00F7642C" w:rsidP="00F7642C">
            <w:pPr>
              <w:widowControl w:val="0"/>
              <w:spacing w:after="240"/>
              <w:contextualSpacing/>
              <w:jc w:val="center"/>
              <w:rPr>
                <w:rFonts w:ascii="Times New Roman" w:hAnsi="Times New Roman" w:cs="Times New Roman"/>
                <w:color w:val="000000" w:themeColor="text1"/>
              </w:rPr>
            </w:pPr>
            <w:r>
              <w:rPr>
                <w:rFonts w:ascii="Times New Roman" w:hAnsi="Times New Roman" w:cs="Times New Roman"/>
                <w:color w:val="000000" w:themeColor="text1"/>
              </w:rPr>
              <w:t>3</w:t>
            </w:r>
          </w:p>
        </w:tc>
        <w:tc>
          <w:tcPr>
            <w:tcW w:w="1418" w:type="dxa"/>
            <w:tcBorders>
              <w:top w:val="single" w:sz="4" w:space="0" w:color="auto"/>
              <w:left w:val="single" w:sz="4" w:space="0" w:color="000000"/>
              <w:bottom w:val="single" w:sz="4" w:space="0" w:color="auto"/>
              <w:right w:val="single" w:sz="4" w:space="0" w:color="000000"/>
            </w:tcBorders>
          </w:tcPr>
          <w:p w14:paraId="6E2A3B66" w14:textId="77768CF2" w:rsidR="00E300AF" w:rsidRPr="00F7642C" w:rsidRDefault="00F7642C" w:rsidP="00F7642C">
            <w:pPr>
              <w:widowControl w:val="0"/>
              <w:spacing w:after="240"/>
              <w:contextualSpacing/>
              <w:jc w:val="center"/>
              <w:rPr>
                <w:rFonts w:ascii="Times New Roman" w:hAnsi="Times New Roman" w:cs="Times New Roman"/>
                <w:color w:val="000000" w:themeColor="text1"/>
              </w:rPr>
            </w:pPr>
            <w:r>
              <w:rPr>
                <w:rFonts w:ascii="Times New Roman" w:hAnsi="Times New Roman" w:cs="Times New Roman"/>
                <w:color w:val="000000" w:themeColor="text1"/>
              </w:rPr>
              <w:t>4</w:t>
            </w:r>
          </w:p>
        </w:tc>
        <w:tc>
          <w:tcPr>
            <w:tcW w:w="674" w:type="dxa"/>
            <w:tcBorders>
              <w:top w:val="single" w:sz="4" w:space="0" w:color="auto"/>
              <w:left w:val="single" w:sz="4" w:space="0" w:color="000000"/>
              <w:bottom w:val="single" w:sz="4" w:space="0" w:color="auto"/>
              <w:right w:val="single" w:sz="4" w:space="0" w:color="000000"/>
            </w:tcBorders>
          </w:tcPr>
          <w:p w14:paraId="6535A154" w14:textId="1A0A188D" w:rsidR="00E300AF" w:rsidRPr="00F7642C" w:rsidRDefault="00F7642C" w:rsidP="00F7642C">
            <w:pPr>
              <w:widowControl w:val="0"/>
              <w:spacing w:after="240"/>
              <w:contextualSpacing/>
              <w:jc w:val="center"/>
              <w:rPr>
                <w:rFonts w:ascii="Times New Roman" w:hAnsi="Times New Roman" w:cs="Times New Roman"/>
                <w:color w:val="000000" w:themeColor="text1"/>
              </w:rPr>
            </w:pPr>
            <w:r>
              <w:rPr>
                <w:rFonts w:ascii="Times New Roman" w:hAnsi="Times New Roman" w:cs="Times New Roman"/>
                <w:color w:val="000000" w:themeColor="text1"/>
              </w:rPr>
              <w:t>5</w:t>
            </w:r>
          </w:p>
        </w:tc>
      </w:tr>
      <w:tr w:rsidR="00F7642C" w:rsidRPr="00F455BC" w14:paraId="308CB682" w14:textId="77777777" w:rsidTr="00A3770C">
        <w:trPr>
          <w:trHeight w:val="3036"/>
          <w:jc w:val="center"/>
        </w:trPr>
        <w:tc>
          <w:tcPr>
            <w:tcW w:w="534" w:type="dxa"/>
          </w:tcPr>
          <w:p w14:paraId="69214005" w14:textId="77777777" w:rsidR="00F7642C" w:rsidRPr="00F455BC" w:rsidRDefault="00F7642C" w:rsidP="001E1D4A">
            <w:pPr>
              <w:widowControl w:val="0"/>
              <w:spacing w:after="240"/>
              <w:contextualSpacing/>
              <w:jc w:val="both"/>
              <w:rPr>
                <w:rFonts w:ascii="Times New Roman" w:hAnsi="Times New Roman" w:cs="Times New Roman"/>
                <w:color w:val="000000" w:themeColor="text1"/>
              </w:rPr>
            </w:pPr>
            <w:r w:rsidRPr="00F455BC">
              <w:rPr>
                <w:rFonts w:ascii="Times New Roman" w:hAnsi="Times New Roman" w:cs="Times New Roman"/>
                <w:color w:val="000000" w:themeColor="text1"/>
              </w:rPr>
              <w:t>8</w:t>
            </w:r>
          </w:p>
        </w:tc>
        <w:tc>
          <w:tcPr>
            <w:tcW w:w="5244" w:type="dxa"/>
          </w:tcPr>
          <w:p w14:paraId="3BA1F0BC" w14:textId="4B7CF2C1" w:rsidR="00F7642C" w:rsidRPr="00F455BC" w:rsidRDefault="00F7642C" w:rsidP="001E1D4A">
            <w:pPr>
              <w:widowControl w:val="0"/>
              <w:spacing w:after="240"/>
              <w:contextualSpacing/>
              <w:jc w:val="both"/>
              <w:rPr>
                <w:rFonts w:ascii="Times New Roman" w:hAnsi="Times New Roman" w:cs="Times New Roman"/>
                <w:color w:val="000000" w:themeColor="text1"/>
                <w:lang w:val="en-US"/>
              </w:rPr>
            </w:pPr>
            <w:r w:rsidRPr="00F455BC">
              <w:rPr>
                <w:rFonts w:ascii="Times New Roman" w:hAnsi="Times New Roman" w:cs="Times New Roman"/>
                <w:color w:val="000000" w:themeColor="text1"/>
              </w:rPr>
              <w:t>AGGAAGGGTTCGGTGTTAATAGCACCGTTCATTGACGTTACTCGCAGAAGAAGCACCGGCTAACTCCGTGCCAGCAGCCGCGGTAATACGGAGGGTGCAAGCGTTAATCGGAATTACTGGGCGTAAAGCGCACGCAGGCGGTTTGTTAAGTCAGATGTGAAATCCCCGAGCTTAACTTGGGAACTGCATTTGAAACTGGCAAGCTAGAGTCTTGTAGAGGGGGGTAGAATTCCAGGTGTAGCGGTGAAATGCGTAGAGATCTGGAGGAATACCGGTGGCGAAGGCGGCCCCCTGGACAAAGACTGACGCTCAGGTGCGA</w:t>
            </w:r>
          </w:p>
        </w:tc>
        <w:tc>
          <w:tcPr>
            <w:tcW w:w="1701" w:type="dxa"/>
            <w:tcBorders>
              <w:top w:val="single" w:sz="4" w:space="0" w:color="auto"/>
              <w:left w:val="single" w:sz="4" w:space="0" w:color="000000"/>
              <w:right w:val="single" w:sz="4" w:space="0" w:color="000000"/>
            </w:tcBorders>
          </w:tcPr>
          <w:p w14:paraId="4E9D2BDF" w14:textId="324B0DAA" w:rsidR="00F7642C" w:rsidRPr="00F455BC" w:rsidRDefault="00F7642C" w:rsidP="001E1D4A">
            <w:pPr>
              <w:widowControl w:val="0"/>
              <w:spacing w:after="240"/>
              <w:contextualSpacing/>
              <w:jc w:val="both"/>
              <w:rPr>
                <w:rFonts w:ascii="Times New Roman" w:hAnsi="Times New Roman" w:cs="Times New Roman"/>
                <w:color w:val="000000" w:themeColor="text1"/>
                <w:lang w:val="en-US"/>
              </w:rPr>
            </w:pPr>
          </w:p>
        </w:tc>
        <w:tc>
          <w:tcPr>
            <w:tcW w:w="1418" w:type="dxa"/>
            <w:tcBorders>
              <w:top w:val="single" w:sz="4" w:space="0" w:color="auto"/>
              <w:left w:val="single" w:sz="4" w:space="0" w:color="000000"/>
              <w:right w:val="single" w:sz="4" w:space="0" w:color="000000"/>
            </w:tcBorders>
          </w:tcPr>
          <w:p w14:paraId="7EA8E01A" w14:textId="51BF4872" w:rsidR="00F7642C" w:rsidRPr="00F455BC" w:rsidRDefault="00F7642C" w:rsidP="001E1D4A">
            <w:pPr>
              <w:widowControl w:val="0"/>
              <w:spacing w:after="240"/>
              <w:contextualSpacing/>
              <w:jc w:val="both"/>
              <w:rPr>
                <w:rFonts w:ascii="Times New Roman" w:hAnsi="Times New Roman" w:cs="Times New Roman"/>
                <w:color w:val="000000" w:themeColor="text1"/>
                <w:lang w:val="en-US"/>
              </w:rPr>
            </w:pPr>
          </w:p>
        </w:tc>
        <w:tc>
          <w:tcPr>
            <w:tcW w:w="674" w:type="dxa"/>
            <w:tcBorders>
              <w:top w:val="single" w:sz="4" w:space="0" w:color="auto"/>
              <w:left w:val="single" w:sz="4" w:space="0" w:color="000000"/>
              <w:right w:val="single" w:sz="4" w:space="0" w:color="000000"/>
            </w:tcBorders>
          </w:tcPr>
          <w:p w14:paraId="2FAA3A56" w14:textId="394CC8C7" w:rsidR="00F7642C" w:rsidRPr="00F455BC" w:rsidRDefault="00F7642C" w:rsidP="001E1D4A">
            <w:pPr>
              <w:widowControl w:val="0"/>
              <w:spacing w:after="240"/>
              <w:contextualSpacing/>
              <w:jc w:val="both"/>
              <w:rPr>
                <w:rFonts w:ascii="Times New Roman" w:hAnsi="Times New Roman" w:cs="Times New Roman"/>
                <w:color w:val="000000" w:themeColor="text1"/>
                <w:lang w:val="en-US"/>
              </w:rPr>
            </w:pPr>
          </w:p>
        </w:tc>
      </w:tr>
      <w:tr w:rsidR="00E300AF" w:rsidRPr="00F455BC" w14:paraId="72BCA22F" w14:textId="77777777" w:rsidTr="00F455BC">
        <w:trPr>
          <w:trHeight w:val="613"/>
          <w:jc w:val="center"/>
        </w:trPr>
        <w:tc>
          <w:tcPr>
            <w:tcW w:w="534" w:type="dxa"/>
            <w:vMerge w:val="restart"/>
          </w:tcPr>
          <w:p w14:paraId="04CF165B" w14:textId="77777777" w:rsidR="00E300AF" w:rsidRPr="00F455BC" w:rsidRDefault="00E300AF" w:rsidP="001E1D4A">
            <w:pPr>
              <w:widowControl w:val="0"/>
              <w:spacing w:after="240"/>
              <w:contextualSpacing/>
              <w:jc w:val="both"/>
              <w:rPr>
                <w:rFonts w:ascii="Times New Roman" w:hAnsi="Times New Roman" w:cs="Times New Roman"/>
                <w:color w:val="000000" w:themeColor="text1"/>
              </w:rPr>
            </w:pPr>
            <w:r w:rsidRPr="00F455BC">
              <w:rPr>
                <w:rFonts w:ascii="Times New Roman" w:hAnsi="Times New Roman" w:cs="Times New Roman"/>
                <w:color w:val="000000" w:themeColor="text1"/>
              </w:rPr>
              <w:t>9</w:t>
            </w:r>
          </w:p>
        </w:tc>
        <w:tc>
          <w:tcPr>
            <w:tcW w:w="5244" w:type="dxa"/>
            <w:vMerge w:val="restart"/>
          </w:tcPr>
          <w:p w14:paraId="17994AF2" w14:textId="77777777" w:rsidR="00E300AF" w:rsidRPr="00F455BC" w:rsidRDefault="00E300AF" w:rsidP="001E1D4A">
            <w:pPr>
              <w:widowControl w:val="0"/>
              <w:spacing w:after="240"/>
              <w:contextualSpacing/>
              <w:jc w:val="both"/>
              <w:rPr>
                <w:rFonts w:ascii="Times New Roman" w:hAnsi="Times New Roman" w:cs="Times New Roman"/>
                <w:color w:val="000000" w:themeColor="text1"/>
                <w:lang w:val="en-US"/>
              </w:rPr>
            </w:pPr>
            <w:r w:rsidRPr="00F455BC">
              <w:rPr>
                <w:rFonts w:ascii="Times New Roman" w:hAnsi="Times New Roman" w:cs="Times New Roman"/>
                <w:color w:val="000000" w:themeColor="text1"/>
              </w:rPr>
              <w:t>GTCAGTCTTTGTCCAGGGGGCCGCCTTCGCCACCGGTATTCCTCCAGATCTCTACGCATTTCACCGCTACACCTGGAATTCTACCCCCCTCTACAAGACTCAAGCCTGCCAGTTTCAAATGCAGTTCCCAGGTTAAGCCCGGGGATTTCACATCTGACTTAACAGACCGCCTGCGTGCGCTTTACGCCCAGTAATTCCGATTAACGCTTGCACCCTCCGTATTACCGCGGCTGCTGGCACGGAGTTAGCCGGTGCTTCTTCTGCGGGTAACGTCAATCGACGCGGTTATTAACCCCATCGCCTTCCTCCCCGCTGAAAGTACTTTACAACCCGAAGGCCTTCTTCATACACGCGGCATGGCTGCATCAGGCTTGCGCCCATTGTGCAATATTCCCCACTGCTGCCTCCCGTAGGAGTCTGGACCGTGTCTCAGTTCCAGTGTGGCTGGTCATCCTCTCAGACCAGCTAGGGATCGTCGCCTAGGTGGGCCATTACCCCGCCTACTAGCTAATCCCATCTGGGTTCATCCGATAGTGAGAGGCCCGAAGGTCCCCCTCTTTGGTCTTGCGACGTTATGCGGTATTAGCCACCGTTTCCAGTGGTTATCCCCCTCTATCGGGCAGATCCCCAGACATTACTCACCCGTCCGCCACTCGTCACCCAA</w:t>
            </w:r>
          </w:p>
        </w:tc>
        <w:tc>
          <w:tcPr>
            <w:tcW w:w="1701" w:type="dxa"/>
            <w:tcBorders>
              <w:top w:val="single" w:sz="4" w:space="0" w:color="auto"/>
              <w:left w:val="single" w:sz="4" w:space="0" w:color="000000"/>
              <w:bottom w:val="single" w:sz="4" w:space="0" w:color="auto"/>
              <w:right w:val="single" w:sz="4" w:space="0" w:color="000000"/>
            </w:tcBorders>
          </w:tcPr>
          <w:p w14:paraId="6EDCEDFE" w14:textId="77777777" w:rsidR="00E300AF" w:rsidRPr="00F455BC" w:rsidRDefault="00E300AF" w:rsidP="001E1D4A">
            <w:pPr>
              <w:widowControl w:val="0"/>
              <w:spacing w:after="240"/>
              <w:contextualSpacing/>
              <w:jc w:val="both"/>
              <w:rPr>
                <w:rFonts w:ascii="Times New Roman" w:hAnsi="Times New Roman" w:cs="Times New Roman"/>
                <w:color w:val="000000" w:themeColor="text1"/>
                <w:lang w:val="en-US"/>
              </w:rPr>
            </w:pPr>
            <w:r w:rsidRPr="00F455BC">
              <w:rPr>
                <w:rFonts w:ascii="Times New Roman" w:hAnsi="Times New Roman" w:cs="Times New Roman"/>
                <w:color w:val="000000" w:themeColor="text1"/>
              </w:rPr>
              <w:t>MN826565.1</w:t>
            </w:r>
          </w:p>
        </w:tc>
        <w:tc>
          <w:tcPr>
            <w:tcW w:w="1418" w:type="dxa"/>
            <w:tcBorders>
              <w:top w:val="single" w:sz="4" w:space="0" w:color="auto"/>
              <w:left w:val="single" w:sz="4" w:space="0" w:color="000000"/>
              <w:bottom w:val="single" w:sz="4" w:space="0" w:color="auto"/>
              <w:right w:val="single" w:sz="4" w:space="0" w:color="000000"/>
            </w:tcBorders>
          </w:tcPr>
          <w:p w14:paraId="2CA31F70" w14:textId="77777777" w:rsidR="00E300AF" w:rsidRPr="00F455BC" w:rsidRDefault="00E300AF" w:rsidP="001E1D4A">
            <w:pPr>
              <w:widowControl w:val="0"/>
              <w:spacing w:after="240"/>
              <w:contextualSpacing/>
              <w:jc w:val="both"/>
              <w:rPr>
                <w:rFonts w:ascii="Times New Roman" w:hAnsi="Times New Roman" w:cs="Times New Roman"/>
                <w:color w:val="000000" w:themeColor="text1"/>
                <w:lang w:val="en-US"/>
              </w:rPr>
            </w:pPr>
            <w:r w:rsidRPr="00F455BC">
              <w:rPr>
                <w:rFonts w:ascii="Times New Roman" w:hAnsi="Times New Roman" w:cs="Times New Roman"/>
                <w:i/>
                <w:color w:val="000000" w:themeColor="text1"/>
              </w:rPr>
              <w:t>Pantoea agglomerans</w:t>
            </w:r>
          </w:p>
        </w:tc>
        <w:tc>
          <w:tcPr>
            <w:tcW w:w="674" w:type="dxa"/>
            <w:tcBorders>
              <w:top w:val="single" w:sz="4" w:space="0" w:color="auto"/>
              <w:left w:val="single" w:sz="4" w:space="0" w:color="000000"/>
              <w:bottom w:val="single" w:sz="4" w:space="0" w:color="auto"/>
              <w:right w:val="single" w:sz="4" w:space="0" w:color="000000"/>
            </w:tcBorders>
          </w:tcPr>
          <w:p w14:paraId="08F9D067" w14:textId="77777777" w:rsidR="00E300AF" w:rsidRPr="00F455BC" w:rsidRDefault="00E300AF" w:rsidP="001E1D4A">
            <w:pPr>
              <w:widowControl w:val="0"/>
              <w:spacing w:after="240"/>
              <w:contextualSpacing/>
              <w:jc w:val="both"/>
              <w:rPr>
                <w:rFonts w:ascii="Times New Roman" w:hAnsi="Times New Roman" w:cs="Times New Roman"/>
                <w:color w:val="000000" w:themeColor="text1"/>
                <w:lang w:val="en-US"/>
              </w:rPr>
            </w:pPr>
            <w:r w:rsidRPr="00F455BC">
              <w:rPr>
                <w:rFonts w:ascii="Times New Roman" w:hAnsi="Times New Roman" w:cs="Times New Roman"/>
                <w:color w:val="000000" w:themeColor="text1"/>
                <w:lang w:val="en-US"/>
              </w:rPr>
              <w:t>100</w:t>
            </w:r>
          </w:p>
        </w:tc>
      </w:tr>
      <w:tr w:rsidR="00E300AF" w:rsidRPr="00F455BC" w14:paraId="6E210588" w14:textId="77777777" w:rsidTr="00F455BC">
        <w:trPr>
          <w:trHeight w:val="551"/>
          <w:jc w:val="center"/>
        </w:trPr>
        <w:tc>
          <w:tcPr>
            <w:tcW w:w="534" w:type="dxa"/>
            <w:vMerge/>
          </w:tcPr>
          <w:p w14:paraId="49A6C9B4" w14:textId="77777777" w:rsidR="00E300AF" w:rsidRPr="00F455BC" w:rsidRDefault="00E300AF" w:rsidP="001E1D4A">
            <w:pPr>
              <w:widowControl w:val="0"/>
              <w:spacing w:after="240"/>
              <w:contextualSpacing/>
              <w:jc w:val="both"/>
              <w:rPr>
                <w:rFonts w:ascii="Times New Roman" w:hAnsi="Times New Roman" w:cs="Times New Roman"/>
                <w:color w:val="000000" w:themeColor="text1"/>
                <w:lang w:val="en-US"/>
              </w:rPr>
            </w:pPr>
          </w:p>
        </w:tc>
        <w:tc>
          <w:tcPr>
            <w:tcW w:w="5244" w:type="dxa"/>
            <w:vMerge/>
          </w:tcPr>
          <w:p w14:paraId="1E94D622" w14:textId="77777777" w:rsidR="00E300AF" w:rsidRPr="00F455BC" w:rsidRDefault="00E300AF" w:rsidP="001E1D4A">
            <w:pPr>
              <w:widowControl w:val="0"/>
              <w:spacing w:after="240"/>
              <w:contextualSpacing/>
              <w:jc w:val="both"/>
              <w:rPr>
                <w:rFonts w:ascii="Times New Roman" w:hAnsi="Times New Roman" w:cs="Times New Roman"/>
                <w:color w:val="000000" w:themeColor="text1"/>
                <w:lang w:val="en-US"/>
              </w:rPr>
            </w:pPr>
          </w:p>
        </w:tc>
        <w:tc>
          <w:tcPr>
            <w:tcW w:w="1701" w:type="dxa"/>
            <w:tcBorders>
              <w:top w:val="single" w:sz="4" w:space="0" w:color="auto"/>
              <w:left w:val="single" w:sz="4" w:space="0" w:color="000000"/>
              <w:bottom w:val="single" w:sz="4" w:space="0" w:color="auto"/>
              <w:right w:val="single" w:sz="4" w:space="0" w:color="000000"/>
            </w:tcBorders>
          </w:tcPr>
          <w:p w14:paraId="4EE7A4BA" w14:textId="77777777" w:rsidR="00E300AF" w:rsidRPr="00F455BC" w:rsidRDefault="00E300AF" w:rsidP="001E1D4A">
            <w:pPr>
              <w:widowControl w:val="0"/>
              <w:spacing w:after="240"/>
              <w:contextualSpacing/>
              <w:jc w:val="both"/>
              <w:rPr>
                <w:rFonts w:ascii="Times New Roman" w:hAnsi="Times New Roman" w:cs="Times New Roman"/>
                <w:color w:val="000000" w:themeColor="text1"/>
                <w:lang w:val="en-US"/>
              </w:rPr>
            </w:pPr>
            <w:r w:rsidRPr="00F455BC">
              <w:rPr>
                <w:rFonts w:ascii="Times New Roman" w:hAnsi="Times New Roman" w:cs="Times New Roman"/>
                <w:color w:val="000000" w:themeColor="text1"/>
              </w:rPr>
              <w:t>ON202861.1</w:t>
            </w:r>
          </w:p>
        </w:tc>
        <w:tc>
          <w:tcPr>
            <w:tcW w:w="1418" w:type="dxa"/>
            <w:tcBorders>
              <w:top w:val="single" w:sz="4" w:space="0" w:color="auto"/>
              <w:left w:val="single" w:sz="4" w:space="0" w:color="000000"/>
              <w:bottom w:val="single" w:sz="4" w:space="0" w:color="auto"/>
              <w:right w:val="single" w:sz="4" w:space="0" w:color="000000"/>
            </w:tcBorders>
          </w:tcPr>
          <w:p w14:paraId="27A74D43" w14:textId="77777777" w:rsidR="00E300AF" w:rsidRPr="00F455BC" w:rsidRDefault="00E300AF" w:rsidP="001E1D4A">
            <w:pPr>
              <w:widowControl w:val="0"/>
              <w:spacing w:after="240"/>
              <w:contextualSpacing/>
              <w:jc w:val="both"/>
              <w:rPr>
                <w:rFonts w:ascii="Times New Roman" w:hAnsi="Times New Roman" w:cs="Times New Roman"/>
                <w:color w:val="000000" w:themeColor="text1"/>
                <w:lang w:val="en-US"/>
              </w:rPr>
            </w:pPr>
            <w:r w:rsidRPr="00F455BC">
              <w:rPr>
                <w:rFonts w:ascii="Times New Roman" w:hAnsi="Times New Roman" w:cs="Times New Roman"/>
                <w:i/>
                <w:color w:val="000000" w:themeColor="text1"/>
              </w:rPr>
              <w:t>Pantoea allii</w:t>
            </w:r>
          </w:p>
        </w:tc>
        <w:tc>
          <w:tcPr>
            <w:tcW w:w="674" w:type="dxa"/>
            <w:tcBorders>
              <w:top w:val="single" w:sz="4" w:space="0" w:color="auto"/>
              <w:left w:val="single" w:sz="4" w:space="0" w:color="000000"/>
              <w:bottom w:val="single" w:sz="4" w:space="0" w:color="auto"/>
              <w:right w:val="single" w:sz="4" w:space="0" w:color="000000"/>
            </w:tcBorders>
          </w:tcPr>
          <w:p w14:paraId="584BC713" w14:textId="77777777" w:rsidR="00E300AF" w:rsidRPr="00F455BC" w:rsidRDefault="00E300AF" w:rsidP="001E1D4A">
            <w:pPr>
              <w:widowControl w:val="0"/>
              <w:spacing w:after="240"/>
              <w:contextualSpacing/>
              <w:jc w:val="both"/>
              <w:rPr>
                <w:rFonts w:ascii="Times New Roman" w:hAnsi="Times New Roman" w:cs="Times New Roman"/>
                <w:color w:val="000000" w:themeColor="text1"/>
                <w:lang w:val="en-US"/>
              </w:rPr>
            </w:pPr>
            <w:r w:rsidRPr="00F455BC">
              <w:rPr>
                <w:rFonts w:ascii="Times New Roman" w:hAnsi="Times New Roman" w:cs="Times New Roman"/>
                <w:color w:val="000000" w:themeColor="text1"/>
                <w:lang w:val="en-US"/>
              </w:rPr>
              <w:t>100</w:t>
            </w:r>
          </w:p>
        </w:tc>
      </w:tr>
      <w:tr w:rsidR="00E300AF" w:rsidRPr="00F455BC" w14:paraId="6128C262" w14:textId="77777777" w:rsidTr="00F455BC">
        <w:trPr>
          <w:trHeight w:val="559"/>
          <w:jc w:val="center"/>
        </w:trPr>
        <w:tc>
          <w:tcPr>
            <w:tcW w:w="534" w:type="dxa"/>
            <w:vMerge/>
          </w:tcPr>
          <w:p w14:paraId="03DE2640" w14:textId="77777777" w:rsidR="00E300AF" w:rsidRPr="00F455BC" w:rsidRDefault="00E300AF" w:rsidP="001E1D4A">
            <w:pPr>
              <w:widowControl w:val="0"/>
              <w:spacing w:after="240"/>
              <w:contextualSpacing/>
              <w:jc w:val="both"/>
              <w:rPr>
                <w:rFonts w:ascii="Times New Roman" w:hAnsi="Times New Roman" w:cs="Times New Roman"/>
                <w:color w:val="000000" w:themeColor="text1"/>
                <w:lang w:val="en-US"/>
              </w:rPr>
            </w:pPr>
          </w:p>
        </w:tc>
        <w:tc>
          <w:tcPr>
            <w:tcW w:w="5244" w:type="dxa"/>
            <w:vMerge/>
          </w:tcPr>
          <w:p w14:paraId="7C6E11D4" w14:textId="77777777" w:rsidR="00E300AF" w:rsidRPr="00F455BC" w:rsidRDefault="00E300AF" w:rsidP="001E1D4A">
            <w:pPr>
              <w:widowControl w:val="0"/>
              <w:spacing w:after="240"/>
              <w:contextualSpacing/>
              <w:jc w:val="both"/>
              <w:rPr>
                <w:rFonts w:ascii="Times New Roman" w:hAnsi="Times New Roman" w:cs="Times New Roman"/>
                <w:color w:val="000000" w:themeColor="text1"/>
                <w:lang w:val="en-US"/>
              </w:rPr>
            </w:pPr>
          </w:p>
        </w:tc>
        <w:tc>
          <w:tcPr>
            <w:tcW w:w="1701" w:type="dxa"/>
            <w:tcBorders>
              <w:top w:val="single" w:sz="4" w:space="0" w:color="auto"/>
              <w:left w:val="single" w:sz="4" w:space="0" w:color="000000"/>
              <w:bottom w:val="single" w:sz="4" w:space="0" w:color="auto"/>
              <w:right w:val="single" w:sz="4" w:space="0" w:color="000000"/>
            </w:tcBorders>
          </w:tcPr>
          <w:p w14:paraId="25AEF524" w14:textId="77777777" w:rsidR="00E300AF" w:rsidRPr="00F455BC" w:rsidRDefault="00E300AF" w:rsidP="001E1D4A">
            <w:pPr>
              <w:widowControl w:val="0"/>
              <w:spacing w:after="240"/>
              <w:contextualSpacing/>
              <w:jc w:val="both"/>
              <w:rPr>
                <w:rFonts w:ascii="Times New Roman" w:hAnsi="Times New Roman" w:cs="Times New Roman"/>
                <w:color w:val="000000" w:themeColor="text1"/>
                <w:lang w:val="en-US"/>
              </w:rPr>
            </w:pPr>
            <w:r w:rsidRPr="00F455BC">
              <w:rPr>
                <w:rFonts w:ascii="Times New Roman" w:hAnsi="Times New Roman" w:cs="Times New Roman"/>
                <w:color w:val="000000" w:themeColor="text1"/>
              </w:rPr>
              <w:t>OR121848.1</w:t>
            </w:r>
          </w:p>
        </w:tc>
        <w:tc>
          <w:tcPr>
            <w:tcW w:w="1418" w:type="dxa"/>
            <w:tcBorders>
              <w:top w:val="single" w:sz="4" w:space="0" w:color="auto"/>
              <w:left w:val="single" w:sz="4" w:space="0" w:color="000000"/>
              <w:bottom w:val="single" w:sz="4" w:space="0" w:color="auto"/>
              <w:right w:val="single" w:sz="4" w:space="0" w:color="000000"/>
            </w:tcBorders>
          </w:tcPr>
          <w:p w14:paraId="43FF3B1F" w14:textId="77777777" w:rsidR="00E300AF" w:rsidRPr="00F455BC" w:rsidRDefault="00E300AF" w:rsidP="001E1D4A">
            <w:pPr>
              <w:widowControl w:val="0"/>
              <w:spacing w:after="240"/>
              <w:contextualSpacing/>
              <w:jc w:val="both"/>
              <w:rPr>
                <w:rFonts w:ascii="Times New Roman" w:hAnsi="Times New Roman" w:cs="Times New Roman"/>
                <w:color w:val="000000" w:themeColor="text1"/>
                <w:lang w:val="en-US"/>
              </w:rPr>
            </w:pPr>
            <w:r w:rsidRPr="00F455BC">
              <w:rPr>
                <w:rFonts w:ascii="Times New Roman" w:hAnsi="Times New Roman" w:cs="Times New Roman"/>
                <w:i/>
                <w:color w:val="000000" w:themeColor="text1"/>
              </w:rPr>
              <w:t>Pantoea brenneri</w:t>
            </w:r>
          </w:p>
        </w:tc>
        <w:tc>
          <w:tcPr>
            <w:tcW w:w="674" w:type="dxa"/>
            <w:tcBorders>
              <w:top w:val="single" w:sz="4" w:space="0" w:color="auto"/>
              <w:left w:val="single" w:sz="4" w:space="0" w:color="000000"/>
              <w:bottom w:val="single" w:sz="4" w:space="0" w:color="auto"/>
              <w:right w:val="single" w:sz="4" w:space="0" w:color="000000"/>
            </w:tcBorders>
          </w:tcPr>
          <w:p w14:paraId="318BF452" w14:textId="77777777" w:rsidR="00E300AF" w:rsidRPr="00F455BC" w:rsidRDefault="00E300AF" w:rsidP="001E1D4A">
            <w:pPr>
              <w:widowControl w:val="0"/>
              <w:spacing w:after="240"/>
              <w:contextualSpacing/>
              <w:jc w:val="both"/>
              <w:rPr>
                <w:rFonts w:ascii="Times New Roman" w:hAnsi="Times New Roman" w:cs="Times New Roman"/>
                <w:color w:val="000000" w:themeColor="text1"/>
                <w:lang w:val="en-US"/>
              </w:rPr>
            </w:pPr>
            <w:r w:rsidRPr="00F455BC">
              <w:rPr>
                <w:rFonts w:ascii="Times New Roman" w:hAnsi="Times New Roman" w:cs="Times New Roman"/>
                <w:color w:val="000000" w:themeColor="text1"/>
                <w:lang w:val="en-US"/>
              </w:rPr>
              <w:t>99.85</w:t>
            </w:r>
          </w:p>
        </w:tc>
      </w:tr>
      <w:tr w:rsidR="00E300AF" w:rsidRPr="00F455BC" w14:paraId="01BACB5E" w14:textId="77777777" w:rsidTr="00F455BC">
        <w:trPr>
          <w:jc w:val="center"/>
        </w:trPr>
        <w:tc>
          <w:tcPr>
            <w:tcW w:w="534" w:type="dxa"/>
            <w:vMerge/>
          </w:tcPr>
          <w:p w14:paraId="73B60636" w14:textId="77777777" w:rsidR="00E300AF" w:rsidRPr="00F455BC" w:rsidRDefault="00E300AF" w:rsidP="001E1D4A">
            <w:pPr>
              <w:widowControl w:val="0"/>
              <w:spacing w:after="240"/>
              <w:contextualSpacing/>
              <w:jc w:val="both"/>
              <w:rPr>
                <w:rFonts w:ascii="Times New Roman" w:hAnsi="Times New Roman" w:cs="Times New Roman"/>
                <w:color w:val="000000" w:themeColor="text1"/>
                <w:lang w:val="en-US"/>
              </w:rPr>
            </w:pPr>
          </w:p>
        </w:tc>
        <w:tc>
          <w:tcPr>
            <w:tcW w:w="5244" w:type="dxa"/>
            <w:vMerge/>
          </w:tcPr>
          <w:p w14:paraId="291932F0" w14:textId="77777777" w:rsidR="00E300AF" w:rsidRPr="00F455BC" w:rsidRDefault="00E300AF" w:rsidP="001E1D4A">
            <w:pPr>
              <w:widowControl w:val="0"/>
              <w:spacing w:after="240"/>
              <w:contextualSpacing/>
              <w:jc w:val="both"/>
              <w:rPr>
                <w:rFonts w:ascii="Times New Roman" w:hAnsi="Times New Roman" w:cs="Times New Roman"/>
                <w:color w:val="000000" w:themeColor="text1"/>
                <w:lang w:val="en-US"/>
              </w:rPr>
            </w:pPr>
          </w:p>
        </w:tc>
        <w:tc>
          <w:tcPr>
            <w:tcW w:w="1701" w:type="dxa"/>
            <w:tcBorders>
              <w:top w:val="single" w:sz="4" w:space="0" w:color="auto"/>
              <w:left w:val="single" w:sz="4" w:space="0" w:color="000000"/>
              <w:bottom w:val="single" w:sz="4" w:space="0" w:color="auto"/>
              <w:right w:val="single" w:sz="4" w:space="0" w:color="000000"/>
            </w:tcBorders>
          </w:tcPr>
          <w:p w14:paraId="46C3FBA0" w14:textId="77777777" w:rsidR="00E300AF" w:rsidRPr="00F455BC" w:rsidRDefault="00E300AF" w:rsidP="001E1D4A">
            <w:pPr>
              <w:widowControl w:val="0"/>
              <w:spacing w:after="240"/>
              <w:contextualSpacing/>
              <w:jc w:val="both"/>
              <w:rPr>
                <w:rFonts w:ascii="Times New Roman" w:hAnsi="Times New Roman" w:cs="Times New Roman"/>
                <w:color w:val="000000" w:themeColor="text1"/>
                <w:lang w:val="en-US"/>
              </w:rPr>
            </w:pPr>
            <w:r w:rsidRPr="00F455BC">
              <w:rPr>
                <w:rFonts w:ascii="Times New Roman" w:hAnsi="Times New Roman" w:cs="Times New Roman"/>
                <w:color w:val="000000" w:themeColor="text1"/>
              </w:rPr>
              <w:t>MK398026.1</w:t>
            </w:r>
          </w:p>
        </w:tc>
        <w:tc>
          <w:tcPr>
            <w:tcW w:w="1418" w:type="dxa"/>
            <w:tcBorders>
              <w:top w:val="single" w:sz="4" w:space="0" w:color="auto"/>
              <w:left w:val="single" w:sz="4" w:space="0" w:color="000000"/>
              <w:bottom w:val="single" w:sz="4" w:space="0" w:color="auto"/>
              <w:right w:val="single" w:sz="4" w:space="0" w:color="000000"/>
            </w:tcBorders>
          </w:tcPr>
          <w:p w14:paraId="67990C2E" w14:textId="77777777" w:rsidR="00E300AF" w:rsidRPr="00F455BC" w:rsidRDefault="00E300AF" w:rsidP="001E1D4A">
            <w:pPr>
              <w:rPr>
                <w:rFonts w:ascii="Times New Roman" w:hAnsi="Times New Roman" w:cs="Times New Roman"/>
                <w:i/>
                <w:color w:val="000000" w:themeColor="text1"/>
              </w:rPr>
            </w:pPr>
            <w:r w:rsidRPr="00F455BC">
              <w:rPr>
                <w:rFonts w:ascii="Times New Roman" w:hAnsi="Times New Roman" w:cs="Times New Roman"/>
                <w:i/>
                <w:color w:val="000000" w:themeColor="text1"/>
              </w:rPr>
              <w:t>Pantoea vagans</w:t>
            </w:r>
          </w:p>
          <w:p w14:paraId="75751F7E" w14:textId="77777777" w:rsidR="00E300AF" w:rsidRPr="00F455BC" w:rsidRDefault="00E300AF" w:rsidP="001E1D4A">
            <w:pPr>
              <w:widowControl w:val="0"/>
              <w:spacing w:after="240"/>
              <w:contextualSpacing/>
              <w:jc w:val="both"/>
              <w:rPr>
                <w:rFonts w:ascii="Times New Roman" w:hAnsi="Times New Roman" w:cs="Times New Roman"/>
                <w:color w:val="000000" w:themeColor="text1"/>
                <w:lang w:val="en-US"/>
              </w:rPr>
            </w:pPr>
          </w:p>
        </w:tc>
        <w:tc>
          <w:tcPr>
            <w:tcW w:w="674" w:type="dxa"/>
            <w:tcBorders>
              <w:top w:val="single" w:sz="4" w:space="0" w:color="auto"/>
              <w:left w:val="single" w:sz="4" w:space="0" w:color="000000"/>
              <w:bottom w:val="single" w:sz="4" w:space="0" w:color="auto"/>
              <w:right w:val="single" w:sz="4" w:space="0" w:color="000000"/>
            </w:tcBorders>
          </w:tcPr>
          <w:p w14:paraId="29461C5C" w14:textId="77777777" w:rsidR="00E300AF" w:rsidRPr="00F455BC" w:rsidRDefault="00E300AF" w:rsidP="001E1D4A">
            <w:pPr>
              <w:widowControl w:val="0"/>
              <w:spacing w:after="240"/>
              <w:contextualSpacing/>
              <w:jc w:val="both"/>
              <w:rPr>
                <w:rFonts w:ascii="Times New Roman" w:hAnsi="Times New Roman" w:cs="Times New Roman"/>
                <w:color w:val="000000" w:themeColor="text1"/>
                <w:lang w:val="en-US"/>
              </w:rPr>
            </w:pPr>
            <w:r w:rsidRPr="00F455BC">
              <w:rPr>
                <w:rFonts w:ascii="Times New Roman" w:hAnsi="Times New Roman" w:cs="Times New Roman"/>
                <w:color w:val="000000" w:themeColor="text1"/>
                <w:lang w:val="en-US"/>
              </w:rPr>
              <w:t>99.85</w:t>
            </w:r>
          </w:p>
        </w:tc>
      </w:tr>
      <w:tr w:rsidR="00E300AF" w:rsidRPr="00F455BC" w14:paraId="2593DC02" w14:textId="77777777" w:rsidTr="00F455BC">
        <w:trPr>
          <w:trHeight w:val="1185"/>
          <w:jc w:val="center"/>
        </w:trPr>
        <w:tc>
          <w:tcPr>
            <w:tcW w:w="534" w:type="dxa"/>
            <w:vMerge w:val="restart"/>
          </w:tcPr>
          <w:p w14:paraId="761895BC" w14:textId="77777777" w:rsidR="00E300AF" w:rsidRPr="00F455BC" w:rsidRDefault="00E300AF" w:rsidP="001E1D4A">
            <w:pPr>
              <w:widowControl w:val="0"/>
              <w:spacing w:after="240"/>
              <w:contextualSpacing/>
              <w:jc w:val="both"/>
              <w:rPr>
                <w:rFonts w:ascii="Times New Roman" w:hAnsi="Times New Roman" w:cs="Times New Roman"/>
                <w:color w:val="000000" w:themeColor="text1"/>
              </w:rPr>
            </w:pPr>
            <w:r w:rsidRPr="00F455BC">
              <w:rPr>
                <w:rFonts w:ascii="Times New Roman" w:hAnsi="Times New Roman" w:cs="Times New Roman"/>
                <w:color w:val="000000" w:themeColor="text1"/>
              </w:rPr>
              <w:t>10</w:t>
            </w:r>
          </w:p>
        </w:tc>
        <w:tc>
          <w:tcPr>
            <w:tcW w:w="5244" w:type="dxa"/>
            <w:vMerge w:val="restart"/>
          </w:tcPr>
          <w:p w14:paraId="28353D2B" w14:textId="6063DE5E" w:rsidR="00E300AF" w:rsidRPr="00F455BC" w:rsidRDefault="00E300AF" w:rsidP="00D92A4D">
            <w:pPr>
              <w:widowControl w:val="0"/>
              <w:spacing w:after="240"/>
              <w:contextualSpacing/>
              <w:jc w:val="both"/>
              <w:rPr>
                <w:rFonts w:ascii="Times New Roman" w:hAnsi="Times New Roman" w:cs="Times New Roman"/>
                <w:color w:val="000000" w:themeColor="text1"/>
                <w:lang w:val="en-US"/>
              </w:rPr>
            </w:pPr>
            <w:r w:rsidRPr="00F455BC">
              <w:rPr>
                <w:rFonts w:ascii="Times New Roman" w:hAnsi="Times New Roman" w:cs="Times New Roman"/>
                <w:color w:val="000000" w:themeColor="text1"/>
              </w:rPr>
              <w:t>CCTGTTTGCTCCCCACGCTTTCGCACCTGAGCGTCAGTCTTTGTCCAGGGGGCCGCCTTCGCCACCGGTATTCCTCCAGATCTCTACGCATTTCACCGCTACACCTGGAATTCTACCCCCCTCTACAAGACTCTAGCTTGCCAGTTTCAAATGCAGTTCCCAAGTTAAGCTCGGGGATTTCACATCTGACTTAACAAACCGCCTGCGTGCGCTTTACGCCCAGTAATTCCGATTAACGCTTGCACCCTCCGTATTACCGCGGCTGCTGGCACGGAGTTAGCCGGTGCTTCTTCTGCGAGTAACGTCAATGAACGGTGCTATTAACACCGAACCCTTCCTCCTCGCTGAAAGTGCTTTACAACCCGAAGGCCTTCTTCACACACGCGGCATGGCTGCATCAGGCTTGCGCCCATTGTGCAATATTCCCCACTGCTGCCTCCCGTAGGAGTCTGGACCGTGTCTCAGTTCCAGTGTGGCTGGTCATCCTCTCAGACC</w:t>
            </w:r>
          </w:p>
        </w:tc>
        <w:tc>
          <w:tcPr>
            <w:tcW w:w="1701" w:type="dxa"/>
            <w:tcBorders>
              <w:top w:val="single" w:sz="4" w:space="0" w:color="auto"/>
              <w:left w:val="single" w:sz="4" w:space="0" w:color="000000"/>
              <w:bottom w:val="single" w:sz="4" w:space="0" w:color="auto"/>
              <w:right w:val="single" w:sz="4" w:space="0" w:color="000000"/>
            </w:tcBorders>
          </w:tcPr>
          <w:p w14:paraId="1D786C5F" w14:textId="77777777" w:rsidR="00E300AF" w:rsidRPr="00F455BC" w:rsidRDefault="00E300AF" w:rsidP="001E1D4A">
            <w:pPr>
              <w:widowControl w:val="0"/>
              <w:spacing w:after="240"/>
              <w:contextualSpacing/>
              <w:jc w:val="both"/>
              <w:rPr>
                <w:rFonts w:ascii="Times New Roman" w:hAnsi="Times New Roman" w:cs="Times New Roman"/>
                <w:color w:val="000000" w:themeColor="text1"/>
                <w:lang w:val="en-US"/>
              </w:rPr>
            </w:pPr>
            <w:r w:rsidRPr="00F455BC">
              <w:rPr>
                <w:rFonts w:ascii="Times New Roman" w:hAnsi="Times New Roman" w:cs="Times New Roman"/>
                <w:color w:val="000000" w:themeColor="text1"/>
              </w:rPr>
              <w:t>CP050171.1</w:t>
            </w:r>
          </w:p>
        </w:tc>
        <w:tc>
          <w:tcPr>
            <w:tcW w:w="1418" w:type="dxa"/>
            <w:tcBorders>
              <w:top w:val="single" w:sz="4" w:space="0" w:color="auto"/>
              <w:left w:val="single" w:sz="4" w:space="0" w:color="000000"/>
              <w:bottom w:val="single" w:sz="4" w:space="0" w:color="auto"/>
              <w:right w:val="single" w:sz="4" w:space="0" w:color="000000"/>
            </w:tcBorders>
          </w:tcPr>
          <w:p w14:paraId="2FE23282" w14:textId="77777777" w:rsidR="00E300AF" w:rsidRPr="00F455BC" w:rsidRDefault="00E300AF" w:rsidP="001E1D4A">
            <w:pPr>
              <w:widowControl w:val="0"/>
              <w:spacing w:after="240"/>
              <w:contextualSpacing/>
              <w:jc w:val="both"/>
              <w:rPr>
                <w:rFonts w:ascii="Times New Roman" w:hAnsi="Times New Roman" w:cs="Times New Roman"/>
                <w:color w:val="000000" w:themeColor="text1"/>
                <w:lang w:val="en-US"/>
              </w:rPr>
            </w:pPr>
            <w:r w:rsidRPr="00F455BC">
              <w:rPr>
                <w:rFonts w:ascii="Times New Roman" w:hAnsi="Times New Roman" w:cs="Times New Roman"/>
                <w:i/>
                <w:color w:val="000000" w:themeColor="text1"/>
              </w:rPr>
              <w:t>Serratia fonticola</w:t>
            </w:r>
          </w:p>
        </w:tc>
        <w:tc>
          <w:tcPr>
            <w:tcW w:w="674" w:type="dxa"/>
            <w:tcBorders>
              <w:top w:val="single" w:sz="4" w:space="0" w:color="auto"/>
              <w:left w:val="single" w:sz="4" w:space="0" w:color="000000"/>
              <w:bottom w:val="single" w:sz="4" w:space="0" w:color="auto"/>
              <w:right w:val="single" w:sz="4" w:space="0" w:color="000000"/>
            </w:tcBorders>
          </w:tcPr>
          <w:p w14:paraId="13B86F55" w14:textId="77777777" w:rsidR="00E300AF" w:rsidRPr="00F455BC" w:rsidRDefault="00E300AF" w:rsidP="001E1D4A">
            <w:pPr>
              <w:widowControl w:val="0"/>
              <w:spacing w:after="240"/>
              <w:contextualSpacing/>
              <w:jc w:val="both"/>
              <w:rPr>
                <w:rFonts w:ascii="Times New Roman" w:hAnsi="Times New Roman" w:cs="Times New Roman"/>
                <w:color w:val="000000" w:themeColor="text1"/>
                <w:lang w:val="en-US"/>
              </w:rPr>
            </w:pPr>
            <w:r w:rsidRPr="00F455BC">
              <w:rPr>
                <w:rFonts w:ascii="Times New Roman" w:hAnsi="Times New Roman" w:cs="Times New Roman"/>
                <w:color w:val="000000" w:themeColor="text1"/>
                <w:lang w:val="kk-KZ"/>
              </w:rPr>
              <w:t>100</w:t>
            </w:r>
          </w:p>
        </w:tc>
      </w:tr>
      <w:tr w:rsidR="00E300AF" w:rsidRPr="00F455BC" w14:paraId="15ECFEF4" w14:textId="77777777" w:rsidTr="00D92A4D">
        <w:trPr>
          <w:jc w:val="center"/>
        </w:trPr>
        <w:tc>
          <w:tcPr>
            <w:tcW w:w="534" w:type="dxa"/>
            <w:vMerge/>
            <w:tcBorders>
              <w:bottom w:val="nil"/>
            </w:tcBorders>
          </w:tcPr>
          <w:p w14:paraId="346C012F" w14:textId="77777777" w:rsidR="00E300AF" w:rsidRPr="00F455BC" w:rsidRDefault="00E300AF" w:rsidP="001E1D4A">
            <w:pPr>
              <w:widowControl w:val="0"/>
              <w:spacing w:after="240"/>
              <w:contextualSpacing/>
              <w:jc w:val="both"/>
              <w:rPr>
                <w:rFonts w:ascii="Times New Roman" w:hAnsi="Times New Roman" w:cs="Times New Roman"/>
                <w:color w:val="000000" w:themeColor="text1"/>
                <w:lang w:val="en-US"/>
              </w:rPr>
            </w:pPr>
          </w:p>
        </w:tc>
        <w:tc>
          <w:tcPr>
            <w:tcW w:w="5244" w:type="dxa"/>
            <w:vMerge/>
            <w:tcBorders>
              <w:bottom w:val="nil"/>
            </w:tcBorders>
          </w:tcPr>
          <w:p w14:paraId="2E76345A" w14:textId="77777777" w:rsidR="00E300AF" w:rsidRPr="00F455BC" w:rsidRDefault="00E300AF" w:rsidP="001E1D4A">
            <w:pPr>
              <w:widowControl w:val="0"/>
              <w:spacing w:after="240"/>
              <w:contextualSpacing/>
              <w:jc w:val="both"/>
              <w:rPr>
                <w:rFonts w:ascii="Times New Roman" w:hAnsi="Times New Roman" w:cs="Times New Roman"/>
                <w:color w:val="000000" w:themeColor="text1"/>
                <w:lang w:val="en-US"/>
              </w:rPr>
            </w:pPr>
          </w:p>
        </w:tc>
        <w:tc>
          <w:tcPr>
            <w:tcW w:w="1701" w:type="dxa"/>
            <w:tcBorders>
              <w:top w:val="single" w:sz="4" w:space="0" w:color="auto"/>
              <w:left w:val="single" w:sz="4" w:space="0" w:color="000000"/>
              <w:bottom w:val="nil"/>
              <w:right w:val="single" w:sz="4" w:space="0" w:color="000000"/>
            </w:tcBorders>
          </w:tcPr>
          <w:p w14:paraId="07C33717" w14:textId="77777777" w:rsidR="00E300AF" w:rsidRPr="00F455BC" w:rsidRDefault="00E300AF" w:rsidP="001E1D4A">
            <w:pPr>
              <w:widowControl w:val="0"/>
              <w:spacing w:after="240"/>
              <w:contextualSpacing/>
              <w:jc w:val="both"/>
              <w:rPr>
                <w:rFonts w:ascii="Times New Roman" w:hAnsi="Times New Roman" w:cs="Times New Roman"/>
                <w:color w:val="000000" w:themeColor="text1"/>
                <w:lang w:val="en-US"/>
              </w:rPr>
            </w:pPr>
            <w:r w:rsidRPr="00F455BC">
              <w:rPr>
                <w:rFonts w:ascii="Times New Roman" w:hAnsi="Times New Roman" w:cs="Times New Roman"/>
                <w:color w:val="000000" w:themeColor="text1"/>
              </w:rPr>
              <w:t>KP318496.1</w:t>
            </w:r>
          </w:p>
        </w:tc>
        <w:tc>
          <w:tcPr>
            <w:tcW w:w="1418" w:type="dxa"/>
            <w:tcBorders>
              <w:top w:val="single" w:sz="4" w:space="0" w:color="auto"/>
              <w:left w:val="single" w:sz="4" w:space="0" w:color="000000"/>
              <w:bottom w:val="nil"/>
              <w:right w:val="single" w:sz="4" w:space="0" w:color="000000"/>
            </w:tcBorders>
          </w:tcPr>
          <w:p w14:paraId="67253163" w14:textId="77777777" w:rsidR="00E300AF" w:rsidRPr="00F455BC" w:rsidRDefault="00E300AF" w:rsidP="001E1D4A">
            <w:pPr>
              <w:widowControl w:val="0"/>
              <w:spacing w:after="240"/>
              <w:contextualSpacing/>
              <w:jc w:val="both"/>
              <w:rPr>
                <w:rFonts w:ascii="Times New Roman" w:hAnsi="Times New Roman" w:cs="Times New Roman"/>
                <w:color w:val="000000" w:themeColor="text1"/>
                <w:lang w:val="en-US"/>
              </w:rPr>
            </w:pPr>
            <w:r w:rsidRPr="00F455BC">
              <w:rPr>
                <w:rFonts w:ascii="Times New Roman" w:hAnsi="Times New Roman" w:cs="Times New Roman"/>
                <w:i/>
                <w:color w:val="000000" w:themeColor="text1"/>
              </w:rPr>
              <w:t>Serratia glossinae</w:t>
            </w:r>
          </w:p>
        </w:tc>
        <w:tc>
          <w:tcPr>
            <w:tcW w:w="674" w:type="dxa"/>
            <w:tcBorders>
              <w:top w:val="single" w:sz="4" w:space="0" w:color="auto"/>
              <w:left w:val="single" w:sz="4" w:space="0" w:color="000000"/>
              <w:bottom w:val="nil"/>
              <w:right w:val="single" w:sz="4" w:space="0" w:color="000000"/>
            </w:tcBorders>
          </w:tcPr>
          <w:p w14:paraId="18E4A079" w14:textId="77777777" w:rsidR="00E300AF" w:rsidRPr="00F455BC" w:rsidRDefault="00E300AF" w:rsidP="001E1D4A">
            <w:pPr>
              <w:widowControl w:val="0"/>
              <w:spacing w:after="240"/>
              <w:contextualSpacing/>
              <w:jc w:val="both"/>
              <w:rPr>
                <w:rFonts w:ascii="Times New Roman" w:hAnsi="Times New Roman" w:cs="Times New Roman"/>
                <w:color w:val="000000" w:themeColor="text1"/>
                <w:lang w:val="en-US"/>
              </w:rPr>
            </w:pPr>
            <w:r w:rsidRPr="00F455BC">
              <w:rPr>
                <w:rFonts w:ascii="Times New Roman" w:hAnsi="Times New Roman" w:cs="Times New Roman"/>
                <w:color w:val="000000" w:themeColor="text1"/>
                <w:lang w:val="kk-KZ"/>
              </w:rPr>
              <w:t>99,86</w:t>
            </w:r>
          </w:p>
        </w:tc>
      </w:tr>
      <w:tr w:rsidR="00D92A4D" w:rsidRPr="00F455BC" w14:paraId="471705A1" w14:textId="77777777" w:rsidTr="00D92A4D">
        <w:trPr>
          <w:jc w:val="center"/>
        </w:trPr>
        <w:tc>
          <w:tcPr>
            <w:tcW w:w="9571" w:type="dxa"/>
            <w:gridSpan w:val="5"/>
            <w:tcBorders>
              <w:top w:val="nil"/>
              <w:left w:val="nil"/>
              <w:right w:val="nil"/>
            </w:tcBorders>
          </w:tcPr>
          <w:p w14:paraId="401F734C" w14:textId="1197074D" w:rsidR="00D92A4D" w:rsidRPr="00D92A4D" w:rsidRDefault="00D92A4D" w:rsidP="00D92A4D">
            <w:pPr>
              <w:widowControl w:val="0"/>
              <w:spacing w:after="240"/>
              <w:ind w:hanging="113"/>
              <w:contextualSpacing/>
              <w:jc w:val="both"/>
              <w:rPr>
                <w:rFonts w:ascii="Times New Roman" w:hAnsi="Times New Roman" w:cs="Times New Roman"/>
                <w:color w:val="000000" w:themeColor="text1"/>
                <w:sz w:val="28"/>
                <w:szCs w:val="28"/>
                <w:lang w:val="kk-KZ"/>
              </w:rPr>
            </w:pPr>
            <w:r w:rsidRPr="00D92A4D">
              <w:rPr>
                <w:rFonts w:ascii="Times New Roman" w:hAnsi="Times New Roman" w:cs="Times New Roman"/>
                <w:color w:val="000000" w:themeColor="text1"/>
                <w:sz w:val="28"/>
                <w:szCs w:val="28"/>
                <w:lang w:val="kk-KZ"/>
              </w:rPr>
              <w:t>Продолжение таблицы 22</w:t>
            </w:r>
          </w:p>
          <w:p w14:paraId="055C7592" w14:textId="77777777" w:rsidR="00D92A4D" w:rsidRPr="00D92A4D" w:rsidRDefault="00D92A4D" w:rsidP="00D92A4D">
            <w:pPr>
              <w:widowControl w:val="0"/>
              <w:spacing w:after="240"/>
              <w:ind w:hanging="113"/>
              <w:contextualSpacing/>
              <w:jc w:val="both"/>
              <w:rPr>
                <w:rFonts w:ascii="Times New Roman" w:hAnsi="Times New Roman" w:cs="Times New Roman"/>
                <w:color w:val="000000" w:themeColor="text1"/>
                <w:sz w:val="16"/>
                <w:szCs w:val="16"/>
                <w:lang w:val="kk-KZ"/>
              </w:rPr>
            </w:pPr>
          </w:p>
        </w:tc>
      </w:tr>
      <w:tr w:rsidR="00D92A4D" w:rsidRPr="00F455BC" w14:paraId="4CF6E56B" w14:textId="77777777" w:rsidTr="00F455BC">
        <w:trPr>
          <w:jc w:val="center"/>
        </w:trPr>
        <w:tc>
          <w:tcPr>
            <w:tcW w:w="534" w:type="dxa"/>
          </w:tcPr>
          <w:p w14:paraId="154D5DE4" w14:textId="36CC1D9A" w:rsidR="00D92A4D" w:rsidRPr="00D92A4D" w:rsidRDefault="00D92A4D" w:rsidP="00D92A4D">
            <w:pPr>
              <w:widowControl w:val="0"/>
              <w:spacing w:after="240"/>
              <w:contextualSpacing/>
              <w:jc w:val="center"/>
              <w:rPr>
                <w:rFonts w:ascii="Times New Roman" w:hAnsi="Times New Roman" w:cs="Times New Roman"/>
                <w:color w:val="000000" w:themeColor="text1"/>
              </w:rPr>
            </w:pPr>
            <w:r w:rsidRPr="00D92A4D">
              <w:rPr>
                <w:rFonts w:ascii="Times New Roman" w:hAnsi="Times New Roman" w:cs="Times New Roman"/>
                <w:color w:val="000000" w:themeColor="text1"/>
              </w:rPr>
              <w:t>1</w:t>
            </w:r>
          </w:p>
        </w:tc>
        <w:tc>
          <w:tcPr>
            <w:tcW w:w="5244" w:type="dxa"/>
          </w:tcPr>
          <w:p w14:paraId="54179EFC" w14:textId="4F986DB8" w:rsidR="00D92A4D" w:rsidRPr="00D92A4D" w:rsidRDefault="00D92A4D" w:rsidP="00D92A4D">
            <w:pPr>
              <w:widowControl w:val="0"/>
              <w:spacing w:after="240"/>
              <w:contextualSpacing/>
              <w:jc w:val="center"/>
              <w:rPr>
                <w:rFonts w:ascii="Times New Roman" w:hAnsi="Times New Roman" w:cs="Times New Roman"/>
                <w:color w:val="000000" w:themeColor="text1"/>
              </w:rPr>
            </w:pPr>
            <w:r w:rsidRPr="00D92A4D">
              <w:rPr>
                <w:rFonts w:ascii="Times New Roman" w:hAnsi="Times New Roman" w:cs="Times New Roman"/>
                <w:color w:val="000000" w:themeColor="text1"/>
              </w:rPr>
              <w:t>2</w:t>
            </w:r>
          </w:p>
        </w:tc>
        <w:tc>
          <w:tcPr>
            <w:tcW w:w="1701" w:type="dxa"/>
            <w:tcBorders>
              <w:top w:val="single" w:sz="4" w:space="0" w:color="auto"/>
              <w:left w:val="single" w:sz="4" w:space="0" w:color="000000"/>
              <w:bottom w:val="single" w:sz="4" w:space="0" w:color="auto"/>
              <w:right w:val="single" w:sz="4" w:space="0" w:color="000000"/>
            </w:tcBorders>
          </w:tcPr>
          <w:p w14:paraId="293B1B5D" w14:textId="25B5FE57" w:rsidR="00D92A4D" w:rsidRPr="00D92A4D" w:rsidRDefault="00D92A4D" w:rsidP="00D92A4D">
            <w:pPr>
              <w:widowControl w:val="0"/>
              <w:spacing w:after="240"/>
              <w:contextualSpacing/>
              <w:jc w:val="center"/>
              <w:rPr>
                <w:rFonts w:ascii="Times New Roman" w:hAnsi="Times New Roman" w:cs="Times New Roman"/>
                <w:color w:val="000000" w:themeColor="text1"/>
              </w:rPr>
            </w:pPr>
            <w:r w:rsidRPr="00D92A4D">
              <w:rPr>
                <w:rFonts w:ascii="Times New Roman" w:hAnsi="Times New Roman" w:cs="Times New Roman"/>
                <w:color w:val="000000" w:themeColor="text1"/>
              </w:rPr>
              <w:t>3</w:t>
            </w:r>
          </w:p>
        </w:tc>
        <w:tc>
          <w:tcPr>
            <w:tcW w:w="1418" w:type="dxa"/>
            <w:tcBorders>
              <w:top w:val="single" w:sz="4" w:space="0" w:color="auto"/>
              <w:left w:val="single" w:sz="4" w:space="0" w:color="000000"/>
              <w:bottom w:val="single" w:sz="4" w:space="0" w:color="auto"/>
              <w:right w:val="single" w:sz="4" w:space="0" w:color="000000"/>
            </w:tcBorders>
          </w:tcPr>
          <w:p w14:paraId="5B959540" w14:textId="51EB28EB" w:rsidR="00D92A4D" w:rsidRPr="00D92A4D" w:rsidRDefault="00D92A4D" w:rsidP="00D92A4D">
            <w:pPr>
              <w:widowControl w:val="0"/>
              <w:spacing w:after="240"/>
              <w:contextualSpacing/>
              <w:jc w:val="center"/>
              <w:rPr>
                <w:rFonts w:ascii="Times New Roman" w:hAnsi="Times New Roman" w:cs="Times New Roman"/>
                <w:color w:val="000000" w:themeColor="text1"/>
              </w:rPr>
            </w:pPr>
            <w:r w:rsidRPr="00D92A4D">
              <w:rPr>
                <w:rFonts w:ascii="Times New Roman" w:hAnsi="Times New Roman" w:cs="Times New Roman"/>
                <w:color w:val="000000" w:themeColor="text1"/>
              </w:rPr>
              <w:t>4</w:t>
            </w:r>
          </w:p>
        </w:tc>
        <w:tc>
          <w:tcPr>
            <w:tcW w:w="674" w:type="dxa"/>
            <w:tcBorders>
              <w:top w:val="single" w:sz="4" w:space="0" w:color="auto"/>
              <w:left w:val="single" w:sz="4" w:space="0" w:color="000000"/>
              <w:bottom w:val="single" w:sz="4" w:space="0" w:color="auto"/>
              <w:right w:val="single" w:sz="4" w:space="0" w:color="000000"/>
            </w:tcBorders>
          </w:tcPr>
          <w:p w14:paraId="148BA99F" w14:textId="458DACFE" w:rsidR="00D92A4D" w:rsidRPr="00D92A4D" w:rsidRDefault="00D92A4D" w:rsidP="00D92A4D">
            <w:pPr>
              <w:widowControl w:val="0"/>
              <w:spacing w:after="240"/>
              <w:contextualSpacing/>
              <w:jc w:val="center"/>
              <w:rPr>
                <w:rFonts w:ascii="Times New Roman" w:hAnsi="Times New Roman" w:cs="Times New Roman"/>
                <w:color w:val="000000" w:themeColor="text1"/>
                <w:lang w:val="kk-KZ"/>
              </w:rPr>
            </w:pPr>
            <w:r w:rsidRPr="00D92A4D">
              <w:rPr>
                <w:rFonts w:ascii="Times New Roman" w:hAnsi="Times New Roman" w:cs="Times New Roman"/>
                <w:color w:val="000000" w:themeColor="text1"/>
                <w:lang w:val="kk-KZ"/>
              </w:rPr>
              <w:t>5</w:t>
            </w:r>
          </w:p>
        </w:tc>
      </w:tr>
      <w:tr w:rsidR="00D92A4D" w:rsidRPr="00F455BC" w14:paraId="40C3FBCD" w14:textId="77777777" w:rsidTr="00F455BC">
        <w:trPr>
          <w:jc w:val="center"/>
        </w:trPr>
        <w:tc>
          <w:tcPr>
            <w:tcW w:w="534" w:type="dxa"/>
          </w:tcPr>
          <w:p w14:paraId="50AC0D9B" w14:textId="77777777" w:rsidR="00D92A4D" w:rsidRPr="00F455BC" w:rsidRDefault="00D92A4D" w:rsidP="001E1D4A">
            <w:pPr>
              <w:widowControl w:val="0"/>
              <w:spacing w:after="240"/>
              <w:contextualSpacing/>
              <w:jc w:val="both"/>
              <w:rPr>
                <w:rFonts w:ascii="Times New Roman" w:hAnsi="Times New Roman" w:cs="Times New Roman"/>
                <w:color w:val="000000" w:themeColor="text1"/>
                <w:lang w:val="en-US"/>
              </w:rPr>
            </w:pPr>
          </w:p>
        </w:tc>
        <w:tc>
          <w:tcPr>
            <w:tcW w:w="5244" w:type="dxa"/>
          </w:tcPr>
          <w:p w14:paraId="7392C2CE" w14:textId="7256A2CC" w:rsidR="00D92A4D" w:rsidRPr="00F455BC" w:rsidRDefault="00D92A4D" w:rsidP="001E1D4A">
            <w:pPr>
              <w:widowControl w:val="0"/>
              <w:spacing w:after="240"/>
              <w:contextualSpacing/>
              <w:jc w:val="both"/>
              <w:rPr>
                <w:rFonts w:ascii="Times New Roman" w:hAnsi="Times New Roman" w:cs="Times New Roman"/>
                <w:color w:val="000000" w:themeColor="text1"/>
                <w:lang w:val="en-US"/>
              </w:rPr>
            </w:pPr>
            <w:r w:rsidRPr="00F455BC">
              <w:rPr>
                <w:rFonts w:ascii="Times New Roman" w:hAnsi="Times New Roman" w:cs="Times New Roman"/>
                <w:color w:val="000000" w:themeColor="text1"/>
              </w:rPr>
              <w:t>AGCTAGGGATCGTCGCCTAGGTGAGCCATTACCTCACCTACTAGCTAATCCCATCTGGGCACATCCGATGGTGTGAGGCCCGAAGGTCCCCCACTTTGGTCCGAAGACGTTATGCGGTATTAGCTACCGTTTCCAGTAGTTATCCCCCTCCATCGGGCAGTTTCCCAGACATTACTCACCCGTCCGCCGCTCGTCACCCAGGAGCAAGCTCCCTGTGCTACCGCTCGACTTGCATGTGT</w:t>
            </w:r>
          </w:p>
        </w:tc>
        <w:tc>
          <w:tcPr>
            <w:tcW w:w="1701" w:type="dxa"/>
            <w:tcBorders>
              <w:top w:val="single" w:sz="4" w:space="0" w:color="auto"/>
              <w:left w:val="single" w:sz="4" w:space="0" w:color="000000"/>
              <w:bottom w:val="single" w:sz="4" w:space="0" w:color="auto"/>
              <w:right w:val="single" w:sz="4" w:space="0" w:color="000000"/>
            </w:tcBorders>
          </w:tcPr>
          <w:p w14:paraId="60484E52" w14:textId="77777777" w:rsidR="00D92A4D" w:rsidRPr="00F455BC" w:rsidRDefault="00D92A4D" w:rsidP="001E1D4A">
            <w:pPr>
              <w:widowControl w:val="0"/>
              <w:spacing w:after="240"/>
              <w:contextualSpacing/>
              <w:jc w:val="both"/>
              <w:rPr>
                <w:rFonts w:ascii="Times New Roman" w:hAnsi="Times New Roman" w:cs="Times New Roman"/>
                <w:color w:val="000000" w:themeColor="text1"/>
              </w:rPr>
            </w:pPr>
          </w:p>
        </w:tc>
        <w:tc>
          <w:tcPr>
            <w:tcW w:w="1418" w:type="dxa"/>
            <w:tcBorders>
              <w:top w:val="single" w:sz="4" w:space="0" w:color="auto"/>
              <w:left w:val="single" w:sz="4" w:space="0" w:color="000000"/>
              <w:bottom w:val="single" w:sz="4" w:space="0" w:color="auto"/>
              <w:right w:val="single" w:sz="4" w:space="0" w:color="000000"/>
            </w:tcBorders>
          </w:tcPr>
          <w:p w14:paraId="50F198CC" w14:textId="77777777" w:rsidR="00D92A4D" w:rsidRPr="00F455BC" w:rsidRDefault="00D92A4D" w:rsidP="001E1D4A">
            <w:pPr>
              <w:widowControl w:val="0"/>
              <w:spacing w:after="240"/>
              <w:contextualSpacing/>
              <w:jc w:val="both"/>
              <w:rPr>
                <w:rFonts w:ascii="Times New Roman" w:hAnsi="Times New Roman" w:cs="Times New Roman"/>
                <w:i/>
                <w:color w:val="000000" w:themeColor="text1"/>
              </w:rPr>
            </w:pPr>
          </w:p>
        </w:tc>
        <w:tc>
          <w:tcPr>
            <w:tcW w:w="674" w:type="dxa"/>
            <w:tcBorders>
              <w:top w:val="single" w:sz="4" w:space="0" w:color="auto"/>
              <w:left w:val="single" w:sz="4" w:space="0" w:color="000000"/>
              <w:bottom w:val="single" w:sz="4" w:space="0" w:color="auto"/>
              <w:right w:val="single" w:sz="4" w:space="0" w:color="000000"/>
            </w:tcBorders>
          </w:tcPr>
          <w:p w14:paraId="5F7FB15C" w14:textId="77777777" w:rsidR="00D92A4D" w:rsidRPr="00F455BC" w:rsidRDefault="00D92A4D" w:rsidP="001E1D4A">
            <w:pPr>
              <w:widowControl w:val="0"/>
              <w:spacing w:after="240"/>
              <w:contextualSpacing/>
              <w:jc w:val="both"/>
              <w:rPr>
                <w:rFonts w:ascii="Times New Roman" w:hAnsi="Times New Roman" w:cs="Times New Roman"/>
                <w:color w:val="000000" w:themeColor="text1"/>
                <w:lang w:val="kk-KZ"/>
              </w:rPr>
            </w:pPr>
          </w:p>
        </w:tc>
      </w:tr>
    </w:tbl>
    <w:p w14:paraId="25427F67" w14:textId="77777777" w:rsidR="00F455BC" w:rsidRDefault="00F455BC" w:rsidP="00F455BC">
      <w:pPr>
        <w:widowControl w:val="0"/>
        <w:pBdr>
          <w:top w:val="nil"/>
          <w:left w:val="nil"/>
          <w:bottom w:val="nil"/>
          <w:right w:val="nil"/>
          <w:between w:val="nil"/>
        </w:pBdr>
        <w:spacing w:after="0" w:line="240" w:lineRule="auto"/>
        <w:ind w:firstLine="720"/>
        <w:jc w:val="both"/>
        <w:rPr>
          <w:rFonts w:ascii="Times New Roman" w:hAnsi="Times New Roman" w:cs="Times New Roman"/>
          <w:color w:val="000000" w:themeColor="text1"/>
          <w:sz w:val="28"/>
          <w:szCs w:val="28"/>
        </w:rPr>
      </w:pPr>
      <w:bookmarkStart w:id="50" w:name="_duga7x5pk06l" w:colFirst="0" w:colLast="0"/>
      <w:bookmarkEnd w:id="50"/>
    </w:p>
    <w:p w14:paraId="1DE38905" w14:textId="77777777" w:rsidR="00F455BC" w:rsidRDefault="00F455BC" w:rsidP="00F455BC">
      <w:pPr>
        <w:spacing w:after="0" w:line="240" w:lineRule="auto"/>
        <w:ind w:firstLine="709"/>
        <w:jc w:val="both"/>
        <w:rPr>
          <w:rFonts w:ascii="Times New Roman" w:eastAsia="Calibri" w:hAnsi="Times New Roman" w:cs="Times New Roman"/>
          <w:bCs/>
          <w:color w:val="000000" w:themeColor="text1"/>
          <w:sz w:val="28"/>
          <w:szCs w:val="28"/>
        </w:rPr>
      </w:pPr>
      <w:r w:rsidRPr="008362B0">
        <w:rPr>
          <w:rFonts w:ascii="Times New Roman" w:hAnsi="Times New Roman" w:cs="Times New Roman"/>
          <w:color w:val="000000" w:themeColor="text1"/>
          <w:sz w:val="28"/>
          <w:szCs w:val="28"/>
        </w:rPr>
        <w:t xml:space="preserve">В </w:t>
      </w:r>
      <w:r>
        <w:rPr>
          <w:rFonts w:ascii="Times New Roman" w:hAnsi="Times New Roman" w:cs="Times New Roman"/>
          <w:color w:val="000000" w:themeColor="text1"/>
          <w:sz w:val="28"/>
          <w:szCs w:val="28"/>
        </w:rPr>
        <w:t>т</w:t>
      </w:r>
      <w:r w:rsidRPr="008362B0">
        <w:rPr>
          <w:rFonts w:ascii="Times New Roman" w:hAnsi="Times New Roman" w:cs="Times New Roman"/>
          <w:color w:val="000000" w:themeColor="text1"/>
          <w:sz w:val="28"/>
          <w:szCs w:val="28"/>
        </w:rPr>
        <w:t xml:space="preserve">аблице 22 представлены результаты проведенной идентификации с наименованием выявленных штаммов, последовательностью фрагмента 16S rRNA гена, процентом совпадения и также рисунки </w:t>
      </w:r>
      <w:r w:rsidRPr="008362B0">
        <w:rPr>
          <w:rFonts w:ascii="Times New Roman" w:eastAsia="Calibri" w:hAnsi="Times New Roman" w:cs="Times New Roman"/>
          <w:bCs/>
          <w:color w:val="000000" w:themeColor="text1"/>
          <w:sz w:val="28"/>
          <w:szCs w:val="28"/>
        </w:rPr>
        <w:t>25, 26, 27</w:t>
      </w:r>
      <w:r>
        <w:rPr>
          <w:rFonts w:ascii="Times New Roman" w:eastAsia="Calibri" w:hAnsi="Times New Roman" w:cs="Times New Roman"/>
          <w:bCs/>
          <w:color w:val="000000" w:themeColor="text1"/>
          <w:sz w:val="28"/>
          <w:szCs w:val="28"/>
        </w:rPr>
        <w:t xml:space="preserve"> </w:t>
      </w:r>
      <w:r w:rsidRPr="008362B0">
        <w:rPr>
          <w:rFonts w:ascii="Times New Roman" w:hAnsi="Times New Roman" w:cs="Times New Roman"/>
          <w:color w:val="000000" w:themeColor="text1"/>
          <w:sz w:val="28"/>
          <w:szCs w:val="28"/>
        </w:rPr>
        <w:t xml:space="preserve">с </w:t>
      </w:r>
      <w:r w:rsidRPr="008362B0">
        <w:rPr>
          <w:rFonts w:ascii="Times New Roman" w:eastAsia="Calibri" w:hAnsi="Times New Roman" w:cs="Times New Roman"/>
          <w:bCs/>
          <w:color w:val="000000" w:themeColor="text1"/>
          <w:sz w:val="28"/>
          <w:szCs w:val="28"/>
        </w:rPr>
        <w:t>построением филогенетических деревьев с нуклеотидными последовательностями референтных штаммов</w:t>
      </w:r>
      <w:r>
        <w:rPr>
          <w:rFonts w:ascii="Times New Roman" w:eastAsia="Calibri" w:hAnsi="Times New Roman" w:cs="Times New Roman"/>
          <w:bCs/>
          <w:color w:val="000000" w:themeColor="text1"/>
          <w:sz w:val="28"/>
          <w:szCs w:val="28"/>
        </w:rPr>
        <w:t>.</w:t>
      </w:r>
    </w:p>
    <w:p w14:paraId="04E58886" w14:textId="715C88C0" w:rsidR="00E300AF" w:rsidRDefault="00E300AF" w:rsidP="00F455BC">
      <w:pPr>
        <w:widowControl w:val="0"/>
        <w:pBdr>
          <w:top w:val="nil"/>
          <w:left w:val="nil"/>
          <w:bottom w:val="nil"/>
          <w:right w:val="nil"/>
          <w:between w:val="nil"/>
        </w:pBdr>
        <w:spacing w:after="0" w:line="240" w:lineRule="auto"/>
        <w:ind w:firstLine="720"/>
        <w:jc w:val="both"/>
        <w:rPr>
          <w:rFonts w:ascii="Times New Roman" w:hAnsi="Times New Roman" w:cs="Times New Roman"/>
          <w:color w:val="000000" w:themeColor="text1"/>
          <w:sz w:val="28"/>
          <w:szCs w:val="28"/>
        </w:rPr>
      </w:pPr>
      <w:r w:rsidRPr="008362B0">
        <w:rPr>
          <w:rFonts w:ascii="Times New Roman" w:hAnsi="Times New Roman" w:cs="Times New Roman"/>
          <w:color w:val="000000" w:themeColor="text1"/>
          <w:sz w:val="28"/>
          <w:szCs w:val="28"/>
        </w:rPr>
        <w:t xml:space="preserve">Как видно на рисунке </w:t>
      </w:r>
      <w:r w:rsidR="00454811" w:rsidRPr="008362B0">
        <w:rPr>
          <w:rFonts w:ascii="Times New Roman" w:hAnsi="Times New Roman" w:cs="Times New Roman"/>
          <w:color w:val="000000" w:themeColor="text1"/>
          <w:sz w:val="28"/>
          <w:szCs w:val="28"/>
        </w:rPr>
        <w:t>2</w:t>
      </w:r>
      <w:r w:rsidR="00051A22" w:rsidRPr="008362B0">
        <w:rPr>
          <w:rFonts w:ascii="Times New Roman" w:hAnsi="Times New Roman" w:cs="Times New Roman"/>
          <w:color w:val="000000" w:themeColor="text1"/>
          <w:sz w:val="28"/>
          <w:szCs w:val="28"/>
        </w:rPr>
        <w:t>4</w:t>
      </w:r>
      <w:r w:rsidRPr="008362B0">
        <w:rPr>
          <w:rFonts w:ascii="Times New Roman" w:hAnsi="Times New Roman" w:cs="Times New Roman"/>
          <w:color w:val="000000" w:themeColor="text1"/>
          <w:sz w:val="28"/>
          <w:szCs w:val="28"/>
        </w:rPr>
        <w:t xml:space="preserve"> </w:t>
      </w:r>
      <w:r w:rsidRPr="008362B0">
        <w:rPr>
          <w:rFonts w:ascii="Times New Roman" w:hAnsi="Times New Roman" w:cs="Times New Roman"/>
          <w:color w:val="000000" w:themeColor="text1"/>
          <w:sz w:val="28"/>
          <w:szCs w:val="28"/>
          <w:lang w:val="kk-KZ"/>
        </w:rPr>
        <w:t>образцы 1, 2, 7, 8 и 10 были</w:t>
      </w:r>
      <w:r w:rsidRPr="008362B0">
        <w:rPr>
          <w:rFonts w:ascii="Times New Roman" w:hAnsi="Times New Roman" w:cs="Times New Roman"/>
          <w:color w:val="000000" w:themeColor="text1"/>
          <w:sz w:val="28"/>
          <w:szCs w:val="28"/>
        </w:rPr>
        <w:t xml:space="preserve"> расположены на одной ветке с </w:t>
      </w:r>
      <w:r w:rsidRPr="008362B0">
        <w:rPr>
          <w:rFonts w:ascii="Times New Roman" w:hAnsi="Times New Roman" w:cs="Times New Roman"/>
          <w:i/>
          <w:color w:val="000000" w:themeColor="text1"/>
          <w:sz w:val="28"/>
          <w:szCs w:val="28"/>
        </w:rPr>
        <w:t xml:space="preserve">S. </w:t>
      </w:r>
      <w:r w:rsidRPr="008362B0">
        <w:rPr>
          <w:rFonts w:ascii="Times New Roman" w:hAnsi="Times New Roman" w:cs="Times New Roman"/>
          <w:i/>
          <w:color w:val="000000" w:themeColor="text1"/>
          <w:sz w:val="28"/>
          <w:szCs w:val="28"/>
          <w:lang w:val="en-US"/>
        </w:rPr>
        <w:t>f</w:t>
      </w:r>
      <w:r w:rsidRPr="008362B0">
        <w:rPr>
          <w:rFonts w:ascii="Times New Roman" w:hAnsi="Times New Roman" w:cs="Times New Roman"/>
          <w:i/>
          <w:color w:val="000000" w:themeColor="text1"/>
          <w:sz w:val="28"/>
          <w:szCs w:val="28"/>
        </w:rPr>
        <w:t>onticola</w:t>
      </w:r>
      <w:r w:rsidRPr="008362B0">
        <w:rPr>
          <w:rFonts w:ascii="Times New Roman" w:hAnsi="Times New Roman" w:cs="Times New Roman"/>
          <w:color w:val="000000" w:themeColor="text1"/>
          <w:sz w:val="28"/>
          <w:szCs w:val="28"/>
        </w:rPr>
        <w:t xml:space="preserve">, </w:t>
      </w:r>
      <w:r w:rsidRPr="008362B0">
        <w:rPr>
          <w:rFonts w:ascii="Times New Roman" w:hAnsi="Times New Roman" w:cs="Times New Roman"/>
          <w:i/>
          <w:color w:val="000000" w:themeColor="text1"/>
          <w:sz w:val="28"/>
          <w:szCs w:val="28"/>
        </w:rPr>
        <w:t xml:space="preserve">S. </w:t>
      </w:r>
      <w:r w:rsidRPr="008362B0">
        <w:rPr>
          <w:rFonts w:ascii="Times New Roman" w:hAnsi="Times New Roman" w:cs="Times New Roman"/>
          <w:i/>
          <w:color w:val="000000" w:themeColor="text1"/>
          <w:sz w:val="28"/>
          <w:szCs w:val="28"/>
          <w:lang w:val="en-US"/>
        </w:rPr>
        <w:t>glossinae</w:t>
      </w:r>
      <w:r w:rsidRPr="008362B0">
        <w:rPr>
          <w:rFonts w:ascii="Times New Roman" w:hAnsi="Times New Roman" w:cs="Times New Roman"/>
          <w:i/>
          <w:color w:val="000000" w:themeColor="text1"/>
          <w:sz w:val="28"/>
          <w:szCs w:val="28"/>
        </w:rPr>
        <w:t xml:space="preserve"> </w:t>
      </w:r>
      <w:r w:rsidRPr="008362B0">
        <w:rPr>
          <w:rFonts w:ascii="Times New Roman" w:hAnsi="Times New Roman" w:cs="Times New Roman"/>
          <w:color w:val="000000" w:themeColor="text1"/>
          <w:sz w:val="28"/>
          <w:szCs w:val="28"/>
          <w:lang w:val="kk-KZ"/>
        </w:rPr>
        <w:t>и</w:t>
      </w:r>
      <w:r w:rsidRPr="008362B0">
        <w:rPr>
          <w:rFonts w:ascii="Times New Roman" w:hAnsi="Times New Roman" w:cs="Times New Roman"/>
          <w:i/>
          <w:color w:val="000000" w:themeColor="text1"/>
          <w:sz w:val="28"/>
          <w:szCs w:val="28"/>
        </w:rPr>
        <w:t xml:space="preserve"> S. </w:t>
      </w:r>
      <w:r w:rsidRPr="008362B0">
        <w:rPr>
          <w:rFonts w:ascii="Times New Roman" w:hAnsi="Times New Roman" w:cs="Times New Roman"/>
          <w:i/>
          <w:color w:val="000000" w:themeColor="text1"/>
          <w:sz w:val="28"/>
          <w:szCs w:val="28"/>
          <w:lang w:val="en-US"/>
        </w:rPr>
        <w:t>aqutilis</w:t>
      </w:r>
      <w:r w:rsidRPr="008362B0">
        <w:rPr>
          <w:rFonts w:ascii="Times New Roman" w:hAnsi="Times New Roman" w:cs="Times New Roman"/>
          <w:i/>
          <w:color w:val="000000" w:themeColor="text1"/>
          <w:sz w:val="28"/>
          <w:szCs w:val="28"/>
        </w:rPr>
        <w:t xml:space="preserve">. </w:t>
      </w:r>
      <w:r w:rsidRPr="008362B0">
        <w:rPr>
          <w:rFonts w:ascii="Times New Roman" w:hAnsi="Times New Roman" w:cs="Times New Roman"/>
          <w:color w:val="000000" w:themeColor="text1"/>
          <w:sz w:val="28"/>
          <w:szCs w:val="28"/>
        </w:rPr>
        <w:t xml:space="preserve"> </w:t>
      </w:r>
    </w:p>
    <w:p w14:paraId="7098102F" w14:textId="77777777" w:rsidR="00D92A4D" w:rsidRPr="008362B0" w:rsidRDefault="00D92A4D" w:rsidP="00F455BC">
      <w:pPr>
        <w:widowControl w:val="0"/>
        <w:pBdr>
          <w:top w:val="nil"/>
          <w:left w:val="nil"/>
          <w:bottom w:val="nil"/>
          <w:right w:val="nil"/>
          <w:between w:val="nil"/>
        </w:pBdr>
        <w:spacing w:after="0" w:line="240" w:lineRule="auto"/>
        <w:ind w:firstLine="720"/>
        <w:jc w:val="both"/>
        <w:rPr>
          <w:rFonts w:ascii="Times New Roman" w:hAnsi="Times New Roman" w:cs="Times New Roman"/>
          <w:color w:val="000000" w:themeColor="text1"/>
          <w:sz w:val="28"/>
          <w:szCs w:val="28"/>
        </w:rPr>
      </w:pPr>
    </w:p>
    <w:p w14:paraId="74B32F41" w14:textId="77777777" w:rsidR="00E300AF" w:rsidRPr="008362B0" w:rsidRDefault="00E300AF" w:rsidP="00D92A4D">
      <w:pPr>
        <w:widowControl w:val="0"/>
        <w:pBdr>
          <w:top w:val="nil"/>
          <w:left w:val="nil"/>
          <w:bottom w:val="nil"/>
          <w:right w:val="nil"/>
          <w:between w:val="nil"/>
        </w:pBdr>
        <w:spacing w:after="0" w:line="240" w:lineRule="auto"/>
        <w:jc w:val="center"/>
        <w:rPr>
          <w:rFonts w:ascii="Times New Roman" w:hAnsi="Times New Roman" w:cs="Times New Roman"/>
          <w:color w:val="000000" w:themeColor="text1"/>
          <w:sz w:val="28"/>
          <w:szCs w:val="28"/>
        </w:rPr>
      </w:pPr>
      <w:r w:rsidRPr="008362B0">
        <w:rPr>
          <w:rFonts w:ascii="Times New Roman" w:hAnsi="Times New Roman" w:cs="Times New Roman"/>
          <w:noProof/>
          <w:color w:val="000000" w:themeColor="text1"/>
          <w:sz w:val="28"/>
          <w:szCs w:val="28"/>
          <w:lang w:eastAsia="ru-RU"/>
        </w:rPr>
        <w:drawing>
          <wp:inline distT="0" distB="0" distL="0" distR="0" wp14:anchorId="317B6F2E" wp14:editId="597F3805">
            <wp:extent cx="3118952" cy="4906761"/>
            <wp:effectExtent l="0" t="0" r="5715" b="8255"/>
            <wp:docPr id="11" name="Рисунок 8" descr="C:\Users\a.ryskeldina\Desktop\Анара нцб\ИДЕНТИФИКАЦИЯ1\17.10.23 ЕНУ\serratia\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a.ryskeldina\Desktop\Анара нцб\ИДЕНТИФИКАЦИЯ1\17.10.23 ЕНУ\serratia\4.png"/>
                    <pic:cNvPicPr>
                      <a:picLocks noChangeAspect="1" noChangeArrowheads="1"/>
                    </pic:cNvPicPr>
                  </pic:nvPicPr>
                  <pic:blipFill rotWithShape="1">
                    <a:blip r:embed="rId57" cstate="print"/>
                    <a:srcRect t="2845" b="2329"/>
                    <a:stretch/>
                  </pic:blipFill>
                  <pic:spPr bwMode="auto">
                    <a:xfrm>
                      <a:off x="0" y="0"/>
                      <a:ext cx="3201670" cy="5036894"/>
                    </a:xfrm>
                    <a:prstGeom prst="rect">
                      <a:avLst/>
                    </a:prstGeom>
                    <a:noFill/>
                    <a:ln>
                      <a:noFill/>
                    </a:ln>
                    <a:extLst>
                      <a:ext uri="{53640926-AAD7-44D8-BBD7-CCE9431645EC}">
                        <a14:shadowObscured xmlns:a14="http://schemas.microsoft.com/office/drawing/2010/main"/>
                      </a:ext>
                    </a:extLst>
                  </pic:spPr>
                </pic:pic>
              </a:graphicData>
            </a:graphic>
          </wp:inline>
        </w:drawing>
      </w:r>
    </w:p>
    <w:p w14:paraId="64A4FEF8" w14:textId="77777777" w:rsidR="00D92A4D" w:rsidRPr="00D92A4D" w:rsidRDefault="00D92A4D" w:rsidP="00D92A4D">
      <w:pPr>
        <w:widowControl w:val="0"/>
        <w:pBdr>
          <w:top w:val="nil"/>
          <w:left w:val="nil"/>
          <w:bottom w:val="nil"/>
          <w:right w:val="nil"/>
          <w:between w:val="nil"/>
        </w:pBdr>
        <w:spacing w:after="0" w:line="240" w:lineRule="auto"/>
        <w:jc w:val="both"/>
        <w:rPr>
          <w:rFonts w:ascii="Times New Roman" w:hAnsi="Times New Roman" w:cs="Times New Roman"/>
          <w:color w:val="000000" w:themeColor="text1"/>
          <w:sz w:val="16"/>
          <w:szCs w:val="16"/>
        </w:rPr>
      </w:pPr>
    </w:p>
    <w:p w14:paraId="1928C1C2" w14:textId="2DBE695C" w:rsidR="00E300AF" w:rsidRPr="008362B0" w:rsidRDefault="00E300AF" w:rsidP="00D92A4D">
      <w:pPr>
        <w:widowControl w:val="0"/>
        <w:pBdr>
          <w:top w:val="nil"/>
          <w:left w:val="nil"/>
          <w:bottom w:val="nil"/>
          <w:right w:val="nil"/>
          <w:between w:val="nil"/>
        </w:pBdr>
        <w:spacing w:after="0" w:line="240" w:lineRule="auto"/>
        <w:jc w:val="center"/>
        <w:rPr>
          <w:rFonts w:ascii="Times New Roman" w:hAnsi="Times New Roman" w:cs="Times New Roman"/>
          <w:color w:val="000000" w:themeColor="text1"/>
          <w:sz w:val="28"/>
          <w:szCs w:val="28"/>
          <w:lang w:val="kk-KZ"/>
        </w:rPr>
      </w:pPr>
      <w:r w:rsidRPr="008362B0">
        <w:rPr>
          <w:rFonts w:ascii="Times New Roman" w:hAnsi="Times New Roman" w:cs="Times New Roman"/>
          <w:color w:val="000000" w:themeColor="text1"/>
          <w:sz w:val="28"/>
          <w:szCs w:val="28"/>
        </w:rPr>
        <w:t xml:space="preserve">Рисунок </w:t>
      </w:r>
      <w:r w:rsidR="00454811" w:rsidRPr="008362B0">
        <w:rPr>
          <w:rFonts w:ascii="Times New Roman" w:hAnsi="Times New Roman" w:cs="Times New Roman"/>
          <w:color w:val="000000" w:themeColor="text1"/>
          <w:sz w:val="28"/>
          <w:szCs w:val="28"/>
          <w:lang w:val="kk-KZ"/>
        </w:rPr>
        <w:t>2</w:t>
      </w:r>
      <w:r w:rsidR="00180EBC" w:rsidRPr="008362B0">
        <w:rPr>
          <w:rFonts w:ascii="Times New Roman" w:hAnsi="Times New Roman" w:cs="Times New Roman"/>
          <w:color w:val="000000" w:themeColor="text1"/>
          <w:sz w:val="28"/>
          <w:szCs w:val="28"/>
        </w:rPr>
        <w:t>5</w:t>
      </w:r>
      <w:r w:rsidRPr="008362B0">
        <w:rPr>
          <w:rFonts w:ascii="Times New Roman" w:hAnsi="Times New Roman" w:cs="Times New Roman"/>
          <w:color w:val="000000" w:themeColor="text1"/>
          <w:sz w:val="28"/>
          <w:szCs w:val="28"/>
        </w:rPr>
        <w:t xml:space="preserve"> – Филогенетическое дерево, построенное на основании</w:t>
      </w:r>
    </w:p>
    <w:p w14:paraId="4B9DEDBE" w14:textId="77777777" w:rsidR="00E300AF" w:rsidRPr="008362B0" w:rsidRDefault="00E300AF" w:rsidP="00D92A4D">
      <w:pPr>
        <w:widowControl w:val="0"/>
        <w:spacing w:after="0" w:line="240" w:lineRule="auto"/>
        <w:contextualSpacing/>
        <w:jc w:val="center"/>
        <w:rPr>
          <w:rFonts w:ascii="Times New Roman" w:hAnsi="Times New Roman" w:cs="Times New Roman"/>
          <w:color w:val="000000" w:themeColor="text1"/>
          <w:sz w:val="28"/>
          <w:szCs w:val="28"/>
        </w:rPr>
      </w:pPr>
      <w:r w:rsidRPr="008362B0">
        <w:rPr>
          <w:rFonts w:ascii="Times New Roman" w:hAnsi="Times New Roman" w:cs="Times New Roman"/>
          <w:color w:val="000000" w:themeColor="text1"/>
          <w:sz w:val="28"/>
          <w:szCs w:val="28"/>
        </w:rPr>
        <w:t xml:space="preserve">анализа фрагмента гена </w:t>
      </w:r>
      <w:r w:rsidRPr="008362B0">
        <w:rPr>
          <w:rFonts w:ascii="Times New Roman" w:hAnsi="Times New Roman" w:cs="Times New Roman"/>
          <w:i/>
          <w:color w:val="000000" w:themeColor="text1"/>
          <w:sz w:val="28"/>
          <w:szCs w:val="28"/>
        </w:rPr>
        <w:t>16</w:t>
      </w:r>
      <w:r w:rsidRPr="008362B0">
        <w:rPr>
          <w:rFonts w:ascii="Times New Roman" w:hAnsi="Times New Roman" w:cs="Times New Roman"/>
          <w:i/>
          <w:color w:val="000000" w:themeColor="text1"/>
          <w:sz w:val="28"/>
          <w:szCs w:val="28"/>
          <w:lang w:val="en-US"/>
        </w:rPr>
        <w:t>S</w:t>
      </w:r>
      <w:r w:rsidRPr="008362B0">
        <w:rPr>
          <w:rFonts w:ascii="Times New Roman" w:hAnsi="Times New Roman" w:cs="Times New Roman"/>
          <w:i/>
          <w:color w:val="000000" w:themeColor="text1"/>
          <w:sz w:val="28"/>
          <w:szCs w:val="28"/>
        </w:rPr>
        <w:t xml:space="preserve"> </w:t>
      </w:r>
      <w:r w:rsidRPr="008362B0">
        <w:rPr>
          <w:rFonts w:ascii="Times New Roman" w:hAnsi="Times New Roman" w:cs="Times New Roman"/>
          <w:i/>
          <w:color w:val="000000" w:themeColor="text1"/>
          <w:sz w:val="28"/>
          <w:szCs w:val="28"/>
          <w:lang w:val="en-US"/>
        </w:rPr>
        <w:t>rRNA</w:t>
      </w:r>
      <w:r w:rsidRPr="008362B0">
        <w:rPr>
          <w:rFonts w:ascii="Times New Roman" w:hAnsi="Times New Roman" w:cs="Times New Roman"/>
          <w:color w:val="000000" w:themeColor="text1"/>
          <w:sz w:val="28"/>
          <w:szCs w:val="28"/>
        </w:rPr>
        <w:t xml:space="preserve"> образцов</w:t>
      </w:r>
      <w:r w:rsidRPr="008362B0">
        <w:rPr>
          <w:rFonts w:ascii="Times New Roman" w:hAnsi="Times New Roman" w:cs="Times New Roman"/>
          <w:color w:val="000000" w:themeColor="text1"/>
          <w:sz w:val="28"/>
          <w:szCs w:val="28"/>
          <w:lang w:val="kk-KZ"/>
        </w:rPr>
        <w:t xml:space="preserve"> 1,2,7,8 и 10.</w:t>
      </w:r>
    </w:p>
    <w:p w14:paraId="04B669B2" w14:textId="298DB9EF" w:rsidR="00E300AF" w:rsidRDefault="00E300AF" w:rsidP="00D92A4D">
      <w:pPr>
        <w:widowControl w:val="0"/>
        <w:pBdr>
          <w:top w:val="nil"/>
          <w:left w:val="nil"/>
          <w:bottom w:val="nil"/>
          <w:right w:val="nil"/>
          <w:between w:val="nil"/>
        </w:pBdr>
        <w:spacing w:after="0" w:line="240" w:lineRule="auto"/>
        <w:ind w:firstLine="720"/>
        <w:jc w:val="both"/>
        <w:rPr>
          <w:rFonts w:ascii="Times New Roman" w:hAnsi="Times New Roman" w:cs="Times New Roman"/>
          <w:color w:val="000000" w:themeColor="text1"/>
          <w:sz w:val="28"/>
          <w:szCs w:val="28"/>
        </w:rPr>
      </w:pPr>
      <w:r w:rsidRPr="008362B0">
        <w:rPr>
          <w:rFonts w:ascii="Times New Roman" w:hAnsi="Times New Roman" w:cs="Times New Roman"/>
          <w:color w:val="000000" w:themeColor="text1"/>
          <w:sz w:val="28"/>
          <w:szCs w:val="28"/>
          <w:lang w:val="kk-KZ"/>
        </w:rPr>
        <w:t xml:space="preserve">Как видно на рисунке </w:t>
      </w:r>
      <w:r w:rsidR="00454811" w:rsidRPr="008362B0">
        <w:rPr>
          <w:rFonts w:ascii="Times New Roman" w:hAnsi="Times New Roman" w:cs="Times New Roman"/>
          <w:color w:val="000000" w:themeColor="text1"/>
          <w:sz w:val="28"/>
          <w:szCs w:val="28"/>
          <w:lang w:val="kk-KZ"/>
        </w:rPr>
        <w:t>2</w:t>
      </w:r>
      <w:r w:rsidR="00051A22" w:rsidRPr="008362B0">
        <w:rPr>
          <w:rFonts w:ascii="Times New Roman" w:hAnsi="Times New Roman" w:cs="Times New Roman"/>
          <w:color w:val="000000" w:themeColor="text1"/>
          <w:sz w:val="28"/>
          <w:szCs w:val="28"/>
          <w:lang w:val="kk-KZ"/>
        </w:rPr>
        <w:t>5</w:t>
      </w:r>
      <w:r w:rsidRPr="008362B0">
        <w:rPr>
          <w:rFonts w:ascii="Times New Roman" w:hAnsi="Times New Roman" w:cs="Times New Roman"/>
          <w:color w:val="000000" w:themeColor="text1"/>
          <w:sz w:val="28"/>
          <w:szCs w:val="28"/>
          <w:lang w:val="kk-KZ"/>
        </w:rPr>
        <w:t xml:space="preserve"> образцы 3,4 и 5 были расположены на одной кладе с </w:t>
      </w:r>
      <w:r w:rsidRPr="008362B0">
        <w:rPr>
          <w:rFonts w:ascii="Times New Roman" w:hAnsi="Times New Roman" w:cs="Times New Roman"/>
          <w:i/>
          <w:color w:val="000000" w:themeColor="text1"/>
          <w:sz w:val="28"/>
          <w:szCs w:val="28"/>
          <w:lang w:val="kk-KZ"/>
        </w:rPr>
        <w:t xml:space="preserve">A. salmonicida subsp. </w:t>
      </w:r>
      <w:r w:rsidRPr="008362B0">
        <w:rPr>
          <w:rFonts w:ascii="Times New Roman" w:hAnsi="Times New Roman" w:cs="Times New Roman"/>
          <w:i/>
          <w:color w:val="000000" w:themeColor="text1"/>
          <w:sz w:val="28"/>
          <w:szCs w:val="28"/>
          <w:lang w:val="en-US"/>
        </w:rPr>
        <w:t>s</w:t>
      </w:r>
      <w:r w:rsidRPr="008362B0">
        <w:rPr>
          <w:rFonts w:ascii="Times New Roman" w:hAnsi="Times New Roman" w:cs="Times New Roman"/>
          <w:i/>
          <w:color w:val="000000" w:themeColor="text1"/>
          <w:sz w:val="28"/>
          <w:szCs w:val="28"/>
          <w:lang w:val="kk-KZ"/>
        </w:rPr>
        <w:t xml:space="preserve">almonicida, </w:t>
      </w:r>
      <w:r w:rsidRPr="008362B0">
        <w:rPr>
          <w:rFonts w:ascii="Times New Roman" w:hAnsi="Times New Roman" w:cs="Times New Roman"/>
          <w:i/>
          <w:color w:val="000000" w:themeColor="text1"/>
          <w:sz w:val="28"/>
          <w:szCs w:val="28"/>
        </w:rPr>
        <w:t>A. piscicola</w:t>
      </w:r>
      <w:r w:rsidRPr="008362B0">
        <w:rPr>
          <w:rFonts w:ascii="Times New Roman" w:hAnsi="Times New Roman" w:cs="Times New Roman"/>
          <w:i/>
          <w:color w:val="000000" w:themeColor="text1"/>
          <w:sz w:val="28"/>
          <w:szCs w:val="28"/>
          <w:lang w:val="kk-KZ"/>
        </w:rPr>
        <w:t xml:space="preserve"> </w:t>
      </w:r>
      <w:r w:rsidRPr="008362B0">
        <w:rPr>
          <w:rFonts w:ascii="Times New Roman" w:hAnsi="Times New Roman" w:cs="Times New Roman"/>
          <w:color w:val="000000" w:themeColor="text1"/>
          <w:sz w:val="28"/>
          <w:szCs w:val="28"/>
          <w:lang w:val="kk-KZ"/>
        </w:rPr>
        <w:t>и</w:t>
      </w:r>
      <w:r w:rsidRPr="008362B0">
        <w:rPr>
          <w:rFonts w:ascii="Times New Roman" w:hAnsi="Times New Roman" w:cs="Times New Roman"/>
          <w:color w:val="000000" w:themeColor="text1"/>
          <w:sz w:val="28"/>
          <w:szCs w:val="28"/>
        </w:rPr>
        <w:t xml:space="preserve"> </w:t>
      </w:r>
      <w:r w:rsidRPr="008362B0">
        <w:rPr>
          <w:rFonts w:ascii="Times New Roman" w:hAnsi="Times New Roman" w:cs="Times New Roman"/>
          <w:i/>
          <w:color w:val="000000" w:themeColor="text1"/>
          <w:sz w:val="28"/>
          <w:szCs w:val="28"/>
        </w:rPr>
        <w:t>A. bestiarum</w:t>
      </w:r>
      <w:r w:rsidRPr="008362B0">
        <w:rPr>
          <w:rFonts w:ascii="Times New Roman" w:hAnsi="Times New Roman" w:cs="Times New Roman"/>
          <w:color w:val="000000" w:themeColor="text1"/>
          <w:sz w:val="28"/>
          <w:szCs w:val="28"/>
        </w:rPr>
        <w:t xml:space="preserve"> </w:t>
      </w:r>
    </w:p>
    <w:p w14:paraId="02F7C14F" w14:textId="77777777" w:rsidR="00D92A4D" w:rsidRPr="008362B0" w:rsidRDefault="00D92A4D" w:rsidP="00D92A4D">
      <w:pPr>
        <w:widowControl w:val="0"/>
        <w:pBdr>
          <w:top w:val="nil"/>
          <w:left w:val="nil"/>
          <w:bottom w:val="nil"/>
          <w:right w:val="nil"/>
          <w:between w:val="nil"/>
        </w:pBdr>
        <w:spacing w:after="0" w:line="240" w:lineRule="auto"/>
        <w:ind w:firstLine="720"/>
        <w:jc w:val="both"/>
        <w:rPr>
          <w:rFonts w:ascii="Times New Roman" w:hAnsi="Times New Roman" w:cs="Times New Roman"/>
          <w:color w:val="000000" w:themeColor="text1"/>
          <w:sz w:val="28"/>
          <w:szCs w:val="28"/>
        </w:rPr>
      </w:pPr>
    </w:p>
    <w:p w14:paraId="650172B5" w14:textId="77777777" w:rsidR="00E300AF" w:rsidRPr="008362B0" w:rsidRDefault="00E300AF" w:rsidP="00D92A4D">
      <w:pPr>
        <w:widowControl w:val="0"/>
        <w:pBdr>
          <w:top w:val="nil"/>
          <w:left w:val="nil"/>
          <w:bottom w:val="nil"/>
          <w:right w:val="nil"/>
          <w:between w:val="nil"/>
        </w:pBdr>
        <w:spacing w:after="0" w:line="240" w:lineRule="auto"/>
        <w:jc w:val="center"/>
        <w:rPr>
          <w:rFonts w:ascii="Times New Roman" w:hAnsi="Times New Roman" w:cs="Times New Roman"/>
          <w:color w:val="000000" w:themeColor="text1"/>
          <w:sz w:val="28"/>
          <w:szCs w:val="28"/>
          <w:lang w:val="en-US"/>
        </w:rPr>
      </w:pPr>
      <w:r w:rsidRPr="008362B0">
        <w:rPr>
          <w:rFonts w:ascii="Times New Roman" w:hAnsi="Times New Roman" w:cs="Times New Roman"/>
          <w:noProof/>
          <w:color w:val="000000" w:themeColor="text1"/>
          <w:sz w:val="28"/>
          <w:szCs w:val="28"/>
          <w:lang w:eastAsia="ru-RU"/>
        </w:rPr>
        <w:drawing>
          <wp:inline distT="0" distB="0" distL="0" distR="0" wp14:anchorId="27E407FD" wp14:editId="314511E2">
            <wp:extent cx="5448890" cy="5771072"/>
            <wp:effectExtent l="0" t="0" r="0" b="1270"/>
            <wp:docPr id="7" name="Рисунок 4" descr="C:\Users\a.ryskeldina\Desktop\Анара нцб\ИДЕНТИФИКАЦИЯ1\17.10.23 ЕНУ\Aeromonas\Aeromonas tre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ryskeldina\Desktop\Анара нцб\ИДЕНТИФИКАЦИЯ1\17.10.23 ЕНУ\Aeromonas\Aeromonas tree.png"/>
                    <pic:cNvPicPr>
                      <a:picLocks noChangeAspect="1" noChangeArrowheads="1"/>
                    </pic:cNvPicPr>
                  </pic:nvPicPr>
                  <pic:blipFill rotWithShape="1">
                    <a:blip r:embed="rId58" cstate="print"/>
                    <a:srcRect t="1587" b="1877"/>
                    <a:stretch/>
                  </pic:blipFill>
                  <pic:spPr bwMode="auto">
                    <a:xfrm>
                      <a:off x="0" y="0"/>
                      <a:ext cx="5465532" cy="5788698"/>
                    </a:xfrm>
                    <a:prstGeom prst="rect">
                      <a:avLst/>
                    </a:prstGeom>
                    <a:noFill/>
                    <a:ln>
                      <a:noFill/>
                    </a:ln>
                    <a:extLst>
                      <a:ext uri="{53640926-AAD7-44D8-BBD7-CCE9431645EC}">
                        <a14:shadowObscured xmlns:a14="http://schemas.microsoft.com/office/drawing/2010/main"/>
                      </a:ext>
                    </a:extLst>
                  </pic:spPr>
                </pic:pic>
              </a:graphicData>
            </a:graphic>
          </wp:inline>
        </w:drawing>
      </w:r>
    </w:p>
    <w:p w14:paraId="2C52BCDD" w14:textId="77777777" w:rsidR="00D92A4D" w:rsidRPr="00D92A4D" w:rsidRDefault="00D92A4D" w:rsidP="00D92A4D">
      <w:pPr>
        <w:widowControl w:val="0"/>
        <w:spacing w:after="0" w:line="240" w:lineRule="auto"/>
        <w:contextualSpacing/>
        <w:jc w:val="center"/>
        <w:rPr>
          <w:rFonts w:ascii="Times New Roman" w:hAnsi="Times New Roman" w:cs="Times New Roman"/>
          <w:color w:val="000000" w:themeColor="text1"/>
          <w:sz w:val="16"/>
          <w:szCs w:val="16"/>
        </w:rPr>
      </w:pPr>
    </w:p>
    <w:p w14:paraId="039A6791" w14:textId="39BFA942" w:rsidR="00E300AF" w:rsidRPr="008362B0" w:rsidRDefault="00E300AF" w:rsidP="00D92A4D">
      <w:pPr>
        <w:widowControl w:val="0"/>
        <w:spacing w:after="0" w:line="240" w:lineRule="auto"/>
        <w:contextualSpacing/>
        <w:jc w:val="center"/>
        <w:rPr>
          <w:rFonts w:ascii="Times New Roman" w:hAnsi="Times New Roman" w:cs="Times New Roman"/>
          <w:color w:val="000000" w:themeColor="text1"/>
          <w:sz w:val="28"/>
          <w:szCs w:val="28"/>
          <w:lang w:val="kk-KZ"/>
        </w:rPr>
      </w:pPr>
      <w:r w:rsidRPr="008362B0">
        <w:rPr>
          <w:rFonts w:ascii="Times New Roman" w:hAnsi="Times New Roman" w:cs="Times New Roman"/>
          <w:color w:val="000000" w:themeColor="text1"/>
          <w:sz w:val="28"/>
          <w:szCs w:val="28"/>
        </w:rPr>
        <w:t xml:space="preserve">Рисунок </w:t>
      </w:r>
      <w:r w:rsidR="00454811" w:rsidRPr="008362B0">
        <w:rPr>
          <w:rFonts w:ascii="Times New Roman" w:hAnsi="Times New Roman" w:cs="Times New Roman"/>
          <w:color w:val="000000" w:themeColor="text1"/>
          <w:sz w:val="28"/>
          <w:szCs w:val="28"/>
        </w:rPr>
        <w:t>2</w:t>
      </w:r>
      <w:r w:rsidR="00180EBC" w:rsidRPr="008362B0">
        <w:rPr>
          <w:rFonts w:ascii="Times New Roman" w:hAnsi="Times New Roman" w:cs="Times New Roman"/>
          <w:color w:val="000000" w:themeColor="text1"/>
          <w:sz w:val="28"/>
          <w:szCs w:val="28"/>
        </w:rPr>
        <w:t>6</w:t>
      </w:r>
      <w:r w:rsidRPr="008362B0">
        <w:rPr>
          <w:rFonts w:ascii="Times New Roman" w:hAnsi="Times New Roman" w:cs="Times New Roman"/>
          <w:color w:val="000000" w:themeColor="text1"/>
          <w:sz w:val="28"/>
          <w:szCs w:val="28"/>
        </w:rPr>
        <w:t xml:space="preserve"> – Филогенетическое дерево, построенное на основании</w:t>
      </w:r>
    </w:p>
    <w:p w14:paraId="5583E909" w14:textId="151045CE" w:rsidR="00E300AF" w:rsidRPr="00D92A4D" w:rsidRDefault="00E300AF" w:rsidP="00D92A4D">
      <w:pPr>
        <w:widowControl w:val="0"/>
        <w:spacing w:after="0" w:line="240" w:lineRule="auto"/>
        <w:contextualSpacing/>
        <w:jc w:val="center"/>
        <w:rPr>
          <w:rFonts w:ascii="Times New Roman" w:hAnsi="Times New Roman" w:cs="Times New Roman"/>
          <w:color w:val="000000" w:themeColor="text1"/>
          <w:sz w:val="28"/>
          <w:szCs w:val="28"/>
        </w:rPr>
      </w:pPr>
      <w:r w:rsidRPr="008362B0">
        <w:rPr>
          <w:rFonts w:ascii="Times New Roman" w:hAnsi="Times New Roman" w:cs="Times New Roman"/>
          <w:color w:val="000000" w:themeColor="text1"/>
          <w:sz w:val="28"/>
          <w:szCs w:val="28"/>
        </w:rPr>
        <w:t xml:space="preserve">анализа фрагмента гена </w:t>
      </w:r>
      <w:r w:rsidRPr="008362B0">
        <w:rPr>
          <w:rFonts w:ascii="Times New Roman" w:hAnsi="Times New Roman" w:cs="Times New Roman"/>
          <w:i/>
          <w:color w:val="000000" w:themeColor="text1"/>
          <w:sz w:val="28"/>
          <w:szCs w:val="28"/>
        </w:rPr>
        <w:t>16</w:t>
      </w:r>
      <w:r w:rsidRPr="008362B0">
        <w:rPr>
          <w:rFonts w:ascii="Times New Roman" w:hAnsi="Times New Roman" w:cs="Times New Roman"/>
          <w:i/>
          <w:color w:val="000000" w:themeColor="text1"/>
          <w:sz w:val="28"/>
          <w:szCs w:val="28"/>
          <w:lang w:val="en-US"/>
        </w:rPr>
        <w:t>S</w:t>
      </w:r>
      <w:r w:rsidRPr="008362B0">
        <w:rPr>
          <w:rFonts w:ascii="Times New Roman" w:hAnsi="Times New Roman" w:cs="Times New Roman"/>
          <w:i/>
          <w:color w:val="000000" w:themeColor="text1"/>
          <w:sz w:val="28"/>
          <w:szCs w:val="28"/>
        </w:rPr>
        <w:t xml:space="preserve"> </w:t>
      </w:r>
      <w:r w:rsidRPr="008362B0">
        <w:rPr>
          <w:rFonts w:ascii="Times New Roman" w:hAnsi="Times New Roman" w:cs="Times New Roman"/>
          <w:i/>
          <w:color w:val="000000" w:themeColor="text1"/>
          <w:sz w:val="28"/>
          <w:szCs w:val="28"/>
          <w:lang w:val="en-US"/>
        </w:rPr>
        <w:t>rRNA</w:t>
      </w:r>
      <w:r w:rsidRPr="008362B0">
        <w:rPr>
          <w:rFonts w:ascii="Times New Roman" w:hAnsi="Times New Roman" w:cs="Times New Roman"/>
          <w:color w:val="000000" w:themeColor="text1"/>
          <w:sz w:val="28"/>
          <w:szCs w:val="28"/>
        </w:rPr>
        <w:t xml:space="preserve"> образцов</w:t>
      </w:r>
      <w:r w:rsidRPr="008362B0">
        <w:rPr>
          <w:rFonts w:ascii="Times New Roman" w:hAnsi="Times New Roman" w:cs="Times New Roman"/>
          <w:color w:val="000000" w:themeColor="text1"/>
          <w:sz w:val="28"/>
          <w:szCs w:val="28"/>
          <w:lang w:val="kk-KZ"/>
        </w:rPr>
        <w:t xml:space="preserve"> </w:t>
      </w:r>
      <w:r w:rsidRPr="008362B0">
        <w:rPr>
          <w:rFonts w:ascii="Times New Roman" w:hAnsi="Times New Roman" w:cs="Times New Roman"/>
          <w:color w:val="000000" w:themeColor="text1"/>
          <w:sz w:val="28"/>
          <w:szCs w:val="28"/>
        </w:rPr>
        <w:t>3,4 и 5</w:t>
      </w:r>
    </w:p>
    <w:p w14:paraId="408FE36C" w14:textId="77777777" w:rsidR="00E300AF" w:rsidRPr="008362B0" w:rsidRDefault="00E300AF" w:rsidP="00D92A4D">
      <w:pPr>
        <w:widowControl w:val="0"/>
        <w:spacing w:after="0" w:line="240" w:lineRule="auto"/>
        <w:contextualSpacing/>
        <w:jc w:val="both"/>
        <w:rPr>
          <w:rFonts w:ascii="Times New Roman" w:hAnsi="Times New Roman" w:cs="Times New Roman"/>
          <w:color w:val="000000" w:themeColor="text1"/>
          <w:sz w:val="28"/>
          <w:szCs w:val="28"/>
          <w:lang w:val="kk-KZ"/>
        </w:rPr>
      </w:pPr>
    </w:p>
    <w:p w14:paraId="6B148850" w14:textId="5B400262" w:rsidR="00E300AF" w:rsidRPr="008362B0" w:rsidRDefault="00D640C1" w:rsidP="00D92A4D">
      <w:pPr>
        <w:widowControl w:val="0"/>
        <w:pBdr>
          <w:top w:val="nil"/>
          <w:left w:val="nil"/>
          <w:bottom w:val="nil"/>
          <w:right w:val="nil"/>
          <w:between w:val="nil"/>
        </w:pBdr>
        <w:spacing w:after="0" w:line="240" w:lineRule="auto"/>
        <w:ind w:firstLine="709"/>
        <w:jc w:val="both"/>
        <w:rPr>
          <w:rFonts w:ascii="Times New Roman" w:hAnsi="Times New Roman" w:cs="Times New Roman"/>
          <w:color w:val="000000" w:themeColor="text1"/>
          <w:sz w:val="28"/>
          <w:szCs w:val="28"/>
        </w:rPr>
      </w:pPr>
      <w:r w:rsidRPr="008362B0">
        <w:rPr>
          <w:rFonts w:ascii="Times New Roman" w:hAnsi="Times New Roman" w:cs="Times New Roman"/>
          <w:color w:val="000000" w:themeColor="text1"/>
          <w:sz w:val="28"/>
          <w:szCs w:val="28"/>
        </w:rPr>
        <w:t>Н</w:t>
      </w:r>
      <w:r w:rsidR="00E300AF" w:rsidRPr="008362B0">
        <w:rPr>
          <w:rFonts w:ascii="Times New Roman" w:hAnsi="Times New Roman" w:cs="Times New Roman"/>
          <w:color w:val="000000" w:themeColor="text1"/>
          <w:sz w:val="28"/>
          <w:szCs w:val="28"/>
          <w:lang w:val="kk-KZ"/>
        </w:rPr>
        <w:t xml:space="preserve">а рисунке </w:t>
      </w:r>
      <w:r w:rsidR="00454811" w:rsidRPr="008362B0">
        <w:rPr>
          <w:rFonts w:ascii="Times New Roman" w:hAnsi="Times New Roman" w:cs="Times New Roman"/>
          <w:color w:val="000000" w:themeColor="text1"/>
          <w:sz w:val="28"/>
          <w:szCs w:val="28"/>
          <w:lang w:val="kk-KZ"/>
        </w:rPr>
        <w:t>2</w:t>
      </w:r>
      <w:r w:rsidR="00051A22" w:rsidRPr="008362B0">
        <w:rPr>
          <w:rFonts w:ascii="Times New Roman" w:hAnsi="Times New Roman" w:cs="Times New Roman"/>
          <w:color w:val="000000" w:themeColor="text1"/>
          <w:sz w:val="28"/>
          <w:szCs w:val="28"/>
          <w:lang w:val="kk-KZ"/>
        </w:rPr>
        <w:t>6</w:t>
      </w:r>
      <w:r w:rsidR="00E300AF" w:rsidRPr="008362B0">
        <w:rPr>
          <w:rFonts w:ascii="Times New Roman" w:hAnsi="Times New Roman" w:cs="Times New Roman"/>
          <w:color w:val="000000" w:themeColor="text1"/>
          <w:sz w:val="28"/>
          <w:szCs w:val="28"/>
          <w:lang w:val="kk-KZ"/>
        </w:rPr>
        <w:t xml:space="preserve"> образцы 6 и 9 были расположены на одной ветке с</w:t>
      </w:r>
      <w:r w:rsidR="00E300AF" w:rsidRPr="008362B0">
        <w:rPr>
          <w:rFonts w:ascii="Times New Roman" w:hAnsi="Times New Roman" w:cs="Times New Roman"/>
          <w:i/>
          <w:color w:val="000000" w:themeColor="text1"/>
          <w:sz w:val="28"/>
          <w:szCs w:val="28"/>
          <w:lang w:val="kk-KZ"/>
        </w:rPr>
        <w:t xml:space="preserve"> P. agglomerans, P. brenneri, P.eucalypti, P.hericii </w:t>
      </w:r>
      <w:r w:rsidR="00E300AF" w:rsidRPr="008362B0">
        <w:rPr>
          <w:rFonts w:ascii="Times New Roman" w:hAnsi="Times New Roman" w:cs="Times New Roman"/>
          <w:color w:val="000000" w:themeColor="text1"/>
          <w:sz w:val="28"/>
          <w:szCs w:val="28"/>
          <w:lang w:val="kk-KZ"/>
        </w:rPr>
        <w:t>и</w:t>
      </w:r>
      <w:r w:rsidR="00E300AF" w:rsidRPr="008362B0">
        <w:rPr>
          <w:rFonts w:ascii="Times New Roman" w:hAnsi="Times New Roman" w:cs="Times New Roman"/>
          <w:i/>
          <w:color w:val="000000" w:themeColor="text1"/>
          <w:sz w:val="28"/>
          <w:szCs w:val="28"/>
          <w:lang w:val="kk-KZ"/>
        </w:rPr>
        <w:t xml:space="preserve"> P.vagans. </w:t>
      </w:r>
      <w:r w:rsidR="00E300AF" w:rsidRPr="008362B0">
        <w:rPr>
          <w:rFonts w:ascii="Times New Roman" w:hAnsi="Times New Roman" w:cs="Times New Roman"/>
          <w:color w:val="000000" w:themeColor="text1"/>
          <w:sz w:val="28"/>
          <w:szCs w:val="28"/>
          <w:lang w:val="kk-KZ"/>
        </w:rPr>
        <w:t xml:space="preserve"> </w:t>
      </w:r>
    </w:p>
    <w:p w14:paraId="0DBE5C5A" w14:textId="77777777" w:rsidR="00E300AF" w:rsidRPr="008362B0" w:rsidRDefault="00E300AF" w:rsidP="00D92A4D">
      <w:pPr>
        <w:widowControl w:val="0"/>
        <w:spacing w:after="0" w:line="240" w:lineRule="auto"/>
        <w:contextualSpacing/>
        <w:jc w:val="both"/>
        <w:rPr>
          <w:rFonts w:ascii="Times New Roman" w:hAnsi="Times New Roman" w:cs="Times New Roman"/>
          <w:color w:val="000000" w:themeColor="text1"/>
          <w:sz w:val="28"/>
          <w:szCs w:val="28"/>
        </w:rPr>
      </w:pPr>
    </w:p>
    <w:p w14:paraId="5AE9A2C3" w14:textId="77777777" w:rsidR="00E300AF" w:rsidRPr="008362B0" w:rsidRDefault="00E300AF" w:rsidP="00D92A4D">
      <w:pPr>
        <w:widowControl w:val="0"/>
        <w:pBdr>
          <w:top w:val="nil"/>
          <w:left w:val="nil"/>
          <w:bottom w:val="nil"/>
          <w:right w:val="nil"/>
          <w:between w:val="nil"/>
        </w:pBdr>
        <w:spacing w:after="0" w:line="240" w:lineRule="auto"/>
        <w:jc w:val="center"/>
        <w:rPr>
          <w:rFonts w:ascii="Times New Roman" w:hAnsi="Times New Roman" w:cs="Times New Roman"/>
          <w:color w:val="000000" w:themeColor="text1"/>
          <w:sz w:val="28"/>
          <w:szCs w:val="28"/>
        </w:rPr>
      </w:pPr>
      <w:r w:rsidRPr="008362B0">
        <w:rPr>
          <w:rFonts w:ascii="Times New Roman" w:hAnsi="Times New Roman" w:cs="Times New Roman"/>
          <w:noProof/>
          <w:color w:val="000000" w:themeColor="text1"/>
          <w:sz w:val="28"/>
          <w:szCs w:val="28"/>
          <w:lang w:eastAsia="ru-RU"/>
        </w:rPr>
        <w:drawing>
          <wp:inline distT="0" distB="0" distL="0" distR="0" wp14:anchorId="65AA9C7F" wp14:editId="5D429192">
            <wp:extent cx="4294812" cy="5008419"/>
            <wp:effectExtent l="0" t="0" r="0" b="1905"/>
            <wp:docPr id="8" name="Рисунок 5" descr="C:\Users\a.ryskeldina\Desktop\Анара нцб\ИДЕНТИФИКАЦИЯ1\17.10.23 ЕНУ\Pantenoa\panteno tre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ryskeldina\Desktop\Анара нцб\ИДЕНТИФИКАЦИЯ1\17.10.23 ЕНУ\Pantenoa\panteno tree.png"/>
                    <pic:cNvPicPr>
                      <a:picLocks noChangeAspect="1" noChangeArrowheads="1"/>
                    </pic:cNvPicPr>
                  </pic:nvPicPr>
                  <pic:blipFill>
                    <a:blip r:embed="rId59" cstate="print"/>
                    <a:srcRect/>
                    <a:stretch>
                      <a:fillRect/>
                    </a:stretch>
                  </pic:blipFill>
                  <pic:spPr bwMode="auto">
                    <a:xfrm>
                      <a:off x="0" y="0"/>
                      <a:ext cx="4340037" cy="5061159"/>
                    </a:xfrm>
                    <a:prstGeom prst="rect">
                      <a:avLst/>
                    </a:prstGeom>
                    <a:noFill/>
                    <a:ln w="9525">
                      <a:noFill/>
                      <a:miter lim="800000"/>
                      <a:headEnd/>
                      <a:tailEnd/>
                    </a:ln>
                  </pic:spPr>
                </pic:pic>
              </a:graphicData>
            </a:graphic>
          </wp:inline>
        </w:drawing>
      </w:r>
    </w:p>
    <w:p w14:paraId="53A32AAC" w14:textId="77777777" w:rsidR="00D92A4D" w:rsidRPr="00D92A4D" w:rsidRDefault="00D92A4D" w:rsidP="00D92A4D">
      <w:pPr>
        <w:widowControl w:val="0"/>
        <w:spacing w:after="0" w:line="240" w:lineRule="auto"/>
        <w:contextualSpacing/>
        <w:jc w:val="center"/>
        <w:rPr>
          <w:rFonts w:ascii="Times New Roman" w:hAnsi="Times New Roman" w:cs="Times New Roman"/>
          <w:color w:val="000000" w:themeColor="text1"/>
          <w:sz w:val="16"/>
          <w:szCs w:val="16"/>
        </w:rPr>
      </w:pPr>
    </w:p>
    <w:p w14:paraId="50160A46" w14:textId="40560241" w:rsidR="00E300AF" w:rsidRPr="008362B0" w:rsidRDefault="00E300AF" w:rsidP="00D92A4D">
      <w:pPr>
        <w:widowControl w:val="0"/>
        <w:spacing w:after="0" w:line="240" w:lineRule="auto"/>
        <w:contextualSpacing/>
        <w:jc w:val="center"/>
        <w:rPr>
          <w:rFonts w:ascii="Times New Roman" w:hAnsi="Times New Roman" w:cs="Times New Roman"/>
          <w:color w:val="000000" w:themeColor="text1"/>
          <w:sz w:val="28"/>
          <w:szCs w:val="28"/>
          <w:lang w:val="kk-KZ"/>
        </w:rPr>
      </w:pPr>
      <w:r w:rsidRPr="008362B0">
        <w:rPr>
          <w:rFonts w:ascii="Times New Roman" w:hAnsi="Times New Roman" w:cs="Times New Roman"/>
          <w:color w:val="000000" w:themeColor="text1"/>
          <w:sz w:val="28"/>
          <w:szCs w:val="28"/>
        </w:rPr>
        <w:t xml:space="preserve">Рисунок </w:t>
      </w:r>
      <w:r w:rsidR="00454811" w:rsidRPr="008362B0">
        <w:rPr>
          <w:rFonts w:ascii="Times New Roman" w:hAnsi="Times New Roman" w:cs="Times New Roman"/>
          <w:color w:val="000000" w:themeColor="text1"/>
          <w:sz w:val="28"/>
          <w:szCs w:val="28"/>
        </w:rPr>
        <w:t>2</w:t>
      </w:r>
      <w:r w:rsidR="00180EBC" w:rsidRPr="008362B0">
        <w:rPr>
          <w:rFonts w:ascii="Times New Roman" w:hAnsi="Times New Roman" w:cs="Times New Roman"/>
          <w:color w:val="000000" w:themeColor="text1"/>
          <w:sz w:val="28"/>
          <w:szCs w:val="28"/>
        </w:rPr>
        <w:t>7</w:t>
      </w:r>
      <w:r w:rsidRPr="008362B0">
        <w:rPr>
          <w:rFonts w:ascii="Times New Roman" w:hAnsi="Times New Roman" w:cs="Times New Roman"/>
          <w:color w:val="000000" w:themeColor="text1"/>
          <w:sz w:val="28"/>
          <w:szCs w:val="28"/>
        </w:rPr>
        <w:t xml:space="preserve"> – Филогенетическое дерево, построенное на основании</w:t>
      </w:r>
    </w:p>
    <w:p w14:paraId="78950DCC" w14:textId="77777777" w:rsidR="00E300AF" w:rsidRPr="008362B0" w:rsidRDefault="00E300AF" w:rsidP="00D92A4D">
      <w:pPr>
        <w:widowControl w:val="0"/>
        <w:spacing w:after="0" w:line="240" w:lineRule="auto"/>
        <w:contextualSpacing/>
        <w:jc w:val="center"/>
        <w:rPr>
          <w:rFonts w:ascii="Times New Roman" w:hAnsi="Times New Roman" w:cs="Times New Roman"/>
          <w:color w:val="000000" w:themeColor="text1"/>
          <w:sz w:val="28"/>
          <w:szCs w:val="28"/>
          <w:lang w:val="kk-KZ"/>
        </w:rPr>
      </w:pPr>
      <w:r w:rsidRPr="008362B0">
        <w:rPr>
          <w:rFonts w:ascii="Times New Roman" w:hAnsi="Times New Roman" w:cs="Times New Roman"/>
          <w:color w:val="000000" w:themeColor="text1"/>
          <w:sz w:val="28"/>
          <w:szCs w:val="28"/>
        </w:rPr>
        <w:t xml:space="preserve">анализа фрагмента гена </w:t>
      </w:r>
      <w:r w:rsidRPr="008362B0">
        <w:rPr>
          <w:rFonts w:ascii="Times New Roman" w:hAnsi="Times New Roman" w:cs="Times New Roman"/>
          <w:i/>
          <w:color w:val="000000" w:themeColor="text1"/>
          <w:sz w:val="28"/>
          <w:szCs w:val="28"/>
        </w:rPr>
        <w:t>16</w:t>
      </w:r>
      <w:r w:rsidRPr="008362B0">
        <w:rPr>
          <w:rFonts w:ascii="Times New Roman" w:hAnsi="Times New Roman" w:cs="Times New Roman"/>
          <w:i/>
          <w:color w:val="000000" w:themeColor="text1"/>
          <w:sz w:val="28"/>
          <w:szCs w:val="28"/>
          <w:lang w:val="en-US"/>
        </w:rPr>
        <w:t>S</w:t>
      </w:r>
      <w:r w:rsidRPr="008362B0">
        <w:rPr>
          <w:rFonts w:ascii="Times New Roman" w:hAnsi="Times New Roman" w:cs="Times New Roman"/>
          <w:i/>
          <w:color w:val="000000" w:themeColor="text1"/>
          <w:sz w:val="28"/>
          <w:szCs w:val="28"/>
        </w:rPr>
        <w:t xml:space="preserve"> </w:t>
      </w:r>
      <w:r w:rsidRPr="008362B0">
        <w:rPr>
          <w:rFonts w:ascii="Times New Roman" w:hAnsi="Times New Roman" w:cs="Times New Roman"/>
          <w:i/>
          <w:color w:val="000000" w:themeColor="text1"/>
          <w:sz w:val="28"/>
          <w:szCs w:val="28"/>
          <w:lang w:val="en-US"/>
        </w:rPr>
        <w:t>rRNA</w:t>
      </w:r>
      <w:r w:rsidRPr="008362B0">
        <w:rPr>
          <w:rFonts w:ascii="Times New Roman" w:hAnsi="Times New Roman" w:cs="Times New Roman"/>
          <w:color w:val="000000" w:themeColor="text1"/>
          <w:sz w:val="28"/>
          <w:szCs w:val="28"/>
        </w:rPr>
        <w:t xml:space="preserve"> образцов</w:t>
      </w:r>
      <w:r w:rsidRPr="008362B0">
        <w:rPr>
          <w:rFonts w:ascii="Times New Roman" w:hAnsi="Times New Roman" w:cs="Times New Roman"/>
          <w:color w:val="000000" w:themeColor="text1"/>
          <w:sz w:val="28"/>
          <w:szCs w:val="28"/>
          <w:lang w:val="kk-KZ"/>
        </w:rPr>
        <w:t xml:space="preserve"> </w:t>
      </w:r>
      <w:r w:rsidRPr="008362B0">
        <w:rPr>
          <w:rFonts w:ascii="Times New Roman" w:hAnsi="Times New Roman" w:cs="Times New Roman"/>
          <w:color w:val="000000" w:themeColor="text1"/>
          <w:sz w:val="28"/>
          <w:szCs w:val="28"/>
        </w:rPr>
        <w:t>6 и 9</w:t>
      </w:r>
      <w:r w:rsidRPr="008362B0">
        <w:rPr>
          <w:rFonts w:ascii="Times New Roman" w:hAnsi="Times New Roman" w:cs="Times New Roman"/>
          <w:color w:val="000000" w:themeColor="text1"/>
          <w:sz w:val="28"/>
          <w:szCs w:val="28"/>
          <w:lang w:val="kk-KZ"/>
        </w:rPr>
        <w:t>.</w:t>
      </w:r>
    </w:p>
    <w:p w14:paraId="093F3A4E" w14:textId="77777777" w:rsidR="00E300AF" w:rsidRPr="008362B0" w:rsidRDefault="00E300AF" w:rsidP="00D92A4D">
      <w:pPr>
        <w:widowControl w:val="0"/>
        <w:spacing w:after="0" w:line="240" w:lineRule="auto"/>
        <w:contextualSpacing/>
        <w:jc w:val="center"/>
        <w:rPr>
          <w:rFonts w:ascii="Times New Roman" w:hAnsi="Times New Roman" w:cs="Times New Roman"/>
          <w:color w:val="000000" w:themeColor="text1"/>
          <w:sz w:val="28"/>
          <w:szCs w:val="28"/>
          <w:lang w:val="kk-KZ"/>
        </w:rPr>
      </w:pPr>
    </w:p>
    <w:p w14:paraId="59AC8B17" w14:textId="1CF8004F" w:rsidR="00E300AF" w:rsidRDefault="00E300AF" w:rsidP="00D92A4D">
      <w:pPr>
        <w:spacing w:after="0" w:line="240" w:lineRule="auto"/>
        <w:ind w:firstLine="709"/>
        <w:jc w:val="both"/>
        <w:rPr>
          <w:rFonts w:ascii="Times New Roman" w:hAnsi="Times New Roman" w:cs="Times New Roman"/>
          <w:color w:val="000000" w:themeColor="text1"/>
          <w:sz w:val="28"/>
          <w:szCs w:val="28"/>
          <w:lang w:val="kk-KZ"/>
        </w:rPr>
      </w:pPr>
      <w:r w:rsidRPr="008362B0">
        <w:rPr>
          <w:rFonts w:ascii="Times New Roman" w:hAnsi="Times New Roman" w:cs="Times New Roman"/>
          <w:color w:val="000000" w:themeColor="text1"/>
          <w:sz w:val="28"/>
          <w:szCs w:val="28"/>
          <w:lang w:val="kk-KZ"/>
        </w:rPr>
        <w:t>Результаты идентификации (</w:t>
      </w:r>
      <w:r w:rsidR="00D92A4D" w:rsidRPr="008362B0">
        <w:rPr>
          <w:rFonts w:ascii="Times New Roman" w:hAnsi="Times New Roman" w:cs="Times New Roman"/>
          <w:color w:val="000000" w:themeColor="text1"/>
          <w:sz w:val="28"/>
          <w:szCs w:val="28"/>
          <w:lang w:val="kk-KZ"/>
        </w:rPr>
        <w:t xml:space="preserve">таблица </w:t>
      </w:r>
      <w:r w:rsidR="00454811" w:rsidRPr="008362B0">
        <w:rPr>
          <w:rFonts w:ascii="Times New Roman" w:hAnsi="Times New Roman" w:cs="Times New Roman"/>
          <w:color w:val="000000" w:themeColor="text1"/>
          <w:sz w:val="28"/>
          <w:szCs w:val="28"/>
          <w:lang w:val="kk-KZ"/>
        </w:rPr>
        <w:t>2</w:t>
      </w:r>
      <w:r w:rsidR="0018186C" w:rsidRPr="008362B0">
        <w:rPr>
          <w:rFonts w:ascii="Times New Roman" w:hAnsi="Times New Roman" w:cs="Times New Roman"/>
          <w:color w:val="000000" w:themeColor="text1"/>
          <w:sz w:val="28"/>
          <w:szCs w:val="28"/>
          <w:lang w:val="kk-KZ"/>
        </w:rPr>
        <w:t>3</w:t>
      </w:r>
      <w:r w:rsidRPr="008362B0">
        <w:rPr>
          <w:rFonts w:ascii="Times New Roman" w:hAnsi="Times New Roman" w:cs="Times New Roman"/>
          <w:color w:val="000000" w:themeColor="text1"/>
          <w:sz w:val="28"/>
          <w:szCs w:val="28"/>
          <w:lang w:val="kk-KZ"/>
        </w:rPr>
        <w:t xml:space="preserve">) позволили установить принадлежность бактерий к следующим видам: </w:t>
      </w:r>
      <w:r w:rsidRPr="008362B0">
        <w:rPr>
          <w:rFonts w:ascii="Times New Roman" w:hAnsi="Times New Roman" w:cs="Times New Roman"/>
          <w:i/>
          <w:color w:val="000000" w:themeColor="text1"/>
          <w:sz w:val="28"/>
          <w:szCs w:val="28"/>
          <w:lang w:val="kk-KZ"/>
        </w:rPr>
        <w:t>Serratia fonticola</w:t>
      </w:r>
      <w:r w:rsidRPr="008362B0">
        <w:rPr>
          <w:rFonts w:ascii="Times New Roman" w:hAnsi="Times New Roman" w:cs="Times New Roman"/>
          <w:color w:val="000000" w:themeColor="text1"/>
          <w:sz w:val="28"/>
          <w:szCs w:val="28"/>
          <w:lang w:val="kk-KZ"/>
        </w:rPr>
        <w:t xml:space="preserve">  (5 штаммов), </w:t>
      </w:r>
      <w:r w:rsidRPr="008362B0">
        <w:rPr>
          <w:rFonts w:ascii="Times New Roman" w:hAnsi="Times New Roman" w:cs="Times New Roman"/>
          <w:i/>
          <w:iCs/>
          <w:color w:val="000000" w:themeColor="text1"/>
          <w:sz w:val="28"/>
          <w:szCs w:val="28"/>
          <w:lang w:val="kk-KZ"/>
        </w:rPr>
        <w:t xml:space="preserve">Aeromonas salmonicida </w:t>
      </w:r>
      <w:r w:rsidRPr="008362B0">
        <w:rPr>
          <w:rFonts w:ascii="Times New Roman" w:hAnsi="Times New Roman" w:cs="Times New Roman"/>
          <w:color w:val="000000" w:themeColor="text1"/>
          <w:sz w:val="28"/>
          <w:szCs w:val="28"/>
          <w:lang w:val="kk-KZ"/>
        </w:rPr>
        <w:t xml:space="preserve">(3 штамма), </w:t>
      </w:r>
      <w:r w:rsidRPr="008362B0">
        <w:rPr>
          <w:rFonts w:ascii="Times New Roman" w:hAnsi="Times New Roman" w:cs="Times New Roman"/>
          <w:i/>
          <w:iCs/>
          <w:color w:val="000000" w:themeColor="text1"/>
          <w:sz w:val="28"/>
          <w:szCs w:val="28"/>
          <w:lang w:val="kk-KZ"/>
        </w:rPr>
        <w:t xml:space="preserve">Pantoea agglomerans </w:t>
      </w:r>
      <w:r w:rsidRPr="008362B0">
        <w:rPr>
          <w:rFonts w:ascii="Times New Roman" w:hAnsi="Times New Roman" w:cs="Times New Roman"/>
          <w:color w:val="000000" w:themeColor="text1"/>
          <w:sz w:val="28"/>
          <w:szCs w:val="28"/>
          <w:lang w:val="kk-KZ"/>
        </w:rPr>
        <w:t xml:space="preserve">(2 штамма). </w:t>
      </w:r>
      <w:r w:rsidR="00434F98">
        <w:rPr>
          <w:rFonts w:ascii="Times New Roman" w:hAnsi="Times New Roman" w:cs="Times New Roman"/>
          <w:color w:val="000000" w:themeColor="text1"/>
          <w:sz w:val="28"/>
          <w:szCs w:val="28"/>
          <w:lang w:val="kk-KZ"/>
        </w:rPr>
        <w:t>\</w:t>
      </w:r>
    </w:p>
    <w:p w14:paraId="70B99078" w14:textId="77777777" w:rsidR="00434F98" w:rsidRPr="008362B0" w:rsidRDefault="00434F98" w:rsidP="00D92A4D">
      <w:pPr>
        <w:spacing w:after="0" w:line="240" w:lineRule="auto"/>
        <w:ind w:firstLine="709"/>
        <w:jc w:val="both"/>
        <w:rPr>
          <w:rFonts w:ascii="Times New Roman" w:hAnsi="Times New Roman" w:cs="Times New Roman"/>
          <w:color w:val="000000" w:themeColor="text1"/>
          <w:sz w:val="28"/>
          <w:szCs w:val="28"/>
          <w:lang w:val="kk-KZ"/>
        </w:rPr>
      </w:pPr>
    </w:p>
    <w:p w14:paraId="5D851622" w14:textId="0E113F2D" w:rsidR="00E300AF" w:rsidRDefault="00E300AF" w:rsidP="00D92A4D">
      <w:pPr>
        <w:widowControl w:val="0"/>
        <w:pBdr>
          <w:top w:val="nil"/>
          <w:left w:val="nil"/>
          <w:bottom w:val="nil"/>
          <w:right w:val="nil"/>
          <w:between w:val="nil"/>
        </w:pBdr>
        <w:spacing w:after="0" w:line="240" w:lineRule="auto"/>
        <w:jc w:val="both"/>
        <w:rPr>
          <w:rFonts w:ascii="Times New Roman" w:hAnsi="Times New Roman" w:cs="Times New Roman"/>
          <w:i/>
          <w:color w:val="000000" w:themeColor="text1"/>
          <w:sz w:val="28"/>
          <w:szCs w:val="28"/>
        </w:rPr>
      </w:pPr>
      <w:bookmarkStart w:id="51" w:name="_30j0zll" w:colFirst="0" w:colLast="0"/>
      <w:bookmarkEnd w:id="51"/>
      <w:r w:rsidRPr="008362B0">
        <w:rPr>
          <w:rFonts w:ascii="Times New Roman" w:hAnsi="Times New Roman" w:cs="Times New Roman"/>
          <w:color w:val="000000" w:themeColor="text1"/>
          <w:sz w:val="28"/>
          <w:szCs w:val="28"/>
        </w:rPr>
        <w:t xml:space="preserve">Таблица </w:t>
      </w:r>
      <w:r w:rsidR="00454811" w:rsidRPr="008362B0">
        <w:rPr>
          <w:rFonts w:ascii="Times New Roman" w:hAnsi="Times New Roman" w:cs="Times New Roman"/>
          <w:color w:val="000000" w:themeColor="text1"/>
          <w:sz w:val="28"/>
          <w:szCs w:val="28"/>
        </w:rPr>
        <w:t>2</w:t>
      </w:r>
      <w:r w:rsidR="0018186C" w:rsidRPr="008362B0">
        <w:rPr>
          <w:rFonts w:ascii="Times New Roman" w:hAnsi="Times New Roman" w:cs="Times New Roman"/>
          <w:color w:val="000000" w:themeColor="text1"/>
          <w:sz w:val="28"/>
          <w:szCs w:val="28"/>
        </w:rPr>
        <w:t>3</w:t>
      </w:r>
      <w:r w:rsidRPr="008362B0">
        <w:rPr>
          <w:rFonts w:ascii="Times New Roman" w:hAnsi="Times New Roman" w:cs="Times New Roman"/>
          <w:color w:val="000000" w:themeColor="text1"/>
          <w:sz w:val="28"/>
          <w:szCs w:val="28"/>
        </w:rPr>
        <w:t xml:space="preserve"> – Суммарные результаты идентификации штаммов по фрагментам генов</w:t>
      </w:r>
      <w:r w:rsidR="00D92A4D">
        <w:rPr>
          <w:rFonts w:ascii="Times New Roman" w:hAnsi="Times New Roman" w:cs="Times New Roman"/>
          <w:i/>
          <w:color w:val="000000" w:themeColor="text1"/>
          <w:sz w:val="28"/>
          <w:szCs w:val="28"/>
        </w:rPr>
        <w:t xml:space="preserve"> 16S rRNA</w:t>
      </w:r>
    </w:p>
    <w:p w14:paraId="46B165E8" w14:textId="77777777" w:rsidR="00D92A4D" w:rsidRPr="00D92A4D" w:rsidRDefault="00D92A4D" w:rsidP="00D92A4D">
      <w:pPr>
        <w:widowControl w:val="0"/>
        <w:pBdr>
          <w:top w:val="nil"/>
          <w:left w:val="nil"/>
          <w:bottom w:val="nil"/>
          <w:right w:val="nil"/>
          <w:between w:val="nil"/>
        </w:pBdr>
        <w:spacing w:after="0" w:line="240" w:lineRule="auto"/>
        <w:jc w:val="both"/>
        <w:rPr>
          <w:rFonts w:ascii="Times New Roman" w:hAnsi="Times New Roman" w:cs="Times New Roman"/>
          <w:color w:val="000000" w:themeColor="text1"/>
          <w:sz w:val="16"/>
          <w:szCs w:val="16"/>
        </w:rPr>
      </w:pPr>
    </w:p>
    <w:tbl>
      <w:tblPr>
        <w:tblW w:w="951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76"/>
        <w:gridCol w:w="2693"/>
        <w:gridCol w:w="5549"/>
      </w:tblGrid>
      <w:tr w:rsidR="007E7F01" w:rsidRPr="008362B0" w14:paraId="6AD4DDA1" w14:textId="77777777" w:rsidTr="00D13F56">
        <w:trPr>
          <w:trHeight w:val="300"/>
          <w:jc w:val="center"/>
        </w:trPr>
        <w:tc>
          <w:tcPr>
            <w:tcW w:w="1276" w:type="dxa"/>
            <w:vAlign w:val="center"/>
          </w:tcPr>
          <w:p w14:paraId="35F61A4E" w14:textId="77777777" w:rsidR="007E7F01" w:rsidRPr="008362B0" w:rsidRDefault="007E7F01" w:rsidP="00D92A4D">
            <w:pPr>
              <w:spacing w:after="0" w:line="240" w:lineRule="auto"/>
              <w:jc w:val="center"/>
              <w:rPr>
                <w:rFonts w:ascii="Times New Roman" w:eastAsia="Times New Roman" w:hAnsi="Times New Roman" w:cs="Times New Roman"/>
                <w:color w:val="000000" w:themeColor="text1"/>
                <w:kern w:val="0"/>
                <w14:ligatures w14:val="none"/>
              </w:rPr>
            </w:pPr>
            <w:r w:rsidRPr="008362B0">
              <w:rPr>
                <w:rFonts w:ascii="Times New Roman" w:eastAsia="Times New Roman" w:hAnsi="Times New Roman" w:cs="Times New Roman"/>
                <w:color w:val="000000" w:themeColor="text1"/>
                <w:kern w:val="0"/>
                <w14:ligatures w14:val="none"/>
              </w:rPr>
              <w:t>Образец</w:t>
            </w:r>
          </w:p>
        </w:tc>
        <w:tc>
          <w:tcPr>
            <w:tcW w:w="2693" w:type="dxa"/>
            <w:vAlign w:val="center"/>
          </w:tcPr>
          <w:p w14:paraId="3D5BFFFF" w14:textId="77777777" w:rsidR="007E7F01" w:rsidRPr="008362B0" w:rsidRDefault="007E7F01" w:rsidP="00D92A4D">
            <w:pPr>
              <w:spacing w:after="0" w:line="240" w:lineRule="auto"/>
              <w:jc w:val="center"/>
              <w:rPr>
                <w:rFonts w:ascii="Times New Roman" w:eastAsia="Times New Roman" w:hAnsi="Times New Roman" w:cs="Times New Roman"/>
                <w:color w:val="000000" w:themeColor="text1"/>
                <w:kern w:val="0"/>
                <w14:ligatures w14:val="none"/>
              </w:rPr>
            </w:pPr>
            <w:r w:rsidRPr="008362B0">
              <w:rPr>
                <w:rFonts w:ascii="Times New Roman" w:eastAsia="Times New Roman" w:hAnsi="Times New Roman" w:cs="Times New Roman"/>
                <w:color w:val="000000" w:themeColor="text1"/>
                <w:kern w:val="0"/>
                <w14:ligatures w14:val="none"/>
              </w:rPr>
              <w:t>Вид идентифицированной бактерии</w:t>
            </w:r>
          </w:p>
        </w:tc>
        <w:tc>
          <w:tcPr>
            <w:tcW w:w="5549" w:type="dxa"/>
            <w:vAlign w:val="center"/>
          </w:tcPr>
          <w:p w14:paraId="0D78B56D" w14:textId="77777777" w:rsidR="007E7F01" w:rsidRPr="008362B0" w:rsidRDefault="007E7F01" w:rsidP="00D92A4D">
            <w:pPr>
              <w:spacing w:after="0" w:line="240" w:lineRule="auto"/>
              <w:jc w:val="center"/>
              <w:rPr>
                <w:rFonts w:ascii="Times New Roman" w:eastAsia="Times New Roman" w:hAnsi="Times New Roman" w:cs="Times New Roman"/>
                <w:color w:val="000000" w:themeColor="text1"/>
                <w:kern w:val="0"/>
                <w14:ligatures w14:val="none"/>
              </w:rPr>
            </w:pPr>
            <w:r w:rsidRPr="008362B0">
              <w:rPr>
                <w:rFonts w:ascii="Times New Roman" w:eastAsia="Times New Roman" w:hAnsi="Times New Roman" w:cs="Times New Roman"/>
                <w:color w:val="000000" w:themeColor="text1"/>
                <w:kern w:val="0"/>
                <w14:ligatures w14:val="none"/>
              </w:rPr>
              <w:t>Примечание</w:t>
            </w:r>
          </w:p>
        </w:tc>
      </w:tr>
      <w:tr w:rsidR="007E7F01" w:rsidRPr="008362B0" w14:paraId="0BABFBAE" w14:textId="77777777" w:rsidTr="00D13F56">
        <w:trPr>
          <w:trHeight w:val="300"/>
          <w:jc w:val="center"/>
        </w:trPr>
        <w:tc>
          <w:tcPr>
            <w:tcW w:w="1276" w:type="dxa"/>
          </w:tcPr>
          <w:p w14:paraId="610E3254" w14:textId="7D6CC0D9" w:rsidR="007E7F01" w:rsidRPr="008362B0" w:rsidRDefault="00853236" w:rsidP="001E1D4A">
            <w:pPr>
              <w:spacing w:after="0" w:line="240" w:lineRule="auto"/>
              <w:jc w:val="center"/>
              <w:rPr>
                <w:rFonts w:ascii="Times New Roman" w:eastAsia="Times New Roman" w:hAnsi="Times New Roman" w:cs="Times New Roman"/>
                <w:color w:val="000000" w:themeColor="text1"/>
                <w:kern w:val="0"/>
                <w14:ligatures w14:val="none"/>
              </w:rPr>
            </w:pPr>
            <w:r>
              <w:rPr>
                <w:rFonts w:ascii="Times New Roman" w:eastAsia="Times New Roman" w:hAnsi="Times New Roman" w:cs="Times New Roman"/>
                <w:color w:val="000000" w:themeColor="text1"/>
                <w:kern w:val="0"/>
                <w14:ligatures w14:val="none"/>
              </w:rPr>
              <w:t>1</w:t>
            </w:r>
          </w:p>
        </w:tc>
        <w:tc>
          <w:tcPr>
            <w:tcW w:w="2693" w:type="dxa"/>
          </w:tcPr>
          <w:p w14:paraId="78ADAAC3" w14:textId="502F378C" w:rsidR="007E7F01" w:rsidRPr="008362B0" w:rsidRDefault="00853236" w:rsidP="001E1D4A">
            <w:pPr>
              <w:spacing w:after="0" w:line="240" w:lineRule="auto"/>
              <w:jc w:val="center"/>
              <w:rPr>
                <w:rFonts w:ascii="Times New Roman" w:eastAsia="Times New Roman" w:hAnsi="Times New Roman" w:cs="Times New Roman"/>
                <w:color w:val="000000" w:themeColor="text1"/>
                <w:kern w:val="0"/>
                <w14:ligatures w14:val="none"/>
              </w:rPr>
            </w:pPr>
            <w:r>
              <w:rPr>
                <w:rFonts w:ascii="Times New Roman" w:eastAsia="Times New Roman" w:hAnsi="Times New Roman" w:cs="Times New Roman"/>
                <w:color w:val="000000" w:themeColor="text1"/>
                <w:kern w:val="0"/>
                <w14:ligatures w14:val="none"/>
              </w:rPr>
              <w:t>2</w:t>
            </w:r>
          </w:p>
        </w:tc>
        <w:tc>
          <w:tcPr>
            <w:tcW w:w="5549" w:type="dxa"/>
          </w:tcPr>
          <w:p w14:paraId="397D0169" w14:textId="3E72D34C" w:rsidR="007E7F01" w:rsidRPr="008362B0" w:rsidRDefault="00853236" w:rsidP="001E1D4A">
            <w:pPr>
              <w:spacing w:after="0" w:line="240" w:lineRule="auto"/>
              <w:jc w:val="center"/>
              <w:rPr>
                <w:rFonts w:ascii="Times New Roman" w:eastAsia="Times New Roman" w:hAnsi="Times New Roman" w:cs="Times New Roman"/>
                <w:color w:val="000000" w:themeColor="text1"/>
                <w:kern w:val="0"/>
                <w14:ligatures w14:val="none"/>
              </w:rPr>
            </w:pPr>
            <w:r>
              <w:rPr>
                <w:rFonts w:ascii="Times New Roman" w:eastAsia="Times New Roman" w:hAnsi="Times New Roman" w:cs="Times New Roman"/>
                <w:color w:val="000000" w:themeColor="text1"/>
                <w:kern w:val="0"/>
                <w14:ligatures w14:val="none"/>
              </w:rPr>
              <w:t>3</w:t>
            </w:r>
          </w:p>
        </w:tc>
      </w:tr>
      <w:tr w:rsidR="007E7F01" w:rsidRPr="008362B0" w14:paraId="576074A4" w14:textId="77777777" w:rsidTr="00D13F56">
        <w:trPr>
          <w:trHeight w:val="300"/>
          <w:jc w:val="center"/>
        </w:trPr>
        <w:tc>
          <w:tcPr>
            <w:tcW w:w="1276" w:type="dxa"/>
          </w:tcPr>
          <w:p w14:paraId="20265C0D" w14:textId="77777777" w:rsidR="007E7F01" w:rsidRPr="008362B0" w:rsidRDefault="007E7F01" w:rsidP="001E1D4A">
            <w:pPr>
              <w:spacing w:after="0" w:line="240" w:lineRule="auto"/>
              <w:rPr>
                <w:rFonts w:ascii="Times New Roman" w:eastAsia="Times New Roman" w:hAnsi="Times New Roman" w:cs="Times New Roman"/>
                <w:color w:val="000000" w:themeColor="text1"/>
                <w:kern w:val="0"/>
                <w:lang w:val="en-US"/>
                <w14:ligatures w14:val="none"/>
              </w:rPr>
            </w:pPr>
            <w:r w:rsidRPr="008362B0">
              <w:rPr>
                <w:rFonts w:ascii="Times New Roman" w:eastAsia="Times New Roman" w:hAnsi="Times New Roman" w:cs="Times New Roman"/>
                <w:color w:val="000000" w:themeColor="text1"/>
                <w:kern w:val="0"/>
                <w:lang w:val="en-US"/>
                <w14:ligatures w14:val="none"/>
              </w:rPr>
              <w:t>TW I-1</w:t>
            </w:r>
          </w:p>
        </w:tc>
        <w:tc>
          <w:tcPr>
            <w:tcW w:w="2693" w:type="dxa"/>
          </w:tcPr>
          <w:p w14:paraId="7AA6320A" w14:textId="77777777" w:rsidR="007E7F01" w:rsidRPr="008362B0" w:rsidRDefault="007E7F01" w:rsidP="001E1D4A">
            <w:pPr>
              <w:spacing w:after="0" w:line="240" w:lineRule="auto"/>
              <w:rPr>
                <w:rFonts w:ascii="Times New Roman" w:eastAsia="Times New Roman" w:hAnsi="Times New Roman" w:cs="Times New Roman"/>
                <w:i/>
                <w:color w:val="000000" w:themeColor="text1"/>
                <w:kern w:val="0"/>
                <w:lang w:val="kk-KZ"/>
                <w14:ligatures w14:val="none"/>
              </w:rPr>
            </w:pPr>
            <w:r w:rsidRPr="008362B0">
              <w:rPr>
                <w:rFonts w:ascii="Times New Roman" w:eastAsia="Times New Roman" w:hAnsi="Times New Roman" w:cs="Times New Roman"/>
                <w:i/>
                <w:color w:val="000000" w:themeColor="text1"/>
                <w:kern w:val="0"/>
                <w:lang w:val="en-US"/>
                <w14:ligatures w14:val="none"/>
              </w:rPr>
              <w:t>Serratia fonticola</w:t>
            </w:r>
            <w:r w:rsidRPr="008362B0">
              <w:rPr>
                <w:rFonts w:ascii="Times New Roman" w:eastAsia="Times New Roman" w:hAnsi="Times New Roman" w:cs="Times New Roman"/>
                <w:i/>
                <w:color w:val="000000" w:themeColor="text1"/>
                <w:kern w:val="0"/>
                <w:lang w:val="kk-KZ"/>
                <w14:ligatures w14:val="none"/>
              </w:rPr>
              <w:t>/</w:t>
            </w:r>
            <w:r w:rsidRPr="008362B0">
              <w:rPr>
                <w:rFonts w:ascii="Times New Roman" w:hAnsi="Times New Roman" w:cs="Times New Roman"/>
                <w:color w:val="000000" w:themeColor="text1"/>
                <w:kern w:val="0"/>
                <w:lang w:val="en-US"/>
                <w14:ligatures w14:val="none"/>
              </w:rPr>
              <w:t xml:space="preserve"> </w:t>
            </w:r>
            <w:r w:rsidRPr="008362B0">
              <w:rPr>
                <w:rFonts w:ascii="Times New Roman" w:eastAsia="Times New Roman" w:hAnsi="Times New Roman" w:cs="Times New Roman"/>
                <w:i/>
                <w:color w:val="000000" w:themeColor="text1"/>
                <w:kern w:val="0"/>
                <w:lang w:val="en-US"/>
                <w14:ligatures w14:val="none"/>
              </w:rPr>
              <w:t>Serratia glossinae</w:t>
            </w:r>
            <w:r w:rsidRPr="008362B0">
              <w:rPr>
                <w:rFonts w:ascii="Times New Roman" w:eastAsia="Times New Roman" w:hAnsi="Times New Roman" w:cs="Times New Roman"/>
                <w:i/>
                <w:color w:val="000000" w:themeColor="text1"/>
                <w:kern w:val="0"/>
                <w:lang w:val="kk-KZ"/>
                <w14:ligatures w14:val="none"/>
              </w:rPr>
              <w:t>/</w:t>
            </w:r>
          </w:p>
          <w:p w14:paraId="54DAA93C" w14:textId="77777777" w:rsidR="007E7F01" w:rsidRPr="008362B0" w:rsidRDefault="007E7F01" w:rsidP="001E1D4A">
            <w:pPr>
              <w:spacing w:after="0" w:line="240" w:lineRule="auto"/>
              <w:rPr>
                <w:rFonts w:ascii="Times New Roman" w:eastAsia="Times New Roman" w:hAnsi="Times New Roman" w:cs="Times New Roman"/>
                <w:i/>
                <w:color w:val="000000" w:themeColor="text1"/>
                <w:kern w:val="0"/>
                <w:lang w:val="kk-KZ"/>
                <w14:ligatures w14:val="none"/>
              </w:rPr>
            </w:pPr>
            <w:r w:rsidRPr="008362B0">
              <w:rPr>
                <w:rFonts w:ascii="Times New Roman" w:eastAsia="Times New Roman" w:hAnsi="Times New Roman" w:cs="Times New Roman"/>
                <w:i/>
                <w:color w:val="000000" w:themeColor="text1"/>
                <w:kern w:val="0"/>
                <w:lang w:val="en-US"/>
                <w14:ligatures w14:val="none"/>
              </w:rPr>
              <w:t>Serratia aqutilis</w:t>
            </w:r>
          </w:p>
        </w:tc>
        <w:tc>
          <w:tcPr>
            <w:tcW w:w="5549" w:type="dxa"/>
          </w:tcPr>
          <w:p w14:paraId="639B4986" w14:textId="77777777" w:rsidR="007E7F01" w:rsidRPr="008362B0" w:rsidRDefault="007E7F01" w:rsidP="001E1D4A">
            <w:pPr>
              <w:spacing w:after="0" w:line="240" w:lineRule="auto"/>
              <w:rPr>
                <w:rFonts w:ascii="Times New Roman" w:eastAsia="Times New Roman" w:hAnsi="Times New Roman" w:cs="Times New Roman"/>
                <w:color w:val="000000" w:themeColor="text1"/>
                <w:kern w:val="0"/>
                <w14:ligatures w14:val="none"/>
              </w:rPr>
            </w:pPr>
            <w:r w:rsidRPr="008362B0">
              <w:rPr>
                <w:rFonts w:ascii="Times New Roman" w:eastAsia="Times New Roman" w:hAnsi="Times New Roman" w:cs="Times New Roman"/>
                <w:color w:val="000000" w:themeColor="text1"/>
                <w:kern w:val="0"/>
                <w14:ligatures w14:val="none"/>
              </w:rPr>
              <w:t>Определено на основе филогенетического дерева построенного алгоритмом Neighbor-Joining (N-J)</w:t>
            </w:r>
          </w:p>
        </w:tc>
      </w:tr>
      <w:tr w:rsidR="007E7F01" w:rsidRPr="008362B0" w14:paraId="486AA28D" w14:textId="77777777" w:rsidTr="00D13F56">
        <w:trPr>
          <w:trHeight w:val="300"/>
          <w:jc w:val="center"/>
        </w:trPr>
        <w:tc>
          <w:tcPr>
            <w:tcW w:w="1276" w:type="dxa"/>
          </w:tcPr>
          <w:p w14:paraId="6533A5A8" w14:textId="77777777" w:rsidR="007E7F01" w:rsidRPr="008362B0" w:rsidRDefault="007E7F01" w:rsidP="001E1D4A">
            <w:pPr>
              <w:spacing w:after="0" w:line="240" w:lineRule="auto"/>
              <w:rPr>
                <w:rFonts w:ascii="Times New Roman" w:eastAsia="Times New Roman" w:hAnsi="Times New Roman" w:cs="Times New Roman"/>
                <w:color w:val="000000" w:themeColor="text1"/>
                <w:kern w:val="0"/>
                <w:lang w:val="en-US"/>
                <w14:ligatures w14:val="none"/>
              </w:rPr>
            </w:pPr>
            <w:r w:rsidRPr="008362B0">
              <w:rPr>
                <w:rFonts w:ascii="Times New Roman" w:eastAsia="Times New Roman" w:hAnsi="Times New Roman" w:cs="Times New Roman"/>
                <w:color w:val="000000" w:themeColor="text1"/>
                <w:kern w:val="0"/>
                <w:lang w:val="en-US"/>
                <w14:ligatures w14:val="none"/>
              </w:rPr>
              <w:t>TW I-2</w:t>
            </w:r>
          </w:p>
        </w:tc>
        <w:tc>
          <w:tcPr>
            <w:tcW w:w="2693" w:type="dxa"/>
          </w:tcPr>
          <w:p w14:paraId="0967183E" w14:textId="77777777" w:rsidR="007E7F01" w:rsidRPr="008362B0" w:rsidRDefault="007E7F01" w:rsidP="001E1D4A">
            <w:pPr>
              <w:spacing w:after="0" w:line="240" w:lineRule="auto"/>
              <w:rPr>
                <w:rFonts w:ascii="Times New Roman" w:eastAsia="Times New Roman" w:hAnsi="Times New Roman" w:cs="Times New Roman"/>
                <w:i/>
                <w:color w:val="000000" w:themeColor="text1"/>
                <w:kern w:val="0"/>
                <w:lang w:val="kk-KZ"/>
                <w14:ligatures w14:val="none"/>
              </w:rPr>
            </w:pPr>
            <w:r w:rsidRPr="008362B0">
              <w:rPr>
                <w:rFonts w:ascii="Times New Roman" w:eastAsia="Times New Roman" w:hAnsi="Times New Roman" w:cs="Times New Roman"/>
                <w:i/>
                <w:color w:val="000000" w:themeColor="text1"/>
                <w:kern w:val="0"/>
                <w:lang w:val="en-US"/>
                <w14:ligatures w14:val="none"/>
              </w:rPr>
              <w:t>Serratia fonticola</w:t>
            </w:r>
            <w:r w:rsidRPr="008362B0">
              <w:rPr>
                <w:rFonts w:ascii="Times New Roman" w:eastAsia="Times New Roman" w:hAnsi="Times New Roman" w:cs="Times New Roman"/>
                <w:i/>
                <w:color w:val="000000" w:themeColor="text1"/>
                <w:kern w:val="0"/>
                <w:lang w:val="kk-KZ"/>
                <w14:ligatures w14:val="none"/>
              </w:rPr>
              <w:t>/</w:t>
            </w:r>
            <w:r w:rsidRPr="008362B0">
              <w:rPr>
                <w:rFonts w:ascii="Times New Roman" w:hAnsi="Times New Roman" w:cs="Times New Roman"/>
                <w:color w:val="000000" w:themeColor="text1"/>
                <w:kern w:val="0"/>
                <w:lang w:val="en-US"/>
                <w14:ligatures w14:val="none"/>
              </w:rPr>
              <w:t xml:space="preserve"> </w:t>
            </w:r>
            <w:r w:rsidRPr="008362B0">
              <w:rPr>
                <w:rFonts w:ascii="Times New Roman" w:eastAsia="Times New Roman" w:hAnsi="Times New Roman" w:cs="Times New Roman"/>
                <w:i/>
                <w:color w:val="000000" w:themeColor="text1"/>
                <w:kern w:val="0"/>
                <w:lang w:val="en-US"/>
                <w14:ligatures w14:val="none"/>
              </w:rPr>
              <w:t>Serratia glossinae</w:t>
            </w:r>
            <w:r w:rsidRPr="008362B0">
              <w:rPr>
                <w:rFonts w:ascii="Times New Roman" w:eastAsia="Times New Roman" w:hAnsi="Times New Roman" w:cs="Times New Roman"/>
                <w:i/>
                <w:color w:val="000000" w:themeColor="text1"/>
                <w:kern w:val="0"/>
                <w:lang w:val="kk-KZ"/>
                <w14:ligatures w14:val="none"/>
              </w:rPr>
              <w:t>/</w:t>
            </w:r>
          </w:p>
          <w:p w14:paraId="5319BFD0" w14:textId="77777777" w:rsidR="007E7F01" w:rsidRPr="008362B0" w:rsidRDefault="007E7F01" w:rsidP="001E1D4A">
            <w:pPr>
              <w:spacing w:after="0" w:line="240" w:lineRule="auto"/>
              <w:rPr>
                <w:rFonts w:ascii="Times New Roman" w:eastAsia="Times New Roman" w:hAnsi="Times New Roman" w:cs="Times New Roman"/>
                <w:i/>
                <w:color w:val="000000" w:themeColor="text1"/>
                <w:kern w:val="0"/>
                <w:lang w:val="en-US"/>
                <w14:ligatures w14:val="none"/>
              </w:rPr>
            </w:pPr>
            <w:r w:rsidRPr="008362B0">
              <w:rPr>
                <w:rFonts w:ascii="Times New Roman" w:eastAsia="Times New Roman" w:hAnsi="Times New Roman" w:cs="Times New Roman"/>
                <w:i/>
                <w:color w:val="000000" w:themeColor="text1"/>
                <w:kern w:val="0"/>
                <w:lang w:val="en-US"/>
                <w14:ligatures w14:val="none"/>
              </w:rPr>
              <w:t>Serratia aqutilis</w:t>
            </w:r>
          </w:p>
        </w:tc>
        <w:tc>
          <w:tcPr>
            <w:tcW w:w="5549" w:type="dxa"/>
          </w:tcPr>
          <w:p w14:paraId="1DE07EBC" w14:textId="77777777" w:rsidR="007E7F01" w:rsidRPr="008362B0" w:rsidRDefault="007E7F01" w:rsidP="001E1D4A">
            <w:pPr>
              <w:spacing w:after="0" w:line="240" w:lineRule="auto"/>
              <w:rPr>
                <w:rFonts w:ascii="Times New Roman" w:eastAsia="Times New Roman" w:hAnsi="Times New Roman" w:cs="Times New Roman"/>
                <w:color w:val="000000" w:themeColor="text1"/>
                <w:kern w:val="0"/>
                <w14:ligatures w14:val="none"/>
              </w:rPr>
            </w:pPr>
            <w:r w:rsidRPr="008362B0">
              <w:rPr>
                <w:rFonts w:ascii="Times New Roman" w:eastAsia="Times New Roman" w:hAnsi="Times New Roman" w:cs="Times New Roman"/>
                <w:color w:val="000000" w:themeColor="text1"/>
                <w:kern w:val="0"/>
                <w14:ligatures w14:val="none"/>
              </w:rPr>
              <w:t>Определено на основе филогенетического дерева построенного алгоритмом Neighbor-Joining (N-J)</w:t>
            </w:r>
          </w:p>
        </w:tc>
      </w:tr>
      <w:tr w:rsidR="007E7F01" w:rsidRPr="008362B0" w14:paraId="37695028" w14:textId="77777777" w:rsidTr="00D13F56">
        <w:trPr>
          <w:trHeight w:val="300"/>
          <w:jc w:val="center"/>
        </w:trPr>
        <w:tc>
          <w:tcPr>
            <w:tcW w:w="1276" w:type="dxa"/>
            <w:tcBorders>
              <w:bottom w:val="nil"/>
            </w:tcBorders>
          </w:tcPr>
          <w:p w14:paraId="332F107D" w14:textId="77777777" w:rsidR="007E7F01" w:rsidRPr="008362B0" w:rsidRDefault="007E7F01" w:rsidP="001E1D4A">
            <w:pPr>
              <w:spacing w:after="0" w:line="240" w:lineRule="auto"/>
              <w:rPr>
                <w:rFonts w:ascii="Times New Roman" w:eastAsia="Times New Roman" w:hAnsi="Times New Roman" w:cs="Times New Roman"/>
                <w:color w:val="000000" w:themeColor="text1"/>
                <w:kern w:val="0"/>
                <w:lang w:val="kk-KZ"/>
                <w14:ligatures w14:val="none"/>
              </w:rPr>
            </w:pPr>
            <w:r w:rsidRPr="008362B0">
              <w:rPr>
                <w:rFonts w:ascii="Times New Roman" w:eastAsia="Times New Roman" w:hAnsi="Times New Roman" w:cs="Times New Roman"/>
                <w:color w:val="000000" w:themeColor="text1"/>
                <w:kern w:val="0"/>
                <w:lang w:val="en-US"/>
                <w14:ligatures w14:val="none"/>
              </w:rPr>
              <w:t>TNA II-1</w:t>
            </w:r>
          </w:p>
        </w:tc>
        <w:tc>
          <w:tcPr>
            <w:tcW w:w="2693" w:type="dxa"/>
            <w:tcBorders>
              <w:bottom w:val="nil"/>
            </w:tcBorders>
          </w:tcPr>
          <w:p w14:paraId="2F984748" w14:textId="205E110D" w:rsidR="007E7F01" w:rsidRPr="008362B0" w:rsidRDefault="007E7F01" w:rsidP="00853236">
            <w:pPr>
              <w:spacing w:after="0" w:line="240" w:lineRule="auto"/>
              <w:rPr>
                <w:rFonts w:ascii="Times New Roman" w:eastAsia="Times New Roman" w:hAnsi="Times New Roman" w:cs="Times New Roman"/>
                <w:color w:val="000000" w:themeColor="text1"/>
                <w:kern w:val="0"/>
                <w:lang w:val="kk-KZ"/>
                <w14:ligatures w14:val="none"/>
              </w:rPr>
            </w:pPr>
            <w:bookmarkStart w:id="52" w:name="_Hlk158731191"/>
            <w:r w:rsidRPr="008362B0">
              <w:rPr>
                <w:rFonts w:ascii="Times New Roman" w:eastAsia="Times New Roman" w:hAnsi="Times New Roman" w:cs="Times New Roman"/>
                <w:i/>
                <w:color w:val="000000" w:themeColor="text1"/>
                <w:kern w:val="0"/>
                <w:lang w:val="kk-KZ"/>
                <w14:ligatures w14:val="none"/>
              </w:rPr>
              <w:t xml:space="preserve">Aeromonas salmonicida </w:t>
            </w:r>
            <w:bookmarkEnd w:id="52"/>
            <w:r w:rsidRPr="008362B0">
              <w:rPr>
                <w:rFonts w:ascii="Times New Roman" w:eastAsia="Times New Roman" w:hAnsi="Times New Roman" w:cs="Times New Roman"/>
                <w:i/>
                <w:color w:val="000000" w:themeColor="text1"/>
                <w:kern w:val="0"/>
                <w:lang w:val="kk-KZ"/>
                <w14:ligatures w14:val="none"/>
              </w:rPr>
              <w:t xml:space="preserve">subsp. salmonicida / </w:t>
            </w:r>
          </w:p>
        </w:tc>
        <w:tc>
          <w:tcPr>
            <w:tcW w:w="5549" w:type="dxa"/>
            <w:tcBorders>
              <w:bottom w:val="nil"/>
            </w:tcBorders>
          </w:tcPr>
          <w:p w14:paraId="7FF364A7" w14:textId="77777777" w:rsidR="007E7F01" w:rsidRPr="008362B0" w:rsidRDefault="007E7F01" w:rsidP="001E1D4A">
            <w:pPr>
              <w:spacing w:after="0" w:line="240" w:lineRule="auto"/>
              <w:rPr>
                <w:rFonts w:ascii="Times New Roman" w:eastAsia="Times New Roman" w:hAnsi="Times New Roman" w:cs="Times New Roman"/>
                <w:color w:val="000000" w:themeColor="text1"/>
                <w:kern w:val="0"/>
                <w:lang w:val="kk-KZ"/>
                <w14:ligatures w14:val="none"/>
              </w:rPr>
            </w:pPr>
            <w:r w:rsidRPr="008362B0">
              <w:rPr>
                <w:rFonts w:ascii="Times New Roman" w:eastAsia="Times New Roman" w:hAnsi="Times New Roman" w:cs="Times New Roman"/>
                <w:color w:val="000000" w:themeColor="text1"/>
                <w:kern w:val="0"/>
                <w:lang w:val="kk-KZ"/>
                <w14:ligatures w14:val="none"/>
              </w:rPr>
              <w:t>Определено на основе филогенетического дерева построенного алгоритмом Neighbor-Joining (N-J)</w:t>
            </w:r>
          </w:p>
        </w:tc>
      </w:tr>
      <w:tr w:rsidR="00D13F56" w:rsidRPr="008362B0" w14:paraId="6D2A4A49" w14:textId="77777777" w:rsidTr="00D13F56">
        <w:trPr>
          <w:trHeight w:val="64"/>
          <w:jc w:val="center"/>
        </w:trPr>
        <w:tc>
          <w:tcPr>
            <w:tcW w:w="9518" w:type="dxa"/>
            <w:gridSpan w:val="3"/>
            <w:tcBorders>
              <w:top w:val="nil"/>
              <w:left w:val="nil"/>
              <w:right w:val="nil"/>
            </w:tcBorders>
          </w:tcPr>
          <w:p w14:paraId="7C148FC3" w14:textId="3BDC1A0F" w:rsidR="00D13F56" w:rsidRPr="00D13F56" w:rsidRDefault="00D13F56" w:rsidP="00D13F56">
            <w:pPr>
              <w:spacing w:after="0" w:line="240" w:lineRule="auto"/>
              <w:ind w:hanging="102"/>
              <w:rPr>
                <w:rFonts w:ascii="Times New Roman" w:eastAsia="Times New Roman" w:hAnsi="Times New Roman" w:cs="Times New Roman"/>
                <w:color w:val="000000" w:themeColor="text1"/>
                <w:kern w:val="0"/>
                <w:sz w:val="28"/>
                <w:szCs w:val="28"/>
                <w:lang w:val="kk-KZ"/>
                <w14:ligatures w14:val="none"/>
              </w:rPr>
            </w:pPr>
            <w:r w:rsidRPr="00D13F56">
              <w:rPr>
                <w:rFonts w:ascii="Times New Roman" w:eastAsia="Times New Roman" w:hAnsi="Times New Roman" w:cs="Times New Roman"/>
                <w:color w:val="000000" w:themeColor="text1"/>
                <w:kern w:val="0"/>
                <w:sz w:val="28"/>
                <w:szCs w:val="28"/>
                <w:lang w:val="kk-KZ"/>
                <w14:ligatures w14:val="none"/>
              </w:rPr>
              <w:t>Продолжение таблицы 23</w:t>
            </w:r>
          </w:p>
          <w:p w14:paraId="2DB0A803" w14:textId="42456A87" w:rsidR="00D13F56" w:rsidRPr="00D13F56" w:rsidRDefault="00D13F56" w:rsidP="00D13F56">
            <w:pPr>
              <w:spacing w:after="0" w:line="240" w:lineRule="auto"/>
              <w:ind w:hanging="102"/>
              <w:rPr>
                <w:rFonts w:ascii="Times New Roman" w:eastAsia="Times New Roman" w:hAnsi="Times New Roman" w:cs="Times New Roman"/>
                <w:color w:val="000000" w:themeColor="text1"/>
                <w:kern w:val="0"/>
                <w:sz w:val="16"/>
                <w:szCs w:val="16"/>
                <w:lang w:val="kk-KZ"/>
                <w14:ligatures w14:val="none"/>
              </w:rPr>
            </w:pPr>
          </w:p>
        </w:tc>
      </w:tr>
      <w:tr w:rsidR="00853236" w:rsidRPr="008362B0" w14:paraId="50ECABDA" w14:textId="77777777" w:rsidTr="00D13F56">
        <w:trPr>
          <w:trHeight w:val="64"/>
          <w:jc w:val="center"/>
        </w:trPr>
        <w:tc>
          <w:tcPr>
            <w:tcW w:w="1276" w:type="dxa"/>
          </w:tcPr>
          <w:p w14:paraId="7F97F09A" w14:textId="1D6ACE5A" w:rsidR="00853236" w:rsidRPr="008362B0" w:rsidRDefault="00D13F56" w:rsidP="00D13F56">
            <w:pPr>
              <w:spacing w:after="0" w:line="240" w:lineRule="auto"/>
              <w:jc w:val="center"/>
              <w:rPr>
                <w:rFonts w:ascii="Times New Roman" w:eastAsia="Times New Roman" w:hAnsi="Times New Roman" w:cs="Times New Roman"/>
                <w:color w:val="000000" w:themeColor="text1"/>
                <w:kern w:val="0"/>
                <w:lang w:val="kk-KZ"/>
                <w14:ligatures w14:val="none"/>
              </w:rPr>
            </w:pPr>
            <w:r>
              <w:rPr>
                <w:rFonts w:ascii="Times New Roman" w:eastAsia="Times New Roman" w:hAnsi="Times New Roman" w:cs="Times New Roman"/>
                <w:color w:val="000000" w:themeColor="text1"/>
                <w:kern w:val="0"/>
                <w:lang w:val="kk-KZ"/>
                <w14:ligatures w14:val="none"/>
              </w:rPr>
              <w:t>1</w:t>
            </w:r>
          </w:p>
        </w:tc>
        <w:tc>
          <w:tcPr>
            <w:tcW w:w="2693" w:type="dxa"/>
          </w:tcPr>
          <w:p w14:paraId="02F640A1" w14:textId="257B24F8" w:rsidR="00853236" w:rsidRPr="008362B0" w:rsidRDefault="00D13F56" w:rsidP="00D13F56">
            <w:pPr>
              <w:spacing w:after="0" w:line="240" w:lineRule="auto"/>
              <w:jc w:val="center"/>
              <w:rPr>
                <w:rFonts w:ascii="Times New Roman" w:eastAsia="Times New Roman" w:hAnsi="Times New Roman" w:cs="Times New Roman"/>
                <w:i/>
                <w:color w:val="000000" w:themeColor="text1"/>
                <w:kern w:val="0"/>
                <w:lang w:val="kk-KZ"/>
                <w14:ligatures w14:val="none"/>
              </w:rPr>
            </w:pPr>
            <w:r>
              <w:rPr>
                <w:rFonts w:ascii="Times New Roman" w:eastAsia="Times New Roman" w:hAnsi="Times New Roman" w:cs="Times New Roman"/>
                <w:i/>
                <w:color w:val="000000" w:themeColor="text1"/>
                <w:kern w:val="0"/>
                <w:lang w:val="kk-KZ"/>
                <w14:ligatures w14:val="none"/>
              </w:rPr>
              <w:t>2</w:t>
            </w:r>
          </w:p>
        </w:tc>
        <w:tc>
          <w:tcPr>
            <w:tcW w:w="5549" w:type="dxa"/>
          </w:tcPr>
          <w:p w14:paraId="3C1A1D8E" w14:textId="00460282" w:rsidR="00853236" w:rsidRPr="008362B0" w:rsidRDefault="00D13F56" w:rsidP="00D13F56">
            <w:pPr>
              <w:spacing w:after="0" w:line="240" w:lineRule="auto"/>
              <w:jc w:val="center"/>
              <w:rPr>
                <w:rFonts w:ascii="Times New Roman" w:eastAsia="Times New Roman" w:hAnsi="Times New Roman" w:cs="Times New Roman"/>
                <w:color w:val="000000" w:themeColor="text1"/>
                <w:kern w:val="0"/>
                <w:lang w:val="kk-KZ"/>
                <w14:ligatures w14:val="none"/>
              </w:rPr>
            </w:pPr>
            <w:r>
              <w:rPr>
                <w:rFonts w:ascii="Times New Roman" w:eastAsia="Times New Roman" w:hAnsi="Times New Roman" w:cs="Times New Roman"/>
                <w:color w:val="000000" w:themeColor="text1"/>
                <w:kern w:val="0"/>
                <w:lang w:val="kk-KZ"/>
                <w14:ligatures w14:val="none"/>
              </w:rPr>
              <w:t>3</w:t>
            </w:r>
          </w:p>
        </w:tc>
      </w:tr>
      <w:tr w:rsidR="00853236" w:rsidRPr="008362B0" w14:paraId="5D7E1061" w14:textId="77777777" w:rsidTr="00D13F56">
        <w:trPr>
          <w:trHeight w:val="300"/>
          <w:jc w:val="center"/>
        </w:trPr>
        <w:tc>
          <w:tcPr>
            <w:tcW w:w="1276" w:type="dxa"/>
          </w:tcPr>
          <w:p w14:paraId="18B176F3" w14:textId="77777777" w:rsidR="00853236" w:rsidRPr="008362B0" w:rsidRDefault="00853236" w:rsidP="001E1D4A">
            <w:pPr>
              <w:spacing w:after="0" w:line="240" w:lineRule="auto"/>
              <w:rPr>
                <w:rFonts w:ascii="Times New Roman" w:eastAsia="Times New Roman" w:hAnsi="Times New Roman" w:cs="Times New Roman"/>
                <w:color w:val="000000" w:themeColor="text1"/>
                <w:kern w:val="0"/>
                <w:lang w:val="kk-KZ"/>
                <w14:ligatures w14:val="none"/>
              </w:rPr>
            </w:pPr>
          </w:p>
        </w:tc>
        <w:tc>
          <w:tcPr>
            <w:tcW w:w="2693" w:type="dxa"/>
          </w:tcPr>
          <w:p w14:paraId="6B2D056B" w14:textId="53C0D90B" w:rsidR="00853236" w:rsidRPr="008362B0" w:rsidRDefault="00853236" w:rsidP="001E1D4A">
            <w:pPr>
              <w:spacing w:after="0" w:line="240" w:lineRule="auto"/>
              <w:rPr>
                <w:rFonts w:ascii="Times New Roman" w:eastAsia="Times New Roman" w:hAnsi="Times New Roman" w:cs="Times New Roman"/>
                <w:i/>
                <w:color w:val="000000" w:themeColor="text1"/>
                <w:kern w:val="0"/>
                <w:lang w:val="kk-KZ"/>
                <w14:ligatures w14:val="none"/>
              </w:rPr>
            </w:pPr>
            <w:r w:rsidRPr="008362B0">
              <w:rPr>
                <w:rFonts w:ascii="Times New Roman" w:eastAsia="Times New Roman" w:hAnsi="Times New Roman" w:cs="Times New Roman"/>
                <w:i/>
                <w:color w:val="000000" w:themeColor="text1"/>
                <w:kern w:val="0"/>
                <w:lang w:val="kk-KZ"/>
                <w14:ligatures w14:val="none"/>
              </w:rPr>
              <w:t>Aeromonas  piscicola / Aeromonas bestiarum</w:t>
            </w:r>
          </w:p>
        </w:tc>
        <w:tc>
          <w:tcPr>
            <w:tcW w:w="5549" w:type="dxa"/>
          </w:tcPr>
          <w:p w14:paraId="3935BC1A" w14:textId="77777777" w:rsidR="00853236" w:rsidRPr="008362B0" w:rsidRDefault="00853236" w:rsidP="001E1D4A">
            <w:pPr>
              <w:spacing w:after="0" w:line="240" w:lineRule="auto"/>
              <w:rPr>
                <w:rFonts w:ascii="Times New Roman" w:eastAsia="Times New Roman" w:hAnsi="Times New Roman" w:cs="Times New Roman"/>
                <w:color w:val="000000" w:themeColor="text1"/>
                <w:kern w:val="0"/>
                <w:lang w:val="kk-KZ"/>
                <w14:ligatures w14:val="none"/>
              </w:rPr>
            </w:pPr>
          </w:p>
        </w:tc>
      </w:tr>
      <w:tr w:rsidR="007E7F01" w:rsidRPr="008362B0" w14:paraId="7A1379D4" w14:textId="77777777" w:rsidTr="00D13F56">
        <w:trPr>
          <w:trHeight w:val="300"/>
          <w:jc w:val="center"/>
        </w:trPr>
        <w:tc>
          <w:tcPr>
            <w:tcW w:w="1276" w:type="dxa"/>
          </w:tcPr>
          <w:p w14:paraId="2DAF629A" w14:textId="77777777" w:rsidR="007E7F01" w:rsidRPr="008362B0" w:rsidRDefault="007E7F01" w:rsidP="001E1D4A">
            <w:pPr>
              <w:spacing w:after="0" w:line="240" w:lineRule="auto"/>
              <w:rPr>
                <w:rFonts w:ascii="Times New Roman" w:eastAsia="Times New Roman" w:hAnsi="Times New Roman" w:cs="Times New Roman"/>
                <w:color w:val="000000" w:themeColor="text1"/>
                <w:kern w:val="0"/>
                <w:lang w:val="kk-KZ"/>
                <w14:ligatures w14:val="none"/>
              </w:rPr>
            </w:pPr>
            <w:r w:rsidRPr="008362B0">
              <w:rPr>
                <w:rFonts w:ascii="Times New Roman" w:eastAsia="Times New Roman" w:hAnsi="Times New Roman" w:cs="Times New Roman"/>
                <w:color w:val="000000" w:themeColor="text1"/>
                <w:kern w:val="0"/>
                <w:lang w:val="kk-KZ"/>
                <w14:ligatures w14:val="none"/>
              </w:rPr>
              <w:t>TCH III-2</w:t>
            </w:r>
          </w:p>
        </w:tc>
        <w:tc>
          <w:tcPr>
            <w:tcW w:w="2693" w:type="dxa"/>
          </w:tcPr>
          <w:p w14:paraId="3C666CF6" w14:textId="77777777" w:rsidR="007E7F01" w:rsidRPr="008362B0" w:rsidRDefault="007E7F01" w:rsidP="001E1D4A">
            <w:pPr>
              <w:spacing w:after="0" w:line="240" w:lineRule="auto"/>
              <w:rPr>
                <w:rFonts w:ascii="Times New Roman" w:eastAsia="Times New Roman" w:hAnsi="Times New Roman" w:cs="Times New Roman"/>
                <w:color w:val="000000" w:themeColor="text1"/>
                <w:kern w:val="0"/>
                <w:lang w:val="kk-KZ"/>
                <w14:ligatures w14:val="none"/>
              </w:rPr>
            </w:pPr>
            <w:r w:rsidRPr="008362B0">
              <w:rPr>
                <w:rFonts w:ascii="Times New Roman" w:eastAsia="Times New Roman" w:hAnsi="Times New Roman" w:cs="Times New Roman"/>
                <w:i/>
                <w:color w:val="000000" w:themeColor="text1"/>
                <w:kern w:val="0"/>
                <w:lang w:val="kk-KZ"/>
                <w14:ligatures w14:val="none"/>
              </w:rPr>
              <w:t>Aeromonas salmonicida subsp. salmonicida / Aeromonas  piscicola / Aeromonas bestiarum</w:t>
            </w:r>
          </w:p>
        </w:tc>
        <w:tc>
          <w:tcPr>
            <w:tcW w:w="5549" w:type="dxa"/>
          </w:tcPr>
          <w:p w14:paraId="406EE9FE" w14:textId="77777777" w:rsidR="007E7F01" w:rsidRPr="008362B0" w:rsidRDefault="007E7F01" w:rsidP="001E1D4A">
            <w:pPr>
              <w:spacing w:after="0" w:line="240" w:lineRule="auto"/>
              <w:rPr>
                <w:rFonts w:ascii="Times New Roman" w:eastAsia="Times New Roman" w:hAnsi="Times New Roman" w:cs="Times New Roman"/>
                <w:color w:val="000000" w:themeColor="text1"/>
                <w:kern w:val="0"/>
                <w14:ligatures w14:val="none"/>
              </w:rPr>
            </w:pPr>
            <w:r w:rsidRPr="008362B0">
              <w:rPr>
                <w:rFonts w:ascii="Times New Roman" w:eastAsia="Times New Roman" w:hAnsi="Times New Roman" w:cs="Times New Roman"/>
                <w:color w:val="000000" w:themeColor="text1"/>
                <w:kern w:val="0"/>
                <w:lang w:val="kk-KZ"/>
                <w14:ligatures w14:val="none"/>
              </w:rPr>
              <w:t xml:space="preserve">Определено на основе </w:t>
            </w:r>
            <w:r w:rsidRPr="008362B0">
              <w:rPr>
                <w:rFonts w:ascii="Times New Roman" w:eastAsia="Times New Roman" w:hAnsi="Times New Roman" w:cs="Times New Roman"/>
                <w:color w:val="000000" w:themeColor="text1"/>
                <w:kern w:val="0"/>
                <w14:ligatures w14:val="none"/>
              </w:rPr>
              <w:t>филогенетического дерева построенного алгоритмом Neighbor-Joining (N-J)</w:t>
            </w:r>
          </w:p>
        </w:tc>
      </w:tr>
      <w:tr w:rsidR="007E7F01" w:rsidRPr="008362B0" w14:paraId="166D25D5" w14:textId="77777777" w:rsidTr="00D13F56">
        <w:trPr>
          <w:trHeight w:val="300"/>
          <w:jc w:val="center"/>
        </w:trPr>
        <w:tc>
          <w:tcPr>
            <w:tcW w:w="1276" w:type="dxa"/>
          </w:tcPr>
          <w:p w14:paraId="215DDAD9" w14:textId="739F2CC2" w:rsidR="007E7F01" w:rsidRPr="008362B0" w:rsidRDefault="007E7F01" w:rsidP="001E1D4A">
            <w:pPr>
              <w:spacing w:after="0" w:line="240" w:lineRule="auto"/>
              <w:rPr>
                <w:rFonts w:ascii="Times New Roman" w:eastAsia="Times New Roman" w:hAnsi="Times New Roman" w:cs="Times New Roman"/>
                <w:color w:val="000000" w:themeColor="text1"/>
                <w:kern w:val="0"/>
                <w:lang w:val="en-US"/>
                <w14:ligatures w14:val="none"/>
              </w:rPr>
            </w:pPr>
            <w:r w:rsidRPr="008362B0">
              <w:rPr>
                <w:rFonts w:ascii="Times New Roman" w:eastAsia="Times New Roman" w:hAnsi="Times New Roman" w:cs="Times New Roman"/>
                <w:color w:val="000000" w:themeColor="text1"/>
                <w:kern w:val="0"/>
                <w:lang w:val="kk-KZ"/>
                <w14:ligatures w14:val="none"/>
              </w:rPr>
              <w:t>ТМ</w:t>
            </w:r>
            <w:r w:rsidRPr="008362B0">
              <w:rPr>
                <w:rFonts w:ascii="Times New Roman" w:eastAsia="Times New Roman" w:hAnsi="Times New Roman" w:cs="Times New Roman"/>
                <w:color w:val="000000" w:themeColor="text1"/>
                <w:kern w:val="0"/>
                <w:lang w:val="en-GB"/>
                <w14:ligatures w14:val="none"/>
              </w:rPr>
              <w:t>U</w:t>
            </w:r>
            <w:r w:rsidRPr="008362B0">
              <w:rPr>
                <w:rFonts w:ascii="Times New Roman" w:eastAsia="Times New Roman" w:hAnsi="Times New Roman" w:cs="Times New Roman"/>
                <w:color w:val="000000" w:themeColor="text1"/>
                <w:kern w:val="0"/>
                <w:lang w:val="kk-KZ"/>
                <w14:ligatures w14:val="none"/>
              </w:rPr>
              <w:t xml:space="preserve"> </w:t>
            </w:r>
            <w:r w:rsidRPr="008362B0">
              <w:rPr>
                <w:rFonts w:ascii="Times New Roman" w:eastAsia="Times New Roman" w:hAnsi="Times New Roman" w:cs="Times New Roman"/>
                <w:color w:val="000000" w:themeColor="text1"/>
                <w:kern w:val="0"/>
                <w:lang w:val="en-US"/>
                <w14:ligatures w14:val="none"/>
              </w:rPr>
              <w:t>III-7</w:t>
            </w:r>
          </w:p>
        </w:tc>
        <w:tc>
          <w:tcPr>
            <w:tcW w:w="2693" w:type="dxa"/>
          </w:tcPr>
          <w:p w14:paraId="28A17553" w14:textId="77777777" w:rsidR="007E7F01" w:rsidRPr="008362B0" w:rsidRDefault="007E7F01" w:rsidP="001E1D4A">
            <w:pPr>
              <w:spacing w:after="0" w:line="240" w:lineRule="auto"/>
              <w:rPr>
                <w:rFonts w:ascii="Times New Roman" w:eastAsia="Times New Roman" w:hAnsi="Times New Roman" w:cs="Times New Roman"/>
                <w:i/>
                <w:color w:val="000000" w:themeColor="text1"/>
                <w:kern w:val="0"/>
                <w:lang w:val="en-US"/>
                <w14:ligatures w14:val="none"/>
              </w:rPr>
            </w:pPr>
            <w:r w:rsidRPr="008362B0">
              <w:rPr>
                <w:rFonts w:ascii="Times New Roman" w:eastAsia="Times New Roman" w:hAnsi="Times New Roman" w:cs="Times New Roman"/>
                <w:i/>
                <w:color w:val="000000" w:themeColor="text1"/>
                <w:kern w:val="0"/>
                <w:lang w:val="kk-KZ"/>
                <w14:ligatures w14:val="none"/>
              </w:rPr>
              <w:t>Aeromonas salmonicida subsp. salmonicida / Aeromonas  piscicola / Aeromonas bestiarum</w:t>
            </w:r>
          </w:p>
        </w:tc>
        <w:tc>
          <w:tcPr>
            <w:tcW w:w="5549" w:type="dxa"/>
          </w:tcPr>
          <w:p w14:paraId="551EB75C" w14:textId="77777777" w:rsidR="007E7F01" w:rsidRPr="008362B0" w:rsidRDefault="007E7F01" w:rsidP="001E1D4A">
            <w:pPr>
              <w:spacing w:after="0" w:line="240" w:lineRule="auto"/>
              <w:rPr>
                <w:rFonts w:ascii="Times New Roman" w:eastAsia="Times New Roman" w:hAnsi="Times New Roman" w:cs="Times New Roman"/>
                <w:color w:val="000000" w:themeColor="text1"/>
                <w:kern w:val="0"/>
                <w14:ligatures w14:val="none"/>
              </w:rPr>
            </w:pPr>
            <w:r w:rsidRPr="008362B0">
              <w:rPr>
                <w:rFonts w:ascii="Times New Roman" w:eastAsia="Times New Roman" w:hAnsi="Times New Roman" w:cs="Times New Roman"/>
                <w:color w:val="000000" w:themeColor="text1"/>
                <w:kern w:val="0"/>
                <w:lang w:val="kk-KZ"/>
                <w14:ligatures w14:val="none"/>
              </w:rPr>
              <w:t xml:space="preserve">Определено на основе </w:t>
            </w:r>
            <w:r w:rsidRPr="008362B0">
              <w:rPr>
                <w:rFonts w:ascii="Times New Roman" w:eastAsia="Times New Roman" w:hAnsi="Times New Roman" w:cs="Times New Roman"/>
                <w:color w:val="000000" w:themeColor="text1"/>
                <w:kern w:val="0"/>
                <w14:ligatures w14:val="none"/>
              </w:rPr>
              <w:t>филогенетического дерева построенного алгоритмом Neighbor-Joining (N-J)</w:t>
            </w:r>
          </w:p>
        </w:tc>
      </w:tr>
      <w:tr w:rsidR="007E7F01" w:rsidRPr="008362B0" w14:paraId="4409665D" w14:textId="77777777" w:rsidTr="00D13F56">
        <w:trPr>
          <w:trHeight w:val="300"/>
          <w:jc w:val="center"/>
        </w:trPr>
        <w:tc>
          <w:tcPr>
            <w:tcW w:w="1276" w:type="dxa"/>
          </w:tcPr>
          <w:p w14:paraId="659D8D6F" w14:textId="5A537972" w:rsidR="007E7F01" w:rsidRPr="008362B0" w:rsidRDefault="007E7F01" w:rsidP="001E1D4A">
            <w:pPr>
              <w:spacing w:after="0" w:line="240" w:lineRule="auto"/>
              <w:rPr>
                <w:rFonts w:ascii="Times New Roman" w:eastAsia="Times New Roman" w:hAnsi="Times New Roman" w:cs="Times New Roman"/>
                <w:color w:val="000000" w:themeColor="text1"/>
                <w:kern w:val="0"/>
                <w:lang w:val="en-US"/>
                <w14:ligatures w14:val="none"/>
              </w:rPr>
            </w:pPr>
            <w:r w:rsidRPr="008362B0">
              <w:rPr>
                <w:rFonts w:ascii="Times New Roman" w:eastAsia="Times New Roman" w:hAnsi="Times New Roman" w:cs="Times New Roman"/>
                <w:color w:val="000000" w:themeColor="text1"/>
                <w:kern w:val="0"/>
                <w:lang w:val="en-US"/>
                <w14:ligatures w14:val="none"/>
              </w:rPr>
              <w:t>TG IV-6</w:t>
            </w:r>
          </w:p>
        </w:tc>
        <w:tc>
          <w:tcPr>
            <w:tcW w:w="2693" w:type="dxa"/>
          </w:tcPr>
          <w:p w14:paraId="6847CF89" w14:textId="77777777" w:rsidR="007E7F01" w:rsidRPr="008362B0" w:rsidRDefault="007E7F01" w:rsidP="001E1D4A">
            <w:pPr>
              <w:spacing w:after="0" w:line="240" w:lineRule="auto"/>
              <w:rPr>
                <w:rFonts w:ascii="Times New Roman" w:eastAsia="Times New Roman" w:hAnsi="Times New Roman" w:cs="Times New Roman"/>
                <w:i/>
                <w:color w:val="000000" w:themeColor="text1"/>
                <w:kern w:val="0"/>
                <w:lang w:val="en-US"/>
                <w14:ligatures w14:val="none"/>
              </w:rPr>
            </w:pPr>
            <w:r w:rsidRPr="008362B0">
              <w:rPr>
                <w:rFonts w:ascii="Times New Roman" w:eastAsia="Times New Roman" w:hAnsi="Times New Roman" w:cs="Times New Roman"/>
                <w:i/>
                <w:color w:val="000000" w:themeColor="text1"/>
                <w:kern w:val="0"/>
                <w:lang w:val="kk-KZ"/>
                <w14:ligatures w14:val="none"/>
              </w:rPr>
              <w:t xml:space="preserve"> </w:t>
            </w:r>
            <w:r w:rsidRPr="008362B0">
              <w:rPr>
                <w:rFonts w:ascii="Times New Roman" w:eastAsia="Times New Roman" w:hAnsi="Times New Roman" w:cs="Times New Roman"/>
                <w:i/>
                <w:color w:val="000000" w:themeColor="text1"/>
                <w:kern w:val="0"/>
                <w:lang w:val="en-US"/>
                <w14:ligatures w14:val="none"/>
              </w:rPr>
              <w:t>Pantoea</w:t>
            </w:r>
            <w:r w:rsidRPr="008362B0">
              <w:rPr>
                <w:rFonts w:ascii="Times New Roman" w:eastAsia="Times New Roman" w:hAnsi="Times New Roman" w:cs="Times New Roman"/>
                <w:i/>
                <w:color w:val="000000" w:themeColor="text1"/>
                <w:kern w:val="0"/>
                <w:lang w:val="kk-KZ"/>
                <w14:ligatures w14:val="none"/>
              </w:rPr>
              <w:t xml:space="preserve"> agglomerans/ </w:t>
            </w:r>
            <w:r w:rsidRPr="008362B0">
              <w:rPr>
                <w:rFonts w:ascii="Times New Roman" w:eastAsia="Times New Roman" w:hAnsi="Times New Roman" w:cs="Times New Roman"/>
                <w:i/>
                <w:color w:val="000000" w:themeColor="text1"/>
                <w:kern w:val="0"/>
                <w:lang w:val="en-US"/>
                <w14:ligatures w14:val="none"/>
              </w:rPr>
              <w:t xml:space="preserve">Pantoea </w:t>
            </w:r>
            <w:r w:rsidRPr="008362B0">
              <w:rPr>
                <w:rFonts w:ascii="Times New Roman" w:eastAsia="Times New Roman" w:hAnsi="Times New Roman" w:cs="Times New Roman"/>
                <w:i/>
                <w:color w:val="000000" w:themeColor="text1"/>
                <w:kern w:val="0"/>
                <w:lang w:val="kk-KZ"/>
                <w14:ligatures w14:val="none"/>
              </w:rPr>
              <w:t xml:space="preserve">brenneri/ </w:t>
            </w:r>
            <w:r w:rsidRPr="008362B0">
              <w:rPr>
                <w:rFonts w:ascii="Times New Roman" w:eastAsia="Times New Roman" w:hAnsi="Times New Roman" w:cs="Times New Roman"/>
                <w:i/>
                <w:color w:val="000000" w:themeColor="text1"/>
                <w:kern w:val="0"/>
                <w:lang w:val="en-US"/>
                <w14:ligatures w14:val="none"/>
              </w:rPr>
              <w:t xml:space="preserve">Pantoea </w:t>
            </w:r>
            <w:r w:rsidRPr="008362B0">
              <w:rPr>
                <w:rFonts w:ascii="Times New Roman" w:eastAsia="Times New Roman" w:hAnsi="Times New Roman" w:cs="Times New Roman"/>
                <w:i/>
                <w:color w:val="000000" w:themeColor="text1"/>
                <w:kern w:val="0"/>
                <w:lang w:val="kk-KZ"/>
                <w14:ligatures w14:val="none"/>
              </w:rPr>
              <w:t xml:space="preserve">eucalypti/ </w:t>
            </w:r>
            <w:r w:rsidRPr="008362B0">
              <w:rPr>
                <w:rFonts w:ascii="Times New Roman" w:eastAsia="Times New Roman" w:hAnsi="Times New Roman" w:cs="Times New Roman"/>
                <w:i/>
                <w:color w:val="000000" w:themeColor="text1"/>
                <w:kern w:val="0"/>
                <w:lang w:val="en-US"/>
                <w14:ligatures w14:val="none"/>
              </w:rPr>
              <w:t xml:space="preserve">Pantoea </w:t>
            </w:r>
            <w:r w:rsidRPr="008362B0">
              <w:rPr>
                <w:rFonts w:ascii="Times New Roman" w:eastAsia="Times New Roman" w:hAnsi="Times New Roman" w:cs="Times New Roman"/>
                <w:i/>
                <w:color w:val="000000" w:themeColor="text1"/>
                <w:kern w:val="0"/>
                <w:lang w:val="kk-KZ"/>
                <w14:ligatures w14:val="none"/>
              </w:rPr>
              <w:t xml:space="preserve">hericii </w:t>
            </w:r>
            <w:r w:rsidRPr="008362B0">
              <w:rPr>
                <w:rFonts w:ascii="Times New Roman" w:eastAsia="Times New Roman" w:hAnsi="Times New Roman" w:cs="Times New Roman"/>
                <w:color w:val="000000" w:themeColor="text1"/>
                <w:kern w:val="0"/>
                <w:lang w:val="kk-KZ"/>
                <w14:ligatures w14:val="none"/>
              </w:rPr>
              <w:t>/</w:t>
            </w:r>
            <w:r w:rsidRPr="008362B0">
              <w:rPr>
                <w:rFonts w:ascii="Times New Roman" w:eastAsia="Times New Roman" w:hAnsi="Times New Roman" w:cs="Times New Roman"/>
                <w:i/>
                <w:color w:val="000000" w:themeColor="text1"/>
                <w:kern w:val="0"/>
                <w:lang w:val="kk-KZ"/>
                <w14:ligatures w14:val="none"/>
              </w:rPr>
              <w:t xml:space="preserve"> </w:t>
            </w:r>
            <w:r w:rsidRPr="008362B0">
              <w:rPr>
                <w:rFonts w:ascii="Times New Roman" w:eastAsia="Times New Roman" w:hAnsi="Times New Roman" w:cs="Times New Roman"/>
                <w:i/>
                <w:color w:val="000000" w:themeColor="text1"/>
                <w:kern w:val="0"/>
                <w:lang w:val="en-US"/>
                <w14:ligatures w14:val="none"/>
              </w:rPr>
              <w:t xml:space="preserve">Pantoea </w:t>
            </w:r>
            <w:r w:rsidRPr="008362B0">
              <w:rPr>
                <w:rFonts w:ascii="Times New Roman" w:eastAsia="Times New Roman" w:hAnsi="Times New Roman" w:cs="Times New Roman"/>
                <w:i/>
                <w:color w:val="000000" w:themeColor="text1"/>
                <w:kern w:val="0"/>
                <w:lang w:val="kk-KZ"/>
                <w14:ligatures w14:val="none"/>
              </w:rPr>
              <w:t>vagans</w:t>
            </w:r>
          </w:p>
        </w:tc>
        <w:tc>
          <w:tcPr>
            <w:tcW w:w="5549" w:type="dxa"/>
          </w:tcPr>
          <w:p w14:paraId="25F1B069" w14:textId="77777777" w:rsidR="007E7F01" w:rsidRPr="008362B0" w:rsidRDefault="007E7F01" w:rsidP="001E1D4A">
            <w:pPr>
              <w:spacing w:after="0" w:line="240" w:lineRule="auto"/>
              <w:rPr>
                <w:rFonts w:ascii="Times New Roman" w:eastAsia="Times New Roman" w:hAnsi="Times New Roman" w:cs="Times New Roman"/>
                <w:color w:val="000000" w:themeColor="text1"/>
                <w:kern w:val="0"/>
                <w14:ligatures w14:val="none"/>
              </w:rPr>
            </w:pPr>
            <w:r w:rsidRPr="008362B0">
              <w:rPr>
                <w:rFonts w:ascii="Times New Roman" w:eastAsia="Times New Roman" w:hAnsi="Times New Roman" w:cs="Times New Roman"/>
                <w:color w:val="000000" w:themeColor="text1"/>
                <w:kern w:val="0"/>
                <w:lang w:val="kk-KZ"/>
                <w14:ligatures w14:val="none"/>
              </w:rPr>
              <w:t xml:space="preserve">Определено на основе </w:t>
            </w:r>
            <w:r w:rsidRPr="008362B0">
              <w:rPr>
                <w:rFonts w:ascii="Times New Roman" w:eastAsia="Times New Roman" w:hAnsi="Times New Roman" w:cs="Times New Roman"/>
                <w:color w:val="000000" w:themeColor="text1"/>
                <w:kern w:val="0"/>
                <w14:ligatures w14:val="none"/>
              </w:rPr>
              <w:t>филогенетического дерева построенного алгоритмом Neighbor-Joining (N-J)</w:t>
            </w:r>
          </w:p>
        </w:tc>
      </w:tr>
      <w:tr w:rsidR="007E7F01" w:rsidRPr="008362B0" w14:paraId="15551CAD" w14:textId="77777777" w:rsidTr="00D13F56">
        <w:trPr>
          <w:trHeight w:val="300"/>
          <w:jc w:val="center"/>
        </w:trPr>
        <w:tc>
          <w:tcPr>
            <w:tcW w:w="1276" w:type="dxa"/>
          </w:tcPr>
          <w:p w14:paraId="642B3DDF" w14:textId="77777777" w:rsidR="007E7F01" w:rsidRPr="008362B0" w:rsidRDefault="007E7F01" w:rsidP="001E1D4A">
            <w:pPr>
              <w:spacing w:after="0" w:line="240" w:lineRule="auto"/>
              <w:rPr>
                <w:rFonts w:ascii="Times New Roman" w:eastAsia="Times New Roman" w:hAnsi="Times New Roman" w:cs="Times New Roman"/>
                <w:color w:val="000000" w:themeColor="text1"/>
                <w:kern w:val="0"/>
                <w:lang w:val="en-US"/>
                <w14:ligatures w14:val="none"/>
              </w:rPr>
            </w:pPr>
            <w:r w:rsidRPr="008362B0">
              <w:rPr>
                <w:rFonts w:ascii="Times New Roman" w:eastAsia="Times New Roman" w:hAnsi="Times New Roman" w:cs="Times New Roman"/>
                <w:color w:val="000000" w:themeColor="text1"/>
                <w:kern w:val="0"/>
                <w:lang w:val="en-US"/>
                <w14:ligatures w14:val="none"/>
              </w:rPr>
              <w:t>TNA II-2</w:t>
            </w:r>
          </w:p>
        </w:tc>
        <w:tc>
          <w:tcPr>
            <w:tcW w:w="2693" w:type="dxa"/>
          </w:tcPr>
          <w:p w14:paraId="69F183F4" w14:textId="77777777" w:rsidR="007E7F01" w:rsidRPr="008362B0" w:rsidRDefault="007E7F01" w:rsidP="001E1D4A">
            <w:pPr>
              <w:spacing w:after="0" w:line="240" w:lineRule="auto"/>
              <w:rPr>
                <w:rFonts w:ascii="Times New Roman" w:eastAsia="Times New Roman" w:hAnsi="Times New Roman" w:cs="Times New Roman"/>
                <w:i/>
                <w:color w:val="000000" w:themeColor="text1"/>
                <w:kern w:val="0"/>
                <w:lang w:val="kk-KZ"/>
                <w14:ligatures w14:val="none"/>
              </w:rPr>
            </w:pPr>
            <w:r w:rsidRPr="008362B0">
              <w:rPr>
                <w:rFonts w:ascii="Times New Roman" w:eastAsia="Times New Roman" w:hAnsi="Times New Roman" w:cs="Times New Roman"/>
                <w:i/>
                <w:color w:val="000000" w:themeColor="text1"/>
                <w:kern w:val="0"/>
                <w:lang w:val="en-US"/>
                <w14:ligatures w14:val="none"/>
              </w:rPr>
              <w:t>Serratia fonticola</w:t>
            </w:r>
            <w:r w:rsidRPr="008362B0">
              <w:rPr>
                <w:rFonts w:ascii="Times New Roman" w:eastAsia="Times New Roman" w:hAnsi="Times New Roman" w:cs="Times New Roman"/>
                <w:i/>
                <w:color w:val="000000" w:themeColor="text1"/>
                <w:kern w:val="0"/>
                <w:lang w:val="kk-KZ"/>
                <w14:ligatures w14:val="none"/>
              </w:rPr>
              <w:t>/</w:t>
            </w:r>
            <w:r w:rsidRPr="008362B0">
              <w:rPr>
                <w:rFonts w:ascii="Times New Roman" w:hAnsi="Times New Roman" w:cs="Times New Roman"/>
                <w:color w:val="000000" w:themeColor="text1"/>
                <w:kern w:val="0"/>
                <w:lang w:val="en-US"/>
                <w14:ligatures w14:val="none"/>
              </w:rPr>
              <w:t xml:space="preserve"> </w:t>
            </w:r>
            <w:r w:rsidRPr="008362B0">
              <w:rPr>
                <w:rFonts w:ascii="Times New Roman" w:eastAsia="Times New Roman" w:hAnsi="Times New Roman" w:cs="Times New Roman"/>
                <w:i/>
                <w:color w:val="000000" w:themeColor="text1"/>
                <w:kern w:val="0"/>
                <w:lang w:val="en-US"/>
                <w14:ligatures w14:val="none"/>
              </w:rPr>
              <w:t>Serratia glossinae</w:t>
            </w:r>
            <w:r w:rsidRPr="008362B0">
              <w:rPr>
                <w:rFonts w:ascii="Times New Roman" w:eastAsia="Times New Roman" w:hAnsi="Times New Roman" w:cs="Times New Roman"/>
                <w:i/>
                <w:color w:val="000000" w:themeColor="text1"/>
                <w:kern w:val="0"/>
                <w:lang w:val="kk-KZ"/>
                <w14:ligatures w14:val="none"/>
              </w:rPr>
              <w:t>/</w:t>
            </w:r>
          </w:p>
          <w:p w14:paraId="71600FB7" w14:textId="77777777" w:rsidR="007E7F01" w:rsidRPr="008362B0" w:rsidRDefault="007E7F01" w:rsidP="001E1D4A">
            <w:pPr>
              <w:spacing w:after="0" w:line="240" w:lineRule="auto"/>
              <w:rPr>
                <w:rFonts w:ascii="Times New Roman" w:eastAsia="Times New Roman" w:hAnsi="Times New Roman" w:cs="Times New Roman"/>
                <w:i/>
                <w:color w:val="000000" w:themeColor="text1"/>
                <w:kern w:val="0"/>
                <w:lang w:val="en-US"/>
                <w14:ligatures w14:val="none"/>
              </w:rPr>
            </w:pPr>
            <w:r w:rsidRPr="008362B0">
              <w:rPr>
                <w:rFonts w:ascii="Times New Roman" w:eastAsia="Times New Roman" w:hAnsi="Times New Roman" w:cs="Times New Roman"/>
                <w:i/>
                <w:color w:val="000000" w:themeColor="text1"/>
                <w:kern w:val="0"/>
                <w:lang w:val="en-US"/>
                <w14:ligatures w14:val="none"/>
              </w:rPr>
              <w:t>Serratia aqutilis</w:t>
            </w:r>
          </w:p>
        </w:tc>
        <w:tc>
          <w:tcPr>
            <w:tcW w:w="5549" w:type="dxa"/>
          </w:tcPr>
          <w:p w14:paraId="0D47C4C9" w14:textId="77777777" w:rsidR="007E7F01" w:rsidRPr="008362B0" w:rsidRDefault="007E7F01" w:rsidP="001E1D4A">
            <w:pPr>
              <w:spacing w:after="0" w:line="240" w:lineRule="auto"/>
              <w:rPr>
                <w:rFonts w:ascii="Times New Roman" w:eastAsia="Times New Roman" w:hAnsi="Times New Roman" w:cs="Times New Roman"/>
                <w:color w:val="000000" w:themeColor="text1"/>
                <w:kern w:val="0"/>
                <w14:ligatures w14:val="none"/>
              </w:rPr>
            </w:pPr>
            <w:r w:rsidRPr="008362B0">
              <w:rPr>
                <w:rFonts w:ascii="Times New Roman" w:eastAsia="Times New Roman" w:hAnsi="Times New Roman" w:cs="Times New Roman"/>
                <w:color w:val="000000" w:themeColor="text1"/>
                <w:kern w:val="0"/>
                <w:lang w:val="kk-KZ"/>
                <w14:ligatures w14:val="none"/>
              </w:rPr>
              <w:t xml:space="preserve">Определено на основе </w:t>
            </w:r>
            <w:r w:rsidRPr="008362B0">
              <w:rPr>
                <w:rFonts w:ascii="Times New Roman" w:eastAsia="Times New Roman" w:hAnsi="Times New Roman" w:cs="Times New Roman"/>
                <w:color w:val="000000" w:themeColor="text1"/>
                <w:kern w:val="0"/>
                <w14:ligatures w14:val="none"/>
              </w:rPr>
              <w:t>филогенетического дерева построенного алгоритмом Neighbor-Joining (N-J)</w:t>
            </w:r>
          </w:p>
        </w:tc>
      </w:tr>
      <w:tr w:rsidR="007E7F01" w:rsidRPr="008362B0" w14:paraId="3DAD5892" w14:textId="77777777" w:rsidTr="00D13F56">
        <w:trPr>
          <w:trHeight w:val="300"/>
          <w:jc w:val="center"/>
        </w:trPr>
        <w:tc>
          <w:tcPr>
            <w:tcW w:w="1276" w:type="dxa"/>
          </w:tcPr>
          <w:p w14:paraId="308DD93A" w14:textId="77777777" w:rsidR="007E7F01" w:rsidRPr="008362B0" w:rsidRDefault="007E7F01" w:rsidP="001E1D4A">
            <w:pPr>
              <w:spacing w:after="0" w:line="240" w:lineRule="auto"/>
              <w:rPr>
                <w:rFonts w:ascii="Times New Roman" w:eastAsia="Times New Roman" w:hAnsi="Times New Roman" w:cs="Times New Roman"/>
                <w:color w:val="000000" w:themeColor="text1"/>
                <w:kern w:val="0"/>
                <w14:ligatures w14:val="none"/>
              </w:rPr>
            </w:pPr>
            <w:r w:rsidRPr="008362B0">
              <w:rPr>
                <w:rFonts w:ascii="Times New Roman" w:eastAsia="Times New Roman" w:hAnsi="Times New Roman" w:cs="Times New Roman"/>
                <w:color w:val="000000" w:themeColor="text1"/>
                <w:kern w:val="0"/>
                <w:lang w:val="en-US"/>
                <w14:ligatures w14:val="none"/>
              </w:rPr>
              <w:t>TEN I-1</w:t>
            </w:r>
          </w:p>
        </w:tc>
        <w:tc>
          <w:tcPr>
            <w:tcW w:w="2693" w:type="dxa"/>
          </w:tcPr>
          <w:p w14:paraId="4CD3502D" w14:textId="77777777" w:rsidR="007E7F01" w:rsidRPr="008362B0" w:rsidRDefault="007E7F01" w:rsidP="001E1D4A">
            <w:pPr>
              <w:spacing w:after="0" w:line="240" w:lineRule="auto"/>
              <w:rPr>
                <w:rFonts w:ascii="Times New Roman" w:eastAsia="Times New Roman" w:hAnsi="Times New Roman" w:cs="Times New Roman"/>
                <w:i/>
                <w:color w:val="000000" w:themeColor="text1"/>
                <w:kern w:val="0"/>
                <w:lang w:val="kk-KZ"/>
                <w14:ligatures w14:val="none"/>
              </w:rPr>
            </w:pPr>
            <w:r w:rsidRPr="008362B0">
              <w:rPr>
                <w:rFonts w:ascii="Times New Roman" w:eastAsia="Times New Roman" w:hAnsi="Times New Roman" w:cs="Times New Roman"/>
                <w:i/>
                <w:color w:val="000000" w:themeColor="text1"/>
                <w:kern w:val="0"/>
                <w:lang w:val="en-US"/>
                <w14:ligatures w14:val="none"/>
              </w:rPr>
              <w:t>Serratia fonticola</w:t>
            </w:r>
            <w:r w:rsidRPr="008362B0">
              <w:rPr>
                <w:rFonts w:ascii="Times New Roman" w:eastAsia="Times New Roman" w:hAnsi="Times New Roman" w:cs="Times New Roman"/>
                <w:i/>
                <w:color w:val="000000" w:themeColor="text1"/>
                <w:kern w:val="0"/>
                <w:lang w:val="kk-KZ"/>
                <w14:ligatures w14:val="none"/>
              </w:rPr>
              <w:t>/</w:t>
            </w:r>
            <w:r w:rsidRPr="008362B0">
              <w:rPr>
                <w:rFonts w:ascii="Times New Roman" w:hAnsi="Times New Roman" w:cs="Times New Roman"/>
                <w:color w:val="000000" w:themeColor="text1"/>
                <w:kern w:val="0"/>
                <w:lang w:val="en-US"/>
                <w14:ligatures w14:val="none"/>
              </w:rPr>
              <w:t xml:space="preserve"> </w:t>
            </w:r>
            <w:r w:rsidRPr="008362B0">
              <w:rPr>
                <w:rFonts w:ascii="Times New Roman" w:eastAsia="Times New Roman" w:hAnsi="Times New Roman" w:cs="Times New Roman"/>
                <w:i/>
                <w:color w:val="000000" w:themeColor="text1"/>
                <w:kern w:val="0"/>
                <w:lang w:val="en-US"/>
                <w14:ligatures w14:val="none"/>
              </w:rPr>
              <w:t>Serratia glossinae</w:t>
            </w:r>
            <w:r w:rsidRPr="008362B0">
              <w:rPr>
                <w:rFonts w:ascii="Times New Roman" w:eastAsia="Times New Roman" w:hAnsi="Times New Roman" w:cs="Times New Roman"/>
                <w:i/>
                <w:color w:val="000000" w:themeColor="text1"/>
                <w:kern w:val="0"/>
                <w:lang w:val="kk-KZ"/>
                <w14:ligatures w14:val="none"/>
              </w:rPr>
              <w:t>/</w:t>
            </w:r>
          </w:p>
          <w:p w14:paraId="61B79A79" w14:textId="77777777" w:rsidR="007E7F01" w:rsidRPr="008362B0" w:rsidRDefault="007E7F01" w:rsidP="001E1D4A">
            <w:pPr>
              <w:spacing w:after="0" w:line="240" w:lineRule="auto"/>
              <w:rPr>
                <w:rFonts w:ascii="Times New Roman" w:eastAsia="Times New Roman" w:hAnsi="Times New Roman" w:cs="Times New Roman"/>
                <w:i/>
                <w:color w:val="000000" w:themeColor="text1"/>
                <w:kern w:val="0"/>
                <w:lang w:val="en-US"/>
                <w14:ligatures w14:val="none"/>
              </w:rPr>
            </w:pPr>
            <w:r w:rsidRPr="008362B0">
              <w:rPr>
                <w:rFonts w:ascii="Times New Roman" w:eastAsia="Times New Roman" w:hAnsi="Times New Roman" w:cs="Times New Roman"/>
                <w:i/>
                <w:color w:val="000000" w:themeColor="text1"/>
                <w:kern w:val="0"/>
                <w:lang w:val="en-US"/>
                <w14:ligatures w14:val="none"/>
              </w:rPr>
              <w:t>Serratia aqutilis</w:t>
            </w:r>
          </w:p>
        </w:tc>
        <w:tc>
          <w:tcPr>
            <w:tcW w:w="5549" w:type="dxa"/>
          </w:tcPr>
          <w:p w14:paraId="5BAE02C6" w14:textId="77777777" w:rsidR="007E7F01" w:rsidRPr="008362B0" w:rsidRDefault="007E7F01" w:rsidP="001E1D4A">
            <w:pPr>
              <w:spacing w:after="0" w:line="240" w:lineRule="auto"/>
              <w:rPr>
                <w:rFonts w:ascii="Times New Roman" w:eastAsia="Times New Roman" w:hAnsi="Times New Roman" w:cs="Times New Roman"/>
                <w:color w:val="000000" w:themeColor="text1"/>
                <w:kern w:val="0"/>
                <w14:ligatures w14:val="none"/>
              </w:rPr>
            </w:pPr>
            <w:r w:rsidRPr="008362B0">
              <w:rPr>
                <w:rFonts w:ascii="Times New Roman" w:eastAsia="Times New Roman" w:hAnsi="Times New Roman" w:cs="Times New Roman"/>
                <w:color w:val="000000" w:themeColor="text1"/>
                <w:kern w:val="0"/>
                <w:lang w:val="kk-KZ"/>
                <w14:ligatures w14:val="none"/>
              </w:rPr>
              <w:t xml:space="preserve">Определено на основе </w:t>
            </w:r>
            <w:r w:rsidRPr="008362B0">
              <w:rPr>
                <w:rFonts w:ascii="Times New Roman" w:eastAsia="Times New Roman" w:hAnsi="Times New Roman" w:cs="Times New Roman"/>
                <w:color w:val="000000" w:themeColor="text1"/>
                <w:kern w:val="0"/>
                <w14:ligatures w14:val="none"/>
              </w:rPr>
              <w:t>филогенетического дерева построенного алгоритмом Neighbor-Joining (N-J)</w:t>
            </w:r>
          </w:p>
        </w:tc>
      </w:tr>
      <w:tr w:rsidR="007E7F01" w:rsidRPr="008362B0" w14:paraId="2AB32C91" w14:textId="77777777" w:rsidTr="00D13F56">
        <w:trPr>
          <w:trHeight w:val="300"/>
          <w:jc w:val="center"/>
        </w:trPr>
        <w:tc>
          <w:tcPr>
            <w:tcW w:w="1276" w:type="dxa"/>
          </w:tcPr>
          <w:p w14:paraId="2CF5F95C" w14:textId="77777777" w:rsidR="007E7F01" w:rsidRPr="008362B0" w:rsidRDefault="007E7F01" w:rsidP="001E1D4A">
            <w:pPr>
              <w:spacing w:after="0" w:line="240" w:lineRule="auto"/>
              <w:rPr>
                <w:rFonts w:ascii="Times New Roman" w:eastAsia="Times New Roman" w:hAnsi="Times New Roman" w:cs="Times New Roman"/>
                <w:color w:val="000000" w:themeColor="text1"/>
                <w:kern w:val="0"/>
                <w:lang w:val="en-US"/>
                <w14:ligatures w14:val="none"/>
              </w:rPr>
            </w:pPr>
            <w:r w:rsidRPr="008362B0">
              <w:rPr>
                <w:rFonts w:ascii="Times New Roman" w:eastAsia="Times New Roman" w:hAnsi="Times New Roman" w:cs="Times New Roman"/>
                <w:color w:val="000000" w:themeColor="text1"/>
                <w:kern w:val="0"/>
                <w:lang w:val="en-US"/>
                <w14:ligatures w14:val="none"/>
              </w:rPr>
              <w:t>TG IV-7</w:t>
            </w:r>
          </w:p>
        </w:tc>
        <w:tc>
          <w:tcPr>
            <w:tcW w:w="2693" w:type="dxa"/>
          </w:tcPr>
          <w:p w14:paraId="736C1590" w14:textId="77777777" w:rsidR="007E7F01" w:rsidRPr="008362B0" w:rsidRDefault="007E7F01" w:rsidP="001E1D4A">
            <w:pPr>
              <w:spacing w:after="0" w:line="240" w:lineRule="auto"/>
              <w:rPr>
                <w:rFonts w:ascii="Times New Roman" w:eastAsia="Times New Roman" w:hAnsi="Times New Roman" w:cs="Times New Roman"/>
                <w:i/>
                <w:color w:val="000000" w:themeColor="text1"/>
                <w:kern w:val="0"/>
                <w:lang w:val="en-US"/>
                <w14:ligatures w14:val="none"/>
              </w:rPr>
            </w:pPr>
            <w:r w:rsidRPr="008362B0">
              <w:rPr>
                <w:rFonts w:ascii="Times New Roman" w:eastAsia="Times New Roman" w:hAnsi="Times New Roman" w:cs="Times New Roman"/>
                <w:i/>
                <w:color w:val="000000" w:themeColor="text1"/>
                <w:kern w:val="0"/>
                <w:lang w:val="kk-KZ"/>
                <w14:ligatures w14:val="none"/>
              </w:rPr>
              <w:t xml:space="preserve"> </w:t>
            </w:r>
            <w:bookmarkStart w:id="53" w:name="_Hlk158732028"/>
            <w:r w:rsidRPr="008362B0">
              <w:rPr>
                <w:rFonts w:ascii="Times New Roman" w:eastAsia="Times New Roman" w:hAnsi="Times New Roman" w:cs="Times New Roman"/>
                <w:i/>
                <w:color w:val="000000" w:themeColor="text1"/>
                <w:kern w:val="0"/>
                <w:lang w:val="en-US"/>
                <w14:ligatures w14:val="none"/>
              </w:rPr>
              <w:t>Pantoea</w:t>
            </w:r>
            <w:r w:rsidRPr="008362B0">
              <w:rPr>
                <w:rFonts w:ascii="Times New Roman" w:eastAsia="Times New Roman" w:hAnsi="Times New Roman" w:cs="Times New Roman"/>
                <w:i/>
                <w:color w:val="000000" w:themeColor="text1"/>
                <w:kern w:val="0"/>
                <w:lang w:val="kk-KZ"/>
                <w14:ligatures w14:val="none"/>
              </w:rPr>
              <w:t xml:space="preserve"> agglomerans</w:t>
            </w:r>
            <w:bookmarkEnd w:id="53"/>
            <w:r w:rsidRPr="008362B0">
              <w:rPr>
                <w:rFonts w:ascii="Times New Roman" w:eastAsia="Times New Roman" w:hAnsi="Times New Roman" w:cs="Times New Roman"/>
                <w:i/>
                <w:color w:val="000000" w:themeColor="text1"/>
                <w:kern w:val="0"/>
                <w:lang w:val="kk-KZ"/>
                <w14:ligatures w14:val="none"/>
              </w:rPr>
              <w:t xml:space="preserve">/ </w:t>
            </w:r>
            <w:r w:rsidRPr="008362B0">
              <w:rPr>
                <w:rFonts w:ascii="Times New Roman" w:eastAsia="Times New Roman" w:hAnsi="Times New Roman" w:cs="Times New Roman"/>
                <w:i/>
                <w:color w:val="000000" w:themeColor="text1"/>
                <w:kern w:val="0"/>
                <w:lang w:val="en-US"/>
                <w14:ligatures w14:val="none"/>
              </w:rPr>
              <w:t xml:space="preserve">Pantoea </w:t>
            </w:r>
            <w:r w:rsidRPr="008362B0">
              <w:rPr>
                <w:rFonts w:ascii="Times New Roman" w:eastAsia="Times New Roman" w:hAnsi="Times New Roman" w:cs="Times New Roman"/>
                <w:i/>
                <w:color w:val="000000" w:themeColor="text1"/>
                <w:kern w:val="0"/>
                <w:lang w:val="kk-KZ"/>
                <w14:ligatures w14:val="none"/>
              </w:rPr>
              <w:t xml:space="preserve">brenneri/ </w:t>
            </w:r>
            <w:r w:rsidRPr="008362B0">
              <w:rPr>
                <w:rFonts w:ascii="Times New Roman" w:eastAsia="Times New Roman" w:hAnsi="Times New Roman" w:cs="Times New Roman"/>
                <w:i/>
                <w:color w:val="000000" w:themeColor="text1"/>
                <w:kern w:val="0"/>
                <w:lang w:val="en-US"/>
                <w14:ligatures w14:val="none"/>
              </w:rPr>
              <w:t xml:space="preserve">Pantoea </w:t>
            </w:r>
            <w:r w:rsidRPr="008362B0">
              <w:rPr>
                <w:rFonts w:ascii="Times New Roman" w:eastAsia="Times New Roman" w:hAnsi="Times New Roman" w:cs="Times New Roman"/>
                <w:i/>
                <w:color w:val="000000" w:themeColor="text1"/>
                <w:kern w:val="0"/>
                <w:lang w:val="kk-KZ"/>
                <w14:ligatures w14:val="none"/>
              </w:rPr>
              <w:t xml:space="preserve">eucalypti/ </w:t>
            </w:r>
            <w:r w:rsidRPr="008362B0">
              <w:rPr>
                <w:rFonts w:ascii="Times New Roman" w:eastAsia="Times New Roman" w:hAnsi="Times New Roman" w:cs="Times New Roman"/>
                <w:i/>
                <w:color w:val="000000" w:themeColor="text1"/>
                <w:kern w:val="0"/>
                <w:lang w:val="en-US"/>
                <w14:ligatures w14:val="none"/>
              </w:rPr>
              <w:t xml:space="preserve">Pantoea </w:t>
            </w:r>
            <w:r w:rsidRPr="008362B0">
              <w:rPr>
                <w:rFonts w:ascii="Times New Roman" w:eastAsia="Times New Roman" w:hAnsi="Times New Roman" w:cs="Times New Roman"/>
                <w:i/>
                <w:color w:val="000000" w:themeColor="text1"/>
                <w:kern w:val="0"/>
                <w:lang w:val="kk-KZ"/>
                <w14:ligatures w14:val="none"/>
              </w:rPr>
              <w:t xml:space="preserve">hericii </w:t>
            </w:r>
            <w:r w:rsidRPr="008362B0">
              <w:rPr>
                <w:rFonts w:ascii="Times New Roman" w:eastAsia="Times New Roman" w:hAnsi="Times New Roman" w:cs="Times New Roman"/>
                <w:color w:val="000000" w:themeColor="text1"/>
                <w:kern w:val="0"/>
                <w:lang w:val="kk-KZ"/>
                <w14:ligatures w14:val="none"/>
              </w:rPr>
              <w:t>/</w:t>
            </w:r>
            <w:r w:rsidRPr="008362B0">
              <w:rPr>
                <w:rFonts w:ascii="Times New Roman" w:eastAsia="Times New Roman" w:hAnsi="Times New Roman" w:cs="Times New Roman"/>
                <w:i/>
                <w:color w:val="000000" w:themeColor="text1"/>
                <w:kern w:val="0"/>
                <w:lang w:val="kk-KZ"/>
                <w14:ligatures w14:val="none"/>
              </w:rPr>
              <w:t xml:space="preserve"> </w:t>
            </w:r>
            <w:r w:rsidRPr="008362B0">
              <w:rPr>
                <w:rFonts w:ascii="Times New Roman" w:eastAsia="Times New Roman" w:hAnsi="Times New Roman" w:cs="Times New Roman"/>
                <w:i/>
                <w:color w:val="000000" w:themeColor="text1"/>
                <w:kern w:val="0"/>
                <w:lang w:val="en-US"/>
                <w14:ligatures w14:val="none"/>
              </w:rPr>
              <w:t xml:space="preserve">Pantoea </w:t>
            </w:r>
            <w:r w:rsidRPr="008362B0">
              <w:rPr>
                <w:rFonts w:ascii="Times New Roman" w:eastAsia="Times New Roman" w:hAnsi="Times New Roman" w:cs="Times New Roman"/>
                <w:i/>
                <w:color w:val="000000" w:themeColor="text1"/>
                <w:kern w:val="0"/>
                <w:lang w:val="kk-KZ"/>
                <w14:ligatures w14:val="none"/>
              </w:rPr>
              <w:t>vagans</w:t>
            </w:r>
          </w:p>
        </w:tc>
        <w:tc>
          <w:tcPr>
            <w:tcW w:w="5549" w:type="dxa"/>
          </w:tcPr>
          <w:p w14:paraId="148418AC" w14:textId="77777777" w:rsidR="007E7F01" w:rsidRPr="008362B0" w:rsidRDefault="007E7F01" w:rsidP="001E1D4A">
            <w:pPr>
              <w:spacing w:after="0" w:line="240" w:lineRule="auto"/>
              <w:rPr>
                <w:rFonts w:ascii="Times New Roman" w:eastAsia="Times New Roman" w:hAnsi="Times New Roman" w:cs="Times New Roman"/>
                <w:color w:val="000000" w:themeColor="text1"/>
                <w:kern w:val="0"/>
                <w:lang w:val="kk-KZ"/>
                <w14:ligatures w14:val="none"/>
              </w:rPr>
            </w:pPr>
            <w:r w:rsidRPr="008362B0">
              <w:rPr>
                <w:rFonts w:ascii="Times New Roman" w:eastAsia="Times New Roman" w:hAnsi="Times New Roman" w:cs="Times New Roman"/>
                <w:color w:val="000000" w:themeColor="text1"/>
                <w:kern w:val="0"/>
                <w:lang w:val="kk-KZ"/>
                <w14:ligatures w14:val="none"/>
              </w:rPr>
              <w:t xml:space="preserve">Определено на основе </w:t>
            </w:r>
            <w:r w:rsidRPr="008362B0">
              <w:rPr>
                <w:rFonts w:ascii="Times New Roman" w:eastAsia="Times New Roman" w:hAnsi="Times New Roman" w:cs="Times New Roman"/>
                <w:color w:val="000000" w:themeColor="text1"/>
                <w:kern w:val="0"/>
                <w14:ligatures w14:val="none"/>
              </w:rPr>
              <w:t>филогенетического дерева построенного алгоритмом Neighbor-Joining (N-J)</w:t>
            </w:r>
          </w:p>
        </w:tc>
      </w:tr>
      <w:tr w:rsidR="007E7F01" w:rsidRPr="008362B0" w14:paraId="4EE59E05" w14:textId="77777777" w:rsidTr="00D13F56">
        <w:trPr>
          <w:trHeight w:val="300"/>
          <w:jc w:val="center"/>
        </w:trPr>
        <w:tc>
          <w:tcPr>
            <w:tcW w:w="1276" w:type="dxa"/>
          </w:tcPr>
          <w:p w14:paraId="39259CE5" w14:textId="54E7B9AF" w:rsidR="007E7F01" w:rsidRPr="008362B0" w:rsidRDefault="007E7F01" w:rsidP="001E1D4A">
            <w:pPr>
              <w:spacing w:after="0" w:line="240" w:lineRule="auto"/>
              <w:rPr>
                <w:rFonts w:ascii="Times New Roman" w:eastAsia="Times New Roman" w:hAnsi="Times New Roman" w:cs="Times New Roman"/>
                <w:color w:val="000000" w:themeColor="text1"/>
                <w:kern w:val="0"/>
                <w:lang w:val="en-US"/>
                <w14:ligatures w14:val="none"/>
              </w:rPr>
            </w:pPr>
            <w:r w:rsidRPr="008362B0">
              <w:rPr>
                <w:rFonts w:ascii="Times New Roman" w:eastAsia="Times New Roman" w:hAnsi="Times New Roman" w:cs="Times New Roman"/>
                <w:color w:val="000000" w:themeColor="text1"/>
                <w:kern w:val="0"/>
                <w:lang w:val="kk-KZ"/>
                <w14:ligatures w14:val="none"/>
              </w:rPr>
              <w:t>ТМ</w:t>
            </w:r>
            <w:r w:rsidRPr="008362B0">
              <w:rPr>
                <w:rFonts w:ascii="Times New Roman" w:eastAsia="Times New Roman" w:hAnsi="Times New Roman" w:cs="Times New Roman"/>
                <w:color w:val="000000" w:themeColor="text1"/>
                <w:kern w:val="0"/>
                <w:lang w:val="en-GB"/>
                <w14:ligatures w14:val="none"/>
              </w:rPr>
              <w:t>U</w:t>
            </w:r>
            <w:r w:rsidRPr="008362B0">
              <w:rPr>
                <w:rFonts w:ascii="Times New Roman" w:eastAsia="Times New Roman" w:hAnsi="Times New Roman" w:cs="Times New Roman"/>
                <w:color w:val="000000" w:themeColor="text1"/>
                <w:kern w:val="0"/>
                <w:lang w:val="kk-KZ"/>
                <w14:ligatures w14:val="none"/>
              </w:rPr>
              <w:t xml:space="preserve"> </w:t>
            </w:r>
            <w:r w:rsidRPr="008362B0">
              <w:rPr>
                <w:rFonts w:ascii="Times New Roman" w:eastAsia="Times New Roman" w:hAnsi="Times New Roman" w:cs="Times New Roman"/>
                <w:color w:val="000000" w:themeColor="text1"/>
                <w:kern w:val="0"/>
                <w:lang w:val="en-US"/>
                <w14:ligatures w14:val="none"/>
              </w:rPr>
              <w:t>I-5</w:t>
            </w:r>
          </w:p>
        </w:tc>
        <w:tc>
          <w:tcPr>
            <w:tcW w:w="2693" w:type="dxa"/>
          </w:tcPr>
          <w:p w14:paraId="7300D6CE" w14:textId="77777777" w:rsidR="007E7F01" w:rsidRPr="008362B0" w:rsidRDefault="007E7F01" w:rsidP="001E1D4A">
            <w:pPr>
              <w:spacing w:after="0" w:line="240" w:lineRule="auto"/>
              <w:rPr>
                <w:rFonts w:ascii="Times New Roman" w:eastAsia="Times New Roman" w:hAnsi="Times New Roman" w:cs="Times New Roman"/>
                <w:i/>
                <w:color w:val="000000" w:themeColor="text1"/>
                <w:kern w:val="0"/>
                <w:lang w:val="kk-KZ"/>
                <w14:ligatures w14:val="none"/>
              </w:rPr>
            </w:pPr>
            <w:r w:rsidRPr="008362B0">
              <w:rPr>
                <w:rFonts w:ascii="Times New Roman" w:eastAsia="Times New Roman" w:hAnsi="Times New Roman" w:cs="Times New Roman"/>
                <w:i/>
                <w:color w:val="000000" w:themeColor="text1"/>
                <w:kern w:val="0"/>
                <w:lang w:val="en-US"/>
                <w14:ligatures w14:val="none"/>
              </w:rPr>
              <w:t>Serratia fonticola</w:t>
            </w:r>
            <w:r w:rsidRPr="008362B0">
              <w:rPr>
                <w:rFonts w:ascii="Times New Roman" w:eastAsia="Times New Roman" w:hAnsi="Times New Roman" w:cs="Times New Roman"/>
                <w:i/>
                <w:color w:val="000000" w:themeColor="text1"/>
                <w:kern w:val="0"/>
                <w:lang w:val="kk-KZ"/>
                <w14:ligatures w14:val="none"/>
              </w:rPr>
              <w:t>/</w:t>
            </w:r>
            <w:r w:rsidRPr="008362B0">
              <w:rPr>
                <w:rFonts w:ascii="Times New Roman" w:hAnsi="Times New Roman" w:cs="Times New Roman"/>
                <w:color w:val="000000" w:themeColor="text1"/>
                <w:kern w:val="0"/>
                <w:lang w:val="en-US"/>
                <w14:ligatures w14:val="none"/>
              </w:rPr>
              <w:t xml:space="preserve"> </w:t>
            </w:r>
            <w:r w:rsidRPr="008362B0">
              <w:rPr>
                <w:rFonts w:ascii="Times New Roman" w:eastAsia="Times New Roman" w:hAnsi="Times New Roman" w:cs="Times New Roman"/>
                <w:i/>
                <w:color w:val="000000" w:themeColor="text1"/>
                <w:kern w:val="0"/>
                <w:lang w:val="en-US"/>
                <w14:ligatures w14:val="none"/>
              </w:rPr>
              <w:t>Serratia glossinae</w:t>
            </w:r>
            <w:r w:rsidRPr="008362B0">
              <w:rPr>
                <w:rFonts w:ascii="Times New Roman" w:eastAsia="Times New Roman" w:hAnsi="Times New Roman" w:cs="Times New Roman"/>
                <w:i/>
                <w:color w:val="000000" w:themeColor="text1"/>
                <w:kern w:val="0"/>
                <w:lang w:val="kk-KZ"/>
                <w14:ligatures w14:val="none"/>
              </w:rPr>
              <w:t>/</w:t>
            </w:r>
          </w:p>
          <w:p w14:paraId="023D7FF8" w14:textId="77777777" w:rsidR="007E7F01" w:rsidRPr="008362B0" w:rsidRDefault="007E7F01" w:rsidP="001E1D4A">
            <w:pPr>
              <w:spacing w:after="0" w:line="240" w:lineRule="auto"/>
              <w:rPr>
                <w:rFonts w:ascii="Times New Roman" w:eastAsia="Times New Roman" w:hAnsi="Times New Roman" w:cs="Times New Roman"/>
                <w:i/>
                <w:color w:val="000000" w:themeColor="text1"/>
                <w:kern w:val="0"/>
                <w:lang w:val="en-US"/>
                <w14:ligatures w14:val="none"/>
              </w:rPr>
            </w:pPr>
            <w:r w:rsidRPr="008362B0">
              <w:rPr>
                <w:rFonts w:ascii="Times New Roman" w:eastAsia="Times New Roman" w:hAnsi="Times New Roman" w:cs="Times New Roman"/>
                <w:i/>
                <w:color w:val="000000" w:themeColor="text1"/>
                <w:kern w:val="0"/>
                <w:lang w:val="en-US"/>
                <w14:ligatures w14:val="none"/>
              </w:rPr>
              <w:t>Serratia aqutilis</w:t>
            </w:r>
          </w:p>
        </w:tc>
        <w:tc>
          <w:tcPr>
            <w:tcW w:w="5549" w:type="dxa"/>
          </w:tcPr>
          <w:p w14:paraId="0C630C90" w14:textId="77777777" w:rsidR="007E7F01" w:rsidRPr="008362B0" w:rsidRDefault="007E7F01" w:rsidP="001E1D4A">
            <w:pPr>
              <w:spacing w:after="0" w:line="240" w:lineRule="auto"/>
              <w:rPr>
                <w:rFonts w:ascii="Times New Roman" w:eastAsia="Times New Roman" w:hAnsi="Times New Roman" w:cs="Times New Roman"/>
                <w:color w:val="000000" w:themeColor="text1"/>
                <w:kern w:val="0"/>
                <w14:ligatures w14:val="none"/>
              </w:rPr>
            </w:pPr>
            <w:r w:rsidRPr="008362B0">
              <w:rPr>
                <w:rFonts w:ascii="Times New Roman" w:eastAsia="Times New Roman" w:hAnsi="Times New Roman" w:cs="Times New Roman"/>
                <w:color w:val="000000" w:themeColor="text1"/>
                <w:kern w:val="0"/>
                <w:lang w:val="kk-KZ"/>
                <w14:ligatures w14:val="none"/>
              </w:rPr>
              <w:t xml:space="preserve">Определено на основе </w:t>
            </w:r>
            <w:r w:rsidRPr="008362B0">
              <w:rPr>
                <w:rFonts w:ascii="Times New Roman" w:eastAsia="Times New Roman" w:hAnsi="Times New Roman" w:cs="Times New Roman"/>
                <w:color w:val="000000" w:themeColor="text1"/>
                <w:kern w:val="0"/>
                <w14:ligatures w14:val="none"/>
              </w:rPr>
              <w:t>филогенетического дерева построенного алгоритмом Neighbor-Joining (N-J)</w:t>
            </w:r>
          </w:p>
        </w:tc>
      </w:tr>
    </w:tbl>
    <w:p w14:paraId="59EC0F01" w14:textId="77777777" w:rsidR="00E300AF" w:rsidRPr="008362B0" w:rsidRDefault="00E300AF" w:rsidP="00B44F72">
      <w:pPr>
        <w:spacing w:after="0" w:line="240" w:lineRule="auto"/>
        <w:ind w:firstLine="720"/>
        <w:jc w:val="both"/>
        <w:rPr>
          <w:rFonts w:ascii="Times New Roman" w:hAnsi="Times New Roman" w:cs="Times New Roman"/>
          <w:b/>
          <w:bCs/>
          <w:color w:val="000000" w:themeColor="text1"/>
          <w:sz w:val="28"/>
          <w:szCs w:val="28"/>
        </w:rPr>
      </w:pPr>
    </w:p>
    <w:p w14:paraId="72D03A2D" w14:textId="7A89728E" w:rsidR="00E300AF" w:rsidRPr="008362B0" w:rsidRDefault="00E300AF" w:rsidP="00B44F72">
      <w:pPr>
        <w:spacing w:after="0" w:line="240" w:lineRule="auto"/>
        <w:ind w:firstLine="709"/>
        <w:jc w:val="both"/>
        <w:rPr>
          <w:rFonts w:ascii="Times New Roman" w:hAnsi="Times New Roman" w:cs="Times New Roman"/>
          <w:color w:val="000000" w:themeColor="text1"/>
          <w:sz w:val="28"/>
          <w:szCs w:val="28"/>
        </w:rPr>
      </w:pPr>
      <w:r w:rsidRPr="008362B0">
        <w:rPr>
          <w:rFonts w:ascii="Times New Roman" w:hAnsi="Times New Roman" w:cs="Times New Roman"/>
          <w:color w:val="000000" w:themeColor="text1"/>
          <w:sz w:val="28"/>
          <w:szCs w:val="28"/>
        </w:rPr>
        <w:t xml:space="preserve">Идентификация остальных бактериальных культур проводилась масс-спектрометрическим методом на анализаторе </w:t>
      </w:r>
      <w:r w:rsidRPr="008362B0">
        <w:rPr>
          <w:rFonts w:ascii="Times New Roman" w:hAnsi="Times New Roman" w:cs="Times New Roman"/>
          <w:color w:val="000000" w:themeColor="text1"/>
          <w:sz w:val="28"/>
          <w:szCs w:val="28"/>
          <w:lang w:val="en-US"/>
        </w:rPr>
        <w:t>MALDI</w:t>
      </w:r>
      <w:r w:rsidRPr="008362B0">
        <w:rPr>
          <w:rFonts w:ascii="Times New Roman" w:hAnsi="Times New Roman" w:cs="Times New Roman"/>
          <w:color w:val="000000" w:themeColor="text1"/>
          <w:sz w:val="28"/>
          <w:szCs w:val="28"/>
        </w:rPr>
        <w:t>-</w:t>
      </w:r>
      <w:r w:rsidRPr="008362B0">
        <w:rPr>
          <w:rFonts w:ascii="Times New Roman" w:hAnsi="Times New Roman" w:cs="Times New Roman"/>
          <w:color w:val="000000" w:themeColor="text1"/>
          <w:sz w:val="28"/>
          <w:szCs w:val="28"/>
          <w:lang w:val="en-US"/>
        </w:rPr>
        <w:t>TOF</w:t>
      </w:r>
      <w:r w:rsidRPr="008362B0">
        <w:rPr>
          <w:rFonts w:ascii="Times New Roman" w:hAnsi="Times New Roman" w:cs="Times New Roman"/>
          <w:color w:val="000000" w:themeColor="text1"/>
          <w:sz w:val="28"/>
          <w:szCs w:val="28"/>
        </w:rPr>
        <w:t>.</w:t>
      </w:r>
    </w:p>
    <w:p w14:paraId="3954C1B7" w14:textId="1FA84A64" w:rsidR="00E300AF" w:rsidRPr="008362B0" w:rsidRDefault="00E300AF" w:rsidP="00F35846">
      <w:pPr>
        <w:spacing w:after="0" w:line="240" w:lineRule="auto"/>
        <w:ind w:firstLine="709"/>
        <w:jc w:val="both"/>
        <w:rPr>
          <w:rFonts w:ascii="Times New Roman" w:hAnsi="Times New Roman" w:cs="Times New Roman"/>
          <w:color w:val="000000" w:themeColor="text1"/>
          <w:sz w:val="28"/>
          <w:szCs w:val="28"/>
        </w:rPr>
      </w:pPr>
      <w:r w:rsidRPr="008362B0">
        <w:rPr>
          <w:rFonts w:ascii="Times New Roman" w:hAnsi="Times New Roman" w:cs="Times New Roman"/>
          <w:color w:val="000000" w:themeColor="text1"/>
          <w:sz w:val="28"/>
          <w:szCs w:val="28"/>
        </w:rPr>
        <w:t xml:space="preserve">Для </w:t>
      </w:r>
      <w:r w:rsidR="001D1FB3" w:rsidRPr="008362B0">
        <w:rPr>
          <w:rFonts w:ascii="Times New Roman" w:hAnsi="Times New Roman" w:cs="Times New Roman"/>
          <w:color w:val="000000" w:themeColor="text1"/>
          <w:sz w:val="28"/>
          <w:szCs w:val="28"/>
        </w:rPr>
        <w:t xml:space="preserve">анализа использовали </w:t>
      </w:r>
      <w:r w:rsidRPr="008362B0">
        <w:rPr>
          <w:rFonts w:ascii="Times New Roman" w:hAnsi="Times New Roman" w:cs="Times New Roman"/>
          <w:color w:val="000000" w:themeColor="text1"/>
          <w:sz w:val="28"/>
          <w:szCs w:val="28"/>
        </w:rPr>
        <w:t>свежие суточные культуры</w:t>
      </w:r>
      <w:r w:rsidR="001D1FB3" w:rsidRPr="008362B0">
        <w:rPr>
          <w:rFonts w:ascii="Times New Roman" w:hAnsi="Times New Roman" w:cs="Times New Roman"/>
          <w:color w:val="000000" w:themeColor="text1"/>
          <w:sz w:val="28"/>
          <w:szCs w:val="28"/>
        </w:rPr>
        <w:t xml:space="preserve">, предварительно пересаженные на </w:t>
      </w:r>
      <w:r w:rsidRPr="008362B0">
        <w:rPr>
          <w:rFonts w:ascii="Times New Roman" w:hAnsi="Times New Roman" w:cs="Times New Roman"/>
          <w:color w:val="000000" w:themeColor="text1"/>
          <w:sz w:val="28"/>
          <w:szCs w:val="28"/>
        </w:rPr>
        <w:t>твердые питательные среды</w:t>
      </w:r>
      <w:r w:rsidR="00853236">
        <w:rPr>
          <w:rFonts w:ascii="Times New Roman" w:hAnsi="Times New Roman" w:cs="Times New Roman"/>
          <w:color w:val="000000" w:themeColor="text1"/>
          <w:sz w:val="28"/>
          <w:szCs w:val="28"/>
        </w:rPr>
        <w:t>.</w:t>
      </w:r>
      <w:r w:rsidRPr="008362B0">
        <w:rPr>
          <w:rFonts w:ascii="Times New Roman" w:hAnsi="Times New Roman" w:cs="Times New Roman"/>
          <w:color w:val="000000" w:themeColor="text1"/>
          <w:sz w:val="28"/>
          <w:szCs w:val="28"/>
        </w:rPr>
        <w:t xml:space="preserve"> </w:t>
      </w:r>
      <w:r w:rsidR="001D1FB3" w:rsidRPr="008362B0">
        <w:rPr>
          <w:rFonts w:ascii="Times New Roman" w:hAnsi="Times New Roman" w:cs="Times New Roman"/>
          <w:color w:val="000000" w:themeColor="text1"/>
          <w:sz w:val="28"/>
          <w:szCs w:val="28"/>
        </w:rPr>
        <w:t>И</w:t>
      </w:r>
      <w:r w:rsidRPr="008362B0">
        <w:rPr>
          <w:rFonts w:ascii="Times New Roman" w:hAnsi="Times New Roman" w:cs="Times New Roman"/>
          <w:color w:val="000000" w:themeColor="text1"/>
          <w:sz w:val="28"/>
          <w:szCs w:val="28"/>
        </w:rPr>
        <w:t xml:space="preserve">золированные колонии наносили на металлические плашки с </w:t>
      </w:r>
      <w:r w:rsidR="001D1FB3" w:rsidRPr="008362B0">
        <w:rPr>
          <w:rFonts w:ascii="Times New Roman" w:hAnsi="Times New Roman" w:cs="Times New Roman"/>
          <w:color w:val="000000" w:themeColor="text1"/>
          <w:sz w:val="28"/>
          <w:szCs w:val="28"/>
        </w:rPr>
        <w:t>матричным</w:t>
      </w:r>
      <w:r w:rsidRPr="008362B0">
        <w:rPr>
          <w:rFonts w:ascii="Times New Roman" w:hAnsi="Times New Roman" w:cs="Times New Roman"/>
          <w:color w:val="000000" w:themeColor="text1"/>
          <w:sz w:val="28"/>
          <w:szCs w:val="28"/>
        </w:rPr>
        <w:t xml:space="preserve"> раствор</w:t>
      </w:r>
      <w:r w:rsidR="001D1FB3" w:rsidRPr="008362B0">
        <w:rPr>
          <w:rFonts w:ascii="Times New Roman" w:hAnsi="Times New Roman" w:cs="Times New Roman"/>
          <w:color w:val="000000" w:themeColor="text1"/>
          <w:sz w:val="28"/>
          <w:szCs w:val="28"/>
        </w:rPr>
        <w:t xml:space="preserve">ом и после высушивания </w:t>
      </w:r>
      <w:r w:rsidRPr="008362B0">
        <w:rPr>
          <w:rFonts w:ascii="Times New Roman" w:hAnsi="Times New Roman" w:cs="Times New Roman"/>
          <w:color w:val="000000" w:themeColor="text1"/>
          <w:sz w:val="28"/>
          <w:szCs w:val="28"/>
        </w:rPr>
        <w:t xml:space="preserve">помещали в анализатор. В результате были </w:t>
      </w:r>
      <w:r w:rsidR="001D1FB3" w:rsidRPr="008362B0">
        <w:rPr>
          <w:rFonts w:ascii="Times New Roman" w:hAnsi="Times New Roman" w:cs="Times New Roman"/>
          <w:color w:val="000000" w:themeColor="text1"/>
          <w:sz w:val="28"/>
          <w:szCs w:val="28"/>
        </w:rPr>
        <w:t>определены</w:t>
      </w:r>
      <w:r w:rsidRPr="008362B0">
        <w:rPr>
          <w:rFonts w:ascii="Times New Roman" w:hAnsi="Times New Roman" w:cs="Times New Roman"/>
          <w:color w:val="000000" w:themeColor="text1"/>
          <w:sz w:val="28"/>
          <w:szCs w:val="28"/>
        </w:rPr>
        <w:t xml:space="preserve"> следующие </w:t>
      </w:r>
      <w:r w:rsidR="001D1FB3" w:rsidRPr="008362B0">
        <w:rPr>
          <w:rFonts w:ascii="Times New Roman" w:hAnsi="Times New Roman" w:cs="Times New Roman"/>
          <w:color w:val="000000" w:themeColor="text1"/>
          <w:sz w:val="28"/>
          <w:szCs w:val="28"/>
        </w:rPr>
        <w:t xml:space="preserve">таксоны </w:t>
      </w:r>
      <w:r w:rsidRPr="008362B0">
        <w:rPr>
          <w:rFonts w:ascii="Times New Roman" w:hAnsi="Times New Roman" w:cs="Times New Roman"/>
          <w:color w:val="000000" w:themeColor="text1"/>
          <w:sz w:val="28"/>
          <w:szCs w:val="28"/>
        </w:rPr>
        <w:t>бактери</w:t>
      </w:r>
      <w:r w:rsidR="001D1FB3" w:rsidRPr="008362B0">
        <w:rPr>
          <w:rFonts w:ascii="Times New Roman" w:hAnsi="Times New Roman" w:cs="Times New Roman"/>
          <w:color w:val="000000" w:themeColor="text1"/>
          <w:sz w:val="28"/>
          <w:szCs w:val="28"/>
        </w:rPr>
        <w:t>й (</w:t>
      </w:r>
      <w:r w:rsidR="00F35846" w:rsidRPr="008362B0">
        <w:rPr>
          <w:rFonts w:ascii="Times New Roman" w:hAnsi="Times New Roman" w:cs="Times New Roman"/>
          <w:color w:val="000000" w:themeColor="text1"/>
          <w:sz w:val="28"/>
          <w:szCs w:val="28"/>
        </w:rPr>
        <w:t>таблиц</w:t>
      </w:r>
      <w:r w:rsidR="00F35846">
        <w:rPr>
          <w:rFonts w:ascii="Times New Roman" w:hAnsi="Times New Roman" w:cs="Times New Roman"/>
          <w:color w:val="000000" w:themeColor="text1"/>
          <w:sz w:val="28"/>
          <w:szCs w:val="28"/>
        </w:rPr>
        <w:t>ы</w:t>
      </w:r>
      <w:r w:rsidR="00F35846" w:rsidRPr="008362B0">
        <w:rPr>
          <w:rFonts w:ascii="Times New Roman" w:hAnsi="Times New Roman" w:cs="Times New Roman"/>
          <w:color w:val="000000" w:themeColor="text1"/>
          <w:sz w:val="28"/>
          <w:szCs w:val="28"/>
        </w:rPr>
        <w:t xml:space="preserve"> </w:t>
      </w:r>
      <w:r w:rsidR="00454811" w:rsidRPr="008362B0">
        <w:rPr>
          <w:rFonts w:ascii="Times New Roman" w:hAnsi="Times New Roman" w:cs="Times New Roman"/>
          <w:color w:val="000000" w:themeColor="text1"/>
          <w:sz w:val="28"/>
          <w:szCs w:val="28"/>
        </w:rPr>
        <w:t>2</w:t>
      </w:r>
      <w:r w:rsidR="0018186C" w:rsidRPr="008362B0">
        <w:rPr>
          <w:rFonts w:ascii="Times New Roman" w:hAnsi="Times New Roman" w:cs="Times New Roman"/>
          <w:color w:val="000000" w:themeColor="text1"/>
          <w:sz w:val="28"/>
          <w:szCs w:val="28"/>
        </w:rPr>
        <w:t>4</w:t>
      </w:r>
      <w:r w:rsidR="001D1FB3" w:rsidRPr="008362B0">
        <w:rPr>
          <w:rFonts w:ascii="Times New Roman" w:hAnsi="Times New Roman" w:cs="Times New Roman"/>
          <w:color w:val="000000" w:themeColor="text1"/>
          <w:sz w:val="28"/>
          <w:szCs w:val="28"/>
        </w:rPr>
        <w:t xml:space="preserve">, </w:t>
      </w:r>
      <w:r w:rsidR="00454811" w:rsidRPr="008362B0">
        <w:rPr>
          <w:rFonts w:ascii="Times New Roman" w:hAnsi="Times New Roman" w:cs="Times New Roman"/>
          <w:color w:val="000000" w:themeColor="text1"/>
          <w:sz w:val="28"/>
          <w:szCs w:val="28"/>
        </w:rPr>
        <w:t>2</w:t>
      </w:r>
      <w:r w:rsidR="0018186C" w:rsidRPr="008362B0">
        <w:rPr>
          <w:rFonts w:ascii="Times New Roman" w:hAnsi="Times New Roman" w:cs="Times New Roman"/>
          <w:color w:val="000000" w:themeColor="text1"/>
          <w:sz w:val="28"/>
          <w:szCs w:val="28"/>
        </w:rPr>
        <w:t>5</w:t>
      </w:r>
      <w:r w:rsidR="001D1FB3" w:rsidRPr="008362B0">
        <w:rPr>
          <w:rFonts w:ascii="Times New Roman" w:hAnsi="Times New Roman" w:cs="Times New Roman"/>
          <w:color w:val="000000" w:themeColor="text1"/>
          <w:sz w:val="28"/>
          <w:szCs w:val="28"/>
        </w:rPr>
        <w:t>)</w:t>
      </w:r>
      <w:r w:rsidRPr="008362B0">
        <w:rPr>
          <w:rFonts w:ascii="Times New Roman" w:hAnsi="Times New Roman" w:cs="Times New Roman"/>
          <w:color w:val="000000" w:themeColor="text1"/>
          <w:sz w:val="28"/>
          <w:szCs w:val="28"/>
        </w:rPr>
        <w:t>.</w:t>
      </w:r>
    </w:p>
    <w:p w14:paraId="799323B7" w14:textId="77777777" w:rsidR="00F35846" w:rsidRPr="008362B0" w:rsidRDefault="00F35846" w:rsidP="00F35846">
      <w:pPr>
        <w:spacing w:after="0" w:line="240" w:lineRule="auto"/>
        <w:ind w:firstLine="709"/>
        <w:jc w:val="both"/>
        <w:rPr>
          <w:rFonts w:ascii="Times New Roman" w:hAnsi="Times New Roman" w:cs="Times New Roman"/>
          <w:color w:val="000000" w:themeColor="text1"/>
          <w:sz w:val="28"/>
          <w:szCs w:val="28"/>
        </w:rPr>
      </w:pPr>
    </w:p>
    <w:p w14:paraId="07245E1B" w14:textId="67E5EA22" w:rsidR="00E300AF" w:rsidRDefault="00E300AF" w:rsidP="00D640C1">
      <w:pPr>
        <w:spacing w:after="0" w:line="240" w:lineRule="auto"/>
        <w:rPr>
          <w:rFonts w:ascii="Times New Roman" w:hAnsi="Times New Roman" w:cs="Times New Roman"/>
          <w:color w:val="000000" w:themeColor="text1"/>
          <w:sz w:val="28"/>
          <w:szCs w:val="28"/>
        </w:rPr>
      </w:pPr>
      <w:r w:rsidRPr="008362B0">
        <w:rPr>
          <w:rFonts w:ascii="Times New Roman" w:hAnsi="Times New Roman" w:cs="Times New Roman"/>
          <w:color w:val="000000" w:themeColor="text1"/>
          <w:sz w:val="28"/>
          <w:szCs w:val="28"/>
        </w:rPr>
        <w:t xml:space="preserve">Таблица </w:t>
      </w:r>
      <w:r w:rsidR="00454811" w:rsidRPr="008362B0">
        <w:rPr>
          <w:rFonts w:ascii="Times New Roman" w:hAnsi="Times New Roman" w:cs="Times New Roman"/>
          <w:color w:val="000000" w:themeColor="text1"/>
          <w:sz w:val="28"/>
          <w:szCs w:val="28"/>
        </w:rPr>
        <w:t>2</w:t>
      </w:r>
      <w:r w:rsidR="0018186C" w:rsidRPr="008362B0">
        <w:rPr>
          <w:rFonts w:ascii="Times New Roman" w:hAnsi="Times New Roman" w:cs="Times New Roman"/>
          <w:color w:val="000000" w:themeColor="text1"/>
          <w:sz w:val="28"/>
          <w:szCs w:val="28"/>
        </w:rPr>
        <w:t>4</w:t>
      </w:r>
      <w:r w:rsidRPr="008362B0">
        <w:rPr>
          <w:rFonts w:ascii="Times New Roman" w:hAnsi="Times New Roman" w:cs="Times New Roman"/>
          <w:color w:val="000000" w:themeColor="text1"/>
          <w:sz w:val="28"/>
          <w:szCs w:val="28"/>
        </w:rPr>
        <w:t xml:space="preserve"> – Результаты </w:t>
      </w:r>
      <w:r w:rsidR="00D640C1" w:rsidRPr="008362B0">
        <w:rPr>
          <w:rFonts w:ascii="Times New Roman" w:hAnsi="Times New Roman" w:cs="Times New Roman"/>
          <w:color w:val="000000" w:themeColor="text1"/>
          <w:sz w:val="28"/>
          <w:szCs w:val="28"/>
        </w:rPr>
        <w:t>идентификации бактериальных изолятов, выделенных из</w:t>
      </w:r>
      <w:r w:rsidR="00F07409" w:rsidRPr="008362B0">
        <w:rPr>
          <w:rFonts w:ascii="Times New Roman" w:hAnsi="Times New Roman" w:cs="Times New Roman"/>
          <w:color w:val="000000" w:themeColor="text1"/>
          <w:sz w:val="28"/>
          <w:szCs w:val="28"/>
          <w:lang w:eastAsia="ar-SA"/>
        </w:rPr>
        <w:t xml:space="preserve"> озера Большой Талдыколь</w:t>
      </w:r>
      <w:r w:rsidR="00D640C1" w:rsidRPr="008362B0">
        <w:rPr>
          <w:rFonts w:ascii="Times New Roman" w:hAnsi="Times New Roman" w:cs="Times New Roman"/>
          <w:color w:val="000000" w:themeColor="text1"/>
          <w:sz w:val="28"/>
          <w:szCs w:val="28"/>
          <w:lang w:eastAsia="ar-SA"/>
        </w:rPr>
        <w:t xml:space="preserve"> методом </w:t>
      </w:r>
      <w:r w:rsidR="00D640C1" w:rsidRPr="008362B0">
        <w:rPr>
          <w:rFonts w:ascii="Times New Roman" w:hAnsi="Times New Roman" w:cs="Times New Roman"/>
          <w:color w:val="000000" w:themeColor="text1"/>
          <w:sz w:val="28"/>
          <w:szCs w:val="28"/>
          <w:lang w:val="en-US"/>
        </w:rPr>
        <w:t>MALDI</w:t>
      </w:r>
      <w:r w:rsidR="00D640C1" w:rsidRPr="008362B0">
        <w:rPr>
          <w:rFonts w:ascii="Times New Roman" w:hAnsi="Times New Roman" w:cs="Times New Roman"/>
          <w:color w:val="000000" w:themeColor="text1"/>
          <w:sz w:val="28"/>
          <w:szCs w:val="28"/>
        </w:rPr>
        <w:t>-</w:t>
      </w:r>
      <w:r w:rsidR="00D640C1" w:rsidRPr="008362B0">
        <w:rPr>
          <w:rFonts w:ascii="Times New Roman" w:hAnsi="Times New Roman" w:cs="Times New Roman"/>
          <w:color w:val="000000" w:themeColor="text1"/>
          <w:sz w:val="28"/>
          <w:szCs w:val="28"/>
          <w:lang w:val="en-US"/>
        </w:rPr>
        <w:t>TOF</w:t>
      </w:r>
    </w:p>
    <w:p w14:paraId="163AA36A" w14:textId="77777777" w:rsidR="00853236" w:rsidRPr="00853236" w:rsidRDefault="00853236" w:rsidP="00D640C1">
      <w:pPr>
        <w:spacing w:after="0" w:line="240" w:lineRule="auto"/>
        <w:rPr>
          <w:rFonts w:ascii="Times New Roman" w:hAnsi="Times New Roman" w:cs="Times New Roman"/>
          <w:color w:val="000000" w:themeColor="text1"/>
          <w:sz w:val="16"/>
          <w:szCs w:val="16"/>
          <w:lang w:eastAsia="ar-SA"/>
        </w:rPr>
      </w:pPr>
    </w:p>
    <w:tbl>
      <w:tblPr>
        <w:tblW w:w="95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32"/>
        <w:gridCol w:w="3686"/>
        <w:gridCol w:w="3402"/>
      </w:tblGrid>
      <w:tr w:rsidR="007E7F01" w:rsidRPr="008362B0" w14:paraId="154BA245" w14:textId="77777777" w:rsidTr="00853236">
        <w:trPr>
          <w:trHeight w:val="300"/>
          <w:jc w:val="center"/>
        </w:trPr>
        <w:tc>
          <w:tcPr>
            <w:tcW w:w="2432" w:type="dxa"/>
            <w:vAlign w:val="center"/>
          </w:tcPr>
          <w:p w14:paraId="018109F5" w14:textId="77777777" w:rsidR="007E7F01" w:rsidRPr="008362B0" w:rsidRDefault="007E7F01" w:rsidP="00853236">
            <w:pPr>
              <w:spacing w:after="0" w:line="240" w:lineRule="auto"/>
              <w:jc w:val="center"/>
              <w:rPr>
                <w:rFonts w:ascii="Times New Roman" w:hAnsi="Times New Roman" w:cs="Times New Roman"/>
                <w:bCs/>
                <w:color w:val="000000" w:themeColor="text1"/>
              </w:rPr>
            </w:pPr>
            <w:r w:rsidRPr="008362B0">
              <w:rPr>
                <w:rFonts w:ascii="Times New Roman" w:hAnsi="Times New Roman" w:cs="Times New Roman"/>
                <w:bCs/>
                <w:color w:val="000000" w:themeColor="text1"/>
              </w:rPr>
              <w:t>Наименование изолятов</w:t>
            </w:r>
          </w:p>
        </w:tc>
        <w:tc>
          <w:tcPr>
            <w:tcW w:w="3686" w:type="dxa"/>
            <w:noWrap/>
            <w:vAlign w:val="center"/>
            <w:hideMark/>
          </w:tcPr>
          <w:p w14:paraId="4E67AB6F" w14:textId="77777777" w:rsidR="007E7F01" w:rsidRPr="008362B0" w:rsidRDefault="007E7F01" w:rsidP="00853236">
            <w:pPr>
              <w:autoSpaceDE w:val="0"/>
              <w:autoSpaceDN w:val="0"/>
              <w:adjustRightInd w:val="0"/>
              <w:spacing w:after="0" w:line="240" w:lineRule="auto"/>
              <w:jc w:val="center"/>
              <w:rPr>
                <w:rFonts w:ascii="Times New Roman" w:hAnsi="Times New Roman" w:cs="Times New Roman"/>
                <w:bCs/>
                <w:color w:val="000000" w:themeColor="text1"/>
              </w:rPr>
            </w:pPr>
            <w:r w:rsidRPr="008362B0">
              <w:rPr>
                <w:rFonts w:ascii="Times New Roman" w:hAnsi="Times New Roman" w:cs="Times New Roman"/>
                <w:bCs/>
                <w:color w:val="000000" w:themeColor="text1"/>
              </w:rPr>
              <w:t>Score</w:t>
            </w:r>
          </w:p>
          <w:p w14:paraId="7A289A56" w14:textId="77777777" w:rsidR="007E7F01" w:rsidRPr="008362B0" w:rsidRDefault="007E7F01" w:rsidP="00853236">
            <w:pPr>
              <w:spacing w:after="0" w:line="240" w:lineRule="auto"/>
              <w:jc w:val="center"/>
              <w:rPr>
                <w:rFonts w:ascii="Times New Roman" w:hAnsi="Times New Roman" w:cs="Times New Roman"/>
                <w:bCs/>
                <w:color w:val="000000" w:themeColor="text1"/>
              </w:rPr>
            </w:pPr>
            <w:r w:rsidRPr="008362B0">
              <w:rPr>
                <w:rFonts w:ascii="Times New Roman" w:hAnsi="Times New Roman" w:cs="Times New Roman"/>
                <w:bCs/>
                <w:color w:val="000000" w:themeColor="text1"/>
              </w:rPr>
              <w:t>Value</w:t>
            </w:r>
          </w:p>
        </w:tc>
        <w:tc>
          <w:tcPr>
            <w:tcW w:w="3402" w:type="dxa"/>
            <w:vAlign w:val="center"/>
          </w:tcPr>
          <w:p w14:paraId="02B5D8D2" w14:textId="77777777" w:rsidR="007E7F01" w:rsidRPr="008362B0" w:rsidRDefault="007E7F01" w:rsidP="00853236">
            <w:pPr>
              <w:spacing w:after="0" w:line="240" w:lineRule="auto"/>
              <w:jc w:val="center"/>
              <w:rPr>
                <w:rFonts w:ascii="Times New Roman" w:hAnsi="Times New Roman" w:cs="Times New Roman"/>
                <w:bCs/>
                <w:color w:val="000000" w:themeColor="text1"/>
              </w:rPr>
            </w:pPr>
            <w:r w:rsidRPr="008362B0">
              <w:rPr>
                <w:rFonts w:ascii="Times New Roman" w:hAnsi="Times New Roman" w:cs="Times New Roman"/>
                <w:bCs/>
                <w:color w:val="000000" w:themeColor="text1"/>
                <w:lang w:eastAsia="ar-SA"/>
              </w:rPr>
              <w:t>Наименование штамма</w:t>
            </w:r>
          </w:p>
        </w:tc>
      </w:tr>
      <w:tr w:rsidR="00D13F56" w:rsidRPr="008362B0" w14:paraId="376CD329" w14:textId="77777777" w:rsidTr="00853236">
        <w:trPr>
          <w:trHeight w:val="300"/>
          <w:jc w:val="center"/>
        </w:trPr>
        <w:tc>
          <w:tcPr>
            <w:tcW w:w="2432" w:type="dxa"/>
            <w:vAlign w:val="center"/>
          </w:tcPr>
          <w:p w14:paraId="55A0FEB8" w14:textId="64EDA67B" w:rsidR="00D13F56" w:rsidRPr="008362B0" w:rsidRDefault="00D13F56" w:rsidP="00853236">
            <w:pPr>
              <w:spacing w:after="0" w:line="240" w:lineRule="auto"/>
              <w:jc w:val="center"/>
              <w:rPr>
                <w:rFonts w:ascii="Times New Roman" w:hAnsi="Times New Roman" w:cs="Times New Roman"/>
                <w:bCs/>
                <w:color w:val="000000" w:themeColor="text1"/>
              </w:rPr>
            </w:pPr>
            <w:r>
              <w:rPr>
                <w:rFonts w:ascii="Times New Roman" w:hAnsi="Times New Roman" w:cs="Times New Roman"/>
                <w:bCs/>
                <w:color w:val="000000" w:themeColor="text1"/>
              </w:rPr>
              <w:t>1</w:t>
            </w:r>
          </w:p>
        </w:tc>
        <w:tc>
          <w:tcPr>
            <w:tcW w:w="3686" w:type="dxa"/>
            <w:noWrap/>
            <w:vAlign w:val="center"/>
          </w:tcPr>
          <w:p w14:paraId="1C58B1B6" w14:textId="0C18ADAE" w:rsidR="00D13F56" w:rsidRPr="008362B0" w:rsidRDefault="00D13F56" w:rsidP="00853236">
            <w:pPr>
              <w:autoSpaceDE w:val="0"/>
              <w:autoSpaceDN w:val="0"/>
              <w:adjustRightInd w:val="0"/>
              <w:spacing w:after="0" w:line="240" w:lineRule="auto"/>
              <w:jc w:val="center"/>
              <w:rPr>
                <w:rFonts w:ascii="Times New Roman" w:hAnsi="Times New Roman" w:cs="Times New Roman"/>
                <w:bCs/>
                <w:color w:val="000000" w:themeColor="text1"/>
              </w:rPr>
            </w:pPr>
            <w:r>
              <w:rPr>
                <w:rFonts w:ascii="Times New Roman" w:hAnsi="Times New Roman" w:cs="Times New Roman"/>
                <w:bCs/>
                <w:color w:val="000000" w:themeColor="text1"/>
              </w:rPr>
              <w:t>2</w:t>
            </w:r>
          </w:p>
        </w:tc>
        <w:tc>
          <w:tcPr>
            <w:tcW w:w="3402" w:type="dxa"/>
            <w:vAlign w:val="center"/>
          </w:tcPr>
          <w:p w14:paraId="11A66491" w14:textId="29CB9C64" w:rsidR="00D13F56" w:rsidRPr="008362B0" w:rsidRDefault="00D13F56" w:rsidP="00853236">
            <w:pPr>
              <w:spacing w:after="0" w:line="240" w:lineRule="auto"/>
              <w:jc w:val="center"/>
              <w:rPr>
                <w:rFonts w:ascii="Times New Roman" w:hAnsi="Times New Roman" w:cs="Times New Roman"/>
                <w:bCs/>
                <w:color w:val="000000" w:themeColor="text1"/>
                <w:lang w:eastAsia="ar-SA"/>
              </w:rPr>
            </w:pPr>
            <w:r>
              <w:rPr>
                <w:rFonts w:ascii="Times New Roman" w:hAnsi="Times New Roman" w:cs="Times New Roman"/>
                <w:bCs/>
                <w:color w:val="000000" w:themeColor="text1"/>
                <w:lang w:eastAsia="ar-SA"/>
              </w:rPr>
              <w:t>3</w:t>
            </w:r>
          </w:p>
        </w:tc>
      </w:tr>
      <w:tr w:rsidR="007E7F01" w:rsidRPr="008362B0" w14:paraId="19B08D0D" w14:textId="77777777" w:rsidTr="00853236">
        <w:trPr>
          <w:trHeight w:val="300"/>
          <w:jc w:val="center"/>
        </w:trPr>
        <w:tc>
          <w:tcPr>
            <w:tcW w:w="2432" w:type="dxa"/>
          </w:tcPr>
          <w:p w14:paraId="2C16D24D" w14:textId="088F08BA" w:rsidR="007E7F01" w:rsidRPr="008362B0" w:rsidRDefault="007E7F01" w:rsidP="00D13F56">
            <w:pPr>
              <w:spacing w:after="0" w:line="240" w:lineRule="auto"/>
              <w:contextualSpacing/>
              <w:rPr>
                <w:rFonts w:ascii="Times New Roman" w:hAnsi="Times New Roman" w:cs="Times New Roman"/>
                <w:color w:val="000000" w:themeColor="text1"/>
              </w:rPr>
            </w:pPr>
            <w:r w:rsidRPr="008362B0">
              <w:rPr>
                <w:rFonts w:ascii="Times New Roman" w:hAnsi="Times New Roman" w:cs="Times New Roman"/>
                <w:color w:val="000000" w:themeColor="text1"/>
              </w:rPr>
              <w:t>TMU II 1</w:t>
            </w:r>
          </w:p>
        </w:tc>
        <w:tc>
          <w:tcPr>
            <w:tcW w:w="3686" w:type="dxa"/>
            <w:noWrap/>
            <w:vAlign w:val="bottom"/>
            <w:hideMark/>
          </w:tcPr>
          <w:p w14:paraId="028EAC8B" w14:textId="77777777" w:rsidR="007E7F01" w:rsidRPr="008362B0" w:rsidRDefault="007E7F01" w:rsidP="001E1D4A">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2,508</w:t>
            </w:r>
          </w:p>
        </w:tc>
        <w:tc>
          <w:tcPr>
            <w:tcW w:w="3402" w:type="dxa"/>
          </w:tcPr>
          <w:p w14:paraId="367DF86F" w14:textId="77777777" w:rsidR="007E7F01" w:rsidRPr="008362B0" w:rsidRDefault="007E7F01" w:rsidP="001E1D4A">
            <w:pPr>
              <w:spacing w:after="0" w:line="240" w:lineRule="auto"/>
              <w:jc w:val="center"/>
              <w:rPr>
                <w:rFonts w:ascii="Times New Roman" w:hAnsi="Times New Roman" w:cs="Times New Roman"/>
                <w:i/>
                <w:color w:val="000000" w:themeColor="text1"/>
              </w:rPr>
            </w:pPr>
            <w:r w:rsidRPr="008362B0">
              <w:rPr>
                <w:rFonts w:ascii="Times New Roman" w:hAnsi="Times New Roman" w:cs="Times New Roman"/>
                <w:i/>
                <w:color w:val="000000" w:themeColor="text1"/>
              </w:rPr>
              <w:t>Microbacterium paraoxydans</w:t>
            </w:r>
          </w:p>
        </w:tc>
      </w:tr>
      <w:tr w:rsidR="007E7F01" w:rsidRPr="008362B0" w14:paraId="461F6A0F" w14:textId="77777777" w:rsidTr="00853236">
        <w:trPr>
          <w:trHeight w:val="300"/>
          <w:jc w:val="center"/>
        </w:trPr>
        <w:tc>
          <w:tcPr>
            <w:tcW w:w="2432" w:type="dxa"/>
          </w:tcPr>
          <w:p w14:paraId="53831089" w14:textId="77777777" w:rsidR="007E7F01" w:rsidRPr="008362B0" w:rsidRDefault="007E7F01" w:rsidP="00D13F56">
            <w:pPr>
              <w:spacing w:after="0" w:line="240" w:lineRule="auto"/>
              <w:contextualSpacing/>
              <w:rPr>
                <w:rFonts w:ascii="Times New Roman" w:hAnsi="Times New Roman" w:cs="Times New Roman"/>
                <w:color w:val="000000" w:themeColor="text1"/>
                <w:shd w:val="clear" w:color="auto" w:fill="FFFFFF"/>
              </w:rPr>
            </w:pPr>
            <w:r w:rsidRPr="008362B0">
              <w:rPr>
                <w:rFonts w:ascii="Times New Roman" w:hAnsi="Times New Roman" w:cs="Times New Roman"/>
                <w:color w:val="000000" w:themeColor="text1"/>
              </w:rPr>
              <w:t>TNA IV 4</w:t>
            </w:r>
          </w:p>
        </w:tc>
        <w:tc>
          <w:tcPr>
            <w:tcW w:w="3686" w:type="dxa"/>
            <w:noWrap/>
            <w:vAlign w:val="bottom"/>
            <w:hideMark/>
          </w:tcPr>
          <w:p w14:paraId="661E2997" w14:textId="77777777" w:rsidR="007E7F01" w:rsidRPr="008362B0" w:rsidRDefault="007E7F01" w:rsidP="001E1D4A">
            <w:pPr>
              <w:spacing w:after="0" w:line="240" w:lineRule="auto"/>
              <w:jc w:val="center"/>
              <w:rPr>
                <w:rFonts w:ascii="Times New Roman" w:hAnsi="Times New Roman" w:cs="Times New Roman"/>
                <w:color w:val="000000" w:themeColor="text1"/>
              </w:rPr>
            </w:pPr>
          </w:p>
        </w:tc>
        <w:tc>
          <w:tcPr>
            <w:tcW w:w="3402" w:type="dxa"/>
          </w:tcPr>
          <w:p w14:paraId="2E2E6D2F" w14:textId="77777777" w:rsidR="007E7F01" w:rsidRPr="008362B0" w:rsidRDefault="007E7F01" w:rsidP="001E1D4A">
            <w:pPr>
              <w:spacing w:after="0" w:line="240" w:lineRule="auto"/>
              <w:jc w:val="center"/>
              <w:rPr>
                <w:rFonts w:ascii="Times New Roman" w:hAnsi="Times New Roman" w:cs="Times New Roman"/>
                <w:i/>
                <w:color w:val="000000" w:themeColor="text1"/>
                <w:lang w:val="en-US"/>
              </w:rPr>
            </w:pPr>
            <w:r w:rsidRPr="008362B0">
              <w:rPr>
                <w:rFonts w:ascii="Times New Roman" w:hAnsi="Times New Roman" w:cs="Times New Roman"/>
                <w:i/>
                <w:color w:val="000000" w:themeColor="text1"/>
                <w:lang w:val="en-US"/>
              </w:rPr>
              <w:t>-</w:t>
            </w:r>
          </w:p>
        </w:tc>
      </w:tr>
      <w:tr w:rsidR="007E7F01" w:rsidRPr="008362B0" w14:paraId="762C27EE" w14:textId="77777777" w:rsidTr="00D13F56">
        <w:trPr>
          <w:trHeight w:val="300"/>
          <w:jc w:val="center"/>
        </w:trPr>
        <w:tc>
          <w:tcPr>
            <w:tcW w:w="2432" w:type="dxa"/>
            <w:tcBorders>
              <w:bottom w:val="nil"/>
            </w:tcBorders>
          </w:tcPr>
          <w:p w14:paraId="01368E94" w14:textId="77777777" w:rsidR="007E7F01" w:rsidRPr="008362B0" w:rsidRDefault="007E7F01" w:rsidP="00D13F56">
            <w:pPr>
              <w:spacing w:after="0" w:line="240" w:lineRule="auto"/>
              <w:contextualSpacing/>
              <w:rPr>
                <w:rFonts w:ascii="Times New Roman" w:hAnsi="Times New Roman" w:cs="Times New Roman"/>
                <w:color w:val="000000" w:themeColor="text1"/>
                <w:shd w:val="clear" w:color="auto" w:fill="FFFFFF"/>
              </w:rPr>
            </w:pPr>
            <w:r w:rsidRPr="008362B0">
              <w:rPr>
                <w:rFonts w:ascii="Times New Roman" w:hAnsi="Times New Roman" w:cs="Times New Roman"/>
                <w:color w:val="000000" w:themeColor="text1"/>
                <w:shd w:val="clear" w:color="auto" w:fill="FFFFFF"/>
              </w:rPr>
              <w:t>TCH II 3</w:t>
            </w:r>
          </w:p>
        </w:tc>
        <w:tc>
          <w:tcPr>
            <w:tcW w:w="3686" w:type="dxa"/>
            <w:tcBorders>
              <w:bottom w:val="nil"/>
            </w:tcBorders>
            <w:noWrap/>
            <w:vAlign w:val="bottom"/>
            <w:hideMark/>
          </w:tcPr>
          <w:p w14:paraId="25087B70" w14:textId="77777777" w:rsidR="007E7F01" w:rsidRPr="008362B0" w:rsidRDefault="007E7F01" w:rsidP="001E1D4A">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1,828</w:t>
            </w:r>
          </w:p>
        </w:tc>
        <w:tc>
          <w:tcPr>
            <w:tcW w:w="3402" w:type="dxa"/>
            <w:tcBorders>
              <w:bottom w:val="nil"/>
            </w:tcBorders>
          </w:tcPr>
          <w:p w14:paraId="51744FF4" w14:textId="77777777" w:rsidR="007E7F01" w:rsidRPr="008362B0" w:rsidRDefault="007E7F01" w:rsidP="001E1D4A">
            <w:pPr>
              <w:spacing w:after="0" w:line="240" w:lineRule="auto"/>
              <w:jc w:val="center"/>
              <w:rPr>
                <w:rFonts w:ascii="Times New Roman" w:hAnsi="Times New Roman" w:cs="Times New Roman"/>
                <w:i/>
                <w:color w:val="000000" w:themeColor="text1"/>
                <w:lang w:val="en-US"/>
              </w:rPr>
            </w:pPr>
            <w:r w:rsidRPr="008362B0">
              <w:rPr>
                <w:rFonts w:ascii="Times New Roman" w:hAnsi="Times New Roman" w:cs="Times New Roman"/>
                <w:i/>
                <w:color w:val="000000" w:themeColor="text1"/>
              </w:rPr>
              <w:t>Pseudomonas brenneri</w:t>
            </w:r>
          </w:p>
        </w:tc>
      </w:tr>
      <w:tr w:rsidR="00D13F56" w:rsidRPr="008362B0" w14:paraId="33BE0C7A" w14:textId="77777777" w:rsidTr="00D13F56">
        <w:trPr>
          <w:trHeight w:val="300"/>
          <w:jc w:val="center"/>
        </w:trPr>
        <w:tc>
          <w:tcPr>
            <w:tcW w:w="9520" w:type="dxa"/>
            <w:gridSpan w:val="3"/>
            <w:tcBorders>
              <w:top w:val="nil"/>
              <w:left w:val="nil"/>
              <w:right w:val="nil"/>
            </w:tcBorders>
          </w:tcPr>
          <w:p w14:paraId="65389743" w14:textId="470FDAC1" w:rsidR="00D13F56" w:rsidRPr="00D13F56" w:rsidRDefault="00D13F56" w:rsidP="00D13F56">
            <w:pPr>
              <w:spacing w:after="0" w:line="240" w:lineRule="auto"/>
              <w:ind w:hanging="111"/>
              <w:jc w:val="both"/>
              <w:rPr>
                <w:rFonts w:ascii="Times New Roman" w:hAnsi="Times New Roman" w:cs="Times New Roman"/>
                <w:color w:val="000000" w:themeColor="text1"/>
                <w:sz w:val="28"/>
                <w:szCs w:val="28"/>
              </w:rPr>
            </w:pPr>
            <w:r w:rsidRPr="00D13F56">
              <w:rPr>
                <w:rFonts w:ascii="Times New Roman" w:hAnsi="Times New Roman" w:cs="Times New Roman"/>
                <w:color w:val="000000" w:themeColor="text1"/>
                <w:sz w:val="28"/>
                <w:szCs w:val="28"/>
              </w:rPr>
              <w:t>Продолжение таблицы 24</w:t>
            </w:r>
          </w:p>
          <w:p w14:paraId="7FC49611" w14:textId="77777777" w:rsidR="00D13F56" w:rsidRPr="00D13F56" w:rsidRDefault="00D13F56" w:rsidP="00D13F56">
            <w:pPr>
              <w:spacing w:after="0" w:line="240" w:lineRule="auto"/>
              <w:ind w:hanging="111"/>
              <w:jc w:val="both"/>
              <w:rPr>
                <w:rFonts w:ascii="Times New Roman" w:hAnsi="Times New Roman" w:cs="Times New Roman"/>
                <w:color w:val="000000" w:themeColor="text1"/>
                <w:sz w:val="16"/>
                <w:szCs w:val="16"/>
              </w:rPr>
            </w:pPr>
          </w:p>
        </w:tc>
      </w:tr>
      <w:tr w:rsidR="00D13F56" w:rsidRPr="008362B0" w14:paraId="2B52F0A5" w14:textId="77777777" w:rsidTr="00853236">
        <w:trPr>
          <w:trHeight w:val="300"/>
          <w:jc w:val="center"/>
        </w:trPr>
        <w:tc>
          <w:tcPr>
            <w:tcW w:w="2432" w:type="dxa"/>
          </w:tcPr>
          <w:p w14:paraId="262BAD80" w14:textId="27E6AA02" w:rsidR="00D13F56" w:rsidRPr="008362B0" w:rsidRDefault="00D13F56" w:rsidP="001E1D4A">
            <w:pPr>
              <w:spacing w:after="0" w:line="240" w:lineRule="auto"/>
              <w:contextualSpacing/>
              <w:jc w:val="center"/>
              <w:rPr>
                <w:rFonts w:ascii="Times New Roman" w:hAnsi="Times New Roman" w:cs="Times New Roman"/>
                <w:color w:val="000000" w:themeColor="text1"/>
              </w:rPr>
            </w:pPr>
            <w:r>
              <w:rPr>
                <w:rFonts w:ascii="Times New Roman" w:hAnsi="Times New Roman" w:cs="Times New Roman"/>
                <w:color w:val="000000" w:themeColor="text1"/>
              </w:rPr>
              <w:t>1</w:t>
            </w:r>
          </w:p>
        </w:tc>
        <w:tc>
          <w:tcPr>
            <w:tcW w:w="3686" w:type="dxa"/>
            <w:noWrap/>
            <w:vAlign w:val="bottom"/>
          </w:tcPr>
          <w:p w14:paraId="74ABD56C" w14:textId="5714CDD1" w:rsidR="00D13F56" w:rsidRPr="008362B0" w:rsidRDefault="00D13F56" w:rsidP="001E1D4A">
            <w:pPr>
              <w:spacing w:after="0" w:line="240" w:lineRule="auto"/>
              <w:jc w:val="center"/>
              <w:rPr>
                <w:rFonts w:ascii="Times New Roman" w:hAnsi="Times New Roman" w:cs="Times New Roman"/>
                <w:color w:val="000000" w:themeColor="text1"/>
              </w:rPr>
            </w:pPr>
            <w:r>
              <w:rPr>
                <w:rFonts w:ascii="Times New Roman" w:hAnsi="Times New Roman" w:cs="Times New Roman"/>
                <w:color w:val="000000" w:themeColor="text1"/>
              </w:rPr>
              <w:t>2</w:t>
            </w:r>
          </w:p>
        </w:tc>
        <w:tc>
          <w:tcPr>
            <w:tcW w:w="3402" w:type="dxa"/>
          </w:tcPr>
          <w:p w14:paraId="7F278CD6" w14:textId="5428A284" w:rsidR="00D13F56" w:rsidRPr="00D13F56" w:rsidRDefault="00D13F56" w:rsidP="001E1D4A">
            <w:pPr>
              <w:spacing w:after="0" w:line="240" w:lineRule="auto"/>
              <w:jc w:val="center"/>
              <w:rPr>
                <w:rFonts w:ascii="Times New Roman" w:hAnsi="Times New Roman" w:cs="Times New Roman"/>
                <w:color w:val="000000" w:themeColor="text1"/>
              </w:rPr>
            </w:pPr>
            <w:r w:rsidRPr="00D13F56">
              <w:rPr>
                <w:rFonts w:ascii="Times New Roman" w:hAnsi="Times New Roman" w:cs="Times New Roman"/>
                <w:color w:val="000000" w:themeColor="text1"/>
              </w:rPr>
              <w:t>3</w:t>
            </w:r>
          </w:p>
        </w:tc>
      </w:tr>
      <w:tr w:rsidR="007E7F01" w:rsidRPr="008362B0" w14:paraId="657D7515" w14:textId="77777777" w:rsidTr="00853236">
        <w:trPr>
          <w:trHeight w:val="300"/>
          <w:jc w:val="center"/>
        </w:trPr>
        <w:tc>
          <w:tcPr>
            <w:tcW w:w="2432" w:type="dxa"/>
          </w:tcPr>
          <w:p w14:paraId="2D60A522" w14:textId="3517BF6E" w:rsidR="007E7F01" w:rsidRPr="008362B0" w:rsidRDefault="007E7F01" w:rsidP="00D13F56">
            <w:pPr>
              <w:spacing w:after="0" w:line="240" w:lineRule="auto"/>
              <w:contextualSpacing/>
              <w:rPr>
                <w:rFonts w:ascii="Times New Roman" w:hAnsi="Times New Roman" w:cs="Times New Roman"/>
                <w:color w:val="000000" w:themeColor="text1"/>
                <w:shd w:val="clear" w:color="auto" w:fill="FFFFFF"/>
                <w:lang w:val="en-US"/>
              </w:rPr>
            </w:pPr>
            <w:r w:rsidRPr="008362B0">
              <w:rPr>
                <w:rFonts w:ascii="Times New Roman" w:hAnsi="Times New Roman" w:cs="Times New Roman"/>
                <w:color w:val="000000" w:themeColor="text1"/>
              </w:rPr>
              <w:t>TMU III 11</w:t>
            </w:r>
          </w:p>
        </w:tc>
        <w:tc>
          <w:tcPr>
            <w:tcW w:w="3686" w:type="dxa"/>
            <w:noWrap/>
            <w:vAlign w:val="bottom"/>
            <w:hideMark/>
          </w:tcPr>
          <w:p w14:paraId="6FABD03B" w14:textId="77777777" w:rsidR="007E7F01" w:rsidRPr="008362B0" w:rsidRDefault="007E7F01" w:rsidP="001E1D4A">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2,025</w:t>
            </w:r>
          </w:p>
        </w:tc>
        <w:tc>
          <w:tcPr>
            <w:tcW w:w="3402" w:type="dxa"/>
          </w:tcPr>
          <w:p w14:paraId="2D606132" w14:textId="77777777" w:rsidR="007E7F01" w:rsidRPr="008362B0" w:rsidRDefault="007E7F01" w:rsidP="001E1D4A">
            <w:pPr>
              <w:spacing w:after="0" w:line="240" w:lineRule="auto"/>
              <w:jc w:val="center"/>
              <w:rPr>
                <w:rFonts w:ascii="Times New Roman" w:hAnsi="Times New Roman" w:cs="Times New Roman"/>
                <w:i/>
                <w:color w:val="000000" w:themeColor="text1"/>
                <w:lang w:val="en-US"/>
              </w:rPr>
            </w:pPr>
            <w:r w:rsidRPr="008362B0">
              <w:rPr>
                <w:rFonts w:ascii="Times New Roman" w:hAnsi="Times New Roman" w:cs="Times New Roman"/>
                <w:i/>
                <w:color w:val="000000" w:themeColor="text1"/>
              </w:rPr>
              <w:t>Aeromonas bestiarum</w:t>
            </w:r>
          </w:p>
        </w:tc>
      </w:tr>
      <w:tr w:rsidR="007E7F01" w:rsidRPr="008362B0" w14:paraId="19940C88" w14:textId="77777777" w:rsidTr="00853236">
        <w:trPr>
          <w:trHeight w:val="300"/>
          <w:jc w:val="center"/>
        </w:trPr>
        <w:tc>
          <w:tcPr>
            <w:tcW w:w="2432" w:type="dxa"/>
          </w:tcPr>
          <w:p w14:paraId="6C03123C" w14:textId="77777777" w:rsidR="007E7F01" w:rsidRPr="008362B0" w:rsidRDefault="007E7F01" w:rsidP="00D13F56">
            <w:pPr>
              <w:spacing w:after="0" w:line="240" w:lineRule="auto"/>
              <w:contextualSpacing/>
              <w:rPr>
                <w:rFonts w:ascii="Times New Roman" w:hAnsi="Times New Roman" w:cs="Times New Roman"/>
                <w:color w:val="000000" w:themeColor="text1"/>
                <w:shd w:val="clear" w:color="auto" w:fill="FFFFFF"/>
                <w:lang w:val="kk-KZ"/>
              </w:rPr>
            </w:pPr>
            <w:r w:rsidRPr="008362B0">
              <w:rPr>
                <w:rFonts w:ascii="Times New Roman" w:hAnsi="Times New Roman" w:cs="Times New Roman"/>
                <w:color w:val="000000" w:themeColor="text1"/>
              </w:rPr>
              <w:t>TCH III 1</w:t>
            </w:r>
          </w:p>
        </w:tc>
        <w:tc>
          <w:tcPr>
            <w:tcW w:w="3686" w:type="dxa"/>
            <w:noWrap/>
            <w:vAlign w:val="bottom"/>
            <w:hideMark/>
          </w:tcPr>
          <w:p w14:paraId="4CDF763E" w14:textId="77777777" w:rsidR="007E7F01" w:rsidRPr="008362B0" w:rsidRDefault="007E7F01" w:rsidP="001E1D4A">
            <w:pPr>
              <w:spacing w:after="0" w:line="240" w:lineRule="auto"/>
              <w:jc w:val="center"/>
              <w:rPr>
                <w:rFonts w:ascii="Times New Roman" w:hAnsi="Times New Roman" w:cs="Times New Roman"/>
                <w:color w:val="000000" w:themeColor="text1"/>
                <w:lang w:val="kk-KZ"/>
              </w:rPr>
            </w:pPr>
            <w:r w:rsidRPr="008362B0">
              <w:rPr>
                <w:rFonts w:ascii="Times New Roman" w:hAnsi="Times New Roman" w:cs="Times New Roman"/>
                <w:color w:val="000000" w:themeColor="text1"/>
                <w:lang w:val="kk-KZ"/>
              </w:rPr>
              <w:t>2,154</w:t>
            </w:r>
          </w:p>
        </w:tc>
        <w:tc>
          <w:tcPr>
            <w:tcW w:w="3402" w:type="dxa"/>
          </w:tcPr>
          <w:p w14:paraId="33C7F879" w14:textId="77777777" w:rsidR="007E7F01" w:rsidRPr="008362B0" w:rsidRDefault="007E7F01" w:rsidP="001E1D4A">
            <w:pPr>
              <w:spacing w:after="0" w:line="240" w:lineRule="auto"/>
              <w:jc w:val="center"/>
              <w:rPr>
                <w:rFonts w:ascii="Times New Roman" w:hAnsi="Times New Roman" w:cs="Times New Roman"/>
                <w:i/>
                <w:color w:val="000000" w:themeColor="text1"/>
              </w:rPr>
            </w:pPr>
            <w:r w:rsidRPr="008362B0">
              <w:rPr>
                <w:rFonts w:ascii="Times New Roman" w:hAnsi="Times New Roman" w:cs="Times New Roman"/>
                <w:i/>
                <w:color w:val="000000" w:themeColor="text1"/>
              </w:rPr>
              <w:t>Aeromonas bestiarum</w:t>
            </w:r>
          </w:p>
        </w:tc>
      </w:tr>
      <w:tr w:rsidR="007E7F01" w:rsidRPr="008362B0" w14:paraId="1BE4BEF1" w14:textId="77777777" w:rsidTr="00853236">
        <w:trPr>
          <w:trHeight w:val="300"/>
          <w:jc w:val="center"/>
        </w:trPr>
        <w:tc>
          <w:tcPr>
            <w:tcW w:w="2432" w:type="dxa"/>
          </w:tcPr>
          <w:p w14:paraId="363B94A7" w14:textId="77777777" w:rsidR="007E7F01" w:rsidRPr="008362B0" w:rsidRDefault="007E7F01" w:rsidP="00D13F56">
            <w:pPr>
              <w:spacing w:after="0" w:line="240" w:lineRule="auto"/>
              <w:contextualSpacing/>
              <w:rPr>
                <w:rFonts w:ascii="Times New Roman" w:hAnsi="Times New Roman" w:cs="Times New Roman"/>
                <w:color w:val="000000" w:themeColor="text1"/>
                <w:shd w:val="clear" w:color="auto" w:fill="FFFFFF"/>
                <w:lang w:val="kk-KZ"/>
              </w:rPr>
            </w:pPr>
            <w:r w:rsidRPr="008362B0">
              <w:rPr>
                <w:rFonts w:ascii="Times New Roman" w:hAnsi="Times New Roman" w:cs="Times New Roman"/>
                <w:color w:val="000000" w:themeColor="text1"/>
                <w:shd w:val="clear" w:color="auto" w:fill="FFFFFF"/>
                <w:lang w:val="kk-KZ"/>
              </w:rPr>
              <w:t>TNA IV 1</w:t>
            </w:r>
          </w:p>
        </w:tc>
        <w:tc>
          <w:tcPr>
            <w:tcW w:w="3686" w:type="dxa"/>
            <w:noWrap/>
            <w:vAlign w:val="bottom"/>
            <w:hideMark/>
          </w:tcPr>
          <w:p w14:paraId="26C29AEB" w14:textId="77777777" w:rsidR="007E7F01" w:rsidRPr="008362B0" w:rsidRDefault="007E7F01" w:rsidP="001E1D4A">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2,307</w:t>
            </w:r>
          </w:p>
        </w:tc>
        <w:tc>
          <w:tcPr>
            <w:tcW w:w="3402" w:type="dxa"/>
          </w:tcPr>
          <w:p w14:paraId="12BDF175" w14:textId="77777777" w:rsidR="007E7F01" w:rsidRPr="008362B0" w:rsidRDefault="007E7F01" w:rsidP="001E1D4A">
            <w:pPr>
              <w:spacing w:after="0" w:line="240" w:lineRule="auto"/>
              <w:jc w:val="center"/>
              <w:rPr>
                <w:rFonts w:ascii="Times New Roman" w:hAnsi="Times New Roman" w:cs="Times New Roman"/>
                <w:i/>
                <w:color w:val="000000" w:themeColor="text1"/>
              </w:rPr>
            </w:pPr>
            <w:r w:rsidRPr="008362B0">
              <w:rPr>
                <w:rFonts w:ascii="Times New Roman" w:hAnsi="Times New Roman" w:cs="Times New Roman"/>
                <w:i/>
                <w:color w:val="000000" w:themeColor="text1"/>
              </w:rPr>
              <w:t>Lysinibacillus fusiformis</w:t>
            </w:r>
          </w:p>
        </w:tc>
      </w:tr>
      <w:tr w:rsidR="007E7F01" w:rsidRPr="008362B0" w14:paraId="23D553EA" w14:textId="77777777" w:rsidTr="00853236">
        <w:trPr>
          <w:trHeight w:val="300"/>
          <w:jc w:val="center"/>
        </w:trPr>
        <w:tc>
          <w:tcPr>
            <w:tcW w:w="2432" w:type="dxa"/>
          </w:tcPr>
          <w:p w14:paraId="46413B99" w14:textId="77777777" w:rsidR="007E7F01" w:rsidRPr="008362B0" w:rsidRDefault="007E7F01" w:rsidP="00D13F56">
            <w:pPr>
              <w:spacing w:after="0" w:line="240" w:lineRule="auto"/>
              <w:contextualSpacing/>
              <w:rPr>
                <w:rFonts w:ascii="Times New Roman" w:hAnsi="Times New Roman" w:cs="Times New Roman"/>
                <w:color w:val="000000" w:themeColor="text1"/>
                <w:shd w:val="clear" w:color="auto" w:fill="FFFFFF"/>
                <w:lang w:val="en-US"/>
              </w:rPr>
            </w:pPr>
            <w:r w:rsidRPr="008362B0">
              <w:rPr>
                <w:rFonts w:ascii="Times New Roman" w:hAnsi="Times New Roman" w:cs="Times New Roman"/>
                <w:color w:val="000000" w:themeColor="text1"/>
                <w:shd w:val="clear" w:color="auto" w:fill="FFFFFF"/>
                <w:lang w:val="en-US"/>
              </w:rPr>
              <w:t>T4Pr 3</w:t>
            </w:r>
          </w:p>
        </w:tc>
        <w:tc>
          <w:tcPr>
            <w:tcW w:w="3686" w:type="dxa"/>
            <w:noWrap/>
            <w:vAlign w:val="bottom"/>
            <w:hideMark/>
          </w:tcPr>
          <w:p w14:paraId="4F984555" w14:textId="77777777" w:rsidR="007E7F01" w:rsidRPr="008362B0" w:rsidRDefault="007E7F01" w:rsidP="001E1D4A">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2,258</w:t>
            </w:r>
          </w:p>
        </w:tc>
        <w:tc>
          <w:tcPr>
            <w:tcW w:w="3402" w:type="dxa"/>
          </w:tcPr>
          <w:p w14:paraId="1FA8A52C" w14:textId="77777777" w:rsidR="007E7F01" w:rsidRPr="008362B0" w:rsidRDefault="007E7F01" w:rsidP="001E1D4A">
            <w:pPr>
              <w:spacing w:after="0" w:line="240" w:lineRule="auto"/>
              <w:jc w:val="center"/>
              <w:rPr>
                <w:rFonts w:ascii="Times New Roman" w:hAnsi="Times New Roman" w:cs="Times New Roman"/>
                <w:i/>
                <w:color w:val="000000" w:themeColor="text1"/>
                <w:lang w:val="en-US"/>
              </w:rPr>
            </w:pPr>
            <w:r w:rsidRPr="008362B0">
              <w:rPr>
                <w:rFonts w:ascii="Times New Roman" w:hAnsi="Times New Roman" w:cs="Times New Roman"/>
                <w:i/>
                <w:color w:val="000000" w:themeColor="text1"/>
              </w:rPr>
              <w:t>Acinetobacter lwoffii</w:t>
            </w:r>
          </w:p>
        </w:tc>
      </w:tr>
      <w:tr w:rsidR="007E7F01" w:rsidRPr="008362B0" w14:paraId="356763F7" w14:textId="77777777" w:rsidTr="00853236">
        <w:trPr>
          <w:trHeight w:val="300"/>
          <w:jc w:val="center"/>
        </w:trPr>
        <w:tc>
          <w:tcPr>
            <w:tcW w:w="2432" w:type="dxa"/>
          </w:tcPr>
          <w:p w14:paraId="24059B4D" w14:textId="05E03BC1" w:rsidR="007E7F01" w:rsidRPr="008362B0" w:rsidRDefault="007E7F01" w:rsidP="00D13F56">
            <w:pPr>
              <w:spacing w:after="0" w:line="240" w:lineRule="auto"/>
              <w:contextualSpacing/>
              <w:rPr>
                <w:rFonts w:ascii="Times New Roman" w:hAnsi="Times New Roman" w:cs="Times New Roman"/>
                <w:color w:val="000000" w:themeColor="text1"/>
                <w:shd w:val="clear" w:color="auto" w:fill="FFFFFF"/>
                <w:lang w:val="en-US"/>
              </w:rPr>
            </w:pPr>
            <w:r w:rsidRPr="008362B0">
              <w:rPr>
                <w:rFonts w:ascii="Times New Roman" w:hAnsi="Times New Roman" w:cs="Times New Roman"/>
                <w:color w:val="000000" w:themeColor="text1"/>
                <w:shd w:val="clear" w:color="auto" w:fill="FFFFFF"/>
                <w:lang w:val="en-US"/>
              </w:rPr>
              <w:t>TMU I 16</w:t>
            </w:r>
          </w:p>
        </w:tc>
        <w:tc>
          <w:tcPr>
            <w:tcW w:w="3686" w:type="dxa"/>
            <w:noWrap/>
            <w:vAlign w:val="bottom"/>
            <w:hideMark/>
          </w:tcPr>
          <w:p w14:paraId="0623A960" w14:textId="77777777" w:rsidR="007E7F01" w:rsidRPr="008362B0" w:rsidRDefault="007E7F01" w:rsidP="001E1D4A">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2,133</w:t>
            </w:r>
          </w:p>
        </w:tc>
        <w:tc>
          <w:tcPr>
            <w:tcW w:w="3402" w:type="dxa"/>
          </w:tcPr>
          <w:p w14:paraId="21257788" w14:textId="77777777" w:rsidR="007E7F01" w:rsidRPr="008362B0" w:rsidRDefault="007E7F01" w:rsidP="001E1D4A">
            <w:pPr>
              <w:spacing w:after="0" w:line="240" w:lineRule="auto"/>
              <w:jc w:val="center"/>
              <w:rPr>
                <w:rFonts w:ascii="Times New Roman" w:hAnsi="Times New Roman" w:cs="Times New Roman"/>
                <w:i/>
                <w:color w:val="000000" w:themeColor="text1"/>
                <w:lang w:val="en-US"/>
              </w:rPr>
            </w:pPr>
            <w:r w:rsidRPr="008362B0">
              <w:rPr>
                <w:rFonts w:ascii="Times New Roman" w:hAnsi="Times New Roman" w:cs="Times New Roman"/>
                <w:i/>
                <w:iCs/>
                <w:color w:val="000000" w:themeColor="text1"/>
              </w:rPr>
              <w:t>Aeromonas bestiarum</w:t>
            </w:r>
          </w:p>
        </w:tc>
      </w:tr>
      <w:tr w:rsidR="007E7F01" w:rsidRPr="008362B0" w14:paraId="2554EC3C" w14:textId="77777777" w:rsidTr="00853236">
        <w:trPr>
          <w:trHeight w:val="300"/>
          <w:jc w:val="center"/>
        </w:trPr>
        <w:tc>
          <w:tcPr>
            <w:tcW w:w="2432" w:type="dxa"/>
          </w:tcPr>
          <w:p w14:paraId="7F40FA03" w14:textId="77777777" w:rsidR="007E7F01" w:rsidRPr="008362B0" w:rsidRDefault="007E7F01" w:rsidP="00D13F56">
            <w:pPr>
              <w:spacing w:after="0" w:line="240" w:lineRule="auto"/>
              <w:contextualSpacing/>
              <w:rPr>
                <w:rFonts w:ascii="Times New Roman" w:hAnsi="Times New Roman" w:cs="Times New Roman"/>
                <w:color w:val="000000" w:themeColor="text1"/>
                <w:shd w:val="clear" w:color="auto" w:fill="FFFFFF"/>
                <w:lang w:val="en-US"/>
              </w:rPr>
            </w:pPr>
            <w:r w:rsidRPr="008362B0">
              <w:rPr>
                <w:rFonts w:ascii="Times New Roman" w:hAnsi="Times New Roman" w:cs="Times New Roman"/>
                <w:color w:val="000000" w:themeColor="text1"/>
                <w:shd w:val="clear" w:color="auto" w:fill="FFFFFF"/>
                <w:lang w:val="en-US"/>
              </w:rPr>
              <w:t>TMH IV 8</w:t>
            </w:r>
          </w:p>
        </w:tc>
        <w:tc>
          <w:tcPr>
            <w:tcW w:w="3686" w:type="dxa"/>
            <w:noWrap/>
            <w:vAlign w:val="bottom"/>
            <w:hideMark/>
          </w:tcPr>
          <w:p w14:paraId="7AC4515A" w14:textId="77777777" w:rsidR="007E7F01" w:rsidRPr="008362B0" w:rsidRDefault="007E7F01" w:rsidP="001E1D4A">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2,238</w:t>
            </w:r>
          </w:p>
        </w:tc>
        <w:tc>
          <w:tcPr>
            <w:tcW w:w="3402" w:type="dxa"/>
          </w:tcPr>
          <w:p w14:paraId="5871EB18" w14:textId="77777777" w:rsidR="007E7F01" w:rsidRPr="008362B0" w:rsidRDefault="007E7F01" w:rsidP="001E1D4A">
            <w:pPr>
              <w:spacing w:after="0" w:line="240" w:lineRule="auto"/>
              <w:jc w:val="center"/>
              <w:rPr>
                <w:rFonts w:ascii="Times New Roman" w:hAnsi="Times New Roman" w:cs="Times New Roman"/>
                <w:i/>
                <w:color w:val="000000" w:themeColor="text1"/>
              </w:rPr>
            </w:pPr>
            <w:r w:rsidRPr="008362B0">
              <w:rPr>
                <w:rFonts w:ascii="Times New Roman" w:hAnsi="Times New Roman" w:cs="Times New Roman"/>
                <w:i/>
                <w:color w:val="000000" w:themeColor="text1"/>
              </w:rPr>
              <w:t>Bacillus cereus</w:t>
            </w:r>
          </w:p>
        </w:tc>
      </w:tr>
      <w:tr w:rsidR="007E7F01" w:rsidRPr="008362B0" w14:paraId="232E0516" w14:textId="77777777" w:rsidTr="00853236">
        <w:trPr>
          <w:trHeight w:val="300"/>
          <w:jc w:val="center"/>
        </w:trPr>
        <w:tc>
          <w:tcPr>
            <w:tcW w:w="2432" w:type="dxa"/>
          </w:tcPr>
          <w:p w14:paraId="42BFEA3A" w14:textId="77777777" w:rsidR="007E7F01" w:rsidRPr="008362B0" w:rsidRDefault="007E7F01" w:rsidP="00D13F56">
            <w:pPr>
              <w:spacing w:after="0" w:line="240" w:lineRule="auto"/>
              <w:contextualSpacing/>
              <w:rPr>
                <w:rFonts w:ascii="Times New Roman" w:hAnsi="Times New Roman" w:cs="Times New Roman"/>
                <w:color w:val="000000" w:themeColor="text1"/>
                <w:shd w:val="clear" w:color="auto" w:fill="FFFFFF"/>
                <w:lang w:val="en-US"/>
              </w:rPr>
            </w:pPr>
            <w:r w:rsidRPr="008362B0">
              <w:rPr>
                <w:rFonts w:ascii="Times New Roman" w:hAnsi="Times New Roman" w:cs="Times New Roman"/>
                <w:color w:val="000000" w:themeColor="text1"/>
                <w:shd w:val="clear" w:color="auto" w:fill="FFFFFF"/>
                <w:lang w:val="en-US"/>
              </w:rPr>
              <w:t>TAQ III 1</w:t>
            </w:r>
          </w:p>
        </w:tc>
        <w:tc>
          <w:tcPr>
            <w:tcW w:w="3686" w:type="dxa"/>
            <w:noWrap/>
            <w:vAlign w:val="bottom"/>
            <w:hideMark/>
          </w:tcPr>
          <w:p w14:paraId="57899394" w14:textId="77777777" w:rsidR="007E7F01" w:rsidRPr="008362B0" w:rsidRDefault="007E7F01" w:rsidP="001E1D4A">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1,73</w:t>
            </w:r>
          </w:p>
        </w:tc>
        <w:tc>
          <w:tcPr>
            <w:tcW w:w="3402" w:type="dxa"/>
          </w:tcPr>
          <w:p w14:paraId="53EF6CCE" w14:textId="77777777" w:rsidR="007E7F01" w:rsidRPr="008362B0" w:rsidRDefault="007E7F01" w:rsidP="001E1D4A">
            <w:pPr>
              <w:spacing w:after="0" w:line="240" w:lineRule="auto"/>
              <w:jc w:val="center"/>
              <w:rPr>
                <w:rFonts w:ascii="Times New Roman" w:hAnsi="Times New Roman" w:cs="Times New Roman"/>
                <w:i/>
                <w:color w:val="000000" w:themeColor="text1"/>
                <w:lang w:val="en-US"/>
              </w:rPr>
            </w:pPr>
            <w:r w:rsidRPr="008362B0">
              <w:rPr>
                <w:rFonts w:ascii="Times New Roman" w:hAnsi="Times New Roman" w:cs="Times New Roman"/>
                <w:i/>
                <w:color w:val="000000" w:themeColor="text1"/>
              </w:rPr>
              <w:t>Bacillus mojavensis</w:t>
            </w:r>
          </w:p>
        </w:tc>
      </w:tr>
      <w:tr w:rsidR="007E7F01" w:rsidRPr="008362B0" w14:paraId="58A7C1AD" w14:textId="77777777" w:rsidTr="00853236">
        <w:trPr>
          <w:trHeight w:val="300"/>
          <w:jc w:val="center"/>
        </w:trPr>
        <w:tc>
          <w:tcPr>
            <w:tcW w:w="2432" w:type="dxa"/>
          </w:tcPr>
          <w:p w14:paraId="26DCF7C3" w14:textId="77777777" w:rsidR="007E7F01" w:rsidRPr="008362B0" w:rsidRDefault="007E7F01" w:rsidP="00D13F56">
            <w:pPr>
              <w:spacing w:after="0" w:line="240" w:lineRule="auto"/>
              <w:contextualSpacing/>
              <w:rPr>
                <w:rFonts w:ascii="Times New Roman" w:hAnsi="Times New Roman" w:cs="Times New Roman"/>
                <w:color w:val="000000" w:themeColor="text1"/>
                <w:shd w:val="clear" w:color="auto" w:fill="FFFFFF"/>
                <w:lang w:val="en-US"/>
              </w:rPr>
            </w:pPr>
            <w:r w:rsidRPr="008362B0">
              <w:rPr>
                <w:rFonts w:ascii="Times New Roman" w:hAnsi="Times New Roman" w:cs="Times New Roman"/>
                <w:color w:val="000000" w:themeColor="text1"/>
                <w:shd w:val="clear" w:color="auto" w:fill="FFFFFF"/>
                <w:lang w:val="en-US"/>
              </w:rPr>
              <w:t>TNA II 4</w:t>
            </w:r>
          </w:p>
        </w:tc>
        <w:tc>
          <w:tcPr>
            <w:tcW w:w="3686" w:type="dxa"/>
            <w:noWrap/>
            <w:vAlign w:val="bottom"/>
            <w:hideMark/>
          </w:tcPr>
          <w:p w14:paraId="0619C764" w14:textId="77777777" w:rsidR="007E7F01" w:rsidRPr="008362B0" w:rsidRDefault="007E7F01" w:rsidP="001E1D4A">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1,808</w:t>
            </w:r>
          </w:p>
        </w:tc>
        <w:tc>
          <w:tcPr>
            <w:tcW w:w="3402" w:type="dxa"/>
          </w:tcPr>
          <w:p w14:paraId="2602E8C0" w14:textId="77777777" w:rsidR="007E7F01" w:rsidRPr="008362B0" w:rsidRDefault="007E7F01" w:rsidP="001E1D4A">
            <w:pPr>
              <w:spacing w:after="0" w:line="240" w:lineRule="auto"/>
              <w:jc w:val="center"/>
              <w:rPr>
                <w:rFonts w:ascii="Times New Roman" w:hAnsi="Times New Roman" w:cs="Times New Roman"/>
                <w:i/>
                <w:color w:val="000000" w:themeColor="text1"/>
              </w:rPr>
            </w:pPr>
            <w:r w:rsidRPr="008362B0">
              <w:rPr>
                <w:rFonts w:ascii="Times New Roman" w:hAnsi="Times New Roman" w:cs="Times New Roman"/>
                <w:i/>
                <w:color w:val="000000" w:themeColor="text1"/>
              </w:rPr>
              <w:t>Bacillus cereus</w:t>
            </w:r>
          </w:p>
        </w:tc>
      </w:tr>
      <w:tr w:rsidR="007E7F01" w:rsidRPr="008362B0" w14:paraId="64620123" w14:textId="77777777" w:rsidTr="00853236">
        <w:trPr>
          <w:trHeight w:val="300"/>
          <w:jc w:val="center"/>
        </w:trPr>
        <w:tc>
          <w:tcPr>
            <w:tcW w:w="2432" w:type="dxa"/>
          </w:tcPr>
          <w:p w14:paraId="2D1F90C2" w14:textId="55F4F775" w:rsidR="007E7F01" w:rsidRPr="008362B0" w:rsidRDefault="007E7F01" w:rsidP="00D13F56">
            <w:pPr>
              <w:spacing w:after="0" w:line="240" w:lineRule="auto"/>
              <w:contextualSpacing/>
              <w:rPr>
                <w:rFonts w:ascii="Times New Roman" w:hAnsi="Times New Roman" w:cs="Times New Roman"/>
                <w:color w:val="000000" w:themeColor="text1"/>
                <w:shd w:val="clear" w:color="auto" w:fill="FFFFFF"/>
                <w:lang w:val="en-US"/>
              </w:rPr>
            </w:pPr>
            <w:r w:rsidRPr="008362B0">
              <w:rPr>
                <w:rFonts w:ascii="Times New Roman" w:hAnsi="Times New Roman" w:cs="Times New Roman"/>
                <w:color w:val="000000" w:themeColor="text1"/>
              </w:rPr>
              <w:t>TNA III 5</w:t>
            </w:r>
          </w:p>
        </w:tc>
        <w:tc>
          <w:tcPr>
            <w:tcW w:w="3686" w:type="dxa"/>
            <w:noWrap/>
            <w:vAlign w:val="bottom"/>
            <w:hideMark/>
          </w:tcPr>
          <w:p w14:paraId="2F0132F3" w14:textId="77777777" w:rsidR="007E7F01" w:rsidRPr="008362B0" w:rsidRDefault="007E7F01" w:rsidP="001E1D4A">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2,036</w:t>
            </w:r>
          </w:p>
        </w:tc>
        <w:tc>
          <w:tcPr>
            <w:tcW w:w="3402" w:type="dxa"/>
          </w:tcPr>
          <w:p w14:paraId="5C0C7143" w14:textId="77777777" w:rsidR="007E7F01" w:rsidRPr="008362B0" w:rsidRDefault="007E7F01" w:rsidP="001E1D4A">
            <w:pPr>
              <w:spacing w:after="0" w:line="240" w:lineRule="auto"/>
              <w:jc w:val="center"/>
              <w:rPr>
                <w:rFonts w:ascii="Times New Roman" w:hAnsi="Times New Roman" w:cs="Times New Roman"/>
                <w:i/>
                <w:color w:val="000000" w:themeColor="text1"/>
              </w:rPr>
            </w:pPr>
            <w:r w:rsidRPr="008362B0">
              <w:rPr>
                <w:rFonts w:ascii="Times New Roman" w:hAnsi="Times New Roman" w:cs="Times New Roman"/>
                <w:i/>
                <w:color w:val="000000" w:themeColor="text1"/>
              </w:rPr>
              <w:t>Aeromonas sp</w:t>
            </w:r>
          </w:p>
        </w:tc>
      </w:tr>
      <w:tr w:rsidR="007E7F01" w:rsidRPr="008362B0" w14:paraId="117FAFAA" w14:textId="77777777" w:rsidTr="00853236">
        <w:trPr>
          <w:trHeight w:val="300"/>
          <w:jc w:val="center"/>
        </w:trPr>
        <w:tc>
          <w:tcPr>
            <w:tcW w:w="2432" w:type="dxa"/>
          </w:tcPr>
          <w:p w14:paraId="0DB1FAB5" w14:textId="77777777" w:rsidR="007E7F01" w:rsidRPr="008362B0" w:rsidRDefault="007E7F01" w:rsidP="00D13F56">
            <w:pPr>
              <w:spacing w:after="0" w:line="240" w:lineRule="auto"/>
              <w:contextualSpacing/>
              <w:rPr>
                <w:rFonts w:ascii="Times New Roman" w:hAnsi="Times New Roman" w:cs="Times New Roman"/>
                <w:color w:val="000000" w:themeColor="text1"/>
                <w:shd w:val="clear" w:color="auto" w:fill="FFFFFF"/>
              </w:rPr>
            </w:pPr>
            <w:r w:rsidRPr="008362B0">
              <w:rPr>
                <w:rFonts w:ascii="Times New Roman" w:hAnsi="Times New Roman" w:cs="Times New Roman"/>
                <w:color w:val="000000" w:themeColor="text1"/>
                <w:shd w:val="clear" w:color="auto" w:fill="FFFFFF"/>
              </w:rPr>
              <w:t>TMH IV 9</w:t>
            </w:r>
          </w:p>
        </w:tc>
        <w:tc>
          <w:tcPr>
            <w:tcW w:w="3686" w:type="dxa"/>
            <w:noWrap/>
            <w:vAlign w:val="bottom"/>
            <w:hideMark/>
          </w:tcPr>
          <w:p w14:paraId="7FEB9CAF" w14:textId="77777777" w:rsidR="007E7F01" w:rsidRPr="008362B0" w:rsidRDefault="007E7F01" w:rsidP="001E1D4A">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2,074</w:t>
            </w:r>
          </w:p>
        </w:tc>
        <w:tc>
          <w:tcPr>
            <w:tcW w:w="3402" w:type="dxa"/>
          </w:tcPr>
          <w:p w14:paraId="0CE6E8DA" w14:textId="77777777" w:rsidR="007E7F01" w:rsidRPr="008362B0" w:rsidRDefault="007E7F01" w:rsidP="001E1D4A">
            <w:pPr>
              <w:spacing w:after="0" w:line="240" w:lineRule="auto"/>
              <w:jc w:val="center"/>
              <w:rPr>
                <w:rFonts w:ascii="Times New Roman" w:hAnsi="Times New Roman" w:cs="Times New Roman"/>
                <w:i/>
                <w:color w:val="000000" w:themeColor="text1"/>
              </w:rPr>
            </w:pPr>
            <w:r w:rsidRPr="008362B0">
              <w:rPr>
                <w:rFonts w:ascii="Times New Roman" w:hAnsi="Times New Roman" w:cs="Times New Roman"/>
                <w:i/>
                <w:color w:val="000000" w:themeColor="text1"/>
              </w:rPr>
              <w:t>Shewanella putrefaciens</w:t>
            </w:r>
          </w:p>
        </w:tc>
      </w:tr>
      <w:tr w:rsidR="007E7F01" w:rsidRPr="008362B0" w14:paraId="33C6EF03" w14:textId="77777777" w:rsidTr="00853236">
        <w:trPr>
          <w:trHeight w:val="300"/>
          <w:jc w:val="center"/>
        </w:trPr>
        <w:tc>
          <w:tcPr>
            <w:tcW w:w="2432" w:type="dxa"/>
          </w:tcPr>
          <w:p w14:paraId="387108CD" w14:textId="77777777" w:rsidR="007E7F01" w:rsidRPr="008362B0" w:rsidRDefault="007E7F01" w:rsidP="00D13F56">
            <w:pPr>
              <w:spacing w:after="0" w:line="240" w:lineRule="auto"/>
              <w:contextualSpacing/>
              <w:rPr>
                <w:rFonts w:ascii="Times New Roman" w:hAnsi="Times New Roman" w:cs="Times New Roman"/>
                <w:color w:val="000000" w:themeColor="text1"/>
                <w:shd w:val="clear" w:color="auto" w:fill="FFFFFF"/>
              </w:rPr>
            </w:pPr>
            <w:r w:rsidRPr="008362B0">
              <w:rPr>
                <w:rFonts w:ascii="Times New Roman" w:hAnsi="Times New Roman" w:cs="Times New Roman"/>
                <w:color w:val="000000" w:themeColor="text1"/>
                <w:shd w:val="clear" w:color="auto" w:fill="FFFFFF"/>
              </w:rPr>
              <w:t>TNA IV 10</w:t>
            </w:r>
          </w:p>
        </w:tc>
        <w:tc>
          <w:tcPr>
            <w:tcW w:w="3686" w:type="dxa"/>
            <w:noWrap/>
            <w:vAlign w:val="bottom"/>
            <w:hideMark/>
          </w:tcPr>
          <w:p w14:paraId="636B754A" w14:textId="77777777" w:rsidR="007E7F01" w:rsidRPr="008362B0" w:rsidRDefault="007E7F01" w:rsidP="001E1D4A">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1,969</w:t>
            </w:r>
          </w:p>
        </w:tc>
        <w:tc>
          <w:tcPr>
            <w:tcW w:w="3402" w:type="dxa"/>
          </w:tcPr>
          <w:p w14:paraId="2C7F8967" w14:textId="77777777" w:rsidR="007E7F01" w:rsidRPr="008362B0" w:rsidRDefault="007E7F01" w:rsidP="001E1D4A">
            <w:pPr>
              <w:spacing w:after="0" w:line="240" w:lineRule="auto"/>
              <w:jc w:val="center"/>
              <w:rPr>
                <w:rFonts w:ascii="Times New Roman" w:hAnsi="Times New Roman" w:cs="Times New Roman"/>
                <w:i/>
                <w:color w:val="000000" w:themeColor="text1"/>
              </w:rPr>
            </w:pPr>
            <w:r w:rsidRPr="008362B0">
              <w:rPr>
                <w:rFonts w:ascii="Times New Roman" w:hAnsi="Times New Roman" w:cs="Times New Roman"/>
                <w:i/>
                <w:iCs/>
                <w:color w:val="000000" w:themeColor="text1"/>
              </w:rPr>
              <w:t>Shewanella putrefaciens</w:t>
            </w:r>
          </w:p>
        </w:tc>
      </w:tr>
      <w:tr w:rsidR="007E7F01" w:rsidRPr="008362B0" w14:paraId="7F65A41E" w14:textId="77777777" w:rsidTr="00853236">
        <w:trPr>
          <w:trHeight w:val="300"/>
          <w:jc w:val="center"/>
        </w:trPr>
        <w:tc>
          <w:tcPr>
            <w:tcW w:w="2432" w:type="dxa"/>
          </w:tcPr>
          <w:p w14:paraId="3F30FC4A" w14:textId="77777777" w:rsidR="007E7F01" w:rsidRPr="008362B0" w:rsidRDefault="007E7F01" w:rsidP="00D13F56">
            <w:pPr>
              <w:spacing w:after="0" w:line="240" w:lineRule="auto"/>
              <w:contextualSpacing/>
              <w:rPr>
                <w:rFonts w:ascii="Times New Roman" w:hAnsi="Times New Roman" w:cs="Times New Roman"/>
                <w:color w:val="000000" w:themeColor="text1"/>
                <w:shd w:val="clear" w:color="auto" w:fill="FFFFFF"/>
              </w:rPr>
            </w:pPr>
            <w:r w:rsidRPr="008362B0">
              <w:rPr>
                <w:rFonts w:ascii="Times New Roman" w:hAnsi="Times New Roman" w:cs="Times New Roman"/>
                <w:color w:val="000000" w:themeColor="text1"/>
                <w:shd w:val="clear" w:color="auto" w:fill="FFFFFF"/>
              </w:rPr>
              <w:t>TNA IV3</w:t>
            </w:r>
          </w:p>
        </w:tc>
        <w:tc>
          <w:tcPr>
            <w:tcW w:w="3686" w:type="dxa"/>
            <w:noWrap/>
            <w:vAlign w:val="bottom"/>
            <w:hideMark/>
          </w:tcPr>
          <w:p w14:paraId="554B6E56" w14:textId="77777777" w:rsidR="007E7F01" w:rsidRPr="008362B0" w:rsidRDefault="007E7F01" w:rsidP="001E1D4A">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1,867</w:t>
            </w:r>
          </w:p>
        </w:tc>
        <w:tc>
          <w:tcPr>
            <w:tcW w:w="3402" w:type="dxa"/>
          </w:tcPr>
          <w:p w14:paraId="49D4AFB6" w14:textId="77777777" w:rsidR="007E7F01" w:rsidRPr="008362B0" w:rsidRDefault="007E7F01" w:rsidP="001E1D4A">
            <w:pPr>
              <w:spacing w:after="0" w:line="240" w:lineRule="auto"/>
              <w:jc w:val="center"/>
              <w:rPr>
                <w:rFonts w:ascii="Times New Roman" w:hAnsi="Times New Roman" w:cs="Times New Roman"/>
                <w:i/>
                <w:iCs/>
                <w:color w:val="000000" w:themeColor="text1"/>
              </w:rPr>
            </w:pPr>
            <w:r w:rsidRPr="008362B0">
              <w:rPr>
                <w:rFonts w:ascii="Times New Roman" w:hAnsi="Times New Roman" w:cs="Times New Roman"/>
                <w:i/>
                <w:iCs/>
                <w:color w:val="000000" w:themeColor="text1"/>
              </w:rPr>
              <w:t>Shewanella putrefaciens</w:t>
            </w:r>
          </w:p>
        </w:tc>
      </w:tr>
      <w:tr w:rsidR="007E7F01" w:rsidRPr="008362B0" w14:paraId="44A6181B" w14:textId="77777777" w:rsidTr="00853236">
        <w:trPr>
          <w:trHeight w:val="300"/>
          <w:jc w:val="center"/>
        </w:trPr>
        <w:tc>
          <w:tcPr>
            <w:tcW w:w="2432" w:type="dxa"/>
          </w:tcPr>
          <w:p w14:paraId="752209E2" w14:textId="77777777" w:rsidR="007E7F01" w:rsidRPr="008362B0" w:rsidRDefault="007E7F01" w:rsidP="00D13F56">
            <w:pPr>
              <w:spacing w:after="0" w:line="240" w:lineRule="auto"/>
              <w:contextualSpacing/>
              <w:rPr>
                <w:rFonts w:ascii="Times New Roman" w:hAnsi="Times New Roman" w:cs="Times New Roman"/>
                <w:color w:val="000000" w:themeColor="text1"/>
                <w:shd w:val="clear" w:color="auto" w:fill="FFFFFF"/>
              </w:rPr>
            </w:pPr>
            <w:r w:rsidRPr="008362B0">
              <w:rPr>
                <w:rFonts w:ascii="Times New Roman" w:hAnsi="Times New Roman" w:cs="Times New Roman"/>
                <w:color w:val="000000" w:themeColor="text1"/>
                <w:shd w:val="clear" w:color="auto" w:fill="FFFFFF"/>
              </w:rPr>
              <w:t>T4 Pr1</w:t>
            </w:r>
          </w:p>
        </w:tc>
        <w:tc>
          <w:tcPr>
            <w:tcW w:w="3686" w:type="dxa"/>
            <w:noWrap/>
            <w:vAlign w:val="bottom"/>
            <w:hideMark/>
          </w:tcPr>
          <w:p w14:paraId="35E21A50" w14:textId="77777777" w:rsidR="007E7F01" w:rsidRPr="008362B0" w:rsidRDefault="007E7F01" w:rsidP="001E1D4A">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1,726</w:t>
            </w:r>
          </w:p>
        </w:tc>
        <w:tc>
          <w:tcPr>
            <w:tcW w:w="3402" w:type="dxa"/>
          </w:tcPr>
          <w:p w14:paraId="3E18489A" w14:textId="77777777" w:rsidR="007E7F01" w:rsidRPr="008362B0" w:rsidRDefault="007E7F01" w:rsidP="001E1D4A">
            <w:pPr>
              <w:spacing w:after="0" w:line="240" w:lineRule="auto"/>
              <w:jc w:val="center"/>
              <w:rPr>
                <w:rFonts w:ascii="Times New Roman" w:hAnsi="Times New Roman" w:cs="Times New Roman"/>
                <w:i/>
                <w:iCs/>
                <w:color w:val="000000" w:themeColor="text1"/>
              </w:rPr>
            </w:pPr>
            <w:r w:rsidRPr="008362B0">
              <w:rPr>
                <w:rFonts w:ascii="Times New Roman" w:hAnsi="Times New Roman" w:cs="Times New Roman"/>
                <w:i/>
                <w:color w:val="000000" w:themeColor="text1"/>
              </w:rPr>
              <w:t>Shewanella putrefaciens</w:t>
            </w:r>
          </w:p>
        </w:tc>
      </w:tr>
      <w:tr w:rsidR="007E7F01" w:rsidRPr="008362B0" w14:paraId="7F1DD62F" w14:textId="77777777" w:rsidTr="00853236">
        <w:trPr>
          <w:trHeight w:val="300"/>
          <w:jc w:val="center"/>
        </w:trPr>
        <w:tc>
          <w:tcPr>
            <w:tcW w:w="2432" w:type="dxa"/>
          </w:tcPr>
          <w:p w14:paraId="62CEDF4D" w14:textId="77777777" w:rsidR="007E7F01" w:rsidRPr="008362B0" w:rsidRDefault="007E7F01" w:rsidP="00D13F56">
            <w:pPr>
              <w:spacing w:after="0" w:line="240" w:lineRule="auto"/>
              <w:contextualSpacing/>
              <w:rPr>
                <w:rFonts w:ascii="Times New Roman" w:hAnsi="Times New Roman" w:cs="Times New Roman"/>
                <w:color w:val="000000" w:themeColor="text1"/>
                <w:shd w:val="clear" w:color="auto" w:fill="FFFFFF"/>
              </w:rPr>
            </w:pPr>
            <w:r w:rsidRPr="008362B0">
              <w:rPr>
                <w:rFonts w:ascii="Times New Roman" w:hAnsi="Times New Roman" w:cs="Times New Roman"/>
                <w:color w:val="000000" w:themeColor="text1"/>
              </w:rPr>
              <w:t>TPS I 3</w:t>
            </w:r>
          </w:p>
        </w:tc>
        <w:tc>
          <w:tcPr>
            <w:tcW w:w="3686" w:type="dxa"/>
            <w:noWrap/>
            <w:vAlign w:val="bottom"/>
            <w:hideMark/>
          </w:tcPr>
          <w:p w14:paraId="355966D0" w14:textId="6999E83C" w:rsidR="007E7F01" w:rsidRPr="00D13F56" w:rsidRDefault="00D13F56" w:rsidP="001E1D4A">
            <w:pPr>
              <w:spacing w:after="0" w:line="240" w:lineRule="auto"/>
              <w:jc w:val="center"/>
              <w:rPr>
                <w:rFonts w:ascii="Times New Roman" w:hAnsi="Times New Roman" w:cs="Times New Roman"/>
                <w:i/>
                <w:color w:val="000000" w:themeColor="text1"/>
              </w:rPr>
            </w:pPr>
            <w:r w:rsidRPr="00D13F56">
              <w:rPr>
                <w:rFonts w:ascii="Times New Roman" w:hAnsi="Times New Roman" w:cs="Times New Roman"/>
                <w:i/>
                <w:color w:val="000000" w:themeColor="text1"/>
              </w:rPr>
              <w:t>-</w:t>
            </w:r>
          </w:p>
        </w:tc>
        <w:tc>
          <w:tcPr>
            <w:tcW w:w="3402" w:type="dxa"/>
          </w:tcPr>
          <w:p w14:paraId="41CA0B3C" w14:textId="77777777" w:rsidR="007E7F01" w:rsidRPr="008362B0" w:rsidRDefault="007E7F01" w:rsidP="001E1D4A">
            <w:pPr>
              <w:spacing w:after="0" w:line="240" w:lineRule="auto"/>
              <w:jc w:val="center"/>
              <w:rPr>
                <w:rFonts w:ascii="Times New Roman" w:hAnsi="Times New Roman" w:cs="Times New Roman"/>
                <w:i/>
                <w:color w:val="000000" w:themeColor="text1"/>
              </w:rPr>
            </w:pPr>
            <w:r w:rsidRPr="008362B0">
              <w:rPr>
                <w:rFonts w:ascii="Times New Roman" w:hAnsi="Times New Roman" w:cs="Times New Roman"/>
                <w:i/>
                <w:color w:val="000000" w:themeColor="text1"/>
              </w:rPr>
              <w:t>-</w:t>
            </w:r>
          </w:p>
        </w:tc>
      </w:tr>
      <w:tr w:rsidR="007E7F01" w:rsidRPr="008362B0" w14:paraId="08FFCC79" w14:textId="77777777" w:rsidTr="00853236">
        <w:trPr>
          <w:trHeight w:val="300"/>
          <w:jc w:val="center"/>
        </w:trPr>
        <w:tc>
          <w:tcPr>
            <w:tcW w:w="2432" w:type="dxa"/>
          </w:tcPr>
          <w:p w14:paraId="68AEEE82" w14:textId="77777777" w:rsidR="007E7F01" w:rsidRPr="008362B0" w:rsidRDefault="007E7F01" w:rsidP="00D13F56">
            <w:pPr>
              <w:spacing w:after="0" w:line="240" w:lineRule="auto"/>
              <w:contextualSpacing/>
              <w:rPr>
                <w:rFonts w:ascii="Times New Roman" w:hAnsi="Times New Roman" w:cs="Times New Roman"/>
                <w:color w:val="000000" w:themeColor="text1"/>
                <w:shd w:val="clear" w:color="auto" w:fill="FFFFFF"/>
              </w:rPr>
            </w:pPr>
            <w:r w:rsidRPr="008362B0">
              <w:rPr>
                <w:rFonts w:ascii="Times New Roman" w:hAnsi="Times New Roman" w:cs="Times New Roman"/>
                <w:color w:val="000000" w:themeColor="text1"/>
              </w:rPr>
              <w:t>TAQ III 2</w:t>
            </w:r>
          </w:p>
        </w:tc>
        <w:tc>
          <w:tcPr>
            <w:tcW w:w="3686" w:type="dxa"/>
            <w:noWrap/>
            <w:vAlign w:val="bottom"/>
          </w:tcPr>
          <w:p w14:paraId="1A00E392" w14:textId="506F2C73" w:rsidR="007E7F01" w:rsidRPr="00D13F56" w:rsidRDefault="00D13F56" w:rsidP="001E1D4A">
            <w:pPr>
              <w:spacing w:after="0" w:line="240" w:lineRule="auto"/>
              <w:jc w:val="center"/>
              <w:rPr>
                <w:rFonts w:ascii="Times New Roman" w:hAnsi="Times New Roman" w:cs="Times New Roman"/>
                <w:i/>
                <w:color w:val="000000" w:themeColor="text1"/>
              </w:rPr>
            </w:pPr>
            <w:r w:rsidRPr="00D13F56">
              <w:rPr>
                <w:rFonts w:ascii="Times New Roman" w:hAnsi="Times New Roman" w:cs="Times New Roman"/>
                <w:i/>
                <w:color w:val="000000" w:themeColor="text1"/>
              </w:rPr>
              <w:t>-</w:t>
            </w:r>
          </w:p>
        </w:tc>
        <w:tc>
          <w:tcPr>
            <w:tcW w:w="3402" w:type="dxa"/>
          </w:tcPr>
          <w:p w14:paraId="2F27128F" w14:textId="77777777" w:rsidR="007E7F01" w:rsidRPr="008362B0" w:rsidRDefault="007E7F01" w:rsidP="001E1D4A">
            <w:pPr>
              <w:spacing w:after="0" w:line="240" w:lineRule="auto"/>
              <w:jc w:val="center"/>
              <w:rPr>
                <w:rFonts w:ascii="Times New Roman" w:hAnsi="Times New Roman" w:cs="Times New Roman"/>
                <w:i/>
                <w:color w:val="000000" w:themeColor="text1"/>
              </w:rPr>
            </w:pPr>
            <w:r w:rsidRPr="008362B0">
              <w:rPr>
                <w:rFonts w:ascii="Times New Roman" w:hAnsi="Times New Roman" w:cs="Times New Roman"/>
                <w:i/>
                <w:color w:val="000000" w:themeColor="text1"/>
              </w:rPr>
              <w:t>-</w:t>
            </w:r>
          </w:p>
        </w:tc>
      </w:tr>
      <w:tr w:rsidR="007E7F01" w:rsidRPr="008362B0" w14:paraId="5D30F6A7" w14:textId="77777777" w:rsidTr="00853236">
        <w:trPr>
          <w:trHeight w:val="300"/>
          <w:jc w:val="center"/>
        </w:trPr>
        <w:tc>
          <w:tcPr>
            <w:tcW w:w="2432" w:type="dxa"/>
          </w:tcPr>
          <w:p w14:paraId="26C1083D" w14:textId="77777777" w:rsidR="007E7F01" w:rsidRPr="008362B0" w:rsidRDefault="007E7F01" w:rsidP="00D13F56">
            <w:pPr>
              <w:spacing w:after="0" w:line="240" w:lineRule="auto"/>
              <w:contextualSpacing/>
              <w:rPr>
                <w:rFonts w:ascii="Times New Roman" w:hAnsi="Times New Roman" w:cs="Times New Roman"/>
                <w:color w:val="000000" w:themeColor="text1"/>
                <w:shd w:val="clear" w:color="auto" w:fill="FFFFFF"/>
              </w:rPr>
            </w:pPr>
            <w:r w:rsidRPr="008362B0">
              <w:rPr>
                <w:rFonts w:ascii="Times New Roman" w:hAnsi="Times New Roman" w:cs="Times New Roman"/>
                <w:color w:val="000000" w:themeColor="text1"/>
              </w:rPr>
              <w:t>TNA IV 5</w:t>
            </w:r>
          </w:p>
        </w:tc>
        <w:tc>
          <w:tcPr>
            <w:tcW w:w="3686" w:type="dxa"/>
            <w:noWrap/>
            <w:vAlign w:val="bottom"/>
          </w:tcPr>
          <w:p w14:paraId="5665E626" w14:textId="77777777" w:rsidR="007E7F01" w:rsidRPr="008362B0" w:rsidRDefault="007E7F01" w:rsidP="001E1D4A">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2,117</w:t>
            </w:r>
          </w:p>
        </w:tc>
        <w:tc>
          <w:tcPr>
            <w:tcW w:w="3402" w:type="dxa"/>
          </w:tcPr>
          <w:p w14:paraId="1E3B1F6A" w14:textId="77777777" w:rsidR="007E7F01" w:rsidRPr="008362B0" w:rsidRDefault="007E7F01" w:rsidP="001E1D4A">
            <w:pPr>
              <w:spacing w:after="0" w:line="240" w:lineRule="auto"/>
              <w:jc w:val="center"/>
              <w:rPr>
                <w:rFonts w:ascii="Times New Roman" w:hAnsi="Times New Roman" w:cs="Times New Roman"/>
                <w:i/>
                <w:color w:val="000000" w:themeColor="text1"/>
              </w:rPr>
            </w:pPr>
            <w:r w:rsidRPr="008362B0">
              <w:rPr>
                <w:rFonts w:ascii="Times New Roman" w:hAnsi="Times New Roman" w:cs="Times New Roman"/>
                <w:i/>
                <w:color w:val="000000" w:themeColor="text1"/>
              </w:rPr>
              <w:t>Aeromonas bestiarum</w:t>
            </w:r>
          </w:p>
        </w:tc>
      </w:tr>
      <w:tr w:rsidR="007E7F01" w:rsidRPr="008362B0" w14:paraId="78656540" w14:textId="77777777" w:rsidTr="00853236">
        <w:trPr>
          <w:trHeight w:val="300"/>
          <w:jc w:val="center"/>
        </w:trPr>
        <w:tc>
          <w:tcPr>
            <w:tcW w:w="2432" w:type="dxa"/>
          </w:tcPr>
          <w:p w14:paraId="7650C36F" w14:textId="77777777" w:rsidR="007E7F01" w:rsidRPr="008362B0" w:rsidRDefault="007E7F01" w:rsidP="00D13F56">
            <w:pPr>
              <w:spacing w:after="0" w:line="240" w:lineRule="auto"/>
              <w:contextualSpacing/>
              <w:rPr>
                <w:rFonts w:ascii="Times New Roman" w:hAnsi="Times New Roman" w:cs="Times New Roman"/>
                <w:color w:val="000000" w:themeColor="text1"/>
                <w:shd w:val="clear" w:color="auto" w:fill="FFFFFF"/>
              </w:rPr>
            </w:pPr>
            <w:r w:rsidRPr="008362B0">
              <w:rPr>
                <w:rFonts w:ascii="Times New Roman" w:hAnsi="Times New Roman" w:cs="Times New Roman"/>
                <w:color w:val="000000" w:themeColor="text1"/>
              </w:rPr>
              <w:t>TMV III 14</w:t>
            </w:r>
          </w:p>
        </w:tc>
        <w:tc>
          <w:tcPr>
            <w:tcW w:w="3686" w:type="dxa"/>
            <w:noWrap/>
            <w:vAlign w:val="bottom"/>
          </w:tcPr>
          <w:p w14:paraId="136668D2" w14:textId="77777777" w:rsidR="007E7F01" w:rsidRPr="008362B0" w:rsidRDefault="007E7F01" w:rsidP="001E1D4A">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2,097</w:t>
            </w:r>
          </w:p>
        </w:tc>
        <w:tc>
          <w:tcPr>
            <w:tcW w:w="3402" w:type="dxa"/>
          </w:tcPr>
          <w:p w14:paraId="5ACFFE8E" w14:textId="77777777" w:rsidR="007E7F01" w:rsidRPr="008362B0" w:rsidRDefault="007E7F01" w:rsidP="001E1D4A">
            <w:pPr>
              <w:spacing w:after="0" w:line="240" w:lineRule="auto"/>
              <w:jc w:val="center"/>
              <w:rPr>
                <w:rFonts w:ascii="Times New Roman" w:hAnsi="Times New Roman" w:cs="Times New Roman"/>
                <w:i/>
                <w:color w:val="000000" w:themeColor="text1"/>
              </w:rPr>
            </w:pPr>
            <w:r w:rsidRPr="008362B0">
              <w:rPr>
                <w:rFonts w:ascii="Times New Roman" w:hAnsi="Times New Roman" w:cs="Times New Roman"/>
                <w:i/>
                <w:color w:val="000000" w:themeColor="text1"/>
              </w:rPr>
              <w:t>Aeromonas bestiarum</w:t>
            </w:r>
          </w:p>
        </w:tc>
      </w:tr>
      <w:tr w:rsidR="007E7F01" w:rsidRPr="008362B0" w14:paraId="13FD7CD5" w14:textId="77777777" w:rsidTr="00853236">
        <w:trPr>
          <w:trHeight w:val="300"/>
          <w:jc w:val="center"/>
        </w:trPr>
        <w:tc>
          <w:tcPr>
            <w:tcW w:w="2432" w:type="dxa"/>
          </w:tcPr>
          <w:p w14:paraId="08273BB5" w14:textId="77777777" w:rsidR="007E7F01" w:rsidRPr="008362B0" w:rsidRDefault="007E7F01" w:rsidP="00D13F56">
            <w:pPr>
              <w:spacing w:after="0" w:line="240" w:lineRule="auto"/>
              <w:contextualSpacing/>
              <w:rPr>
                <w:rFonts w:ascii="Times New Roman" w:hAnsi="Times New Roman" w:cs="Times New Roman"/>
                <w:color w:val="000000" w:themeColor="text1"/>
              </w:rPr>
            </w:pPr>
            <w:r w:rsidRPr="008362B0">
              <w:rPr>
                <w:rFonts w:ascii="Times New Roman" w:hAnsi="Times New Roman" w:cs="Times New Roman"/>
                <w:color w:val="000000" w:themeColor="text1"/>
              </w:rPr>
              <w:t>TMV II 2</w:t>
            </w:r>
          </w:p>
        </w:tc>
        <w:tc>
          <w:tcPr>
            <w:tcW w:w="3686" w:type="dxa"/>
            <w:noWrap/>
            <w:vAlign w:val="bottom"/>
          </w:tcPr>
          <w:p w14:paraId="642A32B8" w14:textId="77777777" w:rsidR="007E7F01" w:rsidRPr="008362B0" w:rsidRDefault="007E7F01" w:rsidP="001E1D4A">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2,146</w:t>
            </w:r>
          </w:p>
        </w:tc>
        <w:tc>
          <w:tcPr>
            <w:tcW w:w="3402" w:type="dxa"/>
          </w:tcPr>
          <w:p w14:paraId="41E89DE0" w14:textId="77777777" w:rsidR="007E7F01" w:rsidRPr="008362B0" w:rsidRDefault="007E7F01" w:rsidP="001E1D4A">
            <w:pPr>
              <w:spacing w:after="0" w:line="240" w:lineRule="auto"/>
              <w:jc w:val="center"/>
              <w:rPr>
                <w:rFonts w:ascii="Times New Roman" w:hAnsi="Times New Roman" w:cs="Times New Roman"/>
                <w:i/>
                <w:color w:val="000000" w:themeColor="text1"/>
              </w:rPr>
            </w:pPr>
            <w:r w:rsidRPr="008362B0">
              <w:rPr>
                <w:rFonts w:ascii="Times New Roman" w:hAnsi="Times New Roman" w:cs="Times New Roman"/>
                <w:i/>
                <w:color w:val="000000" w:themeColor="text1"/>
              </w:rPr>
              <w:t>Aeromonas salmonicida</w:t>
            </w:r>
          </w:p>
        </w:tc>
      </w:tr>
      <w:tr w:rsidR="007E7F01" w:rsidRPr="008362B0" w14:paraId="7AADDE08" w14:textId="77777777" w:rsidTr="00853236">
        <w:trPr>
          <w:trHeight w:val="300"/>
          <w:jc w:val="center"/>
        </w:trPr>
        <w:tc>
          <w:tcPr>
            <w:tcW w:w="2432" w:type="dxa"/>
          </w:tcPr>
          <w:p w14:paraId="784BF87B" w14:textId="77777777" w:rsidR="007E7F01" w:rsidRPr="008362B0" w:rsidRDefault="007E7F01" w:rsidP="00D13F56">
            <w:pPr>
              <w:spacing w:after="0" w:line="240" w:lineRule="auto"/>
              <w:contextualSpacing/>
              <w:rPr>
                <w:rFonts w:ascii="Times New Roman" w:hAnsi="Times New Roman" w:cs="Times New Roman"/>
                <w:color w:val="000000" w:themeColor="text1"/>
              </w:rPr>
            </w:pPr>
            <w:r w:rsidRPr="008362B0">
              <w:rPr>
                <w:rFonts w:ascii="Times New Roman" w:hAnsi="Times New Roman" w:cs="Times New Roman"/>
                <w:color w:val="000000" w:themeColor="text1"/>
              </w:rPr>
              <w:t>TNA I 6</w:t>
            </w:r>
          </w:p>
        </w:tc>
        <w:tc>
          <w:tcPr>
            <w:tcW w:w="3686" w:type="dxa"/>
            <w:noWrap/>
            <w:vAlign w:val="bottom"/>
          </w:tcPr>
          <w:p w14:paraId="15887FFF" w14:textId="77777777" w:rsidR="007E7F01" w:rsidRPr="008362B0" w:rsidRDefault="007E7F01" w:rsidP="001E1D4A">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2,201</w:t>
            </w:r>
          </w:p>
        </w:tc>
        <w:tc>
          <w:tcPr>
            <w:tcW w:w="3402" w:type="dxa"/>
          </w:tcPr>
          <w:p w14:paraId="30A3101C" w14:textId="77777777" w:rsidR="007E7F01" w:rsidRPr="008362B0" w:rsidRDefault="007E7F01" w:rsidP="001E1D4A">
            <w:pPr>
              <w:spacing w:after="0" w:line="240" w:lineRule="auto"/>
              <w:jc w:val="center"/>
              <w:rPr>
                <w:rFonts w:ascii="Times New Roman" w:hAnsi="Times New Roman" w:cs="Times New Roman"/>
                <w:i/>
                <w:color w:val="000000" w:themeColor="text1"/>
              </w:rPr>
            </w:pPr>
            <w:r w:rsidRPr="008362B0">
              <w:rPr>
                <w:rFonts w:ascii="Times New Roman" w:hAnsi="Times New Roman" w:cs="Times New Roman"/>
                <w:i/>
                <w:color w:val="000000" w:themeColor="text1"/>
              </w:rPr>
              <w:t>Exiguobacterium aurantiacum</w:t>
            </w:r>
          </w:p>
        </w:tc>
      </w:tr>
      <w:tr w:rsidR="007E7F01" w:rsidRPr="008362B0" w14:paraId="7F48A059" w14:textId="77777777" w:rsidTr="00853236">
        <w:trPr>
          <w:trHeight w:val="300"/>
          <w:jc w:val="center"/>
        </w:trPr>
        <w:tc>
          <w:tcPr>
            <w:tcW w:w="2432" w:type="dxa"/>
          </w:tcPr>
          <w:p w14:paraId="5A6EAD5A" w14:textId="77777777" w:rsidR="007E7F01" w:rsidRPr="008362B0" w:rsidRDefault="007E7F01" w:rsidP="00D13F56">
            <w:pPr>
              <w:spacing w:after="0" w:line="240" w:lineRule="auto"/>
              <w:contextualSpacing/>
              <w:rPr>
                <w:rFonts w:ascii="Times New Roman" w:hAnsi="Times New Roman" w:cs="Times New Roman"/>
                <w:color w:val="000000" w:themeColor="text1"/>
              </w:rPr>
            </w:pPr>
            <w:r w:rsidRPr="008362B0">
              <w:rPr>
                <w:rFonts w:ascii="Times New Roman" w:hAnsi="Times New Roman" w:cs="Times New Roman"/>
                <w:color w:val="000000" w:themeColor="text1"/>
                <w:shd w:val="clear" w:color="auto" w:fill="FFFFFF"/>
              </w:rPr>
              <w:t>TNA II 7</w:t>
            </w:r>
          </w:p>
        </w:tc>
        <w:tc>
          <w:tcPr>
            <w:tcW w:w="3686" w:type="dxa"/>
            <w:noWrap/>
            <w:vAlign w:val="bottom"/>
          </w:tcPr>
          <w:p w14:paraId="62FD3514" w14:textId="77777777" w:rsidR="007E7F01" w:rsidRPr="008362B0" w:rsidRDefault="007E7F01" w:rsidP="001E1D4A">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1,813</w:t>
            </w:r>
          </w:p>
        </w:tc>
        <w:tc>
          <w:tcPr>
            <w:tcW w:w="3402" w:type="dxa"/>
          </w:tcPr>
          <w:p w14:paraId="26EA22E0" w14:textId="77777777" w:rsidR="007E7F01" w:rsidRPr="008362B0" w:rsidRDefault="007E7F01" w:rsidP="001E1D4A">
            <w:pPr>
              <w:spacing w:after="0" w:line="240" w:lineRule="auto"/>
              <w:jc w:val="center"/>
              <w:rPr>
                <w:rFonts w:ascii="Times New Roman" w:hAnsi="Times New Roman" w:cs="Times New Roman"/>
                <w:i/>
                <w:color w:val="000000" w:themeColor="text1"/>
              </w:rPr>
            </w:pPr>
            <w:r w:rsidRPr="008362B0">
              <w:rPr>
                <w:rFonts w:ascii="Times New Roman" w:hAnsi="Times New Roman" w:cs="Times New Roman"/>
                <w:i/>
                <w:color w:val="000000" w:themeColor="text1"/>
              </w:rPr>
              <w:t>Bacillus vietnamensis</w:t>
            </w:r>
          </w:p>
        </w:tc>
      </w:tr>
      <w:tr w:rsidR="007E7F01" w:rsidRPr="008362B0" w14:paraId="0900F770" w14:textId="77777777" w:rsidTr="00853236">
        <w:trPr>
          <w:trHeight w:val="300"/>
          <w:jc w:val="center"/>
        </w:trPr>
        <w:tc>
          <w:tcPr>
            <w:tcW w:w="2432" w:type="dxa"/>
          </w:tcPr>
          <w:p w14:paraId="47467E00" w14:textId="77777777" w:rsidR="007E7F01" w:rsidRPr="008362B0" w:rsidRDefault="007E7F01" w:rsidP="00D13F56">
            <w:pPr>
              <w:spacing w:after="0" w:line="240" w:lineRule="auto"/>
              <w:contextualSpacing/>
              <w:rPr>
                <w:rFonts w:ascii="Times New Roman" w:hAnsi="Times New Roman" w:cs="Times New Roman"/>
                <w:color w:val="000000" w:themeColor="text1"/>
                <w:shd w:val="clear" w:color="auto" w:fill="FFFFFF"/>
              </w:rPr>
            </w:pPr>
            <w:r w:rsidRPr="008362B0">
              <w:rPr>
                <w:rFonts w:ascii="Times New Roman" w:hAnsi="Times New Roman" w:cs="Times New Roman"/>
                <w:color w:val="000000" w:themeColor="text1"/>
                <w:shd w:val="clear" w:color="auto" w:fill="FFFFFF"/>
              </w:rPr>
              <w:t>T4Te 1</w:t>
            </w:r>
          </w:p>
        </w:tc>
        <w:tc>
          <w:tcPr>
            <w:tcW w:w="3686" w:type="dxa"/>
            <w:noWrap/>
            <w:vAlign w:val="bottom"/>
          </w:tcPr>
          <w:p w14:paraId="765CA9A7" w14:textId="77777777" w:rsidR="007E7F01" w:rsidRPr="008362B0" w:rsidRDefault="007E7F01" w:rsidP="001E1D4A">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1,82</w:t>
            </w:r>
          </w:p>
        </w:tc>
        <w:tc>
          <w:tcPr>
            <w:tcW w:w="3402" w:type="dxa"/>
          </w:tcPr>
          <w:p w14:paraId="5BE55BD6" w14:textId="77777777" w:rsidR="007E7F01" w:rsidRPr="008362B0" w:rsidRDefault="007E7F01" w:rsidP="001E1D4A">
            <w:pPr>
              <w:spacing w:after="0" w:line="240" w:lineRule="auto"/>
              <w:jc w:val="center"/>
              <w:rPr>
                <w:rFonts w:ascii="Times New Roman" w:hAnsi="Times New Roman" w:cs="Times New Roman"/>
                <w:i/>
                <w:color w:val="000000" w:themeColor="text1"/>
              </w:rPr>
            </w:pPr>
            <w:r w:rsidRPr="008362B0">
              <w:rPr>
                <w:rFonts w:ascii="Times New Roman" w:hAnsi="Times New Roman" w:cs="Times New Roman"/>
                <w:i/>
                <w:color w:val="000000" w:themeColor="text1"/>
              </w:rPr>
              <w:t>Pseudomonas mendocina</w:t>
            </w:r>
          </w:p>
        </w:tc>
      </w:tr>
      <w:tr w:rsidR="007E7F01" w:rsidRPr="008362B0" w14:paraId="30C862E0" w14:textId="77777777" w:rsidTr="00853236">
        <w:trPr>
          <w:trHeight w:val="300"/>
          <w:jc w:val="center"/>
        </w:trPr>
        <w:tc>
          <w:tcPr>
            <w:tcW w:w="2432" w:type="dxa"/>
          </w:tcPr>
          <w:p w14:paraId="6736ED74" w14:textId="77777777" w:rsidR="007E7F01" w:rsidRPr="008362B0" w:rsidRDefault="007E7F01" w:rsidP="00D13F56">
            <w:pPr>
              <w:spacing w:after="0" w:line="240" w:lineRule="auto"/>
              <w:contextualSpacing/>
              <w:rPr>
                <w:rFonts w:ascii="Times New Roman" w:hAnsi="Times New Roman" w:cs="Times New Roman"/>
                <w:color w:val="000000" w:themeColor="text1"/>
                <w:shd w:val="clear" w:color="auto" w:fill="FFFFFF"/>
              </w:rPr>
            </w:pPr>
            <w:r w:rsidRPr="008362B0">
              <w:rPr>
                <w:rFonts w:ascii="Times New Roman" w:hAnsi="Times New Roman" w:cs="Times New Roman"/>
                <w:color w:val="000000" w:themeColor="text1"/>
                <w:shd w:val="clear" w:color="auto" w:fill="FFFFFF"/>
              </w:rPr>
              <w:t>TMV III 13</w:t>
            </w:r>
          </w:p>
        </w:tc>
        <w:tc>
          <w:tcPr>
            <w:tcW w:w="3686" w:type="dxa"/>
            <w:noWrap/>
            <w:vAlign w:val="bottom"/>
          </w:tcPr>
          <w:p w14:paraId="41405FFF" w14:textId="77777777" w:rsidR="007E7F01" w:rsidRPr="008362B0" w:rsidRDefault="007E7F01" w:rsidP="001E1D4A">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2,113</w:t>
            </w:r>
          </w:p>
        </w:tc>
        <w:tc>
          <w:tcPr>
            <w:tcW w:w="3402" w:type="dxa"/>
          </w:tcPr>
          <w:p w14:paraId="5DAF7FD8" w14:textId="77777777" w:rsidR="007E7F01" w:rsidRPr="008362B0" w:rsidRDefault="007E7F01" w:rsidP="001E1D4A">
            <w:pPr>
              <w:spacing w:after="0" w:line="240" w:lineRule="auto"/>
              <w:jc w:val="center"/>
              <w:rPr>
                <w:rFonts w:ascii="Times New Roman" w:hAnsi="Times New Roman" w:cs="Times New Roman"/>
                <w:i/>
                <w:color w:val="000000" w:themeColor="text1"/>
              </w:rPr>
            </w:pPr>
            <w:r w:rsidRPr="008362B0">
              <w:rPr>
                <w:rFonts w:ascii="Times New Roman" w:hAnsi="Times New Roman" w:cs="Times New Roman"/>
                <w:i/>
                <w:color w:val="000000" w:themeColor="text1"/>
              </w:rPr>
              <w:t>Aeromonas bestiarum</w:t>
            </w:r>
          </w:p>
        </w:tc>
      </w:tr>
      <w:tr w:rsidR="007E7F01" w:rsidRPr="008362B0" w14:paraId="58F0E6B1" w14:textId="77777777" w:rsidTr="00853236">
        <w:trPr>
          <w:trHeight w:val="300"/>
          <w:jc w:val="center"/>
        </w:trPr>
        <w:tc>
          <w:tcPr>
            <w:tcW w:w="2432" w:type="dxa"/>
          </w:tcPr>
          <w:p w14:paraId="3B4657DC" w14:textId="77777777" w:rsidR="007E7F01" w:rsidRPr="008362B0" w:rsidRDefault="007E7F01" w:rsidP="00D13F56">
            <w:pPr>
              <w:spacing w:after="0" w:line="240" w:lineRule="auto"/>
              <w:contextualSpacing/>
              <w:rPr>
                <w:rFonts w:ascii="Times New Roman" w:hAnsi="Times New Roman" w:cs="Times New Roman"/>
                <w:color w:val="000000" w:themeColor="text1"/>
                <w:shd w:val="clear" w:color="auto" w:fill="FFFFFF"/>
              </w:rPr>
            </w:pPr>
            <w:r w:rsidRPr="008362B0">
              <w:rPr>
                <w:rFonts w:ascii="Times New Roman" w:hAnsi="Times New Roman" w:cs="Times New Roman"/>
                <w:color w:val="000000" w:themeColor="text1"/>
                <w:shd w:val="clear" w:color="auto" w:fill="FFFFFF"/>
              </w:rPr>
              <w:t>TNA IV 2</w:t>
            </w:r>
          </w:p>
        </w:tc>
        <w:tc>
          <w:tcPr>
            <w:tcW w:w="3686" w:type="dxa"/>
            <w:noWrap/>
            <w:vAlign w:val="bottom"/>
          </w:tcPr>
          <w:p w14:paraId="14A560A0" w14:textId="77777777" w:rsidR="007E7F01" w:rsidRPr="008362B0" w:rsidRDefault="007E7F01" w:rsidP="001E1D4A">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2,267</w:t>
            </w:r>
          </w:p>
        </w:tc>
        <w:tc>
          <w:tcPr>
            <w:tcW w:w="3402" w:type="dxa"/>
          </w:tcPr>
          <w:p w14:paraId="27789B77" w14:textId="77777777" w:rsidR="007E7F01" w:rsidRPr="008362B0" w:rsidRDefault="007E7F01" w:rsidP="001E1D4A">
            <w:pPr>
              <w:spacing w:after="0" w:line="240" w:lineRule="auto"/>
              <w:jc w:val="center"/>
              <w:rPr>
                <w:rFonts w:ascii="Times New Roman" w:hAnsi="Times New Roman" w:cs="Times New Roman"/>
                <w:i/>
                <w:color w:val="000000" w:themeColor="text1"/>
              </w:rPr>
            </w:pPr>
            <w:r w:rsidRPr="008362B0">
              <w:rPr>
                <w:rFonts w:ascii="Times New Roman" w:hAnsi="Times New Roman" w:cs="Times New Roman"/>
                <w:i/>
                <w:color w:val="000000" w:themeColor="text1"/>
              </w:rPr>
              <w:t>Aeromonas veronii</w:t>
            </w:r>
          </w:p>
        </w:tc>
      </w:tr>
      <w:tr w:rsidR="007E7F01" w:rsidRPr="008362B0" w14:paraId="34A6D8DC" w14:textId="77777777" w:rsidTr="00853236">
        <w:trPr>
          <w:trHeight w:val="300"/>
          <w:jc w:val="center"/>
        </w:trPr>
        <w:tc>
          <w:tcPr>
            <w:tcW w:w="2432" w:type="dxa"/>
          </w:tcPr>
          <w:p w14:paraId="1A3C451F" w14:textId="77777777" w:rsidR="007E7F01" w:rsidRPr="008362B0" w:rsidRDefault="007E7F01" w:rsidP="00D13F56">
            <w:pPr>
              <w:spacing w:after="0" w:line="240" w:lineRule="auto"/>
              <w:contextualSpacing/>
              <w:rPr>
                <w:rFonts w:ascii="Times New Roman" w:hAnsi="Times New Roman" w:cs="Times New Roman"/>
                <w:color w:val="000000" w:themeColor="text1"/>
                <w:shd w:val="clear" w:color="auto" w:fill="FFFFFF"/>
              </w:rPr>
            </w:pPr>
            <w:r w:rsidRPr="008362B0">
              <w:rPr>
                <w:rFonts w:ascii="Times New Roman" w:hAnsi="Times New Roman" w:cs="Times New Roman"/>
                <w:color w:val="000000" w:themeColor="text1"/>
              </w:rPr>
              <w:t>TPS I 8</w:t>
            </w:r>
          </w:p>
        </w:tc>
        <w:tc>
          <w:tcPr>
            <w:tcW w:w="3686" w:type="dxa"/>
            <w:noWrap/>
            <w:vAlign w:val="bottom"/>
          </w:tcPr>
          <w:p w14:paraId="153482B1" w14:textId="77777777" w:rsidR="007E7F01" w:rsidRPr="008362B0" w:rsidRDefault="007E7F01" w:rsidP="001E1D4A">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2,2</w:t>
            </w:r>
          </w:p>
        </w:tc>
        <w:tc>
          <w:tcPr>
            <w:tcW w:w="3402" w:type="dxa"/>
          </w:tcPr>
          <w:p w14:paraId="1A867E45" w14:textId="77777777" w:rsidR="007E7F01" w:rsidRPr="008362B0" w:rsidRDefault="007E7F01" w:rsidP="001E1D4A">
            <w:pPr>
              <w:spacing w:after="0" w:line="240" w:lineRule="auto"/>
              <w:jc w:val="center"/>
              <w:rPr>
                <w:rFonts w:ascii="Times New Roman" w:hAnsi="Times New Roman" w:cs="Times New Roman"/>
                <w:i/>
                <w:color w:val="000000" w:themeColor="text1"/>
              </w:rPr>
            </w:pPr>
            <w:r w:rsidRPr="008362B0">
              <w:rPr>
                <w:rFonts w:ascii="Times New Roman" w:hAnsi="Times New Roman" w:cs="Times New Roman"/>
                <w:i/>
                <w:color w:val="000000" w:themeColor="text1"/>
              </w:rPr>
              <w:t>Aeromonas bestiarum</w:t>
            </w:r>
          </w:p>
        </w:tc>
      </w:tr>
      <w:tr w:rsidR="007E7F01" w:rsidRPr="008362B0" w14:paraId="0AC4FC2D" w14:textId="77777777" w:rsidTr="00853236">
        <w:trPr>
          <w:trHeight w:val="300"/>
          <w:jc w:val="center"/>
        </w:trPr>
        <w:tc>
          <w:tcPr>
            <w:tcW w:w="2432" w:type="dxa"/>
          </w:tcPr>
          <w:p w14:paraId="7401D2DF" w14:textId="77777777" w:rsidR="007E7F01" w:rsidRPr="008362B0" w:rsidRDefault="007E7F01" w:rsidP="00D13F56">
            <w:pPr>
              <w:spacing w:after="0" w:line="240" w:lineRule="auto"/>
              <w:contextualSpacing/>
              <w:rPr>
                <w:rFonts w:ascii="Times New Roman" w:hAnsi="Times New Roman" w:cs="Times New Roman"/>
                <w:color w:val="000000" w:themeColor="text1"/>
                <w:shd w:val="clear" w:color="auto" w:fill="FFFFFF"/>
              </w:rPr>
            </w:pPr>
            <w:r w:rsidRPr="008362B0">
              <w:rPr>
                <w:rFonts w:ascii="Times New Roman" w:hAnsi="Times New Roman" w:cs="Times New Roman"/>
                <w:color w:val="000000" w:themeColor="text1"/>
                <w:shd w:val="clear" w:color="auto" w:fill="FFFFFF"/>
              </w:rPr>
              <w:t>TMV III 9</w:t>
            </w:r>
          </w:p>
        </w:tc>
        <w:tc>
          <w:tcPr>
            <w:tcW w:w="3686" w:type="dxa"/>
            <w:noWrap/>
            <w:vAlign w:val="bottom"/>
          </w:tcPr>
          <w:p w14:paraId="0503ACD3" w14:textId="77777777" w:rsidR="007E7F01" w:rsidRPr="008362B0" w:rsidRDefault="007E7F01" w:rsidP="001E1D4A">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2,109</w:t>
            </w:r>
          </w:p>
        </w:tc>
        <w:tc>
          <w:tcPr>
            <w:tcW w:w="3402" w:type="dxa"/>
          </w:tcPr>
          <w:p w14:paraId="7909DF35" w14:textId="77777777" w:rsidR="007E7F01" w:rsidRPr="008362B0" w:rsidRDefault="007E7F01" w:rsidP="001E1D4A">
            <w:pPr>
              <w:spacing w:after="0" w:line="240" w:lineRule="auto"/>
              <w:jc w:val="center"/>
              <w:rPr>
                <w:rFonts w:ascii="Times New Roman" w:hAnsi="Times New Roman" w:cs="Times New Roman"/>
                <w:i/>
                <w:color w:val="000000" w:themeColor="text1"/>
              </w:rPr>
            </w:pPr>
            <w:r w:rsidRPr="008362B0">
              <w:rPr>
                <w:rFonts w:ascii="Times New Roman" w:hAnsi="Times New Roman" w:cs="Times New Roman"/>
                <w:i/>
                <w:color w:val="000000" w:themeColor="text1"/>
              </w:rPr>
              <w:t>Bacillus pumilus</w:t>
            </w:r>
          </w:p>
        </w:tc>
      </w:tr>
      <w:tr w:rsidR="007E7F01" w:rsidRPr="008362B0" w14:paraId="0424CB6D" w14:textId="77777777" w:rsidTr="00853236">
        <w:trPr>
          <w:trHeight w:val="300"/>
          <w:jc w:val="center"/>
        </w:trPr>
        <w:tc>
          <w:tcPr>
            <w:tcW w:w="2432" w:type="dxa"/>
          </w:tcPr>
          <w:p w14:paraId="3D983838" w14:textId="77777777" w:rsidR="007E7F01" w:rsidRPr="008362B0" w:rsidRDefault="007E7F01" w:rsidP="00D13F56">
            <w:pPr>
              <w:spacing w:after="0" w:line="240" w:lineRule="auto"/>
              <w:contextualSpacing/>
              <w:rPr>
                <w:rFonts w:ascii="Times New Roman" w:hAnsi="Times New Roman" w:cs="Times New Roman"/>
                <w:color w:val="000000" w:themeColor="text1"/>
                <w:shd w:val="clear" w:color="auto" w:fill="FFFFFF"/>
              </w:rPr>
            </w:pPr>
            <w:r w:rsidRPr="008362B0">
              <w:rPr>
                <w:rFonts w:ascii="Times New Roman" w:hAnsi="Times New Roman" w:cs="Times New Roman"/>
                <w:color w:val="000000" w:themeColor="text1"/>
                <w:shd w:val="clear" w:color="auto" w:fill="FFFFFF"/>
              </w:rPr>
              <w:t>TNA II 3</w:t>
            </w:r>
          </w:p>
        </w:tc>
        <w:tc>
          <w:tcPr>
            <w:tcW w:w="3686" w:type="dxa"/>
            <w:noWrap/>
            <w:vAlign w:val="bottom"/>
          </w:tcPr>
          <w:p w14:paraId="13B1828E" w14:textId="77777777" w:rsidR="007E7F01" w:rsidRPr="008362B0" w:rsidRDefault="007E7F01" w:rsidP="001E1D4A">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1,978</w:t>
            </w:r>
          </w:p>
        </w:tc>
        <w:tc>
          <w:tcPr>
            <w:tcW w:w="3402" w:type="dxa"/>
          </w:tcPr>
          <w:p w14:paraId="1BEA3CA2" w14:textId="77777777" w:rsidR="007E7F01" w:rsidRPr="008362B0" w:rsidRDefault="007E7F01" w:rsidP="001E1D4A">
            <w:pPr>
              <w:spacing w:after="0" w:line="240" w:lineRule="auto"/>
              <w:jc w:val="center"/>
              <w:rPr>
                <w:rFonts w:ascii="Times New Roman" w:hAnsi="Times New Roman" w:cs="Times New Roman"/>
                <w:i/>
                <w:color w:val="000000" w:themeColor="text1"/>
              </w:rPr>
            </w:pPr>
            <w:r w:rsidRPr="008362B0">
              <w:rPr>
                <w:rFonts w:ascii="Times New Roman" w:hAnsi="Times New Roman" w:cs="Times New Roman"/>
                <w:i/>
                <w:color w:val="000000" w:themeColor="text1"/>
              </w:rPr>
              <w:t>Bacillus pumilus</w:t>
            </w:r>
          </w:p>
        </w:tc>
      </w:tr>
      <w:tr w:rsidR="007E7F01" w:rsidRPr="008362B0" w14:paraId="114F067D" w14:textId="77777777" w:rsidTr="00853236">
        <w:trPr>
          <w:trHeight w:val="300"/>
          <w:jc w:val="center"/>
        </w:trPr>
        <w:tc>
          <w:tcPr>
            <w:tcW w:w="2432" w:type="dxa"/>
          </w:tcPr>
          <w:p w14:paraId="24806965" w14:textId="77777777" w:rsidR="007E7F01" w:rsidRPr="008362B0" w:rsidRDefault="007E7F01" w:rsidP="00D13F56">
            <w:pPr>
              <w:spacing w:after="0" w:line="240" w:lineRule="auto"/>
              <w:contextualSpacing/>
              <w:rPr>
                <w:rFonts w:ascii="Times New Roman" w:hAnsi="Times New Roman" w:cs="Times New Roman"/>
                <w:color w:val="000000" w:themeColor="text1"/>
                <w:shd w:val="clear" w:color="auto" w:fill="FFFFFF"/>
              </w:rPr>
            </w:pPr>
            <w:r w:rsidRPr="008362B0">
              <w:rPr>
                <w:rFonts w:ascii="Times New Roman" w:hAnsi="Times New Roman" w:cs="Times New Roman"/>
                <w:color w:val="000000" w:themeColor="text1"/>
                <w:shd w:val="clear" w:color="auto" w:fill="FFFFFF"/>
              </w:rPr>
              <w:t>TCH I 14</w:t>
            </w:r>
          </w:p>
        </w:tc>
        <w:tc>
          <w:tcPr>
            <w:tcW w:w="3686" w:type="dxa"/>
            <w:noWrap/>
            <w:vAlign w:val="bottom"/>
          </w:tcPr>
          <w:p w14:paraId="6D580907" w14:textId="77777777" w:rsidR="007E7F01" w:rsidRPr="008362B0" w:rsidRDefault="007E7F01" w:rsidP="001E1D4A">
            <w:pPr>
              <w:spacing w:after="0" w:line="240" w:lineRule="auto"/>
              <w:jc w:val="center"/>
              <w:rPr>
                <w:rFonts w:ascii="Times New Roman" w:hAnsi="Times New Roman" w:cs="Times New Roman"/>
                <w:color w:val="000000" w:themeColor="text1"/>
              </w:rPr>
            </w:pPr>
            <w:r w:rsidRPr="008362B0">
              <w:rPr>
                <w:rFonts w:ascii="Times New Roman" w:hAnsi="Times New Roman" w:cs="Times New Roman"/>
                <w:i/>
                <w:color w:val="000000" w:themeColor="text1"/>
              </w:rPr>
              <w:t>2,166</w:t>
            </w:r>
          </w:p>
        </w:tc>
        <w:tc>
          <w:tcPr>
            <w:tcW w:w="3402" w:type="dxa"/>
          </w:tcPr>
          <w:p w14:paraId="655F3A5E" w14:textId="77777777" w:rsidR="007E7F01" w:rsidRPr="008362B0" w:rsidRDefault="007E7F01" w:rsidP="001E1D4A">
            <w:pPr>
              <w:spacing w:after="0" w:line="240" w:lineRule="auto"/>
              <w:jc w:val="center"/>
              <w:rPr>
                <w:rFonts w:ascii="Times New Roman" w:hAnsi="Times New Roman" w:cs="Times New Roman"/>
                <w:i/>
                <w:color w:val="000000" w:themeColor="text1"/>
              </w:rPr>
            </w:pPr>
            <w:r w:rsidRPr="008362B0">
              <w:rPr>
                <w:rFonts w:ascii="Times New Roman" w:hAnsi="Times New Roman" w:cs="Times New Roman"/>
                <w:i/>
                <w:color w:val="000000" w:themeColor="text1"/>
              </w:rPr>
              <w:t xml:space="preserve">Bacillus subtilis </w:t>
            </w:r>
          </w:p>
        </w:tc>
      </w:tr>
      <w:tr w:rsidR="007E7F01" w:rsidRPr="008362B0" w14:paraId="77E4469C" w14:textId="77777777" w:rsidTr="00853236">
        <w:trPr>
          <w:trHeight w:val="300"/>
          <w:jc w:val="center"/>
        </w:trPr>
        <w:tc>
          <w:tcPr>
            <w:tcW w:w="2432" w:type="dxa"/>
          </w:tcPr>
          <w:p w14:paraId="0698B6F6" w14:textId="77777777" w:rsidR="007E7F01" w:rsidRPr="008362B0" w:rsidRDefault="007E7F01" w:rsidP="00D13F56">
            <w:pPr>
              <w:spacing w:after="0" w:line="240" w:lineRule="auto"/>
              <w:contextualSpacing/>
              <w:rPr>
                <w:rFonts w:ascii="Times New Roman" w:hAnsi="Times New Roman" w:cs="Times New Roman"/>
                <w:color w:val="000000" w:themeColor="text1"/>
                <w:shd w:val="clear" w:color="auto" w:fill="FFFFFF"/>
              </w:rPr>
            </w:pPr>
            <w:r w:rsidRPr="008362B0">
              <w:rPr>
                <w:rFonts w:ascii="Times New Roman" w:hAnsi="Times New Roman" w:cs="Times New Roman"/>
                <w:color w:val="000000" w:themeColor="text1"/>
                <w:shd w:val="clear" w:color="auto" w:fill="FFFFFF"/>
              </w:rPr>
              <w:t>TMV III 12</w:t>
            </w:r>
          </w:p>
        </w:tc>
        <w:tc>
          <w:tcPr>
            <w:tcW w:w="3686" w:type="dxa"/>
            <w:noWrap/>
            <w:vAlign w:val="bottom"/>
          </w:tcPr>
          <w:p w14:paraId="2BAFB9B6" w14:textId="77777777" w:rsidR="007E7F01" w:rsidRPr="008362B0" w:rsidRDefault="007E7F01" w:rsidP="001E1D4A">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2,111</w:t>
            </w:r>
          </w:p>
        </w:tc>
        <w:tc>
          <w:tcPr>
            <w:tcW w:w="3402" w:type="dxa"/>
          </w:tcPr>
          <w:p w14:paraId="0F743364" w14:textId="77777777" w:rsidR="007E7F01" w:rsidRPr="008362B0" w:rsidRDefault="007E7F01" w:rsidP="001E1D4A">
            <w:pPr>
              <w:spacing w:after="0" w:line="240" w:lineRule="auto"/>
              <w:jc w:val="center"/>
              <w:rPr>
                <w:rFonts w:ascii="Times New Roman" w:hAnsi="Times New Roman" w:cs="Times New Roman"/>
                <w:i/>
                <w:color w:val="000000" w:themeColor="text1"/>
              </w:rPr>
            </w:pPr>
            <w:r w:rsidRPr="008362B0">
              <w:rPr>
                <w:rFonts w:ascii="Times New Roman" w:hAnsi="Times New Roman" w:cs="Times New Roman"/>
                <w:i/>
                <w:color w:val="000000" w:themeColor="text1"/>
              </w:rPr>
              <w:t>Aeromonas bestiarum</w:t>
            </w:r>
          </w:p>
        </w:tc>
      </w:tr>
      <w:tr w:rsidR="00F35846" w:rsidRPr="008362B0" w14:paraId="4FCF2AC1" w14:textId="77777777" w:rsidTr="00853236">
        <w:trPr>
          <w:trHeight w:val="300"/>
          <w:jc w:val="center"/>
        </w:trPr>
        <w:tc>
          <w:tcPr>
            <w:tcW w:w="9520" w:type="dxa"/>
            <w:gridSpan w:val="3"/>
          </w:tcPr>
          <w:p w14:paraId="039A417E" w14:textId="4D893A76" w:rsidR="00F35846" w:rsidRPr="008362B0" w:rsidRDefault="00F35846" w:rsidP="00D13F56">
            <w:pPr>
              <w:spacing w:after="0" w:line="240" w:lineRule="auto"/>
              <w:ind w:firstLine="542"/>
              <w:jc w:val="both"/>
              <w:rPr>
                <w:rFonts w:ascii="Times New Roman" w:hAnsi="Times New Roman" w:cs="Times New Roman"/>
                <w:i/>
                <w:color w:val="000000" w:themeColor="text1"/>
              </w:rPr>
            </w:pPr>
            <w:r w:rsidRPr="008362B0">
              <w:rPr>
                <w:rFonts w:ascii="Times New Roman" w:hAnsi="Times New Roman" w:cs="Times New Roman"/>
                <w:color w:val="000000" w:themeColor="text1"/>
              </w:rPr>
              <w:t>Примечание – Составлено автором</w:t>
            </w:r>
          </w:p>
        </w:tc>
      </w:tr>
    </w:tbl>
    <w:p w14:paraId="79B2F036" w14:textId="5FD15EDA" w:rsidR="003A75D1" w:rsidRPr="008362B0" w:rsidRDefault="003A75D1" w:rsidP="00F35846">
      <w:pPr>
        <w:spacing w:after="0" w:line="240" w:lineRule="auto"/>
        <w:ind w:firstLine="709"/>
        <w:jc w:val="both"/>
        <w:rPr>
          <w:rFonts w:ascii="Times New Roman" w:hAnsi="Times New Roman" w:cs="Times New Roman"/>
          <w:bCs/>
          <w:color w:val="000000" w:themeColor="text1"/>
          <w:sz w:val="28"/>
          <w:szCs w:val="28"/>
          <w:lang w:eastAsia="ru-RU"/>
        </w:rPr>
      </w:pPr>
    </w:p>
    <w:p w14:paraId="0D8970FA" w14:textId="5C081B69" w:rsidR="003A75D1" w:rsidRPr="008362B0" w:rsidRDefault="003A75D1" w:rsidP="00BF6CB6">
      <w:pPr>
        <w:spacing w:after="0" w:line="240" w:lineRule="auto"/>
        <w:ind w:firstLine="709"/>
        <w:jc w:val="both"/>
        <w:rPr>
          <w:rFonts w:ascii="Times New Roman" w:hAnsi="Times New Roman" w:cs="Times New Roman"/>
          <w:bCs/>
          <w:color w:val="000000" w:themeColor="text1"/>
          <w:sz w:val="28"/>
          <w:szCs w:val="28"/>
          <w:lang w:eastAsia="ru-RU"/>
        </w:rPr>
      </w:pPr>
      <w:r w:rsidRPr="008362B0">
        <w:rPr>
          <w:rFonts w:ascii="Times New Roman" w:hAnsi="Times New Roman" w:cs="Times New Roman"/>
          <w:bCs/>
          <w:color w:val="000000" w:themeColor="text1"/>
          <w:sz w:val="28"/>
          <w:szCs w:val="28"/>
          <w:lang w:eastAsia="ru-RU"/>
        </w:rPr>
        <w:t xml:space="preserve">Проведена идентификация 41 штамма бактерий озера Большой Талдыколь, принадлежащих к различным таксономическим группам. Методом MALDI-TOF Biotyper определено 15 видов бактерий, относящихся к 9 различным родам. Наибольшее количество идентифицированных культур приходилось на роды </w:t>
      </w:r>
      <w:r w:rsidRPr="008362B0">
        <w:rPr>
          <w:rFonts w:ascii="Times New Roman" w:hAnsi="Times New Roman" w:cs="Times New Roman"/>
          <w:bCs/>
          <w:i/>
          <w:color w:val="000000" w:themeColor="text1"/>
          <w:sz w:val="28"/>
          <w:szCs w:val="28"/>
          <w:lang w:eastAsia="ru-RU"/>
        </w:rPr>
        <w:t>Aeromonas</w:t>
      </w:r>
      <w:r w:rsidRPr="008362B0">
        <w:rPr>
          <w:rFonts w:ascii="Times New Roman" w:hAnsi="Times New Roman" w:cs="Times New Roman"/>
          <w:bCs/>
          <w:color w:val="000000" w:themeColor="text1"/>
          <w:sz w:val="28"/>
          <w:szCs w:val="28"/>
          <w:lang w:eastAsia="ru-RU"/>
        </w:rPr>
        <w:t xml:space="preserve">, </w:t>
      </w:r>
      <w:r w:rsidRPr="008362B0">
        <w:rPr>
          <w:rFonts w:ascii="Times New Roman" w:hAnsi="Times New Roman" w:cs="Times New Roman"/>
          <w:bCs/>
          <w:i/>
          <w:color w:val="000000" w:themeColor="text1"/>
          <w:sz w:val="28"/>
          <w:szCs w:val="28"/>
          <w:lang w:eastAsia="ru-RU"/>
        </w:rPr>
        <w:t>Bacillus</w:t>
      </w:r>
      <w:r w:rsidRPr="008362B0">
        <w:rPr>
          <w:rFonts w:ascii="Times New Roman" w:hAnsi="Times New Roman" w:cs="Times New Roman"/>
          <w:bCs/>
          <w:color w:val="000000" w:themeColor="text1"/>
          <w:sz w:val="28"/>
          <w:szCs w:val="28"/>
          <w:lang w:eastAsia="ru-RU"/>
        </w:rPr>
        <w:t xml:space="preserve">, и </w:t>
      </w:r>
      <w:r w:rsidRPr="008362B0">
        <w:rPr>
          <w:rFonts w:ascii="Times New Roman" w:hAnsi="Times New Roman" w:cs="Times New Roman"/>
          <w:bCs/>
          <w:i/>
          <w:color w:val="000000" w:themeColor="text1"/>
          <w:sz w:val="28"/>
          <w:szCs w:val="28"/>
          <w:lang w:eastAsia="ru-RU"/>
        </w:rPr>
        <w:t>Shewanella</w:t>
      </w:r>
      <w:r w:rsidRPr="008362B0">
        <w:rPr>
          <w:rFonts w:ascii="Times New Roman" w:hAnsi="Times New Roman" w:cs="Times New Roman"/>
          <w:bCs/>
          <w:color w:val="000000" w:themeColor="text1"/>
          <w:sz w:val="28"/>
          <w:szCs w:val="28"/>
          <w:lang w:eastAsia="ru-RU"/>
        </w:rPr>
        <w:t>.</w:t>
      </w:r>
    </w:p>
    <w:p w14:paraId="6CBFF1D2" w14:textId="6FE8F2A5" w:rsidR="003A75D1" w:rsidRPr="008362B0" w:rsidRDefault="003A75D1" w:rsidP="00BF6CB6">
      <w:pPr>
        <w:spacing w:after="0" w:line="240" w:lineRule="auto"/>
        <w:ind w:firstLine="709"/>
        <w:jc w:val="both"/>
        <w:rPr>
          <w:rFonts w:ascii="Times New Roman" w:hAnsi="Times New Roman" w:cs="Times New Roman"/>
          <w:color w:val="000000" w:themeColor="text1"/>
          <w:sz w:val="28"/>
          <w:szCs w:val="28"/>
          <w:lang w:eastAsia="ru-RU"/>
        </w:rPr>
      </w:pPr>
      <w:r w:rsidRPr="008362B0">
        <w:rPr>
          <w:rFonts w:ascii="Times New Roman" w:hAnsi="Times New Roman" w:cs="Times New Roman"/>
          <w:bCs/>
          <w:color w:val="000000" w:themeColor="text1"/>
          <w:sz w:val="28"/>
          <w:szCs w:val="28"/>
          <w:lang w:eastAsia="ru-RU"/>
        </w:rPr>
        <w:t xml:space="preserve">Методом генетической идентификации по фрагменту 16S pРНК определены следующие виды бактерий: </w:t>
      </w:r>
      <w:r w:rsidRPr="008362B0">
        <w:rPr>
          <w:rFonts w:ascii="Times New Roman" w:hAnsi="Times New Roman" w:cs="Times New Roman"/>
          <w:i/>
          <w:color w:val="000000" w:themeColor="text1"/>
          <w:sz w:val="28"/>
          <w:szCs w:val="28"/>
          <w:lang w:eastAsia="ru-RU"/>
        </w:rPr>
        <w:t>Serratia fontico</w:t>
      </w:r>
      <w:r w:rsidRPr="008362B0">
        <w:rPr>
          <w:rFonts w:ascii="Times New Roman" w:hAnsi="Times New Roman" w:cs="Times New Roman"/>
          <w:color w:val="000000" w:themeColor="text1"/>
          <w:sz w:val="28"/>
          <w:szCs w:val="28"/>
          <w:lang w:eastAsia="ru-RU"/>
        </w:rPr>
        <w:t xml:space="preserve">la, </w:t>
      </w:r>
      <w:r w:rsidRPr="008362B0">
        <w:rPr>
          <w:rFonts w:ascii="Times New Roman" w:hAnsi="Times New Roman" w:cs="Times New Roman"/>
          <w:i/>
          <w:color w:val="000000" w:themeColor="text1"/>
          <w:sz w:val="28"/>
          <w:szCs w:val="28"/>
          <w:lang w:eastAsia="ru-RU"/>
        </w:rPr>
        <w:t>Aeromonas salmonicid</w:t>
      </w:r>
      <w:r w:rsidRPr="008362B0">
        <w:rPr>
          <w:rFonts w:ascii="Times New Roman" w:hAnsi="Times New Roman" w:cs="Times New Roman"/>
          <w:color w:val="000000" w:themeColor="text1"/>
          <w:sz w:val="28"/>
          <w:szCs w:val="28"/>
          <w:lang w:eastAsia="ru-RU"/>
        </w:rPr>
        <w:t xml:space="preserve">a, </w:t>
      </w:r>
      <w:r w:rsidRPr="008362B0">
        <w:rPr>
          <w:rFonts w:ascii="Times New Roman" w:hAnsi="Times New Roman" w:cs="Times New Roman"/>
          <w:i/>
          <w:color w:val="000000" w:themeColor="text1"/>
          <w:sz w:val="28"/>
          <w:szCs w:val="28"/>
          <w:lang w:eastAsia="ru-RU"/>
        </w:rPr>
        <w:t>Pantoea agglomerans</w:t>
      </w:r>
      <w:r w:rsidRPr="008362B0">
        <w:rPr>
          <w:rFonts w:ascii="Times New Roman" w:hAnsi="Times New Roman" w:cs="Times New Roman"/>
          <w:color w:val="000000" w:themeColor="text1"/>
          <w:sz w:val="28"/>
          <w:szCs w:val="28"/>
          <w:lang w:eastAsia="ru-RU"/>
        </w:rPr>
        <w:t>.</w:t>
      </w:r>
    </w:p>
    <w:p w14:paraId="6B5E552B" w14:textId="77777777" w:rsidR="003A75D1" w:rsidRPr="008362B0" w:rsidRDefault="003A75D1" w:rsidP="00156477">
      <w:pPr>
        <w:spacing w:after="0" w:line="240" w:lineRule="auto"/>
        <w:ind w:firstLine="709"/>
        <w:jc w:val="both"/>
        <w:rPr>
          <w:rFonts w:ascii="Times New Roman" w:hAnsi="Times New Roman" w:cs="Times New Roman"/>
          <w:bCs/>
          <w:color w:val="000000" w:themeColor="text1"/>
          <w:sz w:val="28"/>
          <w:szCs w:val="28"/>
          <w:lang w:eastAsia="ru-RU"/>
        </w:rPr>
      </w:pPr>
      <w:r w:rsidRPr="008362B0">
        <w:rPr>
          <w:rFonts w:ascii="Times New Roman" w:hAnsi="Times New Roman" w:cs="Times New Roman"/>
          <w:bCs/>
          <w:color w:val="000000" w:themeColor="text1"/>
          <w:sz w:val="28"/>
          <w:szCs w:val="28"/>
          <w:lang w:eastAsia="ru-RU"/>
        </w:rPr>
        <w:t>Наибольшим видовым разнообразием характеризовались роды</w:t>
      </w:r>
      <w:r w:rsidRPr="008362B0">
        <w:rPr>
          <w:rFonts w:ascii="Times New Roman" w:hAnsi="Times New Roman" w:cs="Times New Roman"/>
          <w:color w:val="000000" w:themeColor="text1"/>
          <w:sz w:val="28"/>
          <w:szCs w:val="28"/>
          <w:lang w:eastAsia="ru-RU"/>
        </w:rPr>
        <w:t xml:space="preserve"> </w:t>
      </w:r>
      <w:r w:rsidRPr="008362B0">
        <w:rPr>
          <w:rFonts w:ascii="Times New Roman" w:hAnsi="Times New Roman" w:cs="Times New Roman"/>
          <w:bCs/>
          <w:i/>
          <w:color w:val="000000" w:themeColor="text1"/>
          <w:sz w:val="28"/>
          <w:szCs w:val="28"/>
          <w:lang w:eastAsia="ru-RU"/>
        </w:rPr>
        <w:t>Aeromonas</w:t>
      </w:r>
      <w:r w:rsidRPr="008362B0">
        <w:rPr>
          <w:rFonts w:ascii="Times New Roman" w:hAnsi="Times New Roman" w:cs="Times New Roman"/>
          <w:bCs/>
          <w:color w:val="000000" w:themeColor="text1"/>
          <w:sz w:val="28"/>
          <w:szCs w:val="28"/>
          <w:lang w:eastAsia="ru-RU"/>
        </w:rPr>
        <w:t xml:space="preserve"> (36,8% от общего числа бактерий), </w:t>
      </w:r>
      <w:r w:rsidRPr="008362B0">
        <w:rPr>
          <w:rFonts w:ascii="Times New Roman" w:hAnsi="Times New Roman" w:cs="Times New Roman"/>
          <w:bCs/>
          <w:i/>
          <w:color w:val="000000" w:themeColor="text1"/>
          <w:sz w:val="28"/>
          <w:szCs w:val="28"/>
          <w:lang w:eastAsia="ru-RU"/>
        </w:rPr>
        <w:t>Bacillus</w:t>
      </w:r>
      <w:r w:rsidRPr="008362B0">
        <w:rPr>
          <w:rFonts w:ascii="Times New Roman" w:hAnsi="Times New Roman" w:cs="Times New Roman"/>
          <w:bCs/>
          <w:color w:val="000000" w:themeColor="text1"/>
          <w:sz w:val="28"/>
          <w:szCs w:val="28"/>
          <w:lang w:eastAsia="ru-RU"/>
        </w:rPr>
        <w:t xml:space="preserve"> (18,4% от общего числа бактерий), </w:t>
      </w:r>
      <w:r w:rsidRPr="008362B0">
        <w:rPr>
          <w:rFonts w:ascii="Times New Roman" w:hAnsi="Times New Roman" w:cs="Times New Roman"/>
          <w:bCs/>
          <w:i/>
          <w:color w:val="000000" w:themeColor="text1"/>
          <w:sz w:val="28"/>
          <w:szCs w:val="28"/>
          <w:lang w:val="en-US" w:eastAsia="ru-RU"/>
        </w:rPr>
        <w:t>Serratia</w:t>
      </w:r>
      <w:r w:rsidRPr="008362B0">
        <w:rPr>
          <w:rFonts w:ascii="Times New Roman" w:hAnsi="Times New Roman" w:cs="Times New Roman"/>
          <w:bCs/>
          <w:color w:val="000000" w:themeColor="text1"/>
          <w:sz w:val="28"/>
          <w:szCs w:val="28"/>
          <w:lang w:eastAsia="ru-RU"/>
        </w:rPr>
        <w:t xml:space="preserve"> (13,2% от общего числа бактерий) и </w:t>
      </w:r>
      <w:r w:rsidRPr="008362B0">
        <w:rPr>
          <w:rFonts w:ascii="Times New Roman" w:hAnsi="Times New Roman" w:cs="Times New Roman"/>
          <w:bCs/>
          <w:i/>
          <w:color w:val="000000" w:themeColor="text1"/>
          <w:sz w:val="28"/>
          <w:szCs w:val="28"/>
          <w:lang w:eastAsia="ru-RU"/>
        </w:rPr>
        <w:t>Shewanella</w:t>
      </w:r>
      <w:r w:rsidRPr="008362B0">
        <w:rPr>
          <w:rFonts w:ascii="Times New Roman" w:hAnsi="Times New Roman" w:cs="Times New Roman"/>
          <w:bCs/>
          <w:color w:val="000000" w:themeColor="text1"/>
          <w:sz w:val="28"/>
          <w:szCs w:val="28"/>
          <w:lang w:eastAsia="ru-RU"/>
        </w:rPr>
        <w:t xml:space="preserve"> (10,5% от общего числа бактерий). Доля остальных родов составила менее 5% каждого.</w:t>
      </w:r>
    </w:p>
    <w:p w14:paraId="27F55B3B" w14:textId="4B3C3CD9" w:rsidR="00F07409" w:rsidRPr="008362B0" w:rsidRDefault="003A75D1" w:rsidP="00156477">
      <w:pPr>
        <w:spacing w:after="0" w:line="240" w:lineRule="auto"/>
        <w:ind w:firstLine="709"/>
        <w:jc w:val="both"/>
        <w:rPr>
          <w:rFonts w:ascii="Times New Roman" w:hAnsi="Times New Roman" w:cs="Times New Roman"/>
          <w:color w:val="000000" w:themeColor="text1"/>
          <w:sz w:val="28"/>
          <w:szCs w:val="28"/>
        </w:rPr>
      </w:pPr>
      <w:r w:rsidRPr="008362B0">
        <w:rPr>
          <w:rFonts w:ascii="Times New Roman" w:hAnsi="Times New Roman" w:cs="Times New Roman"/>
          <w:bCs/>
          <w:color w:val="000000" w:themeColor="text1"/>
          <w:sz w:val="28"/>
          <w:szCs w:val="28"/>
          <w:lang w:eastAsia="ru-RU"/>
        </w:rPr>
        <w:t xml:space="preserve"> </w:t>
      </w:r>
    </w:p>
    <w:p w14:paraId="126DCA3C" w14:textId="77777777" w:rsidR="00156477" w:rsidRDefault="00F07409" w:rsidP="00156477">
      <w:pPr>
        <w:spacing w:after="0" w:line="240" w:lineRule="auto"/>
        <w:jc w:val="both"/>
        <w:rPr>
          <w:rFonts w:ascii="Times New Roman" w:hAnsi="Times New Roman" w:cs="Times New Roman"/>
          <w:color w:val="000000" w:themeColor="text1"/>
          <w:sz w:val="28"/>
          <w:szCs w:val="28"/>
          <w:lang w:eastAsia="ar-SA"/>
        </w:rPr>
      </w:pPr>
      <w:r w:rsidRPr="008362B0">
        <w:rPr>
          <w:rFonts w:ascii="Times New Roman" w:hAnsi="Times New Roman" w:cs="Times New Roman"/>
          <w:color w:val="000000" w:themeColor="text1"/>
          <w:sz w:val="28"/>
          <w:szCs w:val="28"/>
        </w:rPr>
        <w:t xml:space="preserve">Таблица </w:t>
      </w:r>
      <w:r w:rsidR="00454811" w:rsidRPr="008362B0">
        <w:rPr>
          <w:rFonts w:ascii="Times New Roman" w:hAnsi="Times New Roman" w:cs="Times New Roman"/>
          <w:color w:val="000000" w:themeColor="text1"/>
          <w:sz w:val="28"/>
          <w:szCs w:val="28"/>
        </w:rPr>
        <w:t>2</w:t>
      </w:r>
      <w:r w:rsidR="0018186C" w:rsidRPr="008362B0">
        <w:rPr>
          <w:rFonts w:ascii="Times New Roman" w:hAnsi="Times New Roman" w:cs="Times New Roman"/>
          <w:color w:val="000000" w:themeColor="text1"/>
          <w:sz w:val="28"/>
          <w:szCs w:val="28"/>
        </w:rPr>
        <w:t>5</w:t>
      </w:r>
      <w:r w:rsidRPr="008362B0">
        <w:rPr>
          <w:rFonts w:ascii="Times New Roman" w:hAnsi="Times New Roman" w:cs="Times New Roman"/>
          <w:color w:val="000000" w:themeColor="text1"/>
          <w:sz w:val="28"/>
          <w:szCs w:val="28"/>
        </w:rPr>
        <w:t xml:space="preserve"> – Результаты </w:t>
      </w:r>
      <w:r w:rsidRPr="008362B0">
        <w:rPr>
          <w:rFonts w:ascii="Times New Roman" w:hAnsi="Times New Roman" w:cs="Times New Roman"/>
          <w:color w:val="000000" w:themeColor="text1"/>
          <w:sz w:val="28"/>
          <w:szCs w:val="28"/>
          <w:lang w:val="en-US"/>
        </w:rPr>
        <w:t>MALDI</w:t>
      </w:r>
      <w:r w:rsidRPr="008362B0">
        <w:rPr>
          <w:rFonts w:ascii="Times New Roman" w:hAnsi="Times New Roman" w:cs="Times New Roman"/>
          <w:color w:val="000000" w:themeColor="text1"/>
          <w:sz w:val="28"/>
          <w:szCs w:val="28"/>
        </w:rPr>
        <w:t>-</w:t>
      </w:r>
      <w:r w:rsidRPr="008362B0">
        <w:rPr>
          <w:rFonts w:ascii="Times New Roman" w:hAnsi="Times New Roman" w:cs="Times New Roman"/>
          <w:color w:val="000000" w:themeColor="text1"/>
          <w:sz w:val="28"/>
          <w:szCs w:val="28"/>
          <w:lang w:val="en-US"/>
        </w:rPr>
        <w:t>TOF</w:t>
      </w:r>
      <w:r w:rsidRPr="008362B0">
        <w:rPr>
          <w:rFonts w:ascii="Times New Roman" w:hAnsi="Times New Roman" w:cs="Times New Roman"/>
          <w:color w:val="000000" w:themeColor="text1"/>
          <w:sz w:val="28"/>
          <w:szCs w:val="28"/>
          <w:lang w:eastAsia="ar-SA"/>
        </w:rPr>
        <w:t xml:space="preserve"> идентификации изолятов озера Малый Талдыколь</w:t>
      </w:r>
    </w:p>
    <w:p w14:paraId="0AB9B0C4" w14:textId="18F40E7B" w:rsidR="00F07409" w:rsidRPr="00156477" w:rsidRDefault="00F07409" w:rsidP="00156477">
      <w:pPr>
        <w:spacing w:after="0" w:line="240" w:lineRule="auto"/>
        <w:jc w:val="both"/>
        <w:rPr>
          <w:rFonts w:ascii="Times New Roman" w:hAnsi="Times New Roman" w:cs="Times New Roman"/>
          <w:color w:val="000000" w:themeColor="text1"/>
          <w:sz w:val="16"/>
          <w:szCs w:val="16"/>
          <w:lang w:eastAsia="ar-SA"/>
        </w:rPr>
      </w:pPr>
      <w:r w:rsidRPr="00156477">
        <w:rPr>
          <w:rFonts w:ascii="Times New Roman" w:hAnsi="Times New Roman" w:cs="Times New Roman"/>
          <w:color w:val="000000" w:themeColor="text1"/>
          <w:sz w:val="16"/>
          <w:szCs w:val="16"/>
          <w:lang w:eastAsia="ar-SA"/>
        </w:rPr>
        <w:t xml:space="preserve"> </w:t>
      </w:r>
    </w:p>
    <w:tbl>
      <w:tblPr>
        <w:tblW w:w="95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77"/>
        <w:gridCol w:w="2400"/>
        <w:gridCol w:w="4677"/>
      </w:tblGrid>
      <w:tr w:rsidR="007E7F01" w:rsidRPr="008362B0" w14:paraId="32DB8763" w14:textId="77777777" w:rsidTr="00156477">
        <w:trPr>
          <w:trHeight w:val="300"/>
          <w:jc w:val="center"/>
        </w:trPr>
        <w:tc>
          <w:tcPr>
            <w:tcW w:w="2477" w:type="dxa"/>
            <w:vAlign w:val="center"/>
          </w:tcPr>
          <w:p w14:paraId="59D1783B" w14:textId="77777777" w:rsidR="007E7F01" w:rsidRPr="008362B0" w:rsidRDefault="007E7F01" w:rsidP="00156477">
            <w:pPr>
              <w:spacing w:after="0" w:line="240" w:lineRule="auto"/>
              <w:jc w:val="center"/>
              <w:rPr>
                <w:rFonts w:ascii="Times New Roman" w:hAnsi="Times New Roman" w:cs="Times New Roman"/>
                <w:bCs/>
                <w:color w:val="000000" w:themeColor="text1"/>
              </w:rPr>
            </w:pPr>
            <w:r w:rsidRPr="008362B0">
              <w:rPr>
                <w:rFonts w:ascii="Times New Roman" w:hAnsi="Times New Roman" w:cs="Times New Roman"/>
                <w:bCs/>
                <w:color w:val="000000" w:themeColor="text1"/>
              </w:rPr>
              <w:t>Наименование изолятов</w:t>
            </w:r>
          </w:p>
        </w:tc>
        <w:tc>
          <w:tcPr>
            <w:tcW w:w="2400" w:type="dxa"/>
            <w:noWrap/>
            <w:vAlign w:val="center"/>
            <w:hideMark/>
          </w:tcPr>
          <w:p w14:paraId="53FE5A0E" w14:textId="77777777" w:rsidR="007E7F01" w:rsidRPr="008362B0" w:rsidRDefault="007E7F01" w:rsidP="00156477">
            <w:pPr>
              <w:autoSpaceDE w:val="0"/>
              <w:autoSpaceDN w:val="0"/>
              <w:adjustRightInd w:val="0"/>
              <w:spacing w:after="0" w:line="240" w:lineRule="auto"/>
              <w:jc w:val="center"/>
              <w:rPr>
                <w:rFonts w:ascii="Times New Roman" w:hAnsi="Times New Roman" w:cs="Times New Roman"/>
                <w:bCs/>
                <w:color w:val="000000" w:themeColor="text1"/>
              </w:rPr>
            </w:pPr>
            <w:r w:rsidRPr="008362B0">
              <w:rPr>
                <w:rFonts w:ascii="Times New Roman" w:hAnsi="Times New Roman" w:cs="Times New Roman"/>
                <w:bCs/>
                <w:color w:val="000000" w:themeColor="text1"/>
              </w:rPr>
              <w:t>Score</w:t>
            </w:r>
          </w:p>
          <w:p w14:paraId="5FD1B722" w14:textId="77777777" w:rsidR="007E7F01" w:rsidRPr="008362B0" w:rsidRDefault="007E7F01" w:rsidP="00156477">
            <w:pPr>
              <w:spacing w:after="0" w:line="240" w:lineRule="auto"/>
              <w:jc w:val="center"/>
              <w:rPr>
                <w:rFonts w:ascii="Times New Roman" w:hAnsi="Times New Roman" w:cs="Times New Roman"/>
                <w:bCs/>
                <w:color w:val="000000" w:themeColor="text1"/>
              </w:rPr>
            </w:pPr>
            <w:r w:rsidRPr="008362B0">
              <w:rPr>
                <w:rFonts w:ascii="Times New Roman" w:hAnsi="Times New Roman" w:cs="Times New Roman"/>
                <w:bCs/>
                <w:color w:val="000000" w:themeColor="text1"/>
              </w:rPr>
              <w:t>Value</w:t>
            </w:r>
          </w:p>
        </w:tc>
        <w:tc>
          <w:tcPr>
            <w:tcW w:w="4677" w:type="dxa"/>
            <w:vAlign w:val="center"/>
          </w:tcPr>
          <w:p w14:paraId="0B6B6A59" w14:textId="77777777" w:rsidR="007E7F01" w:rsidRPr="008362B0" w:rsidRDefault="007E7F01" w:rsidP="00156477">
            <w:pPr>
              <w:spacing w:after="0" w:line="240" w:lineRule="auto"/>
              <w:jc w:val="center"/>
              <w:rPr>
                <w:rFonts w:ascii="Times New Roman" w:hAnsi="Times New Roman" w:cs="Times New Roman"/>
                <w:bCs/>
                <w:color w:val="000000" w:themeColor="text1"/>
              </w:rPr>
            </w:pPr>
            <w:r w:rsidRPr="008362B0">
              <w:rPr>
                <w:rFonts w:ascii="Times New Roman" w:hAnsi="Times New Roman" w:cs="Times New Roman"/>
                <w:bCs/>
                <w:color w:val="000000" w:themeColor="text1"/>
                <w:lang w:eastAsia="ar-SA"/>
              </w:rPr>
              <w:t>Наименование штамма</w:t>
            </w:r>
          </w:p>
        </w:tc>
      </w:tr>
      <w:tr w:rsidR="007E7F01" w:rsidRPr="008362B0" w14:paraId="11779C61" w14:textId="77777777" w:rsidTr="00156477">
        <w:trPr>
          <w:trHeight w:val="300"/>
          <w:jc w:val="center"/>
        </w:trPr>
        <w:tc>
          <w:tcPr>
            <w:tcW w:w="2477" w:type="dxa"/>
            <w:vAlign w:val="bottom"/>
          </w:tcPr>
          <w:p w14:paraId="07FAABED" w14:textId="2DEB0962" w:rsidR="007E7F01" w:rsidRPr="008362B0" w:rsidRDefault="007E7F01" w:rsidP="00D13F56">
            <w:pPr>
              <w:spacing w:after="0" w:line="240" w:lineRule="auto"/>
              <w:contextualSpacing/>
              <w:rPr>
                <w:rFonts w:ascii="Times New Roman" w:hAnsi="Times New Roman" w:cs="Times New Roman"/>
                <w:color w:val="000000" w:themeColor="text1"/>
              </w:rPr>
            </w:pPr>
            <w:r w:rsidRPr="008362B0">
              <w:rPr>
                <w:rFonts w:ascii="Times New Roman" w:hAnsi="Times New Roman" w:cs="Times New Roman"/>
                <w:color w:val="000000"/>
              </w:rPr>
              <w:t>G-1</w:t>
            </w:r>
          </w:p>
        </w:tc>
        <w:tc>
          <w:tcPr>
            <w:tcW w:w="2400" w:type="dxa"/>
            <w:noWrap/>
            <w:vAlign w:val="bottom"/>
          </w:tcPr>
          <w:p w14:paraId="36A26389" w14:textId="003B4CEC" w:rsidR="007E7F01" w:rsidRPr="008362B0" w:rsidRDefault="007E7F01" w:rsidP="00156477">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4677" w:type="dxa"/>
            <w:vAlign w:val="bottom"/>
          </w:tcPr>
          <w:p w14:paraId="0ED160B4" w14:textId="4F01B1CB" w:rsidR="007E7F01" w:rsidRPr="008362B0" w:rsidRDefault="007E7F01" w:rsidP="00156477">
            <w:pPr>
              <w:spacing w:after="0" w:line="240" w:lineRule="auto"/>
              <w:jc w:val="center"/>
              <w:rPr>
                <w:rFonts w:ascii="Times New Roman" w:hAnsi="Times New Roman" w:cs="Times New Roman"/>
                <w:i/>
                <w:color w:val="000000" w:themeColor="text1"/>
              </w:rPr>
            </w:pPr>
            <w:r w:rsidRPr="008362B0">
              <w:rPr>
                <w:rFonts w:ascii="Times New Roman" w:hAnsi="Times New Roman" w:cs="Times New Roman"/>
                <w:i/>
                <w:color w:val="000000" w:themeColor="text1"/>
              </w:rPr>
              <w:t>-</w:t>
            </w:r>
          </w:p>
        </w:tc>
      </w:tr>
      <w:tr w:rsidR="007E7F01" w:rsidRPr="008362B0" w14:paraId="7C108028" w14:textId="77777777" w:rsidTr="00156477">
        <w:trPr>
          <w:trHeight w:val="300"/>
          <w:jc w:val="center"/>
        </w:trPr>
        <w:tc>
          <w:tcPr>
            <w:tcW w:w="2477" w:type="dxa"/>
            <w:vAlign w:val="bottom"/>
          </w:tcPr>
          <w:p w14:paraId="6A43AC8B" w14:textId="511196DA" w:rsidR="007E7F01" w:rsidRPr="008362B0" w:rsidRDefault="007E7F01" w:rsidP="00D13F56">
            <w:pPr>
              <w:spacing w:after="0" w:line="240" w:lineRule="auto"/>
              <w:contextualSpacing/>
              <w:rPr>
                <w:rFonts w:ascii="Times New Roman" w:hAnsi="Times New Roman" w:cs="Times New Roman"/>
                <w:color w:val="000000" w:themeColor="text1"/>
                <w:shd w:val="clear" w:color="auto" w:fill="FFFFFF"/>
              </w:rPr>
            </w:pPr>
            <w:r w:rsidRPr="008362B0">
              <w:rPr>
                <w:rFonts w:ascii="Times New Roman" w:hAnsi="Times New Roman" w:cs="Times New Roman"/>
                <w:color w:val="000000"/>
              </w:rPr>
              <w:t>MHI-3</w:t>
            </w:r>
          </w:p>
        </w:tc>
        <w:tc>
          <w:tcPr>
            <w:tcW w:w="2400" w:type="dxa"/>
            <w:noWrap/>
            <w:vAlign w:val="bottom"/>
          </w:tcPr>
          <w:p w14:paraId="413F45E9" w14:textId="7E029E39" w:rsidR="007E7F01" w:rsidRPr="008362B0" w:rsidRDefault="007E7F01" w:rsidP="003C1E5E">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4677" w:type="dxa"/>
            <w:vAlign w:val="bottom"/>
          </w:tcPr>
          <w:p w14:paraId="3369C753" w14:textId="0F0E88D9" w:rsidR="007E7F01" w:rsidRPr="008362B0" w:rsidRDefault="007E7F01" w:rsidP="003C1E5E">
            <w:pPr>
              <w:spacing w:after="0" w:line="240" w:lineRule="auto"/>
              <w:jc w:val="center"/>
              <w:rPr>
                <w:rFonts w:ascii="Times New Roman" w:hAnsi="Times New Roman" w:cs="Times New Roman"/>
                <w:i/>
                <w:color w:val="000000" w:themeColor="text1"/>
              </w:rPr>
            </w:pPr>
            <w:r w:rsidRPr="008362B0">
              <w:rPr>
                <w:rFonts w:ascii="Times New Roman" w:hAnsi="Times New Roman" w:cs="Times New Roman"/>
                <w:i/>
                <w:color w:val="000000" w:themeColor="text1"/>
              </w:rPr>
              <w:t>-</w:t>
            </w:r>
          </w:p>
        </w:tc>
      </w:tr>
      <w:tr w:rsidR="007E7F01" w:rsidRPr="008362B0" w14:paraId="09B7C42B" w14:textId="77777777" w:rsidTr="00156477">
        <w:trPr>
          <w:trHeight w:val="300"/>
          <w:jc w:val="center"/>
        </w:trPr>
        <w:tc>
          <w:tcPr>
            <w:tcW w:w="2477" w:type="dxa"/>
            <w:vAlign w:val="bottom"/>
          </w:tcPr>
          <w:p w14:paraId="5BE410B3" w14:textId="4860E7C3" w:rsidR="007E7F01" w:rsidRPr="008362B0" w:rsidRDefault="007E7F01" w:rsidP="00D13F56">
            <w:pPr>
              <w:spacing w:after="0" w:line="240" w:lineRule="auto"/>
              <w:contextualSpacing/>
              <w:rPr>
                <w:rFonts w:ascii="Times New Roman" w:hAnsi="Times New Roman" w:cs="Times New Roman"/>
                <w:color w:val="000000" w:themeColor="text1"/>
                <w:shd w:val="clear" w:color="auto" w:fill="FFFFFF"/>
              </w:rPr>
            </w:pPr>
            <w:r w:rsidRPr="008362B0">
              <w:rPr>
                <w:rFonts w:ascii="Times New Roman" w:hAnsi="Times New Roman" w:cs="Times New Roman"/>
                <w:color w:val="000000"/>
              </w:rPr>
              <w:t>MHII.2-11</w:t>
            </w:r>
          </w:p>
        </w:tc>
        <w:tc>
          <w:tcPr>
            <w:tcW w:w="2400" w:type="dxa"/>
            <w:noWrap/>
            <w:vAlign w:val="bottom"/>
          </w:tcPr>
          <w:p w14:paraId="57617C31" w14:textId="457CDC28" w:rsidR="007E7F01" w:rsidRPr="008362B0" w:rsidRDefault="007E7F01" w:rsidP="003C1E5E">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4677" w:type="dxa"/>
            <w:vAlign w:val="bottom"/>
          </w:tcPr>
          <w:p w14:paraId="51E6437C" w14:textId="3BA4A6FA" w:rsidR="007E7F01" w:rsidRPr="008362B0" w:rsidRDefault="007E7F01" w:rsidP="003C1E5E">
            <w:pPr>
              <w:spacing w:after="0" w:line="240" w:lineRule="auto"/>
              <w:jc w:val="center"/>
              <w:rPr>
                <w:rFonts w:ascii="Times New Roman" w:hAnsi="Times New Roman" w:cs="Times New Roman"/>
                <w:i/>
                <w:color w:val="000000" w:themeColor="text1"/>
              </w:rPr>
            </w:pPr>
            <w:r w:rsidRPr="008362B0">
              <w:rPr>
                <w:rFonts w:ascii="Times New Roman" w:hAnsi="Times New Roman" w:cs="Times New Roman"/>
                <w:i/>
                <w:color w:val="000000" w:themeColor="text1"/>
              </w:rPr>
              <w:t>-</w:t>
            </w:r>
          </w:p>
        </w:tc>
      </w:tr>
      <w:tr w:rsidR="007E7F01" w:rsidRPr="008362B0" w14:paraId="73EAD94E" w14:textId="77777777" w:rsidTr="00156477">
        <w:trPr>
          <w:trHeight w:val="300"/>
          <w:jc w:val="center"/>
        </w:trPr>
        <w:tc>
          <w:tcPr>
            <w:tcW w:w="2477" w:type="dxa"/>
            <w:vAlign w:val="bottom"/>
          </w:tcPr>
          <w:p w14:paraId="4F40FF9E" w14:textId="6EB639A6" w:rsidR="007E7F01" w:rsidRPr="008362B0" w:rsidRDefault="007E7F01" w:rsidP="00D13F56">
            <w:pPr>
              <w:spacing w:after="0" w:line="240" w:lineRule="auto"/>
              <w:contextualSpacing/>
              <w:rPr>
                <w:rFonts w:ascii="Times New Roman" w:hAnsi="Times New Roman" w:cs="Times New Roman"/>
                <w:color w:val="000000" w:themeColor="text1"/>
                <w:shd w:val="clear" w:color="auto" w:fill="FFFFFF"/>
                <w:lang w:val="en-US"/>
              </w:rPr>
            </w:pPr>
            <w:r w:rsidRPr="008362B0">
              <w:rPr>
                <w:rFonts w:ascii="Times New Roman" w:hAnsi="Times New Roman" w:cs="Times New Roman"/>
                <w:color w:val="000000"/>
              </w:rPr>
              <w:t>MHIII-6</w:t>
            </w:r>
          </w:p>
        </w:tc>
        <w:tc>
          <w:tcPr>
            <w:tcW w:w="2400" w:type="dxa"/>
            <w:noWrap/>
            <w:vAlign w:val="bottom"/>
          </w:tcPr>
          <w:p w14:paraId="0B9B3C60" w14:textId="78CD9976" w:rsidR="007E7F01" w:rsidRPr="008362B0" w:rsidRDefault="007E7F01" w:rsidP="003C1E5E">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1.983</w:t>
            </w:r>
          </w:p>
        </w:tc>
        <w:tc>
          <w:tcPr>
            <w:tcW w:w="4677" w:type="dxa"/>
            <w:vAlign w:val="bottom"/>
          </w:tcPr>
          <w:p w14:paraId="5D67D889" w14:textId="2FA65BC9" w:rsidR="007E7F01" w:rsidRPr="008362B0" w:rsidRDefault="007E7F01" w:rsidP="003C1E5E">
            <w:pPr>
              <w:spacing w:after="0" w:line="240" w:lineRule="auto"/>
              <w:jc w:val="center"/>
              <w:rPr>
                <w:rFonts w:ascii="Times New Roman" w:hAnsi="Times New Roman" w:cs="Times New Roman"/>
                <w:i/>
                <w:iCs/>
                <w:color w:val="000000" w:themeColor="text1"/>
                <w:lang w:val="en-US"/>
              </w:rPr>
            </w:pPr>
            <w:r w:rsidRPr="008362B0">
              <w:rPr>
                <w:rFonts w:ascii="Times New Roman" w:hAnsi="Times New Roman" w:cs="Times New Roman"/>
                <w:i/>
                <w:iCs/>
                <w:color w:val="000000"/>
              </w:rPr>
              <w:t>Aeromonas veronii</w:t>
            </w:r>
          </w:p>
        </w:tc>
      </w:tr>
      <w:tr w:rsidR="007E7F01" w:rsidRPr="008362B0" w14:paraId="0E9D8F36" w14:textId="77777777" w:rsidTr="00156477">
        <w:trPr>
          <w:trHeight w:val="300"/>
          <w:jc w:val="center"/>
        </w:trPr>
        <w:tc>
          <w:tcPr>
            <w:tcW w:w="2477" w:type="dxa"/>
            <w:vAlign w:val="bottom"/>
          </w:tcPr>
          <w:p w14:paraId="6A2BECF1" w14:textId="11EE9DB3" w:rsidR="007E7F01" w:rsidRPr="008362B0" w:rsidRDefault="007E7F01" w:rsidP="00D13F56">
            <w:pPr>
              <w:spacing w:after="0" w:line="240" w:lineRule="auto"/>
              <w:contextualSpacing/>
              <w:rPr>
                <w:rFonts w:ascii="Times New Roman" w:hAnsi="Times New Roman" w:cs="Times New Roman"/>
                <w:color w:val="000000" w:themeColor="text1"/>
                <w:shd w:val="clear" w:color="auto" w:fill="FFFFFF"/>
                <w:lang w:val="kk-KZ"/>
              </w:rPr>
            </w:pPr>
            <w:r w:rsidRPr="008362B0">
              <w:rPr>
                <w:rFonts w:ascii="Times New Roman" w:hAnsi="Times New Roman" w:cs="Times New Roman"/>
                <w:color w:val="000000"/>
              </w:rPr>
              <w:t>MHIII-7</w:t>
            </w:r>
          </w:p>
        </w:tc>
        <w:tc>
          <w:tcPr>
            <w:tcW w:w="2400" w:type="dxa"/>
            <w:noWrap/>
            <w:vAlign w:val="bottom"/>
          </w:tcPr>
          <w:p w14:paraId="322DDA94" w14:textId="6216BE86" w:rsidR="007E7F01" w:rsidRPr="008362B0" w:rsidRDefault="007E7F01" w:rsidP="003C1E5E">
            <w:pPr>
              <w:spacing w:after="0" w:line="240" w:lineRule="auto"/>
              <w:jc w:val="center"/>
              <w:rPr>
                <w:rFonts w:ascii="Times New Roman" w:hAnsi="Times New Roman" w:cs="Times New Roman"/>
                <w:color w:val="000000" w:themeColor="text1"/>
                <w:lang w:val="en-GB"/>
              </w:rPr>
            </w:pPr>
            <w:r w:rsidRPr="008362B0">
              <w:rPr>
                <w:rFonts w:ascii="Times New Roman" w:hAnsi="Times New Roman" w:cs="Times New Roman"/>
                <w:color w:val="000000" w:themeColor="text1"/>
                <w:lang w:val="en-GB"/>
              </w:rPr>
              <w:t>-</w:t>
            </w:r>
          </w:p>
        </w:tc>
        <w:tc>
          <w:tcPr>
            <w:tcW w:w="4677" w:type="dxa"/>
            <w:vAlign w:val="bottom"/>
          </w:tcPr>
          <w:p w14:paraId="2427315D" w14:textId="36A69CDD" w:rsidR="007E7F01" w:rsidRPr="008362B0" w:rsidRDefault="007E7F01" w:rsidP="003C1E5E">
            <w:pPr>
              <w:spacing w:after="0" w:line="240" w:lineRule="auto"/>
              <w:jc w:val="center"/>
              <w:rPr>
                <w:rFonts w:ascii="Times New Roman" w:hAnsi="Times New Roman" w:cs="Times New Roman"/>
                <w:i/>
                <w:iCs/>
                <w:color w:val="000000" w:themeColor="text1"/>
              </w:rPr>
            </w:pPr>
            <w:r w:rsidRPr="008362B0">
              <w:rPr>
                <w:rFonts w:ascii="Times New Roman" w:hAnsi="Times New Roman" w:cs="Times New Roman"/>
                <w:i/>
                <w:iCs/>
                <w:color w:val="000000" w:themeColor="text1"/>
              </w:rPr>
              <w:t>-</w:t>
            </w:r>
          </w:p>
        </w:tc>
      </w:tr>
      <w:tr w:rsidR="007E7F01" w:rsidRPr="008362B0" w14:paraId="21120765" w14:textId="77777777" w:rsidTr="00156477">
        <w:trPr>
          <w:trHeight w:val="300"/>
          <w:jc w:val="center"/>
        </w:trPr>
        <w:tc>
          <w:tcPr>
            <w:tcW w:w="2477" w:type="dxa"/>
            <w:vAlign w:val="bottom"/>
          </w:tcPr>
          <w:p w14:paraId="03E8FD54" w14:textId="39A4A263" w:rsidR="007E7F01" w:rsidRPr="008362B0" w:rsidRDefault="007E7F01" w:rsidP="00D13F56">
            <w:pPr>
              <w:spacing w:after="0" w:line="240" w:lineRule="auto"/>
              <w:contextualSpacing/>
              <w:rPr>
                <w:rFonts w:ascii="Times New Roman" w:hAnsi="Times New Roman" w:cs="Times New Roman"/>
                <w:color w:val="000000" w:themeColor="text1"/>
                <w:shd w:val="clear" w:color="auto" w:fill="FFFFFF"/>
                <w:lang w:val="kk-KZ"/>
              </w:rPr>
            </w:pPr>
            <w:r w:rsidRPr="008362B0">
              <w:rPr>
                <w:rFonts w:ascii="Times New Roman" w:hAnsi="Times New Roman" w:cs="Times New Roman"/>
                <w:color w:val="000000"/>
              </w:rPr>
              <w:t>MI-1</w:t>
            </w:r>
          </w:p>
        </w:tc>
        <w:tc>
          <w:tcPr>
            <w:tcW w:w="2400" w:type="dxa"/>
            <w:noWrap/>
            <w:vAlign w:val="bottom"/>
          </w:tcPr>
          <w:p w14:paraId="1C4B28A7" w14:textId="19446327" w:rsidR="007E7F01" w:rsidRPr="008362B0" w:rsidRDefault="007E7F01" w:rsidP="003C1E5E">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1.888</w:t>
            </w:r>
          </w:p>
        </w:tc>
        <w:tc>
          <w:tcPr>
            <w:tcW w:w="4677" w:type="dxa"/>
            <w:vAlign w:val="bottom"/>
          </w:tcPr>
          <w:p w14:paraId="0A635DCC" w14:textId="760E02DF" w:rsidR="007E7F01" w:rsidRPr="008362B0" w:rsidRDefault="007E7F01" w:rsidP="003C1E5E">
            <w:pPr>
              <w:spacing w:after="0" w:line="240" w:lineRule="auto"/>
              <w:jc w:val="center"/>
              <w:rPr>
                <w:rFonts w:ascii="Times New Roman" w:hAnsi="Times New Roman" w:cs="Times New Roman"/>
                <w:i/>
                <w:iCs/>
                <w:color w:val="000000" w:themeColor="text1"/>
              </w:rPr>
            </w:pPr>
            <w:r w:rsidRPr="008362B0">
              <w:rPr>
                <w:rFonts w:ascii="Times New Roman" w:hAnsi="Times New Roman" w:cs="Times New Roman"/>
                <w:i/>
                <w:iCs/>
                <w:color w:val="000000"/>
              </w:rPr>
              <w:t>Bacillus pumilus</w:t>
            </w:r>
          </w:p>
        </w:tc>
      </w:tr>
      <w:tr w:rsidR="007E7F01" w:rsidRPr="008362B0" w14:paraId="176486DB" w14:textId="77777777" w:rsidTr="00156477">
        <w:trPr>
          <w:trHeight w:val="300"/>
          <w:jc w:val="center"/>
        </w:trPr>
        <w:tc>
          <w:tcPr>
            <w:tcW w:w="2477" w:type="dxa"/>
            <w:vAlign w:val="bottom"/>
          </w:tcPr>
          <w:p w14:paraId="17490925" w14:textId="3AAFE56A" w:rsidR="007E7F01" w:rsidRPr="008362B0" w:rsidRDefault="007E7F01" w:rsidP="00D13F56">
            <w:pPr>
              <w:spacing w:after="0" w:line="240" w:lineRule="auto"/>
              <w:contextualSpacing/>
              <w:rPr>
                <w:rFonts w:ascii="Times New Roman" w:hAnsi="Times New Roman" w:cs="Times New Roman"/>
                <w:color w:val="000000" w:themeColor="text1"/>
                <w:shd w:val="clear" w:color="auto" w:fill="FFFFFF"/>
                <w:lang w:val="en-US"/>
              </w:rPr>
            </w:pPr>
            <w:r w:rsidRPr="008362B0">
              <w:rPr>
                <w:rFonts w:ascii="Times New Roman" w:hAnsi="Times New Roman" w:cs="Times New Roman"/>
                <w:color w:val="000000"/>
              </w:rPr>
              <w:t>MI-2</w:t>
            </w:r>
          </w:p>
        </w:tc>
        <w:tc>
          <w:tcPr>
            <w:tcW w:w="2400" w:type="dxa"/>
            <w:noWrap/>
            <w:vAlign w:val="bottom"/>
          </w:tcPr>
          <w:p w14:paraId="67F0A110" w14:textId="36E64271" w:rsidR="007E7F01" w:rsidRPr="008362B0" w:rsidRDefault="007E7F01" w:rsidP="003C1E5E">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1.769</w:t>
            </w:r>
          </w:p>
        </w:tc>
        <w:tc>
          <w:tcPr>
            <w:tcW w:w="4677" w:type="dxa"/>
            <w:vAlign w:val="bottom"/>
          </w:tcPr>
          <w:p w14:paraId="155FCDBD" w14:textId="61652DBB" w:rsidR="007E7F01" w:rsidRPr="008362B0" w:rsidRDefault="007E7F01" w:rsidP="003C1E5E">
            <w:pPr>
              <w:spacing w:after="0" w:line="240" w:lineRule="auto"/>
              <w:jc w:val="center"/>
              <w:rPr>
                <w:rFonts w:ascii="Times New Roman" w:hAnsi="Times New Roman" w:cs="Times New Roman"/>
                <w:i/>
                <w:iCs/>
                <w:color w:val="000000" w:themeColor="text1"/>
                <w:lang w:val="en-US"/>
              </w:rPr>
            </w:pPr>
            <w:r w:rsidRPr="008362B0">
              <w:rPr>
                <w:rFonts w:ascii="Times New Roman" w:hAnsi="Times New Roman" w:cs="Times New Roman"/>
                <w:i/>
                <w:iCs/>
                <w:color w:val="000000"/>
              </w:rPr>
              <w:t>Enterobacter hormaechei</w:t>
            </w:r>
          </w:p>
        </w:tc>
      </w:tr>
      <w:tr w:rsidR="007E7F01" w:rsidRPr="008362B0" w14:paraId="40B247C5" w14:textId="77777777" w:rsidTr="00156477">
        <w:trPr>
          <w:trHeight w:val="300"/>
          <w:jc w:val="center"/>
        </w:trPr>
        <w:tc>
          <w:tcPr>
            <w:tcW w:w="2477" w:type="dxa"/>
            <w:vAlign w:val="bottom"/>
          </w:tcPr>
          <w:p w14:paraId="4E0AD118" w14:textId="04C9338F" w:rsidR="007E7F01" w:rsidRPr="008362B0" w:rsidRDefault="007E7F01" w:rsidP="00D13F56">
            <w:pPr>
              <w:spacing w:after="0" w:line="240" w:lineRule="auto"/>
              <w:contextualSpacing/>
              <w:rPr>
                <w:rFonts w:ascii="Times New Roman" w:hAnsi="Times New Roman" w:cs="Times New Roman"/>
                <w:color w:val="000000" w:themeColor="text1"/>
                <w:shd w:val="clear" w:color="auto" w:fill="FFFFFF"/>
                <w:lang w:val="en-US"/>
              </w:rPr>
            </w:pPr>
            <w:r w:rsidRPr="008362B0">
              <w:rPr>
                <w:rFonts w:ascii="Times New Roman" w:hAnsi="Times New Roman" w:cs="Times New Roman"/>
                <w:color w:val="000000"/>
              </w:rPr>
              <w:t>MN0-9</w:t>
            </w:r>
          </w:p>
        </w:tc>
        <w:tc>
          <w:tcPr>
            <w:tcW w:w="2400" w:type="dxa"/>
            <w:noWrap/>
            <w:vAlign w:val="bottom"/>
          </w:tcPr>
          <w:p w14:paraId="1004542C" w14:textId="5A1980F6" w:rsidR="007E7F01" w:rsidRPr="008362B0" w:rsidRDefault="007E7F01" w:rsidP="003C1E5E">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1.713</w:t>
            </w:r>
          </w:p>
        </w:tc>
        <w:tc>
          <w:tcPr>
            <w:tcW w:w="4677" w:type="dxa"/>
            <w:vAlign w:val="bottom"/>
          </w:tcPr>
          <w:p w14:paraId="111DD648" w14:textId="4AF45101" w:rsidR="007E7F01" w:rsidRPr="008362B0" w:rsidRDefault="007E7F01" w:rsidP="003C1E5E">
            <w:pPr>
              <w:spacing w:after="0" w:line="240" w:lineRule="auto"/>
              <w:jc w:val="center"/>
              <w:rPr>
                <w:rFonts w:ascii="Times New Roman" w:hAnsi="Times New Roman" w:cs="Times New Roman"/>
                <w:i/>
                <w:iCs/>
                <w:color w:val="000000" w:themeColor="text1"/>
                <w:lang w:val="en-US"/>
              </w:rPr>
            </w:pPr>
            <w:r w:rsidRPr="008362B0">
              <w:rPr>
                <w:rFonts w:ascii="Times New Roman" w:hAnsi="Times New Roman" w:cs="Times New Roman"/>
                <w:i/>
                <w:iCs/>
                <w:color w:val="000000"/>
              </w:rPr>
              <w:t>Exiguobacterium oxidotolerans</w:t>
            </w:r>
          </w:p>
        </w:tc>
      </w:tr>
      <w:tr w:rsidR="007E7F01" w:rsidRPr="008362B0" w14:paraId="20FA78D4" w14:textId="77777777" w:rsidTr="00156477">
        <w:trPr>
          <w:trHeight w:val="300"/>
          <w:jc w:val="center"/>
        </w:trPr>
        <w:tc>
          <w:tcPr>
            <w:tcW w:w="2477" w:type="dxa"/>
            <w:vAlign w:val="bottom"/>
          </w:tcPr>
          <w:p w14:paraId="2838FB5C" w14:textId="2E192599" w:rsidR="007E7F01" w:rsidRPr="008362B0" w:rsidRDefault="007E7F01" w:rsidP="00D13F56">
            <w:pPr>
              <w:spacing w:after="0" w:line="240" w:lineRule="auto"/>
              <w:contextualSpacing/>
              <w:rPr>
                <w:rFonts w:ascii="Times New Roman" w:hAnsi="Times New Roman" w:cs="Times New Roman"/>
                <w:color w:val="000000" w:themeColor="text1"/>
                <w:shd w:val="clear" w:color="auto" w:fill="FFFFFF"/>
                <w:lang w:val="en-US"/>
              </w:rPr>
            </w:pPr>
            <w:r w:rsidRPr="008362B0">
              <w:rPr>
                <w:rFonts w:ascii="Times New Roman" w:hAnsi="Times New Roman" w:cs="Times New Roman"/>
                <w:color w:val="000000"/>
              </w:rPr>
              <w:t>N-1</w:t>
            </w:r>
          </w:p>
        </w:tc>
        <w:tc>
          <w:tcPr>
            <w:tcW w:w="2400" w:type="dxa"/>
            <w:noWrap/>
            <w:vAlign w:val="bottom"/>
          </w:tcPr>
          <w:p w14:paraId="2D0FB69D" w14:textId="502C972D" w:rsidR="007E7F01" w:rsidRPr="008362B0" w:rsidRDefault="007E7F01" w:rsidP="003C1E5E">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1.721</w:t>
            </w:r>
          </w:p>
        </w:tc>
        <w:tc>
          <w:tcPr>
            <w:tcW w:w="4677" w:type="dxa"/>
            <w:vAlign w:val="bottom"/>
          </w:tcPr>
          <w:p w14:paraId="4EDD75BB" w14:textId="513BF5F7" w:rsidR="007E7F01" w:rsidRPr="008362B0" w:rsidRDefault="007E7F01" w:rsidP="003C1E5E">
            <w:pPr>
              <w:spacing w:after="0" w:line="240" w:lineRule="auto"/>
              <w:jc w:val="center"/>
              <w:rPr>
                <w:rFonts w:ascii="Times New Roman" w:hAnsi="Times New Roman" w:cs="Times New Roman"/>
                <w:i/>
                <w:iCs/>
                <w:color w:val="000000" w:themeColor="text1"/>
              </w:rPr>
            </w:pPr>
            <w:r w:rsidRPr="008362B0">
              <w:rPr>
                <w:rFonts w:ascii="Times New Roman" w:hAnsi="Times New Roman" w:cs="Times New Roman"/>
                <w:i/>
                <w:iCs/>
                <w:color w:val="000000"/>
              </w:rPr>
              <w:t>Pseudomonas stutzeri</w:t>
            </w:r>
          </w:p>
        </w:tc>
      </w:tr>
      <w:tr w:rsidR="007E7F01" w:rsidRPr="008362B0" w14:paraId="1909B926" w14:textId="77777777" w:rsidTr="00156477">
        <w:trPr>
          <w:trHeight w:val="300"/>
          <w:jc w:val="center"/>
        </w:trPr>
        <w:tc>
          <w:tcPr>
            <w:tcW w:w="2477" w:type="dxa"/>
            <w:vAlign w:val="bottom"/>
          </w:tcPr>
          <w:p w14:paraId="6BE17D3C" w14:textId="368E3AAB" w:rsidR="007E7F01" w:rsidRPr="008362B0" w:rsidRDefault="007E7F01" w:rsidP="00D13F56">
            <w:pPr>
              <w:spacing w:after="0" w:line="240" w:lineRule="auto"/>
              <w:contextualSpacing/>
              <w:rPr>
                <w:rFonts w:ascii="Times New Roman" w:hAnsi="Times New Roman" w:cs="Times New Roman"/>
                <w:color w:val="000000" w:themeColor="text1"/>
                <w:shd w:val="clear" w:color="auto" w:fill="FFFFFF"/>
                <w:lang w:val="en-US"/>
              </w:rPr>
            </w:pPr>
            <w:r w:rsidRPr="008362B0">
              <w:rPr>
                <w:rFonts w:ascii="Times New Roman" w:hAnsi="Times New Roman" w:cs="Times New Roman"/>
                <w:color w:val="000000"/>
              </w:rPr>
              <w:t>N-4</w:t>
            </w:r>
          </w:p>
        </w:tc>
        <w:tc>
          <w:tcPr>
            <w:tcW w:w="2400" w:type="dxa"/>
            <w:noWrap/>
            <w:vAlign w:val="bottom"/>
          </w:tcPr>
          <w:p w14:paraId="448E608E" w14:textId="6D1B9AFD" w:rsidR="007E7F01" w:rsidRPr="008362B0" w:rsidRDefault="007E7F01" w:rsidP="003C1E5E">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4677" w:type="dxa"/>
            <w:vAlign w:val="bottom"/>
          </w:tcPr>
          <w:p w14:paraId="251B07DF" w14:textId="66B9B106" w:rsidR="007E7F01" w:rsidRPr="008362B0" w:rsidRDefault="007E7F01" w:rsidP="003C1E5E">
            <w:pPr>
              <w:spacing w:after="0" w:line="240" w:lineRule="auto"/>
              <w:jc w:val="center"/>
              <w:rPr>
                <w:rFonts w:ascii="Times New Roman" w:hAnsi="Times New Roman" w:cs="Times New Roman"/>
                <w:i/>
                <w:iCs/>
                <w:color w:val="000000" w:themeColor="text1"/>
              </w:rPr>
            </w:pPr>
            <w:r w:rsidRPr="008362B0">
              <w:rPr>
                <w:rFonts w:ascii="Times New Roman" w:hAnsi="Times New Roman" w:cs="Times New Roman"/>
                <w:i/>
                <w:iCs/>
                <w:color w:val="000000" w:themeColor="text1"/>
              </w:rPr>
              <w:t>-</w:t>
            </w:r>
          </w:p>
        </w:tc>
      </w:tr>
      <w:tr w:rsidR="007E7F01" w:rsidRPr="008362B0" w14:paraId="2F38492D" w14:textId="77777777" w:rsidTr="00156477">
        <w:trPr>
          <w:trHeight w:val="300"/>
          <w:jc w:val="center"/>
        </w:trPr>
        <w:tc>
          <w:tcPr>
            <w:tcW w:w="2477" w:type="dxa"/>
            <w:vAlign w:val="bottom"/>
          </w:tcPr>
          <w:p w14:paraId="0D4B5C2C" w14:textId="4C205CB5" w:rsidR="007E7F01" w:rsidRPr="008362B0" w:rsidRDefault="007E7F01" w:rsidP="00D13F56">
            <w:pPr>
              <w:spacing w:after="0" w:line="240" w:lineRule="auto"/>
              <w:contextualSpacing/>
              <w:rPr>
                <w:rFonts w:ascii="Times New Roman" w:hAnsi="Times New Roman" w:cs="Times New Roman"/>
                <w:color w:val="000000" w:themeColor="text1"/>
                <w:shd w:val="clear" w:color="auto" w:fill="FFFFFF"/>
                <w:lang w:val="en-US"/>
              </w:rPr>
            </w:pPr>
            <w:r w:rsidRPr="008362B0">
              <w:rPr>
                <w:rFonts w:ascii="Times New Roman" w:hAnsi="Times New Roman" w:cs="Times New Roman"/>
                <w:color w:val="000000"/>
              </w:rPr>
              <w:t>N-7</w:t>
            </w:r>
          </w:p>
        </w:tc>
        <w:tc>
          <w:tcPr>
            <w:tcW w:w="2400" w:type="dxa"/>
            <w:noWrap/>
            <w:vAlign w:val="bottom"/>
          </w:tcPr>
          <w:p w14:paraId="1F1BAD6C" w14:textId="469AC165" w:rsidR="007E7F01" w:rsidRPr="008362B0" w:rsidRDefault="007E7F01" w:rsidP="003C1E5E">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1.862</w:t>
            </w:r>
          </w:p>
        </w:tc>
        <w:tc>
          <w:tcPr>
            <w:tcW w:w="4677" w:type="dxa"/>
            <w:vAlign w:val="bottom"/>
          </w:tcPr>
          <w:p w14:paraId="03D8CCDF" w14:textId="6EAF2C1A" w:rsidR="007E7F01" w:rsidRPr="008362B0" w:rsidRDefault="007E7F01" w:rsidP="003C1E5E">
            <w:pPr>
              <w:spacing w:after="0" w:line="240" w:lineRule="auto"/>
              <w:jc w:val="center"/>
              <w:rPr>
                <w:rFonts w:ascii="Times New Roman" w:hAnsi="Times New Roman" w:cs="Times New Roman"/>
                <w:i/>
                <w:iCs/>
                <w:color w:val="000000" w:themeColor="text1"/>
              </w:rPr>
            </w:pPr>
            <w:r w:rsidRPr="008362B0">
              <w:rPr>
                <w:rFonts w:ascii="Times New Roman" w:hAnsi="Times New Roman" w:cs="Times New Roman"/>
                <w:i/>
                <w:iCs/>
                <w:color w:val="000000"/>
              </w:rPr>
              <w:t>Pseudomonas stutzeri</w:t>
            </w:r>
          </w:p>
        </w:tc>
      </w:tr>
      <w:tr w:rsidR="007E7F01" w:rsidRPr="008362B0" w14:paraId="4B9F2064" w14:textId="77777777" w:rsidTr="00156477">
        <w:trPr>
          <w:trHeight w:val="300"/>
          <w:jc w:val="center"/>
        </w:trPr>
        <w:tc>
          <w:tcPr>
            <w:tcW w:w="2477" w:type="dxa"/>
            <w:vAlign w:val="bottom"/>
          </w:tcPr>
          <w:p w14:paraId="6E54D496" w14:textId="385D2294" w:rsidR="007E7F01" w:rsidRPr="008362B0" w:rsidRDefault="007E7F01" w:rsidP="00D13F56">
            <w:pPr>
              <w:spacing w:after="0" w:line="240" w:lineRule="auto"/>
              <w:contextualSpacing/>
              <w:rPr>
                <w:rFonts w:ascii="Times New Roman" w:hAnsi="Times New Roman" w:cs="Times New Roman"/>
                <w:color w:val="000000" w:themeColor="text1"/>
                <w:shd w:val="clear" w:color="auto" w:fill="FFFFFF"/>
                <w:lang w:val="en-US"/>
              </w:rPr>
            </w:pPr>
            <w:r w:rsidRPr="008362B0">
              <w:rPr>
                <w:rFonts w:ascii="Times New Roman" w:hAnsi="Times New Roman" w:cs="Times New Roman"/>
                <w:color w:val="000000"/>
              </w:rPr>
              <w:t>NI-11</w:t>
            </w:r>
          </w:p>
        </w:tc>
        <w:tc>
          <w:tcPr>
            <w:tcW w:w="2400" w:type="dxa"/>
            <w:noWrap/>
            <w:vAlign w:val="bottom"/>
          </w:tcPr>
          <w:p w14:paraId="476C6FC9" w14:textId="1AA3A968" w:rsidR="007E7F01" w:rsidRPr="008362B0" w:rsidRDefault="007E7F01" w:rsidP="003C1E5E">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2.028</w:t>
            </w:r>
          </w:p>
        </w:tc>
        <w:tc>
          <w:tcPr>
            <w:tcW w:w="4677" w:type="dxa"/>
            <w:vAlign w:val="bottom"/>
          </w:tcPr>
          <w:p w14:paraId="26093E13" w14:textId="01D948A5" w:rsidR="007E7F01" w:rsidRPr="008362B0" w:rsidRDefault="007E7F01" w:rsidP="003C1E5E">
            <w:pPr>
              <w:spacing w:after="0" w:line="240" w:lineRule="auto"/>
              <w:jc w:val="center"/>
              <w:rPr>
                <w:rFonts w:ascii="Times New Roman" w:hAnsi="Times New Roman" w:cs="Times New Roman"/>
                <w:i/>
                <w:iCs/>
                <w:color w:val="000000" w:themeColor="text1"/>
              </w:rPr>
            </w:pPr>
            <w:r w:rsidRPr="008362B0">
              <w:rPr>
                <w:rFonts w:ascii="Times New Roman" w:hAnsi="Times New Roman" w:cs="Times New Roman"/>
                <w:i/>
                <w:iCs/>
                <w:color w:val="000000"/>
              </w:rPr>
              <w:t>Bacillus pumilus</w:t>
            </w:r>
          </w:p>
        </w:tc>
      </w:tr>
      <w:tr w:rsidR="007E7F01" w:rsidRPr="008362B0" w14:paraId="32C01450" w14:textId="77777777" w:rsidTr="00156477">
        <w:trPr>
          <w:trHeight w:val="300"/>
          <w:jc w:val="center"/>
        </w:trPr>
        <w:tc>
          <w:tcPr>
            <w:tcW w:w="2477" w:type="dxa"/>
            <w:vAlign w:val="bottom"/>
          </w:tcPr>
          <w:p w14:paraId="4F19F196" w14:textId="074A3537" w:rsidR="007E7F01" w:rsidRPr="008362B0" w:rsidRDefault="007E7F01" w:rsidP="00D13F56">
            <w:pPr>
              <w:spacing w:after="0" w:line="240" w:lineRule="auto"/>
              <w:contextualSpacing/>
              <w:rPr>
                <w:rFonts w:ascii="Times New Roman" w:hAnsi="Times New Roman" w:cs="Times New Roman"/>
                <w:color w:val="000000" w:themeColor="text1"/>
                <w:shd w:val="clear" w:color="auto" w:fill="FFFFFF"/>
              </w:rPr>
            </w:pPr>
            <w:r w:rsidRPr="008362B0">
              <w:rPr>
                <w:rFonts w:ascii="Times New Roman" w:hAnsi="Times New Roman" w:cs="Times New Roman"/>
                <w:color w:val="000000"/>
              </w:rPr>
              <w:t>NI-12</w:t>
            </w:r>
          </w:p>
        </w:tc>
        <w:tc>
          <w:tcPr>
            <w:tcW w:w="2400" w:type="dxa"/>
            <w:noWrap/>
            <w:vAlign w:val="bottom"/>
          </w:tcPr>
          <w:p w14:paraId="3155F56A" w14:textId="11E8AC0D" w:rsidR="007E7F01" w:rsidRPr="008362B0" w:rsidRDefault="007E7F01" w:rsidP="003C1E5E">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1.724</w:t>
            </w:r>
          </w:p>
        </w:tc>
        <w:tc>
          <w:tcPr>
            <w:tcW w:w="4677" w:type="dxa"/>
            <w:vAlign w:val="bottom"/>
          </w:tcPr>
          <w:p w14:paraId="49B4A8E4" w14:textId="1A0FADC8" w:rsidR="007E7F01" w:rsidRPr="008362B0" w:rsidRDefault="007E7F01" w:rsidP="003C1E5E">
            <w:pPr>
              <w:spacing w:after="0" w:line="240" w:lineRule="auto"/>
              <w:jc w:val="center"/>
              <w:rPr>
                <w:rFonts w:ascii="Times New Roman" w:hAnsi="Times New Roman" w:cs="Times New Roman"/>
                <w:i/>
                <w:iCs/>
                <w:color w:val="000000" w:themeColor="text1"/>
              </w:rPr>
            </w:pPr>
            <w:r w:rsidRPr="008362B0">
              <w:rPr>
                <w:rFonts w:ascii="Times New Roman" w:hAnsi="Times New Roman" w:cs="Times New Roman"/>
                <w:i/>
                <w:iCs/>
                <w:color w:val="000000"/>
              </w:rPr>
              <w:t>Bacillus pumilus</w:t>
            </w:r>
          </w:p>
        </w:tc>
      </w:tr>
      <w:tr w:rsidR="007E7F01" w:rsidRPr="008362B0" w14:paraId="426DEBC5" w14:textId="77777777" w:rsidTr="00156477">
        <w:trPr>
          <w:trHeight w:val="300"/>
          <w:jc w:val="center"/>
        </w:trPr>
        <w:tc>
          <w:tcPr>
            <w:tcW w:w="2477" w:type="dxa"/>
            <w:vAlign w:val="bottom"/>
          </w:tcPr>
          <w:p w14:paraId="329BEEFC" w14:textId="19521649" w:rsidR="007E7F01" w:rsidRPr="008362B0" w:rsidRDefault="007E7F01" w:rsidP="00D13F56">
            <w:pPr>
              <w:spacing w:after="0" w:line="240" w:lineRule="auto"/>
              <w:contextualSpacing/>
              <w:rPr>
                <w:rFonts w:ascii="Times New Roman" w:hAnsi="Times New Roman" w:cs="Times New Roman"/>
                <w:color w:val="000000" w:themeColor="text1"/>
                <w:shd w:val="clear" w:color="auto" w:fill="FFFFFF"/>
              </w:rPr>
            </w:pPr>
            <w:r w:rsidRPr="008362B0">
              <w:rPr>
                <w:rFonts w:ascii="Times New Roman" w:hAnsi="Times New Roman" w:cs="Times New Roman"/>
                <w:color w:val="000000"/>
              </w:rPr>
              <w:t>NI-2</w:t>
            </w:r>
          </w:p>
        </w:tc>
        <w:tc>
          <w:tcPr>
            <w:tcW w:w="2400" w:type="dxa"/>
            <w:noWrap/>
            <w:vAlign w:val="bottom"/>
          </w:tcPr>
          <w:p w14:paraId="232C07A0" w14:textId="1AF978CF" w:rsidR="007E7F01" w:rsidRPr="008362B0" w:rsidRDefault="007E7F01" w:rsidP="003C1E5E">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1.71</w:t>
            </w:r>
          </w:p>
        </w:tc>
        <w:tc>
          <w:tcPr>
            <w:tcW w:w="4677" w:type="dxa"/>
            <w:vAlign w:val="bottom"/>
          </w:tcPr>
          <w:p w14:paraId="6B2D42F0" w14:textId="6F5AAE6B" w:rsidR="007E7F01" w:rsidRPr="008362B0" w:rsidRDefault="007E7F01" w:rsidP="003C1E5E">
            <w:pPr>
              <w:spacing w:after="0" w:line="240" w:lineRule="auto"/>
              <w:jc w:val="center"/>
              <w:rPr>
                <w:rFonts w:ascii="Times New Roman" w:hAnsi="Times New Roman" w:cs="Times New Roman"/>
                <w:i/>
                <w:iCs/>
                <w:color w:val="000000" w:themeColor="text1"/>
              </w:rPr>
            </w:pPr>
            <w:r w:rsidRPr="008362B0">
              <w:rPr>
                <w:rFonts w:ascii="Times New Roman" w:hAnsi="Times New Roman" w:cs="Times New Roman"/>
                <w:i/>
                <w:iCs/>
                <w:color w:val="000000"/>
              </w:rPr>
              <w:t>Rossellomorea marisflavi</w:t>
            </w:r>
          </w:p>
        </w:tc>
      </w:tr>
      <w:tr w:rsidR="007E7F01" w:rsidRPr="008362B0" w14:paraId="5A6C4499" w14:textId="77777777" w:rsidTr="00156477">
        <w:trPr>
          <w:trHeight w:val="300"/>
          <w:jc w:val="center"/>
        </w:trPr>
        <w:tc>
          <w:tcPr>
            <w:tcW w:w="2477" w:type="dxa"/>
            <w:vAlign w:val="bottom"/>
          </w:tcPr>
          <w:p w14:paraId="6858E296" w14:textId="5AD4C37F" w:rsidR="007E7F01" w:rsidRPr="008362B0" w:rsidRDefault="007E7F01" w:rsidP="00D13F56">
            <w:pPr>
              <w:spacing w:after="0" w:line="240" w:lineRule="auto"/>
              <w:contextualSpacing/>
              <w:rPr>
                <w:rFonts w:ascii="Times New Roman" w:hAnsi="Times New Roman" w:cs="Times New Roman"/>
                <w:color w:val="000000" w:themeColor="text1"/>
                <w:shd w:val="clear" w:color="auto" w:fill="FFFFFF"/>
              </w:rPr>
            </w:pPr>
            <w:r w:rsidRPr="008362B0">
              <w:rPr>
                <w:rFonts w:ascii="Times New Roman" w:hAnsi="Times New Roman" w:cs="Times New Roman"/>
                <w:color w:val="000000"/>
              </w:rPr>
              <w:t>NI-21</w:t>
            </w:r>
          </w:p>
        </w:tc>
        <w:tc>
          <w:tcPr>
            <w:tcW w:w="2400" w:type="dxa"/>
            <w:noWrap/>
            <w:vAlign w:val="bottom"/>
          </w:tcPr>
          <w:p w14:paraId="34F99359" w14:textId="6E309299" w:rsidR="007E7F01" w:rsidRPr="008362B0" w:rsidRDefault="007E7F01" w:rsidP="003C1E5E">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1.822</w:t>
            </w:r>
          </w:p>
        </w:tc>
        <w:tc>
          <w:tcPr>
            <w:tcW w:w="4677" w:type="dxa"/>
            <w:vAlign w:val="bottom"/>
          </w:tcPr>
          <w:p w14:paraId="659684A9" w14:textId="7760E4A6" w:rsidR="007E7F01" w:rsidRPr="008362B0" w:rsidRDefault="007E7F01" w:rsidP="003C1E5E">
            <w:pPr>
              <w:spacing w:after="0" w:line="240" w:lineRule="auto"/>
              <w:jc w:val="center"/>
              <w:rPr>
                <w:rFonts w:ascii="Times New Roman" w:hAnsi="Times New Roman" w:cs="Times New Roman"/>
                <w:i/>
                <w:iCs/>
                <w:color w:val="000000" w:themeColor="text1"/>
              </w:rPr>
            </w:pPr>
            <w:r w:rsidRPr="008362B0">
              <w:rPr>
                <w:rFonts w:ascii="Times New Roman" w:hAnsi="Times New Roman" w:cs="Times New Roman"/>
                <w:i/>
                <w:iCs/>
                <w:color w:val="000000"/>
              </w:rPr>
              <w:t>Bacillus pumilus</w:t>
            </w:r>
          </w:p>
        </w:tc>
      </w:tr>
      <w:tr w:rsidR="007E7F01" w:rsidRPr="008362B0" w14:paraId="4B322564" w14:textId="77777777" w:rsidTr="00156477">
        <w:trPr>
          <w:trHeight w:val="300"/>
          <w:jc w:val="center"/>
        </w:trPr>
        <w:tc>
          <w:tcPr>
            <w:tcW w:w="2477" w:type="dxa"/>
            <w:vAlign w:val="bottom"/>
          </w:tcPr>
          <w:p w14:paraId="72DB2D60" w14:textId="15FA006C" w:rsidR="007E7F01" w:rsidRPr="008362B0" w:rsidRDefault="007E7F01" w:rsidP="00D13F56">
            <w:pPr>
              <w:spacing w:after="0" w:line="240" w:lineRule="auto"/>
              <w:contextualSpacing/>
              <w:rPr>
                <w:rFonts w:ascii="Times New Roman" w:hAnsi="Times New Roman" w:cs="Times New Roman"/>
                <w:color w:val="000000" w:themeColor="text1"/>
                <w:shd w:val="clear" w:color="auto" w:fill="FFFFFF"/>
              </w:rPr>
            </w:pPr>
            <w:r w:rsidRPr="008362B0">
              <w:rPr>
                <w:rFonts w:ascii="Times New Roman" w:hAnsi="Times New Roman" w:cs="Times New Roman"/>
                <w:color w:val="000000"/>
              </w:rPr>
              <w:t>NI-3</w:t>
            </w:r>
          </w:p>
        </w:tc>
        <w:tc>
          <w:tcPr>
            <w:tcW w:w="2400" w:type="dxa"/>
            <w:noWrap/>
            <w:vAlign w:val="bottom"/>
          </w:tcPr>
          <w:p w14:paraId="5D68A17A" w14:textId="1A396226" w:rsidR="007E7F01" w:rsidRPr="008362B0" w:rsidRDefault="007E7F01" w:rsidP="003C1E5E">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1.703</w:t>
            </w:r>
          </w:p>
        </w:tc>
        <w:tc>
          <w:tcPr>
            <w:tcW w:w="4677" w:type="dxa"/>
            <w:vAlign w:val="bottom"/>
          </w:tcPr>
          <w:p w14:paraId="1207AADA" w14:textId="793AF5D4" w:rsidR="007E7F01" w:rsidRPr="008362B0" w:rsidRDefault="007E7F01" w:rsidP="003C1E5E">
            <w:pPr>
              <w:spacing w:after="0" w:line="240" w:lineRule="auto"/>
              <w:jc w:val="center"/>
              <w:rPr>
                <w:rFonts w:ascii="Times New Roman" w:hAnsi="Times New Roman" w:cs="Times New Roman"/>
                <w:i/>
                <w:iCs/>
                <w:color w:val="000000" w:themeColor="text1"/>
              </w:rPr>
            </w:pPr>
            <w:r w:rsidRPr="008362B0">
              <w:rPr>
                <w:rFonts w:ascii="Times New Roman" w:hAnsi="Times New Roman" w:cs="Times New Roman"/>
                <w:i/>
                <w:iCs/>
                <w:color w:val="000000" w:themeColor="text1"/>
              </w:rPr>
              <w:t>Alishewanella tabrizica</w:t>
            </w:r>
          </w:p>
        </w:tc>
      </w:tr>
      <w:tr w:rsidR="007E7F01" w:rsidRPr="008362B0" w14:paraId="7CD4FB57" w14:textId="77777777" w:rsidTr="00156477">
        <w:trPr>
          <w:trHeight w:val="300"/>
          <w:jc w:val="center"/>
        </w:trPr>
        <w:tc>
          <w:tcPr>
            <w:tcW w:w="2477" w:type="dxa"/>
            <w:vAlign w:val="bottom"/>
          </w:tcPr>
          <w:p w14:paraId="41F73F08" w14:textId="137BDAC6" w:rsidR="007E7F01" w:rsidRPr="008362B0" w:rsidRDefault="007E7F01" w:rsidP="00D13F56">
            <w:pPr>
              <w:spacing w:after="0" w:line="240" w:lineRule="auto"/>
              <w:contextualSpacing/>
              <w:rPr>
                <w:rFonts w:ascii="Times New Roman" w:hAnsi="Times New Roman" w:cs="Times New Roman"/>
                <w:color w:val="000000" w:themeColor="text1"/>
                <w:shd w:val="clear" w:color="auto" w:fill="FFFFFF"/>
              </w:rPr>
            </w:pPr>
            <w:r w:rsidRPr="008362B0">
              <w:rPr>
                <w:rFonts w:ascii="Times New Roman" w:hAnsi="Times New Roman" w:cs="Times New Roman"/>
                <w:color w:val="000000"/>
              </w:rPr>
              <w:t>NI-5</w:t>
            </w:r>
          </w:p>
        </w:tc>
        <w:tc>
          <w:tcPr>
            <w:tcW w:w="2400" w:type="dxa"/>
            <w:noWrap/>
            <w:vAlign w:val="bottom"/>
          </w:tcPr>
          <w:p w14:paraId="4539FBBC" w14:textId="5E22A69B" w:rsidR="007E7F01" w:rsidRPr="008362B0" w:rsidRDefault="007E7F01" w:rsidP="003C1E5E">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1.793</w:t>
            </w:r>
          </w:p>
        </w:tc>
        <w:tc>
          <w:tcPr>
            <w:tcW w:w="4677" w:type="dxa"/>
            <w:vAlign w:val="bottom"/>
          </w:tcPr>
          <w:p w14:paraId="5C7B2F5D" w14:textId="21AA3E6A" w:rsidR="007E7F01" w:rsidRPr="008362B0" w:rsidRDefault="007E7F01" w:rsidP="003C1E5E">
            <w:pPr>
              <w:spacing w:after="0" w:line="240" w:lineRule="auto"/>
              <w:jc w:val="center"/>
              <w:rPr>
                <w:rFonts w:ascii="Times New Roman" w:hAnsi="Times New Roman" w:cs="Times New Roman"/>
                <w:i/>
                <w:iCs/>
                <w:color w:val="000000" w:themeColor="text1"/>
              </w:rPr>
            </w:pPr>
            <w:r w:rsidRPr="008362B0">
              <w:rPr>
                <w:rFonts w:ascii="Times New Roman" w:hAnsi="Times New Roman" w:cs="Times New Roman"/>
                <w:i/>
                <w:iCs/>
                <w:color w:val="000000"/>
              </w:rPr>
              <w:t>Rossellomorea marisflavi</w:t>
            </w:r>
          </w:p>
        </w:tc>
      </w:tr>
      <w:tr w:rsidR="007E7F01" w:rsidRPr="008362B0" w14:paraId="48F8DCC5" w14:textId="77777777" w:rsidTr="00156477">
        <w:trPr>
          <w:trHeight w:val="300"/>
          <w:jc w:val="center"/>
        </w:trPr>
        <w:tc>
          <w:tcPr>
            <w:tcW w:w="2477" w:type="dxa"/>
            <w:vAlign w:val="bottom"/>
          </w:tcPr>
          <w:p w14:paraId="57FD7DAB" w14:textId="25079D40" w:rsidR="007E7F01" w:rsidRPr="008362B0" w:rsidRDefault="007E7F01" w:rsidP="00D13F56">
            <w:pPr>
              <w:spacing w:after="0" w:line="240" w:lineRule="auto"/>
              <w:contextualSpacing/>
              <w:rPr>
                <w:rFonts w:ascii="Times New Roman" w:hAnsi="Times New Roman" w:cs="Times New Roman"/>
                <w:color w:val="000000" w:themeColor="text1"/>
                <w:shd w:val="clear" w:color="auto" w:fill="FFFFFF"/>
              </w:rPr>
            </w:pPr>
            <w:r w:rsidRPr="008362B0">
              <w:rPr>
                <w:rFonts w:ascii="Times New Roman" w:hAnsi="Times New Roman" w:cs="Times New Roman"/>
                <w:color w:val="000000"/>
              </w:rPr>
              <w:t>NII.2-1</w:t>
            </w:r>
          </w:p>
        </w:tc>
        <w:tc>
          <w:tcPr>
            <w:tcW w:w="2400" w:type="dxa"/>
            <w:noWrap/>
            <w:vAlign w:val="bottom"/>
          </w:tcPr>
          <w:p w14:paraId="32CAFDDC" w14:textId="7C4B3A9F" w:rsidR="007E7F01" w:rsidRPr="008362B0" w:rsidRDefault="007E7F01" w:rsidP="003C1E5E">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4677" w:type="dxa"/>
            <w:vAlign w:val="bottom"/>
          </w:tcPr>
          <w:p w14:paraId="3079BA9D" w14:textId="72DFB2E9" w:rsidR="007E7F01" w:rsidRPr="008362B0" w:rsidRDefault="007E7F01" w:rsidP="003C1E5E">
            <w:pPr>
              <w:spacing w:after="0" w:line="240" w:lineRule="auto"/>
              <w:jc w:val="center"/>
              <w:rPr>
                <w:rFonts w:ascii="Times New Roman" w:hAnsi="Times New Roman" w:cs="Times New Roman"/>
                <w:i/>
                <w:iCs/>
                <w:color w:val="000000" w:themeColor="text1"/>
              </w:rPr>
            </w:pPr>
            <w:r w:rsidRPr="008362B0">
              <w:rPr>
                <w:rFonts w:ascii="Times New Roman" w:hAnsi="Times New Roman" w:cs="Times New Roman"/>
                <w:i/>
                <w:iCs/>
                <w:color w:val="000000" w:themeColor="text1"/>
              </w:rPr>
              <w:t>-</w:t>
            </w:r>
          </w:p>
        </w:tc>
      </w:tr>
      <w:tr w:rsidR="007E7F01" w:rsidRPr="008362B0" w14:paraId="449D14DA" w14:textId="77777777" w:rsidTr="00156477">
        <w:trPr>
          <w:trHeight w:val="300"/>
          <w:jc w:val="center"/>
        </w:trPr>
        <w:tc>
          <w:tcPr>
            <w:tcW w:w="2477" w:type="dxa"/>
            <w:vAlign w:val="bottom"/>
          </w:tcPr>
          <w:p w14:paraId="6E969900" w14:textId="17D004D9" w:rsidR="007E7F01" w:rsidRPr="008362B0" w:rsidRDefault="007E7F01" w:rsidP="00D13F56">
            <w:pPr>
              <w:spacing w:after="0" w:line="240" w:lineRule="auto"/>
              <w:contextualSpacing/>
              <w:rPr>
                <w:rFonts w:ascii="Times New Roman" w:hAnsi="Times New Roman" w:cs="Times New Roman"/>
                <w:color w:val="000000" w:themeColor="text1"/>
                <w:shd w:val="clear" w:color="auto" w:fill="FFFFFF"/>
              </w:rPr>
            </w:pPr>
            <w:r w:rsidRPr="008362B0">
              <w:rPr>
                <w:rFonts w:ascii="Times New Roman" w:hAnsi="Times New Roman" w:cs="Times New Roman"/>
                <w:color w:val="000000"/>
              </w:rPr>
              <w:t>NII.2-2</w:t>
            </w:r>
          </w:p>
        </w:tc>
        <w:tc>
          <w:tcPr>
            <w:tcW w:w="2400" w:type="dxa"/>
            <w:noWrap/>
            <w:vAlign w:val="bottom"/>
          </w:tcPr>
          <w:p w14:paraId="22788E29" w14:textId="5715D9A4" w:rsidR="007E7F01" w:rsidRPr="008362B0" w:rsidRDefault="007E7F01" w:rsidP="003C1E5E">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4677" w:type="dxa"/>
            <w:vAlign w:val="bottom"/>
          </w:tcPr>
          <w:p w14:paraId="05F289CC" w14:textId="0ADF8C02" w:rsidR="007E7F01" w:rsidRPr="008362B0" w:rsidRDefault="007E7F01" w:rsidP="003C1E5E">
            <w:pPr>
              <w:spacing w:after="0" w:line="240" w:lineRule="auto"/>
              <w:jc w:val="center"/>
              <w:rPr>
                <w:rFonts w:ascii="Times New Roman" w:hAnsi="Times New Roman" w:cs="Times New Roman"/>
                <w:i/>
                <w:iCs/>
                <w:color w:val="000000" w:themeColor="text1"/>
              </w:rPr>
            </w:pPr>
            <w:r w:rsidRPr="008362B0">
              <w:rPr>
                <w:rFonts w:ascii="Times New Roman" w:hAnsi="Times New Roman" w:cs="Times New Roman"/>
                <w:i/>
                <w:iCs/>
                <w:color w:val="000000" w:themeColor="text1"/>
              </w:rPr>
              <w:t>-</w:t>
            </w:r>
          </w:p>
        </w:tc>
      </w:tr>
      <w:tr w:rsidR="007E7F01" w:rsidRPr="008362B0" w14:paraId="3D3597ED" w14:textId="77777777" w:rsidTr="00156477">
        <w:trPr>
          <w:trHeight w:val="300"/>
          <w:jc w:val="center"/>
        </w:trPr>
        <w:tc>
          <w:tcPr>
            <w:tcW w:w="2477" w:type="dxa"/>
            <w:vAlign w:val="bottom"/>
          </w:tcPr>
          <w:p w14:paraId="7D8B45AA" w14:textId="71652CA5" w:rsidR="007E7F01" w:rsidRPr="008362B0" w:rsidRDefault="007E7F01" w:rsidP="00D13F56">
            <w:pPr>
              <w:spacing w:after="0" w:line="240" w:lineRule="auto"/>
              <w:contextualSpacing/>
              <w:rPr>
                <w:rFonts w:ascii="Times New Roman" w:hAnsi="Times New Roman" w:cs="Times New Roman"/>
                <w:color w:val="000000" w:themeColor="text1"/>
                <w:shd w:val="clear" w:color="auto" w:fill="FFFFFF"/>
              </w:rPr>
            </w:pPr>
            <w:r w:rsidRPr="008362B0">
              <w:rPr>
                <w:rFonts w:ascii="Times New Roman" w:hAnsi="Times New Roman" w:cs="Times New Roman"/>
                <w:color w:val="000000"/>
              </w:rPr>
              <w:t>NII.2-3</w:t>
            </w:r>
          </w:p>
        </w:tc>
        <w:tc>
          <w:tcPr>
            <w:tcW w:w="2400" w:type="dxa"/>
            <w:noWrap/>
            <w:vAlign w:val="bottom"/>
          </w:tcPr>
          <w:p w14:paraId="62FC8C4F" w14:textId="6D14E1FE" w:rsidR="007E7F01" w:rsidRPr="008362B0" w:rsidRDefault="007E7F01" w:rsidP="003C1E5E">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4677" w:type="dxa"/>
            <w:vAlign w:val="bottom"/>
          </w:tcPr>
          <w:p w14:paraId="0D9F8ECA" w14:textId="3D0AE9D7" w:rsidR="007E7F01" w:rsidRPr="008362B0" w:rsidRDefault="007E7F01" w:rsidP="003C1E5E">
            <w:pPr>
              <w:spacing w:after="0" w:line="240" w:lineRule="auto"/>
              <w:jc w:val="center"/>
              <w:rPr>
                <w:rFonts w:ascii="Times New Roman" w:hAnsi="Times New Roman" w:cs="Times New Roman"/>
                <w:i/>
                <w:iCs/>
                <w:color w:val="000000" w:themeColor="text1"/>
              </w:rPr>
            </w:pPr>
            <w:r w:rsidRPr="008362B0">
              <w:rPr>
                <w:rFonts w:ascii="Times New Roman" w:hAnsi="Times New Roman" w:cs="Times New Roman"/>
                <w:i/>
                <w:iCs/>
                <w:color w:val="000000" w:themeColor="text1"/>
              </w:rPr>
              <w:t>-</w:t>
            </w:r>
          </w:p>
        </w:tc>
      </w:tr>
      <w:tr w:rsidR="007E7F01" w:rsidRPr="008362B0" w14:paraId="0ABB464E" w14:textId="77777777" w:rsidTr="00156477">
        <w:trPr>
          <w:trHeight w:val="300"/>
          <w:jc w:val="center"/>
        </w:trPr>
        <w:tc>
          <w:tcPr>
            <w:tcW w:w="2477" w:type="dxa"/>
            <w:vAlign w:val="bottom"/>
          </w:tcPr>
          <w:p w14:paraId="70C63060" w14:textId="1E85443E" w:rsidR="007E7F01" w:rsidRPr="008362B0" w:rsidRDefault="007E7F01" w:rsidP="00D13F56">
            <w:pPr>
              <w:spacing w:after="0" w:line="240" w:lineRule="auto"/>
              <w:contextualSpacing/>
              <w:rPr>
                <w:rFonts w:ascii="Times New Roman" w:hAnsi="Times New Roman" w:cs="Times New Roman"/>
                <w:color w:val="000000" w:themeColor="text1"/>
              </w:rPr>
            </w:pPr>
            <w:r w:rsidRPr="008362B0">
              <w:rPr>
                <w:rFonts w:ascii="Times New Roman" w:hAnsi="Times New Roman" w:cs="Times New Roman"/>
                <w:color w:val="000000"/>
              </w:rPr>
              <w:t>NII.2-5</w:t>
            </w:r>
          </w:p>
        </w:tc>
        <w:tc>
          <w:tcPr>
            <w:tcW w:w="2400" w:type="dxa"/>
            <w:noWrap/>
            <w:vAlign w:val="bottom"/>
          </w:tcPr>
          <w:p w14:paraId="7E3ACE6E" w14:textId="7CF64350" w:rsidR="007E7F01" w:rsidRPr="008362B0" w:rsidRDefault="007E7F01" w:rsidP="003C1E5E">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1.736</w:t>
            </w:r>
          </w:p>
        </w:tc>
        <w:tc>
          <w:tcPr>
            <w:tcW w:w="4677" w:type="dxa"/>
            <w:vAlign w:val="bottom"/>
          </w:tcPr>
          <w:p w14:paraId="310E4008" w14:textId="61FC0DDC" w:rsidR="007E7F01" w:rsidRPr="008362B0" w:rsidRDefault="007E7F01" w:rsidP="003C1E5E">
            <w:pPr>
              <w:spacing w:after="0" w:line="240" w:lineRule="auto"/>
              <w:jc w:val="center"/>
              <w:rPr>
                <w:rFonts w:ascii="Times New Roman" w:hAnsi="Times New Roman" w:cs="Times New Roman"/>
                <w:i/>
                <w:iCs/>
                <w:color w:val="000000" w:themeColor="text1"/>
              </w:rPr>
            </w:pPr>
            <w:r w:rsidRPr="008362B0">
              <w:rPr>
                <w:rFonts w:ascii="Times New Roman" w:hAnsi="Times New Roman" w:cs="Times New Roman"/>
                <w:i/>
                <w:iCs/>
                <w:color w:val="000000"/>
              </w:rPr>
              <w:t>Peribacillus simplex</w:t>
            </w:r>
          </w:p>
        </w:tc>
      </w:tr>
      <w:tr w:rsidR="007E7F01" w:rsidRPr="008362B0" w14:paraId="2F9B8BB1" w14:textId="77777777" w:rsidTr="00156477">
        <w:trPr>
          <w:trHeight w:val="300"/>
          <w:jc w:val="center"/>
        </w:trPr>
        <w:tc>
          <w:tcPr>
            <w:tcW w:w="2477" w:type="dxa"/>
            <w:vAlign w:val="bottom"/>
          </w:tcPr>
          <w:p w14:paraId="7C663F3D" w14:textId="1CCB691E" w:rsidR="007E7F01" w:rsidRPr="008362B0" w:rsidRDefault="007E7F01" w:rsidP="00D13F56">
            <w:pPr>
              <w:spacing w:after="0" w:line="240" w:lineRule="auto"/>
              <w:contextualSpacing/>
              <w:rPr>
                <w:rFonts w:ascii="Times New Roman" w:hAnsi="Times New Roman" w:cs="Times New Roman"/>
                <w:color w:val="000000" w:themeColor="text1"/>
              </w:rPr>
            </w:pPr>
            <w:r w:rsidRPr="008362B0">
              <w:rPr>
                <w:rFonts w:ascii="Times New Roman" w:hAnsi="Times New Roman" w:cs="Times New Roman"/>
                <w:color w:val="000000"/>
              </w:rPr>
              <w:t>NII.2-8</w:t>
            </w:r>
          </w:p>
        </w:tc>
        <w:tc>
          <w:tcPr>
            <w:tcW w:w="2400" w:type="dxa"/>
            <w:noWrap/>
            <w:vAlign w:val="bottom"/>
          </w:tcPr>
          <w:p w14:paraId="799501E4" w14:textId="1796CA55" w:rsidR="007E7F01" w:rsidRPr="008362B0" w:rsidRDefault="007E7F01" w:rsidP="003C1E5E">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4677" w:type="dxa"/>
            <w:vAlign w:val="bottom"/>
          </w:tcPr>
          <w:p w14:paraId="6476760C" w14:textId="2ABDA4D1" w:rsidR="007E7F01" w:rsidRPr="008362B0" w:rsidRDefault="007E7F01" w:rsidP="003C1E5E">
            <w:pPr>
              <w:spacing w:after="0" w:line="240" w:lineRule="auto"/>
              <w:jc w:val="center"/>
              <w:rPr>
                <w:rFonts w:ascii="Times New Roman" w:hAnsi="Times New Roman" w:cs="Times New Roman"/>
                <w:i/>
                <w:iCs/>
                <w:color w:val="000000" w:themeColor="text1"/>
              </w:rPr>
            </w:pPr>
            <w:r w:rsidRPr="008362B0">
              <w:rPr>
                <w:rFonts w:ascii="Times New Roman" w:hAnsi="Times New Roman" w:cs="Times New Roman"/>
                <w:i/>
                <w:iCs/>
                <w:color w:val="000000" w:themeColor="text1"/>
              </w:rPr>
              <w:t>-</w:t>
            </w:r>
          </w:p>
        </w:tc>
      </w:tr>
      <w:tr w:rsidR="007E7F01" w:rsidRPr="008362B0" w14:paraId="294D58C2" w14:textId="77777777" w:rsidTr="00156477">
        <w:trPr>
          <w:trHeight w:val="300"/>
          <w:jc w:val="center"/>
        </w:trPr>
        <w:tc>
          <w:tcPr>
            <w:tcW w:w="2477" w:type="dxa"/>
            <w:vAlign w:val="bottom"/>
          </w:tcPr>
          <w:p w14:paraId="3C175CFC" w14:textId="20032CE4" w:rsidR="007E7F01" w:rsidRPr="008362B0" w:rsidRDefault="007E7F01" w:rsidP="00D13F56">
            <w:pPr>
              <w:spacing w:after="0" w:line="240" w:lineRule="auto"/>
              <w:contextualSpacing/>
              <w:rPr>
                <w:rFonts w:ascii="Times New Roman" w:hAnsi="Times New Roman" w:cs="Times New Roman"/>
                <w:color w:val="000000" w:themeColor="text1"/>
              </w:rPr>
            </w:pPr>
            <w:r w:rsidRPr="008362B0">
              <w:rPr>
                <w:rFonts w:ascii="Times New Roman" w:hAnsi="Times New Roman" w:cs="Times New Roman"/>
                <w:color w:val="000000"/>
              </w:rPr>
              <w:t>NII.2-9</w:t>
            </w:r>
          </w:p>
        </w:tc>
        <w:tc>
          <w:tcPr>
            <w:tcW w:w="2400" w:type="dxa"/>
            <w:noWrap/>
            <w:vAlign w:val="bottom"/>
          </w:tcPr>
          <w:p w14:paraId="6756FCF2" w14:textId="7ABF4A6A" w:rsidR="007E7F01" w:rsidRPr="008362B0" w:rsidRDefault="007E7F01" w:rsidP="003C1E5E">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4677" w:type="dxa"/>
            <w:vAlign w:val="bottom"/>
          </w:tcPr>
          <w:p w14:paraId="0F32C21C" w14:textId="4868ADC8" w:rsidR="007E7F01" w:rsidRPr="008362B0" w:rsidRDefault="007E7F01" w:rsidP="003C1E5E">
            <w:pPr>
              <w:spacing w:after="0" w:line="240" w:lineRule="auto"/>
              <w:jc w:val="center"/>
              <w:rPr>
                <w:rFonts w:ascii="Times New Roman" w:hAnsi="Times New Roman" w:cs="Times New Roman"/>
                <w:i/>
                <w:iCs/>
                <w:color w:val="000000" w:themeColor="text1"/>
              </w:rPr>
            </w:pPr>
            <w:r w:rsidRPr="008362B0">
              <w:rPr>
                <w:rFonts w:ascii="Times New Roman" w:hAnsi="Times New Roman" w:cs="Times New Roman"/>
                <w:i/>
                <w:iCs/>
                <w:color w:val="000000" w:themeColor="text1"/>
              </w:rPr>
              <w:t>-</w:t>
            </w:r>
          </w:p>
        </w:tc>
      </w:tr>
      <w:tr w:rsidR="007E7F01" w:rsidRPr="008362B0" w14:paraId="104F5E4C" w14:textId="77777777" w:rsidTr="00156477">
        <w:trPr>
          <w:trHeight w:val="300"/>
          <w:jc w:val="center"/>
        </w:trPr>
        <w:tc>
          <w:tcPr>
            <w:tcW w:w="2477" w:type="dxa"/>
            <w:vAlign w:val="bottom"/>
          </w:tcPr>
          <w:p w14:paraId="5CBE2644" w14:textId="29D25142" w:rsidR="007E7F01" w:rsidRPr="008362B0" w:rsidRDefault="007E7F01" w:rsidP="00D13F56">
            <w:pPr>
              <w:spacing w:after="0" w:line="240" w:lineRule="auto"/>
              <w:contextualSpacing/>
              <w:rPr>
                <w:rFonts w:ascii="Times New Roman" w:hAnsi="Times New Roman" w:cs="Times New Roman"/>
                <w:color w:val="000000" w:themeColor="text1"/>
                <w:shd w:val="clear" w:color="auto" w:fill="FFFFFF"/>
              </w:rPr>
            </w:pPr>
            <w:r w:rsidRPr="008362B0">
              <w:rPr>
                <w:rFonts w:ascii="Times New Roman" w:hAnsi="Times New Roman" w:cs="Times New Roman"/>
                <w:color w:val="000000"/>
              </w:rPr>
              <w:t>NII-13</w:t>
            </w:r>
          </w:p>
        </w:tc>
        <w:tc>
          <w:tcPr>
            <w:tcW w:w="2400" w:type="dxa"/>
            <w:noWrap/>
            <w:vAlign w:val="bottom"/>
          </w:tcPr>
          <w:p w14:paraId="05CEF731" w14:textId="3C5A1A17" w:rsidR="007E7F01" w:rsidRPr="008362B0" w:rsidRDefault="007E7F01" w:rsidP="003C1E5E">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1.93</w:t>
            </w:r>
          </w:p>
        </w:tc>
        <w:tc>
          <w:tcPr>
            <w:tcW w:w="4677" w:type="dxa"/>
            <w:vAlign w:val="bottom"/>
          </w:tcPr>
          <w:p w14:paraId="6FEDC945" w14:textId="3D753A9F" w:rsidR="007E7F01" w:rsidRPr="008362B0" w:rsidRDefault="007E7F01" w:rsidP="003C1E5E">
            <w:pPr>
              <w:spacing w:after="0" w:line="240" w:lineRule="auto"/>
              <w:jc w:val="center"/>
              <w:rPr>
                <w:rFonts w:ascii="Times New Roman" w:hAnsi="Times New Roman" w:cs="Times New Roman"/>
                <w:i/>
                <w:iCs/>
                <w:color w:val="000000" w:themeColor="text1"/>
              </w:rPr>
            </w:pPr>
            <w:r w:rsidRPr="008362B0">
              <w:rPr>
                <w:rFonts w:ascii="Times New Roman" w:hAnsi="Times New Roman" w:cs="Times New Roman"/>
                <w:i/>
                <w:iCs/>
                <w:color w:val="000000"/>
              </w:rPr>
              <w:t>Pseudomonas cuatrocienegasensis</w:t>
            </w:r>
          </w:p>
        </w:tc>
      </w:tr>
      <w:tr w:rsidR="007E7F01" w:rsidRPr="008362B0" w14:paraId="2A87CA19" w14:textId="77777777" w:rsidTr="00156477">
        <w:trPr>
          <w:trHeight w:val="300"/>
          <w:jc w:val="center"/>
        </w:trPr>
        <w:tc>
          <w:tcPr>
            <w:tcW w:w="2477" w:type="dxa"/>
            <w:vAlign w:val="bottom"/>
          </w:tcPr>
          <w:p w14:paraId="0D30DAD8" w14:textId="5A99E60F" w:rsidR="007E7F01" w:rsidRPr="008362B0" w:rsidRDefault="007E7F01" w:rsidP="00D13F56">
            <w:pPr>
              <w:spacing w:after="0" w:line="240" w:lineRule="auto"/>
              <w:contextualSpacing/>
              <w:rPr>
                <w:rFonts w:ascii="Times New Roman" w:hAnsi="Times New Roman" w:cs="Times New Roman"/>
                <w:color w:val="000000" w:themeColor="text1"/>
                <w:shd w:val="clear" w:color="auto" w:fill="FFFFFF"/>
              </w:rPr>
            </w:pPr>
            <w:r w:rsidRPr="008362B0">
              <w:rPr>
                <w:rFonts w:ascii="Times New Roman" w:hAnsi="Times New Roman" w:cs="Times New Roman"/>
                <w:color w:val="000000"/>
              </w:rPr>
              <w:t>NII-14</w:t>
            </w:r>
          </w:p>
        </w:tc>
        <w:tc>
          <w:tcPr>
            <w:tcW w:w="2400" w:type="dxa"/>
            <w:noWrap/>
            <w:vAlign w:val="bottom"/>
          </w:tcPr>
          <w:p w14:paraId="26483A35" w14:textId="16881EA2" w:rsidR="007E7F01" w:rsidRPr="008362B0" w:rsidRDefault="007E7F01" w:rsidP="003C1E5E">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1.902</w:t>
            </w:r>
          </w:p>
        </w:tc>
        <w:tc>
          <w:tcPr>
            <w:tcW w:w="4677" w:type="dxa"/>
            <w:vAlign w:val="bottom"/>
          </w:tcPr>
          <w:p w14:paraId="3BEDBD66" w14:textId="7C0CC819" w:rsidR="007E7F01" w:rsidRPr="008362B0" w:rsidRDefault="007E7F01" w:rsidP="003C1E5E">
            <w:pPr>
              <w:spacing w:after="0" w:line="240" w:lineRule="auto"/>
              <w:jc w:val="center"/>
              <w:rPr>
                <w:rFonts w:ascii="Times New Roman" w:hAnsi="Times New Roman" w:cs="Times New Roman"/>
                <w:i/>
                <w:iCs/>
                <w:color w:val="000000" w:themeColor="text1"/>
              </w:rPr>
            </w:pPr>
            <w:r w:rsidRPr="008362B0">
              <w:rPr>
                <w:rFonts w:ascii="Times New Roman" w:hAnsi="Times New Roman" w:cs="Times New Roman"/>
                <w:i/>
                <w:iCs/>
                <w:color w:val="000000"/>
              </w:rPr>
              <w:t>Bacillus pumilus</w:t>
            </w:r>
          </w:p>
        </w:tc>
      </w:tr>
      <w:tr w:rsidR="007E7F01" w:rsidRPr="008362B0" w14:paraId="67DF9E40" w14:textId="77777777" w:rsidTr="00156477">
        <w:trPr>
          <w:trHeight w:val="300"/>
          <w:jc w:val="center"/>
        </w:trPr>
        <w:tc>
          <w:tcPr>
            <w:tcW w:w="2477" w:type="dxa"/>
            <w:vAlign w:val="bottom"/>
          </w:tcPr>
          <w:p w14:paraId="3E3CC74D" w14:textId="08A5B6CB" w:rsidR="007E7F01" w:rsidRPr="008362B0" w:rsidRDefault="007E7F01" w:rsidP="00D13F56">
            <w:pPr>
              <w:spacing w:after="0" w:line="240" w:lineRule="auto"/>
              <w:contextualSpacing/>
              <w:rPr>
                <w:rFonts w:ascii="Times New Roman" w:hAnsi="Times New Roman" w:cs="Times New Roman"/>
                <w:color w:val="000000" w:themeColor="text1"/>
                <w:shd w:val="clear" w:color="auto" w:fill="FFFFFF"/>
              </w:rPr>
            </w:pPr>
            <w:r w:rsidRPr="008362B0">
              <w:rPr>
                <w:rFonts w:ascii="Times New Roman" w:hAnsi="Times New Roman" w:cs="Times New Roman"/>
                <w:color w:val="000000"/>
              </w:rPr>
              <w:t>NII-2</w:t>
            </w:r>
          </w:p>
        </w:tc>
        <w:tc>
          <w:tcPr>
            <w:tcW w:w="2400" w:type="dxa"/>
            <w:noWrap/>
            <w:vAlign w:val="bottom"/>
          </w:tcPr>
          <w:p w14:paraId="3CB69A35" w14:textId="0EDCE23E" w:rsidR="007E7F01" w:rsidRPr="008362B0" w:rsidRDefault="007E7F01" w:rsidP="003C1E5E">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4677" w:type="dxa"/>
            <w:vAlign w:val="bottom"/>
          </w:tcPr>
          <w:p w14:paraId="4446B6CD" w14:textId="77AE8A7E" w:rsidR="007E7F01" w:rsidRPr="008362B0" w:rsidRDefault="007E7F01" w:rsidP="003C1E5E">
            <w:pPr>
              <w:spacing w:after="0" w:line="240" w:lineRule="auto"/>
              <w:jc w:val="center"/>
              <w:rPr>
                <w:rFonts w:ascii="Times New Roman" w:hAnsi="Times New Roman" w:cs="Times New Roman"/>
                <w:i/>
                <w:iCs/>
                <w:color w:val="000000" w:themeColor="text1"/>
              </w:rPr>
            </w:pPr>
            <w:r w:rsidRPr="008362B0">
              <w:rPr>
                <w:rFonts w:ascii="Times New Roman" w:hAnsi="Times New Roman" w:cs="Times New Roman"/>
                <w:i/>
                <w:iCs/>
                <w:color w:val="000000"/>
              </w:rPr>
              <w:t>Bacillus pumilus</w:t>
            </w:r>
          </w:p>
        </w:tc>
      </w:tr>
      <w:tr w:rsidR="007E7F01" w:rsidRPr="008362B0" w14:paraId="4B07F29D" w14:textId="77777777" w:rsidTr="00156477">
        <w:trPr>
          <w:trHeight w:val="300"/>
          <w:jc w:val="center"/>
        </w:trPr>
        <w:tc>
          <w:tcPr>
            <w:tcW w:w="2477" w:type="dxa"/>
            <w:vAlign w:val="bottom"/>
          </w:tcPr>
          <w:p w14:paraId="55075C09" w14:textId="49F37AFA" w:rsidR="007E7F01" w:rsidRPr="008362B0" w:rsidRDefault="007E7F01" w:rsidP="00D13F56">
            <w:pPr>
              <w:spacing w:after="0" w:line="240" w:lineRule="auto"/>
              <w:contextualSpacing/>
              <w:rPr>
                <w:rFonts w:ascii="Times New Roman" w:hAnsi="Times New Roman" w:cs="Times New Roman"/>
                <w:color w:val="000000" w:themeColor="text1"/>
                <w:shd w:val="clear" w:color="auto" w:fill="FFFFFF"/>
              </w:rPr>
            </w:pPr>
            <w:r w:rsidRPr="008362B0">
              <w:rPr>
                <w:rFonts w:ascii="Times New Roman" w:hAnsi="Times New Roman" w:cs="Times New Roman"/>
                <w:color w:val="000000"/>
              </w:rPr>
              <w:t>NIII-10</w:t>
            </w:r>
          </w:p>
        </w:tc>
        <w:tc>
          <w:tcPr>
            <w:tcW w:w="2400" w:type="dxa"/>
            <w:noWrap/>
            <w:vAlign w:val="bottom"/>
          </w:tcPr>
          <w:p w14:paraId="1662AC4C" w14:textId="7B83CD75" w:rsidR="007E7F01" w:rsidRPr="008362B0" w:rsidRDefault="007E7F01" w:rsidP="003C1E5E">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1.926</w:t>
            </w:r>
          </w:p>
        </w:tc>
        <w:tc>
          <w:tcPr>
            <w:tcW w:w="4677" w:type="dxa"/>
            <w:vAlign w:val="bottom"/>
          </w:tcPr>
          <w:p w14:paraId="6278B015" w14:textId="77EBE417" w:rsidR="007E7F01" w:rsidRPr="008362B0" w:rsidRDefault="007E7F01" w:rsidP="003C1E5E">
            <w:pPr>
              <w:spacing w:after="0" w:line="240" w:lineRule="auto"/>
              <w:jc w:val="center"/>
              <w:rPr>
                <w:rFonts w:ascii="Times New Roman" w:hAnsi="Times New Roman" w:cs="Times New Roman"/>
                <w:i/>
                <w:iCs/>
                <w:color w:val="000000" w:themeColor="text1"/>
              </w:rPr>
            </w:pPr>
            <w:r w:rsidRPr="008362B0">
              <w:rPr>
                <w:rFonts w:ascii="Times New Roman" w:hAnsi="Times New Roman" w:cs="Times New Roman"/>
                <w:i/>
                <w:iCs/>
                <w:color w:val="000000"/>
              </w:rPr>
              <w:t>Rossellomorea marisflavi</w:t>
            </w:r>
          </w:p>
        </w:tc>
      </w:tr>
      <w:tr w:rsidR="007E7F01" w:rsidRPr="008362B0" w14:paraId="43E7C12B" w14:textId="77777777" w:rsidTr="00156477">
        <w:trPr>
          <w:trHeight w:val="300"/>
          <w:jc w:val="center"/>
        </w:trPr>
        <w:tc>
          <w:tcPr>
            <w:tcW w:w="2477" w:type="dxa"/>
            <w:vAlign w:val="bottom"/>
          </w:tcPr>
          <w:p w14:paraId="34F08980" w14:textId="4B1FA3DA" w:rsidR="007E7F01" w:rsidRPr="008362B0" w:rsidRDefault="007E7F01" w:rsidP="00D13F56">
            <w:pPr>
              <w:spacing w:after="0" w:line="240" w:lineRule="auto"/>
              <w:contextualSpacing/>
              <w:rPr>
                <w:rFonts w:ascii="Times New Roman" w:hAnsi="Times New Roman" w:cs="Times New Roman"/>
                <w:color w:val="000000" w:themeColor="text1"/>
                <w:shd w:val="clear" w:color="auto" w:fill="FFFFFF"/>
              </w:rPr>
            </w:pPr>
            <w:r w:rsidRPr="008362B0">
              <w:rPr>
                <w:rFonts w:ascii="Times New Roman" w:hAnsi="Times New Roman" w:cs="Times New Roman"/>
                <w:color w:val="000000"/>
              </w:rPr>
              <w:t>NO-2</w:t>
            </w:r>
          </w:p>
        </w:tc>
        <w:tc>
          <w:tcPr>
            <w:tcW w:w="2400" w:type="dxa"/>
            <w:noWrap/>
            <w:vAlign w:val="bottom"/>
          </w:tcPr>
          <w:p w14:paraId="0AD7D177" w14:textId="4AE02350" w:rsidR="007E7F01" w:rsidRPr="008362B0" w:rsidRDefault="007E7F01" w:rsidP="003C1E5E">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4677" w:type="dxa"/>
            <w:vAlign w:val="bottom"/>
          </w:tcPr>
          <w:p w14:paraId="148B6D2B" w14:textId="30DC8E2C" w:rsidR="007E7F01" w:rsidRPr="008362B0" w:rsidRDefault="007E7F01" w:rsidP="003C1E5E">
            <w:pPr>
              <w:spacing w:after="0" w:line="240" w:lineRule="auto"/>
              <w:jc w:val="center"/>
              <w:rPr>
                <w:rFonts w:ascii="Times New Roman" w:hAnsi="Times New Roman" w:cs="Times New Roman"/>
                <w:i/>
                <w:iCs/>
                <w:color w:val="000000" w:themeColor="text1"/>
              </w:rPr>
            </w:pPr>
            <w:r w:rsidRPr="008362B0">
              <w:rPr>
                <w:rFonts w:ascii="Times New Roman" w:hAnsi="Times New Roman" w:cs="Times New Roman"/>
                <w:i/>
                <w:iCs/>
                <w:color w:val="000000" w:themeColor="text1"/>
              </w:rPr>
              <w:t>-</w:t>
            </w:r>
          </w:p>
        </w:tc>
      </w:tr>
      <w:tr w:rsidR="007E7F01" w:rsidRPr="008362B0" w14:paraId="10E00551" w14:textId="77777777" w:rsidTr="00156477">
        <w:trPr>
          <w:trHeight w:val="300"/>
          <w:jc w:val="center"/>
        </w:trPr>
        <w:tc>
          <w:tcPr>
            <w:tcW w:w="2477" w:type="dxa"/>
            <w:vAlign w:val="bottom"/>
          </w:tcPr>
          <w:p w14:paraId="390F3905" w14:textId="304CD966" w:rsidR="007E7F01" w:rsidRPr="008362B0" w:rsidRDefault="007E7F01" w:rsidP="00D13F56">
            <w:pPr>
              <w:spacing w:after="0" w:line="240" w:lineRule="auto"/>
              <w:contextualSpacing/>
              <w:rPr>
                <w:rFonts w:ascii="Times New Roman" w:hAnsi="Times New Roman" w:cs="Times New Roman"/>
                <w:color w:val="000000" w:themeColor="text1"/>
                <w:shd w:val="clear" w:color="auto" w:fill="FFFFFF"/>
              </w:rPr>
            </w:pPr>
            <w:r w:rsidRPr="008362B0">
              <w:rPr>
                <w:rFonts w:ascii="Times New Roman" w:hAnsi="Times New Roman" w:cs="Times New Roman"/>
                <w:color w:val="000000"/>
              </w:rPr>
              <w:t>NO-3</w:t>
            </w:r>
          </w:p>
        </w:tc>
        <w:tc>
          <w:tcPr>
            <w:tcW w:w="2400" w:type="dxa"/>
            <w:noWrap/>
            <w:vAlign w:val="bottom"/>
          </w:tcPr>
          <w:p w14:paraId="180B5268" w14:textId="0D327A59" w:rsidR="007E7F01" w:rsidRPr="008362B0" w:rsidRDefault="007E7F01" w:rsidP="003C1E5E">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2.108</w:t>
            </w:r>
          </w:p>
        </w:tc>
        <w:tc>
          <w:tcPr>
            <w:tcW w:w="4677" w:type="dxa"/>
            <w:vAlign w:val="bottom"/>
          </w:tcPr>
          <w:p w14:paraId="05650E3E" w14:textId="25F05823" w:rsidR="007E7F01" w:rsidRPr="008362B0" w:rsidRDefault="007E7F01" w:rsidP="003C1E5E">
            <w:pPr>
              <w:spacing w:after="0" w:line="240" w:lineRule="auto"/>
              <w:jc w:val="center"/>
              <w:rPr>
                <w:rFonts w:ascii="Times New Roman" w:hAnsi="Times New Roman" w:cs="Times New Roman"/>
                <w:i/>
                <w:iCs/>
                <w:color w:val="000000" w:themeColor="text1"/>
              </w:rPr>
            </w:pPr>
            <w:r w:rsidRPr="008362B0">
              <w:rPr>
                <w:rFonts w:ascii="Times New Roman" w:hAnsi="Times New Roman" w:cs="Times New Roman"/>
                <w:i/>
                <w:iCs/>
                <w:color w:val="000000"/>
              </w:rPr>
              <w:t>Pseudomonas stutzeri</w:t>
            </w:r>
          </w:p>
        </w:tc>
      </w:tr>
      <w:tr w:rsidR="007E7F01" w:rsidRPr="008362B0" w14:paraId="2379C03D" w14:textId="77777777" w:rsidTr="00156477">
        <w:trPr>
          <w:trHeight w:val="300"/>
          <w:jc w:val="center"/>
        </w:trPr>
        <w:tc>
          <w:tcPr>
            <w:tcW w:w="2477" w:type="dxa"/>
            <w:vAlign w:val="bottom"/>
          </w:tcPr>
          <w:p w14:paraId="029F2E4F" w14:textId="3129FBED" w:rsidR="007E7F01" w:rsidRPr="008362B0" w:rsidRDefault="007E7F01" w:rsidP="00D13F56">
            <w:pPr>
              <w:spacing w:after="0" w:line="240" w:lineRule="auto"/>
              <w:contextualSpacing/>
              <w:rPr>
                <w:rFonts w:ascii="Times New Roman" w:hAnsi="Times New Roman" w:cs="Times New Roman"/>
                <w:color w:val="000000" w:themeColor="text1"/>
                <w:shd w:val="clear" w:color="auto" w:fill="FFFFFF"/>
              </w:rPr>
            </w:pPr>
            <w:r w:rsidRPr="008362B0">
              <w:rPr>
                <w:rFonts w:ascii="Times New Roman" w:hAnsi="Times New Roman" w:cs="Times New Roman"/>
                <w:color w:val="000000"/>
              </w:rPr>
              <w:t>PI-1</w:t>
            </w:r>
          </w:p>
        </w:tc>
        <w:tc>
          <w:tcPr>
            <w:tcW w:w="2400" w:type="dxa"/>
            <w:noWrap/>
            <w:vAlign w:val="bottom"/>
          </w:tcPr>
          <w:p w14:paraId="2FC037EF" w14:textId="412AFA59" w:rsidR="007E7F01" w:rsidRPr="008362B0" w:rsidRDefault="007E7F01" w:rsidP="003C1E5E">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1.738</w:t>
            </w:r>
          </w:p>
        </w:tc>
        <w:tc>
          <w:tcPr>
            <w:tcW w:w="4677" w:type="dxa"/>
            <w:vAlign w:val="bottom"/>
          </w:tcPr>
          <w:p w14:paraId="7C2E9E3F" w14:textId="76314C4E" w:rsidR="007E7F01" w:rsidRPr="008362B0" w:rsidRDefault="007E7F01" w:rsidP="003C1E5E">
            <w:pPr>
              <w:spacing w:after="0" w:line="240" w:lineRule="auto"/>
              <w:jc w:val="center"/>
              <w:rPr>
                <w:rFonts w:ascii="Times New Roman" w:hAnsi="Times New Roman" w:cs="Times New Roman"/>
                <w:i/>
                <w:iCs/>
                <w:color w:val="000000" w:themeColor="text1"/>
              </w:rPr>
            </w:pPr>
            <w:r w:rsidRPr="008362B0">
              <w:rPr>
                <w:rFonts w:ascii="Times New Roman" w:hAnsi="Times New Roman" w:cs="Times New Roman"/>
                <w:i/>
                <w:iCs/>
                <w:color w:val="000000"/>
              </w:rPr>
              <w:t>Pseudomonas stutzeri</w:t>
            </w:r>
          </w:p>
        </w:tc>
      </w:tr>
      <w:tr w:rsidR="007E7F01" w:rsidRPr="008362B0" w14:paraId="032AF194" w14:textId="77777777" w:rsidTr="00156477">
        <w:trPr>
          <w:trHeight w:val="300"/>
          <w:jc w:val="center"/>
        </w:trPr>
        <w:tc>
          <w:tcPr>
            <w:tcW w:w="2477" w:type="dxa"/>
            <w:vAlign w:val="bottom"/>
          </w:tcPr>
          <w:p w14:paraId="2F950006" w14:textId="0340AE1E" w:rsidR="007E7F01" w:rsidRPr="008362B0" w:rsidRDefault="007E7F01" w:rsidP="00D13F56">
            <w:pPr>
              <w:spacing w:after="0" w:line="240" w:lineRule="auto"/>
              <w:contextualSpacing/>
              <w:rPr>
                <w:rFonts w:ascii="Times New Roman" w:hAnsi="Times New Roman" w:cs="Times New Roman"/>
                <w:color w:val="000000" w:themeColor="text1"/>
                <w:shd w:val="clear" w:color="auto" w:fill="FFFFFF"/>
              </w:rPr>
            </w:pPr>
            <w:r w:rsidRPr="008362B0">
              <w:rPr>
                <w:rFonts w:ascii="Times New Roman" w:hAnsi="Times New Roman" w:cs="Times New Roman"/>
                <w:color w:val="000000"/>
              </w:rPr>
              <w:t xml:space="preserve">PI-7 </w:t>
            </w:r>
          </w:p>
        </w:tc>
        <w:tc>
          <w:tcPr>
            <w:tcW w:w="2400" w:type="dxa"/>
            <w:noWrap/>
            <w:vAlign w:val="bottom"/>
          </w:tcPr>
          <w:p w14:paraId="022EACFE" w14:textId="0507DA5E" w:rsidR="007E7F01" w:rsidRPr="008362B0" w:rsidRDefault="007E7F01" w:rsidP="003C1E5E">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4677" w:type="dxa"/>
            <w:vAlign w:val="bottom"/>
          </w:tcPr>
          <w:p w14:paraId="53AF3256" w14:textId="1846F731" w:rsidR="007E7F01" w:rsidRPr="008362B0" w:rsidRDefault="007E7F01" w:rsidP="003C1E5E">
            <w:pPr>
              <w:spacing w:after="0" w:line="240" w:lineRule="auto"/>
              <w:jc w:val="center"/>
              <w:rPr>
                <w:rFonts w:ascii="Times New Roman" w:hAnsi="Times New Roman" w:cs="Times New Roman"/>
                <w:i/>
                <w:iCs/>
                <w:color w:val="000000" w:themeColor="text1"/>
              </w:rPr>
            </w:pPr>
            <w:r w:rsidRPr="008362B0">
              <w:rPr>
                <w:rFonts w:ascii="Times New Roman" w:hAnsi="Times New Roman" w:cs="Times New Roman"/>
                <w:i/>
                <w:iCs/>
                <w:color w:val="000000" w:themeColor="text1"/>
              </w:rPr>
              <w:t>-</w:t>
            </w:r>
          </w:p>
        </w:tc>
      </w:tr>
      <w:tr w:rsidR="007E7F01" w:rsidRPr="008362B0" w14:paraId="4E2B9B15" w14:textId="77777777" w:rsidTr="00156477">
        <w:trPr>
          <w:trHeight w:val="300"/>
          <w:jc w:val="center"/>
        </w:trPr>
        <w:tc>
          <w:tcPr>
            <w:tcW w:w="2477" w:type="dxa"/>
            <w:vAlign w:val="bottom"/>
          </w:tcPr>
          <w:p w14:paraId="3BA96672" w14:textId="63647230" w:rsidR="007E7F01" w:rsidRPr="008362B0" w:rsidRDefault="007E7F01" w:rsidP="00D13F56">
            <w:pPr>
              <w:spacing w:after="0" w:line="240" w:lineRule="auto"/>
              <w:contextualSpacing/>
              <w:rPr>
                <w:rFonts w:ascii="Times New Roman" w:hAnsi="Times New Roman" w:cs="Times New Roman"/>
                <w:color w:val="000000" w:themeColor="text1"/>
                <w:shd w:val="clear" w:color="auto" w:fill="FFFFFF"/>
              </w:rPr>
            </w:pPr>
            <w:r w:rsidRPr="008362B0">
              <w:rPr>
                <w:rFonts w:ascii="Times New Roman" w:hAnsi="Times New Roman" w:cs="Times New Roman"/>
                <w:color w:val="000000"/>
              </w:rPr>
              <w:t>PII-1</w:t>
            </w:r>
          </w:p>
        </w:tc>
        <w:tc>
          <w:tcPr>
            <w:tcW w:w="2400" w:type="dxa"/>
            <w:noWrap/>
            <w:vAlign w:val="bottom"/>
          </w:tcPr>
          <w:p w14:paraId="6CCBE533" w14:textId="63E0D46A" w:rsidR="007E7F01" w:rsidRPr="008362B0" w:rsidRDefault="007E7F01" w:rsidP="003C1E5E">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1.738</w:t>
            </w:r>
          </w:p>
        </w:tc>
        <w:tc>
          <w:tcPr>
            <w:tcW w:w="4677" w:type="dxa"/>
            <w:vAlign w:val="bottom"/>
          </w:tcPr>
          <w:p w14:paraId="6524C1CC" w14:textId="493197F3" w:rsidR="007E7F01" w:rsidRPr="008362B0" w:rsidRDefault="007E7F01" w:rsidP="003C1E5E">
            <w:pPr>
              <w:spacing w:after="0" w:line="240" w:lineRule="auto"/>
              <w:jc w:val="center"/>
              <w:rPr>
                <w:rFonts w:ascii="Times New Roman" w:hAnsi="Times New Roman" w:cs="Times New Roman"/>
                <w:i/>
                <w:iCs/>
                <w:color w:val="000000" w:themeColor="text1"/>
              </w:rPr>
            </w:pPr>
            <w:r w:rsidRPr="008362B0">
              <w:rPr>
                <w:rFonts w:ascii="Times New Roman" w:hAnsi="Times New Roman" w:cs="Times New Roman"/>
                <w:i/>
                <w:iCs/>
                <w:color w:val="000000"/>
              </w:rPr>
              <w:t>Peribacillus simplex</w:t>
            </w:r>
          </w:p>
        </w:tc>
      </w:tr>
      <w:tr w:rsidR="007E7F01" w:rsidRPr="008362B0" w14:paraId="482BC437" w14:textId="77777777" w:rsidTr="00156477">
        <w:trPr>
          <w:trHeight w:val="300"/>
          <w:jc w:val="center"/>
        </w:trPr>
        <w:tc>
          <w:tcPr>
            <w:tcW w:w="2477" w:type="dxa"/>
            <w:vAlign w:val="bottom"/>
          </w:tcPr>
          <w:p w14:paraId="155984E6" w14:textId="1F7D8B9C" w:rsidR="007E7F01" w:rsidRPr="008362B0" w:rsidRDefault="007E7F01" w:rsidP="00D13F56">
            <w:pPr>
              <w:spacing w:after="0" w:line="240" w:lineRule="auto"/>
              <w:contextualSpacing/>
              <w:rPr>
                <w:rFonts w:ascii="Times New Roman" w:hAnsi="Times New Roman" w:cs="Times New Roman"/>
                <w:color w:val="000000" w:themeColor="text1"/>
                <w:shd w:val="clear" w:color="auto" w:fill="FFFFFF"/>
              </w:rPr>
            </w:pPr>
            <w:r w:rsidRPr="008362B0">
              <w:rPr>
                <w:rFonts w:ascii="Times New Roman" w:hAnsi="Times New Roman" w:cs="Times New Roman"/>
                <w:color w:val="000000"/>
              </w:rPr>
              <w:t>PII-8</w:t>
            </w:r>
          </w:p>
        </w:tc>
        <w:tc>
          <w:tcPr>
            <w:tcW w:w="2400" w:type="dxa"/>
            <w:noWrap/>
            <w:vAlign w:val="bottom"/>
          </w:tcPr>
          <w:p w14:paraId="264C1824" w14:textId="77F90135" w:rsidR="007E7F01" w:rsidRPr="008362B0" w:rsidRDefault="007E7F01" w:rsidP="003C1E5E">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2.214</w:t>
            </w:r>
          </w:p>
        </w:tc>
        <w:tc>
          <w:tcPr>
            <w:tcW w:w="4677" w:type="dxa"/>
            <w:vAlign w:val="bottom"/>
          </w:tcPr>
          <w:p w14:paraId="5046D37A" w14:textId="0E9F2EEE" w:rsidR="007E7F01" w:rsidRPr="008362B0" w:rsidRDefault="007E7F01" w:rsidP="003C1E5E">
            <w:pPr>
              <w:spacing w:after="0" w:line="240" w:lineRule="auto"/>
              <w:jc w:val="center"/>
              <w:rPr>
                <w:rFonts w:ascii="Times New Roman" w:hAnsi="Times New Roman" w:cs="Times New Roman"/>
                <w:i/>
                <w:iCs/>
                <w:color w:val="000000" w:themeColor="text1"/>
              </w:rPr>
            </w:pPr>
            <w:r w:rsidRPr="008362B0">
              <w:rPr>
                <w:rFonts w:ascii="Times New Roman" w:hAnsi="Times New Roman" w:cs="Times New Roman"/>
                <w:i/>
                <w:iCs/>
                <w:color w:val="000000"/>
              </w:rPr>
              <w:t>Lelliottia amnigena</w:t>
            </w:r>
          </w:p>
        </w:tc>
      </w:tr>
      <w:tr w:rsidR="00156477" w:rsidRPr="008362B0" w14:paraId="143041BD" w14:textId="77777777" w:rsidTr="00156477">
        <w:trPr>
          <w:trHeight w:val="300"/>
          <w:jc w:val="center"/>
        </w:trPr>
        <w:tc>
          <w:tcPr>
            <w:tcW w:w="2477" w:type="dxa"/>
            <w:vAlign w:val="bottom"/>
          </w:tcPr>
          <w:p w14:paraId="25ED6056" w14:textId="372FB63F" w:rsidR="00156477" w:rsidRPr="008362B0" w:rsidRDefault="00156477" w:rsidP="00D13F56">
            <w:pPr>
              <w:spacing w:after="0" w:line="240" w:lineRule="auto"/>
              <w:contextualSpacing/>
              <w:rPr>
                <w:rFonts w:ascii="Times New Roman" w:hAnsi="Times New Roman" w:cs="Times New Roman"/>
                <w:color w:val="000000"/>
              </w:rPr>
            </w:pPr>
            <w:r w:rsidRPr="008362B0">
              <w:rPr>
                <w:rFonts w:ascii="Times New Roman" w:hAnsi="Times New Roman" w:cs="Times New Roman"/>
                <w:color w:val="000000"/>
              </w:rPr>
              <w:t>PrI-5</w:t>
            </w:r>
          </w:p>
        </w:tc>
        <w:tc>
          <w:tcPr>
            <w:tcW w:w="2400" w:type="dxa"/>
            <w:noWrap/>
            <w:vAlign w:val="bottom"/>
          </w:tcPr>
          <w:p w14:paraId="1E957931" w14:textId="3C6F559F" w:rsidR="00156477" w:rsidRPr="008362B0" w:rsidRDefault="00156477" w:rsidP="003C1E5E">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w:t>
            </w:r>
          </w:p>
        </w:tc>
        <w:tc>
          <w:tcPr>
            <w:tcW w:w="4677" w:type="dxa"/>
            <w:vAlign w:val="bottom"/>
          </w:tcPr>
          <w:p w14:paraId="67571E3F" w14:textId="16347A39" w:rsidR="00156477" w:rsidRPr="008362B0" w:rsidRDefault="00156477" w:rsidP="003C1E5E">
            <w:pPr>
              <w:spacing w:after="0" w:line="240" w:lineRule="auto"/>
              <w:jc w:val="center"/>
              <w:rPr>
                <w:rFonts w:ascii="Times New Roman" w:hAnsi="Times New Roman" w:cs="Times New Roman"/>
                <w:i/>
                <w:iCs/>
                <w:color w:val="000000"/>
              </w:rPr>
            </w:pPr>
            <w:r w:rsidRPr="008362B0">
              <w:rPr>
                <w:rFonts w:ascii="Times New Roman" w:hAnsi="Times New Roman" w:cs="Times New Roman"/>
                <w:i/>
                <w:iCs/>
                <w:color w:val="000000" w:themeColor="text1"/>
              </w:rPr>
              <w:t>-</w:t>
            </w:r>
          </w:p>
        </w:tc>
      </w:tr>
      <w:tr w:rsidR="00156477" w:rsidRPr="008362B0" w14:paraId="16D3E836" w14:textId="77777777" w:rsidTr="00156477">
        <w:trPr>
          <w:trHeight w:val="300"/>
          <w:jc w:val="center"/>
        </w:trPr>
        <w:tc>
          <w:tcPr>
            <w:tcW w:w="2477" w:type="dxa"/>
            <w:vAlign w:val="bottom"/>
          </w:tcPr>
          <w:p w14:paraId="4425E550" w14:textId="76419ECA" w:rsidR="00156477" w:rsidRPr="008362B0" w:rsidRDefault="00156477" w:rsidP="00D13F56">
            <w:pPr>
              <w:spacing w:after="0" w:line="240" w:lineRule="auto"/>
              <w:contextualSpacing/>
              <w:rPr>
                <w:rFonts w:ascii="Times New Roman" w:hAnsi="Times New Roman" w:cs="Times New Roman"/>
                <w:color w:val="000000"/>
              </w:rPr>
            </w:pPr>
            <w:r w:rsidRPr="008362B0">
              <w:rPr>
                <w:rFonts w:ascii="Times New Roman" w:hAnsi="Times New Roman" w:cs="Times New Roman"/>
                <w:color w:val="000000"/>
              </w:rPr>
              <w:t>Ц-1</w:t>
            </w:r>
          </w:p>
        </w:tc>
        <w:tc>
          <w:tcPr>
            <w:tcW w:w="2400" w:type="dxa"/>
            <w:noWrap/>
            <w:vAlign w:val="bottom"/>
          </w:tcPr>
          <w:p w14:paraId="7CDAFCF5" w14:textId="4E75B387" w:rsidR="00156477" w:rsidRPr="008362B0" w:rsidRDefault="00156477" w:rsidP="003C1E5E">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1.796</w:t>
            </w:r>
          </w:p>
        </w:tc>
        <w:tc>
          <w:tcPr>
            <w:tcW w:w="4677" w:type="dxa"/>
            <w:vAlign w:val="bottom"/>
          </w:tcPr>
          <w:p w14:paraId="78274D78" w14:textId="14751D89" w:rsidR="00156477" w:rsidRPr="008362B0" w:rsidRDefault="00156477" w:rsidP="003C1E5E">
            <w:pPr>
              <w:spacing w:after="0" w:line="240" w:lineRule="auto"/>
              <w:jc w:val="center"/>
              <w:rPr>
                <w:rFonts w:ascii="Times New Roman" w:hAnsi="Times New Roman" w:cs="Times New Roman"/>
                <w:i/>
                <w:iCs/>
                <w:color w:val="000000"/>
              </w:rPr>
            </w:pPr>
            <w:r w:rsidRPr="008362B0">
              <w:rPr>
                <w:rFonts w:ascii="Times New Roman" w:hAnsi="Times New Roman" w:cs="Times New Roman"/>
                <w:i/>
                <w:iCs/>
                <w:color w:val="000000"/>
              </w:rPr>
              <w:t>Pseudomonas oleovorans</w:t>
            </w:r>
          </w:p>
        </w:tc>
      </w:tr>
      <w:tr w:rsidR="00156477" w:rsidRPr="008362B0" w14:paraId="481FE89F" w14:textId="77777777" w:rsidTr="00156477">
        <w:trPr>
          <w:trHeight w:val="300"/>
          <w:jc w:val="center"/>
        </w:trPr>
        <w:tc>
          <w:tcPr>
            <w:tcW w:w="9554" w:type="dxa"/>
            <w:gridSpan w:val="3"/>
            <w:vAlign w:val="bottom"/>
          </w:tcPr>
          <w:p w14:paraId="7D6934EA" w14:textId="28568F3A" w:rsidR="00156477" w:rsidRPr="008362B0" w:rsidRDefault="00156477" w:rsidP="00156477">
            <w:pPr>
              <w:spacing w:after="0" w:line="240" w:lineRule="auto"/>
              <w:ind w:firstLine="516"/>
              <w:jc w:val="both"/>
              <w:rPr>
                <w:rFonts w:ascii="Times New Roman" w:hAnsi="Times New Roman" w:cs="Times New Roman"/>
                <w:i/>
                <w:iCs/>
                <w:color w:val="000000"/>
              </w:rPr>
            </w:pPr>
            <w:r w:rsidRPr="008362B0">
              <w:rPr>
                <w:rFonts w:ascii="Times New Roman" w:hAnsi="Times New Roman" w:cs="Times New Roman"/>
                <w:color w:val="000000" w:themeColor="text1"/>
              </w:rPr>
              <w:t>Примечание – Составлено автором</w:t>
            </w:r>
          </w:p>
        </w:tc>
      </w:tr>
    </w:tbl>
    <w:p w14:paraId="5404BE6A" w14:textId="77777777" w:rsidR="00156477" w:rsidRDefault="00156477" w:rsidP="00156477">
      <w:pPr>
        <w:spacing w:after="0" w:line="240" w:lineRule="auto"/>
        <w:ind w:firstLine="709"/>
        <w:jc w:val="both"/>
        <w:rPr>
          <w:rFonts w:ascii="Times New Roman" w:hAnsi="Times New Roman" w:cs="Times New Roman"/>
          <w:bCs/>
          <w:color w:val="000000" w:themeColor="text1"/>
          <w:sz w:val="28"/>
          <w:szCs w:val="28"/>
          <w:lang w:eastAsia="ru-RU"/>
        </w:rPr>
      </w:pPr>
    </w:p>
    <w:p w14:paraId="05AE3457" w14:textId="5BD0DA2A" w:rsidR="002157CE" w:rsidRPr="008362B0" w:rsidRDefault="002157CE" w:rsidP="00156477">
      <w:pPr>
        <w:spacing w:after="0" w:line="240" w:lineRule="auto"/>
        <w:ind w:firstLine="709"/>
        <w:jc w:val="both"/>
        <w:rPr>
          <w:rFonts w:ascii="Times New Roman" w:hAnsi="Times New Roman" w:cs="Times New Roman"/>
          <w:i/>
          <w:iCs/>
          <w:color w:val="000000"/>
          <w:sz w:val="28"/>
          <w:szCs w:val="28"/>
        </w:rPr>
      </w:pPr>
      <w:r w:rsidRPr="008362B0">
        <w:rPr>
          <w:rFonts w:ascii="Times New Roman" w:hAnsi="Times New Roman" w:cs="Times New Roman"/>
          <w:bCs/>
          <w:color w:val="000000" w:themeColor="text1"/>
          <w:sz w:val="28"/>
          <w:szCs w:val="28"/>
          <w:lang w:eastAsia="ru-RU"/>
        </w:rPr>
        <w:t>В пробах Малого Талдыколя проведена идентификация 35</w:t>
      </w:r>
      <w:r w:rsidR="00454811" w:rsidRPr="008362B0">
        <w:rPr>
          <w:rFonts w:ascii="Times New Roman" w:hAnsi="Times New Roman" w:cs="Times New Roman"/>
          <w:bCs/>
          <w:color w:val="000000" w:themeColor="text1"/>
          <w:sz w:val="28"/>
          <w:szCs w:val="28"/>
          <w:lang w:eastAsia="ru-RU"/>
        </w:rPr>
        <w:t xml:space="preserve"> </w:t>
      </w:r>
      <w:r w:rsidRPr="008362B0">
        <w:rPr>
          <w:rFonts w:ascii="Times New Roman" w:hAnsi="Times New Roman" w:cs="Times New Roman"/>
          <w:bCs/>
          <w:color w:val="000000" w:themeColor="text1"/>
          <w:sz w:val="28"/>
          <w:szCs w:val="28"/>
          <w:lang w:eastAsia="ru-RU"/>
        </w:rPr>
        <w:t xml:space="preserve">бактериальных культур, принадлежавших к различным таксономическим группам. Уровень достоверности варьировал от 1,70 до 2,21, что соответствует вероятному до достоверного определения на уровне рода и вида. По результатам анализа определены 10 видов бактерий, относящихся к 8 различным родам. Наибольшее видовое разнообразие отмечено </w:t>
      </w:r>
      <w:r w:rsidR="00D640C1" w:rsidRPr="008362B0">
        <w:rPr>
          <w:rFonts w:ascii="Times New Roman" w:hAnsi="Times New Roman" w:cs="Times New Roman"/>
          <w:bCs/>
          <w:color w:val="000000" w:themeColor="text1"/>
          <w:sz w:val="28"/>
          <w:szCs w:val="28"/>
          <w:lang w:eastAsia="ru-RU"/>
        </w:rPr>
        <w:t>у</w:t>
      </w:r>
      <w:r w:rsidRPr="008362B0">
        <w:rPr>
          <w:rFonts w:ascii="Times New Roman" w:hAnsi="Times New Roman" w:cs="Times New Roman"/>
          <w:bCs/>
          <w:color w:val="000000" w:themeColor="text1"/>
          <w:sz w:val="28"/>
          <w:szCs w:val="28"/>
          <w:lang w:eastAsia="ru-RU"/>
        </w:rPr>
        <w:t xml:space="preserve"> представителей родов</w:t>
      </w:r>
      <w:r w:rsidR="00D640C1" w:rsidRPr="008362B0">
        <w:rPr>
          <w:rFonts w:ascii="Times New Roman" w:hAnsi="Times New Roman" w:cs="Times New Roman"/>
          <w:bCs/>
          <w:color w:val="000000" w:themeColor="text1"/>
          <w:sz w:val="28"/>
          <w:szCs w:val="28"/>
          <w:lang w:eastAsia="ru-RU"/>
        </w:rPr>
        <w:t xml:space="preserve"> </w:t>
      </w:r>
      <w:r w:rsidR="00D640C1" w:rsidRPr="008362B0">
        <w:rPr>
          <w:rFonts w:ascii="Times New Roman" w:hAnsi="Times New Roman" w:cs="Times New Roman"/>
          <w:bCs/>
          <w:i/>
          <w:iCs/>
          <w:color w:val="000000" w:themeColor="text1"/>
          <w:sz w:val="28"/>
          <w:szCs w:val="28"/>
          <w:lang w:val="en-GB" w:eastAsia="ru-RU"/>
        </w:rPr>
        <w:t>Bacillus</w:t>
      </w:r>
      <w:r w:rsidRPr="008362B0">
        <w:rPr>
          <w:rFonts w:ascii="Times New Roman" w:hAnsi="Times New Roman" w:cs="Times New Roman"/>
          <w:bCs/>
          <w:color w:val="000000" w:themeColor="text1"/>
          <w:sz w:val="28"/>
          <w:szCs w:val="28"/>
          <w:lang w:eastAsia="ru-RU"/>
        </w:rPr>
        <w:t xml:space="preserve"> </w:t>
      </w:r>
      <w:r w:rsidRPr="008362B0">
        <w:rPr>
          <w:rFonts w:ascii="Times New Roman" w:hAnsi="Times New Roman" w:cs="Times New Roman"/>
          <w:i/>
          <w:iCs/>
          <w:color w:val="000000"/>
          <w:sz w:val="28"/>
          <w:szCs w:val="28"/>
        </w:rPr>
        <w:t>(</w:t>
      </w:r>
      <w:r w:rsidRPr="008362B0">
        <w:rPr>
          <w:rFonts w:ascii="Times New Roman" w:hAnsi="Times New Roman" w:cs="Times New Roman"/>
          <w:color w:val="000000"/>
          <w:sz w:val="28"/>
          <w:szCs w:val="28"/>
        </w:rPr>
        <w:t xml:space="preserve">24,3% </w:t>
      </w:r>
      <w:r w:rsidRPr="008362B0">
        <w:rPr>
          <w:rFonts w:ascii="Times New Roman" w:hAnsi="Times New Roman" w:cs="Times New Roman"/>
          <w:bCs/>
          <w:color w:val="000000" w:themeColor="text1"/>
          <w:sz w:val="28"/>
          <w:szCs w:val="28"/>
          <w:lang w:eastAsia="ru-RU"/>
        </w:rPr>
        <w:t>от общего числа бактерий</w:t>
      </w:r>
      <w:r w:rsidRPr="008362B0">
        <w:rPr>
          <w:rFonts w:ascii="Times New Roman" w:hAnsi="Times New Roman" w:cs="Times New Roman"/>
          <w:color w:val="000000"/>
          <w:sz w:val="28"/>
          <w:szCs w:val="28"/>
        </w:rPr>
        <w:t>),</w:t>
      </w:r>
      <w:r w:rsidR="00D640C1" w:rsidRPr="008362B0">
        <w:rPr>
          <w:rFonts w:ascii="Times New Roman" w:hAnsi="Times New Roman" w:cs="Times New Roman"/>
          <w:color w:val="000000"/>
          <w:sz w:val="28"/>
          <w:szCs w:val="28"/>
        </w:rPr>
        <w:t xml:space="preserve"> </w:t>
      </w:r>
      <w:r w:rsidR="00D640C1" w:rsidRPr="008362B0">
        <w:rPr>
          <w:rFonts w:ascii="Times New Roman" w:hAnsi="Times New Roman" w:cs="Times New Roman"/>
          <w:i/>
          <w:iCs/>
          <w:color w:val="000000"/>
          <w:sz w:val="28"/>
          <w:szCs w:val="28"/>
          <w:lang w:val="en-GB"/>
        </w:rPr>
        <w:t>Pseudomonas</w:t>
      </w:r>
      <w:r w:rsidRPr="008362B0">
        <w:rPr>
          <w:rFonts w:ascii="Times New Roman" w:hAnsi="Times New Roman" w:cs="Times New Roman"/>
          <w:i/>
          <w:iCs/>
          <w:color w:val="000000"/>
          <w:sz w:val="28"/>
          <w:szCs w:val="28"/>
        </w:rPr>
        <w:t xml:space="preserve"> </w:t>
      </w:r>
      <w:r w:rsidRPr="008362B0">
        <w:rPr>
          <w:rFonts w:ascii="Times New Roman" w:hAnsi="Times New Roman" w:cs="Times New Roman"/>
          <w:color w:val="000000"/>
          <w:sz w:val="28"/>
          <w:szCs w:val="28"/>
        </w:rPr>
        <w:t xml:space="preserve">(17,1% </w:t>
      </w:r>
      <w:r w:rsidRPr="008362B0">
        <w:rPr>
          <w:rFonts w:ascii="Times New Roman" w:hAnsi="Times New Roman" w:cs="Times New Roman"/>
          <w:bCs/>
          <w:color w:val="000000" w:themeColor="text1"/>
          <w:sz w:val="28"/>
          <w:szCs w:val="28"/>
          <w:lang w:eastAsia="ru-RU"/>
        </w:rPr>
        <w:t>от общего числа бактерий</w:t>
      </w:r>
      <w:r w:rsidRPr="008362B0">
        <w:rPr>
          <w:rFonts w:ascii="Times New Roman" w:hAnsi="Times New Roman" w:cs="Times New Roman"/>
          <w:color w:val="000000"/>
          <w:sz w:val="28"/>
          <w:szCs w:val="28"/>
        </w:rPr>
        <w:t>),</w:t>
      </w:r>
      <w:r w:rsidR="00D640C1" w:rsidRPr="008362B0">
        <w:rPr>
          <w:rFonts w:ascii="Times New Roman" w:hAnsi="Times New Roman" w:cs="Times New Roman"/>
          <w:color w:val="000000"/>
          <w:sz w:val="28"/>
          <w:szCs w:val="28"/>
        </w:rPr>
        <w:t xml:space="preserve"> </w:t>
      </w:r>
      <w:r w:rsidR="00D640C1" w:rsidRPr="008362B0">
        <w:rPr>
          <w:rFonts w:ascii="Times New Roman" w:hAnsi="Times New Roman" w:cs="Times New Roman"/>
          <w:i/>
          <w:iCs/>
          <w:color w:val="000000"/>
          <w:sz w:val="28"/>
          <w:szCs w:val="28"/>
          <w:lang w:val="en-GB"/>
        </w:rPr>
        <w:t>Rossellomorea</w:t>
      </w:r>
      <w:r w:rsidRPr="008362B0">
        <w:rPr>
          <w:rFonts w:ascii="Times New Roman" w:hAnsi="Times New Roman" w:cs="Times New Roman"/>
          <w:i/>
          <w:iCs/>
          <w:color w:val="000000"/>
          <w:sz w:val="28"/>
          <w:szCs w:val="28"/>
        </w:rPr>
        <w:t xml:space="preserve"> </w:t>
      </w:r>
      <w:r w:rsidRPr="008362B0">
        <w:rPr>
          <w:rFonts w:ascii="Times New Roman" w:hAnsi="Times New Roman" w:cs="Times New Roman"/>
          <w:color w:val="000000"/>
          <w:sz w:val="28"/>
          <w:szCs w:val="28"/>
        </w:rPr>
        <w:t xml:space="preserve">(8,6 </w:t>
      </w:r>
      <w:r w:rsidRPr="008362B0">
        <w:rPr>
          <w:rFonts w:ascii="Times New Roman" w:hAnsi="Times New Roman" w:cs="Times New Roman"/>
          <w:bCs/>
          <w:color w:val="000000" w:themeColor="text1"/>
          <w:sz w:val="28"/>
          <w:szCs w:val="28"/>
          <w:lang w:eastAsia="ru-RU"/>
        </w:rPr>
        <w:t>от общего числа бактерий</w:t>
      </w:r>
      <w:r w:rsidRPr="008362B0">
        <w:rPr>
          <w:rFonts w:ascii="Times New Roman" w:hAnsi="Times New Roman" w:cs="Times New Roman"/>
          <w:color w:val="000000"/>
          <w:sz w:val="28"/>
          <w:szCs w:val="28"/>
        </w:rPr>
        <w:t>).</w:t>
      </w:r>
      <w:r w:rsidRPr="008362B0">
        <w:rPr>
          <w:rFonts w:ascii="Times New Roman" w:hAnsi="Times New Roman" w:cs="Times New Roman"/>
          <w:i/>
          <w:iCs/>
          <w:color w:val="000000"/>
          <w:sz w:val="28"/>
          <w:szCs w:val="28"/>
        </w:rPr>
        <w:t xml:space="preserve"> </w:t>
      </w:r>
    </w:p>
    <w:p w14:paraId="1A368951" w14:textId="30EEBE60" w:rsidR="002157CE" w:rsidRPr="008362B0" w:rsidRDefault="00A7510B" w:rsidP="00156477">
      <w:pPr>
        <w:spacing w:after="0" w:line="240" w:lineRule="auto"/>
        <w:ind w:firstLine="709"/>
        <w:jc w:val="both"/>
        <w:rPr>
          <w:rFonts w:ascii="Times New Roman" w:hAnsi="Times New Roman" w:cs="Times New Roman"/>
          <w:iCs/>
          <w:color w:val="000000"/>
          <w:sz w:val="28"/>
          <w:szCs w:val="28"/>
        </w:rPr>
      </w:pPr>
      <w:r w:rsidRPr="008362B0">
        <w:rPr>
          <w:rFonts w:ascii="Times New Roman" w:hAnsi="Times New Roman" w:cs="Times New Roman"/>
          <w:color w:val="000000"/>
          <w:sz w:val="28"/>
          <w:szCs w:val="28"/>
        </w:rPr>
        <w:t>Сообщество микроорганизмов озе</w:t>
      </w:r>
      <w:r w:rsidR="00DB021D" w:rsidRPr="008362B0">
        <w:rPr>
          <w:rFonts w:ascii="Times New Roman" w:hAnsi="Times New Roman" w:cs="Times New Roman"/>
          <w:color w:val="000000"/>
          <w:sz w:val="28"/>
          <w:szCs w:val="28"/>
        </w:rPr>
        <w:t>р</w:t>
      </w:r>
      <w:r w:rsidRPr="008362B0">
        <w:rPr>
          <w:rFonts w:ascii="Times New Roman" w:hAnsi="Times New Roman" w:cs="Times New Roman"/>
          <w:color w:val="000000"/>
          <w:sz w:val="28"/>
          <w:szCs w:val="28"/>
        </w:rPr>
        <w:t>ной системы Талдыколь характеризуются высоким таксономическим разнообразием с преобладанием родов</w:t>
      </w:r>
      <w:r w:rsidR="00D640C1" w:rsidRPr="008362B0">
        <w:rPr>
          <w:rFonts w:ascii="Times New Roman" w:hAnsi="Times New Roman" w:cs="Times New Roman"/>
          <w:color w:val="000000"/>
          <w:sz w:val="28"/>
          <w:szCs w:val="28"/>
        </w:rPr>
        <w:t xml:space="preserve"> </w:t>
      </w:r>
      <w:r w:rsidR="00D640C1" w:rsidRPr="008362B0">
        <w:rPr>
          <w:rFonts w:ascii="Times New Roman" w:hAnsi="Times New Roman" w:cs="Times New Roman"/>
          <w:i/>
          <w:iCs/>
          <w:color w:val="000000"/>
          <w:sz w:val="28"/>
          <w:szCs w:val="28"/>
          <w:lang w:val="en-GB"/>
        </w:rPr>
        <w:t>Aeromonas</w:t>
      </w:r>
      <w:r w:rsidR="00D640C1" w:rsidRPr="008362B0">
        <w:rPr>
          <w:rFonts w:ascii="Times New Roman" w:hAnsi="Times New Roman" w:cs="Times New Roman"/>
          <w:color w:val="000000"/>
          <w:sz w:val="28"/>
          <w:szCs w:val="28"/>
        </w:rPr>
        <w:t xml:space="preserve"> и </w:t>
      </w:r>
      <w:r w:rsidR="00D640C1" w:rsidRPr="008362B0">
        <w:rPr>
          <w:rFonts w:ascii="Times New Roman" w:hAnsi="Times New Roman" w:cs="Times New Roman"/>
          <w:i/>
          <w:iCs/>
          <w:color w:val="000000"/>
          <w:sz w:val="28"/>
          <w:szCs w:val="28"/>
          <w:lang w:val="en-GB"/>
        </w:rPr>
        <w:t>Bacillus</w:t>
      </w:r>
      <w:r w:rsidRPr="008362B0">
        <w:rPr>
          <w:rFonts w:ascii="Times New Roman" w:hAnsi="Times New Roman" w:cs="Times New Roman"/>
          <w:bCs/>
          <w:iCs/>
          <w:color w:val="000000" w:themeColor="text1"/>
          <w:sz w:val="28"/>
          <w:szCs w:val="28"/>
          <w:lang w:eastAsia="ru-RU"/>
        </w:rPr>
        <w:t>. Наибольшая часть изолятов принадлежит к факультативно-анаэробным и условно-патогенным бактериям, что</w:t>
      </w:r>
      <w:r w:rsidR="00D640C1" w:rsidRPr="008362B0">
        <w:rPr>
          <w:rFonts w:ascii="Times New Roman" w:hAnsi="Times New Roman" w:cs="Times New Roman"/>
          <w:bCs/>
          <w:iCs/>
          <w:color w:val="000000" w:themeColor="text1"/>
          <w:sz w:val="28"/>
          <w:szCs w:val="28"/>
          <w:lang w:eastAsia="ru-RU"/>
        </w:rPr>
        <w:t xml:space="preserve"> может свидетельствовать о повышенной трофности водоема и наличии органических субстратов.</w:t>
      </w:r>
      <w:r w:rsidRPr="008362B0">
        <w:rPr>
          <w:rFonts w:ascii="Times New Roman" w:hAnsi="Times New Roman" w:cs="Times New Roman"/>
          <w:bCs/>
          <w:iCs/>
          <w:color w:val="000000" w:themeColor="text1"/>
          <w:sz w:val="28"/>
          <w:szCs w:val="28"/>
          <w:lang w:eastAsia="ru-RU"/>
        </w:rPr>
        <w:t xml:space="preserve"> </w:t>
      </w:r>
    </w:p>
    <w:p w14:paraId="5FD2C279" w14:textId="17B689A8" w:rsidR="00DB021D" w:rsidRPr="008362B0" w:rsidRDefault="00DB021D" w:rsidP="00156477">
      <w:pPr>
        <w:spacing w:after="0" w:line="240" w:lineRule="auto"/>
        <w:ind w:firstLine="709"/>
        <w:jc w:val="both"/>
        <w:rPr>
          <w:rFonts w:ascii="Times New Roman" w:hAnsi="Times New Roman" w:cs="Times New Roman"/>
          <w:bCs/>
          <w:color w:val="000000" w:themeColor="text1"/>
          <w:sz w:val="28"/>
          <w:szCs w:val="28"/>
          <w:lang w:eastAsia="ru-RU"/>
        </w:rPr>
      </w:pPr>
      <w:r w:rsidRPr="008362B0">
        <w:rPr>
          <w:rFonts w:ascii="Times New Roman" w:hAnsi="Times New Roman" w:cs="Times New Roman"/>
          <w:bCs/>
          <w:color w:val="000000" w:themeColor="text1"/>
          <w:sz w:val="28"/>
          <w:szCs w:val="28"/>
          <w:lang w:eastAsia="ru-RU"/>
        </w:rPr>
        <w:t>Таксономический анализ выделенных изолятов показал выраженные различия в родовом составе бактерий, обитающих в озерах Большой и Малый Талдыколь (</w:t>
      </w:r>
      <w:r w:rsidR="008362B0">
        <w:rPr>
          <w:rFonts w:ascii="Times New Roman" w:hAnsi="Times New Roman" w:cs="Times New Roman"/>
          <w:bCs/>
          <w:color w:val="000000" w:themeColor="text1"/>
          <w:sz w:val="28"/>
          <w:szCs w:val="28"/>
          <w:lang w:eastAsia="ru-RU"/>
        </w:rPr>
        <w:t>р</w:t>
      </w:r>
      <w:r w:rsidRPr="008362B0">
        <w:rPr>
          <w:rFonts w:ascii="Times New Roman" w:hAnsi="Times New Roman" w:cs="Times New Roman"/>
          <w:bCs/>
          <w:color w:val="000000" w:themeColor="text1"/>
          <w:sz w:val="28"/>
          <w:szCs w:val="28"/>
          <w:lang w:eastAsia="ru-RU"/>
        </w:rPr>
        <w:t xml:space="preserve">исунок </w:t>
      </w:r>
      <w:r w:rsidR="00454811" w:rsidRPr="008362B0">
        <w:rPr>
          <w:rFonts w:ascii="Times New Roman" w:hAnsi="Times New Roman" w:cs="Times New Roman"/>
          <w:bCs/>
          <w:color w:val="000000" w:themeColor="text1"/>
          <w:sz w:val="28"/>
          <w:szCs w:val="28"/>
          <w:lang w:eastAsia="ru-RU"/>
        </w:rPr>
        <w:t>2</w:t>
      </w:r>
      <w:r w:rsidR="00180EBC" w:rsidRPr="008362B0">
        <w:rPr>
          <w:rFonts w:ascii="Times New Roman" w:hAnsi="Times New Roman" w:cs="Times New Roman"/>
          <w:bCs/>
          <w:color w:val="000000" w:themeColor="text1"/>
          <w:sz w:val="28"/>
          <w:szCs w:val="28"/>
          <w:lang w:eastAsia="ru-RU"/>
        </w:rPr>
        <w:t>8</w:t>
      </w:r>
      <w:r w:rsidRPr="008362B0">
        <w:rPr>
          <w:rFonts w:ascii="Times New Roman" w:hAnsi="Times New Roman" w:cs="Times New Roman"/>
          <w:bCs/>
          <w:color w:val="000000" w:themeColor="text1"/>
          <w:sz w:val="28"/>
          <w:szCs w:val="28"/>
          <w:lang w:eastAsia="ru-RU"/>
        </w:rPr>
        <w:t>)</w:t>
      </w:r>
      <w:r w:rsidR="00454811" w:rsidRPr="008362B0">
        <w:rPr>
          <w:rFonts w:ascii="Times New Roman" w:hAnsi="Times New Roman" w:cs="Times New Roman"/>
          <w:bCs/>
          <w:color w:val="000000" w:themeColor="text1"/>
          <w:sz w:val="28"/>
          <w:szCs w:val="28"/>
          <w:lang w:eastAsia="ru-RU"/>
        </w:rPr>
        <w:t>.</w:t>
      </w:r>
    </w:p>
    <w:p w14:paraId="52563D73" w14:textId="77777777" w:rsidR="00454811" w:rsidRPr="008362B0" w:rsidRDefault="00454811" w:rsidP="00156477">
      <w:pPr>
        <w:spacing w:after="0" w:line="240" w:lineRule="auto"/>
        <w:ind w:firstLine="709"/>
        <w:jc w:val="both"/>
        <w:rPr>
          <w:rFonts w:ascii="Times New Roman" w:hAnsi="Times New Roman" w:cs="Times New Roman"/>
          <w:bCs/>
          <w:color w:val="000000" w:themeColor="text1"/>
          <w:sz w:val="28"/>
          <w:szCs w:val="28"/>
          <w:lang w:eastAsia="ru-RU"/>
        </w:rPr>
      </w:pPr>
    </w:p>
    <w:p w14:paraId="2894B052" w14:textId="78F07692" w:rsidR="00DB021D" w:rsidRPr="008362B0" w:rsidRDefault="001E1D4A" w:rsidP="00D154CA">
      <w:pPr>
        <w:spacing w:after="0" w:line="240" w:lineRule="auto"/>
        <w:jc w:val="both"/>
        <w:rPr>
          <w:rFonts w:ascii="Times New Roman" w:hAnsi="Times New Roman" w:cs="Times New Roman"/>
          <w:bCs/>
          <w:color w:val="000000" w:themeColor="text1"/>
          <w:sz w:val="28"/>
          <w:szCs w:val="28"/>
          <w:lang w:eastAsia="ru-RU"/>
        </w:rPr>
      </w:pPr>
      <w:r w:rsidRPr="008362B0">
        <w:rPr>
          <w:rFonts w:ascii="Times New Roman" w:hAnsi="Times New Roman" w:cs="Times New Roman"/>
          <w:noProof/>
          <w:sz w:val="28"/>
          <w:szCs w:val="28"/>
          <w:lang w:eastAsia="ru-RU"/>
        </w:rPr>
        <w:drawing>
          <wp:inline distT="0" distB="0" distL="0" distR="0" wp14:anchorId="3C01BC2B" wp14:editId="69539E8E">
            <wp:extent cx="6120765" cy="3199765"/>
            <wp:effectExtent l="0" t="0" r="0" b="635"/>
            <wp:docPr id="2" name="Диаграмма 2">
              <a:extLst xmlns:a="http://schemas.openxmlformats.org/drawingml/2006/main">
                <a:ext uri="{FF2B5EF4-FFF2-40B4-BE49-F238E27FC236}">
                  <a16:creationId xmlns:a16="http://schemas.microsoft.com/office/drawing/2014/main" xmlns:w16se="http://schemas.microsoft.com/office/word/2015/wordml/symex"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2AC6C096-8F15-B1A5-868D-2424C645729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0"/>
              </a:graphicData>
            </a:graphic>
          </wp:inline>
        </w:drawing>
      </w:r>
    </w:p>
    <w:p w14:paraId="06704779" w14:textId="77777777" w:rsidR="00156477" w:rsidRPr="00156477" w:rsidRDefault="00156477" w:rsidP="00D154CA">
      <w:pPr>
        <w:spacing w:after="0" w:line="240" w:lineRule="auto"/>
        <w:jc w:val="center"/>
        <w:rPr>
          <w:rFonts w:ascii="Times New Roman" w:hAnsi="Times New Roman" w:cs="Times New Roman"/>
          <w:bCs/>
          <w:color w:val="000000" w:themeColor="text1"/>
          <w:sz w:val="16"/>
          <w:szCs w:val="16"/>
          <w:lang w:eastAsia="ru-RU"/>
        </w:rPr>
      </w:pPr>
    </w:p>
    <w:p w14:paraId="42368AD1" w14:textId="37AE80BF" w:rsidR="00454811" w:rsidRPr="008362B0" w:rsidRDefault="00454811" w:rsidP="00D154CA">
      <w:pPr>
        <w:spacing w:after="0" w:line="240" w:lineRule="auto"/>
        <w:jc w:val="center"/>
        <w:rPr>
          <w:rFonts w:ascii="Times New Roman" w:hAnsi="Times New Roman" w:cs="Times New Roman"/>
          <w:bCs/>
          <w:color w:val="000000" w:themeColor="text1"/>
          <w:sz w:val="28"/>
          <w:szCs w:val="28"/>
          <w:lang w:eastAsia="ru-RU"/>
        </w:rPr>
      </w:pPr>
      <w:r w:rsidRPr="008362B0">
        <w:rPr>
          <w:rFonts w:ascii="Times New Roman" w:hAnsi="Times New Roman" w:cs="Times New Roman"/>
          <w:bCs/>
          <w:color w:val="000000" w:themeColor="text1"/>
          <w:sz w:val="28"/>
          <w:szCs w:val="28"/>
          <w:lang w:eastAsia="ru-RU"/>
        </w:rPr>
        <w:t>Рисунок 2</w:t>
      </w:r>
      <w:r w:rsidR="00180EBC" w:rsidRPr="008362B0">
        <w:rPr>
          <w:rFonts w:ascii="Times New Roman" w:hAnsi="Times New Roman" w:cs="Times New Roman"/>
          <w:bCs/>
          <w:color w:val="000000" w:themeColor="text1"/>
          <w:sz w:val="28"/>
          <w:szCs w:val="28"/>
          <w:lang w:eastAsia="ru-RU"/>
        </w:rPr>
        <w:t>8</w:t>
      </w:r>
      <w:r w:rsidRPr="008362B0">
        <w:rPr>
          <w:rFonts w:ascii="Times New Roman" w:hAnsi="Times New Roman" w:cs="Times New Roman"/>
          <w:bCs/>
          <w:color w:val="000000" w:themeColor="text1"/>
          <w:sz w:val="28"/>
          <w:szCs w:val="28"/>
          <w:lang w:eastAsia="ru-RU"/>
        </w:rPr>
        <w:t xml:space="preserve"> – С</w:t>
      </w:r>
      <w:r w:rsidR="00D640C1" w:rsidRPr="008362B0">
        <w:rPr>
          <w:rFonts w:ascii="Times New Roman" w:hAnsi="Times New Roman" w:cs="Times New Roman"/>
          <w:bCs/>
          <w:color w:val="000000" w:themeColor="text1"/>
          <w:sz w:val="28"/>
          <w:szCs w:val="28"/>
          <w:lang w:eastAsia="ru-RU"/>
        </w:rPr>
        <w:t>равнительная характеристика родового состава бактериальных изолятов оз</w:t>
      </w:r>
      <w:r w:rsidR="008362B0" w:rsidRPr="008362B0">
        <w:rPr>
          <w:rFonts w:ascii="Times New Roman" w:hAnsi="Times New Roman" w:cs="Times New Roman"/>
          <w:bCs/>
          <w:color w:val="000000" w:themeColor="text1"/>
          <w:sz w:val="28"/>
          <w:szCs w:val="28"/>
          <w:lang w:eastAsia="ru-RU"/>
        </w:rPr>
        <w:t>е</w:t>
      </w:r>
      <w:r w:rsidR="00D640C1" w:rsidRPr="008362B0">
        <w:rPr>
          <w:rFonts w:ascii="Times New Roman" w:hAnsi="Times New Roman" w:cs="Times New Roman"/>
          <w:bCs/>
          <w:color w:val="000000" w:themeColor="text1"/>
          <w:sz w:val="28"/>
          <w:szCs w:val="28"/>
          <w:lang w:eastAsia="ru-RU"/>
        </w:rPr>
        <w:t>р Большой и Малый Талдыколь</w:t>
      </w:r>
    </w:p>
    <w:p w14:paraId="5C9047E1" w14:textId="77777777" w:rsidR="00051A22" w:rsidRPr="00D13F56" w:rsidRDefault="00051A22" w:rsidP="00051A22">
      <w:pPr>
        <w:spacing w:after="0" w:line="240" w:lineRule="auto"/>
        <w:ind w:firstLine="709"/>
        <w:jc w:val="both"/>
        <w:rPr>
          <w:rFonts w:ascii="Times New Roman" w:hAnsi="Times New Roman" w:cs="Times New Roman"/>
          <w:color w:val="000000" w:themeColor="text1"/>
          <w:sz w:val="16"/>
          <w:szCs w:val="16"/>
        </w:rPr>
      </w:pPr>
    </w:p>
    <w:p w14:paraId="40577DD9" w14:textId="63106144" w:rsidR="00454811" w:rsidRPr="008362B0" w:rsidRDefault="00051A22" w:rsidP="00051A22">
      <w:pPr>
        <w:spacing w:after="0" w:line="240" w:lineRule="auto"/>
        <w:ind w:firstLine="709"/>
        <w:jc w:val="both"/>
        <w:rPr>
          <w:rFonts w:ascii="Times New Roman" w:hAnsi="Times New Roman" w:cs="Times New Roman"/>
          <w:color w:val="000000" w:themeColor="text1"/>
        </w:rPr>
      </w:pPr>
      <w:r w:rsidRPr="008362B0">
        <w:rPr>
          <w:rFonts w:ascii="Times New Roman" w:hAnsi="Times New Roman" w:cs="Times New Roman"/>
          <w:color w:val="000000" w:themeColor="text1"/>
        </w:rPr>
        <w:t xml:space="preserve">Примечание – </w:t>
      </w:r>
      <w:r w:rsidR="00156477" w:rsidRPr="008362B0">
        <w:rPr>
          <w:rFonts w:ascii="Times New Roman" w:hAnsi="Times New Roman" w:cs="Times New Roman"/>
          <w:color w:val="000000" w:themeColor="text1"/>
        </w:rPr>
        <w:t>С</w:t>
      </w:r>
      <w:r w:rsidRPr="008362B0">
        <w:rPr>
          <w:rFonts w:ascii="Times New Roman" w:hAnsi="Times New Roman" w:cs="Times New Roman"/>
          <w:color w:val="000000" w:themeColor="text1"/>
        </w:rPr>
        <w:t xml:space="preserve">оставлено автором </w:t>
      </w:r>
    </w:p>
    <w:p w14:paraId="1E9D1D53" w14:textId="77777777" w:rsidR="00051A22" w:rsidRPr="008362B0" w:rsidRDefault="00051A22" w:rsidP="00051A22">
      <w:pPr>
        <w:spacing w:after="0" w:line="240" w:lineRule="auto"/>
        <w:ind w:firstLine="709"/>
        <w:jc w:val="both"/>
        <w:rPr>
          <w:rFonts w:ascii="Times New Roman" w:hAnsi="Times New Roman" w:cs="Times New Roman"/>
          <w:bCs/>
          <w:color w:val="000000" w:themeColor="text1"/>
          <w:sz w:val="28"/>
          <w:szCs w:val="28"/>
          <w:lang w:eastAsia="ru-RU"/>
        </w:rPr>
      </w:pPr>
    </w:p>
    <w:p w14:paraId="2057E279" w14:textId="53EB71E3" w:rsidR="00DB021D" w:rsidRPr="008362B0" w:rsidRDefault="00DB021D" w:rsidP="00D154CA">
      <w:pPr>
        <w:spacing w:after="0" w:line="240" w:lineRule="auto"/>
        <w:ind w:firstLine="709"/>
        <w:jc w:val="both"/>
        <w:rPr>
          <w:rFonts w:ascii="Times New Roman" w:hAnsi="Times New Roman" w:cs="Times New Roman"/>
          <w:iCs/>
          <w:color w:val="000000" w:themeColor="text1"/>
          <w:sz w:val="28"/>
          <w:szCs w:val="28"/>
        </w:rPr>
      </w:pPr>
      <w:r w:rsidRPr="008362B0">
        <w:rPr>
          <w:rFonts w:ascii="Times New Roman" w:hAnsi="Times New Roman" w:cs="Times New Roman"/>
          <w:bCs/>
          <w:color w:val="000000" w:themeColor="text1"/>
          <w:sz w:val="28"/>
          <w:szCs w:val="28"/>
          <w:lang w:eastAsia="ru-RU"/>
        </w:rPr>
        <w:t>В озере Большой Талдыколь наиболее многочисленным оказался род</w:t>
      </w:r>
      <w:r w:rsidR="00D640C1" w:rsidRPr="008362B0">
        <w:rPr>
          <w:rFonts w:ascii="Times New Roman" w:hAnsi="Times New Roman" w:cs="Times New Roman"/>
          <w:bCs/>
          <w:color w:val="000000" w:themeColor="text1"/>
          <w:sz w:val="28"/>
          <w:szCs w:val="28"/>
          <w:lang w:eastAsia="ru-RU"/>
        </w:rPr>
        <w:t xml:space="preserve"> </w:t>
      </w:r>
      <w:r w:rsidR="00D640C1" w:rsidRPr="008362B0">
        <w:rPr>
          <w:rFonts w:ascii="Times New Roman" w:hAnsi="Times New Roman" w:cs="Times New Roman"/>
          <w:bCs/>
          <w:i/>
          <w:iCs/>
          <w:color w:val="000000" w:themeColor="text1"/>
          <w:sz w:val="28"/>
          <w:szCs w:val="28"/>
          <w:lang w:val="en-GB" w:eastAsia="ru-RU"/>
        </w:rPr>
        <w:t>Aeromonas</w:t>
      </w:r>
      <w:r w:rsidR="00D640C1" w:rsidRPr="008362B0">
        <w:rPr>
          <w:rFonts w:ascii="Times New Roman" w:hAnsi="Times New Roman" w:cs="Times New Roman"/>
          <w:bCs/>
          <w:color w:val="000000" w:themeColor="text1"/>
          <w:sz w:val="28"/>
          <w:szCs w:val="28"/>
          <w:lang w:eastAsia="ru-RU"/>
        </w:rPr>
        <w:t>,</w:t>
      </w:r>
      <w:r w:rsidRPr="008362B0">
        <w:rPr>
          <w:rFonts w:ascii="Times New Roman" w:hAnsi="Times New Roman" w:cs="Times New Roman"/>
          <w:bCs/>
          <w:color w:val="000000" w:themeColor="text1"/>
          <w:sz w:val="28"/>
          <w:szCs w:val="28"/>
          <w:lang w:eastAsia="ru-RU"/>
        </w:rPr>
        <w:t xml:space="preserve"> </w:t>
      </w:r>
      <w:r w:rsidRPr="008362B0">
        <w:rPr>
          <w:rFonts w:ascii="Times New Roman" w:hAnsi="Times New Roman" w:cs="Times New Roman"/>
          <w:bCs/>
          <w:iCs/>
          <w:color w:val="000000" w:themeColor="text1"/>
          <w:sz w:val="28"/>
          <w:szCs w:val="28"/>
          <w:lang w:eastAsia="ru-RU"/>
        </w:rPr>
        <w:t>включающий виды</w:t>
      </w:r>
      <w:r w:rsidR="00D640C1" w:rsidRPr="008362B0">
        <w:rPr>
          <w:rFonts w:ascii="Times New Roman" w:hAnsi="Times New Roman" w:cs="Times New Roman"/>
          <w:bCs/>
          <w:iCs/>
          <w:color w:val="000000" w:themeColor="text1"/>
          <w:sz w:val="28"/>
          <w:szCs w:val="28"/>
          <w:lang w:eastAsia="ru-RU"/>
        </w:rPr>
        <w:t xml:space="preserve"> </w:t>
      </w:r>
      <w:r w:rsidR="00D640C1" w:rsidRPr="008362B0">
        <w:rPr>
          <w:rFonts w:ascii="Times New Roman" w:hAnsi="Times New Roman" w:cs="Times New Roman"/>
          <w:bCs/>
          <w:i/>
          <w:color w:val="000000" w:themeColor="text1"/>
          <w:sz w:val="28"/>
          <w:szCs w:val="28"/>
          <w:lang w:val="en-GB" w:eastAsia="ru-RU"/>
        </w:rPr>
        <w:t>Aeromonas</w:t>
      </w:r>
      <w:r w:rsidR="00D640C1" w:rsidRPr="008362B0">
        <w:rPr>
          <w:rFonts w:ascii="Times New Roman" w:hAnsi="Times New Roman" w:cs="Times New Roman"/>
          <w:bCs/>
          <w:i/>
          <w:color w:val="000000" w:themeColor="text1"/>
          <w:sz w:val="28"/>
          <w:szCs w:val="28"/>
          <w:lang w:eastAsia="ru-RU"/>
        </w:rPr>
        <w:t xml:space="preserve"> </w:t>
      </w:r>
      <w:r w:rsidR="0011133C" w:rsidRPr="008362B0">
        <w:rPr>
          <w:rFonts w:ascii="Times New Roman" w:hAnsi="Times New Roman" w:cs="Times New Roman"/>
          <w:bCs/>
          <w:i/>
          <w:color w:val="000000" w:themeColor="text1"/>
          <w:sz w:val="28"/>
          <w:szCs w:val="28"/>
          <w:lang w:val="en-GB" w:eastAsia="ru-RU"/>
        </w:rPr>
        <w:t>b</w:t>
      </w:r>
      <w:r w:rsidR="00D640C1" w:rsidRPr="008362B0">
        <w:rPr>
          <w:rFonts w:ascii="Times New Roman" w:hAnsi="Times New Roman" w:cs="Times New Roman"/>
          <w:bCs/>
          <w:i/>
          <w:color w:val="000000" w:themeColor="text1"/>
          <w:sz w:val="28"/>
          <w:szCs w:val="28"/>
          <w:lang w:val="en-GB" w:eastAsia="ru-RU"/>
        </w:rPr>
        <w:t>estiarum</w:t>
      </w:r>
      <w:r w:rsidR="00D640C1" w:rsidRPr="008362B0">
        <w:rPr>
          <w:rFonts w:ascii="Times New Roman" w:hAnsi="Times New Roman" w:cs="Times New Roman"/>
          <w:bCs/>
          <w:i/>
          <w:color w:val="000000" w:themeColor="text1"/>
          <w:sz w:val="28"/>
          <w:szCs w:val="28"/>
          <w:lang w:eastAsia="ru-RU"/>
        </w:rPr>
        <w:t xml:space="preserve">, </w:t>
      </w:r>
      <w:r w:rsidR="00D640C1" w:rsidRPr="008362B0">
        <w:rPr>
          <w:rFonts w:ascii="Times New Roman" w:hAnsi="Times New Roman" w:cs="Times New Roman"/>
          <w:bCs/>
          <w:i/>
          <w:color w:val="000000" w:themeColor="text1"/>
          <w:sz w:val="28"/>
          <w:szCs w:val="28"/>
          <w:lang w:val="en-GB" w:eastAsia="ru-RU"/>
        </w:rPr>
        <w:t>Aeromonas</w:t>
      </w:r>
      <w:r w:rsidR="00D640C1" w:rsidRPr="008362B0">
        <w:rPr>
          <w:rFonts w:ascii="Times New Roman" w:hAnsi="Times New Roman" w:cs="Times New Roman"/>
          <w:bCs/>
          <w:i/>
          <w:color w:val="000000" w:themeColor="text1"/>
          <w:sz w:val="28"/>
          <w:szCs w:val="28"/>
          <w:lang w:eastAsia="ru-RU"/>
        </w:rPr>
        <w:t xml:space="preserve"> </w:t>
      </w:r>
      <w:r w:rsidR="00D640C1" w:rsidRPr="008362B0">
        <w:rPr>
          <w:rFonts w:ascii="Times New Roman" w:hAnsi="Times New Roman" w:cs="Times New Roman"/>
          <w:bCs/>
          <w:i/>
          <w:color w:val="000000" w:themeColor="text1"/>
          <w:sz w:val="28"/>
          <w:szCs w:val="28"/>
          <w:lang w:val="en-GB" w:eastAsia="ru-RU"/>
        </w:rPr>
        <w:t>veronii</w:t>
      </w:r>
      <w:r w:rsidR="00D640C1" w:rsidRPr="008362B0">
        <w:rPr>
          <w:rFonts w:ascii="Times New Roman" w:hAnsi="Times New Roman" w:cs="Times New Roman"/>
          <w:bCs/>
          <w:i/>
          <w:color w:val="000000" w:themeColor="text1"/>
          <w:sz w:val="28"/>
          <w:szCs w:val="28"/>
          <w:lang w:eastAsia="ru-RU"/>
        </w:rPr>
        <w:t xml:space="preserve">, </w:t>
      </w:r>
      <w:r w:rsidR="00D640C1" w:rsidRPr="008362B0">
        <w:rPr>
          <w:rFonts w:ascii="Times New Roman" w:hAnsi="Times New Roman" w:cs="Times New Roman"/>
          <w:bCs/>
          <w:i/>
          <w:color w:val="000000" w:themeColor="text1"/>
          <w:sz w:val="28"/>
          <w:szCs w:val="28"/>
          <w:lang w:val="en-GB" w:eastAsia="ru-RU"/>
        </w:rPr>
        <w:t>Aeromonas</w:t>
      </w:r>
      <w:r w:rsidR="00D640C1" w:rsidRPr="008362B0">
        <w:rPr>
          <w:rFonts w:ascii="Times New Roman" w:hAnsi="Times New Roman" w:cs="Times New Roman"/>
          <w:bCs/>
          <w:i/>
          <w:color w:val="000000" w:themeColor="text1"/>
          <w:sz w:val="28"/>
          <w:szCs w:val="28"/>
          <w:lang w:eastAsia="ru-RU"/>
        </w:rPr>
        <w:t xml:space="preserve"> </w:t>
      </w:r>
      <w:r w:rsidR="00D640C1" w:rsidRPr="008362B0">
        <w:rPr>
          <w:rFonts w:ascii="Times New Roman" w:hAnsi="Times New Roman" w:cs="Times New Roman"/>
          <w:bCs/>
          <w:i/>
          <w:color w:val="000000" w:themeColor="text1"/>
          <w:sz w:val="28"/>
          <w:szCs w:val="28"/>
          <w:lang w:val="en-GB" w:eastAsia="ru-RU"/>
        </w:rPr>
        <w:t>salmonicida</w:t>
      </w:r>
      <w:r w:rsidR="00D640C1" w:rsidRPr="008362B0">
        <w:rPr>
          <w:rFonts w:ascii="Times New Roman" w:hAnsi="Times New Roman" w:cs="Times New Roman"/>
          <w:bCs/>
          <w:iCs/>
          <w:color w:val="000000" w:themeColor="text1"/>
          <w:sz w:val="28"/>
          <w:szCs w:val="28"/>
          <w:lang w:eastAsia="ru-RU"/>
        </w:rPr>
        <w:t>.</w:t>
      </w:r>
      <w:r w:rsidR="001E1D4A" w:rsidRPr="008362B0">
        <w:rPr>
          <w:rFonts w:ascii="Times New Roman" w:hAnsi="Times New Roman" w:cs="Times New Roman"/>
          <w:bCs/>
          <w:i/>
          <w:color w:val="000000" w:themeColor="text1"/>
          <w:sz w:val="28"/>
          <w:szCs w:val="28"/>
          <w:lang w:eastAsia="ru-RU"/>
        </w:rPr>
        <w:t xml:space="preserve"> </w:t>
      </w:r>
      <w:r w:rsidR="001E1D4A" w:rsidRPr="008362B0">
        <w:rPr>
          <w:rFonts w:ascii="Times New Roman" w:hAnsi="Times New Roman" w:cs="Times New Roman"/>
          <w:bCs/>
          <w:iCs/>
          <w:color w:val="000000" w:themeColor="text1"/>
          <w:sz w:val="28"/>
          <w:szCs w:val="28"/>
          <w:lang w:eastAsia="ru-RU"/>
        </w:rPr>
        <w:t>Представители этого рода широко распространены в пресноводных экосистемах и характеризуются факультативно-патогенными свойствами, что указывает на потенциальное санитарно-эпидемиологическое значение сообщества. Существенную долю составляют роды</w:t>
      </w:r>
      <w:r w:rsidR="00D640C1" w:rsidRPr="008362B0">
        <w:rPr>
          <w:rFonts w:ascii="Times New Roman" w:hAnsi="Times New Roman" w:cs="Times New Roman"/>
          <w:bCs/>
          <w:iCs/>
          <w:color w:val="000000" w:themeColor="text1"/>
          <w:sz w:val="28"/>
          <w:szCs w:val="28"/>
          <w:lang w:eastAsia="ru-RU"/>
        </w:rPr>
        <w:t xml:space="preserve"> </w:t>
      </w:r>
      <w:r w:rsidR="00D640C1" w:rsidRPr="008362B0">
        <w:rPr>
          <w:rFonts w:ascii="Times New Roman" w:hAnsi="Times New Roman" w:cs="Times New Roman"/>
          <w:bCs/>
          <w:i/>
          <w:color w:val="000000" w:themeColor="text1"/>
          <w:sz w:val="28"/>
          <w:szCs w:val="28"/>
          <w:lang w:val="en-GB" w:eastAsia="ru-RU"/>
        </w:rPr>
        <w:t>Serratia</w:t>
      </w:r>
      <w:r w:rsidR="00D640C1" w:rsidRPr="008362B0">
        <w:rPr>
          <w:rFonts w:ascii="Times New Roman" w:hAnsi="Times New Roman" w:cs="Times New Roman"/>
          <w:bCs/>
          <w:iCs/>
          <w:color w:val="000000" w:themeColor="text1"/>
          <w:sz w:val="28"/>
          <w:szCs w:val="28"/>
          <w:lang w:eastAsia="ru-RU"/>
        </w:rPr>
        <w:t xml:space="preserve"> </w:t>
      </w:r>
      <w:r w:rsidR="00D640C1" w:rsidRPr="008362B0">
        <w:rPr>
          <w:rFonts w:ascii="Times New Roman" w:hAnsi="Times New Roman" w:cs="Times New Roman"/>
          <w:bCs/>
          <w:iCs/>
          <w:color w:val="000000" w:themeColor="text1"/>
          <w:sz w:val="28"/>
          <w:szCs w:val="28"/>
          <w:lang w:val="kk-KZ" w:eastAsia="ru-RU"/>
        </w:rPr>
        <w:t xml:space="preserve">и </w:t>
      </w:r>
      <w:r w:rsidR="00D640C1" w:rsidRPr="008362B0">
        <w:rPr>
          <w:rFonts w:ascii="Times New Roman" w:hAnsi="Times New Roman" w:cs="Times New Roman"/>
          <w:bCs/>
          <w:i/>
          <w:color w:val="000000" w:themeColor="text1"/>
          <w:sz w:val="28"/>
          <w:szCs w:val="28"/>
          <w:lang w:val="en-GB" w:eastAsia="ru-RU"/>
        </w:rPr>
        <w:t>Shewanella</w:t>
      </w:r>
      <w:r w:rsidR="001E1D4A" w:rsidRPr="008362B0">
        <w:rPr>
          <w:rFonts w:ascii="Times New Roman" w:hAnsi="Times New Roman" w:cs="Times New Roman"/>
          <w:iCs/>
          <w:color w:val="000000" w:themeColor="text1"/>
          <w:sz w:val="28"/>
          <w:szCs w:val="28"/>
        </w:rPr>
        <w:t xml:space="preserve">, способные к </w:t>
      </w:r>
      <w:r w:rsidR="00D640C1" w:rsidRPr="008362B0">
        <w:rPr>
          <w:rFonts w:ascii="Times New Roman" w:hAnsi="Times New Roman" w:cs="Times New Roman"/>
          <w:iCs/>
          <w:color w:val="000000" w:themeColor="text1"/>
          <w:sz w:val="28"/>
          <w:szCs w:val="28"/>
        </w:rPr>
        <w:t>трансформации органического вещества и металлов</w:t>
      </w:r>
      <w:r w:rsidR="001E1D4A" w:rsidRPr="008362B0">
        <w:rPr>
          <w:rFonts w:ascii="Times New Roman" w:hAnsi="Times New Roman" w:cs="Times New Roman"/>
          <w:iCs/>
          <w:color w:val="000000" w:themeColor="text1"/>
          <w:sz w:val="28"/>
          <w:szCs w:val="28"/>
        </w:rPr>
        <w:t xml:space="preserve">. </w:t>
      </w:r>
    </w:p>
    <w:p w14:paraId="3C4A8DC6" w14:textId="782D608B" w:rsidR="001E1D4A" w:rsidRPr="008362B0" w:rsidRDefault="001E1D4A" w:rsidP="00D154CA">
      <w:pPr>
        <w:spacing w:after="0" w:line="240" w:lineRule="auto"/>
        <w:ind w:firstLine="709"/>
        <w:jc w:val="both"/>
        <w:rPr>
          <w:rFonts w:ascii="Times New Roman" w:hAnsi="Times New Roman" w:cs="Times New Roman"/>
          <w:color w:val="000000"/>
          <w:sz w:val="28"/>
          <w:szCs w:val="28"/>
        </w:rPr>
      </w:pPr>
      <w:r w:rsidRPr="008362B0">
        <w:rPr>
          <w:rFonts w:ascii="Times New Roman" w:hAnsi="Times New Roman" w:cs="Times New Roman"/>
          <w:iCs/>
          <w:color w:val="000000" w:themeColor="text1"/>
          <w:sz w:val="28"/>
          <w:szCs w:val="28"/>
        </w:rPr>
        <w:t xml:space="preserve">В озере Малый Талдыколь доминировали представители рода </w:t>
      </w:r>
      <w:r w:rsidRPr="008362B0">
        <w:rPr>
          <w:rFonts w:ascii="Times New Roman" w:hAnsi="Times New Roman" w:cs="Times New Roman"/>
          <w:bCs/>
          <w:i/>
          <w:color w:val="000000" w:themeColor="text1"/>
          <w:sz w:val="28"/>
          <w:szCs w:val="28"/>
          <w:lang w:eastAsia="ru-RU"/>
        </w:rPr>
        <w:t xml:space="preserve">Bacillus, </w:t>
      </w:r>
      <w:r w:rsidRPr="008362B0">
        <w:rPr>
          <w:rFonts w:ascii="Times New Roman" w:hAnsi="Times New Roman" w:cs="Times New Roman"/>
          <w:bCs/>
          <w:iCs/>
          <w:color w:val="000000" w:themeColor="text1"/>
          <w:sz w:val="28"/>
          <w:szCs w:val="28"/>
          <w:lang w:eastAsia="ru-RU"/>
        </w:rPr>
        <w:t>в первую очередь вид</w:t>
      </w:r>
      <w:r w:rsidR="00D640C1" w:rsidRPr="008362B0">
        <w:rPr>
          <w:rFonts w:ascii="Times New Roman" w:hAnsi="Times New Roman" w:cs="Times New Roman"/>
          <w:bCs/>
          <w:iCs/>
          <w:color w:val="000000" w:themeColor="text1"/>
          <w:sz w:val="28"/>
          <w:szCs w:val="28"/>
          <w:lang w:eastAsia="ru-RU"/>
        </w:rPr>
        <w:t xml:space="preserve"> </w:t>
      </w:r>
      <w:r w:rsidR="00D640C1" w:rsidRPr="008362B0">
        <w:rPr>
          <w:rFonts w:ascii="Times New Roman" w:hAnsi="Times New Roman" w:cs="Times New Roman"/>
          <w:bCs/>
          <w:i/>
          <w:color w:val="000000" w:themeColor="text1"/>
          <w:sz w:val="28"/>
          <w:szCs w:val="28"/>
          <w:lang w:val="en-GB" w:eastAsia="ru-RU"/>
        </w:rPr>
        <w:t>Bacillus</w:t>
      </w:r>
      <w:r w:rsidRPr="008362B0">
        <w:rPr>
          <w:rFonts w:ascii="Times New Roman" w:hAnsi="Times New Roman" w:cs="Times New Roman"/>
          <w:bCs/>
          <w:i/>
          <w:color w:val="000000" w:themeColor="text1"/>
          <w:sz w:val="28"/>
          <w:szCs w:val="28"/>
          <w:lang w:eastAsia="ru-RU"/>
        </w:rPr>
        <w:t xml:space="preserve"> </w:t>
      </w:r>
      <w:r w:rsidR="0011133C" w:rsidRPr="008362B0">
        <w:rPr>
          <w:rFonts w:ascii="Times New Roman" w:hAnsi="Times New Roman" w:cs="Times New Roman"/>
          <w:bCs/>
          <w:i/>
          <w:color w:val="000000" w:themeColor="text1"/>
          <w:sz w:val="28"/>
          <w:szCs w:val="28"/>
          <w:lang w:val="en-US" w:eastAsia="ru-RU"/>
        </w:rPr>
        <w:t>p</w:t>
      </w:r>
      <w:r w:rsidRPr="008362B0">
        <w:rPr>
          <w:rFonts w:ascii="Times New Roman" w:hAnsi="Times New Roman" w:cs="Times New Roman"/>
          <w:bCs/>
          <w:i/>
          <w:color w:val="000000" w:themeColor="text1"/>
          <w:sz w:val="28"/>
          <w:szCs w:val="28"/>
          <w:lang w:val="en-US" w:eastAsia="ru-RU"/>
        </w:rPr>
        <w:t>umilus</w:t>
      </w:r>
      <w:r w:rsidRPr="008362B0">
        <w:rPr>
          <w:rFonts w:ascii="Times New Roman" w:hAnsi="Times New Roman" w:cs="Times New Roman"/>
          <w:bCs/>
          <w:i/>
          <w:color w:val="000000" w:themeColor="text1"/>
          <w:sz w:val="28"/>
          <w:szCs w:val="28"/>
          <w:lang w:eastAsia="ru-RU"/>
        </w:rPr>
        <w:t xml:space="preserve">. </w:t>
      </w:r>
      <w:r w:rsidRPr="008362B0">
        <w:rPr>
          <w:rFonts w:ascii="Times New Roman" w:hAnsi="Times New Roman" w:cs="Times New Roman"/>
          <w:bCs/>
          <w:iCs/>
          <w:color w:val="000000" w:themeColor="text1"/>
          <w:sz w:val="28"/>
          <w:szCs w:val="28"/>
          <w:lang w:eastAsia="ru-RU"/>
        </w:rPr>
        <w:t xml:space="preserve">Преобладание спорообразующих микроорганизмов указывает на высокую адаптацию микробного комплекса к изменяющимся условиям окружающей среды и повышенной трофности водоема. Вторым по численности </w:t>
      </w:r>
      <w:r w:rsidR="00D640C1" w:rsidRPr="008362B0">
        <w:rPr>
          <w:rFonts w:ascii="Times New Roman" w:hAnsi="Times New Roman" w:cs="Times New Roman"/>
          <w:bCs/>
          <w:iCs/>
          <w:color w:val="000000" w:themeColor="text1"/>
          <w:sz w:val="28"/>
          <w:szCs w:val="28"/>
          <w:lang w:eastAsia="ru-RU"/>
        </w:rPr>
        <w:t xml:space="preserve">в микробном сообществе </w:t>
      </w:r>
      <w:r w:rsidRPr="008362B0">
        <w:rPr>
          <w:rFonts w:ascii="Times New Roman" w:hAnsi="Times New Roman" w:cs="Times New Roman"/>
          <w:bCs/>
          <w:iCs/>
          <w:color w:val="000000" w:themeColor="text1"/>
          <w:sz w:val="28"/>
          <w:szCs w:val="28"/>
          <w:lang w:eastAsia="ru-RU"/>
        </w:rPr>
        <w:t>оказался род</w:t>
      </w:r>
      <w:r w:rsidRPr="008362B0">
        <w:rPr>
          <w:rFonts w:ascii="Times New Roman" w:hAnsi="Times New Roman" w:cs="Times New Roman"/>
          <w:bCs/>
          <w:i/>
          <w:color w:val="000000" w:themeColor="text1"/>
          <w:sz w:val="28"/>
          <w:szCs w:val="28"/>
          <w:lang w:eastAsia="ru-RU"/>
        </w:rPr>
        <w:t xml:space="preserve"> </w:t>
      </w:r>
      <w:r w:rsidRPr="008362B0">
        <w:rPr>
          <w:rFonts w:ascii="Times New Roman" w:hAnsi="Times New Roman" w:cs="Times New Roman"/>
          <w:i/>
          <w:iCs/>
          <w:color w:val="000000"/>
          <w:sz w:val="28"/>
          <w:szCs w:val="28"/>
        </w:rPr>
        <w:t xml:space="preserve">Pseudomonas, </w:t>
      </w:r>
      <w:r w:rsidRPr="008362B0">
        <w:rPr>
          <w:rFonts w:ascii="Times New Roman" w:hAnsi="Times New Roman" w:cs="Times New Roman"/>
          <w:color w:val="000000"/>
          <w:sz w:val="28"/>
          <w:szCs w:val="28"/>
        </w:rPr>
        <w:t xml:space="preserve">представленный несколькими видами, обладающими деструктивными и антагонистическими свойствами. </w:t>
      </w:r>
    </w:p>
    <w:p w14:paraId="3B6A7BAF" w14:textId="719D381A" w:rsidR="001E1D4A" w:rsidRPr="008362B0" w:rsidRDefault="001E1D4A" w:rsidP="00D154CA">
      <w:pPr>
        <w:spacing w:after="0" w:line="240" w:lineRule="auto"/>
        <w:ind w:firstLine="709"/>
        <w:jc w:val="both"/>
        <w:rPr>
          <w:rFonts w:ascii="Times New Roman" w:hAnsi="Times New Roman" w:cs="Times New Roman"/>
          <w:color w:val="000000"/>
          <w:sz w:val="28"/>
          <w:szCs w:val="28"/>
        </w:rPr>
      </w:pPr>
      <w:r w:rsidRPr="008362B0">
        <w:rPr>
          <w:rFonts w:ascii="Times New Roman" w:hAnsi="Times New Roman" w:cs="Times New Roman"/>
          <w:color w:val="000000"/>
          <w:sz w:val="28"/>
          <w:szCs w:val="28"/>
        </w:rPr>
        <w:t>Сравнительный анализ показал, что в Большом Талдыколе преобладают условно-патогенные и факультативно-анаэробные бактерии, тогда как в Малом Талдыколе преобладают сапротрофные и спорообразующие формы. Это свидетельствует о различи</w:t>
      </w:r>
      <w:r w:rsidR="00D640C1" w:rsidRPr="008362B0">
        <w:rPr>
          <w:rFonts w:ascii="Times New Roman" w:hAnsi="Times New Roman" w:cs="Times New Roman"/>
          <w:color w:val="000000"/>
          <w:sz w:val="28"/>
          <w:szCs w:val="28"/>
        </w:rPr>
        <w:t>ях</w:t>
      </w:r>
      <w:r w:rsidRPr="008362B0">
        <w:rPr>
          <w:rFonts w:ascii="Times New Roman" w:hAnsi="Times New Roman" w:cs="Times New Roman"/>
          <w:color w:val="000000"/>
          <w:sz w:val="28"/>
          <w:szCs w:val="28"/>
        </w:rPr>
        <w:t xml:space="preserve"> в экологическом статусе водоемов: Большой Талдыколь характеризуется большей антропогенной нагрузкой и присутствием санитарно-значимых таксонов, а Малый Талдыколь характеризуется более устойчивыми и экологически пластичными </w:t>
      </w:r>
      <w:r w:rsidR="00D640C1" w:rsidRPr="008362B0">
        <w:rPr>
          <w:rFonts w:ascii="Times New Roman" w:hAnsi="Times New Roman" w:cs="Times New Roman"/>
          <w:color w:val="000000"/>
          <w:sz w:val="28"/>
          <w:szCs w:val="28"/>
        </w:rPr>
        <w:t>микробными сообществами</w:t>
      </w:r>
      <w:r w:rsidRPr="008362B0">
        <w:rPr>
          <w:rFonts w:ascii="Times New Roman" w:hAnsi="Times New Roman" w:cs="Times New Roman"/>
          <w:color w:val="000000"/>
          <w:sz w:val="28"/>
          <w:szCs w:val="28"/>
        </w:rPr>
        <w:t xml:space="preserve">. </w:t>
      </w:r>
    </w:p>
    <w:p w14:paraId="6CAFEC63" w14:textId="083B2039" w:rsidR="002157CE" w:rsidRPr="008362B0" w:rsidRDefault="00E47BB5" w:rsidP="00D154CA">
      <w:pPr>
        <w:spacing w:after="0" w:line="240" w:lineRule="auto"/>
        <w:ind w:firstLine="709"/>
        <w:jc w:val="both"/>
        <w:rPr>
          <w:rFonts w:ascii="Times New Roman" w:hAnsi="Times New Roman" w:cs="Times New Roman"/>
          <w:bCs/>
          <w:i/>
          <w:iCs/>
          <w:color w:val="000000" w:themeColor="text1"/>
          <w:sz w:val="28"/>
          <w:szCs w:val="28"/>
          <w:lang w:eastAsia="ru-RU"/>
        </w:rPr>
      </w:pPr>
      <w:r w:rsidRPr="008362B0">
        <w:rPr>
          <w:rFonts w:ascii="Times New Roman" w:hAnsi="Times New Roman" w:cs="Times New Roman"/>
          <w:bCs/>
          <w:i/>
          <w:iCs/>
          <w:color w:val="000000" w:themeColor="text1"/>
          <w:sz w:val="28"/>
          <w:szCs w:val="28"/>
          <w:lang w:eastAsia="ru-RU"/>
        </w:rPr>
        <w:t>Статистическая оценка ферментативной активности выделенных штаммов</w:t>
      </w:r>
    </w:p>
    <w:p w14:paraId="14CF50FA" w14:textId="3EEEC4CE" w:rsidR="00E47BB5" w:rsidRPr="008362B0" w:rsidRDefault="00E47BB5" w:rsidP="00D154CA">
      <w:pPr>
        <w:spacing w:after="0" w:line="240" w:lineRule="auto"/>
        <w:ind w:firstLine="709"/>
        <w:jc w:val="both"/>
        <w:rPr>
          <w:rFonts w:ascii="Times New Roman" w:hAnsi="Times New Roman" w:cs="Times New Roman"/>
          <w:bCs/>
          <w:color w:val="000000" w:themeColor="text1"/>
          <w:sz w:val="28"/>
          <w:szCs w:val="28"/>
          <w:lang w:eastAsia="ru-RU"/>
        </w:rPr>
      </w:pPr>
      <w:r w:rsidRPr="008362B0">
        <w:rPr>
          <w:rFonts w:ascii="Times New Roman" w:hAnsi="Times New Roman" w:cs="Times New Roman"/>
          <w:bCs/>
          <w:color w:val="000000" w:themeColor="text1"/>
          <w:sz w:val="28"/>
          <w:szCs w:val="28"/>
          <w:lang w:eastAsia="ru-RU"/>
        </w:rPr>
        <w:t>Для установления степени ферментативной активности и отбора наиболее перспективных бактериальных культур проведена статистическая обработка экспериментальных данных с использованием однофакторного дисперсионного анализа (</w:t>
      </w:r>
      <w:r w:rsidR="001A0E3C" w:rsidRPr="008362B0">
        <w:rPr>
          <w:rFonts w:ascii="Times New Roman" w:hAnsi="Times New Roman" w:cs="Times New Roman"/>
          <w:bCs/>
          <w:color w:val="000000" w:themeColor="text1"/>
          <w:sz w:val="28"/>
          <w:szCs w:val="28"/>
          <w:lang w:val="en-GB" w:eastAsia="ru-RU"/>
        </w:rPr>
        <w:t>One</w:t>
      </w:r>
      <w:r w:rsidR="001A0E3C" w:rsidRPr="008362B0">
        <w:rPr>
          <w:rFonts w:ascii="Times New Roman" w:hAnsi="Times New Roman" w:cs="Times New Roman"/>
          <w:bCs/>
          <w:color w:val="000000" w:themeColor="text1"/>
          <w:sz w:val="28"/>
          <w:szCs w:val="28"/>
          <w:lang w:eastAsia="ru-RU"/>
        </w:rPr>
        <w:t>-</w:t>
      </w:r>
      <w:r w:rsidR="001A0E3C" w:rsidRPr="008362B0">
        <w:rPr>
          <w:rFonts w:ascii="Times New Roman" w:hAnsi="Times New Roman" w:cs="Times New Roman"/>
          <w:bCs/>
          <w:color w:val="000000" w:themeColor="text1"/>
          <w:sz w:val="28"/>
          <w:szCs w:val="28"/>
          <w:lang w:val="en-GB" w:eastAsia="ru-RU"/>
        </w:rPr>
        <w:t>way</w:t>
      </w:r>
      <w:r w:rsidR="001A0E3C" w:rsidRPr="008362B0">
        <w:rPr>
          <w:rFonts w:ascii="Times New Roman" w:hAnsi="Times New Roman" w:cs="Times New Roman"/>
          <w:bCs/>
          <w:color w:val="000000" w:themeColor="text1"/>
          <w:sz w:val="28"/>
          <w:szCs w:val="28"/>
          <w:lang w:eastAsia="ru-RU"/>
        </w:rPr>
        <w:t xml:space="preserve"> </w:t>
      </w:r>
      <w:r w:rsidR="001A0E3C" w:rsidRPr="008362B0">
        <w:rPr>
          <w:rFonts w:ascii="Times New Roman" w:hAnsi="Times New Roman" w:cs="Times New Roman"/>
          <w:bCs/>
          <w:color w:val="000000" w:themeColor="text1"/>
          <w:sz w:val="28"/>
          <w:szCs w:val="28"/>
          <w:lang w:val="en-GB" w:eastAsia="ru-RU"/>
        </w:rPr>
        <w:t>ANOVA</w:t>
      </w:r>
      <w:r w:rsidRPr="008362B0">
        <w:rPr>
          <w:rFonts w:ascii="Times New Roman" w:hAnsi="Times New Roman" w:cs="Times New Roman"/>
          <w:bCs/>
          <w:color w:val="000000" w:themeColor="text1"/>
          <w:sz w:val="28"/>
          <w:szCs w:val="28"/>
          <w:lang w:eastAsia="ru-RU"/>
        </w:rPr>
        <w:t>)</w:t>
      </w:r>
      <w:r w:rsidR="001A0E3C" w:rsidRPr="008362B0">
        <w:rPr>
          <w:rFonts w:ascii="Times New Roman" w:hAnsi="Times New Roman" w:cs="Times New Roman"/>
          <w:bCs/>
          <w:color w:val="000000" w:themeColor="text1"/>
          <w:sz w:val="28"/>
          <w:szCs w:val="28"/>
          <w:lang w:eastAsia="ru-RU"/>
        </w:rPr>
        <w:t xml:space="preserve"> и тест</w:t>
      </w:r>
      <w:r w:rsidR="00D640C1" w:rsidRPr="008362B0">
        <w:rPr>
          <w:rFonts w:ascii="Times New Roman" w:hAnsi="Times New Roman" w:cs="Times New Roman"/>
          <w:bCs/>
          <w:color w:val="000000" w:themeColor="text1"/>
          <w:sz w:val="28"/>
          <w:szCs w:val="28"/>
          <w:lang w:eastAsia="ru-RU"/>
        </w:rPr>
        <w:t>а</w:t>
      </w:r>
      <w:r w:rsidR="001A0E3C" w:rsidRPr="008362B0">
        <w:rPr>
          <w:rFonts w:ascii="Times New Roman" w:hAnsi="Times New Roman" w:cs="Times New Roman"/>
          <w:bCs/>
          <w:color w:val="000000" w:themeColor="text1"/>
          <w:sz w:val="28"/>
          <w:szCs w:val="28"/>
          <w:lang w:eastAsia="ru-RU"/>
        </w:rPr>
        <w:t xml:space="preserve"> множественных сравнений </w:t>
      </w:r>
      <w:r w:rsidR="001A0E3C" w:rsidRPr="008362B0">
        <w:rPr>
          <w:rFonts w:ascii="Times New Roman" w:hAnsi="Times New Roman" w:cs="Times New Roman"/>
          <w:bCs/>
          <w:color w:val="000000" w:themeColor="text1"/>
          <w:sz w:val="28"/>
          <w:szCs w:val="28"/>
          <w:lang w:val="en-GB" w:eastAsia="ru-RU"/>
        </w:rPr>
        <w:t>Tukey</w:t>
      </w:r>
      <w:r w:rsidR="001A0E3C" w:rsidRPr="008362B0">
        <w:rPr>
          <w:rFonts w:ascii="Times New Roman" w:hAnsi="Times New Roman" w:cs="Times New Roman"/>
          <w:bCs/>
          <w:color w:val="000000" w:themeColor="text1"/>
          <w:sz w:val="28"/>
          <w:szCs w:val="28"/>
          <w:lang w:eastAsia="ru-RU"/>
        </w:rPr>
        <w:t>. Данный подход позволяет объективно оценить статистически значимы</w:t>
      </w:r>
      <w:r w:rsidR="00D640C1" w:rsidRPr="008362B0">
        <w:rPr>
          <w:rFonts w:ascii="Times New Roman" w:hAnsi="Times New Roman" w:cs="Times New Roman"/>
          <w:bCs/>
          <w:color w:val="000000" w:themeColor="text1"/>
          <w:sz w:val="28"/>
          <w:szCs w:val="28"/>
          <w:lang w:eastAsia="ru-RU"/>
        </w:rPr>
        <w:t>е</w:t>
      </w:r>
      <w:r w:rsidR="001A0E3C" w:rsidRPr="008362B0">
        <w:rPr>
          <w:rFonts w:ascii="Times New Roman" w:hAnsi="Times New Roman" w:cs="Times New Roman"/>
          <w:bCs/>
          <w:color w:val="000000" w:themeColor="text1"/>
          <w:sz w:val="28"/>
          <w:szCs w:val="28"/>
          <w:lang w:eastAsia="ru-RU"/>
        </w:rPr>
        <w:t xml:space="preserve"> различи</w:t>
      </w:r>
      <w:r w:rsidR="00D640C1" w:rsidRPr="008362B0">
        <w:rPr>
          <w:rFonts w:ascii="Times New Roman" w:hAnsi="Times New Roman" w:cs="Times New Roman"/>
          <w:bCs/>
          <w:color w:val="000000" w:themeColor="text1"/>
          <w:sz w:val="28"/>
          <w:szCs w:val="28"/>
          <w:lang w:eastAsia="ru-RU"/>
        </w:rPr>
        <w:t>я</w:t>
      </w:r>
      <w:r w:rsidR="001A0E3C" w:rsidRPr="008362B0">
        <w:rPr>
          <w:rFonts w:ascii="Times New Roman" w:hAnsi="Times New Roman" w:cs="Times New Roman"/>
          <w:bCs/>
          <w:color w:val="000000" w:themeColor="text1"/>
          <w:sz w:val="28"/>
          <w:szCs w:val="28"/>
          <w:lang w:eastAsia="ru-RU"/>
        </w:rPr>
        <w:t xml:space="preserve"> между средними значениями активностями различных штаммов и определить те культуры, которые демонстрируют достоверную более высокую активность.</w:t>
      </w:r>
    </w:p>
    <w:p w14:paraId="6F97CD4C" w14:textId="5FE7BE8D" w:rsidR="001A0E3C" w:rsidRPr="008362B0" w:rsidRDefault="001A0E3C" w:rsidP="00D154CA">
      <w:pPr>
        <w:spacing w:after="0" w:line="240" w:lineRule="auto"/>
        <w:ind w:firstLine="709"/>
        <w:jc w:val="both"/>
        <w:rPr>
          <w:rFonts w:ascii="Times New Roman" w:hAnsi="Times New Roman" w:cs="Times New Roman"/>
          <w:bCs/>
          <w:color w:val="000000" w:themeColor="text1"/>
          <w:sz w:val="28"/>
          <w:szCs w:val="28"/>
          <w:lang w:eastAsia="ru-RU"/>
        </w:rPr>
      </w:pPr>
      <w:r w:rsidRPr="008362B0">
        <w:rPr>
          <w:rFonts w:ascii="Times New Roman" w:hAnsi="Times New Roman" w:cs="Times New Roman"/>
          <w:bCs/>
          <w:color w:val="000000" w:themeColor="text1"/>
          <w:sz w:val="28"/>
          <w:szCs w:val="28"/>
          <w:lang w:eastAsia="ru-RU"/>
        </w:rPr>
        <w:t>Для анализа отобраны 10 наиболее активных штаммов, выделенных из озера Большой Талдыколь. Каждый штамм исследован по пяти видам ферментативной активности: протеолитической, липолитической, фосфатрастворяющей, амилолитической и целлюлозолитической</w:t>
      </w:r>
      <w:r w:rsidR="0018186C" w:rsidRPr="008362B0">
        <w:rPr>
          <w:rFonts w:ascii="Times New Roman" w:hAnsi="Times New Roman" w:cs="Times New Roman"/>
          <w:bCs/>
          <w:color w:val="000000" w:themeColor="text1"/>
          <w:sz w:val="28"/>
          <w:szCs w:val="28"/>
          <w:lang w:eastAsia="ru-RU"/>
        </w:rPr>
        <w:t xml:space="preserve"> (</w:t>
      </w:r>
      <w:r w:rsidR="00156477" w:rsidRPr="008362B0">
        <w:rPr>
          <w:rFonts w:ascii="Times New Roman" w:hAnsi="Times New Roman" w:cs="Times New Roman"/>
          <w:bCs/>
          <w:color w:val="000000" w:themeColor="text1"/>
          <w:sz w:val="28"/>
          <w:szCs w:val="28"/>
          <w:lang w:eastAsia="ru-RU"/>
        </w:rPr>
        <w:t xml:space="preserve">таблица </w:t>
      </w:r>
      <w:r w:rsidR="0018186C" w:rsidRPr="008362B0">
        <w:rPr>
          <w:rFonts w:ascii="Times New Roman" w:hAnsi="Times New Roman" w:cs="Times New Roman"/>
          <w:bCs/>
          <w:color w:val="000000" w:themeColor="text1"/>
          <w:sz w:val="28"/>
          <w:szCs w:val="28"/>
          <w:lang w:eastAsia="ru-RU"/>
        </w:rPr>
        <w:t>26)</w:t>
      </w:r>
      <w:r w:rsidRPr="008362B0">
        <w:rPr>
          <w:rFonts w:ascii="Times New Roman" w:hAnsi="Times New Roman" w:cs="Times New Roman"/>
          <w:bCs/>
          <w:color w:val="000000" w:themeColor="text1"/>
          <w:sz w:val="28"/>
          <w:szCs w:val="28"/>
          <w:lang w:eastAsia="ru-RU"/>
        </w:rPr>
        <w:t xml:space="preserve">. </w:t>
      </w:r>
    </w:p>
    <w:p w14:paraId="5F9B86A5" w14:textId="6BACE4CC" w:rsidR="001A0E3C" w:rsidRPr="008362B0" w:rsidRDefault="001A0E3C" w:rsidP="00D154CA">
      <w:pPr>
        <w:spacing w:after="0" w:line="240" w:lineRule="auto"/>
        <w:ind w:firstLine="709"/>
        <w:jc w:val="both"/>
        <w:rPr>
          <w:rFonts w:ascii="Times New Roman" w:hAnsi="Times New Roman" w:cs="Times New Roman"/>
          <w:bCs/>
          <w:color w:val="000000" w:themeColor="text1"/>
          <w:sz w:val="28"/>
          <w:szCs w:val="28"/>
          <w:lang w:eastAsia="ru-RU"/>
        </w:rPr>
      </w:pPr>
    </w:p>
    <w:p w14:paraId="08E4E6F9" w14:textId="151E6886" w:rsidR="00D640C1" w:rsidRDefault="001A0E3C" w:rsidP="00156477">
      <w:pPr>
        <w:spacing w:after="0" w:line="240" w:lineRule="auto"/>
        <w:jc w:val="both"/>
        <w:rPr>
          <w:rFonts w:ascii="Times New Roman" w:hAnsi="Times New Roman" w:cs="Times New Roman"/>
          <w:bCs/>
          <w:color w:val="000000" w:themeColor="text1"/>
          <w:sz w:val="28"/>
          <w:szCs w:val="28"/>
          <w:lang w:eastAsia="ru-RU"/>
        </w:rPr>
      </w:pPr>
      <w:r w:rsidRPr="008362B0">
        <w:rPr>
          <w:rFonts w:ascii="Times New Roman" w:hAnsi="Times New Roman" w:cs="Times New Roman"/>
          <w:bCs/>
          <w:color w:val="000000" w:themeColor="text1"/>
          <w:sz w:val="28"/>
          <w:szCs w:val="28"/>
          <w:lang w:eastAsia="ru-RU"/>
        </w:rPr>
        <w:t xml:space="preserve">Таблица </w:t>
      </w:r>
      <w:r w:rsidR="0018186C" w:rsidRPr="008362B0">
        <w:rPr>
          <w:rFonts w:ascii="Times New Roman" w:hAnsi="Times New Roman" w:cs="Times New Roman"/>
          <w:bCs/>
          <w:color w:val="000000" w:themeColor="text1"/>
          <w:sz w:val="28"/>
          <w:szCs w:val="28"/>
          <w:lang w:eastAsia="ru-RU"/>
        </w:rPr>
        <w:t>26</w:t>
      </w:r>
      <w:r w:rsidRPr="008362B0">
        <w:rPr>
          <w:rFonts w:ascii="Times New Roman" w:hAnsi="Times New Roman" w:cs="Times New Roman"/>
          <w:bCs/>
          <w:color w:val="000000" w:themeColor="text1"/>
          <w:sz w:val="28"/>
          <w:szCs w:val="28"/>
          <w:lang w:eastAsia="ru-RU"/>
        </w:rPr>
        <w:t xml:space="preserve"> – Результаты </w:t>
      </w:r>
      <w:r w:rsidR="00D640C1" w:rsidRPr="008362B0">
        <w:rPr>
          <w:rFonts w:ascii="Times New Roman" w:hAnsi="Times New Roman" w:cs="Times New Roman"/>
          <w:bCs/>
          <w:color w:val="000000" w:themeColor="text1"/>
          <w:sz w:val="28"/>
          <w:szCs w:val="28"/>
          <w:lang w:eastAsia="ru-RU"/>
        </w:rPr>
        <w:t xml:space="preserve">однофакторного </w:t>
      </w:r>
      <w:r w:rsidRPr="008362B0">
        <w:rPr>
          <w:rFonts w:ascii="Times New Roman" w:hAnsi="Times New Roman" w:cs="Times New Roman"/>
          <w:bCs/>
          <w:color w:val="000000" w:themeColor="text1"/>
          <w:sz w:val="28"/>
          <w:szCs w:val="28"/>
          <w:lang w:eastAsia="ru-RU"/>
        </w:rPr>
        <w:t>дисперсионного анализа</w:t>
      </w:r>
      <w:r w:rsidR="00D640C1" w:rsidRPr="008362B0">
        <w:rPr>
          <w:rFonts w:ascii="Times New Roman" w:hAnsi="Times New Roman" w:cs="Times New Roman"/>
          <w:bCs/>
          <w:color w:val="000000" w:themeColor="text1"/>
          <w:sz w:val="28"/>
          <w:szCs w:val="28"/>
          <w:lang w:eastAsia="ru-RU"/>
        </w:rPr>
        <w:t xml:space="preserve"> (</w:t>
      </w:r>
      <w:r w:rsidR="00D640C1" w:rsidRPr="008362B0">
        <w:rPr>
          <w:rFonts w:ascii="Times New Roman" w:hAnsi="Times New Roman" w:cs="Times New Roman"/>
          <w:bCs/>
          <w:color w:val="000000" w:themeColor="text1"/>
          <w:sz w:val="28"/>
          <w:szCs w:val="28"/>
          <w:lang w:val="en-GB" w:eastAsia="ru-RU"/>
        </w:rPr>
        <w:t>ANOVA</w:t>
      </w:r>
      <w:r w:rsidR="00D640C1" w:rsidRPr="008362B0">
        <w:rPr>
          <w:rFonts w:ascii="Times New Roman" w:hAnsi="Times New Roman" w:cs="Times New Roman"/>
          <w:bCs/>
          <w:color w:val="000000" w:themeColor="text1"/>
          <w:sz w:val="28"/>
          <w:szCs w:val="28"/>
          <w:lang w:eastAsia="ru-RU"/>
        </w:rPr>
        <w:t>) ферментативной активности изолятов</w:t>
      </w:r>
    </w:p>
    <w:p w14:paraId="0FE3BAD3" w14:textId="77777777" w:rsidR="00156477" w:rsidRPr="00156477" w:rsidRDefault="00156477" w:rsidP="00156477">
      <w:pPr>
        <w:spacing w:after="0" w:line="240" w:lineRule="auto"/>
        <w:jc w:val="both"/>
        <w:rPr>
          <w:rFonts w:ascii="Times New Roman" w:hAnsi="Times New Roman" w:cs="Times New Roman"/>
          <w:bCs/>
          <w:color w:val="000000" w:themeColor="text1"/>
          <w:sz w:val="16"/>
          <w:szCs w:val="16"/>
          <w:lang w:eastAsia="ru-RU"/>
        </w:rPr>
      </w:pPr>
    </w:p>
    <w:tbl>
      <w:tblPr>
        <w:tblStyle w:val="af1"/>
        <w:tblW w:w="0" w:type="auto"/>
        <w:jc w:val="center"/>
        <w:tblLook w:val="04A0" w:firstRow="1" w:lastRow="0" w:firstColumn="1" w:lastColumn="0" w:noHBand="0" w:noVBand="1"/>
      </w:tblPr>
      <w:tblGrid>
        <w:gridCol w:w="3291"/>
        <w:gridCol w:w="1525"/>
        <w:gridCol w:w="1553"/>
        <w:gridCol w:w="1536"/>
        <w:gridCol w:w="1647"/>
      </w:tblGrid>
      <w:tr w:rsidR="007E7F01" w:rsidRPr="008362B0" w14:paraId="0A68C7D9" w14:textId="77777777" w:rsidTr="00156477">
        <w:trPr>
          <w:jc w:val="center"/>
        </w:trPr>
        <w:tc>
          <w:tcPr>
            <w:tcW w:w="3291" w:type="dxa"/>
            <w:vAlign w:val="center"/>
          </w:tcPr>
          <w:p w14:paraId="481C03A8" w14:textId="5F333A17" w:rsidR="007E7F01" w:rsidRPr="008362B0" w:rsidRDefault="007E7F01" w:rsidP="00156477">
            <w:pPr>
              <w:jc w:val="center"/>
              <w:rPr>
                <w:rFonts w:ascii="Times New Roman" w:hAnsi="Times New Roman" w:cs="Times New Roman"/>
                <w:bCs/>
                <w:color w:val="000000" w:themeColor="text1"/>
                <w:sz w:val="24"/>
                <w:szCs w:val="24"/>
                <w:lang w:eastAsia="ru-RU"/>
              </w:rPr>
            </w:pPr>
            <w:r w:rsidRPr="008362B0">
              <w:rPr>
                <w:rFonts w:ascii="Times New Roman" w:hAnsi="Times New Roman" w:cs="Times New Roman"/>
                <w:bCs/>
                <w:color w:val="000000" w:themeColor="text1"/>
                <w:sz w:val="24"/>
                <w:szCs w:val="24"/>
                <w:lang w:eastAsia="ru-RU"/>
              </w:rPr>
              <w:t>Вид активности</w:t>
            </w:r>
          </w:p>
        </w:tc>
        <w:tc>
          <w:tcPr>
            <w:tcW w:w="1525" w:type="dxa"/>
            <w:vAlign w:val="center"/>
          </w:tcPr>
          <w:p w14:paraId="75C50F42" w14:textId="18532648" w:rsidR="007E7F01" w:rsidRPr="008362B0" w:rsidRDefault="007E7F01" w:rsidP="00156477">
            <w:pPr>
              <w:jc w:val="center"/>
              <w:rPr>
                <w:rFonts w:ascii="Times New Roman" w:hAnsi="Times New Roman" w:cs="Times New Roman"/>
                <w:bCs/>
                <w:color w:val="000000" w:themeColor="text1"/>
                <w:sz w:val="24"/>
                <w:szCs w:val="24"/>
                <w:lang w:val="en-GB" w:eastAsia="ru-RU"/>
              </w:rPr>
            </w:pPr>
            <w:r w:rsidRPr="008362B0">
              <w:rPr>
                <w:rFonts w:ascii="Times New Roman" w:hAnsi="Times New Roman" w:cs="Times New Roman"/>
                <w:bCs/>
                <w:color w:val="000000" w:themeColor="text1"/>
                <w:sz w:val="24"/>
                <w:szCs w:val="24"/>
                <w:lang w:val="en-GB" w:eastAsia="ru-RU"/>
              </w:rPr>
              <w:t>F (DFn, DFd)</w:t>
            </w:r>
          </w:p>
        </w:tc>
        <w:tc>
          <w:tcPr>
            <w:tcW w:w="1553" w:type="dxa"/>
            <w:vAlign w:val="center"/>
          </w:tcPr>
          <w:p w14:paraId="23E73EE7" w14:textId="31A488E7" w:rsidR="007E7F01" w:rsidRPr="008362B0" w:rsidRDefault="007E7F01" w:rsidP="00156477">
            <w:pPr>
              <w:jc w:val="center"/>
              <w:rPr>
                <w:rFonts w:ascii="Times New Roman" w:hAnsi="Times New Roman" w:cs="Times New Roman"/>
                <w:bCs/>
                <w:color w:val="000000" w:themeColor="text1"/>
                <w:sz w:val="24"/>
                <w:szCs w:val="24"/>
                <w:lang w:val="en-GB" w:eastAsia="ru-RU"/>
              </w:rPr>
            </w:pPr>
            <w:r w:rsidRPr="008362B0">
              <w:rPr>
                <w:rFonts w:ascii="Times New Roman" w:hAnsi="Times New Roman" w:cs="Times New Roman"/>
                <w:bCs/>
                <w:color w:val="000000" w:themeColor="text1"/>
                <w:sz w:val="24"/>
                <w:szCs w:val="24"/>
                <w:lang w:val="en-GB" w:eastAsia="ru-RU"/>
              </w:rPr>
              <w:t>p-value</w:t>
            </w:r>
          </w:p>
        </w:tc>
        <w:tc>
          <w:tcPr>
            <w:tcW w:w="1536" w:type="dxa"/>
            <w:vAlign w:val="center"/>
          </w:tcPr>
          <w:p w14:paraId="7964FB5B" w14:textId="6FFF7A49" w:rsidR="007E7F01" w:rsidRPr="008362B0" w:rsidRDefault="007E7F01" w:rsidP="00156477">
            <w:pPr>
              <w:jc w:val="center"/>
              <w:rPr>
                <w:rFonts w:ascii="Times New Roman" w:hAnsi="Times New Roman" w:cs="Times New Roman"/>
                <w:bCs/>
                <w:color w:val="000000" w:themeColor="text1"/>
                <w:sz w:val="24"/>
                <w:szCs w:val="24"/>
                <w:lang w:val="en-GB" w:eastAsia="ru-RU"/>
              </w:rPr>
            </w:pPr>
            <w:r w:rsidRPr="008362B0">
              <w:rPr>
                <w:rFonts w:ascii="Times New Roman" w:hAnsi="Times New Roman" w:cs="Times New Roman"/>
                <w:bCs/>
                <w:color w:val="000000" w:themeColor="text1"/>
                <w:sz w:val="24"/>
                <w:szCs w:val="24"/>
                <w:lang w:val="en-GB" w:eastAsia="ru-RU"/>
              </w:rPr>
              <w:t>R</w:t>
            </w:r>
            <w:r w:rsidRPr="008362B0">
              <w:rPr>
                <w:rFonts w:ascii="Times New Roman" w:hAnsi="Times New Roman" w:cs="Times New Roman"/>
                <w:bCs/>
                <w:color w:val="000000" w:themeColor="text1"/>
                <w:sz w:val="24"/>
                <w:szCs w:val="24"/>
                <w:vertAlign w:val="superscript"/>
                <w:lang w:val="en-GB" w:eastAsia="ru-RU"/>
              </w:rPr>
              <w:t>2</w:t>
            </w:r>
          </w:p>
        </w:tc>
        <w:tc>
          <w:tcPr>
            <w:tcW w:w="1647" w:type="dxa"/>
            <w:vAlign w:val="center"/>
          </w:tcPr>
          <w:p w14:paraId="320BD14A" w14:textId="638DD500" w:rsidR="007E7F01" w:rsidRPr="008362B0" w:rsidRDefault="007E7F01" w:rsidP="00156477">
            <w:pPr>
              <w:jc w:val="center"/>
              <w:rPr>
                <w:rFonts w:ascii="Times New Roman" w:hAnsi="Times New Roman" w:cs="Times New Roman"/>
                <w:bCs/>
                <w:color w:val="000000" w:themeColor="text1"/>
                <w:sz w:val="24"/>
                <w:szCs w:val="24"/>
                <w:lang w:val="en-GB" w:eastAsia="ru-RU"/>
              </w:rPr>
            </w:pPr>
            <w:r w:rsidRPr="008362B0">
              <w:rPr>
                <w:rFonts w:ascii="Times New Roman" w:hAnsi="Times New Roman" w:cs="Times New Roman"/>
                <w:bCs/>
                <w:color w:val="000000" w:themeColor="text1"/>
                <w:sz w:val="24"/>
                <w:szCs w:val="24"/>
                <w:lang w:val="en-GB" w:eastAsia="ru-RU"/>
              </w:rPr>
              <w:t>Brown-Forsythe (p)</w:t>
            </w:r>
          </w:p>
        </w:tc>
      </w:tr>
      <w:tr w:rsidR="007E7F01" w:rsidRPr="008362B0" w14:paraId="77360E67" w14:textId="77777777" w:rsidTr="00156477">
        <w:trPr>
          <w:jc w:val="center"/>
        </w:trPr>
        <w:tc>
          <w:tcPr>
            <w:tcW w:w="3291" w:type="dxa"/>
          </w:tcPr>
          <w:p w14:paraId="2F92700E" w14:textId="2ACAFE3A" w:rsidR="007E7F01" w:rsidRPr="008362B0" w:rsidRDefault="007E7F01" w:rsidP="00D154CA">
            <w:pPr>
              <w:jc w:val="both"/>
              <w:rPr>
                <w:rFonts w:ascii="Times New Roman" w:hAnsi="Times New Roman" w:cs="Times New Roman"/>
                <w:bCs/>
                <w:color w:val="000000" w:themeColor="text1"/>
                <w:sz w:val="24"/>
                <w:szCs w:val="24"/>
                <w:lang w:eastAsia="ru-RU"/>
              </w:rPr>
            </w:pPr>
            <w:r w:rsidRPr="008362B0">
              <w:rPr>
                <w:rFonts w:ascii="Times New Roman" w:hAnsi="Times New Roman" w:cs="Times New Roman"/>
                <w:bCs/>
                <w:color w:val="000000" w:themeColor="text1"/>
                <w:sz w:val="24"/>
                <w:szCs w:val="24"/>
                <w:lang w:eastAsia="ru-RU"/>
              </w:rPr>
              <w:t xml:space="preserve">Протеолитическая </w:t>
            </w:r>
          </w:p>
        </w:tc>
        <w:tc>
          <w:tcPr>
            <w:tcW w:w="1525" w:type="dxa"/>
          </w:tcPr>
          <w:p w14:paraId="1FE19D15" w14:textId="7DEC831B" w:rsidR="007E7F01" w:rsidRPr="008362B0" w:rsidRDefault="007E7F01" w:rsidP="00D154CA">
            <w:pPr>
              <w:jc w:val="both"/>
              <w:rPr>
                <w:rFonts w:ascii="Times New Roman" w:hAnsi="Times New Roman" w:cs="Times New Roman"/>
                <w:bCs/>
                <w:color w:val="000000" w:themeColor="text1"/>
                <w:sz w:val="24"/>
                <w:szCs w:val="24"/>
                <w:lang w:eastAsia="ru-RU"/>
              </w:rPr>
            </w:pPr>
            <w:r w:rsidRPr="008362B0">
              <w:rPr>
                <w:rFonts w:ascii="Times New Roman" w:hAnsi="Times New Roman" w:cs="Times New Roman"/>
                <w:bCs/>
                <w:color w:val="000000" w:themeColor="text1"/>
                <w:sz w:val="24"/>
                <w:szCs w:val="24"/>
                <w:lang w:eastAsia="ru-RU"/>
              </w:rPr>
              <w:t>658,9 (9,30)</w:t>
            </w:r>
          </w:p>
        </w:tc>
        <w:tc>
          <w:tcPr>
            <w:tcW w:w="1553" w:type="dxa"/>
          </w:tcPr>
          <w:p w14:paraId="2D53F9DC" w14:textId="5492BDEB" w:rsidR="007E7F01" w:rsidRPr="008362B0" w:rsidRDefault="007E7F01" w:rsidP="00D154CA">
            <w:pPr>
              <w:jc w:val="both"/>
              <w:rPr>
                <w:rFonts w:ascii="Times New Roman" w:hAnsi="Times New Roman" w:cs="Times New Roman"/>
                <w:bCs/>
                <w:color w:val="000000" w:themeColor="text1"/>
                <w:sz w:val="24"/>
                <w:szCs w:val="24"/>
                <w:lang w:eastAsia="ru-RU"/>
              </w:rPr>
            </w:pPr>
            <w:r w:rsidRPr="008362B0">
              <w:rPr>
                <w:rFonts w:ascii="Times New Roman" w:hAnsi="Times New Roman" w:cs="Times New Roman"/>
                <w:bCs/>
                <w:color w:val="000000" w:themeColor="text1"/>
                <w:sz w:val="24"/>
                <w:szCs w:val="24"/>
                <w:lang w:eastAsia="ru-RU"/>
              </w:rPr>
              <w:t>&lt;0,0001</w:t>
            </w:r>
          </w:p>
        </w:tc>
        <w:tc>
          <w:tcPr>
            <w:tcW w:w="1536" w:type="dxa"/>
          </w:tcPr>
          <w:p w14:paraId="09A52E7D" w14:textId="039C6A1B" w:rsidR="007E7F01" w:rsidRPr="008362B0" w:rsidRDefault="007E7F01" w:rsidP="00D154CA">
            <w:pPr>
              <w:jc w:val="both"/>
              <w:rPr>
                <w:rFonts w:ascii="Times New Roman" w:hAnsi="Times New Roman" w:cs="Times New Roman"/>
                <w:bCs/>
                <w:color w:val="000000" w:themeColor="text1"/>
                <w:sz w:val="24"/>
                <w:szCs w:val="24"/>
                <w:lang w:eastAsia="ru-RU"/>
              </w:rPr>
            </w:pPr>
            <w:r w:rsidRPr="008362B0">
              <w:rPr>
                <w:rFonts w:ascii="Times New Roman" w:hAnsi="Times New Roman" w:cs="Times New Roman"/>
                <w:bCs/>
                <w:color w:val="000000" w:themeColor="text1"/>
                <w:sz w:val="24"/>
                <w:szCs w:val="24"/>
                <w:lang w:eastAsia="ru-RU"/>
              </w:rPr>
              <w:t>0,9950</w:t>
            </w:r>
          </w:p>
        </w:tc>
        <w:tc>
          <w:tcPr>
            <w:tcW w:w="1647" w:type="dxa"/>
          </w:tcPr>
          <w:p w14:paraId="20F5226A" w14:textId="416F9805" w:rsidR="007E7F01" w:rsidRPr="008362B0" w:rsidRDefault="007E7F01" w:rsidP="00D154CA">
            <w:pPr>
              <w:jc w:val="both"/>
              <w:rPr>
                <w:rFonts w:ascii="Times New Roman" w:hAnsi="Times New Roman" w:cs="Times New Roman"/>
                <w:bCs/>
                <w:color w:val="000000" w:themeColor="text1"/>
                <w:sz w:val="24"/>
                <w:szCs w:val="24"/>
                <w:lang w:eastAsia="ru-RU"/>
              </w:rPr>
            </w:pPr>
            <w:r w:rsidRPr="008362B0">
              <w:rPr>
                <w:rFonts w:ascii="Times New Roman" w:hAnsi="Times New Roman" w:cs="Times New Roman"/>
                <w:bCs/>
                <w:color w:val="000000" w:themeColor="text1"/>
                <w:sz w:val="24"/>
                <w:szCs w:val="24"/>
                <w:lang w:eastAsia="ru-RU"/>
              </w:rPr>
              <w:t>0,0151</w:t>
            </w:r>
          </w:p>
        </w:tc>
      </w:tr>
      <w:tr w:rsidR="007E7F01" w:rsidRPr="008362B0" w14:paraId="31E8B73A" w14:textId="77777777" w:rsidTr="00156477">
        <w:trPr>
          <w:jc w:val="center"/>
        </w:trPr>
        <w:tc>
          <w:tcPr>
            <w:tcW w:w="3291" w:type="dxa"/>
          </w:tcPr>
          <w:p w14:paraId="1E0AF558" w14:textId="1D159307" w:rsidR="007E7F01" w:rsidRPr="008362B0" w:rsidRDefault="007E7F01" w:rsidP="00D154CA">
            <w:pPr>
              <w:jc w:val="both"/>
              <w:rPr>
                <w:rFonts w:ascii="Times New Roman" w:hAnsi="Times New Roman" w:cs="Times New Roman"/>
                <w:bCs/>
                <w:color w:val="000000" w:themeColor="text1"/>
                <w:sz w:val="24"/>
                <w:szCs w:val="24"/>
                <w:lang w:eastAsia="ru-RU"/>
              </w:rPr>
            </w:pPr>
            <w:r w:rsidRPr="008362B0">
              <w:rPr>
                <w:rFonts w:ascii="Times New Roman" w:hAnsi="Times New Roman" w:cs="Times New Roman"/>
                <w:bCs/>
                <w:color w:val="000000" w:themeColor="text1"/>
                <w:sz w:val="24"/>
                <w:szCs w:val="24"/>
                <w:lang w:eastAsia="ru-RU"/>
              </w:rPr>
              <w:t>Липолитическая</w:t>
            </w:r>
          </w:p>
        </w:tc>
        <w:tc>
          <w:tcPr>
            <w:tcW w:w="1525" w:type="dxa"/>
          </w:tcPr>
          <w:p w14:paraId="2572FDEC" w14:textId="7F80CE3D" w:rsidR="007E7F01" w:rsidRPr="008362B0" w:rsidRDefault="007E7F01" w:rsidP="00D154CA">
            <w:pPr>
              <w:jc w:val="both"/>
              <w:rPr>
                <w:rFonts w:ascii="Times New Roman" w:hAnsi="Times New Roman" w:cs="Times New Roman"/>
                <w:bCs/>
                <w:color w:val="000000" w:themeColor="text1"/>
                <w:sz w:val="24"/>
                <w:szCs w:val="24"/>
                <w:lang w:eastAsia="ru-RU"/>
              </w:rPr>
            </w:pPr>
            <w:r w:rsidRPr="008362B0">
              <w:rPr>
                <w:rFonts w:ascii="Times New Roman" w:hAnsi="Times New Roman" w:cs="Times New Roman"/>
                <w:bCs/>
                <w:color w:val="000000" w:themeColor="text1"/>
                <w:sz w:val="24"/>
                <w:szCs w:val="24"/>
                <w:lang w:eastAsia="ru-RU"/>
              </w:rPr>
              <w:t>66,88 (9,30)</w:t>
            </w:r>
          </w:p>
        </w:tc>
        <w:tc>
          <w:tcPr>
            <w:tcW w:w="1553" w:type="dxa"/>
          </w:tcPr>
          <w:p w14:paraId="47840F1D" w14:textId="3866126A" w:rsidR="007E7F01" w:rsidRPr="008362B0" w:rsidRDefault="007E7F01" w:rsidP="00D154CA">
            <w:pPr>
              <w:jc w:val="both"/>
              <w:rPr>
                <w:rFonts w:ascii="Times New Roman" w:hAnsi="Times New Roman" w:cs="Times New Roman"/>
                <w:bCs/>
                <w:color w:val="000000" w:themeColor="text1"/>
                <w:sz w:val="24"/>
                <w:szCs w:val="24"/>
                <w:lang w:eastAsia="ru-RU"/>
              </w:rPr>
            </w:pPr>
            <w:r w:rsidRPr="008362B0">
              <w:rPr>
                <w:rFonts w:ascii="Times New Roman" w:hAnsi="Times New Roman" w:cs="Times New Roman"/>
                <w:bCs/>
                <w:color w:val="000000" w:themeColor="text1"/>
                <w:sz w:val="24"/>
                <w:szCs w:val="24"/>
                <w:lang w:eastAsia="ru-RU"/>
              </w:rPr>
              <w:t>&lt;0,0001</w:t>
            </w:r>
          </w:p>
        </w:tc>
        <w:tc>
          <w:tcPr>
            <w:tcW w:w="1536" w:type="dxa"/>
          </w:tcPr>
          <w:p w14:paraId="3044B735" w14:textId="69AFFB43" w:rsidR="007E7F01" w:rsidRPr="008362B0" w:rsidRDefault="007E7F01" w:rsidP="00D154CA">
            <w:pPr>
              <w:jc w:val="both"/>
              <w:rPr>
                <w:rFonts w:ascii="Times New Roman" w:hAnsi="Times New Roman" w:cs="Times New Roman"/>
                <w:bCs/>
                <w:color w:val="000000" w:themeColor="text1"/>
                <w:sz w:val="24"/>
                <w:szCs w:val="24"/>
                <w:lang w:eastAsia="ru-RU"/>
              </w:rPr>
            </w:pPr>
            <w:r w:rsidRPr="008362B0">
              <w:rPr>
                <w:rFonts w:ascii="Times New Roman" w:hAnsi="Times New Roman" w:cs="Times New Roman"/>
                <w:bCs/>
                <w:color w:val="000000" w:themeColor="text1"/>
                <w:sz w:val="24"/>
                <w:szCs w:val="24"/>
                <w:lang w:eastAsia="ru-RU"/>
              </w:rPr>
              <w:t>0,9525</w:t>
            </w:r>
          </w:p>
        </w:tc>
        <w:tc>
          <w:tcPr>
            <w:tcW w:w="1647" w:type="dxa"/>
          </w:tcPr>
          <w:p w14:paraId="573546C4" w14:textId="79CC1D5B" w:rsidR="007E7F01" w:rsidRPr="008362B0" w:rsidRDefault="007E7F01" w:rsidP="00D154CA">
            <w:pPr>
              <w:jc w:val="both"/>
              <w:rPr>
                <w:rFonts w:ascii="Times New Roman" w:hAnsi="Times New Roman" w:cs="Times New Roman"/>
                <w:bCs/>
                <w:color w:val="000000" w:themeColor="text1"/>
                <w:sz w:val="24"/>
                <w:szCs w:val="24"/>
                <w:lang w:eastAsia="ru-RU"/>
              </w:rPr>
            </w:pPr>
            <w:r w:rsidRPr="008362B0">
              <w:rPr>
                <w:rFonts w:ascii="Times New Roman" w:hAnsi="Times New Roman" w:cs="Times New Roman"/>
                <w:bCs/>
                <w:color w:val="000000" w:themeColor="text1"/>
                <w:sz w:val="24"/>
                <w:szCs w:val="24"/>
                <w:lang w:eastAsia="ru-RU"/>
              </w:rPr>
              <w:t>0,0221</w:t>
            </w:r>
          </w:p>
        </w:tc>
      </w:tr>
      <w:tr w:rsidR="007E7F01" w:rsidRPr="008362B0" w14:paraId="5B4C3929" w14:textId="77777777" w:rsidTr="00156477">
        <w:trPr>
          <w:jc w:val="center"/>
        </w:trPr>
        <w:tc>
          <w:tcPr>
            <w:tcW w:w="3291" w:type="dxa"/>
          </w:tcPr>
          <w:p w14:paraId="2C712BE5" w14:textId="234700F5" w:rsidR="007E7F01" w:rsidRPr="008362B0" w:rsidRDefault="007E7F01" w:rsidP="00D154CA">
            <w:pPr>
              <w:jc w:val="both"/>
              <w:rPr>
                <w:rFonts w:ascii="Times New Roman" w:hAnsi="Times New Roman" w:cs="Times New Roman"/>
                <w:bCs/>
                <w:color w:val="000000" w:themeColor="text1"/>
                <w:sz w:val="24"/>
                <w:szCs w:val="24"/>
                <w:lang w:eastAsia="ru-RU"/>
              </w:rPr>
            </w:pPr>
            <w:r w:rsidRPr="008362B0">
              <w:rPr>
                <w:rFonts w:ascii="Times New Roman" w:hAnsi="Times New Roman" w:cs="Times New Roman"/>
                <w:bCs/>
                <w:color w:val="000000" w:themeColor="text1"/>
                <w:sz w:val="24"/>
                <w:szCs w:val="24"/>
                <w:lang w:eastAsia="ru-RU"/>
              </w:rPr>
              <w:t>Фосфатрастворяющая</w:t>
            </w:r>
          </w:p>
        </w:tc>
        <w:tc>
          <w:tcPr>
            <w:tcW w:w="1525" w:type="dxa"/>
          </w:tcPr>
          <w:p w14:paraId="0CADC29E" w14:textId="36AC3C31" w:rsidR="007E7F01" w:rsidRPr="008362B0" w:rsidRDefault="007E7F01" w:rsidP="00D154CA">
            <w:pPr>
              <w:jc w:val="both"/>
              <w:rPr>
                <w:rFonts w:ascii="Times New Roman" w:hAnsi="Times New Roman" w:cs="Times New Roman"/>
                <w:bCs/>
                <w:color w:val="000000" w:themeColor="text1"/>
                <w:sz w:val="24"/>
                <w:szCs w:val="24"/>
                <w:lang w:eastAsia="ru-RU"/>
              </w:rPr>
            </w:pPr>
            <w:r w:rsidRPr="008362B0">
              <w:rPr>
                <w:rFonts w:ascii="Times New Roman" w:hAnsi="Times New Roman" w:cs="Times New Roman"/>
                <w:bCs/>
                <w:color w:val="000000" w:themeColor="text1"/>
                <w:sz w:val="24"/>
                <w:szCs w:val="24"/>
                <w:lang w:eastAsia="ru-RU"/>
              </w:rPr>
              <w:t>21,94 (9,30)</w:t>
            </w:r>
          </w:p>
        </w:tc>
        <w:tc>
          <w:tcPr>
            <w:tcW w:w="1553" w:type="dxa"/>
          </w:tcPr>
          <w:p w14:paraId="010FD363" w14:textId="3AB53FFF" w:rsidR="007E7F01" w:rsidRPr="008362B0" w:rsidRDefault="007E7F01" w:rsidP="00D154CA">
            <w:pPr>
              <w:jc w:val="both"/>
              <w:rPr>
                <w:rFonts w:ascii="Times New Roman" w:hAnsi="Times New Roman" w:cs="Times New Roman"/>
                <w:b/>
                <w:color w:val="000000" w:themeColor="text1"/>
                <w:sz w:val="24"/>
                <w:szCs w:val="24"/>
                <w:lang w:eastAsia="ru-RU"/>
              </w:rPr>
            </w:pPr>
            <w:r w:rsidRPr="008362B0">
              <w:rPr>
                <w:rFonts w:ascii="Times New Roman" w:hAnsi="Times New Roman" w:cs="Times New Roman"/>
                <w:bCs/>
                <w:color w:val="000000" w:themeColor="text1"/>
                <w:sz w:val="24"/>
                <w:szCs w:val="24"/>
                <w:lang w:eastAsia="ru-RU"/>
              </w:rPr>
              <w:t>&lt;0,0001</w:t>
            </w:r>
          </w:p>
        </w:tc>
        <w:tc>
          <w:tcPr>
            <w:tcW w:w="1536" w:type="dxa"/>
          </w:tcPr>
          <w:p w14:paraId="572D21FA" w14:textId="1D797B83" w:rsidR="007E7F01" w:rsidRPr="008362B0" w:rsidRDefault="007E7F01" w:rsidP="00D154CA">
            <w:pPr>
              <w:jc w:val="both"/>
              <w:rPr>
                <w:rFonts w:ascii="Times New Roman" w:hAnsi="Times New Roman" w:cs="Times New Roman"/>
                <w:bCs/>
                <w:color w:val="000000" w:themeColor="text1"/>
                <w:sz w:val="24"/>
                <w:szCs w:val="24"/>
                <w:lang w:eastAsia="ru-RU"/>
              </w:rPr>
            </w:pPr>
            <w:r w:rsidRPr="008362B0">
              <w:rPr>
                <w:rFonts w:ascii="Times New Roman" w:hAnsi="Times New Roman" w:cs="Times New Roman"/>
                <w:bCs/>
                <w:color w:val="000000" w:themeColor="text1"/>
                <w:sz w:val="24"/>
                <w:szCs w:val="24"/>
                <w:lang w:eastAsia="ru-RU"/>
              </w:rPr>
              <w:t>0,8681</w:t>
            </w:r>
          </w:p>
        </w:tc>
        <w:tc>
          <w:tcPr>
            <w:tcW w:w="1647" w:type="dxa"/>
          </w:tcPr>
          <w:p w14:paraId="797D69AE" w14:textId="2A382AE1" w:rsidR="007E7F01" w:rsidRPr="008362B0" w:rsidRDefault="007E7F01" w:rsidP="00D154CA">
            <w:pPr>
              <w:jc w:val="both"/>
              <w:rPr>
                <w:rFonts w:ascii="Times New Roman" w:hAnsi="Times New Roman" w:cs="Times New Roman"/>
                <w:bCs/>
                <w:color w:val="000000" w:themeColor="text1"/>
                <w:sz w:val="24"/>
                <w:szCs w:val="24"/>
                <w:lang w:eastAsia="ru-RU"/>
              </w:rPr>
            </w:pPr>
            <w:r w:rsidRPr="008362B0">
              <w:rPr>
                <w:rFonts w:ascii="Times New Roman" w:hAnsi="Times New Roman" w:cs="Times New Roman"/>
                <w:bCs/>
                <w:color w:val="000000" w:themeColor="text1"/>
                <w:sz w:val="24"/>
                <w:szCs w:val="24"/>
                <w:lang w:eastAsia="ru-RU"/>
              </w:rPr>
              <w:t>&lt;0,0001</w:t>
            </w:r>
          </w:p>
        </w:tc>
      </w:tr>
      <w:tr w:rsidR="007E7F01" w:rsidRPr="008362B0" w14:paraId="754B057C" w14:textId="77777777" w:rsidTr="00156477">
        <w:trPr>
          <w:jc w:val="center"/>
        </w:trPr>
        <w:tc>
          <w:tcPr>
            <w:tcW w:w="3291" w:type="dxa"/>
          </w:tcPr>
          <w:p w14:paraId="422C1CE1" w14:textId="08981D66" w:rsidR="007E7F01" w:rsidRPr="008362B0" w:rsidRDefault="007E7F01" w:rsidP="00D154CA">
            <w:pPr>
              <w:jc w:val="both"/>
              <w:rPr>
                <w:rFonts w:ascii="Times New Roman" w:hAnsi="Times New Roman" w:cs="Times New Roman"/>
                <w:bCs/>
                <w:color w:val="000000" w:themeColor="text1"/>
                <w:sz w:val="24"/>
                <w:szCs w:val="24"/>
                <w:lang w:eastAsia="ru-RU"/>
              </w:rPr>
            </w:pPr>
            <w:r w:rsidRPr="008362B0">
              <w:rPr>
                <w:rFonts w:ascii="Times New Roman" w:hAnsi="Times New Roman" w:cs="Times New Roman"/>
                <w:bCs/>
                <w:color w:val="000000" w:themeColor="text1"/>
                <w:sz w:val="24"/>
                <w:szCs w:val="24"/>
                <w:lang w:eastAsia="ru-RU"/>
              </w:rPr>
              <w:t>Амилолитическая</w:t>
            </w:r>
          </w:p>
        </w:tc>
        <w:tc>
          <w:tcPr>
            <w:tcW w:w="1525" w:type="dxa"/>
          </w:tcPr>
          <w:p w14:paraId="315CB197" w14:textId="34867833" w:rsidR="007E7F01" w:rsidRPr="008362B0" w:rsidRDefault="007E7F01" w:rsidP="00D154CA">
            <w:pPr>
              <w:jc w:val="both"/>
              <w:rPr>
                <w:rFonts w:ascii="Times New Roman" w:hAnsi="Times New Roman" w:cs="Times New Roman"/>
                <w:bCs/>
                <w:color w:val="000000" w:themeColor="text1"/>
                <w:sz w:val="24"/>
                <w:szCs w:val="24"/>
                <w:lang w:eastAsia="ru-RU"/>
              </w:rPr>
            </w:pPr>
            <w:r w:rsidRPr="008362B0">
              <w:rPr>
                <w:rFonts w:ascii="Times New Roman" w:hAnsi="Times New Roman" w:cs="Times New Roman"/>
                <w:bCs/>
                <w:color w:val="000000" w:themeColor="text1"/>
                <w:sz w:val="24"/>
                <w:szCs w:val="24"/>
                <w:lang w:eastAsia="ru-RU"/>
              </w:rPr>
              <w:t>214,0 (9,30)</w:t>
            </w:r>
          </w:p>
        </w:tc>
        <w:tc>
          <w:tcPr>
            <w:tcW w:w="1553" w:type="dxa"/>
          </w:tcPr>
          <w:p w14:paraId="4C15BD21" w14:textId="11CCEF22" w:rsidR="007E7F01" w:rsidRPr="008362B0" w:rsidRDefault="007E7F01" w:rsidP="00D154CA">
            <w:pPr>
              <w:jc w:val="both"/>
              <w:rPr>
                <w:rFonts w:ascii="Times New Roman" w:hAnsi="Times New Roman" w:cs="Times New Roman"/>
                <w:bCs/>
                <w:color w:val="000000" w:themeColor="text1"/>
                <w:sz w:val="24"/>
                <w:szCs w:val="24"/>
                <w:lang w:eastAsia="ru-RU"/>
              </w:rPr>
            </w:pPr>
            <w:r w:rsidRPr="008362B0">
              <w:rPr>
                <w:rFonts w:ascii="Times New Roman" w:hAnsi="Times New Roman" w:cs="Times New Roman"/>
                <w:bCs/>
                <w:color w:val="000000" w:themeColor="text1"/>
                <w:sz w:val="24"/>
                <w:szCs w:val="24"/>
                <w:lang w:eastAsia="ru-RU"/>
              </w:rPr>
              <w:t>&lt;0,0001</w:t>
            </w:r>
          </w:p>
        </w:tc>
        <w:tc>
          <w:tcPr>
            <w:tcW w:w="1536" w:type="dxa"/>
          </w:tcPr>
          <w:p w14:paraId="79057B91" w14:textId="183AE87F" w:rsidR="007E7F01" w:rsidRPr="008362B0" w:rsidRDefault="007E7F01" w:rsidP="00D154CA">
            <w:pPr>
              <w:jc w:val="both"/>
              <w:rPr>
                <w:rFonts w:ascii="Times New Roman" w:hAnsi="Times New Roman" w:cs="Times New Roman"/>
                <w:bCs/>
                <w:color w:val="000000" w:themeColor="text1"/>
                <w:sz w:val="24"/>
                <w:szCs w:val="24"/>
                <w:lang w:eastAsia="ru-RU"/>
              </w:rPr>
            </w:pPr>
            <w:r w:rsidRPr="008362B0">
              <w:rPr>
                <w:rFonts w:ascii="Times New Roman" w:hAnsi="Times New Roman" w:cs="Times New Roman"/>
                <w:bCs/>
                <w:color w:val="000000" w:themeColor="text1"/>
                <w:sz w:val="24"/>
                <w:szCs w:val="24"/>
                <w:lang w:eastAsia="ru-RU"/>
              </w:rPr>
              <w:t>0,9847</w:t>
            </w:r>
          </w:p>
        </w:tc>
        <w:tc>
          <w:tcPr>
            <w:tcW w:w="1647" w:type="dxa"/>
          </w:tcPr>
          <w:p w14:paraId="62626F0C" w14:textId="105FC8DD" w:rsidR="007E7F01" w:rsidRPr="008362B0" w:rsidRDefault="007E7F01" w:rsidP="00D154CA">
            <w:pPr>
              <w:jc w:val="both"/>
              <w:rPr>
                <w:rFonts w:ascii="Times New Roman" w:hAnsi="Times New Roman" w:cs="Times New Roman"/>
                <w:bCs/>
                <w:color w:val="000000" w:themeColor="text1"/>
                <w:sz w:val="24"/>
                <w:szCs w:val="24"/>
                <w:lang w:eastAsia="ru-RU"/>
              </w:rPr>
            </w:pPr>
            <w:r w:rsidRPr="008362B0">
              <w:rPr>
                <w:rFonts w:ascii="Times New Roman" w:hAnsi="Times New Roman" w:cs="Times New Roman"/>
                <w:bCs/>
                <w:color w:val="000000" w:themeColor="text1"/>
                <w:sz w:val="24"/>
                <w:szCs w:val="24"/>
                <w:lang w:eastAsia="ru-RU"/>
              </w:rPr>
              <w:t>0,1487</w:t>
            </w:r>
          </w:p>
        </w:tc>
      </w:tr>
      <w:tr w:rsidR="007E7F01" w:rsidRPr="008362B0" w14:paraId="0754A8CC" w14:textId="77777777" w:rsidTr="00156477">
        <w:trPr>
          <w:jc w:val="center"/>
        </w:trPr>
        <w:tc>
          <w:tcPr>
            <w:tcW w:w="3291" w:type="dxa"/>
          </w:tcPr>
          <w:p w14:paraId="58D5B322" w14:textId="61CD1DBF" w:rsidR="007E7F01" w:rsidRPr="008362B0" w:rsidRDefault="007E7F01" w:rsidP="00D154CA">
            <w:pPr>
              <w:jc w:val="both"/>
              <w:rPr>
                <w:rFonts w:ascii="Times New Roman" w:hAnsi="Times New Roman" w:cs="Times New Roman"/>
                <w:bCs/>
                <w:color w:val="000000" w:themeColor="text1"/>
                <w:sz w:val="24"/>
                <w:szCs w:val="24"/>
                <w:lang w:eastAsia="ru-RU"/>
              </w:rPr>
            </w:pPr>
            <w:r w:rsidRPr="008362B0">
              <w:rPr>
                <w:rFonts w:ascii="Times New Roman" w:hAnsi="Times New Roman" w:cs="Times New Roman"/>
                <w:bCs/>
                <w:color w:val="000000" w:themeColor="text1"/>
                <w:sz w:val="24"/>
                <w:szCs w:val="24"/>
                <w:lang w:eastAsia="ru-RU"/>
              </w:rPr>
              <w:t>Целлюлозолитическая</w:t>
            </w:r>
          </w:p>
        </w:tc>
        <w:tc>
          <w:tcPr>
            <w:tcW w:w="1525" w:type="dxa"/>
          </w:tcPr>
          <w:p w14:paraId="19461298" w14:textId="103552CF" w:rsidR="007E7F01" w:rsidRPr="008362B0" w:rsidRDefault="007E7F01" w:rsidP="00D154CA">
            <w:pPr>
              <w:jc w:val="both"/>
              <w:rPr>
                <w:rFonts w:ascii="Times New Roman" w:hAnsi="Times New Roman" w:cs="Times New Roman"/>
                <w:bCs/>
                <w:color w:val="000000" w:themeColor="text1"/>
                <w:sz w:val="24"/>
                <w:szCs w:val="24"/>
                <w:lang w:eastAsia="ru-RU"/>
              </w:rPr>
            </w:pPr>
            <w:r w:rsidRPr="008362B0">
              <w:rPr>
                <w:rFonts w:ascii="Times New Roman" w:hAnsi="Times New Roman" w:cs="Times New Roman"/>
                <w:bCs/>
                <w:color w:val="000000" w:themeColor="text1"/>
                <w:sz w:val="24"/>
                <w:szCs w:val="24"/>
                <w:lang w:eastAsia="ru-RU"/>
              </w:rPr>
              <w:t>144,1 (9,30)</w:t>
            </w:r>
          </w:p>
        </w:tc>
        <w:tc>
          <w:tcPr>
            <w:tcW w:w="1553" w:type="dxa"/>
          </w:tcPr>
          <w:p w14:paraId="304412A2" w14:textId="59C513B3" w:rsidR="007E7F01" w:rsidRPr="008362B0" w:rsidRDefault="007E7F01" w:rsidP="00D154CA">
            <w:pPr>
              <w:jc w:val="both"/>
              <w:rPr>
                <w:rFonts w:ascii="Times New Roman" w:hAnsi="Times New Roman" w:cs="Times New Roman"/>
                <w:bCs/>
                <w:color w:val="000000" w:themeColor="text1"/>
                <w:sz w:val="24"/>
                <w:szCs w:val="24"/>
                <w:lang w:eastAsia="ru-RU"/>
              </w:rPr>
            </w:pPr>
            <w:r w:rsidRPr="008362B0">
              <w:rPr>
                <w:rFonts w:ascii="Times New Roman" w:hAnsi="Times New Roman" w:cs="Times New Roman"/>
                <w:bCs/>
                <w:color w:val="000000" w:themeColor="text1"/>
                <w:sz w:val="24"/>
                <w:szCs w:val="24"/>
                <w:lang w:eastAsia="ru-RU"/>
              </w:rPr>
              <w:t>&lt;0,0001</w:t>
            </w:r>
          </w:p>
        </w:tc>
        <w:tc>
          <w:tcPr>
            <w:tcW w:w="1536" w:type="dxa"/>
          </w:tcPr>
          <w:p w14:paraId="3E8B9A48" w14:textId="1DE02ACB" w:rsidR="007E7F01" w:rsidRPr="008362B0" w:rsidRDefault="007E7F01" w:rsidP="00D154CA">
            <w:pPr>
              <w:jc w:val="both"/>
              <w:rPr>
                <w:rFonts w:ascii="Times New Roman" w:hAnsi="Times New Roman" w:cs="Times New Roman"/>
                <w:bCs/>
                <w:color w:val="000000" w:themeColor="text1"/>
                <w:sz w:val="24"/>
                <w:szCs w:val="24"/>
                <w:lang w:eastAsia="ru-RU"/>
              </w:rPr>
            </w:pPr>
            <w:r w:rsidRPr="008362B0">
              <w:rPr>
                <w:rFonts w:ascii="Times New Roman" w:hAnsi="Times New Roman" w:cs="Times New Roman"/>
                <w:bCs/>
                <w:color w:val="000000" w:themeColor="text1"/>
                <w:sz w:val="24"/>
                <w:szCs w:val="24"/>
                <w:lang w:eastAsia="ru-RU"/>
              </w:rPr>
              <w:t>0,9774</w:t>
            </w:r>
          </w:p>
        </w:tc>
        <w:tc>
          <w:tcPr>
            <w:tcW w:w="1647" w:type="dxa"/>
          </w:tcPr>
          <w:p w14:paraId="0CAA964C" w14:textId="1766E562" w:rsidR="007E7F01" w:rsidRPr="008362B0" w:rsidRDefault="007E7F01" w:rsidP="00D154CA">
            <w:pPr>
              <w:jc w:val="both"/>
              <w:rPr>
                <w:rFonts w:ascii="Times New Roman" w:hAnsi="Times New Roman" w:cs="Times New Roman"/>
                <w:bCs/>
                <w:color w:val="000000" w:themeColor="text1"/>
                <w:sz w:val="24"/>
                <w:szCs w:val="24"/>
                <w:lang w:eastAsia="ru-RU"/>
              </w:rPr>
            </w:pPr>
            <w:r w:rsidRPr="008362B0">
              <w:rPr>
                <w:rFonts w:ascii="Times New Roman" w:hAnsi="Times New Roman" w:cs="Times New Roman"/>
                <w:bCs/>
                <w:color w:val="000000" w:themeColor="text1"/>
                <w:sz w:val="24"/>
                <w:szCs w:val="24"/>
                <w:lang w:eastAsia="ru-RU"/>
              </w:rPr>
              <w:t>0,2609</w:t>
            </w:r>
          </w:p>
        </w:tc>
      </w:tr>
      <w:tr w:rsidR="00156477" w:rsidRPr="008362B0" w14:paraId="761E4F1C" w14:textId="77777777" w:rsidTr="00156477">
        <w:trPr>
          <w:jc w:val="center"/>
        </w:trPr>
        <w:tc>
          <w:tcPr>
            <w:tcW w:w="9552" w:type="dxa"/>
            <w:gridSpan w:val="5"/>
          </w:tcPr>
          <w:p w14:paraId="33E51333" w14:textId="428BFFDE" w:rsidR="00156477" w:rsidRPr="00156477" w:rsidRDefault="00156477" w:rsidP="00156477">
            <w:pPr>
              <w:ind w:firstLine="709"/>
              <w:jc w:val="both"/>
              <w:rPr>
                <w:rFonts w:ascii="Times New Roman" w:hAnsi="Times New Roman" w:cs="Times New Roman"/>
                <w:bCs/>
                <w:color w:val="000000" w:themeColor="text1"/>
                <w:sz w:val="24"/>
                <w:szCs w:val="24"/>
                <w:lang w:eastAsia="ru-RU"/>
              </w:rPr>
            </w:pPr>
            <w:r w:rsidRPr="00156477">
              <w:rPr>
                <w:rFonts w:ascii="Times New Roman" w:hAnsi="Times New Roman" w:cs="Times New Roman"/>
                <w:color w:val="000000" w:themeColor="text1"/>
                <w:sz w:val="24"/>
                <w:szCs w:val="24"/>
              </w:rPr>
              <w:t>Примечание – Составлено автором</w:t>
            </w:r>
          </w:p>
        </w:tc>
      </w:tr>
    </w:tbl>
    <w:p w14:paraId="3BE22CB1" w14:textId="77777777" w:rsidR="0018186C" w:rsidRPr="008362B0" w:rsidRDefault="0018186C" w:rsidP="00D154CA">
      <w:pPr>
        <w:spacing w:after="0" w:line="240" w:lineRule="auto"/>
        <w:jc w:val="both"/>
        <w:rPr>
          <w:rFonts w:ascii="Times New Roman" w:hAnsi="Times New Roman" w:cs="Times New Roman"/>
          <w:bCs/>
          <w:color w:val="000000" w:themeColor="text1"/>
          <w:sz w:val="28"/>
          <w:szCs w:val="28"/>
          <w:lang w:eastAsia="ru-RU"/>
        </w:rPr>
      </w:pPr>
    </w:p>
    <w:p w14:paraId="4A6D3D9D" w14:textId="0740508D" w:rsidR="001A0E3C" w:rsidRPr="008362B0" w:rsidRDefault="008C3F1D" w:rsidP="00D154CA">
      <w:pPr>
        <w:spacing w:after="0" w:line="240" w:lineRule="auto"/>
        <w:ind w:firstLine="709"/>
        <w:jc w:val="both"/>
        <w:rPr>
          <w:rFonts w:ascii="Times New Roman" w:hAnsi="Times New Roman" w:cs="Times New Roman"/>
          <w:bCs/>
          <w:color w:val="000000" w:themeColor="text1"/>
          <w:sz w:val="28"/>
          <w:szCs w:val="28"/>
          <w:lang w:eastAsia="ru-RU"/>
        </w:rPr>
      </w:pPr>
      <w:r w:rsidRPr="008362B0">
        <w:rPr>
          <w:rFonts w:ascii="Times New Roman" w:hAnsi="Times New Roman" w:cs="Times New Roman"/>
          <w:bCs/>
          <w:color w:val="000000" w:themeColor="text1"/>
          <w:sz w:val="28"/>
          <w:szCs w:val="28"/>
          <w:lang w:eastAsia="ru-RU"/>
        </w:rPr>
        <w:t xml:space="preserve">Во всех случаях значение </w:t>
      </w:r>
      <w:r w:rsidRPr="008362B0">
        <w:rPr>
          <w:rFonts w:ascii="Times New Roman" w:hAnsi="Times New Roman" w:cs="Times New Roman"/>
          <w:bCs/>
          <w:color w:val="000000" w:themeColor="text1"/>
          <w:sz w:val="28"/>
          <w:szCs w:val="28"/>
          <w:lang w:val="en-GB" w:eastAsia="ru-RU"/>
        </w:rPr>
        <w:t>p</w:t>
      </w:r>
      <w:r w:rsidR="000144C5" w:rsidRPr="008362B0">
        <w:rPr>
          <w:rFonts w:ascii="Times New Roman" w:hAnsi="Times New Roman" w:cs="Times New Roman"/>
          <w:bCs/>
          <w:color w:val="000000" w:themeColor="text1"/>
          <w:sz w:val="28"/>
          <w:szCs w:val="28"/>
          <w:lang w:eastAsia="ru-RU"/>
        </w:rPr>
        <w:t xml:space="preserve"> </w:t>
      </w:r>
      <w:r w:rsidRPr="008362B0">
        <w:rPr>
          <w:rFonts w:ascii="Times New Roman" w:hAnsi="Times New Roman" w:cs="Times New Roman"/>
          <w:bCs/>
          <w:color w:val="000000" w:themeColor="text1"/>
          <w:sz w:val="28"/>
          <w:szCs w:val="28"/>
          <w:lang w:eastAsia="ru-RU"/>
        </w:rPr>
        <w:t xml:space="preserve">&lt;0,0001 указывает на наличие статистически достоверных различий между исследуемыми штаммами. Высокие значения коэффициента детерминации </w:t>
      </w:r>
      <w:r w:rsidRPr="008362B0">
        <w:rPr>
          <w:rFonts w:ascii="Times New Roman" w:hAnsi="Times New Roman" w:cs="Times New Roman"/>
          <w:bCs/>
          <w:color w:val="000000" w:themeColor="text1"/>
          <w:sz w:val="28"/>
          <w:szCs w:val="28"/>
          <w:lang w:val="en-GB" w:eastAsia="ru-RU"/>
        </w:rPr>
        <w:t>R</w:t>
      </w:r>
      <w:r w:rsidRPr="008362B0">
        <w:rPr>
          <w:rFonts w:ascii="Times New Roman" w:hAnsi="Times New Roman" w:cs="Times New Roman"/>
          <w:bCs/>
          <w:color w:val="000000" w:themeColor="text1"/>
          <w:sz w:val="28"/>
          <w:szCs w:val="28"/>
          <w:vertAlign w:val="superscript"/>
          <w:lang w:eastAsia="ru-RU"/>
        </w:rPr>
        <w:t xml:space="preserve">2 </w:t>
      </w:r>
      <w:r w:rsidRPr="008362B0">
        <w:rPr>
          <w:rFonts w:ascii="Times New Roman" w:hAnsi="Times New Roman" w:cs="Times New Roman"/>
          <w:bCs/>
          <w:color w:val="000000" w:themeColor="text1"/>
          <w:sz w:val="28"/>
          <w:szCs w:val="28"/>
          <w:lang w:eastAsia="ru-RU"/>
        </w:rPr>
        <w:t xml:space="preserve">подтверждают, что различия в активности обусловлены именно видовыми особенностями штаммов, а не случайными вариациями. Тест Брауна-Форсайта подтвердил достаточную однородность дисперсии, что позволяет считать результаты корректными для применения </w:t>
      </w:r>
      <w:r w:rsidRPr="008362B0">
        <w:rPr>
          <w:rFonts w:ascii="Times New Roman" w:hAnsi="Times New Roman" w:cs="Times New Roman"/>
          <w:bCs/>
          <w:color w:val="000000" w:themeColor="text1"/>
          <w:sz w:val="28"/>
          <w:szCs w:val="28"/>
          <w:lang w:val="en-GB" w:eastAsia="ru-RU"/>
        </w:rPr>
        <w:t>ANOVA</w:t>
      </w:r>
      <w:r w:rsidRPr="008362B0">
        <w:rPr>
          <w:rFonts w:ascii="Times New Roman" w:hAnsi="Times New Roman" w:cs="Times New Roman"/>
          <w:bCs/>
          <w:color w:val="000000" w:themeColor="text1"/>
          <w:sz w:val="28"/>
          <w:szCs w:val="28"/>
          <w:lang w:eastAsia="ru-RU"/>
        </w:rPr>
        <w:t>.</w:t>
      </w:r>
    </w:p>
    <w:p w14:paraId="651005F8" w14:textId="7850A0F9" w:rsidR="0016645B" w:rsidRPr="008362B0" w:rsidRDefault="0016645B" w:rsidP="00D154CA">
      <w:pPr>
        <w:spacing w:after="0" w:line="240" w:lineRule="auto"/>
        <w:ind w:firstLine="709"/>
        <w:jc w:val="both"/>
        <w:rPr>
          <w:rFonts w:ascii="Times New Roman" w:hAnsi="Times New Roman" w:cs="Times New Roman"/>
          <w:bCs/>
          <w:color w:val="000000" w:themeColor="text1"/>
          <w:sz w:val="28"/>
          <w:szCs w:val="28"/>
          <w:lang w:eastAsia="ru-RU"/>
        </w:rPr>
      </w:pPr>
      <w:r w:rsidRPr="008362B0">
        <w:rPr>
          <w:rFonts w:ascii="Times New Roman" w:hAnsi="Times New Roman" w:cs="Times New Roman"/>
          <w:bCs/>
          <w:color w:val="000000" w:themeColor="text1"/>
          <w:sz w:val="28"/>
          <w:szCs w:val="28"/>
          <w:lang w:eastAsia="ru-RU"/>
        </w:rPr>
        <w:t xml:space="preserve">В таблице </w:t>
      </w:r>
      <w:r w:rsidR="0018186C" w:rsidRPr="008362B0">
        <w:rPr>
          <w:rFonts w:ascii="Times New Roman" w:hAnsi="Times New Roman" w:cs="Times New Roman"/>
          <w:bCs/>
          <w:color w:val="000000" w:themeColor="text1"/>
          <w:sz w:val="28"/>
          <w:szCs w:val="28"/>
          <w:lang w:eastAsia="ru-RU"/>
        </w:rPr>
        <w:t>27</w:t>
      </w:r>
      <w:r w:rsidRPr="008362B0">
        <w:rPr>
          <w:rFonts w:ascii="Times New Roman" w:hAnsi="Times New Roman" w:cs="Times New Roman"/>
          <w:bCs/>
          <w:color w:val="000000" w:themeColor="text1"/>
          <w:sz w:val="28"/>
          <w:szCs w:val="28"/>
          <w:lang w:eastAsia="ru-RU"/>
        </w:rPr>
        <w:t xml:space="preserve"> </w:t>
      </w:r>
      <w:r w:rsidR="00D640C1" w:rsidRPr="008362B0">
        <w:rPr>
          <w:rFonts w:ascii="Times New Roman" w:hAnsi="Times New Roman" w:cs="Times New Roman"/>
          <w:bCs/>
          <w:color w:val="000000" w:themeColor="text1"/>
          <w:sz w:val="28"/>
          <w:szCs w:val="28"/>
          <w:lang w:eastAsia="ru-RU"/>
        </w:rPr>
        <w:t xml:space="preserve">приведены </w:t>
      </w:r>
      <w:r w:rsidRPr="008362B0">
        <w:rPr>
          <w:rFonts w:ascii="Times New Roman" w:hAnsi="Times New Roman" w:cs="Times New Roman"/>
          <w:bCs/>
          <w:color w:val="000000" w:themeColor="text1"/>
          <w:sz w:val="28"/>
          <w:szCs w:val="28"/>
          <w:lang w:eastAsia="ru-RU"/>
        </w:rPr>
        <w:t>результат</w:t>
      </w:r>
      <w:r w:rsidR="00D640C1" w:rsidRPr="008362B0">
        <w:rPr>
          <w:rFonts w:ascii="Times New Roman" w:hAnsi="Times New Roman" w:cs="Times New Roman"/>
          <w:bCs/>
          <w:color w:val="000000" w:themeColor="text1"/>
          <w:sz w:val="28"/>
          <w:szCs w:val="28"/>
          <w:lang w:eastAsia="ru-RU"/>
        </w:rPr>
        <w:t>ы</w:t>
      </w:r>
      <w:r w:rsidRPr="008362B0">
        <w:rPr>
          <w:rFonts w:ascii="Times New Roman" w:hAnsi="Times New Roman" w:cs="Times New Roman"/>
          <w:bCs/>
          <w:color w:val="000000" w:themeColor="text1"/>
          <w:sz w:val="28"/>
          <w:szCs w:val="28"/>
          <w:lang w:eastAsia="ru-RU"/>
        </w:rPr>
        <w:t xml:space="preserve"> множественного сравнения по критерию </w:t>
      </w:r>
      <w:r w:rsidR="008B316A" w:rsidRPr="008362B0">
        <w:rPr>
          <w:rFonts w:ascii="Times New Roman" w:hAnsi="Times New Roman" w:cs="Times New Roman"/>
          <w:bCs/>
          <w:color w:val="000000" w:themeColor="text1"/>
          <w:sz w:val="28"/>
          <w:szCs w:val="28"/>
          <w:lang w:val="en-GB" w:eastAsia="ru-RU"/>
        </w:rPr>
        <w:t>Tukey</w:t>
      </w:r>
      <w:r w:rsidR="008B316A" w:rsidRPr="008362B0">
        <w:rPr>
          <w:rFonts w:ascii="Times New Roman" w:hAnsi="Times New Roman" w:cs="Times New Roman"/>
          <w:bCs/>
          <w:color w:val="000000" w:themeColor="text1"/>
          <w:sz w:val="28"/>
          <w:szCs w:val="28"/>
          <w:lang w:eastAsia="ru-RU"/>
        </w:rPr>
        <w:t xml:space="preserve"> </w:t>
      </w:r>
      <w:r w:rsidRPr="008362B0">
        <w:rPr>
          <w:rFonts w:ascii="Times New Roman" w:hAnsi="Times New Roman" w:cs="Times New Roman"/>
          <w:bCs/>
          <w:color w:val="000000" w:themeColor="text1"/>
          <w:sz w:val="28"/>
          <w:szCs w:val="28"/>
          <w:lang w:eastAsia="ru-RU"/>
        </w:rPr>
        <w:t>(</w:t>
      </w:r>
      <w:r w:rsidRPr="008362B0">
        <w:rPr>
          <w:rFonts w:ascii="Times New Roman" w:hAnsi="Times New Roman" w:cs="Times New Roman"/>
          <w:bCs/>
          <w:color w:val="000000" w:themeColor="text1"/>
          <w:sz w:val="28"/>
          <w:szCs w:val="28"/>
          <w:lang w:val="en-GB" w:eastAsia="ru-RU"/>
        </w:rPr>
        <w:t>Compact</w:t>
      </w:r>
      <w:r w:rsidRPr="008362B0">
        <w:rPr>
          <w:rFonts w:ascii="Times New Roman" w:hAnsi="Times New Roman" w:cs="Times New Roman"/>
          <w:bCs/>
          <w:color w:val="000000" w:themeColor="text1"/>
          <w:sz w:val="28"/>
          <w:szCs w:val="28"/>
          <w:lang w:eastAsia="ru-RU"/>
        </w:rPr>
        <w:t xml:space="preserve"> </w:t>
      </w:r>
      <w:r w:rsidRPr="008362B0">
        <w:rPr>
          <w:rFonts w:ascii="Times New Roman" w:hAnsi="Times New Roman" w:cs="Times New Roman"/>
          <w:bCs/>
          <w:color w:val="000000" w:themeColor="text1"/>
          <w:sz w:val="28"/>
          <w:szCs w:val="28"/>
          <w:lang w:val="en-GB" w:eastAsia="ru-RU"/>
        </w:rPr>
        <w:t>Letter</w:t>
      </w:r>
      <w:r w:rsidRPr="008362B0">
        <w:rPr>
          <w:rFonts w:ascii="Times New Roman" w:hAnsi="Times New Roman" w:cs="Times New Roman"/>
          <w:bCs/>
          <w:color w:val="000000" w:themeColor="text1"/>
          <w:sz w:val="28"/>
          <w:szCs w:val="28"/>
          <w:lang w:eastAsia="ru-RU"/>
        </w:rPr>
        <w:t xml:space="preserve"> </w:t>
      </w:r>
      <w:r w:rsidRPr="008362B0">
        <w:rPr>
          <w:rFonts w:ascii="Times New Roman" w:hAnsi="Times New Roman" w:cs="Times New Roman"/>
          <w:bCs/>
          <w:color w:val="000000" w:themeColor="text1"/>
          <w:sz w:val="28"/>
          <w:szCs w:val="28"/>
          <w:lang w:val="en-GB" w:eastAsia="ru-RU"/>
        </w:rPr>
        <w:t>Display</w:t>
      </w:r>
      <w:r w:rsidRPr="008362B0">
        <w:rPr>
          <w:rFonts w:ascii="Times New Roman" w:hAnsi="Times New Roman" w:cs="Times New Roman"/>
          <w:bCs/>
          <w:color w:val="000000" w:themeColor="text1"/>
          <w:sz w:val="28"/>
          <w:szCs w:val="28"/>
          <w:lang w:eastAsia="ru-RU"/>
        </w:rPr>
        <w:t>)</w:t>
      </w:r>
      <w:r w:rsidR="00D640C1" w:rsidRPr="008362B0">
        <w:rPr>
          <w:rFonts w:ascii="Times New Roman" w:hAnsi="Times New Roman" w:cs="Times New Roman"/>
          <w:bCs/>
          <w:color w:val="000000" w:themeColor="text1"/>
          <w:sz w:val="28"/>
          <w:szCs w:val="28"/>
          <w:lang w:eastAsia="ru-RU"/>
        </w:rPr>
        <w:t xml:space="preserve">, где </w:t>
      </w:r>
      <w:r w:rsidRPr="008362B0">
        <w:rPr>
          <w:rFonts w:ascii="Times New Roman" w:hAnsi="Times New Roman" w:cs="Times New Roman"/>
          <w:bCs/>
          <w:color w:val="000000" w:themeColor="text1"/>
          <w:sz w:val="28"/>
          <w:szCs w:val="28"/>
          <w:lang w:eastAsia="ru-RU"/>
        </w:rPr>
        <w:t>каждая группа штаммов обозначена одной или несколькими буквами латинского алфавита. Эти обозначения отражают принадлежность штаммов к статистически однородным подгруппам по уровню ферментативной активности. Штаммы, обозначенные одинаковыми буквами, не имеют достоверных различий между собой (</w:t>
      </w:r>
      <w:r w:rsidRPr="008362B0">
        <w:rPr>
          <w:rFonts w:ascii="Times New Roman" w:hAnsi="Times New Roman" w:cs="Times New Roman"/>
          <w:bCs/>
          <w:color w:val="000000" w:themeColor="text1"/>
          <w:sz w:val="28"/>
          <w:szCs w:val="28"/>
          <w:lang w:val="en-GB" w:eastAsia="ru-RU"/>
        </w:rPr>
        <w:t>p</w:t>
      </w:r>
      <w:r w:rsidRPr="008362B0">
        <w:rPr>
          <w:rFonts w:ascii="Times New Roman" w:hAnsi="Times New Roman" w:cs="Times New Roman"/>
          <w:bCs/>
          <w:color w:val="000000" w:themeColor="text1"/>
          <w:sz w:val="28"/>
          <w:szCs w:val="28"/>
          <w:lang w:eastAsia="ru-RU"/>
        </w:rPr>
        <w:t>&gt;0,05). Если буквы различаются, тогда существует статистически значимые различия (</w:t>
      </w:r>
      <w:r w:rsidRPr="008362B0">
        <w:rPr>
          <w:rFonts w:ascii="Times New Roman" w:hAnsi="Times New Roman" w:cs="Times New Roman"/>
          <w:bCs/>
          <w:color w:val="000000" w:themeColor="text1"/>
          <w:sz w:val="28"/>
          <w:szCs w:val="28"/>
          <w:lang w:val="en-GB" w:eastAsia="ru-RU"/>
        </w:rPr>
        <w:t>p</w:t>
      </w:r>
      <w:r w:rsidRPr="008362B0">
        <w:rPr>
          <w:rFonts w:ascii="Times New Roman" w:hAnsi="Times New Roman" w:cs="Times New Roman"/>
          <w:bCs/>
          <w:color w:val="000000" w:themeColor="text1"/>
          <w:sz w:val="28"/>
          <w:szCs w:val="28"/>
          <w:lang w:eastAsia="ru-RU"/>
        </w:rPr>
        <w:t>&lt;0,05).</w:t>
      </w:r>
    </w:p>
    <w:p w14:paraId="54C7FD31" w14:textId="77777777" w:rsidR="0016645B" w:rsidRPr="008362B0" w:rsidRDefault="0016645B" w:rsidP="00D154CA">
      <w:pPr>
        <w:spacing w:after="0" w:line="240" w:lineRule="auto"/>
        <w:ind w:firstLine="709"/>
        <w:jc w:val="both"/>
        <w:rPr>
          <w:rFonts w:ascii="Times New Roman" w:hAnsi="Times New Roman" w:cs="Times New Roman"/>
          <w:bCs/>
          <w:color w:val="000000" w:themeColor="text1"/>
          <w:sz w:val="28"/>
          <w:szCs w:val="28"/>
          <w:lang w:eastAsia="ru-RU"/>
        </w:rPr>
      </w:pPr>
    </w:p>
    <w:p w14:paraId="5B5B3776" w14:textId="561309D9" w:rsidR="000144C5" w:rsidRDefault="0016645B" w:rsidP="00156477">
      <w:pPr>
        <w:spacing w:after="0" w:line="240" w:lineRule="auto"/>
        <w:jc w:val="both"/>
        <w:rPr>
          <w:rFonts w:ascii="Times New Roman" w:hAnsi="Times New Roman" w:cs="Times New Roman"/>
          <w:bCs/>
          <w:color w:val="000000" w:themeColor="text1"/>
          <w:sz w:val="28"/>
          <w:szCs w:val="28"/>
          <w:lang w:eastAsia="ru-RU"/>
        </w:rPr>
      </w:pPr>
      <w:r w:rsidRPr="008362B0">
        <w:rPr>
          <w:rFonts w:ascii="Times New Roman" w:hAnsi="Times New Roman" w:cs="Times New Roman"/>
          <w:bCs/>
          <w:color w:val="000000" w:themeColor="text1"/>
          <w:sz w:val="28"/>
          <w:szCs w:val="28"/>
          <w:lang w:eastAsia="ru-RU"/>
        </w:rPr>
        <w:t xml:space="preserve">Таблица </w:t>
      </w:r>
      <w:r w:rsidR="0018186C" w:rsidRPr="008362B0">
        <w:rPr>
          <w:rFonts w:ascii="Times New Roman" w:hAnsi="Times New Roman" w:cs="Times New Roman"/>
          <w:bCs/>
          <w:color w:val="000000" w:themeColor="text1"/>
          <w:sz w:val="28"/>
          <w:szCs w:val="28"/>
          <w:lang w:eastAsia="ru-RU"/>
        </w:rPr>
        <w:t>27</w:t>
      </w:r>
      <w:r w:rsidRPr="008362B0">
        <w:rPr>
          <w:rFonts w:ascii="Times New Roman" w:hAnsi="Times New Roman" w:cs="Times New Roman"/>
          <w:bCs/>
          <w:color w:val="000000" w:themeColor="text1"/>
          <w:sz w:val="28"/>
          <w:szCs w:val="28"/>
          <w:lang w:eastAsia="ru-RU"/>
        </w:rPr>
        <w:t xml:space="preserve"> – Множественное сравнение по видам </w:t>
      </w:r>
      <w:r w:rsidR="00D640C1" w:rsidRPr="008362B0">
        <w:rPr>
          <w:rFonts w:ascii="Times New Roman" w:hAnsi="Times New Roman" w:cs="Times New Roman"/>
          <w:bCs/>
          <w:color w:val="000000" w:themeColor="text1"/>
          <w:sz w:val="28"/>
          <w:szCs w:val="28"/>
          <w:lang w:eastAsia="ru-RU"/>
        </w:rPr>
        <w:t xml:space="preserve">ферментативной </w:t>
      </w:r>
      <w:r w:rsidRPr="008362B0">
        <w:rPr>
          <w:rFonts w:ascii="Times New Roman" w:hAnsi="Times New Roman" w:cs="Times New Roman"/>
          <w:bCs/>
          <w:color w:val="000000" w:themeColor="text1"/>
          <w:sz w:val="28"/>
          <w:szCs w:val="28"/>
          <w:lang w:eastAsia="ru-RU"/>
        </w:rPr>
        <w:t xml:space="preserve">активности (тест </w:t>
      </w:r>
      <w:r w:rsidR="008B316A" w:rsidRPr="008362B0">
        <w:rPr>
          <w:rFonts w:ascii="Times New Roman" w:hAnsi="Times New Roman" w:cs="Times New Roman"/>
          <w:bCs/>
          <w:color w:val="000000" w:themeColor="text1"/>
          <w:sz w:val="28"/>
          <w:szCs w:val="28"/>
          <w:lang w:val="en-GB" w:eastAsia="ru-RU"/>
        </w:rPr>
        <w:t>Tukey</w:t>
      </w:r>
      <w:r w:rsidRPr="008362B0">
        <w:rPr>
          <w:rFonts w:ascii="Times New Roman" w:hAnsi="Times New Roman" w:cs="Times New Roman"/>
          <w:bCs/>
          <w:color w:val="000000" w:themeColor="text1"/>
          <w:sz w:val="28"/>
          <w:szCs w:val="28"/>
          <w:lang w:eastAsia="ru-RU"/>
        </w:rPr>
        <w:t xml:space="preserve">, </w:t>
      </w:r>
      <w:r w:rsidRPr="008362B0">
        <w:rPr>
          <w:rFonts w:ascii="Times New Roman" w:hAnsi="Times New Roman" w:cs="Times New Roman"/>
          <w:bCs/>
          <w:color w:val="000000" w:themeColor="text1"/>
          <w:sz w:val="28"/>
          <w:szCs w:val="28"/>
          <w:lang w:val="en-GB" w:eastAsia="ru-RU"/>
        </w:rPr>
        <w:t>Compact</w:t>
      </w:r>
      <w:r w:rsidRPr="008362B0">
        <w:rPr>
          <w:rFonts w:ascii="Times New Roman" w:hAnsi="Times New Roman" w:cs="Times New Roman"/>
          <w:bCs/>
          <w:color w:val="000000" w:themeColor="text1"/>
          <w:sz w:val="28"/>
          <w:szCs w:val="28"/>
          <w:lang w:eastAsia="ru-RU"/>
        </w:rPr>
        <w:t xml:space="preserve"> </w:t>
      </w:r>
      <w:r w:rsidRPr="008362B0">
        <w:rPr>
          <w:rFonts w:ascii="Times New Roman" w:hAnsi="Times New Roman" w:cs="Times New Roman"/>
          <w:bCs/>
          <w:color w:val="000000" w:themeColor="text1"/>
          <w:sz w:val="28"/>
          <w:szCs w:val="28"/>
          <w:lang w:val="en-GB" w:eastAsia="ru-RU"/>
        </w:rPr>
        <w:t>Letter</w:t>
      </w:r>
      <w:r w:rsidRPr="008362B0">
        <w:rPr>
          <w:rFonts w:ascii="Times New Roman" w:hAnsi="Times New Roman" w:cs="Times New Roman"/>
          <w:bCs/>
          <w:color w:val="000000" w:themeColor="text1"/>
          <w:sz w:val="28"/>
          <w:szCs w:val="28"/>
          <w:lang w:eastAsia="ru-RU"/>
        </w:rPr>
        <w:t xml:space="preserve"> </w:t>
      </w:r>
      <w:r w:rsidRPr="008362B0">
        <w:rPr>
          <w:rFonts w:ascii="Times New Roman" w:hAnsi="Times New Roman" w:cs="Times New Roman"/>
          <w:bCs/>
          <w:color w:val="000000" w:themeColor="text1"/>
          <w:sz w:val="28"/>
          <w:szCs w:val="28"/>
          <w:lang w:val="en-GB" w:eastAsia="ru-RU"/>
        </w:rPr>
        <w:t>Display</w:t>
      </w:r>
      <w:r w:rsidRPr="008362B0">
        <w:rPr>
          <w:rFonts w:ascii="Times New Roman" w:hAnsi="Times New Roman" w:cs="Times New Roman"/>
          <w:bCs/>
          <w:color w:val="000000" w:themeColor="text1"/>
          <w:sz w:val="28"/>
          <w:szCs w:val="28"/>
          <w:lang w:eastAsia="ru-RU"/>
        </w:rPr>
        <w:t>)</w:t>
      </w:r>
    </w:p>
    <w:p w14:paraId="4A83DA7D" w14:textId="77777777" w:rsidR="00156477" w:rsidRPr="00156477" w:rsidRDefault="00156477" w:rsidP="00156477">
      <w:pPr>
        <w:spacing w:after="0" w:line="240" w:lineRule="auto"/>
        <w:jc w:val="both"/>
        <w:rPr>
          <w:rFonts w:ascii="Times New Roman" w:hAnsi="Times New Roman" w:cs="Times New Roman"/>
          <w:bCs/>
          <w:color w:val="000000" w:themeColor="text1"/>
          <w:sz w:val="16"/>
          <w:szCs w:val="16"/>
          <w:lang w:eastAsia="ru-RU"/>
        </w:rPr>
      </w:pPr>
    </w:p>
    <w:tbl>
      <w:tblPr>
        <w:tblStyle w:val="af1"/>
        <w:tblW w:w="0" w:type="auto"/>
        <w:jc w:val="center"/>
        <w:tblLayout w:type="fixed"/>
        <w:tblLook w:val="04A0" w:firstRow="1" w:lastRow="0" w:firstColumn="1" w:lastColumn="0" w:noHBand="0" w:noVBand="1"/>
      </w:tblPr>
      <w:tblGrid>
        <w:gridCol w:w="1276"/>
        <w:gridCol w:w="1559"/>
        <w:gridCol w:w="1701"/>
        <w:gridCol w:w="1560"/>
        <w:gridCol w:w="1597"/>
        <w:gridCol w:w="1803"/>
      </w:tblGrid>
      <w:tr w:rsidR="007E7F01" w:rsidRPr="008362B0" w14:paraId="13687B32" w14:textId="77777777" w:rsidTr="00156477">
        <w:trPr>
          <w:jc w:val="center"/>
        </w:trPr>
        <w:tc>
          <w:tcPr>
            <w:tcW w:w="1276" w:type="dxa"/>
            <w:vAlign w:val="center"/>
          </w:tcPr>
          <w:p w14:paraId="55798ED5" w14:textId="77777777" w:rsidR="007E7F01" w:rsidRPr="008362B0" w:rsidRDefault="007E7F01" w:rsidP="00675DE0">
            <w:pPr>
              <w:jc w:val="center"/>
              <w:rPr>
                <w:rFonts w:ascii="Times New Roman" w:hAnsi="Times New Roman" w:cs="Times New Roman"/>
                <w:bCs/>
                <w:color w:val="000000" w:themeColor="text1"/>
                <w:sz w:val="24"/>
                <w:szCs w:val="24"/>
                <w:lang w:eastAsia="ru-RU"/>
              </w:rPr>
            </w:pPr>
            <w:r w:rsidRPr="008362B0">
              <w:rPr>
                <w:rFonts w:ascii="Times New Roman" w:hAnsi="Times New Roman" w:cs="Times New Roman"/>
                <w:bCs/>
                <w:color w:val="000000" w:themeColor="text1"/>
                <w:sz w:val="24"/>
                <w:szCs w:val="24"/>
                <w:lang w:eastAsia="ru-RU"/>
              </w:rPr>
              <w:t>Штамм</w:t>
            </w:r>
          </w:p>
        </w:tc>
        <w:tc>
          <w:tcPr>
            <w:tcW w:w="1559" w:type="dxa"/>
            <w:vAlign w:val="center"/>
          </w:tcPr>
          <w:p w14:paraId="33696795" w14:textId="77777777" w:rsidR="007E7F01" w:rsidRPr="008362B0" w:rsidRDefault="007E7F01" w:rsidP="00675DE0">
            <w:pPr>
              <w:jc w:val="center"/>
              <w:rPr>
                <w:rFonts w:ascii="Times New Roman" w:hAnsi="Times New Roman" w:cs="Times New Roman"/>
                <w:bCs/>
                <w:color w:val="000000" w:themeColor="text1"/>
                <w:sz w:val="24"/>
                <w:szCs w:val="24"/>
                <w:lang w:eastAsia="ru-RU"/>
              </w:rPr>
            </w:pPr>
            <w:r w:rsidRPr="008362B0">
              <w:rPr>
                <w:rFonts w:ascii="Times New Roman" w:hAnsi="Times New Roman" w:cs="Times New Roman"/>
                <w:bCs/>
                <w:color w:val="000000" w:themeColor="text1"/>
                <w:sz w:val="24"/>
                <w:szCs w:val="24"/>
                <w:lang w:eastAsia="ru-RU"/>
              </w:rPr>
              <w:t>Протеолитическая</w:t>
            </w:r>
          </w:p>
        </w:tc>
        <w:tc>
          <w:tcPr>
            <w:tcW w:w="1701" w:type="dxa"/>
            <w:vAlign w:val="center"/>
          </w:tcPr>
          <w:p w14:paraId="6DB78FAD" w14:textId="0BCCCE64" w:rsidR="007E7F01" w:rsidRPr="008362B0" w:rsidRDefault="007E7F01" w:rsidP="00675DE0">
            <w:pPr>
              <w:jc w:val="center"/>
              <w:rPr>
                <w:rFonts w:ascii="Times New Roman" w:hAnsi="Times New Roman" w:cs="Times New Roman"/>
                <w:bCs/>
                <w:color w:val="000000" w:themeColor="text1"/>
                <w:sz w:val="24"/>
                <w:szCs w:val="24"/>
                <w:lang w:eastAsia="ru-RU"/>
              </w:rPr>
            </w:pPr>
            <w:r w:rsidRPr="008362B0">
              <w:rPr>
                <w:rFonts w:ascii="Times New Roman" w:hAnsi="Times New Roman" w:cs="Times New Roman"/>
                <w:bCs/>
                <w:color w:val="000000" w:themeColor="text1"/>
                <w:sz w:val="24"/>
                <w:szCs w:val="24"/>
                <w:lang w:eastAsia="ru-RU"/>
              </w:rPr>
              <w:t>Липолити</w:t>
            </w:r>
            <w:r w:rsidR="00156477">
              <w:rPr>
                <w:rFonts w:ascii="Times New Roman" w:hAnsi="Times New Roman" w:cs="Times New Roman"/>
                <w:bCs/>
                <w:color w:val="000000" w:themeColor="text1"/>
                <w:sz w:val="24"/>
                <w:szCs w:val="24"/>
                <w:lang w:eastAsia="ru-RU"/>
              </w:rPr>
              <w:t xml:space="preserve"> </w:t>
            </w:r>
            <w:r w:rsidRPr="008362B0">
              <w:rPr>
                <w:rFonts w:ascii="Times New Roman" w:hAnsi="Times New Roman" w:cs="Times New Roman"/>
                <w:bCs/>
                <w:color w:val="000000" w:themeColor="text1"/>
                <w:sz w:val="24"/>
                <w:szCs w:val="24"/>
                <w:lang w:eastAsia="ru-RU"/>
              </w:rPr>
              <w:t>ческая</w:t>
            </w:r>
          </w:p>
        </w:tc>
        <w:tc>
          <w:tcPr>
            <w:tcW w:w="1560" w:type="dxa"/>
            <w:vAlign w:val="center"/>
          </w:tcPr>
          <w:p w14:paraId="360FC3CE" w14:textId="30583646" w:rsidR="007E7F01" w:rsidRPr="008362B0" w:rsidRDefault="007E7F01" w:rsidP="00675DE0">
            <w:pPr>
              <w:jc w:val="center"/>
              <w:rPr>
                <w:rFonts w:ascii="Times New Roman" w:hAnsi="Times New Roman" w:cs="Times New Roman"/>
                <w:bCs/>
                <w:color w:val="000000" w:themeColor="text1"/>
                <w:sz w:val="24"/>
                <w:szCs w:val="24"/>
                <w:lang w:eastAsia="ru-RU"/>
              </w:rPr>
            </w:pPr>
            <w:r w:rsidRPr="008362B0">
              <w:rPr>
                <w:rFonts w:ascii="Times New Roman" w:hAnsi="Times New Roman" w:cs="Times New Roman"/>
                <w:bCs/>
                <w:color w:val="000000" w:themeColor="text1"/>
                <w:sz w:val="24"/>
                <w:szCs w:val="24"/>
                <w:lang w:eastAsia="ru-RU"/>
              </w:rPr>
              <w:t>Фосфатра</w:t>
            </w:r>
            <w:r w:rsidR="00156477">
              <w:rPr>
                <w:rFonts w:ascii="Times New Roman" w:hAnsi="Times New Roman" w:cs="Times New Roman"/>
                <w:bCs/>
                <w:color w:val="000000" w:themeColor="text1"/>
                <w:sz w:val="24"/>
                <w:szCs w:val="24"/>
                <w:lang w:eastAsia="ru-RU"/>
              </w:rPr>
              <w:t xml:space="preserve"> </w:t>
            </w:r>
            <w:r w:rsidRPr="008362B0">
              <w:rPr>
                <w:rFonts w:ascii="Times New Roman" w:hAnsi="Times New Roman" w:cs="Times New Roman"/>
                <w:bCs/>
                <w:color w:val="000000" w:themeColor="text1"/>
                <w:sz w:val="24"/>
                <w:szCs w:val="24"/>
                <w:lang w:eastAsia="ru-RU"/>
              </w:rPr>
              <w:t>створяющая</w:t>
            </w:r>
          </w:p>
        </w:tc>
        <w:tc>
          <w:tcPr>
            <w:tcW w:w="1597" w:type="dxa"/>
            <w:vAlign w:val="center"/>
          </w:tcPr>
          <w:p w14:paraId="15D7754E" w14:textId="4B16855B" w:rsidR="007E7F01" w:rsidRPr="008362B0" w:rsidRDefault="007E7F01" w:rsidP="00675DE0">
            <w:pPr>
              <w:jc w:val="center"/>
              <w:rPr>
                <w:rFonts w:ascii="Times New Roman" w:hAnsi="Times New Roman" w:cs="Times New Roman"/>
                <w:bCs/>
                <w:color w:val="000000" w:themeColor="text1"/>
                <w:sz w:val="24"/>
                <w:szCs w:val="24"/>
                <w:lang w:eastAsia="ru-RU"/>
              </w:rPr>
            </w:pPr>
            <w:r w:rsidRPr="008362B0">
              <w:rPr>
                <w:rFonts w:ascii="Times New Roman" w:hAnsi="Times New Roman" w:cs="Times New Roman"/>
                <w:bCs/>
                <w:color w:val="000000" w:themeColor="text1"/>
                <w:sz w:val="24"/>
                <w:szCs w:val="24"/>
                <w:lang w:eastAsia="ru-RU"/>
              </w:rPr>
              <w:t>Амилолити</w:t>
            </w:r>
            <w:r w:rsidR="00156477">
              <w:rPr>
                <w:rFonts w:ascii="Times New Roman" w:hAnsi="Times New Roman" w:cs="Times New Roman"/>
                <w:bCs/>
                <w:color w:val="000000" w:themeColor="text1"/>
                <w:sz w:val="24"/>
                <w:szCs w:val="24"/>
                <w:lang w:eastAsia="ru-RU"/>
              </w:rPr>
              <w:t xml:space="preserve"> </w:t>
            </w:r>
            <w:r w:rsidRPr="008362B0">
              <w:rPr>
                <w:rFonts w:ascii="Times New Roman" w:hAnsi="Times New Roman" w:cs="Times New Roman"/>
                <w:bCs/>
                <w:color w:val="000000" w:themeColor="text1"/>
                <w:sz w:val="24"/>
                <w:szCs w:val="24"/>
                <w:lang w:eastAsia="ru-RU"/>
              </w:rPr>
              <w:t>ческая</w:t>
            </w:r>
          </w:p>
        </w:tc>
        <w:tc>
          <w:tcPr>
            <w:tcW w:w="1803" w:type="dxa"/>
            <w:vAlign w:val="center"/>
          </w:tcPr>
          <w:p w14:paraId="05BBDF0C" w14:textId="3A06C249" w:rsidR="007E7F01" w:rsidRPr="008362B0" w:rsidRDefault="007E7F01" w:rsidP="00675DE0">
            <w:pPr>
              <w:jc w:val="center"/>
              <w:rPr>
                <w:rFonts w:ascii="Times New Roman" w:hAnsi="Times New Roman" w:cs="Times New Roman"/>
                <w:bCs/>
                <w:color w:val="000000" w:themeColor="text1"/>
                <w:sz w:val="24"/>
                <w:szCs w:val="24"/>
                <w:lang w:eastAsia="ru-RU"/>
              </w:rPr>
            </w:pPr>
            <w:r w:rsidRPr="008362B0">
              <w:rPr>
                <w:rFonts w:ascii="Times New Roman" w:hAnsi="Times New Roman" w:cs="Times New Roman"/>
                <w:bCs/>
                <w:color w:val="000000" w:themeColor="text1"/>
                <w:sz w:val="24"/>
                <w:szCs w:val="24"/>
                <w:lang w:eastAsia="ru-RU"/>
              </w:rPr>
              <w:t>Целлюлозоли</w:t>
            </w:r>
            <w:r w:rsidR="00156477">
              <w:rPr>
                <w:rFonts w:ascii="Times New Roman" w:hAnsi="Times New Roman" w:cs="Times New Roman"/>
                <w:bCs/>
                <w:color w:val="000000" w:themeColor="text1"/>
                <w:sz w:val="24"/>
                <w:szCs w:val="24"/>
                <w:lang w:eastAsia="ru-RU"/>
              </w:rPr>
              <w:t xml:space="preserve"> </w:t>
            </w:r>
            <w:r w:rsidRPr="008362B0">
              <w:rPr>
                <w:rFonts w:ascii="Times New Roman" w:hAnsi="Times New Roman" w:cs="Times New Roman"/>
                <w:bCs/>
                <w:color w:val="000000" w:themeColor="text1"/>
                <w:sz w:val="24"/>
                <w:szCs w:val="24"/>
                <w:lang w:eastAsia="ru-RU"/>
              </w:rPr>
              <w:t>тическая</w:t>
            </w:r>
          </w:p>
        </w:tc>
      </w:tr>
      <w:tr w:rsidR="007E7F01" w:rsidRPr="008362B0" w14:paraId="4C798FD6" w14:textId="77777777" w:rsidTr="00156477">
        <w:trPr>
          <w:jc w:val="center"/>
        </w:trPr>
        <w:tc>
          <w:tcPr>
            <w:tcW w:w="1276" w:type="dxa"/>
          </w:tcPr>
          <w:p w14:paraId="51B3354F" w14:textId="3EB74CEA" w:rsidR="007E7F01" w:rsidRPr="008362B0" w:rsidRDefault="007E7F01" w:rsidP="00F55AEA">
            <w:pPr>
              <w:jc w:val="both"/>
              <w:rPr>
                <w:rFonts w:ascii="Times New Roman" w:hAnsi="Times New Roman" w:cs="Times New Roman"/>
                <w:bCs/>
                <w:color w:val="000000" w:themeColor="text1"/>
                <w:lang w:eastAsia="ru-RU"/>
              </w:rPr>
            </w:pPr>
            <w:r w:rsidRPr="008362B0">
              <w:rPr>
                <w:rFonts w:ascii="Times New Roman" w:hAnsi="Times New Roman" w:cs="Times New Roman"/>
                <w:bCs/>
                <w:color w:val="000000" w:themeColor="text1"/>
                <w:sz w:val="24"/>
                <w:szCs w:val="24"/>
                <w:lang w:val="en-GB" w:eastAsia="ru-RU"/>
              </w:rPr>
              <w:t>TAQIII-1</w:t>
            </w:r>
          </w:p>
        </w:tc>
        <w:tc>
          <w:tcPr>
            <w:tcW w:w="1559" w:type="dxa"/>
          </w:tcPr>
          <w:p w14:paraId="6310EA45" w14:textId="6A4924C1" w:rsidR="007E7F01" w:rsidRPr="008362B0" w:rsidRDefault="007E7F01" w:rsidP="00F55AEA">
            <w:pPr>
              <w:jc w:val="both"/>
              <w:rPr>
                <w:rFonts w:ascii="Times New Roman" w:hAnsi="Times New Roman" w:cs="Times New Roman"/>
                <w:bCs/>
                <w:color w:val="000000" w:themeColor="text1"/>
                <w:lang w:eastAsia="ru-RU"/>
              </w:rPr>
            </w:pPr>
            <w:r w:rsidRPr="008362B0">
              <w:rPr>
                <w:rFonts w:ascii="Times New Roman" w:hAnsi="Times New Roman" w:cs="Times New Roman"/>
                <w:bCs/>
                <w:color w:val="000000" w:themeColor="text1"/>
                <w:sz w:val="24"/>
                <w:szCs w:val="24"/>
                <w:lang w:val="en-GB" w:eastAsia="ru-RU"/>
              </w:rPr>
              <w:t>24,25±0,</w:t>
            </w:r>
            <w:r w:rsidRPr="008362B0">
              <w:rPr>
                <w:rFonts w:ascii="Times New Roman" w:hAnsi="Times New Roman" w:cs="Times New Roman"/>
                <w:bCs/>
                <w:color w:val="000000" w:themeColor="text1"/>
                <w:sz w:val="24"/>
                <w:szCs w:val="24"/>
                <w:lang w:eastAsia="ru-RU"/>
              </w:rPr>
              <w:t>96</w:t>
            </w:r>
            <w:r w:rsidRPr="008362B0">
              <w:rPr>
                <w:rFonts w:ascii="Times New Roman" w:hAnsi="Times New Roman" w:cs="Times New Roman"/>
                <w:bCs/>
                <w:color w:val="000000" w:themeColor="text1"/>
                <w:sz w:val="24"/>
                <w:szCs w:val="24"/>
                <w:vertAlign w:val="superscript"/>
                <w:lang w:val="en-GB" w:eastAsia="ru-RU"/>
              </w:rPr>
              <w:t>a</w:t>
            </w:r>
          </w:p>
        </w:tc>
        <w:tc>
          <w:tcPr>
            <w:tcW w:w="1701" w:type="dxa"/>
          </w:tcPr>
          <w:p w14:paraId="1AF8395A" w14:textId="74A4B38A" w:rsidR="007E7F01" w:rsidRPr="008362B0" w:rsidRDefault="007E7F01" w:rsidP="00F55AEA">
            <w:pPr>
              <w:jc w:val="both"/>
              <w:rPr>
                <w:rFonts w:ascii="Times New Roman" w:hAnsi="Times New Roman" w:cs="Times New Roman"/>
                <w:bCs/>
                <w:color w:val="000000" w:themeColor="text1"/>
                <w:lang w:eastAsia="ru-RU"/>
              </w:rPr>
            </w:pPr>
            <w:r w:rsidRPr="008362B0">
              <w:rPr>
                <w:rFonts w:ascii="Times New Roman" w:hAnsi="Times New Roman" w:cs="Times New Roman"/>
                <w:bCs/>
                <w:color w:val="000000" w:themeColor="text1"/>
                <w:sz w:val="24"/>
                <w:szCs w:val="24"/>
                <w:lang w:eastAsia="ru-RU"/>
              </w:rPr>
              <w:t>0</w:t>
            </w:r>
          </w:p>
        </w:tc>
        <w:tc>
          <w:tcPr>
            <w:tcW w:w="1560" w:type="dxa"/>
          </w:tcPr>
          <w:p w14:paraId="3FBCF4D5" w14:textId="6D0C9881" w:rsidR="007E7F01" w:rsidRPr="008362B0" w:rsidRDefault="007E7F01" w:rsidP="00F55AEA">
            <w:pPr>
              <w:jc w:val="both"/>
              <w:rPr>
                <w:rFonts w:ascii="Times New Roman" w:hAnsi="Times New Roman" w:cs="Times New Roman"/>
                <w:bCs/>
                <w:color w:val="000000" w:themeColor="text1"/>
                <w:lang w:eastAsia="ru-RU"/>
              </w:rPr>
            </w:pPr>
            <w:r w:rsidRPr="008362B0">
              <w:rPr>
                <w:rFonts w:ascii="Times New Roman" w:hAnsi="Times New Roman" w:cs="Times New Roman"/>
                <w:bCs/>
                <w:color w:val="000000" w:themeColor="text1"/>
                <w:sz w:val="24"/>
                <w:szCs w:val="24"/>
                <w:lang w:val="en-GB" w:eastAsia="ru-RU"/>
              </w:rPr>
              <w:t>0</w:t>
            </w:r>
          </w:p>
        </w:tc>
        <w:tc>
          <w:tcPr>
            <w:tcW w:w="1597" w:type="dxa"/>
          </w:tcPr>
          <w:p w14:paraId="4F095FA0" w14:textId="0FE3BCA6" w:rsidR="007E7F01" w:rsidRPr="008362B0" w:rsidRDefault="007E7F01" w:rsidP="00F55AEA">
            <w:pPr>
              <w:jc w:val="both"/>
              <w:rPr>
                <w:rFonts w:ascii="Times New Roman" w:hAnsi="Times New Roman" w:cs="Times New Roman"/>
                <w:bCs/>
                <w:color w:val="000000" w:themeColor="text1"/>
                <w:lang w:val="en-US" w:eastAsia="ru-RU"/>
              </w:rPr>
            </w:pPr>
            <w:r w:rsidRPr="008362B0">
              <w:rPr>
                <w:rFonts w:ascii="Times New Roman" w:hAnsi="Times New Roman" w:cs="Times New Roman"/>
                <w:color w:val="000000"/>
              </w:rPr>
              <w:t>30,8±0,5</w:t>
            </w:r>
            <w:r w:rsidRPr="008362B0">
              <w:rPr>
                <w:rFonts w:ascii="Times New Roman" w:hAnsi="Times New Roman" w:cs="Times New Roman"/>
                <w:color w:val="000000"/>
                <w:vertAlign w:val="superscript"/>
                <w:lang w:val="en-US"/>
              </w:rPr>
              <w:t>a</w:t>
            </w:r>
          </w:p>
        </w:tc>
        <w:tc>
          <w:tcPr>
            <w:tcW w:w="1803" w:type="dxa"/>
          </w:tcPr>
          <w:p w14:paraId="35A66B92" w14:textId="3912B552" w:rsidR="007E7F01" w:rsidRPr="008362B0" w:rsidRDefault="007E7F01" w:rsidP="00F55AEA">
            <w:pPr>
              <w:jc w:val="both"/>
              <w:rPr>
                <w:rFonts w:ascii="Times New Roman" w:hAnsi="Times New Roman" w:cs="Times New Roman"/>
                <w:bCs/>
                <w:color w:val="000000" w:themeColor="text1"/>
                <w:lang w:val="en-US" w:eastAsia="ru-RU"/>
              </w:rPr>
            </w:pPr>
            <w:r w:rsidRPr="008362B0">
              <w:rPr>
                <w:rFonts w:ascii="Times New Roman" w:hAnsi="Times New Roman" w:cs="Times New Roman"/>
                <w:color w:val="000000"/>
              </w:rPr>
              <w:t>16,0±1,41</w:t>
            </w:r>
            <w:r w:rsidRPr="008362B0">
              <w:rPr>
                <w:rFonts w:ascii="Times New Roman" w:hAnsi="Times New Roman" w:cs="Times New Roman"/>
                <w:bCs/>
                <w:color w:val="000000" w:themeColor="text1"/>
                <w:sz w:val="24"/>
                <w:szCs w:val="24"/>
                <w:vertAlign w:val="superscript"/>
                <w:lang w:val="en-US" w:eastAsia="ru-RU"/>
              </w:rPr>
              <w:t>bc</w:t>
            </w:r>
          </w:p>
        </w:tc>
      </w:tr>
      <w:tr w:rsidR="007E7F01" w:rsidRPr="008362B0" w14:paraId="05D85DEA" w14:textId="77777777" w:rsidTr="00156477">
        <w:trPr>
          <w:jc w:val="center"/>
        </w:trPr>
        <w:tc>
          <w:tcPr>
            <w:tcW w:w="1276" w:type="dxa"/>
          </w:tcPr>
          <w:p w14:paraId="1717140D" w14:textId="77777777" w:rsidR="007E7F01" w:rsidRPr="008362B0" w:rsidRDefault="007E7F01" w:rsidP="00F55AEA">
            <w:pPr>
              <w:jc w:val="both"/>
              <w:rPr>
                <w:rFonts w:ascii="Times New Roman" w:hAnsi="Times New Roman" w:cs="Times New Roman"/>
                <w:bCs/>
                <w:color w:val="000000" w:themeColor="text1"/>
                <w:sz w:val="24"/>
                <w:szCs w:val="24"/>
                <w:lang w:val="en-GB" w:eastAsia="ru-RU"/>
              </w:rPr>
            </w:pPr>
            <w:r w:rsidRPr="008362B0">
              <w:rPr>
                <w:rFonts w:ascii="Times New Roman" w:hAnsi="Times New Roman" w:cs="Times New Roman"/>
                <w:bCs/>
                <w:color w:val="000000" w:themeColor="text1"/>
                <w:sz w:val="24"/>
                <w:szCs w:val="24"/>
                <w:lang w:val="en-GB" w:eastAsia="ru-RU"/>
              </w:rPr>
              <w:t>TCHI-14</w:t>
            </w:r>
          </w:p>
        </w:tc>
        <w:tc>
          <w:tcPr>
            <w:tcW w:w="1559" w:type="dxa"/>
          </w:tcPr>
          <w:p w14:paraId="6B690518" w14:textId="1743814E" w:rsidR="007E7F01" w:rsidRPr="008362B0" w:rsidRDefault="007E7F01" w:rsidP="00F55AEA">
            <w:pPr>
              <w:jc w:val="both"/>
              <w:rPr>
                <w:rFonts w:ascii="Times New Roman" w:hAnsi="Times New Roman" w:cs="Times New Roman"/>
                <w:bCs/>
                <w:color w:val="000000" w:themeColor="text1"/>
                <w:sz w:val="24"/>
                <w:szCs w:val="24"/>
                <w:lang w:eastAsia="ru-RU"/>
              </w:rPr>
            </w:pPr>
            <w:r w:rsidRPr="008362B0">
              <w:rPr>
                <w:rFonts w:ascii="Times New Roman" w:hAnsi="Times New Roman" w:cs="Times New Roman"/>
                <w:bCs/>
                <w:color w:val="000000" w:themeColor="text1"/>
                <w:sz w:val="24"/>
                <w:szCs w:val="24"/>
                <w:lang w:val="en-GB" w:eastAsia="ru-RU"/>
              </w:rPr>
              <w:t>25,75±0,5</w:t>
            </w:r>
            <w:r w:rsidRPr="008362B0">
              <w:rPr>
                <w:rFonts w:ascii="Times New Roman" w:hAnsi="Times New Roman" w:cs="Times New Roman"/>
                <w:bCs/>
                <w:color w:val="000000" w:themeColor="text1"/>
                <w:sz w:val="24"/>
                <w:szCs w:val="24"/>
                <w:vertAlign w:val="superscript"/>
                <w:lang w:val="en-GB" w:eastAsia="ru-RU"/>
              </w:rPr>
              <w:t>a</w:t>
            </w:r>
          </w:p>
        </w:tc>
        <w:tc>
          <w:tcPr>
            <w:tcW w:w="1701" w:type="dxa"/>
          </w:tcPr>
          <w:p w14:paraId="36F569C6" w14:textId="5B99901D" w:rsidR="007E7F01" w:rsidRPr="008362B0" w:rsidRDefault="007E7F01" w:rsidP="00F55AEA">
            <w:pPr>
              <w:jc w:val="both"/>
              <w:rPr>
                <w:rFonts w:ascii="Times New Roman" w:hAnsi="Times New Roman" w:cs="Times New Roman"/>
                <w:bCs/>
                <w:color w:val="000000" w:themeColor="text1"/>
                <w:sz w:val="24"/>
                <w:szCs w:val="24"/>
                <w:lang w:val="en-US" w:eastAsia="ru-RU"/>
              </w:rPr>
            </w:pPr>
            <w:r w:rsidRPr="008362B0">
              <w:rPr>
                <w:rFonts w:ascii="Times New Roman" w:hAnsi="Times New Roman" w:cs="Times New Roman"/>
                <w:color w:val="000000"/>
              </w:rPr>
              <w:t>14,8±0,96</w:t>
            </w:r>
            <w:r w:rsidRPr="008362B0">
              <w:rPr>
                <w:rFonts w:ascii="Times New Roman" w:hAnsi="Times New Roman" w:cs="Times New Roman"/>
                <w:color w:val="000000"/>
                <w:vertAlign w:val="superscript"/>
                <w:lang w:val="en-US"/>
              </w:rPr>
              <w:t>b</w:t>
            </w:r>
          </w:p>
        </w:tc>
        <w:tc>
          <w:tcPr>
            <w:tcW w:w="1560" w:type="dxa"/>
          </w:tcPr>
          <w:p w14:paraId="7FE794BC" w14:textId="3BA22C47" w:rsidR="007E7F01" w:rsidRPr="008362B0" w:rsidRDefault="007E7F01" w:rsidP="00F55AEA">
            <w:pPr>
              <w:jc w:val="both"/>
              <w:rPr>
                <w:rFonts w:ascii="Times New Roman" w:hAnsi="Times New Roman" w:cs="Times New Roman"/>
                <w:bCs/>
                <w:color w:val="000000" w:themeColor="text1"/>
                <w:sz w:val="24"/>
                <w:szCs w:val="24"/>
                <w:lang w:val="en-GB" w:eastAsia="ru-RU"/>
              </w:rPr>
            </w:pPr>
            <w:r w:rsidRPr="008362B0">
              <w:rPr>
                <w:rFonts w:ascii="Times New Roman" w:hAnsi="Times New Roman" w:cs="Times New Roman"/>
                <w:bCs/>
                <w:color w:val="000000" w:themeColor="text1"/>
                <w:sz w:val="24"/>
                <w:szCs w:val="24"/>
                <w:lang w:val="en-GB" w:eastAsia="ru-RU"/>
              </w:rPr>
              <w:t>0</w:t>
            </w:r>
          </w:p>
        </w:tc>
        <w:tc>
          <w:tcPr>
            <w:tcW w:w="1597" w:type="dxa"/>
          </w:tcPr>
          <w:p w14:paraId="7241FF42" w14:textId="08F87B36" w:rsidR="007E7F01" w:rsidRPr="008362B0" w:rsidRDefault="007E7F01" w:rsidP="00F55AEA">
            <w:pPr>
              <w:jc w:val="both"/>
              <w:rPr>
                <w:rFonts w:ascii="Times New Roman" w:hAnsi="Times New Roman" w:cs="Times New Roman"/>
                <w:bCs/>
                <w:color w:val="000000" w:themeColor="text1"/>
                <w:sz w:val="24"/>
                <w:szCs w:val="24"/>
                <w:lang w:val="en-US" w:eastAsia="ru-RU"/>
              </w:rPr>
            </w:pPr>
            <w:r w:rsidRPr="008362B0">
              <w:rPr>
                <w:rFonts w:ascii="Times New Roman" w:hAnsi="Times New Roman" w:cs="Times New Roman"/>
                <w:color w:val="000000"/>
              </w:rPr>
              <w:t>29,0±0,82</w:t>
            </w:r>
            <w:r w:rsidRPr="008362B0">
              <w:rPr>
                <w:rFonts w:ascii="Times New Roman" w:hAnsi="Times New Roman" w:cs="Times New Roman"/>
                <w:color w:val="000000"/>
                <w:vertAlign w:val="superscript"/>
                <w:lang w:val="en-US"/>
              </w:rPr>
              <w:t>a</w:t>
            </w:r>
          </w:p>
        </w:tc>
        <w:tc>
          <w:tcPr>
            <w:tcW w:w="1803" w:type="dxa"/>
          </w:tcPr>
          <w:p w14:paraId="68EA76B1" w14:textId="44D2ACA0" w:rsidR="007E7F01" w:rsidRPr="008362B0" w:rsidRDefault="007E7F01" w:rsidP="00F55AEA">
            <w:pPr>
              <w:jc w:val="both"/>
              <w:rPr>
                <w:rFonts w:ascii="Times New Roman" w:hAnsi="Times New Roman" w:cs="Times New Roman"/>
                <w:bCs/>
                <w:color w:val="000000" w:themeColor="text1"/>
                <w:sz w:val="24"/>
                <w:szCs w:val="24"/>
                <w:lang w:val="en-US" w:eastAsia="ru-RU"/>
              </w:rPr>
            </w:pPr>
            <w:r w:rsidRPr="008362B0">
              <w:rPr>
                <w:rFonts w:ascii="Times New Roman" w:hAnsi="Times New Roman" w:cs="Times New Roman"/>
                <w:color w:val="000000"/>
              </w:rPr>
              <w:t>29,3±1,5</w:t>
            </w:r>
            <w:r w:rsidRPr="008362B0">
              <w:rPr>
                <w:rFonts w:ascii="Times New Roman" w:hAnsi="Times New Roman" w:cs="Times New Roman"/>
                <w:color w:val="000000"/>
                <w:vertAlign w:val="superscript"/>
                <w:lang w:val="en-US"/>
              </w:rPr>
              <w:t>a</w:t>
            </w:r>
          </w:p>
        </w:tc>
      </w:tr>
      <w:tr w:rsidR="007E7F01" w:rsidRPr="008362B0" w14:paraId="6418D13B" w14:textId="77777777" w:rsidTr="00156477">
        <w:trPr>
          <w:jc w:val="center"/>
        </w:trPr>
        <w:tc>
          <w:tcPr>
            <w:tcW w:w="1276" w:type="dxa"/>
          </w:tcPr>
          <w:p w14:paraId="13BC5E36" w14:textId="77777777" w:rsidR="007E7F01" w:rsidRPr="008362B0" w:rsidRDefault="007E7F01" w:rsidP="00F55AEA">
            <w:pPr>
              <w:jc w:val="both"/>
              <w:rPr>
                <w:rFonts w:ascii="Times New Roman" w:hAnsi="Times New Roman" w:cs="Times New Roman"/>
                <w:bCs/>
                <w:color w:val="000000" w:themeColor="text1"/>
                <w:sz w:val="24"/>
                <w:szCs w:val="24"/>
                <w:lang w:val="en-GB" w:eastAsia="ru-RU"/>
              </w:rPr>
            </w:pPr>
            <w:r w:rsidRPr="008362B0">
              <w:rPr>
                <w:rFonts w:ascii="Times New Roman" w:hAnsi="Times New Roman" w:cs="Times New Roman"/>
                <w:bCs/>
                <w:color w:val="000000" w:themeColor="text1"/>
                <w:sz w:val="24"/>
                <w:szCs w:val="24"/>
                <w:lang w:val="en-GB" w:eastAsia="ru-RU"/>
              </w:rPr>
              <w:t>TCHIII-1</w:t>
            </w:r>
          </w:p>
        </w:tc>
        <w:tc>
          <w:tcPr>
            <w:tcW w:w="1559" w:type="dxa"/>
          </w:tcPr>
          <w:p w14:paraId="3C76E913" w14:textId="42A79098" w:rsidR="007E7F01" w:rsidRPr="008362B0" w:rsidRDefault="007E7F01" w:rsidP="00F55AEA">
            <w:pPr>
              <w:jc w:val="both"/>
              <w:rPr>
                <w:rFonts w:ascii="Times New Roman" w:hAnsi="Times New Roman" w:cs="Times New Roman"/>
                <w:bCs/>
                <w:color w:val="000000" w:themeColor="text1"/>
                <w:sz w:val="24"/>
                <w:szCs w:val="24"/>
                <w:lang w:val="en-US" w:eastAsia="ru-RU"/>
              </w:rPr>
            </w:pPr>
            <w:r w:rsidRPr="008362B0">
              <w:rPr>
                <w:rFonts w:ascii="Times New Roman" w:hAnsi="Times New Roman" w:cs="Times New Roman"/>
                <w:color w:val="000000"/>
              </w:rPr>
              <w:t>17,3±1,5</w:t>
            </w:r>
            <w:r w:rsidRPr="008362B0">
              <w:rPr>
                <w:rFonts w:ascii="Times New Roman" w:hAnsi="Times New Roman" w:cs="Times New Roman"/>
                <w:color w:val="000000"/>
                <w:vertAlign w:val="superscript"/>
                <w:lang w:val="en-US"/>
              </w:rPr>
              <w:t>d</w:t>
            </w:r>
          </w:p>
        </w:tc>
        <w:tc>
          <w:tcPr>
            <w:tcW w:w="1701" w:type="dxa"/>
          </w:tcPr>
          <w:p w14:paraId="38D8653B" w14:textId="58376582" w:rsidR="007E7F01" w:rsidRPr="008362B0" w:rsidRDefault="007E7F01" w:rsidP="00F55AEA">
            <w:pPr>
              <w:jc w:val="both"/>
              <w:rPr>
                <w:rFonts w:ascii="Times New Roman" w:hAnsi="Times New Roman" w:cs="Times New Roman"/>
                <w:bCs/>
                <w:color w:val="000000" w:themeColor="text1"/>
                <w:sz w:val="24"/>
                <w:szCs w:val="24"/>
                <w:lang w:val="en-US" w:eastAsia="ru-RU"/>
              </w:rPr>
            </w:pPr>
            <w:r w:rsidRPr="008362B0">
              <w:rPr>
                <w:rFonts w:ascii="Times New Roman" w:hAnsi="Times New Roman" w:cs="Times New Roman"/>
                <w:color w:val="000000"/>
              </w:rPr>
              <w:t>23,8±1,5</w:t>
            </w:r>
            <w:r w:rsidRPr="008362B0">
              <w:rPr>
                <w:rFonts w:ascii="Times New Roman" w:hAnsi="Times New Roman" w:cs="Times New Roman"/>
                <w:color w:val="000000"/>
                <w:vertAlign w:val="superscript"/>
                <w:lang w:val="en-US"/>
              </w:rPr>
              <w:t>a</w:t>
            </w:r>
          </w:p>
        </w:tc>
        <w:tc>
          <w:tcPr>
            <w:tcW w:w="1560" w:type="dxa"/>
          </w:tcPr>
          <w:p w14:paraId="60B04E6A" w14:textId="48D17C69" w:rsidR="007E7F01" w:rsidRPr="008362B0" w:rsidRDefault="007E7F01" w:rsidP="00F55AEA">
            <w:pPr>
              <w:jc w:val="both"/>
              <w:rPr>
                <w:rFonts w:ascii="Times New Roman" w:hAnsi="Times New Roman" w:cs="Times New Roman"/>
                <w:bCs/>
                <w:color w:val="000000" w:themeColor="text1"/>
                <w:sz w:val="24"/>
                <w:szCs w:val="24"/>
                <w:lang w:val="en-GB" w:eastAsia="ru-RU"/>
              </w:rPr>
            </w:pPr>
            <w:r w:rsidRPr="008362B0">
              <w:rPr>
                <w:rFonts w:ascii="Times New Roman" w:hAnsi="Times New Roman" w:cs="Times New Roman"/>
                <w:bCs/>
                <w:color w:val="000000" w:themeColor="text1"/>
                <w:sz w:val="24"/>
                <w:szCs w:val="24"/>
                <w:lang w:val="en-GB" w:eastAsia="ru-RU"/>
              </w:rPr>
              <w:t>0</w:t>
            </w:r>
          </w:p>
        </w:tc>
        <w:tc>
          <w:tcPr>
            <w:tcW w:w="1597" w:type="dxa"/>
          </w:tcPr>
          <w:p w14:paraId="66BD2B5F" w14:textId="4A9ABCCD" w:rsidR="007E7F01" w:rsidRPr="008362B0" w:rsidRDefault="007E7F01" w:rsidP="00F55AEA">
            <w:pPr>
              <w:jc w:val="both"/>
              <w:rPr>
                <w:rFonts w:ascii="Times New Roman" w:hAnsi="Times New Roman" w:cs="Times New Roman"/>
                <w:bCs/>
                <w:color w:val="000000" w:themeColor="text1"/>
                <w:sz w:val="24"/>
                <w:szCs w:val="24"/>
                <w:lang w:val="en-GB" w:eastAsia="ru-RU"/>
              </w:rPr>
            </w:pPr>
            <w:r w:rsidRPr="008362B0">
              <w:rPr>
                <w:rFonts w:ascii="Times New Roman" w:hAnsi="Times New Roman" w:cs="Times New Roman"/>
                <w:bCs/>
                <w:color w:val="000000" w:themeColor="text1"/>
                <w:sz w:val="24"/>
                <w:szCs w:val="24"/>
                <w:lang w:val="en-GB" w:eastAsia="ru-RU"/>
              </w:rPr>
              <w:t>0</w:t>
            </w:r>
          </w:p>
        </w:tc>
        <w:tc>
          <w:tcPr>
            <w:tcW w:w="1803" w:type="dxa"/>
          </w:tcPr>
          <w:p w14:paraId="0235C6D0" w14:textId="30894370" w:rsidR="007E7F01" w:rsidRPr="008362B0" w:rsidRDefault="007E7F01" w:rsidP="00F55AEA">
            <w:pPr>
              <w:jc w:val="both"/>
              <w:rPr>
                <w:rFonts w:ascii="Times New Roman" w:hAnsi="Times New Roman" w:cs="Times New Roman"/>
                <w:bCs/>
                <w:color w:val="000000" w:themeColor="text1"/>
                <w:sz w:val="24"/>
                <w:szCs w:val="24"/>
                <w:lang w:val="en-US" w:eastAsia="ru-RU"/>
              </w:rPr>
            </w:pPr>
            <w:r w:rsidRPr="008362B0">
              <w:rPr>
                <w:rFonts w:ascii="Times New Roman" w:hAnsi="Times New Roman" w:cs="Times New Roman"/>
                <w:color w:val="000000"/>
              </w:rPr>
              <w:t>16,8±1,5</w:t>
            </w:r>
            <w:r w:rsidRPr="008362B0">
              <w:rPr>
                <w:rFonts w:ascii="Times New Roman" w:hAnsi="Times New Roman" w:cs="Times New Roman"/>
                <w:color w:val="000000"/>
                <w:vertAlign w:val="superscript"/>
                <w:lang w:val="en-US"/>
              </w:rPr>
              <w:t>bc</w:t>
            </w:r>
          </w:p>
        </w:tc>
      </w:tr>
      <w:tr w:rsidR="007E7F01" w:rsidRPr="008362B0" w14:paraId="3B52DBE3" w14:textId="77777777" w:rsidTr="00156477">
        <w:trPr>
          <w:jc w:val="center"/>
        </w:trPr>
        <w:tc>
          <w:tcPr>
            <w:tcW w:w="1276" w:type="dxa"/>
          </w:tcPr>
          <w:p w14:paraId="088B2C9C" w14:textId="77777777" w:rsidR="007E7F01" w:rsidRPr="008362B0" w:rsidRDefault="007E7F01" w:rsidP="00B44F72">
            <w:pPr>
              <w:jc w:val="both"/>
              <w:rPr>
                <w:rFonts w:ascii="Times New Roman" w:hAnsi="Times New Roman" w:cs="Times New Roman"/>
                <w:bCs/>
                <w:color w:val="000000" w:themeColor="text1"/>
                <w:sz w:val="24"/>
                <w:szCs w:val="24"/>
                <w:lang w:val="en-GB" w:eastAsia="ru-RU"/>
              </w:rPr>
            </w:pPr>
            <w:r w:rsidRPr="008362B0">
              <w:rPr>
                <w:rFonts w:ascii="Times New Roman" w:hAnsi="Times New Roman" w:cs="Times New Roman"/>
                <w:bCs/>
                <w:color w:val="000000" w:themeColor="text1"/>
                <w:sz w:val="24"/>
                <w:szCs w:val="24"/>
                <w:lang w:val="en-GB" w:eastAsia="ru-RU"/>
              </w:rPr>
              <w:t>TWI-2</w:t>
            </w:r>
          </w:p>
        </w:tc>
        <w:tc>
          <w:tcPr>
            <w:tcW w:w="1559" w:type="dxa"/>
          </w:tcPr>
          <w:p w14:paraId="5E3B1072" w14:textId="63D4B95A" w:rsidR="007E7F01" w:rsidRPr="008362B0" w:rsidRDefault="007E7F01" w:rsidP="00B44F72">
            <w:pPr>
              <w:jc w:val="both"/>
              <w:rPr>
                <w:rFonts w:ascii="Times New Roman" w:hAnsi="Times New Roman" w:cs="Times New Roman"/>
                <w:bCs/>
                <w:color w:val="000000" w:themeColor="text1"/>
                <w:sz w:val="24"/>
                <w:szCs w:val="24"/>
                <w:lang w:val="en-GB" w:eastAsia="ru-RU"/>
              </w:rPr>
            </w:pPr>
            <w:r w:rsidRPr="008362B0">
              <w:rPr>
                <w:rFonts w:ascii="Times New Roman" w:hAnsi="Times New Roman" w:cs="Times New Roman"/>
                <w:bCs/>
                <w:color w:val="000000" w:themeColor="text1"/>
                <w:sz w:val="24"/>
                <w:szCs w:val="24"/>
                <w:lang w:val="en-GB" w:eastAsia="ru-RU"/>
              </w:rPr>
              <w:t>0</w:t>
            </w:r>
          </w:p>
        </w:tc>
        <w:tc>
          <w:tcPr>
            <w:tcW w:w="1701" w:type="dxa"/>
            <w:vAlign w:val="center"/>
          </w:tcPr>
          <w:p w14:paraId="1AF2D2F6" w14:textId="16450E45" w:rsidR="007E7F01" w:rsidRPr="008362B0" w:rsidRDefault="007E7F01" w:rsidP="00B44F72">
            <w:pPr>
              <w:jc w:val="both"/>
              <w:rPr>
                <w:rFonts w:ascii="Times New Roman" w:hAnsi="Times New Roman" w:cs="Times New Roman"/>
                <w:bCs/>
                <w:color w:val="000000" w:themeColor="text1"/>
                <w:sz w:val="24"/>
                <w:szCs w:val="24"/>
                <w:lang w:val="en-US" w:eastAsia="ru-RU"/>
              </w:rPr>
            </w:pPr>
            <w:r w:rsidRPr="008362B0">
              <w:rPr>
                <w:rFonts w:ascii="Times New Roman" w:hAnsi="Times New Roman" w:cs="Times New Roman"/>
                <w:color w:val="000000"/>
              </w:rPr>
              <w:t>16,3±2,5</w:t>
            </w:r>
            <w:r w:rsidRPr="008362B0">
              <w:rPr>
                <w:rFonts w:ascii="Times New Roman" w:hAnsi="Times New Roman" w:cs="Times New Roman"/>
                <w:color w:val="000000"/>
                <w:vertAlign w:val="superscript"/>
                <w:lang w:val="en-US"/>
              </w:rPr>
              <w:t>b</w:t>
            </w:r>
          </w:p>
        </w:tc>
        <w:tc>
          <w:tcPr>
            <w:tcW w:w="1560" w:type="dxa"/>
          </w:tcPr>
          <w:p w14:paraId="7093F045" w14:textId="341573B3" w:rsidR="007E7F01" w:rsidRPr="008362B0" w:rsidRDefault="007E7F01" w:rsidP="00B44F72">
            <w:pPr>
              <w:jc w:val="both"/>
              <w:rPr>
                <w:rFonts w:ascii="Times New Roman" w:hAnsi="Times New Roman" w:cs="Times New Roman"/>
                <w:bCs/>
                <w:color w:val="000000" w:themeColor="text1"/>
                <w:sz w:val="24"/>
                <w:szCs w:val="24"/>
                <w:lang w:val="en-US" w:eastAsia="ru-RU"/>
              </w:rPr>
            </w:pPr>
            <w:r w:rsidRPr="008362B0">
              <w:rPr>
                <w:rFonts w:ascii="Times New Roman" w:hAnsi="Times New Roman" w:cs="Times New Roman"/>
                <w:color w:val="000000"/>
              </w:rPr>
              <w:t>11,8±1,2</w:t>
            </w:r>
            <w:r w:rsidRPr="008362B0">
              <w:rPr>
                <w:rFonts w:ascii="Times New Roman" w:hAnsi="Times New Roman" w:cs="Times New Roman"/>
                <w:color w:val="000000"/>
                <w:vertAlign w:val="superscript"/>
                <w:lang w:val="en-US"/>
              </w:rPr>
              <w:t>b</w:t>
            </w:r>
          </w:p>
        </w:tc>
        <w:tc>
          <w:tcPr>
            <w:tcW w:w="1597" w:type="dxa"/>
          </w:tcPr>
          <w:p w14:paraId="76757D27" w14:textId="1A9B5547" w:rsidR="007E7F01" w:rsidRPr="008362B0" w:rsidRDefault="007E7F01" w:rsidP="00B44F72">
            <w:pPr>
              <w:jc w:val="both"/>
              <w:rPr>
                <w:rFonts w:ascii="Times New Roman" w:hAnsi="Times New Roman" w:cs="Times New Roman"/>
                <w:bCs/>
                <w:color w:val="000000" w:themeColor="text1"/>
                <w:sz w:val="24"/>
                <w:szCs w:val="24"/>
                <w:lang w:val="en-US" w:eastAsia="ru-RU"/>
              </w:rPr>
            </w:pPr>
            <w:r w:rsidRPr="008362B0">
              <w:rPr>
                <w:rFonts w:ascii="Times New Roman" w:hAnsi="Times New Roman" w:cs="Times New Roman"/>
                <w:color w:val="000000"/>
              </w:rPr>
              <w:t>10,8±1,5</w:t>
            </w:r>
            <w:r w:rsidRPr="008362B0">
              <w:rPr>
                <w:rFonts w:ascii="Times New Roman" w:hAnsi="Times New Roman" w:cs="Times New Roman"/>
                <w:color w:val="000000"/>
                <w:vertAlign w:val="superscript"/>
                <w:lang w:val="en-US"/>
              </w:rPr>
              <w:t>f</w:t>
            </w:r>
          </w:p>
        </w:tc>
        <w:tc>
          <w:tcPr>
            <w:tcW w:w="1803" w:type="dxa"/>
          </w:tcPr>
          <w:p w14:paraId="144F2533" w14:textId="57C051D7" w:rsidR="007E7F01" w:rsidRPr="008362B0" w:rsidRDefault="007E7F01" w:rsidP="00B44F72">
            <w:pPr>
              <w:jc w:val="both"/>
              <w:rPr>
                <w:rFonts w:ascii="Times New Roman" w:hAnsi="Times New Roman" w:cs="Times New Roman"/>
                <w:bCs/>
                <w:color w:val="000000" w:themeColor="text1"/>
                <w:sz w:val="24"/>
                <w:szCs w:val="24"/>
                <w:lang w:val="en-US" w:eastAsia="ru-RU"/>
              </w:rPr>
            </w:pPr>
            <w:r w:rsidRPr="008362B0">
              <w:rPr>
                <w:rFonts w:ascii="Times New Roman" w:hAnsi="Times New Roman" w:cs="Times New Roman"/>
                <w:color w:val="000000"/>
              </w:rPr>
              <w:t>16,4±1,5</w:t>
            </w:r>
            <w:r w:rsidRPr="008362B0">
              <w:rPr>
                <w:rFonts w:ascii="Times New Roman" w:hAnsi="Times New Roman" w:cs="Times New Roman"/>
                <w:color w:val="000000"/>
                <w:vertAlign w:val="superscript"/>
                <w:lang w:val="en-US"/>
              </w:rPr>
              <w:t>bc</w:t>
            </w:r>
          </w:p>
        </w:tc>
      </w:tr>
      <w:tr w:rsidR="007E7F01" w:rsidRPr="008362B0" w14:paraId="5AE57E03" w14:textId="77777777" w:rsidTr="00156477">
        <w:trPr>
          <w:jc w:val="center"/>
        </w:trPr>
        <w:tc>
          <w:tcPr>
            <w:tcW w:w="1276" w:type="dxa"/>
          </w:tcPr>
          <w:p w14:paraId="1249581C" w14:textId="77777777" w:rsidR="007E7F01" w:rsidRPr="008362B0" w:rsidRDefault="007E7F01" w:rsidP="00B44F72">
            <w:pPr>
              <w:jc w:val="both"/>
              <w:rPr>
                <w:rFonts w:ascii="Times New Roman" w:hAnsi="Times New Roman" w:cs="Times New Roman"/>
                <w:bCs/>
                <w:color w:val="000000" w:themeColor="text1"/>
                <w:sz w:val="24"/>
                <w:szCs w:val="24"/>
                <w:lang w:val="en-GB" w:eastAsia="ru-RU"/>
              </w:rPr>
            </w:pPr>
            <w:r w:rsidRPr="008362B0">
              <w:rPr>
                <w:rFonts w:ascii="Times New Roman" w:hAnsi="Times New Roman" w:cs="Times New Roman"/>
                <w:bCs/>
                <w:color w:val="000000" w:themeColor="text1"/>
                <w:sz w:val="24"/>
                <w:szCs w:val="24"/>
                <w:lang w:val="en-GB" w:eastAsia="ru-RU"/>
              </w:rPr>
              <w:t>TNAIII-5</w:t>
            </w:r>
          </w:p>
        </w:tc>
        <w:tc>
          <w:tcPr>
            <w:tcW w:w="1559" w:type="dxa"/>
          </w:tcPr>
          <w:p w14:paraId="22C5E3CB" w14:textId="0988CFE8" w:rsidR="007E7F01" w:rsidRPr="008362B0" w:rsidRDefault="007E7F01" w:rsidP="00B44F72">
            <w:pPr>
              <w:jc w:val="both"/>
              <w:rPr>
                <w:rFonts w:ascii="Times New Roman" w:hAnsi="Times New Roman" w:cs="Times New Roman"/>
                <w:bCs/>
                <w:color w:val="000000" w:themeColor="text1"/>
                <w:sz w:val="24"/>
                <w:szCs w:val="24"/>
                <w:lang w:val="en-US" w:eastAsia="ru-RU"/>
              </w:rPr>
            </w:pPr>
            <w:r w:rsidRPr="008362B0">
              <w:rPr>
                <w:rFonts w:ascii="Times New Roman" w:hAnsi="Times New Roman" w:cs="Times New Roman"/>
                <w:color w:val="000000"/>
              </w:rPr>
              <w:t>19,3±0,5</w:t>
            </w:r>
            <w:r w:rsidRPr="008362B0">
              <w:rPr>
                <w:rFonts w:ascii="Times New Roman" w:hAnsi="Times New Roman" w:cs="Times New Roman"/>
                <w:color w:val="000000"/>
                <w:vertAlign w:val="superscript"/>
                <w:lang w:val="en-US"/>
              </w:rPr>
              <w:t>cd</w:t>
            </w:r>
          </w:p>
        </w:tc>
        <w:tc>
          <w:tcPr>
            <w:tcW w:w="1701" w:type="dxa"/>
          </w:tcPr>
          <w:p w14:paraId="1CC0B060" w14:textId="3CBB1E99" w:rsidR="007E7F01" w:rsidRPr="008362B0" w:rsidRDefault="007E7F01" w:rsidP="00B44F72">
            <w:pPr>
              <w:jc w:val="both"/>
              <w:rPr>
                <w:rFonts w:ascii="Times New Roman" w:hAnsi="Times New Roman" w:cs="Times New Roman"/>
                <w:bCs/>
                <w:color w:val="000000" w:themeColor="text1"/>
                <w:sz w:val="24"/>
                <w:szCs w:val="24"/>
                <w:lang w:val="en-US" w:eastAsia="ru-RU"/>
              </w:rPr>
            </w:pPr>
            <w:r w:rsidRPr="008362B0">
              <w:rPr>
                <w:rFonts w:ascii="Times New Roman" w:hAnsi="Times New Roman" w:cs="Times New Roman"/>
                <w:color w:val="000000"/>
              </w:rPr>
              <w:t>24,3±0,9</w:t>
            </w:r>
            <w:r w:rsidRPr="008362B0">
              <w:rPr>
                <w:rFonts w:ascii="Times New Roman" w:hAnsi="Times New Roman" w:cs="Times New Roman"/>
                <w:color w:val="000000"/>
                <w:vertAlign w:val="superscript"/>
                <w:lang w:val="en-US"/>
              </w:rPr>
              <w:t>a</w:t>
            </w:r>
          </w:p>
        </w:tc>
        <w:tc>
          <w:tcPr>
            <w:tcW w:w="1560" w:type="dxa"/>
          </w:tcPr>
          <w:p w14:paraId="273B0D3F" w14:textId="7C9A1B32" w:rsidR="007E7F01" w:rsidRPr="008362B0" w:rsidRDefault="007E7F01" w:rsidP="00B44F72">
            <w:pPr>
              <w:jc w:val="both"/>
              <w:rPr>
                <w:rFonts w:ascii="Times New Roman" w:hAnsi="Times New Roman" w:cs="Times New Roman"/>
                <w:bCs/>
                <w:color w:val="000000" w:themeColor="text1"/>
                <w:sz w:val="24"/>
                <w:szCs w:val="24"/>
                <w:lang w:val="en-GB" w:eastAsia="ru-RU"/>
              </w:rPr>
            </w:pPr>
            <w:r w:rsidRPr="008362B0">
              <w:rPr>
                <w:rFonts w:ascii="Times New Roman" w:hAnsi="Times New Roman" w:cs="Times New Roman"/>
                <w:bCs/>
                <w:color w:val="000000" w:themeColor="text1"/>
                <w:sz w:val="24"/>
                <w:szCs w:val="24"/>
                <w:lang w:val="en-GB" w:eastAsia="ru-RU"/>
              </w:rPr>
              <w:t>0</w:t>
            </w:r>
          </w:p>
        </w:tc>
        <w:tc>
          <w:tcPr>
            <w:tcW w:w="1597" w:type="dxa"/>
          </w:tcPr>
          <w:p w14:paraId="1F77F079" w14:textId="784D3E59" w:rsidR="007E7F01" w:rsidRPr="008362B0" w:rsidRDefault="007E7F01" w:rsidP="00B44F72">
            <w:pPr>
              <w:jc w:val="both"/>
              <w:rPr>
                <w:rFonts w:ascii="Times New Roman" w:hAnsi="Times New Roman" w:cs="Times New Roman"/>
                <w:bCs/>
                <w:color w:val="000000" w:themeColor="text1"/>
                <w:sz w:val="24"/>
                <w:szCs w:val="24"/>
                <w:lang w:val="en-GB" w:eastAsia="ru-RU"/>
              </w:rPr>
            </w:pPr>
            <w:r w:rsidRPr="008362B0">
              <w:rPr>
                <w:rFonts w:ascii="Times New Roman" w:hAnsi="Times New Roman" w:cs="Times New Roman"/>
                <w:bCs/>
                <w:color w:val="000000" w:themeColor="text1"/>
                <w:sz w:val="24"/>
                <w:szCs w:val="24"/>
                <w:lang w:val="en-GB" w:eastAsia="ru-RU"/>
              </w:rPr>
              <w:t>0</w:t>
            </w:r>
          </w:p>
        </w:tc>
        <w:tc>
          <w:tcPr>
            <w:tcW w:w="1803" w:type="dxa"/>
          </w:tcPr>
          <w:p w14:paraId="5751097A" w14:textId="7D8D8672" w:rsidR="007E7F01" w:rsidRPr="008362B0" w:rsidRDefault="007E7F01" w:rsidP="00B44F72">
            <w:pPr>
              <w:jc w:val="both"/>
              <w:rPr>
                <w:rFonts w:ascii="Times New Roman" w:hAnsi="Times New Roman" w:cs="Times New Roman"/>
                <w:bCs/>
                <w:color w:val="000000" w:themeColor="text1"/>
                <w:sz w:val="24"/>
                <w:szCs w:val="24"/>
                <w:lang w:val="en-US" w:eastAsia="ru-RU"/>
              </w:rPr>
            </w:pPr>
            <w:r w:rsidRPr="008362B0">
              <w:rPr>
                <w:rFonts w:ascii="Times New Roman" w:hAnsi="Times New Roman" w:cs="Times New Roman"/>
                <w:color w:val="000000"/>
              </w:rPr>
              <w:t>20,3±0,9</w:t>
            </w:r>
            <w:r w:rsidRPr="008362B0">
              <w:rPr>
                <w:rFonts w:ascii="Times New Roman" w:hAnsi="Times New Roman" w:cs="Times New Roman"/>
                <w:color w:val="000000"/>
                <w:vertAlign w:val="superscript"/>
                <w:lang w:val="en-US"/>
              </w:rPr>
              <w:t>b</w:t>
            </w:r>
          </w:p>
        </w:tc>
      </w:tr>
      <w:tr w:rsidR="007E7F01" w:rsidRPr="008362B0" w14:paraId="024A058D" w14:textId="77777777" w:rsidTr="00156477">
        <w:trPr>
          <w:jc w:val="center"/>
        </w:trPr>
        <w:tc>
          <w:tcPr>
            <w:tcW w:w="1276" w:type="dxa"/>
          </w:tcPr>
          <w:p w14:paraId="3796F9B8" w14:textId="77777777" w:rsidR="007E7F01" w:rsidRPr="008362B0" w:rsidRDefault="007E7F01" w:rsidP="00B44F72">
            <w:pPr>
              <w:jc w:val="both"/>
              <w:rPr>
                <w:rFonts w:ascii="Times New Roman" w:hAnsi="Times New Roman" w:cs="Times New Roman"/>
                <w:bCs/>
                <w:color w:val="000000" w:themeColor="text1"/>
                <w:sz w:val="24"/>
                <w:szCs w:val="24"/>
                <w:lang w:val="en-GB" w:eastAsia="ru-RU"/>
              </w:rPr>
            </w:pPr>
            <w:r w:rsidRPr="008362B0">
              <w:rPr>
                <w:rFonts w:ascii="Times New Roman" w:hAnsi="Times New Roman" w:cs="Times New Roman"/>
                <w:bCs/>
                <w:color w:val="000000" w:themeColor="text1"/>
                <w:sz w:val="24"/>
                <w:szCs w:val="24"/>
                <w:lang w:val="en-GB" w:eastAsia="ru-RU"/>
              </w:rPr>
              <w:t>TNAII-1</w:t>
            </w:r>
          </w:p>
        </w:tc>
        <w:tc>
          <w:tcPr>
            <w:tcW w:w="1559" w:type="dxa"/>
          </w:tcPr>
          <w:p w14:paraId="35F6D53F" w14:textId="69BFB41C" w:rsidR="007E7F01" w:rsidRPr="008362B0" w:rsidRDefault="007E7F01" w:rsidP="00B44F72">
            <w:pPr>
              <w:jc w:val="both"/>
              <w:rPr>
                <w:rFonts w:ascii="Times New Roman" w:hAnsi="Times New Roman" w:cs="Times New Roman"/>
                <w:bCs/>
                <w:color w:val="000000" w:themeColor="text1"/>
                <w:sz w:val="24"/>
                <w:szCs w:val="24"/>
                <w:lang w:val="en-US" w:eastAsia="ru-RU"/>
              </w:rPr>
            </w:pPr>
            <w:r w:rsidRPr="008362B0">
              <w:rPr>
                <w:rFonts w:ascii="Times New Roman" w:hAnsi="Times New Roman" w:cs="Times New Roman"/>
                <w:color w:val="000000"/>
              </w:rPr>
              <w:t>19,5±1,0</w:t>
            </w:r>
            <w:r w:rsidRPr="008362B0">
              <w:rPr>
                <w:rFonts w:ascii="Times New Roman" w:hAnsi="Times New Roman" w:cs="Times New Roman"/>
                <w:color w:val="000000"/>
                <w:vertAlign w:val="superscript"/>
                <w:lang w:val="en-US"/>
              </w:rPr>
              <w:t>bd</w:t>
            </w:r>
          </w:p>
        </w:tc>
        <w:tc>
          <w:tcPr>
            <w:tcW w:w="1701" w:type="dxa"/>
          </w:tcPr>
          <w:p w14:paraId="595F9DB7" w14:textId="33A1C1FF" w:rsidR="007E7F01" w:rsidRPr="008362B0" w:rsidRDefault="007E7F01" w:rsidP="00B44F72">
            <w:pPr>
              <w:jc w:val="both"/>
              <w:rPr>
                <w:rFonts w:ascii="Times New Roman" w:hAnsi="Times New Roman" w:cs="Times New Roman"/>
                <w:bCs/>
                <w:color w:val="000000" w:themeColor="text1"/>
                <w:sz w:val="24"/>
                <w:szCs w:val="24"/>
                <w:lang w:val="en-US" w:eastAsia="ru-RU"/>
              </w:rPr>
            </w:pPr>
            <w:r w:rsidRPr="008362B0">
              <w:rPr>
                <w:rFonts w:ascii="Times New Roman" w:hAnsi="Times New Roman" w:cs="Times New Roman"/>
                <w:color w:val="000000"/>
              </w:rPr>
              <w:t>14,8±1,26</w:t>
            </w:r>
            <w:r w:rsidRPr="008362B0">
              <w:rPr>
                <w:rFonts w:ascii="Times New Roman" w:hAnsi="Times New Roman" w:cs="Times New Roman"/>
                <w:color w:val="000000"/>
                <w:vertAlign w:val="superscript"/>
                <w:lang w:val="en-US"/>
              </w:rPr>
              <w:t>b</w:t>
            </w:r>
          </w:p>
        </w:tc>
        <w:tc>
          <w:tcPr>
            <w:tcW w:w="1560" w:type="dxa"/>
            <w:vAlign w:val="center"/>
          </w:tcPr>
          <w:p w14:paraId="4432486D" w14:textId="74509AB2" w:rsidR="007E7F01" w:rsidRPr="008362B0" w:rsidRDefault="007E7F01" w:rsidP="00B44F72">
            <w:pPr>
              <w:jc w:val="both"/>
              <w:rPr>
                <w:rFonts w:ascii="Times New Roman" w:hAnsi="Times New Roman" w:cs="Times New Roman"/>
                <w:bCs/>
                <w:color w:val="000000" w:themeColor="text1"/>
                <w:sz w:val="24"/>
                <w:szCs w:val="24"/>
                <w:lang w:val="en-US" w:eastAsia="ru-RU"/>
              </w:rPr>
            </w:pPr>
            <w:r w:rsidRPr="008362B0">
              <w:rPr>
                <w:rFonts w:ascii="Times New Roman" w:hAnsi="Times New Roman" w:cs="Times New Roman"/>
                <w:color w:val="000000"/>
              </w:rPr>
              <w:t>10,5±0,5</w:t>
            </w:r>
            <w:r w:rsidRPr="008362B0">
              <w:rPr>
                <w:rFonts w:ascii="Times New Roman" w:hAnsi="Times New Roman" w:cs="Times New Roman"/>
                <w:color w:val="000000"/>
                <w:vertAlign w:val="superscript"/>
                <w:lang w:val="en-US"/>
              </w:rPr>
              <w:t>b</w:t>
            </w:r>
          </w:p>
        </w:tc>
        <w:tc>
          <w:tcPr>
            <w:tcW w:w="1597" w:type="dxa"/>
          </w:tcPr>
          <w:p w14:paraId="58115A5C" w14:textId="427A5F10" w:rsidR="007E7F01" w:rsidRPr="008362B0" w:rsidRDefault="007E7F01" w:rsidP="00B44F72">
            <w:pPr>
              <w:jc w:val="both"/>
              <w:rPr>
                <w:rFonts w:ascii="Times New Roman" w:hAnsi="Times New Roman" w:cs="Times New Roman"/>
                <w:bCs/>
                <w:color w:val="000000" w:themeColor="text1"/>
                <w:sz w:val="24"/>
                <w:szCs w:val="24"/>
                <w:lang w:val="en-US" w:eastAsia="ru-RU"/>
              </w:rPr>
            </w:pPr>
            <w:r w:rsidRPr="008362B0">
              <w:rPr>
                <w:rFonts w:ascii="Times New Roman" w:hAnsi="Times New Roman" w:cs="Times New Roman"/>
                <w:color w:val="000000"/>
              </w:rPr>
              <w:t>20,5±1,25</w:t>
            </w:r>
            <w:r w:rsidRPr="008362B0">
              <w:rPr>
                <w:rFonts w:ascii="Times New Roman" w:hAnsi="Times New Roman" w:cs="Times New Roman"/>
                <w:color w:val="000000"/>
                <w:vertAlign w:val="superscript"/>
                <w:lang w:val="en-US"/>
              </w:rPr>
              <w:t>de</w:t>
            </w:r>
          </w:p>
        </w:tc>
        <w:tc>
          <w:tcPr>
            <w:tcW w:w="1803" w:type="dxa"/>
          </w:tcPr>
          <w:p w14:paraId="2CC45051" w14:textId="1BA67059" w:rsidR="007E7F01" w:rsidRPr="008362B0" w:rsidRDefault="007E7F01" w:rsidP="00B44F72">
            <w:pPr>
              <w:jc w:val="both"/>
              <w:rPr>
                <w:rFonts w:ascii="Times New Roman" w:hAnsi="Times New Roman" w:cs="Times New Roman"/>
                <w:bCs/>
                <w:color w:val="000000" w:themeColor="text1"/>
                <w:sz w:val="24"/>
                <w:szCs w:val="24"/>
                <w:lang w:val="en-GB" w:eastAsia="ru-RU"/>
              </w:rPr>
            </w:pPr>
            <w:r w:rsidRPr="008362B0">
              <w:rPr>
                <w:rFonts w:ascii="Times New Roman" w:hAnsi="Times New Roman" w:cs="Times New Roman"/>
                <w:bCs/>
                <w:color w:val="000000" w:themeColor="text1"/>
                <w:sz w:val="24"/>
                <w:szCs w:val="24"/>
                <w:lang w:val="en-GB" w:eastAsia="ru-RU"/>
              </w:rPr>
              <w:t>0</w:t>
            </w:r>
          </w:p>
        </w:tc>
      </w:tr>
      <w:tr w:rsidR="007E7F01" w:rsidRPr="008362B0" w14:paraId="001A8634" w14:textId="77777777" w:rsidTr="00156477">
        <w:trPr>
          <w:jc w:val="center"/>
        </w:trPr>
        <w:tc>
          <w:tcPr>
            <w:tcW w:w="1276" w:type="dxa"/>
          </w:tcPr>
          <w:p w14:paraId="292B9088" w14:textId="77777777" w:rsidR="007E7F01" w:rsidRPr="008362B0" w:rsidRDefault="007E7F01" w:rsidP="00B44F72">
            <w:pPr>
              <w:jc w:val="both"/>
              <w:rPr>
                <w:rFonts w:ascii="Times New Roman" w:hAnsi="Times New Roman" w:cs="Times New Roman"/>
                <w:bCs/>
                <w:color w:val="000000" w:themeColor="text1"/>
                <w:sz w:val="24"/>
                <w:szCs w:val="24"/>
                <w:lang w:val="en-GB" w:eastAsia="ru-RU"/>
              </w:rPr>
            </w:pPr>
            <w:r w:rsidRPr="008362B0">
              <w:rPr>
                <w:rFonts w:ascii="Times New Roman" w:hAnsi="Times New Roman" w:cs="Times New Roman"/>
                <w:bCs/>
                <w:color w:val="000000" w:themeColor="text1"/>
                <w:sz w:val="24"/>
                <w:szCs w:val="24"/>
                <w:lang w:val="en-GB" w:eastAsia="ru-RU"/>
              </w:rPr>
              <w:t>TNAII-2</w:t>
            </w:r>
          </w:p>
        </w:tc>
        <w:tc>
          <w:tcPr>
            <w:tcW w:w="1559" w:type="dxa"/>
          </w:tcPr>
          <w:p w14:paraId="07547020" w14:textId="76D6918F" w:rsidR="007E7F01" w:rsidRPr="008362B0" w:rsidRDefault="007E7F01" w:rsidP="00B44F72">
            <w:pPr>
              <w:jc w:val="both"/>
              <w:rPr>
                <w:rFonts w:ascii="Times New Roman" w:hAnsi="Times New Roman" w:cs="Times New Roman"/>
                <w:bCs/>
                <w:color w:val="000000" w:themeColor="text1"/>
                <w:sz w:val="24"/>
                <w:szCs w:val="24"/>
                <w:lang w:val="en-GB" w:eastAsia="ru-RU"/>
              </w:rPr>
            </w:pPr>
            <w:r w:rsidRPr="008362B0">
              <w:rPr>
                <w:rFonts w:ascii="Times New Roman" w:hAnsi="Times New Roman" w:cs="Times New Roman"/>
                <w:bCs/>
                <w:color w:val="000000" w:themeColor="text1"/>
                <w:sz w:val="24"/>
                <w:szCs w:val="24"/>
                <w:lang w:val="en-GB" w:eastAsia="ru-RU"/>
              </w:rPr>
              <w:t>0</w:t>
            </w:r>
          </w:p>
        </w:tc>
        <w:tc>
          <w:tcPr>
            <w:tcW w:w="1701" w:type="dxa"/>
          </w:tcPr>
          <w:p w14:paraId="4D5E3060" w14:textId="02D3A6DF" w:rsidR="007E7F01" w:rsidRPr="008362B0" w:rsidRDefault="007E7F01" w:rsidP="00B44F72">
            <w:pPr>
              <w:jc w:val="both"/>
              <w:rPr>
                <w:rFonts w:ascii="Times New Roman" w:hAnsi="Times New Roman" w:cs="Times New Roman"/>
                <w:bCs/>
                <w:color w:val="000000" w:themeColor="text1"/>
                <w:sz w:val="24"/>
                <w:szCs w:val="24"/>
                <w:lang w:val="en-GB" w:eastAsia="ru-RU"/>
              </w:rPr>
            </w:pPr>
            <w:r w:rsidRPr="008362B0">
              <w:rPr>
                <w:rFonts w:ascii="Times New Roman" w:hAnsi="Times New Roman" w:cs="Times New Roman"/>
                <w:color w:val="000000"/>
              </w:rPr>
              <w:t>17,5±4,3</w:t>
            </w:r>
            <w:r w:rsidRPr="008362B0">
              <w:rPr>
                <w:rFonts w:ascii="Times New Roman" w:hAnsi="Times New Roman" w:cs="Times New Roman"/>
                <w:bCs/>
                <w:color w:val="000000" w:themeColor="text1"/>
                <w:sz w:val="24"/>
                <w:szCs w:val="24"/>
                <w:vertAlign w:val="superscript"/>
                <w:lang w:val="en-GB" w:eastAsia="ru-RU"/>
              </w:rPr>
              <w:t>b</w:t>
            </w:r>
          </w:p>
        </w:tc>
        <w:tc>
          <w:tcPr>
            <w:tcW w:w="1560" w:type="dxa"/>
          </w:tcPr>
          <w:p w14:paraId="3172A7EB" w14:textId="3E919240" w:rsidR="007E7F01" w:rsidRPr="008362B0" w:rsidRDefault="007E7F01" w:rsidP="00B44F72">
            <w:pPr>
              <w:jc w:val="both"/>
              <w:rPr>
                <w:rFonts w:ascii="Times New Roman" w:hAnsi="Times New Roman" w:cs="Times New Roman"/>
                <w:bCs/>
                <w:color w:val="000000" w:themeColor="text1"/>
                <w:sz w:val="24"/>
                <w:szCs w:val="24"/>
                <w:lang w:val="en-US" w:eastAsia="ru-RU"/>
              </w:rPr>
            </w:pPr>
            <w:r w:rsidRPr="008362B0">
              <w:rPr>
                <w:rFonts w:ascii="Times New Roman" w:hAnsi="Times New Roman" w:cs="Times New Roman"/>
                <w:color w:val="000000"/>
              </w:rPr>
              <w:t>12,8±1,2</w:t>
            </w:r>
            <w:r w:rsidRPr="008362B0">
              <w:rPr>
                <w:rFonts w:ascii="Times New Roman" w:hAnsi="Times New Roman" w:cs="Times New Roman"/>
                <w:color w:val="000000"/>
                <w:vertAlign w:val="superscript"/>
                <w:lang w:val="en-US"/>
              </w:rPr>
              <w:t>b</w:t>
            </w:r>
          </w:p>
        </w:tc>
        <w:tc>
          <w:tcPr>
            <w:tcW w:w="1597" w:type="dxa"/>
          </w:tcPr>
          <w:p w14:paraId="16A0C26F" w14:textId="1CD6BBBF" w:rsidR="007E7F01" w:rsidRPr="008362B0" w:rsidRDefault="007E7F01" w:rsidP="00B44F72">
            <w:pPr>
              <w:jc w:val="both"/>
              <w:rPr>
                <w:rFonts w:ascii="Times New Roman" w:hAnsi="Times New Roman" w:cs="Times New Roman"/>
                <w:bCs/>
                <w:color w:val="000000" w:themeColor="text1"/>
                <w:sz w:val="24"/>
                <w:szCs w:val="24"/>
                <w:lang w:val="en-US" w:eastAsia="ru-RU"/>
              </w:rPr>
            </w:pPr>
            <w:r w:rsidRPr="008362B0">
              <w:rPr>
                <w:rFonts w:ascii="Times New Roman" w:hAnsi="Times New Roman" w:cs="Times New Roman"/>
                <w:color w:val="000000"/>
              </w:rPr>
              <w:t>22,6±2,96</w:t>
            </w:r>
            <w:r w:rsidRPr="008362B0">
              <w:rPr>
                <w:rFonts w:ascii="Times New Roman" w:hAnsi="Times New Roman" w:cs="Times New Roman"/>
                <w:color w:val="000000"/>
                <w:vertAlign w:val="superscript"/>
                <w:lang w:val="en-US"/>
              </w:rPr>
              <w:t>cd</w:t>
            </w:r>
          </w:p>
        </w:tc>
        <w:tc>
          <w:tcPr>
            <w:tcW w:w="1803" w:type="dxa"/>
          </w:tcPr>
          <w:p w14:paraId="304FCA8E" w14:textId="4EC4A649" w:rsidR="007E7F01" w:rsidRPr="008362B0" w:rsidRDefault="007E7F01" w:rsidP="00B44F72">
            <w:pPr>
              <w:jc w:val="both"/>
              <w:rPr>
                <w:rFonts w:ascii="Times New Roman" w:hAnsi="Times New Roman" w:cs="Times New Roman"/>
                <w:bCs/>
                <w:color w:val="000000" w:themeColor="text1"/>
                <w:sz w:val="24"/>
                <w:szCs w:val="24"/>
                <w:lang w:val="en-US" w:eastAsia="ru-RU"/>
              </w:rPr>
            </w:pPr>
            <w:r w:rsidRPr="008362B0">
              <w:rPr>
                <w:rFonts w:ascii="Times New Roman" w:hAnsi="Times New Roman" w:cs="Times New Roman"/>
                <w:color w:val="000000"/>
              </w:rPr>
              <w:t>13,5±1,0</w:t>
            </w:r>
            <w:r w:rsidRPr="008362B0">
              <w:rPr>
                <w:rFonts w:ascii="Times New Roman" w:hAnsi="Times New Roman" w:cs="Times New Roman"/>
                <w:color w:val="000000"/>
                <w:vertAlign w:val="superscript"/>
                <w:lang w:val="en-US"/>
              </w:rPr>
              <w:t>c</w:t>
            </w:r>
          </w:p>
        </w:tc>
      </w:tr>
      <w:tr w:rsidR="007E7F01" w:rsidRPr="008362B0" w14:paraId="067ABDDB" w14:textId="77777777" w:rsidTr="00156477">
        <w:trPr>
          <w:jc w:val="center"/>
        </w:trPr>
        <w:tc>
          <w:tcPr>
            <w:tcW w:w="1276" w:type="dxa"/>
          </w:tcPr>
          <w:p w14:paraId="1D2D846A" w14:textId="77777777" w:rsidR="007E7F01" w:rsidRPr="008362B0" w:rsidRDefault="007E7F01" w:rsidP="00B44F72">
            <w:pPr>
              <w:jc w:val="both"/>
              <w:rPr>
                <w:rFonts w:ascii="Times New Roman" w:hAnsi="Times New Roman" w:cs="Times New Roman"/>
                <w:bCs/>
                <w:color w:val="000000" w:themeColor="text1"/>
                <w:sz w:val="24"/>
                <w:szCs w:val="24"/>
                <w:lang w:val="en-GB" w:eastAsia="ru-RU"/>
              </w:rPr>
            </w:pPr>
            <w:r w:rsidRPr="008362B0">
              <w:rPr>
                <w:rFonts w:ascii="Times New Roman" w:hAnsi="Times New Roman" w:cs="Times New Roman"/>
                <w:bCs/>
                <w:color w:val="000000" w:themeColor="text1"/>
                <w:sz w:val="24"/>
                <w:szCs w:val="24"/>
                <w:lang w:val="en-GB" w:eastAsia="ru-RU"/>
              </w:rPr>
              <w:t>TNAII-3</w:t>
            </w:r>
          </w:p>
        </w:tc>
        <w:tc>
          <w:tcPr>
            <w:tcW w:w="1559" w:type="dxa"/>
          </w:tcPr>
          <w:p w14:paraId="763D9A99" w14:textId="779D08F0" w:rsidR="007E7F01" w:rsidRPr="008362B0" w:rsidRDefault="007E7F01" w:rsidP="00B44F72">
            <w:pPr>
              <w:jc w:val="both"/>
              <w:rPr>
                <w:rFonts w:ascii="Times New Roman" w:hAnsi="Times New Roman" w:cs="Times New Roman"/>
                <w:bCs/>
                <w:color w:val="000000" w:themeColor="text1"/>
                <w:sz w:val="24"/>
                <w:szCs w:val="24"/>
                <w:lang w:eastAsia="ru-RU"/>
              </w:rPr>
            </w:pPr>
            <w:r w:rsidRPr="008362B0">
              <w:rPr>
                <w:rFonts w:ascii="Times New Roman" w:hAnsi="Times New Roman" w:cs="Times New Roman"/>
                <w:color w:val="000000"/>
              </w:rPr>
              <w:t>18±1,15</w:t>
            </w:r>
            <w:r w:rsidRPr="008362B0">
              <w:rPr>
                <w:rFonts w:ascii="Times New Roman" w:hAnsi="Times New Roman" w:cs="Times New Roman"/>
                <w:color w:val="000000"/>
                <w:vertAlign w:val="superscript"/>
                <w:lang w:val="en-US"/>
              </w:rPr>
              <w:t>c</w:t>
            </w:r>
            <w:r w:rsidRPr="008362B0">
              <w:rPr>
                <w:rFonts w:ascii="Times New Roman" w:hAnsi="Times New Roman" w:cs="Times New Roman"/>
                <w:bCs/>
                <w:color w:val="000000" w:themeColor="text1"/>
                <w:sz w:val="24"/>
                <w:szCs w:val="24"/>
                <w:vertAlign w:val="superscript"/>
                <w:lang w:val="en-GB" w:eastAsia="ru-RU"/>
              </w:rPr>
              <w:t xml:space="preserve"> </w:t>
            </w:r>
          </w:p>
        </w:tc>
        <w:tc>
          <w:tcPr>
            <w:tcW w:w="1701" w:type="dxa"/>
          </w:tcPr>
          <w:p w14:paraId="3460C58F" w14:textId="103BE2AB" w:rsidR="007E7F01" w:rsidRPr="008362B0" w:rsidRDefault="007E7F01" w:rsidP="00B44F72">
            <w:pPr>
              <w:jc w:val="both"/>
              <w:rPr>
                <w:rFonts w:ascii="Times New Roman" w:hAnsi="Times New Roman" w:cs="Times New Roman"/>
                <w:bCs/>
                <w:color w:val="000000" w:themeColor="text1"/>
                <w:sz w:val="24"/>
                <w:szCs w:val="24"/>
                <w:lang w:val="en-GB" w:eastAsia="ru-RU"/>
              </w:rPr>
            </w:pPr>
            <w:r w:rsidRPr="008362B0">
              <w:rPr>
                <w:rFonts w:ascii="Times New Roman" w:hAnsi="Times New Roman" w:cs="Times New Roman"/>
                <w:bCs/>
                <w:color w:val="000000" w:themeColor="text1"/>
                <w:sz w:val="24"/>
                <w:szCs w:val="24"/>
                <w:lang w:val="en-GB" w:eastAsia="ru-RU"/>
              </w:rPr>
              <w:t>0</w:t>
            </w:r>
          </w:p>
        </w:tc>
        <w:tc>
          <w:tcPr>
            <w:tcW w:w="1560" w:type="dxa"/>
          </w:tcPr>
          <w:p w14:paraId="7F87E107" w14:textId="39FB86DE" w:rsidR="007E7F01" w:rsidRPr="008362B0" w:rsidRDefault="007E7F01" w:rsidP="00B44F72">
            <w:pPr>
              <w:jc w:val="both"/>
              <w:rPr>
                <w:rFonts w:ascii="Times New Roman" w:hAnsi="Times New Roman" w:cs="Times New Roman"/>
                <w:bCs/>
                <w:color w:val="000000" w:themeColor="text1"/>
                <w:sz w:val="24"/>
                <w:szCs w:val="24"/>
                <w:lang w:val="en-GB" w:eastAsia="ru-RU"/>
              </w:rPr>
            </w:pPr>
            <w:r w:rsidRPr="008362B0">
              <w:rPr>
                <w:rFonts w:ascii="Times New Roman" w:hAnsi="Times New Roman" w:cs="Times New Roman"/>
                <w:bCs/>
                <w:color w:val="000000" w:themeColor="text1"/>
                <w:sz w:val="24"/>
                <w:szCs w:val="24"/>
                <w:lang w:val="en-GB" w:eastAsia="ru-RU"/>
              </w:rPr>
              <w:t>0</w:t>
            </w:r>
          </w:p>
        </w:tc>
        <w:tc>
          <w:tcPr>
            <w:tcW w:w="1597" w:type="dxa"/>
          </w:tcPr>
          <w:p w14:paraId="1AD0C0D5" w14:textId="6C4F21E0" w:rsidR="007E7F01" w:rsidRPr="008362B0" w:rsidRDefault="007E7F01" w:rsidP="00B44F72">
            <w:pPr>
              <w:jc w:val="both"/>
              <w:rPr>
                <w:rFonts w:ascii="Times New Roman" w:hAnsi="Times New Roman" w:cs="Times New Roman"/>
                <w:bCs/>
                <w:color w:val="000000" w:themeColor="text1"/>
                <w:sz w:val="24"/>
                <w:szCs w:val="24"/>
                <w:lang w:val="en-US" w:eastAsia="ru-RU"/>
              </w:rPr>
            </w:pPr>
            <w:r w:rsidRPr="008362B0">
              <w:rPr>
                <w:rFonts w:ascii="Times New Roman" w:hAnsi="Times New Roman" w:cs="Times New Roman"/>
                <w:color w:val="000000"/>
              </w:rPr>
              <w:t>24,5±3,42</w:t>
            </w:r>
            <w:r w:rsidRPr="008362B0">
              <w:rPr>
                <w:rFonts w:ascii="Times New Roman" w:hAnsi="Times New Roman" w:cs="Times New Roman"/>
                <w:color w:val="000000"/>
                <w:vertAlign w:val="superscript"/>
                <w:lang w:val="en-US"/>
              </w:rPr>
              <w:t>bc</w:t>
            </w:r>
          </w:p>
        </w:tc>
        <w:tc>
          <w:tcPr>
            <w:tcW w:w="1803" w:type="dxa"/>
          </w:tcPr>
          <w:p w14:paraId="55826573" w14:textId="4E3248FD" w:rsidR="007E7F01" w:rsidRPr="008362B0" w:rsidRDefault="007E7F01" w:rsidP="00B44F72">
            <w:pPr>
              <w:jc w:val="both"/>
              <w:rPr>
                <w:rFonts w:ascii="Times New Roman" w:hAnsi="Times New Roman" w:cs="Times New Roman"/>
                <w:bCs/>
                <w:color w:val="000000" w:themeColor="text1"/>
                <w:sz w:val="24"/>
                <w:szCs w:val="24"/>
                <w:lang w:val="en-US" w:eastAsia="ru-RU"/>
              </w:rPr>
            </w:pPr>
            <w:r w:rsidRPr="008362B0">
              <w:rPr>
                <w:rFonts w:ascii="Times New Roman" w:hAnsi="Times New Roman" w:cs="Times New Roman"/>
                <w:color w:val="000000"/>
              </w:rPr>
              <w:t>28,8±2,06</w:t>
            </w:r>
            <w:r w:rsidRPr="008362B0">
              <w:rPr>
                <w:rFonts w:ascii="Times New Roman" w:hAnsi="Times New Roman" w:cs="Times New Roman"/>
                <w:color w:val="000000"/>
                <w:vertAlign w:val="superscript"/>
                <w:lang w:val="en-US"/>
              </w:rPr>
              <w:t>a</w:t>
            </w:r>
          </w:p>
        </w:tc>
      </w:tr>
      <w:tr w:rsidR="007E7F01" w:rsidRPr="008362B0" w14:paraId="2F3D1F05" w14:textId="77777777" w:rsidTr="00156477">
        <w:trPr>
          <w:jc w:val="center"/>
        </w:trPr>
        <w:tc>
          <w:tcPr>
            <w:tcW w:w="1276" w:type="dxa"/>
          </w:tcPr>
          <w:p w14:paraId="7090BFB8" w14:textId="77777777" w:rsidR="007E7F01" w:rsidRPr="008362B0" w:rsidRDefault="007E7F01" w:rsidP="00737412">
            <w:pPr>
              <w:jc w:val="both"/>
              <w:rPr>
                <w:rFonts w:ascii="Times New Roman" w:hAnsi="Times New Roman" w:cs="Times New Roman"/>
                <w:bCs/>
                <w:color w:val="000000" w:themeColor="text1"/>
                <w:sz w:val="24"/>
                <w:szCs w:val="24"/>
                <w:lang w:eastAsia="ru-RU"/>
              </w:rPr>
            </w:pPr>
            <w:r w:rsidRPr="008362B0">
              <w:rPr>
                <w:rFonts w:ascii="Times New Roman" w:hAnsi="Times New Roman" w:cs="Times New Roman"/>
                <w:bCs/>
                <w:color w:val="000000" w:themeColor="text1"/>
                <w:sz w:val="24"/>
                <w:szCs w:val="24"/>
                <w:lang w:val="en-GB" w:eastAsia="ru-RU"/>
              </w:rPr>
              <w:t>TNAII-4</w:t>
            </w:r>
          </w:p>
        </w:tc>
        <w:tc>
          <w:tcPr>
            <w:tcW w:w="1559" w:type="dxa"/>
            <w:vAlign w:val="center"/>
          </w:tcPr>
          <w:p w14:paraId="7C17E4F6" w14:textId="3BE06B47" w:rsidR="007E7F01" w:rsidRPr="008362B0" w:rsidRDefault="007E7F01" w:rsidP="00737412">
            <w:pPr>
              <w:jc w:val="both"/>
              <w:rPr>
                <w:rFonts w:ascii="Times New Roman" w:hAnsi="Times New Roman" w:cs="Times New Roman"/>
                <w:bCs/>
                <w:color w:val="000000" w:themeColor="text1"/>
                <w:sz w:val="24"/>
                <w:szCs w:val="24"/>
                <w:lang w:val="en-US" w:eastAsia="ru-RU"/>
              </w:rPr>
            </w:pPr>
            <w:r w:rsidRPr="008362B0">
              <w:rPr>
                <w:rFonts w:ascii="Times New Roman" w:hAnsi="Times New Roman" w:cs="Times New Roman"/>
                <w:color w:val="000000"/>
              </w:rPr>
              <w:t>16,8±0,9</w:t>
            </w:r>
            <w:r w:rsidRPr="008362B0">
              <w:rPr>
                <w:rFonts w:ascii="Times New Roman" w:hAnsi="Times New Roman" w:cs="Times New Roman"/>
                <w:color w:val="000000"/>
                <w:vertAlign w:val="superscript"/>
                <w:lang w:val="en-US"/>
              </w:rPr>
              <w:t>c</w:t>
            </w:r>
          </w:p>
        </w:tc>
        <w:tc>
          <w:tcPr>
            <w:tcW w:w="1701" w:type="dxa"/>
          </w:tcPr>
          <w:p w14:paraId="3BB79998" w14:textId="73BF836E" w:rsidR="007E7F01" w:rsidRPr="008362B0" w:rsidRDefault="007E7F01" w:rsidP="00737412">
            <w:pPr>
              <w:jc w:val="both"/>
              <w:rPr>
                <w:rFonts w:ascii="Times New Roman" w:hAnsi="Times New Roman" w:cs="Times New Roman"/>
                <w:bCs/>
                <w:color w:val="000000" w:themeColor="text1"/>
                <w:sz w:val="24"/>
                <w:szCs w:val="24"/>
                <w:lang w:val="en-GB" w:eastAsia="ru-RU"/>
              </w:rPr>
            </w:pPr>
            <w:r w:rsidRPr="008362B0">
              <w:rPr>
                <w:rFonts w:ascii="Times New Roman" w:hAnsi="Times New Roman" w:cs="Times New Roman"/>
                <w:bCs/>
                <w:color w:val="000000" w:themeColor="text1"/>
                <w:sz w:val="24"/>
                <w:szCs w:val="24"/>
                <w:lang w:val="en-GB" w:eastAsia="ru-RU"/>
              </w:rPr>
              <w:t>0</w:t>
            </w:r>
          </w:p>
        </w:tc>
        <w:tc>
          <w:tcPr>
            <w:tcW w:w="1560" w:type="dxa"/>
          </w:tcPr>
          <w:p w14:paraId="0D8C292C" w14:textId="0D02EF8F" w:rsidR="007E7F01" w:rsidRPr="008362B0" w:rsidRDefault="007E7F01" w:rsidP="00737412">
            <w:pPr>
              <w:jc w:val="both"/>
              <w:rPr>
                <w:rFonts w:ascii="Times New Roman" w:hAnsi="Times New Roman" w:cs="Times New Roman"/>
                <w:bCs/>
                <w:color w:val="000000" w:themeColor="text1"/>
                <w:sz w:val="24"/>
                <w:szCs w:val="24"/>
                <w:lang w:val="en-US" w:eastAsia="ru-RU"/>
              </w:rPr>
            </w:pPr>
            <w:r w:rsidRPr="008362B0">
              <w:rPr>
                <w:rFonts w:ascii="Times New Roman" w:hAnsi="Times New Roman" w:cs="Times New Roman"/>
                <w:color w:val="000000"/>
              </w:rPr>
              <w:t>6,5±7,5</w:t>
            </w:r>
            <w:r w:rsidRPr="008362B0">
              <w:rPr>
                <w:rFonts w:ascii="Times New Roman" w:hAnsi="Times New Roman" w:cs="Times New Roman"/>
                <w:color w:val="000000"/>
                <w:vertAlign w:val="superscript"/>
                <w:lang w:val="en-US"/>
              </w:rPr>
              <w:t>bc</w:t>
            </w:r>
          </w:p>
        </w:tc>
        <w:tc>
          <w:tcPr>
            <w:tcW w:w="1597" w:type="dxa"/>
          </w:tcPr>
          <w:p w14:paraId="5514455D" w14:textId="6DF9012A" w:rsidR="007E7F01" w:rsidRPr="008362B0" w:rsidRDefault="007E7F01" w:rsidP="00737412">
            <w:pPr>
              <w:jc w:val="both"/>
              <w:rPr>
                <w:rFonts w:ascii="Times New Roman" w:hAnsi="Times New Roman" w:cs="Times New Roman"/>
                <w:bCs/>
                <w:color w:val="000000" w:themeColor="text1"/>
                <w:sz w:val="24"/>
                <w:szCs w:val="24"/>
                <w:lang w:val="en-US" w:eastAsia="ru-RU"/>
              </w:rPr>
            </w:pPr>
            <w:r w:rsidRPr="008362B0">
              <w:rPr>
                <w:rFonts w:ascii="Times New Roman" w:hAnsi="Times New Roman" w:cs="Times New Roman"/>
                <w:color w:val="000000"/>
              </w:rPr>
              <w:t>24,8±2,22</w:t>
            </w:r>
            <w:r w:rsidRPr="008362B0">
              <w:rPr>
                <w:rFonts w:ascii="Times New Roman" w:hAnsi="Times New Roman" w:cs="Times New Roman"/>
                <w:color w:val="000000"/>
                <w:vertAlign w:val="superscript"/>
                <w:lang w:val="en-US"/>
              </w:rPr>
              <w:t>a</w:t>
            </w:r>
          </w:p>
        </w:tc>
        <w:tc>
          <w:tcPr>
            <w:tcW w:w="1803" w:type="dxa"/>
          </w:tcPr>
          <w:p w14:paraId="05B5EC76" w14:textId="4BFE29A5" w:rsidR="007E7F01" w:rsidRPr="008362B0" w:rsidRDefault="007E7F01" w:rsidP="00737412">
            <w:pPr>
              <w:jc w:val="both"/>
              <w:rPr>
                <w:rFonts w:ascii="Times New Roman" w:hAnsi="Times New Roman" w:cs="Times New Roman"/>
                <w:bCs/>
                <w:color w:val="000000" w:themeColor="text1"/>
                <w:sz w:val="24"/>
                <w:szCs w:val="24"/>
                <w:lang w:val="en-GB" w:eastAsia="ru-RU"/>
              </w:rPr>
            </w:pPr>
            <w:r w:rsidRPr="008362B0">
              <w:rPr>
                <w:rFonts w:ascii="Times New Roman" w:hAnsi="Times New Roman" w:cs="Times New Roman"/>
                <w:color w:val="000000"/>
              </w:rPr>
              <w:t>25,8±3,59</w:t>
            </w:r>
            <w:r w:rsidRPr="008362B0">
              <w:rPr>
                <w:rFonts w:ascii="Times New Roman" w:hAnsi="Times New Roman" w:cs="Times New Roman"/>
                <w:color w:val="000000"/>
                <w:vertAlign w:val="superscript"/>
                <w:lang w:val="en-US"/>
              </w:rPr>
              <w:t>b</w:t>
            </w:r>
          </w:p>
        </w:tc>
      </w:tr>
      <w:tr w:rsidR="007E7F01" w:rsidRPr="008362B0" w14:paraId="44F6EDB1" w14:textId="77777777" w:rsidTr="00156477">
        <w:trPr>
          <w:jc w:val="center"/>
        </w:trPr>
        <w:tc>
          <w:tcPr>
            <w:tcW w:w="1276" w:type="dxa"/>
          </w:tcPr>
          <w:p w14:paraId="485A10FC" w14:textId="77777777" w:rsidR="007E7F01" w:rsidRPr="008362B0" w:rsidRDefault="007E7F01" w:rsidP="00737412">
            <w:pPr>
              <w:jc w:val="both"/>
              <w:rPr>
                <w:rFonts w:ascii="Times New Roman" w:hAnsi="Times New Roman" w:cs="Times New Roman"/>
                <w:bCs/>
                <w:color w:val="000000" w:themeColor="text1"/>
                <w:sz w:val="24"/>
                <w:szCs w:val="24"/>
                <w:lang w:val="en-GB" w:eastAsia="ru-RU"/>
              </w:rPr>
            </w:pPr>
            <w:r w:rsidRPr="008362B0">
              <w:rPr>
                <w:rFonts w:ascii="Times New Roman" w:hAnsi="Times New Roman" w:cs="Times New Roman"/>
                <w:bCs/>
                <w:color w:val="000000" w:themeColor="text1"/>
                <w:sz w:val="24"/>
                <w:szCs w:val="24"/>
                <w:lang w:val="en-GB" w:eastAsia="ru-RU"/>
              </w:rPr>
              <w:t>TGIV-6</w:t>
            </w:r>
          </w:p>
        </w:tc>
        <w:tc>
          <w:tcPr>
            <w:tcW w:w="1559" w:type="dxa"/>
          </w:tcPr>
          <w:p w14:paraId="424A6525" w14:textId="38EF464E" w:rsidR="007E7F01" w:rsidRPr="008362B0" w:rsidRDefault="007E7F01" w:rsidP="00737412">
            <w:pPr>
              <w:jc w:val="both"/>
              <w:rPr>
                <w:rFonts w:ascii="Times New Roman" w:hAnsi="Times New Roman" w:cs="Times New Roman"/>
                <w:bCs/>
                <w:color w:val="000000" w:themeColor="text1"/>
                <w:sz w:val="24"/>
                <w:szCs w:val="24"/>
                <w:lang w:val="en-GB" w:eastAsia="ru-RU"/>
              </w:rPr>
            </w:pPr>
            <w:r w:rsidRPr="008362B0">
              <w:rPr>
                <w:rFonts w:ascii="Times New Roman" w:hAnsi="Times New Roman" w:cs="Times New Roman"/>
                <w:bCs/>
                <w:color w:val="000000" w:themeColor="text1"/>
                <w:sz w:val="24"/>
                <w:szCs w:val="24"/>
                <w:lang w:val="en-GB" w:eastAsia="ru-RU"/>
              </w:rPr>
              <w:t>0</w:t>
            </w:r>
          </w:p>
        </w:tc>
        <w:tc>
          <w:tcPr>
            <w:tcW w:w="1701" w:type="dxa"/>
          </w:tcPr>
          <w:p w14:paraId="3B170EDD" w14:textId="641210C7" w:rsidR="007E7F01" w:rsidRPr="008362B0" w:rsidRDefault="007E7F01" w:rsidP="00737412">
            <w:pPr>
              <w:jc w:val="both"/>
              <w:rPr>
                <w:rFonts w:ascii="Times New Roman" w:hAnsi="Times New Roman" w:cs="Times New Roman"/>
                <w:bCs/>
                <w:color w:val="000000" w:themeColor="text1"/>
                <w:sz w:val="24"/>
                <w:szCs w:val="24"/>
                <w:lang w:val="en-GB" w:eastAsia="ru-RU"/>
              </w:rPr>
            </w:pPr>
            <w:r w:rsidRPr="008362B0">
              <w:rPr>
                <w:rFonts w:ascii="Times New Roman" w:hAnsi="Times New Roman" w:cs="Times New Roman"/>
                <w:color w:val="000000"/>
              </w:rPr>
              <w:t>15,5±4,65</w:t>
            </w:r>
            <w:r w:rsidRPr="008362B0">
              <w:rPr>
                <w:rFonts w:ascii="Times New Roman" w:hAnsi="Times New Roman" w:cs="Times New Roman"/>
                <w:bCs/>
                <w:color w:val="000000" w:themeColor="text1"/>
                <w:sz w:val="24"/>
                <w:szCs w:val="24"/>
                <w:vertAlign w:val="superscript"/>
                <w:lang w:val="en-GB" w:eastAsia="ru-RU"/>
              </w:rPr>
              <w:t>b</w:t>
            </w:r>
          </w:p>
        </w:tc>
        <w:tc>
          <w:tcPr>
            <w:tcW w:w="1560" w:type="dxa"/>
          </w:tcPr>
          <w:p w14:paraId="7EA206A1" w14:textId="4848C99F" w:rsidR="007E7F01" w:rsidRPr="008362B0" w:rsidRDefault="007E7F01" w:rsidP="00737412">
            <w:pPr>
              <w:jc w:val="both"/>
              <w:rPr>
                <w:rFonts w:ascii="Times New Roman" w:hAnsi="Times New Roman" w:cs="Times New Roman"/>
                <w:bCs/>
                <w:color w:val="000000" w:themeColor="text1"/>
                <w:sz w:val="24"/>
                <w:szCs w:val="24"/>
                <w:lang w:val="en-US" w:eastAsia="ru-RU"/>
              </w:rPr>
            </w:pPr>
            <w:r w:rsidRPr="008362B0">
              <w:rPr>
                <w:rFonts w:ascii="Times New Roman" w:hAnsi="Times New Roman" w:cs="Times New Roman"/>
                <w:color w:val="000000"/>
              </w:rPr>
              <w:t>20,8±2,9</w:t>
            </w:r>
            <w:r w:rsidRPr="008362B0">
              <w:rPr>
                <w:rFonts w:ascii="Times New Roman" w:hAnsi="Times New Roman" w:cs="Times New Roman"/>
                <w:color w:val="000000"/>
                <w:vertAlign w:val="superscript"/>
                <w:lang w:val="en-US"/>
              </w:rPr>
              <w:t>a</w:t>
            </w:r>
          </w:p>
        </w:tc>
        <w:tc>
          <w:tcPr>
            <w:tcW w:w="1597" w:type="dxa"/>
          </w:tcPr>
          <w:p w14:paraId="28E5403B" w14:textId="2BBDCB41" w:rsidR="007E7F01" w:rsidRPr="008362B0" w:rsidRDefault="007E7F01" w:rsidP="00737412">
            <w:pPr>
              <w:jc w:val="both"/>
              <w:rPr>
                <w:rFonts w:ascii="Times New Roman" w:hAnsi="Times New Roman" w:cs="Times New Roman"/>
                <w:bCs/>
                <w:color w:val="000000" w:themeColor="text1"/>
                <w:sz w:val="24"/>
                <w:szCs w:val="24"/>
                <w:lang w:val="en-GB" w:eastAsia="ru-RU"/>
              </w:rPr>
            </w:pPr>
            <w:r w:rsidRPr="008362B0">
              <w:rPr>
                <w:rFonts w:ascii="Times New Roman" w:hAnsi="Times New Roman" w:cs="Times New Roman"/>
                <w:bCs/>
                <w:color w:val="000000" w:themeColor="text1"/>
                <w:sz w:val="24"/>
                <w:szCs w:val="24"/>
                <w:lang w:val="en-GB" w:eastAsia="ru-RU"/>
              </w:rPr>
              <w:t>0</w:t>
            </w:r>
          </w:p>
        </w:tc>
        <w:tc>
          <w:tcPr>
            <w:tcW w:w="1803" w:type="dxa"/>
          </w:tcPr>
          <w:p w14:paraId="7DDDE714" w14:textId="6E59D6DC" w:rsidR="007E7F01" w:rsidRPr="008362B0" w:rsidRDefault="007E7F01" w:rsidP="00737412">
            <w:pPr>
              <w:jc w:val="both"/>
              <w:rPr>
                <w:rFonts w:ascii="Times New Roman" w:hAnsi="Times New Roman" w:cs="Times New Roman"/>
                <w:bCs/>
                <w:color w:val="000000" w:themeColor="text1"/>
                <w:sz w:val="24"/>
                <w:szCs w:val="24"/>
                <w:lang w:val="en-US" w:eastAsia="ru-RU"/>
              </w:rPr>
            </w:pPr>
            <w:r w:rsidRPr="008362B0">
              <w:rPr>
                <w:rFonts w:ascii="Times New Roman" w:hAnsi="Times New Roman" w:cs="Times New Roman"/>
                <w:color w:val="000000"/>
              </w:rPr>
              <w:t>18±1,8</w:t>
            </w:r>
            <w:r w:rsidRPr="008362B0">
              <w:rPr>
                <w:rFonts w:ascii="Times New Roman" w:hAnsi="Times New Roman" w:cs="Times New Roman"/>
                <w:color w:val="000000"/>
                <w:vertAlign w:val="superscript"/>
                <w:lang w:val="en-US"/>
              </w:rPr>
              <w:t>d</w:t>
            </w:r>
          </w:p>
        </w:tc>
      </w:tr>
      <w:tr w:rsidR="00675DE0" w:rsidRPr="00156477" w14:paraId="240CA660" w14:textId="77777777" w:rsidTr="00156477">
        <w:trPr>
          <w:jc w:val="center"/>
        </w:trPr>
        <w:tc>
          <w:tcPr>
            <w:tcW w:w="9496" w:type="dxa"/>
            <w:gridSpan w:val="6"/>
          </w:tcPr>
          <w:p w14:paraId="61F58C1A" w14:textId="0DD2B27F" w:rsidR="00675DE0" w:rsidRPr="00156477" w:rsidRDefault="00675DE0" w:rsidP="00156477">
            <w:pPr>
              <w:ind w:firstLine="530"/>
              <w:jc w:val="both"/>
              <w:rPr>
                <w:rFonts w:ascii="Times New Roman" w:hAnsi="Times New Roman" w:cs="Times New Roman"/>
                <w:color w:val="000000"/>
                <w:sz w:val="24"/>
                <w:szCs w:val="24"/>
              </w:rPr>
            </w:pPr>
            <w:r w:rsidRPr="00156477">
              <w:rPr>
                <w:rFonts w:ascii="Times New Roman" w:hAnsi="Times New Roman" w:cs="Times New Roman"/>
                <w:bCs/>
                <w:color w:val="000000" w:themeColor="text1"/>
                <w:sz w:val="24"/>
                <w:szCs w:val="24"/>
                <w:lang w:eastAsia="ru-RU"/>
              </w:rPr>
              <w:t>Примечание – Составлено автором</w:t>
            </w:r>
          </w:p>
        </w:tc>
      </w:tr>
    </w:tbl>
    <w:p w14:paraId="2FE8F882" w14:textId="77777777" w:rsidR="00434F98" w:rsidRPr="00434F98" w:rsidRDefault="00434F98" w:rsidP="00D154CA">
      <w:pPr>
        <w:spacing w:after="0" w:line="240" w:lineRule="auto"/>
        <w:ind w:firstLine="709"/>
        <w:jc w:val="both"/>
        <w:rPr>
          <w:rFonts w:ascii="Times New Roman" w:hAnsi="Times New Roman" w:cs="Times New Roman"/>
          <w:bCs/>
          <w:color w:val="000000" w:themeColor="text1"/>
          <w:sz w:val="28"/>
          <w:szCs w:val="28"/>
          <w:lang w:eastAsia="ru-RU"/>
        </w:rPr>
      </w:pPr>
    </w:p>
    <w:p w14:paraId="0E731271" w14:textId="2F82E66A" w:rsidR="001A0E3C" w:rsidRPr="008362B0" w:rsidRDefault="0016645B" w:rsidP="00D154CA">
      <w:pPr>
        <w:spacing w:after="0" w:line="240" w:lineRule="auto"/>
        <w:ind w:firstLine="709"/>
        <w:jc w:val="both"/>
        <w:rPr>
          <w:rFonts w:ascii="Times New Roman" w:hAnsi="Times New Roman" w:cs="Times New Roman"/>
          <w:bCs/>
          <w:color w:val="000000" w:themeColor="text1"/>
          <w:sz w:val="28"/>
          <w:szCs w:val="28"/>
          <w:lang w:eastAsia="ru-RU"/>
        </w:rPr>
      </w:pPr>
      <w:r w:rsidRPr="008362B0">
        <w:rPr>
          <w:rFonts w:ascii="Times New Roman" w:hAnsi="Times New Roman" w:cs="Times New Roman"/>
          <w:bCs/>
          <w:color w:val="000000" w:themeColor="text1"/>
          <w:sz w:val="28"/>
          <w:szCs w:val="28"/>
          <w:lang w:eastAsia="ru-RU"/>
        </w:rPr>
        <w:t xml:space="preserve">Статистическая обработка данных подтвердила наличие достоверных различий между исследуемыми штаммами по всем видам ферментативной активности. По совокупности </w:t>
      </w:r>
      <w:r w:rsidR="00D640C1" w:rsidRPr="008362B0">
        <w:rPr>
          <w:rFonts w:ascii="Times New Roman" w:hAnsi="Times New Roman" w:cs="Times New Roman"/>
          <w:bCs/>
          <w:color w:val="000000" w:themeColor="text1"/>
          <w:sz w:val="28"/>
          <w:szCs w:val="28"/>
          <w:lang w:eastAsia="ru-RU"/>
        </w:rPr>
        <w:t xml:space="preserve">изученных </w:t>
      </w:r>
      <w:r w:rsidRPr="008362B0">
        <w:rPr>
          <w:rFonts w:ascii="Times New Roman" w:hAnsi="Times New Roman" w:cs="Times New Roman"/>
          <w:bCs/>
          <w:color w:val="000000" w:themeColor="text1"/>
          <w:sz w:val="28"/>
          <w:szCs w:val="28"/>
          <w:lang w:eastAsia="ru-RU"/>
        </w:rPr>
        <w:t xml:space="preserve">показателей наибольший потенциал проявили штаммы </w:t>
      </w:r>
      <w:r w:rsidRPr="008362B0">
        <w:rPr>
          <w:rFonts w:ascii="Times New Roman" w:hAnsi="Times New Roman" w:cs="Times New Roman"/>
          <w:bCs/>
          <w:color w:val="000000" w:themeColor="text1"/>
          <w:sz w:val="28"/>
          <w:szCs w:val="28"/>
          <w:lang w:val="en-GB" w:eastAsia="ru-RU"/>
        </w:rPr>
        <w:t>TCHI</w:t>
      </w:r>
      <w:r w:rsidRPr="008362B0">
        <w:rPr>
          <w:rFonts w:ascii="Times New Roman" w:hAnsi="Times New Roman" w:cs="Times New Roman"/>
          <w:bCs/>
          <w:color w:val="000000" w:themeColor="text1"/>
          <w:sz w:val="28"/>
          <w:szCs w:val="28"/>
          <w:lang w:eastAsia="ru-RU"/>
        </w:rPr>
        <w:t xml:space="preserve">-14, </w:t>
      </w:r>
      <w:r w:rsidRPr="008362B0">
        <w:rPr>
          <w:rFonts w:ascii="Times New Roman" w:hAnsi="Times New Roman" w:cs="Times New Roman"/>
          <w:bCs/>
          <w:color w:val="000000" w:themeColor="text1"/>
          <w:sz w:val="28"/>
          <w:szCs w:val="28"/>
          <w:lang w:val="en-GB" w:eastAsia="ru-RU"/>
        </w:rPr>
        <w:t>TAQIII</w:t>
      </w:r>
      <w:r w:rsidRPr="008362B0">
        <w:rPr>
          <w:rFonts w:ascii="Times New Roman" w:hAnsi="Times New Roman" w:cs="Times New Roman"/>
          <w:bCs/>
          <w:color w:val="000000" w:themeColor="text1"/>
          <w:sz w:val="28"/>
          <w:szCs w:val="28"/>
          <w:lang w:eastAsia="ru-RU"/>
        </w:rPr>
        <w:t xml:space="preserve">-1, </w:t>
      </w:r>
      <w:r w:rsidRPr="008362B0">
        <w:rPr>
          <w:rFonts w:ascii="Times New Roman" w:hAnsi="Times New Roman" w:cs="Times New Roman"/>
          <w:bCs/>
          <w:color w:val="000000" w:themeColor="text1"/>
          <w:sz w:val="28"/>
          <w:szCs w:val="28"/>
          <w:lang w:val="en-GB" w:eastAsia="ru-RU"/>
        </w:rPr>
        <w:t>TCHIII</w:t>
      </w:r>
      <w:r w:rsidRPr="008362B0">
        <w:rPr>
          <w:rFonts w:ascii="Times New Roman" w:hAnsi="Times New Roman" w:cs="Times New Roman"/>
          <w:bCs/>
          <w:color w:val="000000" w:themeColor="text1"/>
          <w:sz w:val="28"/>
          <w:szCs w:val="28"/>
          <w:lang w:eastAsia="ru-RU"/>
        </w:rPr>
        <w:t xml:space="preserve">-1, </w:t>
      </w:r>
      <w:r w:rsidRPr="008362B0">
        <w:rPr>
          <w:rFonts w:ascii="Times New Roman" w:hAnsi="Times New Roman" w:cs="Times New Roman"/>
          <w:bCs/>
          <w:color w:val="000000" w:themeColor="text1"/>
          <w:sz w:val="28"/>
          <w:szCs w:val="28"/>
          <w:lang w:val="en-GB" w:eastAsia="ru-RU"/>
        </w:rPr>
        <w:t>TNAII</w:t>
      </w:r>
      <w:r w:rsidRPr="008362B0">
        <w:rPr>
          <w:rFonts w:ascii="Times New Roman" w:hAnsi="Times New Roman" w:cs="Times New Roman"/>
          <w:bCs/>
          <w:color w:val="000000" w:themeColor="text1"/>
          <w:sz w:val="28"/>
          <w:szCs w:val="28"/>
          <w:lang w:eastAsia="ru-RU"/>
        </w:rPr>
        <w:t xml:space="preserve">-4, </w:t>
      </w:r>
      <w:r w:rsidRPr="008362B0">
        <w:rPr>
          <w:rFonts w:ascii="Times New Roman" w:hAnsi="Times New Roman" w:cs="Times New Roman"/>
          <w:bCs/>
          <w:color w:val="000000" w:themeColor="text1"/>
          <w:sz w:val="28"/>
          <w:szCs w:val="28"/>
          <w:lang w:val="en-GB" w:eastAsia="ru-RU"/>
        </w:rPr>
        <w:t>TGIV</w:t>
      </w:r>
      <w:r w:rsidRPr="008362B0">
        <w:rPr>
          <w:rFonts w:ascii="Times New Roman" w:hAnsi="Times New Roman" w:cs="Times New Roman"/>
          <w:bCs/>
          <w:color w:val="000000" w:themeColor="text1"/>
          <w:sz w:val="28"/>
          <w:szCs w:val="28"/>
          <w:lang w:eastAsia="ru-RU"/>
        </w:rPr>
        <w:t>-6</w:t>
      </w:r>
      <w:r w:rsidR="00D640C1" w:rsidRPr="008362B0">
        <w:rPr>
          <w:rFonts w:ascii="Times New Roman" w:hAnsi="Times New Roman" w:cs="Times New Roman"/>
          <w:bCs/>
          <w:color w:val="000000" w:themeColor="text1"/>
          <w:sz w:val="28"/>
          <w:szCs w:val="28"/>
          <w:lang w:eastAsia="ru-RU"/>
        </w:rPr>
        <w:t xml:space="preserve"> и </w:t>
      </w:r>
      <w:r w:rsidRPr="008362B0">
        <w:rPr>
          <w:rFonts w:ascii="Times New Roman" w:hAnsi="Times New Roman" w:cs="Times New Roman"/>
          <w:bCs/>
          <w:color w:val="000000" w:themeColor="text1"/>
          <w:sz w:val="28"/>
          <w:szCs w:val="28"/>
          <w:lang w:val="en-GB" w:eastAsia="ru-RU"/>
        </w:rPr>
        <w:t>TNAII</w:t>
      </w:r>
      <w:r w:rsidRPr="008362B0">
        <w:rPr>
          <w:rFonts w:ascii="Times New Roman" w:hAnsi="Times New Roman" w:cs="Times New Roman"/>
          <w:bCs/>
          <w:color w:val="000000" w:themeColor="text1"/>
          <w:sz w:val="28"/>
          <w:szCs w:val="28"/>
          <w:lang w:eastAsia="ru-RU"/>
        </w:rPr>
        <w:t xml:space="preserve">-3. </w:t>
      </w:r>
    </w:p>
    <w:p w14:paraId="6D80F55D" w14:textId="77777777" w:rsidR="0016645B" w:rsidRPr="008362B0" w:rsidRDefault="0016645B" w:rsidP="00D154CA">
      <w:pPr>
        <w:spacing w:after="0" w:line="240" w:lineRule="auto"/>
        <w:ind w:firstLine="709"/>
        <w:jc w:val="both"/>
        <w:rPr>
          <w:rFonts w:ascii="Times New Roman" w:hAnsi="Times New Roman" w:cs="Times New Roman"/>
          <w:bCs/>
          <w:color w:val="000000" w:themeColor="text1"/>
          <w:sz w:val="28"/>
          <w:szCs w:val="28"/>
          <w:lang w:eastAsia="ru-RU"/>
        </w:rPr>
      </w:pPr>
    </w:p>
    <w:p w14:paraId="68D27897" w14:textId="1116BE5F" w:rsidR="00401563" w:rsidRPr="008362B0" w:rsidRDefault="00401563" w:rsidP="00D154CA">
      <w:pPr>
        <w:pStyle w:val="3"/>
        <w:spacing w:before="0" w:after="0" w:line="240" w:lineRule="auto"/>
        <w:ind w:firstLine="720"/>
        <w:jc w:val="both"/>
        <w:rPr>
          <w:rFonts w:ascii="Times New Roman" w:hAnsi="Times New Roman" w:cs="Times New Roman"/>
          <w:color w:val="000000" w:themeColor="text1"/>
        </w:rPr>
      </w:pPr>
      <w:bookmarkStart w:id="54" w:name="_Toc217860320"/>
      <w:r w:rsidRPr="008362B0">
        <w:rPr>
          <w:rFonts w:ascii="Times New Roman" w:hAnsi="Times New Roman" w:cs="Times New Roman"/>
          <w:color w:val="000000" w:themeColor="text1"/>
        </w:rPr>
        <w:t xml:space="preserve">3.2.7 Пространственно-временное распределение </w:t>
      </w:r>
      <w:r w:rsidR="00D640C1" w:rsidRPr="008362B0">
        <w:rPr>
          <w:rFonts w:ascii="Times New Roman" w:hAnsi="Times New Roman" w:cs="Times New Roman"/>
          <w:color w:val="000000" w:themeColor="text1"/>
        </w:rPr>
        <w:t>гидробионтов</w:t>
      </w:r>
      <w:r w:rsidRPr="008362B0">
        <w:rPr>
          <w:rFonts w:ascii="Times New Roman" w:hAnsi="Times New Roman" w:cs="Times New Roman"/>
          <w:color w:val="000000" w:themeColor="text1"/>
        </w:rPr>
        <w:t xml:space="preserve"> и биотическая структура</w:t>
      </w:r>
      <w:bookmarkEnd w:id="54"/>
      <w:r w:rsidRPr="008362B0">
        <w:rPr>
          <w:rFonts w:ascii="Times New Roman" w:hAnsi="Times New Roman" w:cs="Times New Roman"/>
          <w:color w:val="000000" w:themeColor="text1"/>
        </w:rPr>
        <w:t xml:space="preserve"> </w:t>
      </w:r>
    </w:p>
    <w:p w14:paraId="6D6929C5" w14:textId="77777777" w:rsidR="00401563" w:rsidRPr="008362B0" w:rsidRDefault="00401563" w:rsidP="00D154CA">
      <w:pPr>
        <w:spacing w:after="0" w:line="240" w:lineRule="auto"/>
        <w:ind w:firstLine="720"/>
        <w:jc w:val="both"/>
        <w:rPr>
          <w:rFonts w:ascii="Times New Roman" w:hAnsi="Times New Roman" w:cs="Times New Roman"/>
          <w:color w:val="000000" w:themeColor="text1"/>
          <w:sz w:val="28"/>
          <w:szCs w:val="28"/>
        </w:rPr>
      </w:pPr>
      <w:r w:rsidRPr="008362B0">
        <w:rPr>
          <w:rFonts w:ascii="Times New Roman" w:hAnsi="Times New Roman" w:cs="Times New Roman"/>
          <w:color w:val="000000" w:themeColor="text1"/>
          <w:sz w:val="28"/>
          <w:szCs w:val="28"/>
        </w:rPr>
        <w:t xml:space="preserve">Пространственное распределение гидробионтов в озере Большой Талдыколь имеет неоднородный характер и определяется как природными факторами, так и уровнем антропогенной нагрузки. В литоральной зоне наблюдается наибольшее видовое разнообразие и численность организмов, тогда как в центральной части пелагиали отмечается снижение численности за счет ограниченного поступления органических веществ. </w:t>
      </w:r>
    </w:p>
    <w:p w14:paraId="76746080" w14:textId="77777777" w:rsidR="00401563" w:rsidRPr="008362B0" w:rsidRDefault="00401563" w:rsidP="00D154CA">
      <w:pPr>
        <w:spacing w:after="0" w:line="240" w:lineRule="auto"/>
        <w:ind w:firstLine="720"/>
        <w:jc w:val="both"/>
        <w:rPr>
          <w:rFonts w:ascii="Times New Roman" w:hAnsi="Times New Roman" w:cs="Times New Roman"/>
          <w:color w:val="000000" w:themeColor="text1"/>
          <w:sz w:val="28"/>
          <w:szCs w:val="28"/>
        </w:rPr>
      </w:pPr>
      <w:r w:rsidRPr="008362B0">
        <w:rPr>
          <w:rFonts w:ascii="Times New Roman" w:hAnsi="Times New Roman" w:cs="Times New Roman"/>
          <w:color w:val="000000" w:themeColor="text1"/>
          <w:sz w:val="28"/>
          <w:szCs w:val="28"/>
        </w:rPr>
        <w:t xml:space="preserve">Биотическая структура озера претерпевает существенные изменения на фоне сокращения площади водоема, изменения гидрологического режима и интенсивной урбанизации прилегающей территории. Наиболее чувствительно это проявляется в видовой разнообразии животных, отражающее пространственное распределение и временную динамику сообществ различных биотопов.  </w:t>
      </w:r>
    </w:p>
    <w:p w14:paraId="69A70B1B" w14:textId="6FAB6F1F" w:rsidR="00401563" w:rsidRPr="008362B0" w:rsidRDefault="00401563" w:rsidP="00D154CA">
      <w:pPr>
        <w:spacing w:after="0" w:line="240" w:lineRule="auto"/>
        <w:ind w:firstLine="709"/>
        <w:jc w:val="both"/>
        <w:rPr>
          <w:rFonts w:ascii="Times New Roman" w:hAnsi="Times New Roman" w:cs="Times New Roman"/>
          <w:color w:val="000000" w:themeColor="text1"/>
          <w:sz w:val="28"/>
          <w:szCs w:val="28"/>
        </w:rPr>
      </w:pPr>
      <w:r w:rsidRPr="008362B0">
        <w:rPr>
          <w:rFonts w:ascii="Times New Roman" w:hAnsi="Times New Roman" w:cs="Times New Roman"/>
          <w:color w:val="000000" w:themeColor="text1"/>
          <w:sz w:val="28"/>
          <w:szCs w:val="28"/>
        </w:rPr>
        <w:t>Исследования видового разнообразия, проведенные в августе 2020 и сентябре 2022 года</w:t>
      </w:r>
      <w:r w:rsidR="0022061B" w:rsidRPr="008362B0">
        <w:rPr>
          <w:rFonts w:ascii="Times New Roman" w:hAnsi="Times New Roman" w:cs="Times New Roman"/>
          <w:color w:val="000000" w:themeColor="text1"/>
          <w:sz w:val="28"/>
          <w:szCs w:val="28"/>
        </w:rPr>
        <w:t xml:space="preserve"> </w:t>
      </w:r>
      <w:r w:rsidR="002340D1">
        <w:rPr>
          <w:rFonts w:ascii="Times New Roman" w:hAnsi="Times New Roman" w:cs="Times New Roman"/>
          <w:color w:val="000000" w:themeColor="text1"/>
          <w:sz w:val="28"/>
          <w:szCs w:val="28"/>
        </w:rPr>
        <w:t>[139]</w:t>
      </w:r>
      <w:r w:rsidRPr="008362B0">
        <w:rPr>
          <w:rFonts w:ascii="Times New Roman" w:hAnsi="Times New Roman" w:cs="Times New Roman"/>
          <w:color w:val="000000" w:themeColor="text1"/>
          <w:sz w:val="28"/>
          <w:szCs w:val="28"/>
        </w:rPr>
        <w:t>, показали, что животное население озер</w:t>
      </w:r>
      <w:r w:rsidR="00D640C1" w:rsidRPr="008362B0">
        <w:rPr>
          <w:rFonts w:ascii="Times New Roman" w:hAnsi="Times New Roman" w:cs="Times New Roman"/>
          <w:color w:val="000000" w:themeColor="text1"/>
          <w:sz w:val="28"/>
          <w:szCs w:val="28"/>
        </w:rPr>
        <w:t>а</w:t>
      </w:r>
      <w:r w:rsidRPr="008362B0">
        <w:rPr>
          <w:rFonts w:ascii="Times New Roman" w:hAnsi="Times New Roman" w:cs="Times New Roman"/>
          <w:color w:val="000000" w:themeColor="text1"/>
          <w:sz w:val="28"/>
          <w:szCs w:val="28"/>
        </w:rPr>
        <w:t xml:space="preserve"> было представлено 4 типами и 9 классами (Приложение </w:t>
      </w:r>
      <w:r w:rsidR="009E118C" w:rsidRPr="008362B0">
        <w:rPr>
          <w:rFonts w:ascii="Times New Roman" w:hAnsi="Times New Roman" w:cs="Times New Roman"/>
          <w:color w:val="000000" w:themeColor="text1"/>
          <w:sz w:val="28"/>
          <w:szCs w:val="28"/>
        </w:rPr>
        <w:t>Д</w:t>
      </w:r>
      <w:r w:rsidRPr="008362B0">
        <w:rPr>
          <w:rFonts w:ascii="Times New Roman" w:hAnsi="Times New Roman" w:cs="Times New Roman"/>
          <w:color w:val="000000" w:themeColor="text1"/>
          <w:sz w:val="28"/>
          <w:szCs w:val="28"/>
        </w:rPr>
        <w:t>). В 2020 году общее количество идентифицированных особей составило 2557 экземпляров. Среди них</w:t>
      </w:r>
      <w:r w:rsidR="00D640C1" w:rsidRPr="008362B0">
        <w:rPr>
          <w:rFonts w:ascii="Times New Roman" w:hAnsi="Times New Roman" w:cs="Times New Roman"/>
          <w:color w:val="000000" w:themeColor="text1"/>
          <w:sz w:val="28"/>
          <w:szCs w:val="28"/>
        </w:rPr>
        <w:t xml:space="preserve"> были представлены</w:t>
      </w:r>
      <w:r w:rsidRPr="008362B0">
        <w:rPr>
          <w:rFonts w:ascii="Times New Roman" w:hAnsi="Times New Roman" w:cs="Times New Roman"/>
          <w:color w:val="000000" w:themeColor="text1"/>
          <w:sz w:val="28"/>
          <w:szCs w:val="28"/>
        </w:rPr>
        <w:t xml:space="preserve">: </w:t>
      </w:r>
    </w:p>
    <w:p w14:paraId="4861E758" w14:textId="17CF9A00" w:rsidR="00401563" w:rsidRPr="00675DE0" w:rsidRDefault="00401563" w:rsidP="00D154CA">
      <w:pPr>
        <w:spacing w:after="0" w:line="240" w:lineRule="auto"/>
        <w:ind w:firstLine="709"/>
        <w:jc w:val="both"/>
        <w:rPr>
          <w:rFonts w:ascii="Times New Roman" w:hAnsi="Times New Roman" w:cs="Times New Roman"/>
          <w:i/>
          <w:iCs/>
          <w:color w:val="000000" w:themeColor="text1"/>
          <w:sz w:val="28"/>
          <w:szCs w:val="28"/>
          <w:lang w:val="en-US"/>
        </w:rPr>
      </w:pPr>
      <w:r w:rsidRPr="00950891">
        <w:rPr>
          <w:rFonts w:ascii="Times New Roman" w:hAnsi="Times New Roman" w:cs="Times New Roman"/>
          <w:color w:val="000000" w:themeColor="text1"/>
          <w:sz w:val="28"/>
          <w:szCs w:val="28"/>
          <w:lang w:val="en-US"/>
        </w:rPr>
        <w:t xml:space="preserve">- </w:t>
      </w:r>
      <w:r w:rsidRPr="008362B0">
        <w:rPr>
          <w:rFonts w:ascii="Times New Roman" w:hAnsi="Times New Roman" w:cs="Times New Roman"/>
          <w:color w:val="000000" w:themeColor="text1"/>
          <w:sz w:val="28"/>
          <w:szCs w:val="28"/>
        </w:rPr>
        <w:t>тип</w:t>
      </w:r>
      <w:r w:rsidRPr="00950891">
        <w:rPr>
          <w:rFonts w:ascii="Times New Roman" w:hAnsi="Times New Roman" w:cs="Times New Roman"/>
          <w:color w:val="000000" w:themeColor="text1"/>
          <w:sz w:val="28"/>
          <w:szCs w:val="28"/>
          <w:lang w:val="en-US"/>
        </w:rPr>
        <w:t xml:space="preserve"> </w:t>
      </w:r>
      <w:r w:rsidRPr="008362B0">
        <w:rPr>
          <w:rFonts w:ascii="Times New Roman" w:hAnsi="Times New Roman" w:cs="Times New Roman"/>
          <w:i/>
          <w:iCs/>
          <w:color w:val="000000" w:themeColor="text1"/>
          <w:sz w:val="28"/>
          <w:szCs w:val="28"/>
          <w:lang w:val="en-US"/>
        </w:rPr>
        <w:t>Plathelminthes</w:t>
      </w:r>
      <w:r w:rsidR="00D640C1" w:rsidRPr="008362B0">
        <w:rPr>
          <w:rFonts w:ascii="Times New Roman" w:hAnsi="Times New Roman" w:cs="Times New Roman"/>
          <w:i/>
          <w:iCs/>
          <w:color w:val="000000" w:themeColor="text1"/>
          <w:sz w:val="28"/>
          <w:szCs w:val="28"/>
          <w:lang w:val="en-US"/>
        </w:rPr>
        <w:t>,</w:t>
      </w:r>
      <w:r w:rsidRPr="00950891">
        <w:rPr>
          <w:rFonts w:ascii="Times New Roman" w:hAnsi="Times New Roman" w:cs="Times New Roman"/>
          <w:i/>
          <w:iCs/>
          <w:color w:val="000000" w:themeColor="text1"/>
          <w:sz w:val="28"/>
          <w:szCs w:val="28"/>
          <w:lang w:val="en-US"/>
        </w:rPr>
        <w:t xml:space="preserve"> </w:t>
      </w:r>
      <w:r w:rsidRPr="008362B0">
        <w:rPr>
          <w:rFonts w:ascii="Times New Roman" w:hAnsi="Times New Roman" w:cs="Times New Roman"/>
          <w:iCs/>
          <w:color w:val="000000" w:themeColor="text1"/>
          <w:sz w:val="28"/>
          <w:szCs w:val="28"/>
        </w:rPr>
        <w:t>класс</w:t>
      </w:r>
      <w:r w:rsidRPr="00950891">
        <w:rPr>
          <w:rFonts w:ascii="Times New Roman" w:hAnsi="Times New Roman" w:cs="Times New Roman"/>
          <w:i/>
          <w:iCs/>
          <w:color w:val="000000" w:themeColor="text1"/>
          <w:sz w:val="28"/>
          <w:szCs w:val="28"/>
          <w:lang w:val="en-US"/>
        </w:rPr>
        <w:t xml:space="preserve"> </w:t>
      </w:r>
      <w:r w:rsidRPr="008362B0">
        <w:rPr>
          <w:rFonts w:ascii="Times New Roman" w:hAnsi="Times New Roman" w:cs="Times New Roman"/>
          <w:i/>
          <w:iCs/>
          <w:color w:val="000000" w:themeColor="text1"/>
          <w:sz w:val="28"/>
          <w:szCs w:val="28"/>
          <w:lang w:val="en-US"/>
        </w:rPr>
        <w:t>Cestod</w:t>
      </w:r>
      <w:r w:rsidRPr="00950891">
        <w:rPr>
          <w:rFonts w:ascii="Times New Roman" w:hAnsi="Times New Roman" w:cs="Times New Roman"/>
          <w:i/>
          <w:iCs/>
          <w:color w:val="000000" w:themeColor="text1"/>
          <w:sz w:val="28"/>
          <w:szCs w:val="28"/>
          <w:lang w:val="en-US"/>
        </w:rPr>
        <w:t xml:space="preserve"> (1 </w:t>
      </w:r>
      <w:r w:rsidRPr="008362B0">
        <w:rPr>
          <w:rFonts w:ascii="Times New Roman" w:hAnsi="Times New Roman" w:cs="Times New Roman"/>
          <w:i/>
          <w:iCs/>
          <w:color w:val="000000" w:themeColor="text1"/>
          <w:sz w:val="28"/>
          <w:szCs w:val="28"/>
        </w:rPr>
        <w:t>вид</w:t>
      </w:r>
      <w:r w:rsidRPr="00950891">
        <w:rPr>
          <w:rFonts w:ascii="Times New Roman" w:hAnsi="Times New Roman" w:cs="Times New Roman"/>
          <w:i/>
          <w:iCs/>
          <w:color w:val="000000" w:themeColor="text1"/>
          <w:sz w:val="28"/>
          <w:szCs w:val="28"/>
          <w:lang w:val="en-US"/>
        </w:rPr>
        <w:t>)</w:t>
      </w:r>
      <w:r w:rsidR="00675DE0" w:rsidRPr="00675DE0">
        <w:rPr>
          <w:rFonts w:ascii="Times New Roman" w:hAnsi="Times New Roman" w:cs="Times New Roman"/>
          <w:iCs/>
          <w:color w:val="000000" w:themeColor="text1"/>
          <w:sz w:val="28"/>
          <w:szCs w:val="28"/>
          <w:lang w:val="en-US"/>
        </w:rPr>
        <w:t>;</w:t>
      </w:r>
    </w:p>
    <w:p w14:paraId="6EF50151" w14:textId="2F6FFA71" w:rsidR="00401563" w:rsidRPr="00950891" w:rsidRDefault="00401563" w:rsidP="00D154CA">
      <w:pPr>
        <w:spacing w:after="0" w:line="240" w:lineRule="auto"/>
        <w:ind w:firstLine="709"/>
        <w:jc w:val="both"/>
        <w:rPr>
          <w:rFonts w:ascii="Times New Roman" w:hAnsi="Times New Roman" w:cs="Times New Roman"/>
          <w:color w:val="000000" w:themeColor="text1"/>
          <w:sz w:val="28"/>
          <w:szCs w:val="28"/>
          <w:lang w:val="en-US"/>
        </w:rPr>
      </w:pPr>
      <w:r w:rsidRPr="00950891">
        <w:rPr>
          <w:rFonts w:ascii="Times New Roman" w:hAnsi="Times New Roman" w:cs="Times New Roman"/>
          <w:color w:val="000000" w:themeColor="text1"/>
          <w:sz w:val="28"/>
          <w:szCs w:val="28"/>
          <w:lang w:val="en-US"/>
        </w:rPr>
        <w:t xml:space="preserve">- </w:t>
      </w:r>
      <w:r w:rsidRPr="008362B0">
        <w:rPr>
          <w:rFonts w:ascii="Times New Roman" w:hAnsi="Times New Roman" w:cs="Times New Roman"/>
          <w:color w:val="000000" w:themeColor="text1"/>
          <w:sz w:val="28"/>
          <w:szCs w:val="28"/>
        </w:rPr>
        <w:t>тип</w:t>
      </w:r>
      <w:r w:rsidRPr="00950891">
        <w:rPr>
          <w:rFonts w:ascii="Times New Roman" w:hAnsi="Times New Roman" w:cs="Times New Roman"/>
          <w:color w:val="000000" w:themeColor="text1"/>
          <w:sz w:val="28"/>
          <w:szCs w:val="28"/>
          <w:lang w:val="en-US"/>
        </w:rPr>
        <w:t xml:space="preserve"> </w:t>
      </w:r>
      <w:r w:rsidRPr="00950891">
        <w:rPr>
          <w:rFonts w:ascii="Times New Roman" w:hAnsi="Times New Roman" w:cs="Times New Roman"/>
          <w:i/>
          <w:iCs/>
          <w:color w:val="000000" w:themeColor="text1"/>
          <w:sz w:val="28"/>
          <w:szCs w:val="28"/>
          <w:lang w:val="en-US"/>
        </w:rPr>
        <w:t>Annelida</w:t>
      </w:r>
      <w:r w:rsidR="00D640C1" w:rsidRPr="00950891">
        <w:rPr>
          <w:rFonts w:ascii="Times New Roman" w:hAnsi="Times New Roman" w:cs="Times New Roman"/>
          <w:i/>
          <w:iCs/>
          <w:color w:val="000000" w:themeColor="text1"/>
          <w:sz w:val="28"/>
          <w:szCs w:val="28"/>
          <w:lang w:val="en-US"/>
        </w:rPr>
        <w:t>,</w:t>
      </w:r>
      <w:r w:rsidRPr="00950891">
        <w:rPr>
          <w:rFonts w:ascii="Times New Roman" w:hAnsi="Times New Roman" w:cs="Times New Roman"/>
          <w:color w:val="000000" w:themeColor="text1"/>
          <w:sz w:val="28"/>
          <w:szCs w:val="28"/>
          <w:lang w:val="en-US"/>
        </w:rPr>
        <w:t xml:space="preserve"> </w:t>
      </w:r>
      <w:r w:rsidRPr="008362B0">
        <w:rPr>
          <w:rFonts w:ascii="Times New Roman" w:hAnsi="Times New Roman" w:cs="Times New Roman"/>
          <w:color w:val="000000" w:themeColor="text1"/>
          <w:sz w:val="28"/>
          <w:szCs w:val="28"/>
        </w:rPr>
        <w:t>классы</w:t>
      </w:r>
      <w:r w:rsidRPr="00950891">
        <w:rPr>
          <w:rFonts w:ascii="Times New Roman" w:hAnsi="Times New Roman" w:cs="Times New Roman"/>
          <w:color w:val="000000" w:themeColor="text1"/>
          <w:sz w:val="28"/>
          <w:szCs w:val="28"/>
          <w:lang w:val="en-US"/>
        </w:rPr>
        <w:t xml:space="preserve">: </w:t>
      </w:r>
      <w:r w:rsidRPr="00950891">
        <w:rPr>
          <w:rFonts w:ascii="Times New Roman" w:hAnsi="Times New Roman" w:cs="Times New Roman"/>
          <w:i/>
          <w:iCs/>
          <w:color w:val="000000" w:themeColor="text1"/>
          <w:sz w:val="28"/>
          <w:szCs w:val="28"/>
          <w:lang w:val="en-US"/>
        </w:rPr>
        <w:t>Clitellata</w:t>
      </w:r>
      <w:r w:rsidRPr="00950891">
        <w:rPr>
          <w:rFonts w:ascii="Times New Roman" w:hAnsi="Times New Roman" w:cs="Times New Roman"/>
          <w:color w:val="000000" w:themeColor="text1"/>
          <w:sz w:val="28"/>
          <w:szCs w:val="28"/>
          <w:lang w:val="en-US"/>
        </w:rPr>
        <w:t xml:space="preserve"> (3 </w:t>
      </w:r>
      <w:r w:rsidRPr="008362B0">
        <w:rPr>
          <w:rFonts w:ascii="Times New Roman" w:hAnsi="Times New Roman" w:cs="Times New Roman"/>
          <w:color w:val="000000" w:themeColor="text1"/>
          <w:sz w:val="28"/>
          <w:szCs w:val="28"/>
        </w:rPr>
        <w:t>вида</w:t>
      </w:r>
      <w:r w:rsidRPr="00950891">
        <w:rPr>
          <w:rFonts w:ascii="Times New Roman" w:hAnsi="Times New Roman" w:cs="Times New Roman"/>
          <w:color w:val="000000" w:themeColor="text1"/>
          <w:sz w:val="28"/>
          <w:szCs w:val="28"/>
          <w:lang w:val="en-US"/>
        </w:rPr>
        <w:t xml:space="preserve">), </w:t>
      </w:r>
      <w:r w:rsidRPr="00950891">
        <w:rPr>
          <w:rFonts w:ascii="Times New Roman" w:hAnsi="Times New Roman" w:cs="Times New Roman"/>
          <w:i/>
          <w:iCs/>
          <w:color w:val="000000" w:themeColor="text1"/>
          <w:sz w:val="28"/>
          <w:szCs w:val="28"/>
          <w:lang w:val="en-US"/>
        </w:rPr>
        <w:t>Hirudinea</w:t>
      </w:r>
      <w:r w:rsidRPr="00950891">
        <w:rPr>
          <w:rFonts w:ascii="Times New Roman" w:hAnsi="Times New Roman" w:cs="Times New Roman"/>
          <w:color w:val="000000" w:themeColor="text1"/>
          <w:sz w:val="28"/>
          <w:szCs w:val="28"/>
          <w:lang w:val="en-US"/>
        </w:rPr>
        <w:t xml:space="preserve"> (3 </w:t>
      </w:r>
      <w:r w:rsidRPr="008362B0">
        <w:rPr>
          <w:rFonts w:ascii="Times New Roman" w:hAnsi="Times New Roman" w:cs="Times New Roman"/>
          <w:color w:val="000000" w:themeColor="text1"/>
          <w:sz w:val="28"/>
          <w:szCs w:val="28"/>
        </w:rPr>
        <w:t>вида</w:t>
      </w:r>
      <w:r w:rsidRPr="00950891">
        <w:rPr>
          <w:rFonts w:ascii="Times New Roman" w:hAnsi="Times New Roman" w:cs="Times New Roman"/>
          <w:color w:val="000000" w:themeColor="text1"/>
          <w:sz w:val="28"/>
          <w:szCs w:val="28"/>
          <w:lang w:val="en-US"/>
        </w:rPr>
        <w:t>)</w:t>
      </w:r>
      <w:r w:rsidR="00675DE0" w:rsidRPr="00675DE0">
        <w:rPr>
          <w:rFonts w:ascii="Times New Roman" w:hAnsi="Times New Roman" w:cs="Times New Roman"/>
          <w:color w:val="000000" w:themeColor="text1"/>
          <w:sz w:val="28"/>
          <w:szCs w:val="28"/>
          <w:lang w:val="en-US"/>
        </w:rPr>
        <w:t>;</w:t>
      </w:r>
      <w:r w:rsidRPr="00950891">
        <w:rPr>
          <w:rFonts w:ascii="Times New Roman" w:hAnsi="Times New Roman" w:cs="Times New Roman"/>
          <w:color w:val="000000" w:themeColor="text1"/>
          <w:sz w:val="28"/>
          <w:szCs w:val="28"/>
          <w:lang w:val="en-US"/>
        </w:rPr>
        <w:t xml:space="preserve"> </w:t>
      </w:r>
    </w:p>
    <w:p w14:paraId="48408546" w14:textId="4CCCE0F0" w:rsidR="00401563" w:rsidRPr="00950891" w:rsidRDefault="00401563" w:rsidP="00D154CA">
      <w:pPr>
        <w:spacing w:after="0" w:line="240" w:lineRule="auto"/>
        <w:ind w:firstLine="709"/>
        <w:jc w:val="both"/>
        <w:rPr>
          <w:rFonts w:ascii="Times New Roman" w:hAnsi="Times New Roman" w:cs="Times New Roman"/>
          <w:color w:val="000000" w:themeColor="text1"/>
          <w:sz w:val="28"/>
          <w:szCs w:val="28"/>
          <w:lang w:val="en-US"/>
        </w:rPr>
      </w:pPr>
      <w:r w:rsidRPr="00950891">
        <w:rPr>
          <w:rFonts w:ascii="Times New Roman" w:hAnsi="Times New Roman" w:cs="Times New Roman"/>
          <w:color w:val="000000" w:themeColor="text1"/>
          <w:sz w:val="28"/>
          <w:szCs w:val="28"/>
          <w:lang w:val="en-US"/>
        </w:rPr>
        <w:t xml:space="preserve">- </w:t>
      </w:r>
      <w:r w:rsidRPr="008362B0">
        <w:rPr>
          <w:rFonts w:ascii="Times New Roman" w:hAnsi="Times New Roman" w:cs="Times New Roman"/>
          <w:color w:val="000000" w:themeColor="text1"/>
          <w:sz w:val="28"/>
          <w:szCs w:val="28"/>
        </w:rPr>
        <w:t>тип</w:t>
      </w:r>
      <w:r w:rsidRPr="00950891">
        <w:rPr>
          <w:rFonts w:ascii="Times New Roman" w:hAnsi="Times New Roman" w:cs="Times New Roman"/>
          <w:color w:val="000000" w:themeColor="text1"/>
          <w:sz w:val="28"/>
          <w:szCs w:val="28"/>
          <w:lang w:val="en-US"/>
        </w:rPr>
        <w:t xml:space="preserve"> </w:t>
      </w:r>
      <w:r w:rsidRPr="00950891">
        <w:rPr>
          <w:rFonts w:ascii="Times New Roman" w:hAnsi="Times New Roman" w:cs="Times New Roman"/>
          <w:i/>
          <w:iCs/>
          <w:color w:val="000000" w:themeColor="text1"/>
          <w:sz w:val="28"/>
          <w:szCs w:val="28"/>
          <w:lang w:val="en-US"/>
        </w:rPr>
        <w:t>Mollusca</w:t>
      </w:r>
      <w:r w:rsidR="00D640C1" w:rsidRPr="00950891">
        <w:rPr>
          <w:rFonts w:ascii="Times New Roman" w:hAnsi="Times New Roman" w:cs="Times New Roman"/>
          <w:i/>
          <w:iCs/>
          <w:color w:val="000000" w:themeColor="text1"/>
          <w:sz w:val="28"/>
          <w:szCs w:val="28"/>
          <w:lang w:val="en-US"/>
        </w:rPr>
        <w:t>,</w:t>
      </w:r>
      <w:r w:rsidRPr="00950891">
        <w:rPr>
          <w:rFonts w:ascii="Times New Roman" w:hAnsi="Times New Roman" w:cs="Times New Roman"/>
          <w:color w:val="000000" w:themeColor="text1"/>
          <w:sz w:val="28"/>
          <w:szCs w:val="28"/>
          <w:lang w:val="en-US"/>
        </w:rPr>
        <w:t xml:space="preserve"> </w:t>
      </w:r>
      <w:r w:rsidRPr="008362B0">
        <w:rPr>
          <w:rFonts w:ascii="Times New Roman" w:hAnsi="Times New Roman" w:cs="Times New Roman"/>
          <w:color w:val="000000" w:themeColor="text1"/>
          <w:sz w:val="28"/>
          <w:szCs w:val="28"/>
        </w:rPr>
        <w:t>класс</w:t>
      </w:r>
      <w:r w:rsidRPr="00950891">
        <w:rPr>
          <w:rFonts w:ascii="Times New Roman" w:hAnsi="Times New Roman" w:cs="Times New Roman"/>
          <w:color w:val="000000" w:themeColor="text1"/>
          <w:sz w:val="28"/>
          <w:szCs w:val="28"/>
          <w:lang w:val="en-US"/>
        </w:rPr>
        <w:t xml:space="preserve"> </w:t>
      </w:r>
      <w:r w:rsidRPr="00950891">
        <w:rPr>
          <w:rFonts w:ascii="Times New Roman" w:hAnsi="Times New Roman" w:cs="Times New Roman"/>
          <w:i/>
          <w:iCs/>
          <w:color w:val="000000" w:themeColor="text1"/>
          <w:sz w:val="28"/>
          <w:szCs w:val="28"/>
          <w:lang w:val="en-US"/>
        </w:rPr>
        <w:t>Gastropoda</w:t>
      </w:r>
      <w:r w:rsidRPr="00950891">
        <w:rPr>
          <w:rFonts w:ascii="Times New Roman" w:hAnsi="Times New Roman" w:cs="Times New Roman"/>
          <w:color w:val="000000" w:themeColor="text1"/>
          <w:sz w:val="28"/>
          <w:szCs w:val="28"/>
          <w:lang w:val="en-US"/>
        </w:rPr>
        <w:t xml:space="preserve"> (10 </w:t>
      </w:r>
      <w:r w:rsidRPr="008362B0">
        <w:rPr>
          <w:rFonts w:ascii="Times New Roman" w:hAnsi="Times New Roman" w:cs="Times New Roman"/>
          <w:color w:val="000000" w:themeColor="text1"/>
          <w:sz w:val="28"/>
          <w:szCs w:val="28"/>
        </w:rPr>
        <w:t>видов</w:t>
      </w:r>
      <w:r w:rsidRPr="00950891">
        <w:rPr>
          <w:rFonts w:ascii="Times New Roman" w:hAnsi="Times New Roman" w:cs="Times New Roman"/>
          <w:color w:val="000000" w:themeColor="text1"/>
          <w:sz w:val="28"/>
          <w:szCs w:val="28"/>
          <w:lang w:val="en-US"/>
        </w:rPr>
        <w:t>)</w:t>
      </w:r>
      <w:r w:rsidR="00675DE0" w:rsidRPr="00675DE0">
        <w:rPr>
          <w:rFonts w:ascii="Times New Roman" w:hAnsi="Times New Roman" w:cs="Times New Roman"/>
          <w:color w:val="000000" w:themeColor="text1"/>
          <w:sz w:val="28"/>
          <w:szCs w:val="28"/>
          <w:lang w:val="en-US"/>
        </w:rPr>
        <w:t>;</w:t>
      </w:r>
      <w:r w:rsidRPr="00950891">
        <w:rPr>
          <w:rFonts w:ascii="Times New Roman" w:hAnsi="Times New Roman" w:cs="Times New Roman"/>
          <w:color w:val="000000" w:themeColor="text1"/>
          <w:sz w:val="28"/>
          <w:szCs w:val="28"/>
          <w:lang w:val="en-US"/>
        </w:rPr>
        <w:t xml:space="preserve"> </w:t>
      </w:r>
    </w:p>
    <w:p w14:paraId="6E45AA37" w14:textId="44E2E8B1" w:rsidR="00401563" w:rsidRPr="00950891" w:rsidRDefault="00401563" w:rsidP="00675DE0">
      <w:pPr>
        <w:spacing w:after="0" w:line="240" w:lineRule="auto"/>
        <w:ind w:firstLine="709"/>
        <w:jc w:val="both"/>
        <w:rPr>
          <w:rFonts w:ascii="Times New Roman" w:hAnsi="Times New Roman" w:cs="Times New Roman"/>
          <w:color w:val="000000" w:themeColor="text1"/>
          <w:sz w:val="28"/>
          <w:szCs w:val="28"/>
          <w:lang w:val="en-US"/>
        </w:rPr>
      </w:pPr>
      <w:r w:rsidRPr="00950891">
        <w:rPr>
          <w:rFonts w:ascii="Times New Roman" w:hAnsi="Times New Roman" w:cs="Times New Roman"/>
          <w:color w:val="000000" w:themeColor="text1"/>
          <w:sz w:val="28"/>
          <w:szCs w:val="28"/>
          <w:lang w:val="en-US"/>
        </w:rPr>
        <w:t xml:space="preserve">- </w:t>
      </w:r>
      <w:r w:rsidRPr="008362B0">
        <w:rPr>
          <w:rFonts w:ascii="Times New Roman" w:hAnsi="Times New Roman" w:cs="Times New Roman"/>
          <w:color w:val="000000" w:themeColor="text1"/>
          <w:sz w:val="28"/>
          <w:szCs w:val="28"/>
        </w:rPr>
        <w:t>тип</w:t>
      </w:r>
      <w:r w:rsidRPr="00950891">
        <w:rPr>
          <w:rFonts w:ascii="Times New Roman" w:hAnsi="Times New Roman" w:cs="Times New Roman"/>
          <w:color w:val="000000" w:themeColor="text1"/>
          <w:sz w:val="28"/>
          <w:szCs w:val="28"/>
          <w:lang w:val="en-US"/>
        </w:rPr>
        <w:t xml:space="preserve"> </w:t>
      </w:r>
      <w:r w:rsidRPr="00950891">
        <w:rPr>
          <w:rFonts w:ascii="Times New Roman" w:hAnsi="Times New Roman" w:cs="Times New Roman"/>
          <w:i/>
          <w:iCs/>
          <w:color w:val="000000" w:themeColor="text1"/>
          <w:sz w:val="28"/>
          <w:szCs w:val="28"/>
          <w:lang w:val="en-US"/>
        </w:rPr>
        <w:t>Arthropoda</w:t>
      </w:r>
      <w:r w:rsidR="00D640C1" w:rsidRPr="00950891">
        <w:rPr>
          <w:rFonts w:ascii="Times New Roman" w:hAnsi="Times New Roman" w:cs="Times New Roman"/>
          <w:i/>
          <w:iCs/>
          <w:color w:val="000000" w:themeColor="text1"/>
          <w:sz w:val="28"/>
          <w:szCs w:val="28"/>
          <w:lang w:val="en-US"/>
        </w:rPr>
        <w:t>,</w:t>
      </w:r>
      <w:r w:rsidRPr="00950891">
        <w:rPr>
          <w:rFonts w:ascii="Times New Roman" w:hAnsi="Times New Roman" w:cs="Times New Roman"/>
          <w:color w:val="000000" w:themeColor="text1"/>
          <w:sz w:val="28"/>
          <w:szCs w:val="28"/>
          <w:lang w:val="en-US"/>
        </w:rPr>
        <w:t xml:space="preserve"> </w:t>
      </w:r>
      <w:r w:rsidRPr="008362B0">
        <w:rPr>
          <w:rFonts w:ascii="Times New Roman" w:hAnsi="Times New Roman" w:cs="Times New Roman"/>
          <w:color w:val="000000" w:themeColor="text1"/>
          <w:sz w:val="28"/>
          <w:szCs w:val="28"/>
        </w:rPr>
        <w:t>классы</w:t>
      </w:r>
      <w:r w:rsidRPr="00950891">
        <w:rPr>
          <w:rFonts w:ascii="Times New Roman" w:hAnsi="Times New Roman" w:cs="Times New Roman"/>
          <w:color w:val="000000" w:themeColor="text1"/>
          <w:sz w:val="28"/>
          <w:szCs w:val="28"/>
          <w:lang w:val="en-US"/>
        </w:rPr>
        <w:t xml:space="preserve">: </w:t>
      </w:r>
      <w:r w:rsidRPr="00950891">
        <w:rPr>
          <w:rFonts w:ascii="Times New Roman" w:hAnsi="Times New Roman" w:cs="Times New Roman"/>
          <w:i/>
          <w:iCs/>
          <w:color w:val="000000" w:themeColor="text1"/>
          <w:sz w:val="28"/>
          <w:szCs w:val="28"/>
          <w:lang w:val="en-US"/>
        </w:rPr>
        <w:t>Malacostraca</w:t>
      </w:r>
      <w:r w:rsidRPr="00950891">
        <w:rPr>
          <w:rFonts w:ascii="Times New Roman" w:hAnsi="Times New Roman" w:cs="Times New Roman"/>
          <w:color w:val="000000" w:themeColor="text1"/>
          <w:sz w:val="28"/>
          <w:szCs w:val="28"/>
          <w:lang w:val="en-US"/>
        </w:rPr>
        <w:t xml:space="preserve"> (3 </w:t>
      </w:r>
      <w:r w:rsidRPr="008362B0">
        <w:rPr>
          <w:rFonts w:ascii="Times New Roman" w:hAnsi="Times New Roman" w:cs="Times New Roman"/>
          <w:color w:val="000000" w:themeColor="text1"/>
          <w:sz w:val="28"/>
          <w:szCs w:val="28"/>
        </w:rPr>
        <w:t>вида</w:t>
      </w:r>
      <w:r w:rsidRPr="00950891">
        <w:rPr>
          <w:rFonts w:ascii="Times New Roman" w:hAnsi="Times New Roman" w:cs="Times New Roman"/>
          <w:color w:val="000000" w:themeColor="text1"/>
          <w:sz w:val="28"/>
          <w:szCs w:val="28"/>
          <w:lang w:val="en-US"/>
        </w:rPr>
        <w:t xml:space="preserve">), </w:t>
      </w:r>
      <w:r w:rsidRPr="00950891">
        <w:rPr>
          <w:rFonts w:ascii="Times New Roman" w:hAnsi="Times New Roman" w:cs="Times New Roman"/>
          <w:i/>
          <w:iCs/>
          <w:color w:val="000000" w:themeColor="text1"/>
          <w:sz w:val="28"/>
          <w:szCs w:val="28"/>
          <w:lang w:val="en-US"/>
        </w:rPr>
        <w:t>Arachnida</w:t>
      </w:r>
      <w:r w:rsidRPr="00950891">
        <w:rPr>
          <w:rFonts w:ascii="Times New Roman" w:hAnsi="Times New Roman" w:cs="Times New Roman"/>
          <w:color w:val="000000" w:themeColor="text1"/>
          <w:sz w:val="28"/>
          <w:szCs w:val="28"/>
          <w:lang w:val="en-US"/>
        </w:rPr>
        <w:t xml:space="preserve"> (34 </w:t>
      </w:r>
      <w:r w:rsidRPr="008362B0">
        <w:rPr>
          <w:rFonts w:ascii="Times New Roman" w:hAnsi="Times New Roman" w:cs="Times New Roman"/>
          <w:color w:val="000000" w:themeColor="text1"/>
          <w:sz w:val="28"/>
          <w:szCs w:val="28"/>
        </w:rPr>
        <w:t>вида</w:t>
      </w:r>
      <w:r w:rsidRPr="00950891">
        <w:rPr>
          <w:rFonts w:ascii="Times New Roman" w:hAnsi="Times New Roman" w:cs="Times New Roman"/>
          <w:color w:val="000000" w:themeColor="text1"/>
          <w:sz w:val="28"/>
          <w:szCs w:val="28"/>
          <w:lang w:val="en-US"/>
        </w:rPr>
        <w:t xml:space="preserve">), </w:t>
      </w:r>
      <w:r w:rsidRPr="00950891">
        <w:rPr>
          <w:rFonts w:ascii="Times New Roman" w:hAnsi="Times New Roman" w:cs="Times New Roman"/>
          <w:i/>
          <w:iCs/>
          <w:color w:val="000000" w:themeColor="text1"/>
          <w:sz w:val="28"/>
          <w:szCs w:val="28"/>
          <w:lang w:val="en-US"/>
        </w:rPr>
        <w:t>Insecta</w:t>
      </w:r>
      <w:r w:rsidRPr="00950891">
        <w:rPr>
          <w:rFonts w:ascii="Times New Roman" w:hAnsi="Times New Roman" w:cs="Times New Roman"/>
          <w:color w:val="000000" w:themeColor="text1"/>
          <w:sz w:val="28"/>
          <w:szCs w:val="28"/>
          <w:lang w:val="en-US"/>
        </w:rPr>
        <w:t xml:space="preserve"> (245 </w:t>
      </w:r>
      <w:r w:rsidRPr="008362B0">
        <w:rPr>
          <w:rFonts w:ascii="Times New Roman" w:hAnsi="Times New Roman" w:cs="Times New Roman"/>
          <w:color w:val="000000" w:themeColor="text1"/>
          <w:sz w:val="28"/>
          <w:szCs w:val="28"/>
        </w:rPr>
        <w:t>видов</w:t>
      </w:r>
      <w:r w:rsidRPr="00950891">
        <w:rPr>
          <w:rFonts w:ascii="Times New Roman" w:hAnsi="Times New Roman" w:cs="Times New Roman"/>
          <w:color w:val="000000" w:themeColor="text1"/>
          <w:sz w:val="28"/>
          <w:szCs w:val="28"/>
          <w:lang w:val="en-US"/>
        </w:rPr>
        <w:t xml:space="preserve">). </w:t>
      </w:r>
    </w:p>
    <w:p w14:paraId="019FED61" w14:textId="77777777" w:rsidR="00401563" w:rsidRPr="008362B0" w:rsidRDefault="00401563" w:rsidP="00D154CA">
      <w:pPr>
        <w:spacing w:after="0" w:line="240" w:lineRule="auto"/>
        <w:ind w:firstLine="709"/>
        <w:jc w:val="both"/>
        <w:rPr>
          <w:rFonts w:ascii="Times New Roman" w:hAnsi="Times New Roman" w:cs="Times New Roman"/>
          <w:color w:val="000000" w:themeColor="text1"/>
          <w:sz w:val="28"/>
          <w:szCs w:val="28"/>
        </w:rPr>
      </w:pPr>
      <w:r w:rsidRPr="008362B0">
        <w:rPr>
          <w:rFonts w:ascii="Times New Roman" w:hAnsi="Times New Roman" w:cs="Times New Roman"/>
          <w:color w:val="000000" w:themeColor="text1"/>
          <w:sz w:val="28"/>
          <w:szCs w:val="28"/>
        </w:rPr>
        <w:t>Наибольшее видовое разнообразие было характерно для типа членистоногих (</w:t>
      </w:r>
      <w:r w:rsidRPr="008362B0">
        <w:rPr>
          <w:rFonts w:ascii="Times New Roman" w:hAnsi="Times New Roman" w:cs="Times New Roman"/>
          <w:i/>
          <w:iCs/>
          <w:color w:val="000000" w:themeColor="text1"/>
          <w:sz w:val="28"/>
          <w:szCs w:val="28"/>
        </w:rPr>
        <w:t>Arthropoda</w:t>
      </w:r>
      <w:r w:rsidRPr="008362B0">
        <w:rPr>
          <w:rFonts w:ascii="Times New Roman" w:hAnsi="Times New Roman" w:cs="Times New Roman"/>
          <w:color w:val="000000" w:themeColor="text1"/>
          <w:sz w:val="28"/>
          <w:szCs w:val="28"/>
        </w:rPr>
        <w:t>), включаювшего 291 вид. Самый многочисленный класс – насекомые (</w:t>
      </w:r>
      <w:r w:rsidRPr="008362B0">
        <w:rPr>
          <w:rFonts w:ascii="Times New Roman" w:hAnsi="Times New Roman" w:cs="Times New Roman"/>
          <w:i/>
          <w:iCs/>
          <w:color w:val="000000" w:themeColor="text1"/>
          <w:sz w:val="28"/>
          <w:szCs w:val="28"/>
        </w:rPr>
        <w:t>Insecta</w:t>
      </w:r>
      <w:r w:rsidRPr="008362B0">
        <w:rPr>
          <w:rFonts w:ascii="Times New Roman" w:hAnsi="Times New Roman" w:cs="Times New Roman"/>
          <w:color w:val="000000" w:themeColor="text1"/>
          <w:sz w:val="28"/>
          <w:szCs w:val="28"/>
        </w:rPr>
        <w:t xml:space="preserve">), состоящий из 11 отрядов и 66 семейств (246 видов). Самое большое количество видов насчитывал отряд </w:t>
      </w:r>
      <w:r w:rsidRPr="008362B0">
        <w:rPr>
          <w:rFonts w:ascii="Times New Roman" w:hAnsi="Times New Roman" w:cs="Times New Roman"/>
          <w:i/>
          <w:iCs/>
          <w:color w:val="000000" w:themeColor="text1"/>
          <w:sz w:val="28"/>
          <w:szCs w:val="28"/>
        </w:rPr>
        <w:t>Coleoptera</w:t>
      </w:r>
      <w:r w:rsidRPr="008362B0">
        <w:rPr>
          <w:rFonts w:ascii="Times New Roman" w:hAnsi="Times New Roman" w:cs="Times New Roman"/>
          <w:color w:val="000000" w:themeColor="text1"/>
          <w:sz w:val="28"/>
          <w:szCs w:val="28"/>
        </w:rPr>
        <w:t xml:space="preserve"> (Жесткокрылые) – 8 семейств, самое многочисленное семейство – </w:t>
      </w:r>
      <w:r w:rsidRPr="008362B0">
        <w:rPr>
          <w:rFonts w:ascii="Times New Roman" w:hAnsi="Times New Roman" w:cs="Times New Roman"/>
          <w:i/>
          <w:iCs/>
          <w:color w:val="000000" w:themeColor="text1"/>
          <w:sz w:val="28"/>
          <w:szCs w:val="28"/>
        </w:rPr>
        <w:t>Carabidae</w:t>
      </w:r>
      <w:r w:rsidRPr="008362B0">
        <w:rPr>
          <w:rFonts w:ascii="Times New Roman" w:hAnsi="Times New Roman" w:cs="Times New Roman"/>
          <w:color w:val="000000" w:themeColor="text1"/>
          <w:sz w:val="28"/>
          <w:szCs w:val="28"/>
        </w:rPr>
        <w:t xml:space="preserve"> (16 видов, 89 экземпляров). Также значительным по численности были семейства </w:t>
      </w:r>
      <w:r w:rsidRPr="008362B0">
        <w:rPr>
          <w:rFonts w:ascii="Times New Roman" w:hAnsi="Times New Roman" w:cs="Times New Roman"/>
          <w:i/>
          <w:iCs/>
          <w:color w:val="000000" w:themeColor="text1"/>
          <w:sz w:val="28"/>
          <w:szCs w:val="28"/>
        </w:rPr>
        <w:t>Acrididae</w:t>
      </w:r>
      <w:r w:rsidRPr="008362B0">
        <w:rPr>
          <w:rFonts w:ascii="Times New Roman" w:hAnsi="Times New Roman" w:cs="Times New Roman"/>
          <w:color w:val="000000" w:themeColor="text1"/>
          <w:sz w:val="28"/>
          <w:szCs w:val="28"/>
        </w:rPr>
        <w:t xml:space="preserve"> (отряд </w:t>
      </w:r>
      <w:r w:rsidRPr="008362B0">
        <w:rPr>
          <w:rFonts w:ascii="Times New Roman" w:hAnsi="Times New Roman" w:cs="Times New Roman"/>
          <w:i/>
          <w:iCs/>
          <w:color w:val="000000" w:themeColor="text1"/>
          <w:sz w:val="28"/>
          <w:szCs w:val="28"/>
        </w:rPr>
        <w:t>Orthoptera</w:t>
      </w:r>
      <w:r w:rsidRPr="008362B0">
        <w:rPr>
          <w:rFonts w:ascii="Times New Roman" w:hAnsi="Times New Roman" w:cs="Times New Roman"/>
          <w:color w:val="000000" w:themeColor="text1"/>
          <w:sz w:val="28"/>
          <w:szCs w:val="28"/>
        </w:rPr>
        <w:t xml:space="preserve">, 14 видов, 182 экземпляра) и </w:t>
      </w:r>
      <w:r w:rsidRPr="008362B0">
        <w:rPr>
          <w:rFonts w:ascii="Times New Roman" w:hAnsi="Times New Roman" w:cs="Times New Roman"/>
          <w:i/>
          <w:iCs/>
          <w:color w:val="000000" w:themeColor="text1"/>
          <w:sz w:val="28"/>
          <w:szCs w:val="28"/>
        </w:rPr>
        <w:t>Miridae</w:t>
      </w:r>
      <w:r w:rsidRPr="008362B0">
        <w:rPr>
          <w:rFonts w:ascii="Times New Roman" w:hAnsi="Times New Roman" w:cs="Times New Roman"/>
          <w:color w:val="000000" w:themeColor="text1"/>
          <w:sz w:val="28"/>
          <w:szCs w:val="28"/>
        </w:rPr>
        <w:t xml:space="preserve"> (отряд </w:t>
      </w:r>
      <w:r w:rsidRPr="008362B0">
        <w:rPr>
          <w:rFonts w:ascii="Times New Roman" w:hAnsi="Times New Roman" w:cs="Times New Roman"/>
          <w:i/>
          <w:iCs/>
          <w:color w:val="000000" w:themeColor="text1"/>
          <w:sz w:val="28"/>
          <w:szCs w:val="28"/>
        </w:rPr>
        <w:t xml:space="preserve">Hemiptera, </w:t>
      </w:r>
      <w:r w:rsidRPr="008362B0">
        <w:rPr>
          <w:rFonts w:ascii="Times New Roman" w:hAnsi="Times New Roman" w:cs="Times New Roman"/>
          <w:color w:val="000000" w:themeColor="text1"/>
          <w:sz w:val="28"/>
          <w:szCs w:val="28"/>
        </w:rPr>
        <w:t>13 видов, 98 экземпляров).</w:t>
      </w:r>
    </w:p>
    <w:p w14:paraId="6F625D34" w14:textId="03F5295D" w:rsidR="00401563" w:rsidRPr="008362B0" w:rsidRDefault="00401563" w:rsidP="00D154CA">
      <w:pPr>
        <w:spacing w:after="0" w:line="240" w:lineRule="auto"/>
        <w:ind w:firstLine="709"/>
        <w:jc w:val="both"/>
        <w:rPr>
          <w:rFonts w:ascii="Times New Roman" w:hAnsi="Times New Roman" w:cs="Times New Roman"/>
          <w:color w:val="000000" w:themeColor="text1"/>
          <w:sz w:val="28"/>
          <w:szCs w:val="28"/>
        </w:rPr>
      </w:pPr>
      <w:r w:rsidRPr="008362B0">
        <w:rPr>
          <w:rFonts w:ascii="Times New Roman" w:hAnsi="Times New Roman" w:cs="Times New Roman"/>
          <w:color w:val="000000" w:themeColor="text1"/>
          <w:sz w:val="28"/>
          <w:szCs w:val="28"/>
        </w:rPr>
        <w:t>Наименьшее количество видов продемонстрировал тип плоские черви (</w:t>
      </w:r>
      <w:r w:rsidRPr="008362B0">
        <w:rPr>
          <w:rFonts w:ascii="Times New Roman" w:hAnsi="Times New Roman" w:cs="Times New Roman"/>
          <w:i/>
          <w:iCs/>
          <w:color w:val="000000" w:themeColor="text1"/>
          <w:sz w:val="28"/>
          <w:szCs w:val="28"/>
        </w:rPr>
        <w:t>Plathelminthes</w:t>
      </w:r>
      <w:r w:rsidRPr="008362B0">
        <w:rPr>
          <w:rFonts w:ascii="Times New Roman" w:hAnsi="Times New Roman" w:cs="Times New Roman"/>
          <w:color w:val="000000" w:themeColor="text1"/>
          <w:sz w:val="28"/>
          <w:szCs w:val="28"/>
        </w:rPr>
        <w:t xml:space="preserve">), включавший всего один вид - </w:t>
      </w:r>
      <w:r w:rsidRPr="008362B0">
        <w:rPr>
          <w:rFonts w:ascii="Times New Roman" w:hAnsi="Times New Roman" w:cs="Times New Roman"/>
          <w:i/>
          <w:iCs/>
          <w:color w:val="000000" w:themeColor="text1"/>
          <w:sz w:val="28"/>
          <w:szCs w:val="28"/>
        </w:rPr>
        <w:t>Schistocephalus solidus Müller</w:t>
      </w:r>
      <w:r w:rsidRPr="008362B0">
        <w:rPr>
          <w:rFonts w:ascii="Times New Roman" w:hAnsi="Times New Roman" w:cs="Times New Roman"/>
          <w:color w:val="000000" w:themeColor="text1"/>
          <w:sz w:val="28"/>
          <w:szCs w:val="28"/>
        </w:rPr>
        <w:t>, (10 экземпляров) (</w:t>
      </w:r>
      <w:r w:rsidR="00675DE0" w:rsidRPr="008362B0">
        <w:rPr>
          <w:rFonts w:ascii="Times New Roman" w:hAnsi="Times New Roman" w:cs="Times New Roman"/>
          <w:color w:val="000000" w:themeColor="text1"/>
          <w:sz w:val="28"/>
          <w:szCs w:val="28"/>
        </w:rPr>
        <w:t xml:space="preserve">таблица </w:t>
      </w:r>
      <w:r w:rsidRPr="008362B0">
        <w:rPr>
          <w:rFonts w:ascii="Times New Roman" w:hAnsi="Times New Roman" w:cs="Times New Roman"/>
          <w:color w:val="000000" w:themeColor="text1"/>
          <w:sz w:val="28"/>
          <w:szCs w:val="28"/>
        </w:rPr>
        <w:t>2).</w:t>
      </w:r>
    </w:p>
    <w:p w14:paraId="2B9E9239" w14:textId="77777777" w:rsidR="00401563" w:rsidRPr="008362B0" w:rsidRDefault="00401563" w:rsidP="00D154CA">
      <w:pPr>
        <w:spacing w:after="0" w:line="240" w:lineRule="auto"/>
        <w:ind w:firstLine="709"/>
        <w:jc w:val="both"/>
        <w:rPr>
          <w:rFonts w:ascii="Times New Roman" w:hAnsi="Times New Roman" w:cs="Times New Roman"/>
          <w:color w:val="000000" w:themeColor="text1"/>
          <w:sz w:val="28"/>
          <w:szCs w:val="28"/>
        </w:rPr>
      </w:pPr>
      <w:r w:rsidRPr="008362B0">
        <w:rPr>
          <w:rFonts w:ascii="Times New Roman" w:hAnsi="Times New Roman" w:cs="Times New Roman"/>
          <w:color w:val="000000" w:themeColor="text1"/>
          <w:sz w:val="28"/>
          <w:szCs w:val="28"/>
        </w:rPr>
        <w:t>В 2022 году видовое разнообразие озера также было представлено 4 типами и 9 классами животных, однако, общее количество идентифицированных особей сократилось почти вдвое – до 966 экземпляров. Видовой состав распределялся следующим образом:</w:t>
      </w:r>
    </w:p>
    <w:p w14:paraId="7D5C5D29" w14:textId="7542EDA9" w:rsidR="00401563" w:rsidRPr="008362B0" w:rsidRDefault="00401563" w:rsidP="00D154CA">
      <w:pPr>
        <w:spacing w:after="0" w:line="240" w:lineRule="auto"/>
        <w:ind w:firstLine="709"/>
        <w:rPr>
          <w:rFonts w:ascii="Times New Roman" w:hAnsi="Times New Roman" w:cs="Times New Roman"/>
          <w:i/>
          <w:iCs/>
          <w:color w:val="000000" w:themeColor="text1"/>
          <w:sz w:val="28"/>
          <w:szCs w:val="28"/>
        </w:rPr>
      </w:pPr>
      <w:r w:rsidRPr="008362B0">
        <w:rPr>
          <w:rFonts w:ascii="Times New Roman" w:hAnsi="Times New Roman" w:cs="Times New Roman"/>
          <w:color w:val="000000" w:themeColor="text1"/>
          <w:sz w:val="28"/>
          <w:szCs w:val="28"/>
        </w:rPr>
        <w:t xml:space="preserve">- из типа </w:t>
      </w:r>
      <w:r w:rsidRPr="008362B0">
        <w:rPr>
          <w:rFonts w:ascii="Times New Roman" w:hAnsi="Times New Roman" w:cs="Times New Roman"/>
          <w:i/>
          <w:iCs/>
          <w:color w:val="000000" w:themeColor="text1"/>
          <w:sz w:val="28"/>
          <w:szCs w:val="28"/>
        </w:rPr>
        <w:t xml:space="preserve">Plathelminthes – </w:t>
      </w:r>
      <w:r w:rsidRPr="008362B0">
        <w:rPr>
          <w:rFonts w:ascii="Times New Roman" w:hAnsi="Times New Roman" w:cs="Times New Roman"/>
          <w:iCs/>
          <w:color w:val="000000" w:themeColor="text1"/>
          <w:sz w:val="28"/>
          <w:szCs w:val="28"/>
        </w:rPr>
        <w:t>класс</w:t>
      </w:r>
      <w:r w:rsidRPr="008362B0">
        <w:rPr>
          <w:rFonts w:ascii="Times New Roman" w:hAnsi="Times New Roman" w:cs="Times New Roman"/>
          <w:i/>
          <w:iCs/>
          <w:color w:val="000000" w:themeColor="text1"/>
          <w:sz w:val="28"/>
          <w:szCs w:val="28"/>
        </w:rPr>
        <w:t xml:space="preserve"> Cestod (1 вид)</w:t>
      </w:r>
      <w:r w:rsidR="00675DE0" w:rsidRPr="00675DE0">
        <w:rPr>
          <w:rFonts w:ascii="Times New Roman" w:hAnsi="Times New Roman" w:cs="Times New Roman"/>
          <w:iCs/>
          <w:color w:val="000000" w:themeColor="text1"/>
          <w:sz w:val="28"/>
          <w:szCs w:val="28"/>
        </w:rPr>
        <w:t>;</w:t>
      </w:r>
    </w:p>
    <w:p w14:paraId="5B6EE089" w14:textId="733ADA1B" w:rsidR="00401563" w:rsidRPr="008362B0" w:rsidRDefault="00401563" w:rsidP="00D154CA">
      <w:pPr>
        <w:spacing w:after="0" w:line="240" w:lineRule="auto"/>
        <w:ind w:firstLine="709"/>
        <w:rPr>
          <w:rFonts w:ascii="Times New Roman" w:hAnsi="Times New Roman" w:cs="Times New Roman"/>
          <w:color w:val="000000" w:themeColor="text1"/>
          <w:sz w:val="28"/>
          <w:szCs w:val="28"/>
        </w:rPr>
      </w:pPr>
      <w:r w:rsidRPr="008362B0">
        <w:rPr>
          <w:rFonts w:ascii="Times New Roman" w:hAnsi="Times New Roman" w:cs="Times New Roman"/>
          <w:color w:val="000000" w:themeColor="text1"/>
          <w:sz w:val="28"/>
          <w:szCs w:val="28"/>
        </w:rPr>
        <w:t xml:space="preserve">- из типа </w:t>
      </w:r>
      <w:r w:rsidRPr="008362B0">
        <w:rPr>
          <w:rFonts w:ascii="Times New Roman" w:hAnsi="Times New Roman" w:cs="Times New Roman"/>
          <w:i/>
          <w:iCs/>
          <w:color w:val="000000" w:themeColor="text1"/>
          <w:sz w:val="28"/>
          <w:szCs w:val="28"/>
        </w:rPr>
        <w:t>Annelida</w:t>
      </w:r>
      <w:r w:rsidRPr="008362B0">
        <w:rPr>
          <w:rFonts w:ascii="Times New Roman" w:hAnsi="Times New Roman" w:cs="Times New Roman"/>
          <w:color w:val="000000" w:themeColor="text1"/>
          <w:sz w:val="28"/>
          <w:szCs w:val="28"/>
        </w:rPr>
        <w:t xml:space="preserve"> – классы: </w:t>
      </w:r>
      <w:r w:rsidRPr="008362B0">
        <w:rPr>
          <w:rFonts w:ascii="Times New Roman" w:hAnsi="Times New Roman" w:cs="Times New Roman"/>
          <w:i/>
          <w:iCs/>
          <w:color w:val="000000" w:themeColor="text1"/>
          <w:sz w:val="28"/>
          <w:szCs w:val="28"/>
        </w:rPr>
        <w:t>Clitellata</w:t>
      </w:r>
      <w:r w:rsidRPr="008362B0">
        <w:rPr>
          <w:rFonts w:ascii="Times New Roman" w:hAnsi="Times New Roman" w:cs="Times New Roman"/>
          <w:color w:val="000000" w:themeColor="text1"/>
          <w:sz w:val="28"/>
          <w:szCs w:val="28"/>
        </w:rPr>
        <w:t xml:space="preserve"> (2 вида), </w:t>
      </w:r>
      <w:r w:rsidRPr="008362B0">
        <w:rPr>
          <w:rFonts w:ascii="Times New Roman" w:hAnsi="Times New Roman" w:cs="Times New Roman"/>
          <w:i/>
          <w:iCs/>
          <w:color w:val="000000" w:themeColor="text1"/>
          <w:sz w:val="28"/>
          <w:szCs w:val="28"/>
        </w:rPr>
        <w:t>Hirudinea</w:t>
      </w:r>
      <w:r w:rsidRPr="008362B0">
        <w:rPr>
          <w:rFonts w:ascii="Times New Roman" w:hAnsi="Times New Roman" w:cs="Times New Roman"/>
          <w:color w:val="000000" w:themeColor="text1"/>
          <w:sz w:val="28"/>
          <w:szCs w:val="28"/>
        </w:rPr>
        <w:t xml:space="preserve"> (1 вид)</w:t>
      </w:r>
      <w:r w:rsidR="00675DE0">
        <w:rPr>
          <w:rFonts w:ascii="Times New Roman" w:hAnsi="Times New Roman" w:cs="Times New Roman"/>
          <w:color w:val="000000" w:themeColor="text1"/>
          <w:sz w:val="28"/>
          <w:szCs w:val="28"/>
        </w:rPr>
        <w:t>;</w:t>
      </w:r>
      <w:r w:rsidRPr="008362B0">
        <w:rPr>
          <w:rFonts w:ascii="Times New Roman" w:hAnsi="Times New Roman" w:cs="Times New Roman"/>
          <w:color w:val="000000" w:themeColor="text1"/>
          <w:sz w:val="28"/>
          <w:szCs w:val="28"/>
        </w:rPr>
        <w:t xml:space="preserve"> </w:t>
      </w:r>
    </w:p>
    <w:p w14:paraId="47A8BE50" w14:textId="08A9BC39" w:rsidR="00401563" w:rsidRPr="008362B0" w:rsidRDefault="00401563" w:rsidP="00D154CA">
      <w:pPr>
        <w:spacing w:after="0" w:line="240" w:lineRule="auto"/>
        <w:ind w:firstLine="709"/>
        <w:rPr>
          <w:rFonts w:ascii="Times New Roman" w:hAnsi="Times New Roman" w:cs="Times New Roman"/>
          <w:color w:val="000000" w:themeColor="text1"/>
          <w:sz w:val="28"/>
          <w:szCs w:val="28"/>
        </w:rPr>
      </w:pPr>
      <w:r w:rsidRPr="008362B0">
        <w:rPr>
          <w:rFonts w:ascii="Times New Roman" w:hAnsi="Times New Roman" w:cs="Times New Roman"/>
          <w:color w:val="000000" w:themeColor="text1"/>
          <w:sz w:val="28"/>
          <w:szCs w:val="28"/>
        </w:rPr>
        <w:t xml:space="preserve">- из типа </w:t>
      </w:r>
      <w:r w:rsidRPr="008362B0">
        <w:rPr>
          <w:rFonts w:ascii="Times New Roman" w:hAnsi="Times New Roman" w:cs="Times New Roman"/>
          <w:i/>
          <w:iCs/>
          <w:color w:val="000000" w:themeColor="text1"/>
          <w:sz w:val="28"/>
          <w:szCs w:val="28"/>
        </w:rPr>
        <w:t>Mollusca –</w:t>
      </w:r>
      <w:r w:rsidRPr="008362B0">
        <w:rPr>
          <w:rFonts w:ascii="Times New Roman" w:hAnsi="Times New Roman" w:cs="Times New Roman"/>
          <w:color w:val="000000" w:themeColor="text1"/>
          <w:sz w:val="28"/>
          <w:szCs w:val="28"/>
        </w:rPr>
        <w:t xml:space="preserve"> класс </w:t>
      </w:r>
      <w:r w:rsidRPr="008362B0">
        <w:rPr>
          <w:rFonts w:ascii="Times New Roman" w:hAnsi="Times New Roman" w:cs="Times New Roman"/>
          <w:i/>
          <w:iCs/>
          <w:color w:val="000000" w:themeColor="text1"/>
          <w:sz w:val="28"/>
          <w:szCs w:val="28"/>
        </w:rPr>
        <w:t>Gastropoda</w:t>
      </w:r>
      <w:r w:rsidRPr="008362B0">
        <w:rPr>
          <w:rFonts w:ascii="Times New Roman" w:hAnsi="Times New Roman" w:cs="Times New Roman"/>
          <w:color w:val="000000" w:themeColor="text1"/>
          <w:sz w:val="28"/>
          <w:szCs w:val="28"/>
        </w:rPr>
        <w:t xml:space="preserve"> (3 вида)</w:t>
      </w:r>
      <w:r w:rsidR="00675DE0">
        <w:rPr>
          <w:rFonts w:ascii="Times New Roman" w:hAnsi="Times New Roman" w:cs="Times New Roman"/>
          <w:color w:val="000000" w:themeColor="text1"/>
          <w:sz w:val="28"/>
          <w:szCs w:val="28"/>
        </w:rPr>
        <w:t>;</w:t>
      </w:r>
      <w:r w:rsidRPr="008362B0">
        <w:rPr>
          <w:rFonts w:ascii="Times New Roman" w:hAnsi="Times New Roman" w:cs="Times New Roman"/>
          <w:color w:val="000000" w:themeColor="text1"/>
          <w:sz w:val="28"/>
          <w:szCs w:val="28"/>
        </w:rPr>
        <w:t xml:space="preserve"> </w:t>
      </w:r>
    </w:p>
    <w:p w14:paraId="2F99D509" w14:textId="77777777" w:rsidR="00401563" w:rsidRPr="008362B0" w:rsidRDefault="00401563" w:rsidP="00D154CA">
      <w:pPr>
        <w:spacing w:after="0" w:line="240" w:lineRule="auto"/>
        <w:ind w:firstLine="709"/>
        <w:rPr>
          <w:rFonts w:ascii="Times New Roman" w:hAnsi="Times New Roman" w:cs="Times New Roman"/>
          <w:color w:val="000000" w:themeColor="text1"/>
          <w:sz w:val="28"/>
          <w:szCs w:val="28"/>
        </w:rPr>
      </w:pPr>
      <w:r w:rsidRPr="008362B0">
        <w:rPr>
          <w:rFonts w:ascii="Times New Roman" w:hAnsi="Times New Roman" w:cs="Times New Roman"/>
          <w:color w:val="000000" w:themeColor="text1"/>
          <w:sz w:val="28"/>
          <w:szCs w:val="28"/>
        </w:rPr>
        <w:t xml:space="preserve">- из типа </w:t>
      </w:r>
      <w:r w:rsidRPr="008362B0">
        <w:rPr>
          <w:rFonts w:ascii="Times New Roman" w:hAnsi="Times New Roman" w:cs="Times New Roman"/>
          <w:i/>
          <w:iCs/>
          <w:color w:val="000000" w:themeColor="text1"/>
          <w:sz w:val="28"/>
          <w:szCs w:val="28"/>
        </w:rPr>
        <w:t>Arthropoda</w:t>
      </w:r>
      <w:r w:rsidRPr="008362B0">
        <w:rPr>
          <w:rFonts w:ascii="Times New Roman" w:hAnsi="Times New Roman" w:cs="Times New Roman"/>
          <w:color w:val="000000" w:themeColor="text1"/>
          <w:sz w:val="28"/>
          <w:szCs w:val="28"/>
        </w:rPr>
        <w:t xml:space="preserve"> – классы: </w:t>
      </w:r>
      <w:r w:rsidRPr="008362B0">
        <w:rPr>
          <w:rFonts w:ascii="Times New Roman" w:hAnsi="Times New Roman" w:cs="Times New Roman"/>
          <w:i/>
          <w:iCs/>
          <w:color w:val="000000" w:themeColor="text1"/>
          <w:sz w:val="28"/>
          <w:szCs w:val="28"/>
        </w:rPr>
        <w:t>Malacostraca</w:t>
      </w:r>
      <w:r w:rsidRPr="008362B0">
        <w:rPr>
          <w:rFonts w:ascii="Times New Roman" w:hAnsi="Times New Roman" w:cs="Times New Roman"/>
          <w:color w:val="000000" w:themeColor="text1"/>
          <w:sz w:val="28"/>
          <w:szCs w:val="28"/>
        </w:rPr>
        <w:t xml:space="preserve"> (3 вида), </w:t>
      </w:r>
      <w:r w:rsidRPr="008362B0">
        <w:rPr>
          <w:rFonts w:ascii="Times New Roman" w:hAnsi="Times New Roman" w:cs="Times New Roman"/>
          <w:i/>
          <w:iCs/>
          <w:color w:val="000000" w:themeColor="text1"/>
          <w:sz w:val="28"/>
          <w:szCs w:val="28"/>
        </w:rPr>
        <w:t>Arachnida</w:t>
      </w:r>
      <w:r w:rsidRPr="008362B0">
        <w:rPr>
          <w:rFonts w:ascii="Times New Roman" w:hAnsi="Times New Roman" w:cs="Times New Roman"/>
          <w:color w:val="000000" w:themeColor="text1"/>
          <w:sz w:val="28"/>
          <w:szCs w:val="28"/>
        </w:rPr>
        <w:t xml:space="preserve"> (24 вида), </w:t>
      </w:r>
      <w:r w:rsidRPr="008362B0">
        <w:rPr>
          <w:rFonts w:ascii="Times New Roman" w:hAnsi="Times New Roman" w:cs="Times New Roman"/>
          <w:i/>
          <w:iCs/>
          <w:color w:val="000000" w:themeColor="text1"/>
          <w:sz w:val="28"/>
          <w:szCs w:val="28"/>
        </w:rPr>
        <w:t>Insecta</w:t>
      </w:r>
      <w:r w:rsidRPr="008362B0">
        <w:rPr>
          <w:rFonts w:ascii="Times New Roman" w:hAnsi="Times New Roman" w:cs="Times New Roman"/>
          <w:color w:val="000000" w:themeColor="text1"/>
          <w:sz w:val="28"/>
          <w:szCs w:val="28"/>
        </w:rPr>
        <w:t xml:space="preserve"> (117 видов). </w:t>
      </w:r>
    </w:p>
    <w:p w14:paraId="3B8E892B" w14:textId="7F46803A" w:rsidR="00401563" w:rsidRPr="008362B0" w:rsidRDefault="00401563" w:rsidP="00D154CA">
      <w:pPr>
        <w:spacing w:after="0" w:line="240" w:lineRule="auto"/>
        <w:ind w:firstLine="709"/>
        <w:jc w:val="both"/>
        <w:rPr>
          <w:rFonts w:ascii="Times New Roman" w:hAnsi="Times New Roman" w:cs="Times New Roman"/>
          <w:color w:val="000000" w:themeColor="text1"/>
          <w:sz w:val="28"/>
          <w:szCs w:val="28"/>
        </w:rPr>
      </w:pPr>
      <w:r w:rsidRPr="008362B0">
        <w:rPr>
          <w:rFonts w:ascii="Times New Roman" w:hAnsi="Times New Roman" w:cs="Times New Roman"/>
          <w:color w:val="000000" w:themeColor="text1"/>
          <w:sz w:val="28"/>
          <w:szCs w:val="28"/>
        </w:rPr>
        <w:t>Количество видов каждого класса сократилось и в сумме составило 153 вида. Таким образом, что общее видов</w:t>
      </w:r>
      <w:r w:rsidR="00D640C1" w:rsidRPr="008362B0">
        <w:rPr>
          <w:rFonts w:ascii="Times New Roman" w:hAnsi="Times New Roman" w:cs="Times New Roman"/>
          <w:color w:val="000000" w:themeColor="text1"/>
          <w:sz w:val="28"/>
          <w:szCs w:val="28"/>
        </w:rPr>
        <w:t>ое</w:t>
      </w:r>
      <w:r w:rsidRPr="008362B0">
        <w:rPr>
          <w:rFonts w:ascii="Times New Roman" w:hAnsi="Times New Roman" w:cs="Times New Roman"/>
          <w:color w:val="000000" w:themeColor="text1"/>
          <w:sz w:val="28"/>
          <w:szCs w:val="28"/>
        </w:rPr>
        <w:t xml:space="preserve"> разнообрази</w:t>
      </w:r>
      <w:r w:rsidR="00D640C1" w:rsidRPr="008362B0">
        <w:rPr>
          <w:rFonts w:ascii="Times New Roman" w:hAnsi="Times New Roman" w:cs="Times New Roman"/>
          <w:color w:val="000000" w:themeColor="text1"/>
          <w:sz w:val="28"/>
          <w:szCs w:val="28"/>
        </w:rPr>
        <w:t>е</w:t>
      </w:r>
      <w:r w:rsidRPr="008362B0">
        <w:rPr>
          <w:rFonts w:ascii="Times New Roman" w:hAnsi="Times New Roman" w:cs="Times New Roman"/>
          <w:color w:val="000000" w:themeColor="text1"/>
          <w:sz w:val="28"/>
          <w:szCs w:val="28"/>
        </w:rPr>
        <w:t xml:space="preserve"> животных сократилось на 62%.</w:t>
      </w:r>
    </w:p>
    <w:p w14:paraId="66311AB9" w14:textId="326A2832" w:rsidR="00401563" w:rsidRPr="008362B0" w:rsidRDefault="00401563" w:rsidP="00D154CA">
      <w:pPr>
        <w:spacing w:after="0" w:line="240" w:lineRule="auto"/>
        <w:ind w:firstLine="720"/>
        <w:jc w:val="both"/>
        <w:rPr>
          <w:rFonts w:ascii="Times New Roman" w:hAnsi="Times New Roman" w:cs="Times New Roman"/>
          <w:color w:val="000000" w:themeColor="text1"/>
          <w:sz w:val="28"/>
          <w:szCs w:val="28"/>
        </w:rPr>
      </w:pPr>
      <w:r w:rsidRPr="008362B0">
        <w:rPr>
          <w:rFonts w:ascii="Times New Roman" w:hAnsi="Times New Roman" w:cs="Times New Roman"/>
          <w:color w:val="000000" w:themeColor="text1"/>
          <w:sz w:val="28"/>
          <w:szCs w:val="28"/>
        </w:rPr>
        <w:t>Особенно значительным оказалось сокращение в классе</w:t>
      </w:r>
      <w:r w:rsidRPr="008362B0">
        <w:rPr>
          <w:rFonts w:ascii="Times New Roman" w:hAnsi="Times New Roman" w:cs="Times New Roman"/>
          <w:i/>
          <w:iCs/>
          <w:color w:val="000000" w:themeColor="text1"/>
          <w:sz w:val="28"/>
          <w:szCs w:val="28"/>
        </w:rPr>
        <w:t xml:space="preserve"> Gastropoda </w:t>
      </w:r>
      <w:r w:rsidRPr="008362B0">
        <w:rPr>
          <w:rFonts w:ascii="Times New Roman" w:hAnsi="Times New Roman" w:cs="Times New Roman"/>
          <w:color w:val="000000" w:themeColor="text1"/>
          <w:sz w:val="28"/>
          <w:szCs w:val="28"/>
        </w:rPr>
        <w:t xml:space="preserve">(-76%). Наиболее уязвимыми были представители отряда </w:t>
      </w:r>
      <w:r w:rsidRPr="008362B0">
        <w:rPr>
          <w:rFonts w:ascii="Times New Roman" w:hAnsi="Times New Roman" w:cs="Times New Roman"/>
          <w:i/>
          <w:iCs/>
          <w:color w:val="000000" w:themeColor="text1"/>
          <w:sz w:val="28"/>
          <w:szCs w:val="28"/>
        </w:rPr>
        <w:t>Pulmonata - Ampullaceana balthica, Lymnaea stagnalis, Radix Auricularia, Succinea putris</w:t>
      </w:r>
      <w:r w:rsidR="004E6112" w:rsidRPr="008362B0">
        <w:rPr>
          <w:rFonts w:ascii="Times New Roman" w:hAnsi="Times New Roman" w:cs="Times New Roman"/>
          <w:i/>
          <w:iCs/>
          <w:color w:val="000000" w:themeColor="text1"/>
          <w:sz w:val="28"/>
          <w:szCs w:val="28"/>
        </w:rPr>
        <w:t>.</w:t>
      </w:r>
    </w:p>
    <w:p w14:paraId="04DB1ED3" w14:textId="77777777" w:rsidR="00401563" w:rsidRPr="008362B0" w:rsidRDefault="00401563" w:rsidP="00D154CA">
      <w:pPr>
        <w:spacing w:after="0" w:line="240" w:lineRule="auto"/>
        <w:ind w:firstLine="720"/>
        <w:jc w:val="both"/>
        <w:rPr>
          <w:rFonts w:ascii="Times New Roman" w:hAnsi="Times New Roman" w:cs="Times New Roman"/>
          <w:i/>
          <w:iCs/>
          <w:color w:val="000000" w:themeColor="text1"/>
          <w:sz w:val="28"/>
          <w:szCs w:val="28"/>
        </w:rPr>
      </w:pPr>
      <w:r w:rsidRPr="008362B0">
        <w:rPr>
          <w:rFonts w:ascii="Times New Roman" w:hAnsi="Times New Roman" w:cs="Times New Roman"/>
          <w:color w:val="000000" w:themeColor="text1"/>
          <w:sz w:val="28"/>
          <w:szCs w:val="28"/>
        </w:rPr>
        <w:t xml:space="preserve">Класс </w:t>
      </w:r>
      <w:r w:rsidRPr="008362B0">
        <w:rPr>
          <w:rFonts w:ascii="Times New Roman" w:hAnsi="Times New Roman" w:cs="Times New Roman"/>
          <w:i/>
          <w:iCs/>
          <w:color w:val="000000" w:themeColor="text1"/>
          <w:sz w:val="28"/>
          <w:szCs w:val="28"/>
        </w:rPr>
        <w:t xml:space="preserve">Arachnida </w:t>
      </w:r>
      <w:r w:rsidRPr="008362B0">
        <w:rPr>
          <w:rFonts w:ascii="Times New Roman" w:hAnsi="Times New Roman" w:cs="Times New Roman"/>
          <w:color w:val="000000" w:themeColor="text1"/>
          <w:sz w:val="28"/>
          <w:szCs w:val="28"/>
        </w:rPr>
        <w:t xml:space="preserve">уменьшился на 61%, сократились такие виды, как </w:t>
      </w:r>
      <w:r w:rsidRPr="008362B0">
        <w:rPr>
          <w:rFonts w:ascii="Times New Roman" w:hAnsi="Times New Roman" w:cs="Times New Roman"/>
          <w:i/>
          <w:iCs/>
          <w:color w:val="000000" w:themeColor="text1"/>
          <w:sz w:val="28"/>
          <w:szCs w:val="28"/>
        </w:rPr>
        <w:t>Diaea suspiciosa,</w:t>
      </w:r>
      <w:r w:rsidRPr="008362B0">
        <w:rPr>
          <w:rFonts w:ascii="Times New Roman" w:hAnsi="Times New Roman" w:cs="Times New Roman"/>
          <w:color w:val="000000" w:themeColor="text1"/>
          <w:sz w:val="28"/>
          <w:szCs w:val="28"/>
        </w:rPr>
        <w:t xml:space="preserve"> </w:t>
      </w:r>
      <w:r w:rsidRPr="008362B0">
        <w:rPr>
          <w:rFonts w:ascii="Times New Roman" w:hAnsi="Times New Roman" w:cs="Times New Roman"/>
          <w:i/>
          <w:iCs/>
          <w:color w:val="000000" w:themeColor="text1"/>
          <w:sz w:val="28"/>
          <w:szCs w:val="28"/>
        </w:rPr>
        <w:t>Thomisus onustus (</w:t>
      </w:r>
      <w:r w:rsidRPr="008362B0">
        <w:rPr>
          <w:rFonts w:ascii="Times New Roman" w:hAnsi="Times New Roman" w:cs="Times New Roman"/>
          <w:color w:val="000000" w:themeColor="text1"/>
          <w:sz w:val="28"/>
          <w:szCs w:val="28"/>
        </w:rPr>
        <w:t>семейство</w:t>
      </w:r>
      <w:r w:rsidRPr="008362B0">
        <w:rPr>
          <w:rFonts w:ascii="Times New Roman" w:hAnsi="Times New Roman" w:cs="Times New Roman"/>
          <w:i/>
          <w:iCs/>
          <w:color w:val="000000" w:themeColor="text1"/>
          <w:sz w:val="28"/>
          <w:szCs w:val="28"/>
        </w:rPr>
        <w:t xml:space="preserve"> Thomisidae), Trochosa ruricola, Pardosa paludicola </w:t>
      </w:r>
      <w:r w:rsidRPr="008362B0">
        <w:rPr>
          <w:rFonts w:ascii="Times New Roman" w:hAnsi="Times New Roman" w:cs="Times New Roman"/>
          <w:color w:val="000000" w:themeColor="text1"/>
          <w:sz w:val="28"/>
          <w:szCs w:val="28"/>
        </w:rPr>
        <w:t>(семейство</w:t>
      </w:r>
      <w:r w:rsidRPr="008362B0">
        <w:rPr>
          <w:rFonts w:ascii="Times New Roman" w:hAnsi="Times New Roman" w:cs="Times New Roman"/>
          <w:i/>
          <w:iCs/>
          <w:color w:val="000000" w:themeColor="text1"/>
          <w:sz w:val="28"/>
          <w:szCs w:val="28"/>
        </w:rPr>
        <w:t xml:space="preserve"> Lycosidae), Araneus diadematus </w:t>
      </w:r>
      <w:r w:rsidRPr="008362B0">
        <w:rPr>
          <w:rFonts w:ascii="Times New Roman" w:hAnsi="Times New Roman" w:cs="Times New Roman"/>
          <w:color w:val="000000" w:themeColor="text1"/>
          <w:sz w:val="28"/>
          <w:szCs w:val="28"/>
        </w:rPr>
        <w:t>(семейство</w:t>
      </w:r>
      <w:r w:rsidRPr="008362B0">
        <w:rPr>
          <w:rFonts w:ascii="Times New Roman" w:hAnsi="Times New Roman" w:cs="Times New Roman"/>
          <w:i/>
          <w:iCs/>
          <w:color w:val="000000" w:themeColor="text1"/>
          <w:sz w:val="28"/>
          <w:szCs w:val="28"/>
        </w:rPr>
        <w:t xml:space="preserve"> Araneidae).</w:t>
      </w:r>
    </w:p>
    <w:p w14:paraId="653A428B" w14:textId="77777777" w:rsidR="00401563" w:rsidRPr="008362B0" w:rsidRDefault="00401563" w:rsidP="00D154CA">
      <w:pPr>
        <w:spacing w:after="0" w:line="240" w:lineRule="auto"/>
        <w:ind w:firstLine="720"/>
        <w:jc w:val="both"/>
        <w:rPr>
          <w:rFonts w:ascii="Times New Roman" w:hAnsi="Times New Roman" w:cs="Times New Roman"/>
          <w:i/>
          <w:iCs/>
          <w:color w:val="000000" w:themeColor="text1"/>
          <w:sz w:val="28"/>
          <w:szCs w:val="28"/>
        </w:rPr>
      </w:pPr>
      <w:r w:rsidRPr="008362B0">
        <w:rPr>
          <w:rFonts w:ascii="Times New Roman" w:hAnsi="Times New Roman" w:cs="Times New Roman"/>
          <w:color w:val="000000" w:themeColor="text1"/>
          <w:sz w:val="28"/>
          <w:szCs w:val="28"/>
        </w:rPr>
        <w:t xml:space="preserve">Класс </w:t>
      </w:r>
      <w:r w:rsidRPr="008362B0">
        <w:rPr>
          <w:rFonts w:ascii="Times New Roman" w:hAnsi="Times New Roman" w:cs="Times New Roman"/>
          <w:i/>
          <w:iCs/>
          <w:color w:val="000000" w:themeColor="text1"/>
          <w:sz w:val="28"/>
          <w:szCs w:val="28"/>
        </w:rPr>
        <w:t xml:space="preserve">Insecta </w:t>
      </w:r>
      <w:r w:rsidRPr="008362B0">
        <w:rPr>
          <w:rFonts w:ascii="Times New Roman" w:hAnsi="Times New Roman" w:cs="Times New Roman"/>
          <w:color w:val="000000" w:themeColor="text1"/>
          <w:sz w:val="28"/>
          <w:szCs w:val="28"/>
        </w:rPr>
        <w:t xml:space="preserve">показал сокращение на 60% - с 246 до 117 видов. Уязвимыми оказались: </w:t>
      </w:r>
      <w:r w:rsidRPr="008362B0">
        <w:rPr>
          <w:rFonts w:ascii="Times New Roman" w:hAnsi="Times New Roman" w:cs="Times New Roman"/>
          <w:i/>
          <w:iCs/>
          <w:color w:val="000000" w:themeColor="text1"/>
          <w:sz w:val="28"/>
          <w:szCs w:val="28"/>
        </w:rPr>
        <w:t xml:space="preserve">Caenis robusta Eaton </w:t>
      </w:r>
      <w:r w:rsidRPr="008362B0">
        <w:rPr>
          <w:rFonts w:ascii="Times New Roman" w:hAnsi="Times New Roman" w:cs="Times New Roman"/>
          <w:color w:val="000000" w:themeColor="text1"/>
          <w:sz w:val="28"/>
          <w:szCs w:val="28"/>
        </w:rPr>
        <w:t>(сем.</w:t>
      </w:r>
      <w:r w:rsidRPr="008362B0">
        <w:rPr>
          <w:rFonts w:ascii="Times New Roman" w:hAnsi="Times New Roman" w:cs="Times New Roman"/>
          <w:i/>
          <w:iCs/>
          <w:color w:val="000000" w:themeColor="text1"/>
          <w:sz w:val="28"/>
          <w:szCs w:val="28"/>
        </w:rPr>
        <w:t xml:space="preserve"> </w:t>
      </w:r>
      <w:r w:rsidRPr="00950891">
        <w:rPr>
          <w:rFonts w:ascii="Times New Roman" w:hAnsi="Times New Roman" w:cs="Times New Roman"/>
          <w:i/>
          <w:iCs/>
          <w:color w:val="000000" w:themeColor="text1"/>
          <w:sz w:val="28"/>
          <w:szCs w:val="28"/>
          <w:lang w:val="en-US"/>
        </w:rPr>
        <w:t xml:space="preserve">Caenidae, </w:t>
      </w:r>
      <w:r w:rsidRPr="008362B0">
        <w:rPr>
          <w:rFonts w:ascii="Times New Roman" w:hAnsi="Times New Roman" w:cs="Times New Roman"/>
          <w:color w:val="000000" w:themeColor="text1"/>
          <w:sz w:val="28"/>
          <w:szCs w:val="28"/>
        </w:rPr>
        <w:t>отряд</w:t>
      </w:r>
      <w:r w:rsidRPr="00950891">
        <w:rPr>
          <w:rFonts w:ascii="Times New Roman" w:hAnsi="Times New Roman" w:cs="Times New Roman"/>
          <w:i/>
          <w:iCs/>
          <w:color w:val="000000" w:themeColor="text1"/>
          <w:sz w:val="28"/>
          <w:szCs w:val="28"/>
          <w:lang w:val="en-US"/>
        </w:rPr>
        <w:t xml:space="preserve"> Ephemeroptera), Lestes barbarus, Lestes dryas, Sympycna paedisca Brauer (</w:t>
      </w:r>
      <w:r w:rsidRPr="008362B0">
        <w:rPr>
          <w:rFonts w:ascii="Times New Roman" w:hAnsi="Times New Roman" w:cs="Times New Roman"/>
          <w:i/>
          <w:iCs/>
          <w:color w:val="000000" w:themeColor="text1"/>
          <w:sz w:val="28"/>
          <w:szCs w:val="28"/>
        </w:rPr>
        <w:t>сем</w:t>
      </w:r>
      <w:r w:rsidRPr="008362B0">
        <w:rPr>
          <w:rFonts w:ascii="Times New Roman" w:hAnsi="Times New Roman" w:cs="Times New Roman"/>
          <w:i/>
          <w:iCs/>
          <w:color w:val="000000" w:themeColor="text1"/>
          <w:sz w:val="28"/>
          <w:szCs w:val="28"/>
          <w:lang w:val="en-US"/>
        </w:rPr>
        <w:t>.</w:t>
      </w:r>
      <w:r w:rsidRPr="00950891">
        <w:rPr>
          <w:rFonts w:ascii="Times New Roman" w:hAnsi="Times New Roman" w:cs="Times New Roman"/>
          <w:i/>
          <w:iCs/>
          <w:color w:val="000000" w:themeColor="text1"/>
          <w:sz w:val="28"/>
          <w:szCs w:val="28"/>
          <w:lang w:val="en-US"/>
        </w:rPr>
        <w:t xml:space="preserve"> Lestidae), Enallagma cyathigerum, Ischnura pumilio, Ischnura elegans (</w:t>
      </w:r>
      <w:r w:rsidRPr="008362B0">
        <w:rPr>
          <w:rFonts w:ascii="Times New Roman" w:hAnsi="Times New Roman" w:cs="Times New Roman"/>
          <w:color w:val="000000" w:themeColor="text1"/>
          <w:sz w:val="28"/>
          <w:szCs w:val="28"/>
        </w:rPr>
        <w:t>сем</w:t>
      </w:r>
      <w:r w:rsidRPr="00950891">
        <w:rPr>
          <w:rFonts w:ascii="Times New Roman" w:hAnsi="Times New Roman" w:cs="Times New Roman"/>
          <w:color w:val="000000" w:themeColor="text1"/>
          <w:sz w:val="28"/>
          <w:szCs w:val="28"/>
          <w:lang w:val="en-US"/>
        </w:rPr>
        <w:t>.</w:t>
      </w:r>
      <w:r w:rsidRPr="00950891">
        <w:rPr>
          <w:rFonts w:ascii="Times New Roman" w:hAnsi="Times New Roman" w:cs="Times New Roman"/>
          <w:i/>
          <w:iCs/>
          <w:color w:val="000000" w:themeColor="text1"/>
          <w:sz w:val="28"/>
          <w:szCs w:val="28"/>
          <w:lang w:val="en-US"/>
        </w:rPr>
        <w:t xml:space="preserve"> Coenagrionidae). Lepyronia coleoptrata, Paraphilaenus notatus </w:t>
      </w:r>
      <w:r w:rsidRPr="00950891">
        <w:rPr>
          <w:rFonts w:ascii="Times New Roman" w:hAnsi="Times New Roman" w:cs="Times New Roman"/>
          <w:color w:val="000000" w:themeColor="text1"/>
          <w:sz w:val="28"/>
          <w:szCs w:val="28"/>
          <w:lang w:val="en-US"/>
        </w:rPr>
        <w:t>(</w:t>
      </w:r>
      <w:r w:rsidRPr="008362B0">
        <w:rPr>
          <w:rFonts w:ascii="Times New Roman" w:hAnsi="Times New Roman" w:cs="Times New Roman"/>
          <w:color w:val="000000" w:themeColor="text1"/>
          <w:sz w:val="28"/>
          <w:szCs w:val="28"/>
        </w:rPr>
        <w:t>сем</w:t>
      </w:r>
      <w:r w:rsidRPr="00950891">
        <w:rPr>
          <w:rFonts w:ascii="Times New Roman" w:hAnsi="Times New Roman" w:cs="Times New Roman"/>
          <w:color w:val="000000" w:themeColor="text1"/>
          <w:sz w:val="28"/>
          <w:szCs w:val="28"/>
          <w:lang w:val="en-US"/>
        </w:rPr>
        <w:t>.</w:t>
      </w:r>
      <w:r w:rsidRPr="00950891">
        <w:rPr>
          <w:rFonts w:ascii="Times New Roman" w:hAnsi="Times New Roman" w:cs="Times New Roman"/>
          <w:i/>
          <w:iCs/>
          <w:color w:val="000000" w:themeColor="text1"/>
          <w:sz w:val="28"/>
          <w:szCs w:val="28"/>
          <w:lang w:val="en-US"/>
        </w:rPr>
        <w:t xml:space="preserve"> Aphrophoridae), Callicorixa praeusta Fieber, Corixa dentipes Thomson, Sigara lateralis, Micronecta pusilla </w:t>
      </w:r>
      <w:r w:rsidRPr="00950891">
        <w:rPr>
          <w:rFonts w:ascii="Times New Roman" w:hAnsi="Times New Roman" w:cs="Times New Roman"/>
          <w:color w:val="000000" w:themeColor="text1"/>
          <w:sz w:val="28"/>
          <w:szCs w:val="28"/>
          <w:lang w:val="en-US"/>
        </w:rPr>
        <w:t>(</w:t>
      </w:r>
      <w:r w:rsidRPr="008362B0">
        <w:rPr>
          <w:rFonts w:ascii="Times New Roman" w:hAnsi="Times New Roman" w:cs="Times New Roman"/>
          <w:color w:val="000000" w:themeColor="text1"/>
          <w:sz w:val="28"/>
          <w:szCs w:val="28"/>
        </w:rPr>
        <w:t>сем</w:t>
      </w:r>
      <w:r w:rsidRPr="00950891">
        <w:rPr>
          <w:rFonts w:ascii="Times New Roman" w:hAnsi="Times New Roman" w:cs="Times New Roman"/>
          <w:color w:val="000000" w:themeColor="text1"/>
          <w:sz w:val="28"/>
          <w:szCs w:val="28"/>
          <w:lang w:val="en-US"/>
        </w:rPr>
        <w:t>.</w:t>
      </w:r>
      <w:r w:rsidRPr="00950891">
        <w:rPr>
          <w:rFonts w:ascii="Times New Roman" w:hAnsi="Times New Roman" w:cs="Times New Roman"/>
          <w:i/>
          <w:iCs/>
          <w:color w:val="000000" w:themeColor="text1"/>
          <w:sz w:val="28"/>
          <w:szCs w:val="28"/>
          <w:lang w:val="en-US"/>
        </w:rPr>
        <w:t xml:space="preserve"> </w:t>
      </w:r>
      <w:r w:rsidRPr="008362B0">
        <w:rPr>
          <w:rFonts w:ascii="Times New Roman" w:hAnsi="Times New Roman" w:cs="Times New Roman"/>
          <w:i/>
          <w:iCs/>
          <w:color w:val="000000" w:themeColor="text1"/>
          <w:sz w:val="28"/>
          <w:szCs w:val="28"/>
        </w:rPr>
        <w:t>Corixidae).</w:t>
      </w:r>
    </w:p>
    <w:p w14:paraId="0717A9B0" w14:textId="2F9383C8" w:rsidR="00401563" w:rsidRPr="008362B0" w:rsidRDefault="00D640C1" w:rsidP="00D640C1">
      <w:pPr>
        <w:spacing w:after="0" w:line="240" w:lineRule="auto"/>
        <w:ind w:firstLine="720"/>
        <w:jc w:val="both"/>
        <w:rPr>
          <w:rFonts w:ascii="Times New Roman" w:hAnsi="Times New Roman" w:cs="Times New Roman"/>
          <w:color w:val="000000" w:themeColor="text1"/>
          <w:sz w:val="28"/>
          <w:szCs w:val="28"/>
        </w:rPr>
      </w:pPr>
      <w:r w:rsidRPr="008362B0">
        <w:rPr>
          <w:rFonts w:ascii="Times New Roman" w:hAnsi="Times New Roman" w:cs="Times New Roman"/>
          <w:color w:val="000000" w:themeColor="text1"/>
          <w:sz w:val="28"/>
          <w:szCs w:val="28"/>
        </w:rPr>
        <w:t>Наибольшее сокращение численности отмечено у семейств</w:t>
      </w:r>
      <w:r w:rsidR="00401563" w:rsidRPr="008362B0">
        <w:rPr>
          <w:rFonts w:ascii="Times New Roman" w:hAnsi="Times New Roman" w:cs="Times New Roman"/>
          <w:color w:val="000000" w:themeColor="text1"/>
          <w:sz w:val="28"/>
          <w:szCs w:val="28"/>
        </w:rPr>
        <w:t xml:space="preserve">: </w:t>
      </w:r>
      <w:r w:rsidR="00401563" w:rsidRPr="008362B0">
        <w:rPr>
          <w:rFonts w:ascii="Times New Roman" w:hAnsi="Times New Roman" w:cs="Times New Roman"/>
          <w:i/>
          <w:iCs/>
          <w:color w:val="000000" w:themeColor="text1"/>
          <w:sz w:val="28"/>
          <w:szCs w:val="28"/>
        </w:rPr>
        <w:t>Nabidae (-80%) и Miridae</w:t>
      </w:r>
      <w:r w:rsidR="00401563" w:rsidRPr="008362B0">
        <w:rPr>
          <w:rFonts w:ascii="Times New Roman" w:hAnsi="Times New Roman" w:cs="Times New Roman"/>
          <w:color w:val="000000" w:themeColor="text1"/>
          <w:sz w:val="28"/>
          <w:szCs w:val="28"/>
        </w:rPr>
        <w:t xml:space="preserve"> (-67%), </w:t>
      </w:r>
      <w:r w:rsidR="00401563" w:rsidRPr="008362B0">
        <w:rPr>
          <w:rFonts w:ascii="Times New Roman" w:hAnsi="Times New Roman" w:cs="Times New Roman"/>
          <w:i/>
          <w:iCs/>
          <w:color w:val="000000" w:themeColor="text1"/>
          <w:sz w:val="28"/>
          <w:szCs w:val="28"/>
        </w:rPr>
        <w:t>Acrididae</w:t>
      </w:r>
      <w:r w:rsidR="00401563" w:rsidRPr="008362B0">
        <w:rPr>
          <w:rFonts w:ascii="Times New Roman" w:hAnsi="Times New Roman" w:cs="Times New Roman"/>
          <w:color w:val="000000" w:themeColor="text1"/>
          <w:sz w:val="28"/>
          <w:szCs w:val="28"/>
        </w:rPr>
        <w:t xml:space="preserve"> (-64%). </w:t>
      </w:r>
      <w:r w:rsidRPr="008362B0">
        <w:rPr>
          <w:rFonts w:ascii="Times New Roman" w:hAnsi="Times New Roman" w:cs="Times New Roman"/>
          <w:color w:val="000000" w:themeColor="text1"/>
          <w:sz w:val="28"/>
          <w:szCs w:val="28"/>
        </w:rPr>
        <w:t xml:space="preserve">Среди представителей отряда </w:t>
      </w:r>
      <w:r w:rsidR="00401563" w:rsidRPr="008362B0">
        <w:rPr>
          <w:rFonts w:ascii="Times New Roman" w:hAnsi="Times New Roman" w:cs="Times New Roman"/>
          <w:i/>
          <w:iCs/>
          <w:color w:val="000000" w:themeColor="text1"/>
          <w:sz w:val="28"/>
          <w:szCs w:val="28"/>
        </w:rPr>
        <w:t>Coleoptera</w:t>
      </w:r>
      <w:r w:rsidRPr="008362B0">
        <w:rPr>
          <w:rFonts w:ascii="Times New Roman" w:hAnsi="Times New Roman" w:cs="Times New Roman"/>
          <w:i/>
          <w:iCs/>
          <w:color w:val="000000" w:themeColor="text1"/>
          <w:sz w:val="28"/>
          <w:szCs w:val="28"/>
        </w:rPr>
        <w:t xml:space="preserve"> </w:t>
      </w:r>
      <w:r w:rsidRPr="008362B0">
        <w:rPr>
          <w:rFonts w:ascii="Times New Roman" w:hAnsi="Times New Roman" w:cs="Times New Roman"/>
          <w:color w:val="000000" w:themeColor="text1"/>
          <w:sz w:val="28"/>
          <w:szCs w:val="28"/>
        </w:rPr>
        <w:t>отмечено значительное сокращение</w:t>
      </w:r>
      <w:r w:rsidRPr="008362B0">
        <w:rPr>
          <w:rFonts w:ascii="Times New Roman" w:hAnsi="Times New Roman" w:cs="Times New Roman"/>
          <w:i/>
          <w:iCs/>
          <w:color w:val="000000" w:themeColor="text1"/>
          <w:sz w:val="28"/>
          <w:szCs w:val="28"/>
        </w:rPr>
        <w:t xml:space="preserve"> </w:t>
      </w:r>
      <w:r w:rsidR="00401563" w:rsidRPr="008362B0">
        <w:rPr>
          <w:rFonts w:ascii="Times New Roman" w:hAnsi="Times New Roman" w:cs="Times New Roman"/>
          <w:i/>
          <w:iCs/>
          <w:color w:val="000000" w:themeColor="text1"/>
          <w:sz w:val="28"/>
          <w:szCs w:val="28"/>
        </w:rPr>
        <w:t xml:space="preserve">Coccinellidae и Crysomelidae, </w:t>
      </w:r>
      <w:r w:rsidR="00401563" w:rsidRPr="008362B0">
        <w:rPr>
          <w:rFonts w:ascii="Times New Roman" w:hAnsi="Times New Roman" w:cs="Times New Roman"/>
          <w:color w:val="000000" w:themeColor="text1"/>
          <w:sz w:val="28"/>
          <w:szCs w:val="28"/>
        </w:rPr>
        <w:t>численность</w:t>
      </w:r>
      <w:r w:rsidRPr="008362B0">
        <w:rPr>
          <w:rFonts w:ascii="Times New Roman" w:hAnsi="Times New Roman" w:cs="Times New Roman"/>
          <w:color w:val="000000" w:themeColor="text1"/>
          <w:sz w:val="28"/>
          <w:szCs w:val="28"/>
        </w:rPr>
        <w:t xml:space="preserve"> которых</w:t>
      </w:r>
      <w:r w:rsidR="00401563" w:rsidRPr="008362B0">
        <w:rPr>
          <w:rFonts w:ascii="Times New Roman" w:hAnsi="Times New Roman" w:cs="Times New Roman"/>
          <w:color w:val="000000" w:themeColor="text1"/>
          <w:sz w:val="28"/>
          <w:szCs w:val="28"/>
        </w:rPr>
        <w:t xml:space="preserve"> сократилась на 52 и 59% соответственно.</w:t>
      </w:r>
    </w:p>
    <w:p w14:paraId="31D57A96" w14:textId="7997DF11" w:rsidR="00401563" w:rsidRPr="008362B0" w:rsidRDefault="00401563" w:rsidP="00D154CA">
      <w:pPr>
        <w:spacing w:after="0" w:line="240" w:lineRule="auto"/>
        <w:ind w:firstLine="709"/>
        <w:jc w:val="both"/>
        <w:rPr>
          <w:rFonts w:ascii="Times New Roman" w:hAnsi="Times New Roman" w:cs="Times New Roman"/>
          <w:i/>
          <w:iCs/>
          <w:color w:val="000000" w:themeColor="text1"/>
          <w:sz w:val="28"/>
          <w:szCs w:val="28"/>
        </w:rPr>
      </w:pPr>
      <w:r w:rsidRPr="008362B0">
        <w:rPr>
          <w:rFonts w:ascii="Times New Roman" w:hAnsi="Times New Roman" w:cs="Times New Roman"/>
          <w:color w:val="000000" w:themeColor="text1"/>
          <w:sz w:val="28"/>
          <w:szCs w:val="28"/>
        </w:rPr>
        <w:t>В отряде перепончатокрылых (</w:t>
      </w:r>
      <w:r w:rsidRPr="008362B0">
        <w:rPr>
          <w:rFonts w:ascii="Times New Roman" w:hAnsi="Times New Roman" w:cs="Times New Roman"/>
          <w:i/>
          <w:iCs/>
          <w:color w:val="000000" w:themeColor="text1"/>
          <w:sz w:val="28"/>
          <w:szCs w:val="28"/>
        </w:rPr>
        <w:t>Hymenoptera</w:t>
      </w:r>
      <w:r w:rsidRPr="008362B0">
        <w:rPr>
          <w:rFonts w:ascii="Times New Roman" w:hAnsi="Times New Roman" w:cs="Times New Roman"/>
          <w:color w:val="000000" w:themeColor="text1"/>
          <w:sz w:val="28"/>
          <w:szCs w:val="28"/>
        </w:rPr>
        <w:t xml:space="preserve">) семейство </w:t>
      </w:r>
      <w:r w:rsidRPr="008362B0">
        <w:rPr>
          <w:rFonts w:ascii="Times New Roman" w:hAnsi="Times New Roman" w:cs="Times New Roman"/>
          <w:i/>
          <w:iCs/>
          <w:color w:val="000000" w:themeColor="text1"/>
          <w:sz w:val="28"/>
          <w:szCs w:val="28"/>
        </w:rPr>
        <w:t xml:space="preserve">Apidae </w:t>
      </w:r>
      <w:r w:rsidR="00D640C1" w:rsidRPr="008362B0">
        <w:rPr>
          <w:rFonts w:ascii="Times New Roman" w:hAnsi="Times New Roman" w:cs="Times New Roman"/>
          <w:color w:val="000000" w:themeColor="text1"/>
          <w:sz w:val="28"/>
          <w:szCs w:val="28"/>
        </w:rPr>
        <w:t>численность</w:t>
      </w:r>
      <w:r w:rsidR="00D640C1" w:rsidRPr="008362B0">
        <w:rPr>
          <w:rFonts w:ascii="Times New Roman" w:hAnsi="Times New Roman" w:cs="Times New Roman"/>
          <w:i/>
          <w:iCs/>
          <w:color w:val="000000" w:themeColor="text1"/>
          <w:sz w:val="28"/>
          <w:szCs w:val="28"/>
        </w:rPr>
        <w:t xml:space="preserve"> </w:t>
      </w:r>
      <w:r w:rsidRPr="008362B0">
        <w:rPr>
          <w:rFonts w:ascii="Times New Roman" w:hAnsi="Times New Roman" w:cs="Times New Roman"/>
          <w:color w:val="000000" w:themeColor="text1"/>
          <w:sz w:val="28"/>
          <w:szCs w:val="28"/>
        </w:rPr>
        <w:t>уменьшил</w:t>
      </w:r>
      <w:r w:rsidR="00D640C1" w:rsidRPr="008362B0">
        <w:rPr>
          <w:rFonts w:ascii="Times New Roman" w:hAnsi="Times New Roman" w:cs="Times New Roman"/>
          <w:color w:val="000000" w:themeColor="text1"/>
          <w:sz w:val="28"/>
          <w:szCs w:val="28"/>
        </w:rPr>
        <w:t>а</w:t>
      </w:r>
      <w:r w:rsidRPr="008362B0">
        <w:rPr>
          <w:rFonts w:ascii="Times New Roman" w:hAnsi="Times New Roman" w:cs="Times New Roman"/>
          <w:color w:val="000000" w:themeColor="text1"/>
          <w:sz w:val="28"/>
          <w:szCs w:val="28"/>
        </w:rPr>
        <w:t>сь</w:t>
      </w:r>
      <w:r w:rsidRPr="008362B0">
        <w:rPr>
          <w:rFonts w:ascii="Times New Roman" w:hAnsi="Times New Roman" w:cs="Times New Roman"/>
          <w:i/>
          <w:iCs/>
          <w:color w:val="000000" w:themeColor="text1"/>
          <w:sz w:val="28"/>
          <w:szCs w:val="28"/>
        </w:rPr>
        <w:t xml:space="preserve"> </w:t>
      </w:r>
      <w:r w:rsidRPr="008362B0">
        <w:rPr>
          <w:rFonts w:ascii="Times New Roman" w:hAnsi="Times New Roman" w:cs="Times New Roman"/>
          <w:color w:val="000000" w:themeColor="text1"/>
          <w:sz w:val="28"/>
          <w:szCs w:val="28"/>
        </w:rPr>
        <w:t>на 56% (</w:t>
      </w:r>
      <w:r w:rsidR="00D640C1" w:rsidRPr="008362B0">
        <w:rPr>
          <w:rFonts w:ascii="Times New Roman" w:hAnsi="Times New Roman" w:cs="Times New Roman"/>
          <w:color w:val="000000" w:themeColor="text1"/>
          <w:sz w:val="28"/>
          <w:szCs w:val="28"/>
        </w:rPr>
        <w:t xml:space="preserve">при этом, </w:t>
      </w:r>
      <w:r w:rsidRPr="008362B0">
        <w:rPr>
          <w:rFonts w:ascii="Times New Roman" w:hAnsi="Times New Roman" w:cs="Times New Roman"/>
          <w:color w:val="000000" w:themeColor="text1"/>
          <w:sz w:val="28"/>
          <w:szCs w:val="28"/>
        </w:rPr>
        <w:t>наиболее уязвимы</w:t>
      </w:r>
      <w:r w:rsidR="00D640C1" w:rsidRPr="008362B0">
        <w:rPr>
          <w:rFonts w:ascii="Times New Roman" w:hAnsi="Times New Roman" w:cs="Times New Roman"/>
          <w:color w:val="000000" w:themeColor="text1"/>
          <w:sz w:val="28"/>
          <w:szCs w:val="28"/>
        </w:rPr>
        <w:t xml:space="preserve">ми оказались </w:t>
      </w:r>
      <w:r w:rsidRPr="008362B0">
        <w:rPr>
          <w:rFonts w:ascii="Times New Roman" w:hAnsi="Times New Roman" w:cs="Times New Roman"/>
          <w:i/>
          <w:iCs/>
          <w:color w:val="000000" w:themeColor="text1"/>
          <w:sz w:val="28"/>
          <w:szCs w:val="28"/>
        </w:rPr>
        <w:t xml:space="preserve">Bombus laesus, Eucera longicornis). </w:t>
      </w:r>
    </w:p>
    <w:p w14:paraId="65CCA86D" w14:textId="77777777" w:rsidR="00401563" w:rsidRPr="008362B0" w:rsidRDefault="00401563" w:rsidP="00D154CA">
      <w:pPr>
        <w:spacing w:after="0" w:line="240" w:lineRule="auto"/>
        <w:ind w:firstLine="709"/>
        <w:jc w:val="both"/>
        <w:rPr>
          <w:rFonts w:ascii="Times New Roman" w:hAnsi="Times New Roman" w:cs="Times New Roman"/>
          <w:i/>
          <w:iCs/>
          <w:color w:val="000000" w:themeColor="text1"/>
          <w:sz w:val="28"/>
          <w:szCs w:val="28"/>
        </w:rPr>
      </w:pPr>
      <w:r w:rsidRPr="008362B0">
        <w:rPr>
          <w:rFonts w:ascii="Times New Roman" w:hAnsi="Times New Roman" w:cs="Times New Roman"/>
          <w:color w:val="000000" w:themeColor="text1"/>
          <w:sz w:val="28"/>
          <w:szCs w:val="28"/>
        </w:rPr>
        <w:t>В отряде двукрылых (</w:t>
      </w:r>
      <w:r w:rsidRPr="008362B0">
        <w:rPr>
          <w:rFonts w:ascii="Times New Roman" w:hAnsi="Times New Roman" w:cs="Times New Roman"/>
          <w:i/>
          <w:iCs/>
          <w:color w:val="000000" w:themeColor="text1"/>
          <w:sz w:val="28"/>
          <w:szCs w:val="28"/>
        </w:rPr>
        <w:t>Diptera)</w:t>
      </w:r>
      <w:r w:rsidRPr="008362B0">
        <w:rPr>
          <w:rFonts w:ascii="Times New Roman" w:hAnsi="Times New Roman" w:cs="Times New Roman"/>
          <w:color w:val="000000" w:themeColor="text1"/>
          <w:sz w:val="28"/>
          <w:szCs w:val="28"/>
        </w:rPr>
        <w:t xml:space="preserve"> наиболее пострадали</w:t>
      </w:r>
      <w:r w:rsidRPr="008362B0">
        <w:rPr>
          <w:rFonts w:ascii="Times New Roman" w:hAnsi="Times New Roman" w:cs="Times New Roman"/>
          <w:i/>
          <w:iCs/>
          <w:color w:val="000000" w:themeColor="text1"/>
          <w:sz w:val="28"/>
          <w:szCs w:val="28"/>
        </w:rPr>
        <w:t xml:space="preserve"> Calliphoridae </w:t>
      </w:r>
      <w:r w:rsidRPr="008362B0">
        <w:rPr>
          <w:rFonts w:ascii="Times New Roman" w:hAnsi="Times New Roman" w:cs="Times New Roman"/>
          <w:color w:val="000000" w:themeColor="text1"/>
          <w:sz w:val="28"/>
          <w:szCs w:val="28"/>
        </w:rPr>
        <w:t xml:space="preserve">(-78%), </w:t>
      </w:r>
      <w:r w:rsidRPr="008362B0">
        <w:rPr>
          <w:rFonts w:ascii="Times New Roman" w:hAnsi="Times New Roman" w:cs="Times New Roman"/>
          <w:i/>
          <w:iCs/>
          <w:color w:val="000000" w:themeColor="text1"/>
          <w:sz w:val="28"/>
          <w:szCs w:val="28"/>
        </w:rPr>
        <w:t xml:space="preserve">Syrphidae </w:t>
      </w:r>
      <w:r w:rsidRPr="008362B0">
        <w:rPr>
          <w:rFonts w:ascii="Times New Roman" w:hAnsi="Times New Roman" w:cs="Times New Roman"/>
          <w:color w:val="000000" w:themeColor="text1"/>
          <w:sz w:val="28"/>
          <w:szCs w:val="28"/>
        </w:rPr>
        <w:t xml:space="preserve">(- 55%), </w:t>
      </w:r>
      <w:r w:rsidRPr="008362B0">
        <w:rPr>
          <w:rFonts w:ascii="Times New Roman" w:hAnsi="Times New Roman" w:cs="Times New Roman"/>
          <w:i/>
          <w:iCs/>
          <w:color w:val="000000" w:themeColor="text1"/>
          <w:sz w:val="28"/>
          <w:szCs w:val="28"/>
        </w:rPr>
        <w:t xml:space="preserve">Tachinidae </w:t>
      </w:r>
      <w:r w:rsidRPr="008362B0">
        <w:rPr>
          <w:rFonts w:ascii="Times New Roman" w:hAnsi="Times New Roman" w:cs="Times New Roman"/>
          <w:color w:val="000000" w:themeColor="text1"/>
          <w:sz w:val="28"/>
          <w:szCs w:val="28"/>
        </w:rPr>
        <w:t>(-84%)</w:t>
      </w:r>
      <w:r w:rsidRPr="008362B0">
        <w:rPr>
          <w:rFonts w:ascii="Times New Roman" w:hAnsi="Times New Roman" w:cs="Times New Roman"/>
          <w:i/>
          <w:iCs/>
          <w:color w:val="000000" w:themeColor="text1"/>
          <w:sz w:val="28"/>
          <w:szCs w:val="28"/>
        </w:rPr>
        <w:t>.</w:t>
      </w:r>
    </w:p>
    <w:p w14:paraId="776658ED" w14:textId="6DF2EC0A" w:rsidR="00401563" w:rsidRPr="008362B0" w:rsidRDefault="00D640C1" w:rsidP="00D154CA">
      <w:pPr>
        <w:spacing w:after="0" w:line="240" w:lineRule="auto"/>
        <w:ind w:firstLine="709"/>
        <w:jc w:val="both"/>
        <w:rPr>
          <w:rFonts w:ascii="Times New Roman" w:hAnsi="Times New Roman" w:cs="Times New Roman"/>
          <w:i/>
          <w:iCs/>
          <w:color w:val="000000" w:themeColor="text1"/>
          <w:sz w:val="28"/>
          <w:szCs w:val="28"/>
        </w:rPr>
      </w:pPr>
      <w:r w:rsidRPr="008362B0">
        <w:rPr>
          <w:rFonts w:ascii="Times New Roman" w:hAnsi="Times New Roman" w:cs="Times New Roman"/>
          <w:color w:val="000000" w:themeColor="text1"/>
          <w:sz w:val="28"/>
          <w:szCs w:val="28"/>
        </w:rPr>
        <w:t>Следует</w:t>
      </w:r>
      <w:r w:rsidR="00401563" w:rsidRPr="008362B0">
        <w:rPr>
          <w:rFonts w:ascii="Times New Roman" w:hAnsi="Times New Roman" w:cs="Times New Roman"/>
          <w:color w:val="000000" w:themeColor="text1"/>
          <w:sz w:val="28"/>
          <w:szCs w:val="28"/>
        </w:rPr>
        <w:t xml:space="preserve"> отметить </w:t>
      </w:r>
      <w:r w:rsidRPr="008362B0">
        <w:rPr>
          <w:rFonts w:ascii="Times New Roman" w:hAnsi="Times New Roman" w:cs="Times New Roman"/>
          <w:color w:val="000000" w:themeColor="text1"/>
          <w:sz w:val="28"/>
          <w:szCs w:val="28"/>
        </w:rPr>
        <w:t>исчезновение представителей следующих семейств</w:t>
      </w:r>
      <w:r w:rsidR="00401563" w:rsidRPr="008362B0">
        <w:rPr>
          <w:rFonts w:ascii="Times New Roman" w:hAnsi="Times New Roman" w:cs="Times New Roman"/>
          <w:i/>
          <w:iCs/>
          <w:color w:val="000000" w:themeColor="text1"/>
          <w:sz w:val="28"/>
          <w:szCs w:val="28"/>
        </w:rPr>
        <w:t>: Tabanidae, Muscidae, Silphidae, Dermestidae, Apionidae, Crambidae, Satyridae, Lycaenidae, Gryllotalpidae, Tettigoniidae,</w:t>
      </w:r>
      <w:r w:rsidR="00401563" w:rsidRPr="008362B0">
        <w:rPr>
          <w:rFonts w:ascii="Times New Roman" w:hAnsi="Times New Roman" w:cs="Times New Roman"/>
          <w:color w:val="000000" w:themeColor="text1"/>
          <w:sz w:val="28"/>
          <w:szCs w:val="28"/>
        </w:rPr>
        <w:t xml:space="preserve"> </w:t>
      </w:r>
      <w:r w:rsidR="00401563" w:rsidRPr="008362B0">
        <w:rPr>
          <w:rFonts w:ascii="Times New Roman" w:hAnsi="Times New Roman" w:cs="Times New Roman"/>
          <w:i/>
          <w:iCs/>
          <w:color w:val="000000" w:themeColor="text1"/>
          <w:sz w:val="28"/>
          <w:szCs w:val="28"/>
        </w:rPr>
        <w:t>Pleidae,</w:t>
      </w:r>
      <w:r w:rsidR="00401563" w:rsidRPr="008362B0">
        <w:rPr>
          <w:rFonts w:ascii="Times New Roman" w:hAnsi="Times New Roman" w:cs="Times New Roman"/>
          <w:color w:val="000000" w:themeColor="text1"/>
          <w:sz w:val="28"/>
          <w:szCs w:val="28"/>
        </w:rPr>
        <w:t xml:space="preserve"> </w:t>
      </w:r>
      <w:r w:rsidR="00401563" w:rsidRPr="008362B0">
        <w:rPr>
          <w:rFonts w:ascii="Times New Roman" w:hAnsi="Times New Roman" w:cs="Times New Roman"/>
          <w:i/>
          <w:iCs/>
          <w:color w:val="000000" w:themeColor="text1"/>
          <w:sz w:val="28"/>
          <w:szCs w:val="28"/>
        </w:rPr>
        <w:t>Coenagrionidae, Lestidae,</w:t>
      </w:r>
      <w:r w:rsidR="00401563" w:rsidRPr="008362B0">
        <w:rPr>
          <w:rFonts w:ascii="Times New Roman" w:hAnsi="Times New Roman" w:cs="Times New Roman"/>
          <w:color w:val="000000" w:themeColor="text1"/>
          <w:sz w:val="28"/>
          <w:szCs w:val="28"/>
        </w:rPr>
        <w:t xml:space="preserve"> </w:t>
      </w:r>
      <w:r w:rsidR="00401563" w:rsidRPr="008362B0">
        <w:rPr>
          <w:rFonts w:ascii="Times New Roman" w:hAnsi="Times New Roman" w:cs="Times New Roman"/>
          <w:i/>
          <w:iCs/>
          <w:color w:val="000000" w:themeColor="text1"/>
          <w:sz w:val="28"/>
          <w:szCs w:val="28"/>
        </w:rPr>
        <w:t>Caenidae, Corixidae.</w:t>
      </w:r>
    </w:p>
    <w:p w14:paraId="2C6E7B8D" w14:textId="33118B39" w:rsidR="00401563" w:rsidRPr="008362B0" w:rsidRDefault="00D640C1" w:rsidP="00D154CA">
      <w:pPr>
        <w:spacing w:after="0" w:line="240" w:lineRule="auto"/>
        <w:ind w:firstLine="709"/>
        <w:jc w:val="both"/>
        <w:rPr>
          <w:rFonts w:ascii="Times New Roman" w:hAnsi="Times New Roman" w:cs="Times New Roman"/>
          <w:color w:val="000000" w:themeColor="text1"/>
          <w:sz w:val="28"/>
          <w:szCs w:val="28"/>
        </w:rPr>
      </w:pPr>
      <w:r w:rsidRPr="008362B0">
        <w:rPr>
          <w:rFonts w:ascii="Times New Roman" w:hAnsi="Times New Roman" w:cs="Times New Roman"/>
          <w:color w:val="000000" w:themeColor="text1"/>
          <w:sz w:val="28"/>
          <w:szCs w:val="28"/>
        </w:rPr>
        <w:t>Снижение</w:t>
      </w:r>
      <w:r w:rsidR="00401563" w:rsidRPr="008362B0">
        <w:rPr>
          <w:rFonts w:ascii="Times New Roman" w:hAnsi="Times New Roman" w:cs="Times New Roman"/>
          <w:color w:val="000000" w:themeColor="text1"/>
          <w:sz w:val="28"/>
          <w:szCs w:val="28"/>
        </w:rPr>
        <w:t xml:space="preserve"> численности животных в акватории озера </w:t>
      </w:r>
      <w:r w:rsidRPr="008362B0">
        <w:rPr>
          <w:rFonts w:ascii="Times New Roman" w:hAnsi="Times New Roman" w:cs="Times New Roman"/>
          <w:color w:val="000000" w:themeColor="text1"/>
          <w:sz w:val="28"/>
          <w:szCs w:val="28"/>
        </w:rPr>
        <w:t>свидетельствует о деградации</w:t>
      </w:r>
      <w:r w:rsidR="00401563" w:rsidRPr="008362B0">
        <w:rPr>
          <w:rFonts w:ascii="Times New Roman" w:hAnsi="Times New Roman" w:cs="Times New Roman"/>
          <w:color w:val="000000" w:themeColor="text1"/>
          <w:sz w:val="28"/>
          <w:szCs w:val="28"/>
        </w:rPr>
        <w:t xml:space="preserve"> </w:t>
      </w:r>
      <w:r w:rsidRPr="008362B0">
        <w:rPr>
          <w:rFonts w:ascii="Times New Roman" w:hAnsi="Times New Roman" w:cs="Times New Roman"/>
          <w:color w:val="000000" w:themeColor="text1"/>
          <w:sz w:val="28"/>
          <w:szCs w:val="28"/>
        </w:rPr>
        <w:t>биоразнообразия экосистемы</w:t>
      </w:r>
      <w:r w:rsidR="00401563" w:rsidRPr="008362B0">
        <w:rPr>
          <w:rFonts w:ascii="Times New Roman" w:hAnsi="Times New Roman" w:cs="Times New Roman"/>
          <w:color w:val="000000" w:themeColor="text1"/>
          <w:sz w:val="28"/>
          <w:szCs w:val="28"/>
        </w:rPr>
        <w:t xml:space="preserve">. Сокращение площади озера и изменение привычной среды обитания животных можно назвать главной причиной сокращения биоразнообразия. Помимо утраты и деградации естественной среды обитания, также причиной уменьшения численности является влияние человеческой деятельности, а именно </w:t>
      </w:r>
      <w:r w:rsidRPr="008362B0">
        <w:rPr>
          <w:rFonts w:ascii="Times New Roman" w:hAnsi="Times New Roman" w:cs="Times New Roman"/>
          <w:color w:val="000000" w:themeColor="text1"/>
          <w:sz w:val="28"/>
          <w:szCs w:val="28"/>
        </w:rPr>
        <w:t>интенсивная</w:t>
      </w:r>
      <w:r w:rsidR="00401563" w:rsidRPr="008362B0">
        <w:rPr>
          <w:rFonts w:ascii="Times New Roman" w:hAnsi="Times New Roman" w:cs="Times New Roman"/>
          <w:color w:val="000000" w:themeColor="text1"/>
          <w:sz w:val="28"/>
          <w:szCs w:val="28"/>
        </w:rPr>
        <w:t xml:space="preserve"> территории, прилегающей к Талдыкольской системе озер. </w:t>
      </w:r>
    </w:p>
    <w:p w14:paraId="03AEAB14" w14:textId="0EA31A25" w:rsidR="00401563" w:rsidRPr="008362B0" w:rsidRDefault="00401563" w:rsidP="00D154CA">
      <w:pPr>
        <w:spacing w:after="0" w:line="240" w:lineRule="auto"/>
        <w:ind w:firstLine="720"/>
        <w:jc w:val="both"/>
        <w:rPr>
          <w:rFonts w:ascii="Times New Roman" w:hAnsi="Times New Roman" w:cs="Times New Roman"/>
          <w:color w:val="000000" w:themeColor="text1"/>
          <w:sz w:val="28"/>
          <w:szCs w:val="28"/>
        </w:rPr>
      </w:pPr>
      <w:r w:rsidRPr="008362B0">
        <w:rPr>
          <w:rFonts w:ascii="Times New Roman" w:hAnsi="Times New Roman" w:cs="Times New Roman"/>
          <w:color w:val="000000" w:themeColor="text1"/>
          <w:sz w:val="28"/>
          <w:szCs w:val="28"/>
        </w:rPr>
        <w:t xml:space="preserve">Для характеристики биоразнообразия животных в различных зонах и оценки пространственной организации сообществ было рассчитан индекс Шеннона и выделено 11 </w:t>
      </w:r>
      <w:r w:rsidR="00D640C1" w:rsidRPr="008362B0">
        <w:rPr>
          <w:rFonts w:ascii="Times New Roman" w:hAnsi="Times New Roman" w:cs="Times New Roman"/>
          <w:color w:val="000000" w:themeColor="text1"/>
          <w:sz w:val="28"/>
          <w:szCs w:val="28"/>
        </w:rPr>
        <w:t>местообитаний</w:t>
      </w:r>
      <w:r w:rsidRPr="008362B0">
        <w:rPr>
          <w:rFonts w:ascii="Times New Roman" w:hAnsi="Times New Roman" w:cs="Times New Roman"/>
          <w:color w:val="000000" w:themeColor="text1"/>
          <w:sz w:val="28"/>
          <w:szCs w:val="28"/>
        </w:rPr>
        <w:t>, включа</w:t>
      </w:r>
      <w:r w:rsidR="00D640C1" w:rsidRPr="008362B0">
        <w:rPr>
          <w:rFonts w:ascii="Times New Roman" w:hAnsi="Times New Roman" w:cs="Times New Roman"/>
          <w:color w:val="000000" w:themeColor="text1"/>
          <w:sz w:val="28"/>
          <w:szCs w:val="28"/>
        </w:rPr>
        <w:t>ющих</w:t>
      </w:r>
      <w:r w:rsidRPr="008362B0">
        <w:rPr>
          <w:rFonts w:ascii="Times New Roman" w:hAnsi="Times New Roman" w:cs="Times New Roman"/>
          <w:color w:val="000000" w:themeColor="text1"/>
          <w:sz w:val="28"/>
          <w:szCs w:val="28"/>
        </w:rPr>
        <w:t>: вод</w:t>
      </w:r>
      <w:r w:rsidR="00D640C1" w:rsidRPr="008362B0">
        <w:rPr>
          <w:rFonts w:ascii="Times New Roman" w:hAnsi="Times New Roman" w:cs="Times New Roman"/>
          <w:color w:val="000000" w:themeColor="text1"/>
          <w:sz w:val="28"/>
          <w:szCs w:val="28"/>
        </w:rPr>
        <w:t>ные участки</w:t>
      </w:r>
      <w:r w:rsidRPr="008362B0">
        <w:rPr>
          <w:rFonts w:ascii="Times New Roman" w:hAnsi="Times New Roman" w:cs="Times New Roman"/>
          <w:color w:val="000000" w:themeColor="text1"/>
          <w:sz w:val="28"/>
          <w:szCs w:val="28"/>
        </w:rPr>
        <w:t>, влажные луговые участки, участки с деревьями и кустарниками, открытые участки, почва, пустынные участки, повсеместное распространение, сухие луговые участки, садовые фитоценозы, повсеместная растительность, участки с зерновыми растениями</w:t>
      </w:r>
      <w:r w:rsidR="00D640C1" w:rsidRPr="008362B0">
        <w:rPr>
          <w:rFonts w:ascii="Times New Roman" w:hAnsi="Times New Roman" w:cs="Times New Roman"/>
          <w:color w:val="000000" w:themeColor="text1"/>
          <w:sz w:val="28"/>
          <w:szCs w:val="28"/>
        </w:rPr>
        <w:t xml:space="preserve"> (</w:t>
      </w:r>
      <w:r w:rsidR="00675DE0" w:rsidRPr="008362B0">
        <w:rPr>
          <w:rFonts w:ascii="Times New Roman" w:hAnsi="Times New Roman" w:cs="Times New Roman"/>
          <w:color w:val="000000" w:themeColor="text1"/>
          <w:sz w:val="28"/>
          <w:szCs w:val="28"/>
        </w:rPr>
        <w:t xml:space="preserve">таблица </w:t>
      </w:r>
      <w:r w:rsidR="00D640C1" w:rsidRPr="008362B0">
        <w:rPr>
          <w:rFonts w:ascii="Times New Roman" w:hAnsi="Times New Roman" w:cs="Times New Roman"/>
          <w:color w:val="000000" w:themeColor="text1"/>
          <w:sz w:val="28"/>
          <w:szCs w:val="28"/>
        </w:rPr>
        <w:t>28)</w:t>
      </w:r>
      <w:r w:rsidRPr="008362B0">
        <w:rPr>
          <w:rFonts w:ascii="Times New Roman" w:hAnsi="Times New Roman" w:cs="Times New Roman"/>
          <w:color w:val="000000" w:themeColor="text1"/>
          <w:sz w:val="28"/>
          <w:szCs w:val="28"/>
        </w:rPr>
        <w:t>.</w:t>
      </w:r>
    </w:p>
    <w:p w14:paraId="5FD9324F" w14:textId="77777777" w:rsidR="00D640C1" w:rsidRPr="008362B0" w:rsidRDefault="00D640C1" w:rsidP="00D154CA">
      <w:pPr>
        <w:spacing w:after="0" w:line="240" w:lineRule="auto"/>
        <w:ind w:firstLine="720"/>
        <w:jc w:val="both"/>
        <w:rPr>
          <w:rFonts w:ascii="Times New Roman" w:hAnsi="Times New Roman" w:cs="Times New Roman"/>
          <w:color w:val="000000" w:themeColor="text1"/>
          <w:sz w:val="28"/>
          <w:szCs w:val="28"/>
        </w:rPr>
      </w:pPr>
    </w:p>
    <w:p w14:paraId="5EE5CE98" w14:textId="4FB3EE68" w:rsidR="00401563" w:rsidRDefault="00401563" w:rsidP="00675DE0">
      <w:pPr>
        <w:spacing w:after="0" w:line="240" w:lineRule="auto"/>
        <w:jc w:val="both"/>
        <w:rPr>
          <w:rFonts w:ascii="Times New Roman" w:hAnsi="Times New Roman" w:cs="Times New Roman"/>
          <w:color w:val="000000" w:themeColor="text1"/>
          <w:sz w:val="28"/>
          <w:szCs w:val="28"/>
        </w:rPr>
      </w:pPr>
      <w:r w:rsidRPr="008362B0">
        <w:rPr>
          <w:rFonts w:ascii="Times New Roman" w:hAnsi="Times New Roman" w:cs="Times New Roman"/>
          <w:color w:val="000000" w:themeColor="text1"/>
          <w:sz w:val="28"/>
          <w:szCs w:val="28"/>
        </w:rPr>
        <w:t xml:space="preserve">Таблица </w:t>
      </w:r>
      <w:r w:rsidR="00454811" w:rsidRPr="008362B0">
        <w:rPr>
          <w:rFonts w:ascii="Times New Roman" w:hAnsi="Times New Roman" w:cs="Times New Roman"/>
          <w:color w:val="000000" w:themeColor="text1"/>
          <w:sz w:val="28"/>
          <w:szCs w:val="28"/>
        </w:rPr>
        <w:t>2</w:t>
      </w:r>
      <w:r w:rsidR="0018186C" w:rsidRPr="008362B0">
        <w:rPr>
          <w:rFonts w:ascii="Times New Roman" w:hAnsi="Times New Roman" w:cs="Times New Roman"/>
          <w:color w:val="000000" w:themeColor="text1"/>
          <w:sz w:val="28"/>
          <w:szCs w:val="28"/>
        </w:rPr>
        <w:t>8</w:t>
      </w:r>
      <w:r w:rsidR="00454811" w:rsidRPr="008362B0">
        <w:rPr>
          <w:rFonts w:ascii="Times New Roman" w:hAnsi="Times New Roman" w:cs="Times New Roman"/>
          <w:color w:val="000000" w:themeColor="text1"/>
          <w:sz w:val="28"/>
          <w:szCs w:val="28"/>
        </w:rPr>
        <w:t xml:space="preserve"> –</w:t>
      </w:r>
      <w:r w:rsidRPr="008362B0">
        <w:rPr>
          <w:rFonts w:ascii="Times New Roman" w:hAnsi="Times New Roman" w:cs="Times New Roman"/>
          <w:color w:val="000000" w:themeColor="text1"/>
          <w:sz w:val="28"/>
          <w:szCs w:val="28"/>
        </w:rPr>
        <w:t xml:space="preserve"> Значение индекса </w:t>
      </w:r>
      <w:r w:rsidR="00D640C1" w:rsidRPr="008362B0">
        <w:rPr>
          <w:rFonts w:ascii="Times New Roman" w:hAnsi="Times New Roman" w:cs="Times New Roman"/>
          <w:color w:val="000000" w:themeColor="text1"/>
          <w:sz w:val="28"/>
          <w:szCs w:val="28"/>
        </w:rPr>
        <w:t xml:space="preserve">биоразнообразия </w:t>
      </w:r>
      <w:r w:rsidRPr="008362B0">
        <w:rPr>
          <w:rFonts w:ascii="Times New Roman" w:hAnsi="Times New Roman" w:cs="Times New Roman"/>
          <w:color w:val="000000" w:themeColor="text1"/>
          <w:sz w:val="28"/>
          <w:szCs w:val="28"/>
        </w:rPr>
        <w:t>Шеннона (</w:t>
      </w:r>
      <w:r w:rsidRPr="008362B0">
        <w:rPr>
          <w:rFonts w:ascii="Times New Roman" w:hAnsi="Times New Roman" w:cs="Times New Roman"/>
          <w:color w:val="000000" w:themeColor="text1"/>
          <w:sz w:val="28"/>
          <w:szCs w:val="28"/>
          <w:lang w:val="en-US"/>
        </w:rPr>
        <w:t>H</w:t>
      </w:r>
      <w:r w:rsidRPr="008362B0">
        <w:rPr>
          <w:rFonts w:ascii="Times New Roman" w:hAnsi="Times New Roman" w:cs="Times New Roman"/>
          <w:color w:val="000000" w:themeColor="text1"/>
          <w:sz w:val="28"/>
          <w:szCs w:val="28"/>
        </w:rPr>
        <w:t xml:space="preserve">) в </w:t>
      </w:r>
      <w:r w:rsidR="00D640C1" w:rsidRPr="008362B0">
        <w:rPr>
          <w:rFonts w:ascii="Times New Roman" w:hAnsi="Times New Roman" w:cs="Times New Roman"/>
          <w:color w:val="000000" w:themeColor="text1"/>
          <w:sz w:val="28"/>
          <w:szCs w:val="28"/>
        </w:rPr>
        <w:t>различных типах местообитания</w:t>
      </w:r>
      <w:r w:rsidRPr="008362B0">
        <w:rPr>
          <w:rFonts w:ascii="Times New Roman" w:hAnsi="Times New Roman" w:cs="Times New Roman"/>
          <w:color w:val="000000" w:themeColor="text1"/>
          <w:sz w:val="28"/>
          <w:szCs w:val="28"/>
        </w:rPr>
        <w:t xml:space="preserve"> в 2020 и 2022 </w:t>
      </w:r>
      <w:r w:rsidR="00D640C1" w:rsidRPr="008362B0">
        <w:rPr>
          <w:rFonts w:ascii="Times New Roman" w:hAnsi="Times New Roman" w:cs="Times New Roman"/>
          <w:color w:val="000000" w:themeColor="text1"/>
          <w:sz w:val="28"/>
          <w:szCs w:val="28"/>
        </w:rPr>
        <w:t>гг.</w:t>
      </w:r>
    </w:p>
    <w:p w14:paraId="0FCC1678" w14:textId="77777777" w:rsidR="00675DE0" w:rsidRPr="00675DE0" w:rsidRDefault="00675DE0" w:rsidP="00675DE0">
      <w:pPr>
        <w:spacing w:after="0" w:line="240" w:lineRule="auto"/>
        <w:jc w:val="right"/>
        <w:rPr>
          <w:rFonts w:ascii="Times New Roman" w:hAnsi="Times New Roman" w:cs="Times New Roman"/>
          <w:color w:val="000000" w:themeColor="text1"/>
          <w:sz w:val="16"/>
          <w:szCs w:val="16"/>
        </w:rPr>
      </w:pPr>
    </w:p>
    <w:tbl>
      <w:tblPr>
        <w:tblStyle w:val="12"/>
        <w:tblW w:w="9576" w:type="dxa"/>
        <w:jc w:val="center"/>
        <w:tblLook w:val="04A0" w:firstRow="1" w:lastRow="0" w:firstColumn="1" w:lastColumn="0" w:noHBand="0" w:noVBand="1"/>
      </w:tblPr>
      <w:tblGrid>
        <w:gridCol w:w="3765"/>
        <w:gridCol w:w="1842"/>
        <w:gridCol w:w="1149"/>
        <w:gridCol w:w="1639"/>
        <w:gridCol w:w="1181"/>
      </w:tblGrid>
      <w:tr w:rsidR="00EC5055" w:rsidRPr="008362B0" w14:paraId="3D19DA00" w14:textId="77777777" w:rsidTr="00675DE0">
        <w:trPr>
          <w:jc w:val="center"/>
        </w:trPr>
        <w:tc>
          <w:tcPr>
            <w:tcW w:w="3765" w:type="dxa"/>
            <w:vAlign w:val="center"/>
          </w:tcPr>
          <w:p w14:paraId="1F5421A6" w14:textId="2C148E80" w:rsidR="00EC5055" w:rsidRPr="008362B0" w:rsidRDefault="00EC5055" w:rsidP="00675DE0">
            <w:pPr>
              <w:jc w:val="center"/>
              <w:rPr>
                <w:rFonts w:ascii="Times New Roman" w:hAnsi="Times New Roman" w:cs="Times New Roman"/>
                <w:color w:val="000000" w:themeColor="text1"/>
              </w:rPr>
            </w:pPr>
            <w:r w:rsidRPr="008362B0">
              <w:rPr>
                <w:rFonts w:ascii="Times New Roman" w:hAnsi="Times New Roman" w:cs="Times New Roman"/>
                <w:color w:val="000000" w:themeColor="text1"/>
              </w:rPr>
              <w:t>Типы местообитания</w:t>
            </w:r>
          </w:p>
        </w:tc>
        <w:tc>
          <w:tcPr>
            <w:tcW w:w="1842" w:type="dxa"/>
            <w:vAlign w:val="center"/>
          </w:tcPr>
          <w:p w14:paraId="799B9BCB" w14:textId="77777777" w:rsidR="00EC5055" w:rsidRPr="008362B0" w:rsidRDefault="00EC5055" w:rsidP="00675DE0">
            <w:pPr>
              <w:jc w:val="center"/>
              <w:rPr>
                <w:rFonts w:ascii="Times New Roman" w:hAnsi="Times New Roman" w:cs="Times New Roman"/>
                <w:color w:val="000000" w:themeColor="text1"/>
              </w:rPr>
            </w:pPr>
            <w:r w:rsidRPr="008362B0">
              <w:rPr>
                <w:rFonts w:ascii="Times New Roman" w:hAnsi="Times New Roman" w:cs="Times New Roman"/>
                <w:color w:val="000000" w:themeColor="text1"/>
              </w:rPr>
              <w:t>Количество особей в 2020 г</w:t>
            </w:r>
          </w:p>
        </w:tc>
        <w:tc>
          <w:tcPr>
            <w:tcW w:w="1149" w:type="dxa"/>
            <w:vAlign w:val="center"/>
          </w:tcPr>
          <w:p w14:paraId="61B4A751" w14:textId="77777777" w:rsidR="00EC5055" w:rsidRPr="008362B0" w:rsidRDefault="00EC5055" w:rsidP="00675DE0">
            <w:pPr>
              <w:jc w:val="center"/>
              <w:rPr>
                <w:rFonts w:ascii="Times New Roman" w:hAnsi="Times New Roman" w:cs="Times New Roman"/>
                <w:color w:val="000000" w:themeColor="text1"/>
              </w:rPr>
            </w:pPr>
            <w:r w:rsidRPr="008362B0">
              <w:rPr>
                <w:rFonts w:ascii="Times New Roman" w:hAnsi="Times New Roman" w:cs="Times New Roman"/>
                <w:color w:val="000000" w:themeColor="text1"/>
              </w:rPr>
              <w:t>Н</w:t>
            </w:r>
          </w:p>
          <w:p w14:paraId="6A83AFE8" w14:textId="77777777" w:rsidR="00EC5055" w:rsidRPr="008362B0" w:rsidRDefault="00EC5055" w:rsidP="00675DE0">
            <w:pPr>
              <w:jc w:val="center"/>
              <w:rPr>
                <w:rFonts w:ascii="Times New Roman" w:hAnsi="Times New Roman" w:cs="Times New Roman"/>
                <w:color w:val="000000" w:themeColor="text1"/>
              </w:rPr>
            </w:pPr>
            <w:r w:rsidRPr="008362B0">
              <w:rPr>
                <w:rFonts w:ascii="Times New Roman" w:hAnsi="Times New Roman" w:cs="Times New Roman"/>
                <w:color w:val="000000" w:themeColor="text1"/>
                <w:lang w:val="en-US"/>
              </w:rPr>
              <w:t>2020</w:t>
            </w:r>
          </w:p>
        </w:tc>
        <w:tc>
          <w:tcPr>
            <w:tcW w:w="1639" w:type="dxa"/>
            <w:vAlign w:val="center"/>
          </w:tcPr>
          <w:p w14:paraId="59003D2F" w14:textId="77777777" w:rsidR="00EC5055" w:rsidRPr="008362B0" w:rsidRDefault="00EC5055" w:rsidP="00675DE0">
            <w:pPr>
              <w:jc w:val="center"/>
              <w:rPr>
                <w:rFonts w:ascii="Times New Roman" w:hAnsi="Times New Roman" w:cs="Times New Roman"/>
                <w:color w:val="000000" w:themeColor="text1"/>
              </w:rPr>
            </w:pPr>
            <w:r w:rsidRPr="008362B0">
              <w:rPr>
                <w:rFonts w:ascii="Times New Roman" w:hAnsi="Times New Roman" w:cs="Times New Roman"/>
                <w:color w:val="000000" w:themeColor="text1"/>
              </w:rPr>
              <w:t>Количество особей в 2022</w:t>
            </w:r>
          </w:p>
        </w:tc>
        <w:tc>
          <w:tcPr>
            <w:tcW w:w="1181" w:type="dxa"/>
            <w:vAlign w:val="center"/>
          </w:tcPr>
          <w:p w14:paraId="79380F1C" w14:textId="77777777" w:rsidR="00EC5055" w:rsidRPr="008362B0" w:rsidRDefault="00EC5055" w:rsidP="00675DE0">
            <w:pPr>
              <w:jc w:val="center"/>
              <w:rPr>
                <w:rFonts w:ascii="Times New Roman" w:hAnsi="Times New Roman" w:cs="Times New Roman"/>
                <w:color w:val="000000" w:themeColor="text1"/>
                <w:lang w:val="en-US"/>
              </w:rPr>
            </w:pPr>
            <w:r w:rsidRPr="008362B0">
              <w:rPr>
                <w:rFonts w:ascii="Times New Roman" w:hAnsi="Times New Roman" w:cs="Times New Roman"/>
                <w:color w:val="000000" w:themeColor="text1"/>
                <w:lang w:val="en-US"/>
              </w:rPr>
              <w:t>H</w:t>
            </w:r>
          </w:p>
          <w:p w14:paraId="76A8999C" w14:textId="77777777" w:rsidR="00EC5055" w:rsidRPr="008362B0" w:rsidRDefault="00EC5055" w:rsidP="00675DE0">
            <w:pPr>
              <w:jc w:val="center"/>
              <w:rPr>
                <w:rFonts w:ascii="Times New Roman" w:hAnsi="Times New Roman" w:cs="Times New Roman"/>
                <w:color w:val="000000" w:themeColor="text1"/>
              </w:rPr>
            </w:pPr>
            <w:r w:rsidRPr="008362B0">
              <w:rPr>
                <w:rFonts w:ascii="Times New Roman" w:hAnsi="Times New Roman" w:cs="Times New Roman"/>
                <w:color w:val="000000" w:themeColor="text1"/>
              </w:rPr>
              <w:t>2022</w:t>
            </w:r>
          </w:p>
        </w:tc>
      </w:tr>
      <w:tr w:rsidR="00EC5055" w:rsidRPr="008362B0" w14:paraId="183F088C" w14:textId="77777777" w:rsidTr="00675DE0">
        <w:trPr>
          <w:jc w:val="center"/>
        </w:trPr>
        <w:tc>
          <w:tcPr>
            <w:tcW w:w="3765" w:type="dxa"/>
          </w:tcPr>
          <w:p w14:paraId="0D8DFA4C" w14:textId="77777777" w:rsidR="00EC5055" w:rsidRPr="008362B0" w:rsidRDefault="00EC5055" w:rsidP="00D154CA">
            <w:pPr>
              <w:rPr>
                <w:rFonts w:ascii="Times New Roman" w:hAnsi="Times New Roman" w:cs="Times New Roman"/>
                <w:color w:val="000000" w:themeColor="text1"/>
              </w:rPr>
            </w:pPr>
            <w:r w:rsidRPr="008362B0">
              <w:rPr>
                <w:rFonts w:ascii="Times New Roman" w:hAnsi="Times New Roman" w:cs="Times New Roman"/>
                <w:color w:val="000000" w:themeColor="text1"/>
              </w:rPr>
              <w:t>Вода</w:t>
            </w:r>
          </w:p>
        </w:tc>
        <w:tc>
          <w:tcPr>
            <w:tcW w:w="1842" w:type="dxa"/>
            <w:vAlign w:val="center"/>
          </w:tcPr>
          <w:p w14:paraId="1AC7E770" w14:textId="77777777" w:rsidR="00EC5055" w:rsidRPr="008362B0" w:rsidRDefault="00EC5055" w:rsidP="00675DE0">
            <w:pPr>
              <w:jc w:val="center"/>
              <w:rPr>
                <w:rFonts w:ascii="Times New Roman" w:hAnsi="Times New Roman" w:cs="Times New Roman"/>
                <w:color w:val="000000" w:themeColor="text1"/>
              </w:rPr>
            </w:pPr>
            <w:r w:rsidRPr="008362B0">
              <w:rPr>
                <w:rFonts w:ascii="Times New Roman" w:hAnsi="Times New Roman" w:cs="Times New Roman"/>
                <w:color w:val="000000" w:themeColor="text1"/>
              </w:rPr>
              <w:t>394</w:t>
            </w:r>
          </w:p>
        </w:tc>
        <w:tc>
          <w:tcPr>
            <w:tcW w:w="1149" w:type="dxa"/>
            <w:vAlign w:val="center"/>
          </w:tcPr>
          <w:p w14:paraId="02068583" w14:textId="77777777" w:rsidR="00EC5055" w:rsidRPr="008362B0" w:rsidRDefault="00EC5055" w:rsidP="00675DE0">
            <w:pPr>
              <w:jc w:val="center"/>
              <w:rPr>
                <w:rFonts w:ascii="Times New Roman" w:hAnsi="Times New Roman" w:cs="Times New Roman"/>
                <w:color w:val="000000" w:themeColor="text1"/>
              </w:rPr>
            </w:pPr>
            <w:r w:rsidRPr="008362B0">
              <w:rPr>
                <w:rFonts w:ascii="Times New Roman" w:hAnsi="Times New Roman" w:cs="Times New Roman"/>
                <w:color w:val="000000" w:themeColor="text1"/>
              </w:rPr>
              <w:t>3</w:t>
            </w:r>
            <w:r w:rsidRPr="008362B0">
              <w:rPr>
                <w:rFonts w:ascii="Times New Roman" w:hAnsi="Times New Roman" w:cs="Times New Roman"/>
                <w:color w:val="000000" w:themeColor="text1"/>
                <w:lang w:val="en-US"/>
              </w:rPr>
              <w:t>.</w:t>
            </w:r>
            <w:r w:rsidRPr="008362B0">
              <w:rPr>
                <w:rFonts w:ascii="Times New Roman" w:hAnsi="Times New Roman" w:cs="Times New Roman"/>
                <w:color w:val="000000" w:themeColor="text1"/>
              </w:rPr>
              <w:t>3</w:t>
            </w:r>
          </w:p>
        </w:tc>
        <w:tc>
          <w:tcPr>
            <w:tcW w:w="1639" w:type="dxa"/>
            <w:vAlign w:val="center"/>
          </w:tcPr>
          <w:p w14:paraId="4F3CB38D" w14:textId="77777777" w:rsidR="00EC5055" w:rsidRPr="008362B0" w:rsidRDefault="00EC5055" w:rsidP="00675DE0">
            <w:pPr>
              <w:jc w:val="center"/>
              <w:rPr>
                <w:rFonts w:ascii="Times New Roman" w:hAnsi="Times New Roman" w:cs="Times New Roman"/>
                <w:color w:val="000000" w:themeColor="text1"/>
              </w:rPr>
            </w:pPr>
            <w:r w:rsidRPr="008362B0">
              <w:rPr>
                <w:rFonts w:ascii="Times New Roman" w:hAnsi="Times New Roman" w:cs="Times New Roman"/>
                <w:color w:val="000000" w:themeColor="text1"/>
              </w:rPr>
              <w:t>128</w:t>
            </w:r>
          </w:p>
        </w:tc>
        <w:tc>
          <w:tcPr>
            <w:tcW w:w="1181" w:type="dxa"/>
            <w:vAlign w:val="center"/>
          </w:tcPr>
          <w:p w14:paraId="66C11492" w14:textId="77777777" w:rsidR="00EC5055" w:rsidRPr="008362B0" w:rsidRDefault="00EC5055" w:rsidP="00675DE0">
            <w:pPr>
              <w:jc w:val="center"/>
              <w:rPr>
                <w:rFonts w:ascii="Times New Roman" w:hAnsi="Times New Roman" w:cs="Times New Roman"/>
                <w:color w:val="000000" w:themeColor="text1"/>
              </w:rPr>
            </w:pPr>
            <w:r w:rsidRPr="008362B0">
              <w:rPr>
                <w:rFonts w:ascii="Times New Roman" w:hAnsi="Times New Roman" w:cs="Times New Roman"/>
                <w:color w:val="000000" w:themeColor="text1"/>
                <w:lang w:val="en-US"/>
              </w:rPr>
              <w:t>2.</w:t>
            </w:r>
            <w:r w:rsidRPr="008362B0">
              <w:rPr>
                <w:rFonts w:ascii="Times New Roman" w:hAnsi="Times New Roman" w:cs="Times New Roman"/>
                <w:color w:val="000000" w:themeColor="text1"/>
              </w:rPr>
              <w:t>1</w:t>
            </w:r>
          </w:p>
        </w:tc>
      </w:tr>
      <w:tr w:rsidR="00EC5055" w:rsidRPr="008362B0" w14:paraId="529F6431" w14:textId="77777777" w:rsidTr="00675DE0">
        <w:trPr>
          <w:jc w:val="center"/>
        </w:trPr>
        <w:tc>
          <w:tcPr>
            <w:tcW w:w="3765" w:type="dxa"/>
          </w:tcPr>
          <w:p w14:paraId="01D1246F" w14:textId="77777777" w:rsidR="00EC5055" w:rsidRPr="008362B0" w:rsidRDefault="00EC5055" w:rsidP="00D154CA">
            <w:pPr>
              <w:rPr>
                <w:rFonts w:ascii="Times New Roman" w:hAnsi="Times New Roman" w:cs="Times New Roman"/>
                <w:color w:val="000000" w:themeColor="text1"/>
              </w:rPr>
            </w:pPr>
            <w:r w:rsidRPr="008362B0">
              <w:rPr>
                <w:rFonts w:ascii="Times New Roman" w:hAnsi="Times New Roman" w:cs="Times New Roman"/>
                <w:color w:val="000000" w:themeColor="text1"/>
              </w:rPr>
              <w:t>Влажные луговые участки</w:t>
            </w:r>
          </w:p>
        </w:tc>
        <w:tc>
          <w:tcPr>
            <w:tcW w:w="1842" w:type="dxa"/>
            <w:vAlign w:val="center"/>
          </w:tcPr>
          <w:p w14:paraId="4F6F6827" w14:textId="77777777" w:rsidR="00EC5055" w:rsidRPr="008362B0" w:rsidRDefault="00EC5055" w:rsidP="00675DE0">
            <w:pPr>
              <w:jc w:val="center"/>
              <w:rPr>
                <w:rFonts w:ascii="Times New Roman" w:hAnsi="Times New Roman" w:cs="Times New Roman"/>
                <w:color w:val="000000" w:themeColor="text1"/>
              </w:rPr>
            </w:pPr>
            <w:r w:rsidRPr="008362B0">
              <w:rPr>
                <w:rFonts w:ascii="Times New Roman" w:hAnsi="Times New Roman" w:cs="Times New Roman"/>
                <w:color w:val="000000" w:themeColor="text1"/>
              </w:rPr>
              <w:t>258</w:t>
            </w:r>
          </w:p>
        </w:tc>
        <w:tc>
          <w:tcPr>
            <w:tcW w:w="1149" w:type="dxa"/>
            <w:vAlign w:val="center"/>
          </w:tcPr>
          <w:p w14:paraId="7FFB71FD" w14:textId="77777777" w:rsidR="00EC5055" w:rsidRPr="008362B0" w:rsidRDefault="00EC5055" w:rsidP="00675DE0">
            <w:pPr>
              <w:jc w:val="center"/>
              <w:rPr>
                <w:rFonts w:ascii="Times New Roman" w:hAnsi="Times New Roman" w:cs="Times New Roman"/>
                <w:color w:val="000000" w:themeColor="text1"/>
                <w:lang w:val="en-US"/>
              </w:rPr>
            </w:pPr>
            <w:r w:rsidRPr="008362B0">
              <w:rPr>
                <w:rFonts w:ascii="Times New Roman" w:hAnsi="Times New Roman" w:cs="Times New Roman"/>
                <w:color w:val="000000" w:themeColor="text1"/>
              </w:rPr>
              <w:t>3</w:t>
            </w:r>
            <w:r w:rsidRPr="008362B0">
              <w:rPr>
                <w:rFonts w:ascii="Times New Roman" w:hAnsi="Times New Roman" w:cs="Times New Roman"/>
                <w:color w:val="000000" w:themeColor="text1"/>
                <w:lang w:val="en-US"/>
              </w:rPr>
              <w:t>.</w:t>
            </w:r>
            <w:r w:rsidRPr="008362B0">
              <w:rPr>
                <w:rFonts w:ascii="Times New Roman" w:hAnsi="Times New Roman" w:cs="Times New Roman"/>
                <w:color w:val="000000" w:themeColor="text1"/>
              </w:rPr>
              <w:t>0</w:t>
            </w:r>
          </w:p>
        </w:tc>
        <w:tc>
          <w:tcPr>
            <w:tcW w:w="1639" w:type="dxa"/>
            <w:vAlign w:val="center"/>
          </w:tcPr>
          <w:p w14:paraId="6C50F53D" w14:textId="77777777" w:rsidR="00EC5055" w:rsidRPr="008362B0" w:rsidRDefault="00EC5055" w:rsidP="00675DE0">
            <w:pPr>
              <w:jc w:val="center"/>
              <w:rPr>
                <w:rFonts w:ascii="Times New Roman" w:hAnsi="Times New Roman" w:cs="Times New Roman"/>
                <w:color w:val="000000" w:themeColor="text1"/>
              </w:rPr>
            </w:pPr>
            <w:r w:rsidRPr="008362B0">
              <w:rPr>
                <w:rFonts w:ascii="Times New Roman" w:hAnsi="Times New Roman" w:cs="Times New Roman"/>
                <w:color w:val="000000" w:themeColor="text1"/>
                <w:lang w:val="en-US"/>
              </w:rPr>
              <w:t>56</w:t>
            </w:r>
          </w:p>
        </w:tc>
        <w:tc>
          <w:tcPr>
            <w:tcW w:w="1181" w:type="dxa"/>
            <w:vAlign w:val="center"/>
          </w:tcPr>
          <w:p w14:paraId="78DD0896" w14:textId="77777777" w:rsidR="00EC5055" w:rsidRPr="008362B0" w:rsidRDefault="00EC5055" w:rsidP="00675DE0">
            <w:pPr>
              <w:jc w:val="center"/>
              <w:rPr>
                <w:rFonts w:ascii="Times New Roman" w:hAnsi="Times New Roman" w:cs="Times New Roman"/>
                <w:color w:val="000000" w:themeColor="text1"/>
                <w:lang w:val="en-US"/>
              </w:rPr>
            </w:pPr>
            <w:r w:rsidRPr="008362B0">
              <w:rPr>
                <w:rFonts w:ascii="Times New Roman" w:hAnsi="Times New Roman" w:cs="Times New Roman"/>
                <w:color w:val="000000" w:themeColor="text1"/>
                <w:lang w:val="en-US"/>
              </w:rPr>
              <w:t>0.8</w:t>
            </w:r>
          </w:p>
        </w:tc>
      </w:tr>
      <w:tr w:rsidR="00EC5055" w:rsidRPr="008362B0" w14:paraId="03C676A1" w14:textId="77777777" w:rsidTr="00675DE0">
        <w:trPr>
          <w:jc w:val="center"/>
        </w:trPr>
        <w:tc>
          <w:tcPr>
            <w:tcW w:w="3765" w:type="dxa"/>
          </w:tcPr>
          <w:p w14:paraId="1B279A51" w14:textId="77777777" w:rsidR="00EC5055" w:rsidRPr="008362B0" w:rsidRDefault="00EC5055" w:rsidP="00D154CA">
            <w:pPr>
              <w:rPr>
                <w:rFonts w:ascii="Times New Roman" w:hAnsi="Times New Roman" w:cs="Times New Roman"/>
                <w:color w:val="000000" w:themeColor="text1"/>
              </w:rPr>
            </w:pPr>
            <w:r w:rsidRPr="008362B0">
              <w:rPr>
                <w:rFonts w:ascii="Times New Roman" w:hAnsi="Times New Roman" w:cs="Times New Roman"/>
                <w:color w:val="000000" w:themeColor="text1"/>
              </w:rPr>
              <w:t>Участки с деревьями и кустарниками</w:t>
            </w:r>
          </w:p>
        </w:tc>
        <w:tc>
          <w:tcPr>
            <w:tcW w:w="1842" w:type="dxa"/>
            <w:vAlign w:val="center"/>
          </w:tcPr>
          <w:p w14:paraId="5957E705" w14:textId="77777777" w:rsidR="00EC5055" w:rsidRPr="008362B0" w:rsidRDefault="00EC5055" w:rsidP="00675DE0">
            <w:pPr>
              <w:jc w:val="center"/>
              <w:rPr>
                <w:rFonts w:ascii="Times New Roman" w:hAnsi="Times New Roman" w:cs="Times New Roman"/>
                <w:color w:val="000000" w:themeColor="text1"/>
              </w:rPr>
            </w:pPr>
            <w:r w:rsidRPr="008362B0">
              <w:rPr>
                <w:rFonts w:ascii="Times New Roman" w:hAnsi="Times New Roman" w:cs="Times New Roman"/>
                <w:color w:val="000000" w:themeColor="text1"/>
              </w:rPr>
              <w:t>122</w:t>
            </w:r>
          </w:p>
        </w:tc>
        <w:tc>
          <w:tcPr>
            <w:tcW w:w="1149" w:type="dxa"/>
            <w:vAlign w:val="center"/>
          </w:tcPr>
          <w:p w14:paraId="1C46A39A" w14:textId="77777777" w:rsidR="00EC5055" w:rsidRPr="008362B0" w:rsidRDefault="00EC5055" w:rsidP="00675DE0">
            <w:pPr>
              <w:jc w:val="center"/>
              <w:rPr>
                <w:rFonts w:ascii="Times New Roman" w:hAnsi="Times New Roman" w:cs="Times New Roman"/>
                <w:color w:val="000000" w:themeColor="text1"/>
                <w:lang w:val="en-US"/>
              </w:rPr>
            </w:pPr>
            <w:r w:rsidRPr="008362B0">
              <w:rPr>
                <w:rFonts w:ascii="Times New Roman" w:hAnsi="Times New Roman" w:cs="Times New Roman"/>
                <w:color w:val="000000" w:themeColor="text1"/>
              </w:rPr>
              <w:t>2</w:t>
            </w:r>
            <w:r w:rsidRPr="008362B0">
              <w:rPr>
                <w:rFonts w:ascii="Times New Roman" w:hAnsi="Times New Roman" w:cs="Times New Roman"/>
                <w:color w:val="000000" w:themeColor="text1"/>
                <w:lang w:val="en-US"/>
              </w:rPr>
              <w:t>.</w:t>
            </w:r>
            <w:r w:rsidRPr="008362B0">
              <w:rPr>
                <w:rFonts w:ascii="Times New Roman" w:hAnsi="Times New Roman" w:cs="Times New Roman"/>
                <w:color w:val="000000" w:themeColor="text1"/>
              </w:rPr>
              <w:t>5</w:t>
            </w:r>
          </w:p>
        </w:tc>
        <w:tc>
          <w:tcPr>
            <w:tcW w:w="1639" w:type="dxa"/>
            <w:vAlign w:val="center"/>
          </w:tcPr>
          <w:p w14:paraId="5CFF1D4A" w14:textId="77777777" w:rsidR="00EC5055" w:rsidRPr="008362B0" w:rsidRDefault="00EC5055" w:rsidP="00675DE0">
            <w:pPr>
              <w:jc w:val="center"/>
              <w:rPr>
                <w:rFonts w:ascii="Times New Roman" w:hAnsi="Times New Roman" w:cs="Times New Roman"/>
                <w:color w:val="000000" w:themeColor="text1"/>
                <w:lang w:val="en-US"/>
              </w:rPr>
            </w:pPr>
            <w:r w:rsidRPr="008362B0">
              <w:rPr>
                <w:rFonts w:ascii="Times New Roman" w:hAnsi="Times New Roman" w:cs="Times New Roman"/>
                <w:color w:val="000000" w:themeColor="text1"/>
                <w:lang w:val="en-US"/>
              </w:rPr>
              <w:t>25</w:t>
            </w:r>
          </w:p>
        </w:tc>
        <w:tc>
          <w:tcPr>
            <w:tcW w:w="1181" w:type="dxa"/>
            <w:vAlign w:val="center"/>
          </w:tcPr>
          <w:p w14:paraId="421391A0" w14:textId="77777777" w:rsidR="00EC5055" w:rsidRPr="008362B0" w:rsidRDefault="00EC5055" w:rsidP="00675DE0">
            <w:pPr>
              <w:jc w:val="center"/>
              <w:rPr>
                <w:rFonts w:ascii="Times New Roman" w:hAnsi="Times New Roman" w:cs="Times New Roman"/>
                <w:color w:val="000000" w:themeColor="text1"/>
                <w:lang w:val="en-US"/>
              </w:rPr>
            </w:pPr>
            <w:r w:rsidRPr="008362B0">
              <w:rPr>
                <w:rFonts w:ascii="Times New Roman" w:hAnsi="Times New Roman" w:cs="Times New Roman"/>
                <w:color w:val="000000" w:themeColor="text1"/>
                <w:lang w:val="en-US"/>
              </w:rPr>
              <w:t>1.6</w:t>
            </w:r>
          </w:p>
        </w:tc>
      </w:tr>
      <w:tr w:rsidR="00EC5055" w:rsidRPr="008362B0" w14:paraId="08FEEADB" w14:textId="77777777" w:rsidTr="00675DE0">
        <w:trPr>
          <w:jc w:val="center"/>
        </w:trPr>
        <w:tc>
          <w:tcPr>
            <w:tcW w:w="3765" w:type="dxa"/>
          </w:tcPr>
          <w:p w14:paraId="733A14E5" w14:textId="77777777" w:rsidR="00EC5055" w:rsidRPr="008362B0" w:rsidRDefault="00EC5055" w:rsidP="00D154CA">
            <w:pPr>
              <w:rPr>
                <w:rFonts w:ascii="Times New Roman" w:hAnsi="Times New Roman" w:cs="Times New Roman"/>
                <w:color w:val="000000" w:themeColor="text1"/>
              </w:rPr>
            </w:pPr>
            <w:r w:rsidRPr="008362B0">
              <w:rPr>
                <w:rFonts w:ascii="Times New Roman" w:hAnsi="Times New Roman" w:cs="Times New Roman"/>
                <w:color w:val="000000" w:themeColor="text1"/>
              </w:rPr>
              <w:t>Открытые участки</w:t>
            </w:r>
          </w:p>
        </w:tc>
        <w:tc>
          <w:tcPr>
            <w:tcW w:w="1842" w:type="dxa"/>
            <w:vAlign w:val="center"/>
          </w:tcPr>
          <w:p w14:paraId="16407C85" w14:textId="77777777" w:rsidR="00EC5055" w:rsidRPr="008362B0" w:rsidRDefault="00EC5055" w:rsidP="00675DE0">
            <w:pPr>
              <w:jc w:val="center"/>
              <w:rPr>
                <w:rFonts w:ascii="Times New Roman" w:hAnsi="Times New Roman" w:cs="Times New Roman"/>
                <w:color w:val="000000" w:themeColor="text1"/>
                <w:lang w:val="en-US"/>
              </w:rPr>
            </w:pPr>
            <w:r w:rsidRPr="008362B0">
              <w:rPr>
                <w:rFonts w:ascii="Times New Roman" w:hAnsi="Times New Roman" w:cs="Times New Roman"/>
                <w:color w:val="000000" w:themeColor="text1"/>
              </w:rPr>
              <w:t>1</w:t>
            </w:r>
            <w:r w:rsidRPr="008362B0">
              <w:rPr>
                <w:rFonts w:ascii="Times New Roman" w:hAnsi="Times New Roman" w:cs="Times New Roman"/>
                <w:color w:val="000000" w:themeColor="text1"/>
                <w:lang w:val="en-US"/>
              </w:rPr>
              <w:t>63</w:t>
            </w:r>
          </w:p>
        </w:tc>
        <w:tc>
          <w:tcPr>
            <w:tcW w:w="1149" w:type="dxa"/>
            <w:vAlign w:val="center"/>
          </w:tcPr>
          <w:p w14:paraId="42F5C060" w14:textId="77777777" w:rsidR="00EC5055" w:rsidRPr="008362B0" w:rsidRDefault="00EC5055" w:rsidP="00675DE0">
            <w:pPr>
              <w:jc w:val="center"/>
              <w:rPr>
                <w:rFonts w:ascii="Times New Roman" w:hAnsi="Times New Roman" w:cs="Times New Roman"/>
                <w:color w:val="000000" w:themeColor="text1"/>
                <w:lang w:val="en-US"/>
              </w:rPr>
            </w:pPr>
            <w:r w:rsidRPr="008362B0">
              <w:rPr>
                <w:rFonts w:ascii="Times New Roman" w:hAnsi="Times New Roman" w:cs="Times New Roman"/>
                <w:color w:val="000000" w:themeColor="text1"/>
                <w:lang w:val="en-US"/>
              </w:rPr>
              <w:t>3.0</w:t>
            </w:r>
          </w:p>
        </w:tc>
        <w:tc>
          <w:tcPr>
            <w:tcW w:w="1639" w:type="dxa"/>
            <w:vAlign w:val="center"/>
          </w:tcPr>
          <w:p w14:paraId="68E1F658" w14:textId="77777777" w:rsidR="00EC5055" w:rsidRPr="008362B0" w:rsidRDefault="00EC5055" w:rsidP="00675DE0">
            <w:pPr>
              <w:jc w:val="center"/>
              <w:rPr>
                <w:rFonts w:ascii="Times New Roman" w:hAnsi="Times New Roman" w:cs="Times New Roman"/>
                <w:color w:val="000000" w:themeColor="text1"/>
                <w:lang w:val="en-US"/>
              </w:rPr>
            </w:pPr>
            <w:r w:rsidRPr="008362B0">
              <w:rPr>
                <w:rFonts w:ascii="Times New Roman" w:hAnsi="Times New Roman" w:cs="Times New Roman"/>
                <w:color w:val="000000" w:themeColor="text1"/>
                <w:lang w:val="en-US"/>
              </w:rPr>
              <w:t>56</w:t>
            </w:r>
          </w:p>
        </w:tc>
        <w:tc>
          <w:tcPr>
            <w:tcW w:w="1181" w:type="dxa"/>
            <w:vAlign w:val="center"/>
          </w:tcPr>
          <w:p w14:paraId="3FB47525" w14:textId="77777777" w:rsidR="00EC5055" w:rsidRPr="008362B0" w:rsidRDefault="00EC5055" w:rsidP="00675DE0">
            <w:pPr>
              <w:jc w:val="center"/>
              <w:rPr>
                <w:rFonts w:ascii="Times New Roman" w:hAnsi="Times New Roman" w:cs="Times New Roman"/>
                <w:color w:val="000000" w:themeColor="text1"/>
              </w:rPr>
            </w:pPr>
            <w:r w:rsidRPr="008362B0">
              <w:rPr>
                <w:rFonts w:ascii="Times New Roman" w:hAnsi="Times New Roman" w:cs="Times New Roman"/>
                <w:color w:val="000000" w:themeColor="text1"/>
              </w:rPr>
              <w:t>2</w:t>
            </w:r>
            <w:r w:rsidRPr="008362B0">
              <w:rPr>
                <w:rFonts w:ascii="Times New Roman" w:hAnsi="Times New Roman" w:cs="Times New Roman"/>
                <w:color w:val="000000" w:themeColor="text1"/>
                <w:lang w:val="en-US"/>
              </w:rPr>
              <w:t>.0</w:t>
            </w:r>
          </w:p>
        </w:tc>
      </w:tr>
      <w:tr w:rsidR="00EC5055" w:rsidRPr="008362B0" w14:paraId="4EA57DC5" w14:textId="77777777" w:rsidTr="00675DE0">
        <w:trPr>
          <w:jc w:val="center"/>
        </w:trPr>
        <w:tc>
          <w:tcPr>
            <w:tcW w:w="3765" w:type="dxa"/>
          </w:tcPr>
          <w:p w14:paraId="1479BEBD" w14:textId="77777777" w:rsidR="00EC5055" w:rsidRPr="008362B0" w:rsidRDefault="00EC5055" w:rsidP="00D154CA">
            <w:pPr>
              <w:rPr>
                <w:rFonts w:ascii="Times New Roman" w:hAnsi="Times New Roman" w:cs="Times New Roman"/>
                <w:color w:val="000000" w:themeColor="text1"/>
              </w:rPr>
            </w:pPr>
            <w:r w:rsidRPr="008362B0">
              <w:rPr>
                <w:rFonts w:ascii="Times New Roman" w:hAnsi="Times New Roman" w:cs="Times New Roman"/>
                <w:color w:val="000000" w:themeColor="text1"/>
              </w:rPr>
              <w:t>Пустынные участки</w:t>
            </w:r>
          </w:p>
        </w:tc>
        <w:tc>
          <w:tcPr>
            <w:tcW w:w="1842" w:type="dxa"/>
            <w:vAlign w:val="center"/>
          </w:tcPr>
          <w:p w14:paraId="1D971761" w14:textId="77777777" w:rsidR="00EC5055" w:rsidRPr="008362B0" w:rsidRDefault="00EC5055" w:rsidP="00675DE0">
            <w:pPr>
              <w:jc w:val="center"/>
              <w:rPr>
                <w:rFonts w:ascii="Times New Roman" w:hAnsi="Times New Roman" w:cs="Times New Roman"/>
                <w:color w:val="000000" w:themeColor="text1"/>
              </w:rPr>
            </w:pPr>
            <w:r w:rsidRPr="008362B0">
              <w:rPr>
                <w:rFonts w:ascii="Times New Roman" w:hAnsi="Times New Roman" w:cs="Times New Roman"/>
                <w:color w:val="000000" w:themeColor="text1"/>
              </w:rPr>
              <w:t>132</w:t>
            </w:r>
          </w:p>
        </w:tc>
        <w:tc>
          <w:tcPr>
            <w:tcW w:w="1149" w:type="dxa"/>
            <w:vAlign w:val="center"/>
          </w:tcPr>
          <w:p w14:paraId="486898FD" w14:textId="77777777" w:rsidR="00EC5055" w:rsidRPr="008362B0" w:rsidRDefault="00EC5055" w:rsidP="00675DE0">
            <w:pPr>
              <w:jc w:val="center"/>
              <w:rPr>
                <w:rFonts w:ascii="Times New Roman" w:hAnsi="Times New Roman" w:cs="Times New Roman"/>
                <w:color w:val="000000" w:themeColor="text1"/>
                <w:lang w:val="en-US"/>
              </w:rPr>
            </w:pPr>
            <w:r w:rsidRPr="008362B0">
              <w:rPr>
                <w:rFonts w:ascii="Times New Roman" w:hAnsi="Times New Roman" w:cs="Times New Roman"/>
                <w:color w:val="000000" w:themeColor="text1"/>
              </w:rPr>
              <w:t>2</w:t>
            </w:r>
            <w:r w:rsidRPr="008362B0">
              <w:rPr>
                <w:rFonts w:ascii="Times New Roman" w:hAnsi="Times New Roman" w:cs="Times New Roman"/>
                <w:color w:val="000000" w:themeColor="text1"/>
                <w:lang w:val="en-US"/>
              </w:rPr>
              <w:t>.4</w:t>
            </w:r>
          </w:p>
        </w:tc>
        <w:tc>
          <w:tcPr>
            <w:tcW w:w="1639" w:type="dxa"/>
            <w:vAlign w:val="center"/>
          </w:tcPr>
          <w:p w14:paraId="6FC1F6F4" w14:textId="77777777" w:rsidR="00EC5055" w:rsidRPr="008362B0" w:rsidRDefault="00EC5055" w:rsidP="00675DE0">
            <w:pPr>
              <w:jc w:val="center"/>
              <w:rPr>
                <w:rFonts w:ascii="Times New Roman" w:hAnsi="Times New Roman" w:cs="Times New Roman"/>
                <w:color w:val="000000" w:themeColor="text1"/>
                <w:lang w:val="en-US"/>
              </w:rPr>
            </w:pPr>
            <w:r w:rsidRPr="008362B0">
              <w:rPr>
                <w:rFonts w:ascii="Times New Roman" w:hAnsi="Times New Roman" w:cs="Times New Roman"/>
                <w:color w:val="000000" w:themeColor="text1"/>
                <w:lang w:val="en-US"/>
              </w:rPr>
              <w:t>80</w:t>
            </w:r>
          </w:p>
        </w:tc>
        <w:tc>
          <w:tcPr>
            <w:tcW w:w="1181" w:type="dxa"/>
            <w:vAlign w:val="center"/>
          </w:tcPr>
          <w:p w14:paraId="7F2BCEB2" w14:textId="77777777" w:rsidR="00EC5055" w:rsidRPr="008362B0" w:rsidRDefault="00EC5055" w:rsidP="00675DE0">
            <w:pPr>
              <w:jc w:val="center"/>
              <w:rPr>
                <w:rFonts w:ascii="Times New Roman" w:hAnsi="Times New Roman" w:cs="Times New Roman"/>
                <w:color w:val="000000" w:themeColor="text1"/>
                <w:lang w:val="en-US"/>
              </w:rPr>
            </w:pPr>
            <w:r w:rsidRPr="008362B0">
              <w:rPr>
                <w:rFonts w:ascii="Times New Roman" w:hAnsi="Times New Roman" w:cs="Times New Roman"/>
                <w:color w:val="000000" w:themeColor="text1"/>
                <w:lang w:val="en-US"/>
              </w:rPr>
              <w:t>2.0</w:t>
            </w:r>
          </w:p>
        </w:tc>
      </w:tr>
      <w:tr w:rsidR="00EC5055" w:rsidRPr="008362B0" w14:paraId="6DD5596A" w14:textId="77777777" w:rsidTr="00675DE0">
        <w:trPr>
          <w:jc w:val="center"/>
        </w:trPr>
        <w:tc>
          <w:tcPr>
            <w:tcW w:w="3765" w:type="dxa"/>
          </w:tcPr>
          <w:p w14:paraId="7656F27B" w14:textId="77777777" w:rsidR="00EC5055" w:rsidRPr="008362B0" w:rsidRDefault="00EC5055" w:rsidP="00D154CA">
            <w:pPr>
              <w:rPr>
                <w:rFonts w:ascii="Times New Roman" w:hAnsi="Times New Roman" w:cs="Times New Roman"/>
                <w:color w:val="000000" w:themeColor="text1"/>
              </w:rPr>
            </w:pPr>
            <w:r w:rsidRPr="008362B0">
              <w:rPr>
                <w:rFonts w:ascii="Times New Roman" w:hAnsi="Times New Roman" w:cs="Times New Roman"/>
                <w:color w:val="000000" w:themeColor="text1"/>
              </w:rPr>
              <w:t>Сухие луговые участки</w:t>
            </w:r>
          </w:p>
        </w:tc>
        <w:tc>
          <w:tcPr>
            <w:tcW w:w="1842" w:type="dxa"/>
            <w:vAlign w:val="center"/>
          </w:tcPr>
          <w:p w14:paraId="00A1560B" w14:textId="77777777" w:rsidR="00EC5055" w:rsidRPr="008362B0" w:rsidRDefault="00EC5055" w:rsidP="00675DE0">
            <w:pPr>
              <w:jc w:val="center"/>
              <w:rPr>
                <w:rFonts w:ascii="Times New Roman" w:hAnsi="Times New Roman" w:cs="Times New Roman"/>
                <w:color w:val="000000" w:themeColor="text1"/>
              </w:rPr>
            </w:pPr>
            <w:r w:rsidRPr="008362B0">
              <w:rPr>
                <w:rFonts w:ascii="Times New Roman" w:hAnsi="Times New Roman" w:cs="Times New Roman"/>
                <w:color w:val="000000" w:themeColor="text1"/>
              </w:rPr>
              <w:t>263</w:t>
            </w:r>
          </w:p>
        </w:tc>
        <w:tc>
          <w:tcPr>
            <w:tcW w:w="1149" w:type="dxa"/>
            <w:vAlign w:val="center"/>
          </w:tcPr>
          <w:p w14:paraId="486E9320" w14:textId="77777777" w:rsidR="00EC5055" w:rsidRPr="008362B0" w:rsidRDefault="00EC5055" w:rsidP="00675DE0">
            <w:pPr>
              <w:jc w:val="center"/>
              <w:rPr>
                <w:rFonts w:ascii="Times New Roman" w:hAnsi="Times New Roman" w:cs="Times New Roman"/>
                <w:color w:val="000000" w:themeColor="text1"/>
                <w:lang w:val="en-US"/>
              </w:rPr>
            </w:pPr>
            <w:r w:rsidRPr="008362B0">
              <w:rPr>
                <w:rFonts w:ascii="Times New Roman" w:hAnsi="Times New Roman" w:cs="Times New Roman"/>
                <w:color w:val="000000" w:themeColor="text1"/>
              </w:rPr>
              <w:t>2</w:t>
            </w:r>
            <w:r w:rsidRPr="008362B0">
              <w:rPr>
                <w:rFonts w:ascii="Times New Roman" w:hAnsi="Times New Roman" w:cs="Times New Roman"/>
                <w:color w:val="000000" w:themeColor="text1"/>
                <w:lang w:val="en-US"/>
              </w:rPr>
              <w:t>.</w:t>
            </w:r>
            <w:r w:rsidRPr="008362B0">
              <w:rPr>
                <w:rFonts w:ascii="Times New Roman" w:hAnsi="Times New Roman" w:cs="Times New Roman"/>
                <w:color w:val="000000" w:themeColor="text1"/>
              </w:rPr>
              <w:t>9</w:t>
            </w:r>
          </w:p>
        </w:tc>
        <w:tc>
          <w:tcPr>
            <w:tcW w:w="1639" w:type="dxa"/>
            <w:vAlign w:val="center"/>
          </w:tcPr>
          <w:p w14:paraId="550F1621" w14:textId="77777777" w:rsidR="00EC5055" w:rsidRPr="008362B0" w:rsidRDefault="00EC5055" w:rsidP="00675DE0">
            <w:pPr>
              <w:jc w:val="center"/>
              <w:rPr>
                <w:rFonts w:ascii="Times New Roman" w:hAnsi="Times New Roman" w:cs="Times New Roman"/>
                <w:color w:val="000000" w:themeColor="text1"/>
                <w:lang w:val="en-US"/>
              </w:rPr>
            </w:pPr>
            <w:r w:rsidRPr="008362B0">
              <w:rPr>
                <w:rFonts w:ascii="Times New Roman" w:hAnsi="Times New Roman" w:cs="Times New Roman"/>
                <w:color w:val="000000" w:themeColor="text1"/>
                <w:lang w:val="en-US"/>
              </w:rPr>
              <w:t>91</w:t>
            </w:r>
          </w:p>
        </w:tc>
        <w:tc>
          <w:tcPr>
            <w:tcW w:w="1181" w:type="dxa"/>
            <w:vAlign w:val="center"/>
          </w:tcPr>
          <w:p w14:paraId="3ED0DDAF" w14:textId="77777777" w:rsidR="00EC5055" w:rsidRPr="008362B0" w:rsidRDefault="00EC5055" w:rsidP="00675DE0">
            <w:pPr>
              <w:jc w:val="center"/>
              <w:rPr>
                <w:rFonts w:ascii="Times New Roman" w:hAnsi="Times New Roman" w:cs="Times New Roman"/>
                <w:color w:val="000000" w:themeColor="text1"/>
                <w:lang w:val="en-US"/>
              </w:rPr>
            </w:pPr>
            <w:r w:rsidRPr="008362B0">
              <w:rPr>
                <w:rFonts w:ascii="Times New Roman" w:hAnsi="Times New Roman" w:cs="Times New Roman"/>
                <w:color w:val="000000" w:themeColor="text1"/>
                <w:lang w:val="en-US"/>
              </w:rPr>
              <w:t>1.6</w:t>
            </w:r>
          </w:p>
        </w:tc>
      </w:tr>
      <w:tr w:rsidR="00EC5055" w:rsidRPr="008362B0" w14:paraId="394EF8FE" w14:textId="77777777" w:rsidTr="00675DE0">
        <w:trPr>
          <w:jc w:val="center"/>
        </w:trPr>
        <w:tc>
          <w:tcPr>
            <w:tcW w:w="3765" w:type="dxa"/>
          </w:tcPr>
          <w:p w14:paraId="61A9D29F" w14:textId="77777777" w:rsidR="00EC5055" w:rsidRPr="008362B0" w:rsidRDefault="00EC5055" w:rsidP="00D154CA">
            <w:pPr>
              <w:rPr>
                <w:rFonts w:ascii="Times New Roman" w:hAnsi="Times New Roman" w:cs="Times New Roman"/>
                <w:color w:val="000000" w:themeColor="text1"/>
              </w:rPr>
            </w:pPr>
            <w:r w:rsidRPr="008362B0">
              <w:rPr>
                <w:rFonts w:ascii="Times New Roman" w:hAnsi="Times New Roman" w:cs="Times New Roman"/>
                <w:color w:val="000000" w:themeColor="text1"/>
              </w:rPr>
              <w:t>Повсеместная растительность</w:t>
            </w:r>
          </w:p>
        </w:tc>
        <w:tc>
          <w:tcPr>
            <w:tcW w:w="1842" w:type="dxa"/>
            <w:vAlign w:val="center"/>
          </w:tcPr>
          <w:p w14:paraId="4B02114D" w14:textId="77777777" w:rsidR="00EC5055" w:rsidRPr="008362B0" w:rsidRDefault="00EC5055" w:rsidP="00675DE0">
            <w:pPr>
              <w:jc w:val="center"/>
              <w:rPr>
                <w:rFonts w:ascii="Times New Roman" w:hAnsi="Times New Roman" w:cs="Times New Roman"/>
                <w:color w:val="000000" w:themeColor="text1"/>
              </w:rPr>
            </w:pPr>
            <w:r w:rsidRPr="008362B0">
              <w:rPr>
                <w:rFonts w:ascii="Times New Roman" w:hAnsi="Times New Roman" w:cs="Times New Roman"/>
                <w:color w:val="000000" w:themeColor="text1"/>
              </w:rPr>
              <w:t>620</w:t>
            </w:r>
          </w:p>
        </w:tc>
        <w:tc>
          <w:tcPr>
            <w:tcW w:w="1149" w:type="dxa"/>
            <w:vAlign w:val="center"/>
          </w:tcPr>
          <w:p w14:paraId="295E9443" w14:textId="77777777" w:rsidR="00EC5055" w:rsidRPr="008362B0" w:rsidRDefault="00EC5055" w:rsidP="00675DE0">
            <w:pPr>
              <w:jc w:val="center"/>
              <w:rPr>
                <w:rFonts w:ascii="Times New Roman" w:hAnsi="Times New Roman" w:cs="Times New Roman"/>
                <w:color w:val="000000" w:themeColor="text1"/>
                <w:lang w:val="en-US"/>
              </w:rPr>
            </w:pPr>
            <w:r w:rsidRPr="008362B0">
              <w:rPr>
                <w:rFonts w:ascii="Times New Roman" w:hAnsi="Times New Roman" w:cs="Times New Roman"/>
                <w:color w:val="000000" w:themeColor="text1"/>
              </w:rPr>
              <w:t>3</w:t>
            </w:r>
            <w:r w:rsidRPr="008362B0">
              <w:rPr>
                <w:rFonts w:ascii="Times New Roman" w:hAnsi="Times New Roman" w:cs="Times New Roman"/>
                <w:color w:val="000000" w:themeColor="text1"/>
                <w:lang w:val="en-US"/>
              </w:rPr>
              <w:t>.</w:t>
            </w:r>
            <w:r w:rsidRPr="008362B0">
              <w:rPr>
                <w:rFonts w:ascii="Times New Roman" w:hAnsi="Times New Roman" w:cs="Times New Roman"/>
                <w:color w:val="000000" w:themeColor="text1"/>
              </w:rPr>
              <w:t>5</w:t>
            </w:r>
          </w:p>
        </w:tc>
        <w:tc>
          <w:tcPr>
            <w:tcW w:w="1639" w:type="dxa"/>
            <w:vAlign w:val="center"/>
          </w:tcPr>
          <w:p w14:paraId="2C6A8749" w14:textId="77777777" w:rsidR="00EC5055" w:rsidRPr="008362B0" w:rsidRDefault="00EC5055" w:rsidP="00675DE0">
            <w:pPr>
              <w:jc w:val="center"/>
              <w:rPr>
                <w:rFonts w:ascii="Times New Roman" w:hAnsi="Times New Roman" w:cs="Times New Roman"/>
                <w:color w:val="000000" w:themeColor="text1"/>
                <w:lang w:val="en-US"/>
              </w:rPr>
            </w:pPr>
            <w:r w:rsidRPr="008362B0">
              <w:rPr>
                <w:rFonts w:ascii="Times New Roman" w:hAnsi="Times New Roman" w:cs="Times New Roman"/>
                <w:color w:val="000000" w:themeColor="text1"/>
              </w:rPr>
              <w:t>2</w:t>
            </w:r>
            <w:r w:rsidRPr="008362B0">
              <w:rPr>
                <w:rFonts w:ascii="Times New Roman" w:hAnsi="Times New Roman" w:cs="Times New Roman"/>
                <w:color w:val="000000" w:themeColor="text1"/>
                <w:lang w:val="en-US"/>
              </w:rPr>
              <w:t>84</w:t>
            </w:r>
          </w:p>
        </w:tc>
        <w:tc>
          <w:tcPr>
            <w:tcW w:w="1181" w:type="dxa"/>
            <w:vAlign w:val="center"/>
          </w:tcPr>
          <w:p w14:paraId="0DD4D729" w14:textId="77777777" w:rsidR="00EC5055" w:rsidRPr="008362B0" w:rsidRDefault="00EC5055" w:rsidP="00675DE0">
            <w:pPr>
              <w:jc w:val="center"/>
              <w:rPr>
                <w:rFonts w:ascii="Times New Roman" w:hAnsi="Times New Roman" w:cs="Times New Roman"/>
                <w:color w:val="000000" w:themeColor="text1"/>
                <w:lang w:val="en-US"/>
              </w:rPr>
            </w:pPr>
            <w:r w:rsidRPr="008362B0">
              <w:rPr>
                <w:rFonts w:ascii="Times New Roman" w:hAnsi="Times New Roman" w:cs="Times New Roman"/>
                <w:color w:val="000000" w:themeColor="text1"/>
                <w:lang w:val="en-US"/>
              </w:rPr>
              <w:t>2.6</w:t>
            </w:r>
          </w:p>
        </w:tc>
      </w:tr>
      <w:tr w:rsidR="00EC5055" w:rsidRPr="008362B0" w14:paraId="4E9C1E6E" w14:textId="77777777" w:rsidTr="00675DE0">
        <w:trPr>
          <w:jc w:val="center"/>
        </w:trPr>
        <w:tc>
          <w:tcPr>
            <w:tcW w:w="3765" w:type="dxa"/>
          </w:tcPr>
          <w:p w14:paraId="5C00CB43" w14:textId="77777777" w:rsidR="00EC5055" w:rsidRPr="008362B0" w:rsidRDefault="00EC5055" w:rsidP="00D154CA">
            <w:pPr>
              <w:rPr>
                <w:rFonts w:ascii="Times New Roman" w:hAnsi="Times New Roman" w:cs="Times New Roman"/>
                <w:color w:val="000000" w:themeColor="text1"/>
              </w:rPr>
            </w:pPr>
            <w:r w:rsidRPr="008362B0">
              <w:rPr>
                <w:rFonts w:ascii="Times New Roman" w:hAnsi="Times New Roman" w:cs="Times New Roman"/>
                <w:color w:val="000000" w:themeColor="text1"/>
              </w:rPr>
              <w:t>Садовые фитоценозы</w:t>
            </w:r>
          </w:p>
        </w:tc>
        <w:tc>
          <w:tcPr>
            <w:tcW w:w="1842" w:type="dxa"/>
            <w:vAlign w:val="center"/>
          </w:tcPr>
          <w:p w14:paraId="2582B3AA" w14:textId="77777777" w:rsidR="00EC5055" w:rsidRPr="008362B0" w:rsidRDefault="00EC5055" w:rsidP="00675DE0">
            <w:pPr>
              <w:jc w:val="center"/>
              <w:rPr>
                <w:rFonts w:ascii="Times New Roman" w:hAnsi="Times New Roman" w:cs="Times New Roman"/>
                <w:color w:val="000000" w:themeColor="text1"/>
              </w:rPr>
            </w:pPr>
            <w:r w:rsidRPr="008362B0">
              <w:rPr>
                <w:rFonts w:ascii="Times New Roman" w:hAnsi="Times New Roman" w:cs="Times New Roman"/>
                <w:color w:val="000000" w:themeColor="text1"/>
              </w:rPr>
              <w:t>137</w:t>
            </w:r>
          </w:p>
        </w:tc>
        <w:tc>
          <w:tcPr>
            <w:tcW w:w="1149" w:type="dxa"/>
            <w:vAlign w:val="center"/>
          </w:tcPr>
          <w:p w14:paraId="223350EF" w14:textId="77777777" w:rsidR="00EC5055" w:rsidRPr="008362B0" w:rsidRDefault="00EC5055" w:rsidP="00675DE0">
            <w:pPr>
              <w:jc w:val="center"/>
              <w:rPr>
                <w:rFonts w:ascii="Times New Roman" w:hAnsi="Times New Roman" w:cs="Times New Roman"/>
                <w:color w:val="000000" w:themeColor="text1"/>
                <w:lang w:val="en-US"/>
              </w:rPr>
            </w:pPr>
            <w:r w:rsidRPr="008362B0">
              <w:rPr>
                <w:rFonts w:ascii="Times New Roman" w:hAnsi="Times New Roman" w:cs="Times New Roman"/>
                <w:color w:val="000000" w:themeColor="text1"/>
                <w:lang w:val="en-US"/>
              </w:rPr>
              <w:t>3.0</w:t>
            </w:r>
          </w:p>
        </w:tc>
        <w:tc>
          <w:tcPr>
            <w:tcW w:w="1639" w:type="dxa"/>
            <w:vAlign w:val="center"/>
          </w:tcPr>
          <w:p w14:paraId="25B4A1F0" w14:textId="77777777" w:rsidR="00EC5055" w:rsidRPr="008362B0" w:rsidRDefault="00EC5055" w:rsidP="00675DE0">
            <w:pPr>
              <w:jc w:val="center"/>
              <w:rPr>
                <w:rFonts w:ascii="Times New Roman" w:hAnsi="Times New Roman" w:cs="Times New Roman"/>
                <w:color w:val="000000" w:themeColor="text1"/>
                <w:lang w:val="en-US"/>
              </w:rPr>
            </w:pPr>
            <w:r w:rsidRPr="008362B0">
              <w:rPr>
                <w:rFonts w:ascii="Times New Roman" w:hAnsi="Times New Roman" w:cs="Times New Roman"/>
                <w:color w:val="000000" w:themeColor="text1"/>
              </w:rPr>
              <w:t>6</w:t>
            </w:r>
            <w:r w:rsidRPr="008362B0">
              <w:rPr>
                <w:rFonts w:ascii="Times New Roman" w:hAnsi="Times New Roman" w:cs="Times New Roman"/>
                <w:color w:val="000000" w:themeColor="text1"/>
                <w:lang w:val="en-US"/>
              </w:rPr>
              <w:t>0</w:t>
            </w:r>
          </w:p>
        </w:tc>
        <w:tc>
          <w:tcPr>
            <w:tcW w:w="1181" w:type="dxa"/>
            <w:vAlign w:val="center"/>
          </w:tcPr>
          <w:p w14:paraId="1DB5481C" w14:textId="77777777" w:rsidR="00EC5055" w:rsidRPr="008362B0" w:rsidRDefault="00EC5055" w:rsidP="00675DE0">
            <w:pPr>
              <w:jc w:val="center"/>
              <w:rPr>
                <w:rFonts w:ascii="Times New Roman" w:hAnsi="Times New Roman" w:cs="Times New Roman"/>
                <w:color w:val="000000" w:themeColor="text1"/>
                <w:lang w:val="en-US"/>
              </w:rPr>
            </w:pPr>
            <w:r w:rsidRPr="008362B0">
              <w:rPr>
                <w:rFonts w:ascii="Times New Roman" w:hAnsi="Times New Roman" w:cs="Times New Roman"/>
                <w:color w:val="000000" w:themeColor="text1"/>
              </w:rPr>
              <w:t>2</w:t>
            </w:r>
            <w:r w:rsidRPr="008362B0">
              <w:rPr>
                <w:rFonts w:ascii="Times New Roman" w:hAnsi="Times New Roman" w:cs="Times New Roman"/>
                <w:color w:val="000000" w:themeColor="text1"/>
                <w:lang w:val="en-US"/>
              </w:rPr>
              <w:t>.4</w:t>
            </w:r>
          </w:p>
        </w:tc>
      </w:tr>
      <w:tr w:rsidR="00EC5055" w:rsidRPr="008362B0" w14:paraId="0BB0948B" w14:textId="77777777" w:rsidTr="00675DE0">
        <w:trPr>
          <w:jc w:val="center"/>
        </w:trPr>
        <w:tc>
          <w:tcPr>
            <w:tcW w:w="3765" w:type="dxa"/>
          </w:tcPr>
          <w:p w14:paraId="2EE579B8" w14:textId="77777777" w:rsidR="00EC5055" w:rsidRPr="008362B0" w:rsidRDefault="00EC5055" w:rsidP="00D154CA">
            <w:pPr>
              <w:rPr>
                <w:rFonts w:ascii="Times New Roman" w:hAnsi="Times New Roman" w:cs="Times New Roman"/>
                <w:color w:val="000000" w:themeColor="text1"/>
              </w:rPr>
            </w:pPr>
            <w:r w:rsidRPr="008362B0">
              <w:rPr>
                <w:rFonts w:ascii="Times New Roman" w:hAnsi="Times New Roman" w:cs="Times New Roman"/>
                <w:color w:val="000000" w:themeColor="text1"/>
              </w:rPr>
              <w:t xml:space="preserve">Участки с зерновыми растениями </w:t>
            </w:r>
          </w:p>
        </w:tc>
        <w:tc>
          <w:tcPr>
            <w:tcW w:w="1842" w:type="dxa"/>
            <w:vAlign w:val="center"/>
          </w:tcPr>
          <w:p w14:paraId="347B5D43" w14:textId="77777777" w:rsidR="00EC5055" w:rsidRPr="008362B0" w:rsidRDefault="00EC5055" w:rsidP="00675DE0">
            <w:pPr>
              <w:jc w:val="center"/>
              <w:rPr>
                <w:rFonts w:ascii="Times New Roman" w:hAnsi="Times New Roman" w:cs="Times New Roman"/>
                <w:color w:val="000000" w:themeColor="text1"/>
              </w:rPr>
            </w:pPr>
            <w:r w:rsidRPr="008362B0">
              <w:rPr>
                <w:rFonts w:ascii="Times New Roman" w:hAnsi="Times New Roman" w:cs="Times New Roman"/>
                <w:color w:val="000000" w:themeColor="text1"/>
              </w:rPr>
              <w:t>245</w:t>
            </w:r>
          </w:p>
        </w:tc>
        <w:tc>
          <w:tcPr>
            <w:tcW w:w="1149" w:type="dxa"/>
            <w:vAlign w:val="center"/>
          </w:tcPr>
          <w:p w14:paraId="7BB5AFDF" w14:textId="77777777" w:rsidR="00EC5055" w:rsidRPr="008362B0" w:rsidRDefault="00EC5055" w:rsidP="00675DE0">
            <w:pPr>
              <w:jc w:val="center"/>
              <w:rPr>
                <w:rFonts w:ascii="Times New Roman" w:hAnsi="Times New Roman" w:cs="Times New Roman"/>
                <w:color w:val="000000" w:themeColor="text1"/>
                <w:lang w:val="en-US"/>
              </w:rPr>
            </w:pPr>
            <w:r w:rsidRPr="008362B0">
              <w:rPr>
                <w:rFonts w:ascii="Times New Roman" w:hAnsi="Times New Roman" w:cs="Times New Roman"/>
                <w:color w:val="000000" w:themeColor="text1"/>
              </w:rPr>
              <w:t>3</w:t>
            </w:r>
            <w:r w:rsidRPr="008362B0">
              <w:rPr>
                <w:rFonts w:ascii="Times New Roman" w:hAnsi="Times New Roman" w:cs="Times New Roman"/>
                <w:color w:val="000000" w:themeColor="text1"/>
                <w:lang w:val="en-US"/>
              </w:rPr>
              <w:t>.6</w:t>
            </w:r>
          </w:p>
        </w:tc>
        <w:tc>
          <w:tcPr>
            <w:tcW w:w="1639" w:type="dxa"/>
            <w:vAlign w:val="center"/>
          </w:tcPr>
          <w:p w14:paraId="04290ABB" w14:textId="77777777" w:rsidR="00EC5055" w:rsidRPr="008362B0" w:rsidRDefault="00EC5055" w:rsidP="00675DE0">
            <w:pPr>
              <w:jc w:val="center"/>
              <w:rPr>
                <w:rFonts w:ascii="Times New Roman" w:hAnsi="Times New Roman" w:cs="Times New Roman"/>
                <w:color w:val="000000" w:themeColor="text1"/>
                <w:lang w:val="en-US"/>
              </w:rPr>
            </w:pPr>
            <w:r w:rsidRPr="008362B0">
              <w:rPr>
                <w:rFonts w:ascii="Times New Roman" w:hAnsi="Times New Roman" w:cs="Times New Roman"/>
                <w:color w:val="000000" w:themeColor="text1"/>
                <w:lang w:val="en-US"/>
              </w:rPr>
              <w:t>89</w:t>
            </w:r>
          </w:p>
        </w:tc>
        <w:tc>
          <w:tcPr>
            <w:tcW w:w="1181" w:type="dxa"/>
            <w:vAlign w:val="center"/>
          </w:tcPr>
          <w:p w14:paraId="358D6035" w14:textId="77777777" w:rsidR="00EC5055" w:rsidRPr="008362B0" w:rsidRDefault="00EC5055" w:rsidP="00675DE0">
            <w:pPr>
              <w:jc w:val="center"/>
              <w:rPr>
                <w:rFonts w:ascii="Times New Roman" w:hAnsi="Times New Roman" w:cs="Times New Roman"/>
                <w:color w:val="000000" w:themeColor="text1"/>
                <w:lang w:val="en-US"/>
              </w:rPr>
            </w:pPr>
            <w:r w:rsidRPr="008362B0">
              <w:rPr>
                <w:rFonts w:ascii="Times New Roman" w:hAnsi="Times New Roman" w:cs="Times New Roman"/>
                <w:color w:val="000000" w:themeColor="text1"/>
                <w:lang w:val="en-US"/>
              </w:rPr>
              <w:t>2.5</w:t>
            </w:r>
          </w:p>
        </w:tc>
      </w:tr>
      <w:tr w:rsidR="00EC5055" w:rsidRPr="008362B0" w14:paraId="76CC4C84" w14:textId="77777777" w:rsidTr="00675DE0">
        <w:trPr>
          <w:jc w:val="center"/>
        </w:trPr>
        <w:tc>
          <w:tcPr>
            <w:tcW w:w="3765" w:type="dxa"/>
          </w:tcPr>
          <w:p w14:paraId="67F919A0" w14:textId="77777777" w:rsidR="00EC5055" w:rsidRPr="008362B0" w:rsidRDefault="00EC5055" w:rsidP="00D154CA">
            <w:pPr>
              <w:rPr>
                <w:rFonts w:ascii="Times New Roman" w:hAnsi="Times New Roman" w:cs="Times New Roman"/>
                <w:color w:val="000000" w:themeColor="text1"/>
              </w:rPr>
            </w:pPr>
            <w:r w:rsidRPr="008362B0">
              <w:rPr>
                <w:rFonts w:ascii="Times New Roman" w:hAnsi="Times New Roman" w:cs="Times New Roman"/>
                <w:color w:val="000000" w:themeColor="text1"/>
              </w:rPr>
              <w:t>Повсеместно</w:t>
            </w:r>
          </w:p>
        </w:tc>
        <w:tc>
          <w:tcPr>
            <w:tcW w:w="1842" w:type="dxa"/>
            <w:vAlign w:val="center"/>
          </w:tcPr>
          <w:p w14:paraId="5A590609" w14:textId="77777777" w:rsidR="00EC5055" w:rsidRPr="008362B0" w:rsidRDefault="00EC5055" w:rsidP="00675DE0">
            <w:pPr>
              <w:jc w:val="center"/>
              <w:rPr>
                <w:rFonts w:ascii="Times New Roman" w:hAnsi="Times New Roman" w:cs="Times New Roman"/>
                <w:color w:val="000000" w:themeColor="text1"/>
              </w:rPr>
            </w:pPr>
            <w:r w:rsidRPr="008362B0">
              <w:rPr>
                <w:rFonts w:ascii="Times New Roman" w:hAnsi="Times New Roman" w:cs="Times New Roman"/>
                <w:color w:val="000000" w:themeColor="text1"/>
              </w:rPr>
              <w:t>71</w:t>
            </w:r>
          </w:p>
        </w:tc>
        <w:tc>
          <w:tcPr>
            <w:tcW w:w="1149" w:type="dxa"/>
            <w:vAlign w:val="center"/>
          </w:tcPr>
          <w:p w14:paraId="24496B3A" w14:textId="77777777" w:rsidR="00EC5055" w:rsidRPr="008362B0" w:rsidRDefault="00EC5055" w:rsidP="00675DE0">
            <w:pPr>
              <w:jc w:val="center"/>
              <w:rPr>
                <w:rFonts w:ascii="Times New Roman" w:hAnsi="Times New Roman" w:cs="Times New Roman"/>
                <w:color w:val="000000" w:themeColor="text1"/>
                <w:lang w:val="en-US"/>
              </w:rPr>
            </w:pPr>
            <w:r w:rsidRPr="008362B0">
              <w:rPr>
                <w:rFonts w:ascii="Times New Roman" w:hAnsi="Times New Roman" w:cs="Times New Roman"/>
                <w:color w:val="000000" w:themeColor="text1"/>
              </w:rPr>
              <w:t>1</w:t>
            </w:r>
            <w:r w:rsidRPr="008362B0">
              <w:rPr>
                <w:rFonts w:ascii="Times New Roman" w:hAnsi="Times New Roman" w:cs="Times New Roman"/>
                <w:color w:val="000000" w:themeColor="text1"/>
                <w:lang w:val="en-US"/>
              </w:rPr>
              <w:t>.</w:t>
            </w:r>
            <w:r w:rsidRPr="008362B0">
              <w:rPr>
                <w:rFonts w:ascii="Times New Roman" w:hAnsi="Times New Roman" w:cs="Times New Roman"/>
                <w:color w:val="000000" w:themeColor="text1"/>
              </w:rPr>
              <w:t>5</w:t>
            </w:r>
          </w:p>
        </w:tc>
        <w:tc>
          <w:tcPr>
            <w:tcW w:w="1639" w:type="dxa"/>
            <w:vAlign w:val="center"/>
          </w:tcPr>
          <w:p w14:paraId="2FA34F63" w14:textId="77777777" w:rsidR="00EC5055" w:rsidRPr="008362B0" w:rsidRDefault="00EC5055" w:rsidP="00675DE0">
            <w:pPr>
              <w:jc w:val="center"/>
              <w:rPr>
                <w:rFonts w:ascii="Times New Roman" w:hAnsi="Times New Roman" w:cs="Times New Roman"/>
                <w:color w:val="000000" w:themeColor="text1"/>
                <w:lang w:val="en-US"/>
              </w:rPr>
            </w:pPr>
            <w:r w:rsidRPr="008362B0">
              <w:rPr>
                <w:rFonts w:ascii="Times New Roman" w:hAnsi="Times New Roman" w:cs="Times New Roman"/>
                <w:color w:val="000000" w:themeColor="text1"/>
                <w:lang w:val="en-US"/>
              </w:rPr>
              <w:t>19</w:t>
            </w:r>
          </w:p>
        </w:tc>
        <w:tc>
          <w:tcPr>
            <w:tcW w:w="1181" w:type="dxa"/>
            <w:vAlign w:val="center"/>
          </w:tcPr>
          <w:p w14:paraId="27294F19" w14:textId="77777777" w:rsidR="00EC5055" w:rsidRPr="008362B0" w:rsidRDefault="00EC5055" w:rsidP="00675DE0">
            <w:pPr>
              <w:jc w:val="center"/>
              <w:rPr>
                <w:rFonts w:ascii="Times New Roman" w:hAnsi="Times New Roman" w:cs="Times New Roman"/>
                <w:color w:val="000000" w:themeColor="text1"/>
              </w:rPr>
            </w:pPr>
            <w:r w:rsidRPr="008362B0">
              <w:rPr>
                <w:rFonts w:ascii="Times New Roman" w:hAnsi="Times New Roman" w:cs="Times New Roman"/>
                <w:color w:val="000000" w:themeColor="text1"/>
                <w:lang w:val="en-US"/>
              </w:rPr>
              <w:t>1.6</w:t>
            </w:r>
          </w:p>
        </w:tc>
      </w:tr>
      <w:tr w:rsidR="00EC5055" w:rsidRPr="008362B0" w14:paraId="5124D50C" w14:textId="77777777" w:rsidTr="00675DE0">
        <w:trPr>
          <w:jc w:val="center"/>
        </w:trPr>
        <w:tc>
          <w:tcPr>
            <w:tcW w:w="3765" w:type="dxa"/>
          </w:tcPr>
          <w:p w14:paraId="2390B473" w14:textId="77777777" w:rsidR="00EC5055" w:rsidRPr="008362B0" w:rsidRDefault="00EC5055" w:rsidP="00D154CA">
            <w:pPr>
              <w:rPr>
                <w:rFonts w:ascii="Times New Roman" w:hAnsi="Times New Roman" w:cs="Times New Roman"/>
                <w:color w:val="000000" w:themeColor="text1"/>
              </w:rPr>
            </w:pPr>
            <w:r w:rsidRPr="008362B0">
              <w:rPr>
                <w:rFonts w:ascii="Times New Roman" w:hAnsi="Times New Roman" w:cs="Times New Roman"/>
                <w:color w:val="000000" w:themeColor="text1"/>
              </w:rPr>
              <w:t>Почва</w:t>
            </w:r>
          </w:p>
        </w:tc>
        <w:tc>
          <w:tcPr>
            <w:tcW w:w="1842" w:type="dxa"/>
            <w:vAlign w:val="center"/>
          </w:tcPr>
          <w:p w14:paraId="01675894" w14:textId="77777777" w:rsidR="00EC5055" w:rsidRPr="008362B0" w:rsidRDefault="00EC5055" w:rsidP="00675DE0">
            <w:pPr>
              <w:jc w:val="center"/>
              <w:rPr>
                <w:rFonts w:ascii="Times New Roman" w:hAnsi="Times New Roman" w:cs="Times New Roman"/>
                <w:color w:val="000000" w:themeColor="text1"/>
              </w:rPr>
            </w:pPr>
            <w:r w:rsidRPr="008362B0">
              <w:rPr>
                <w:rFonts w:ascii="Times New Roman" w:hAnsi="Times New Roman" w:cs="Times New Roman"/>
                <w:color w:val="000000" w:themeColor="text1"/>
              </w:rPr>
              <w:t>152</w:t>
            </w:r>
          </w:p>
        </w:tc>
        <w:tc>
          <w:tcPr>
            <w:tcW w:w="1149" w:type="dxa"/>
            <w:vAlign w:val="center"/>
          </w:tcPr>
          <w:p w14:paraId="74BDCD1A" w14:textId="77777777" w:rsidR="00EC5055" w:rsidRPr="008362B0" w:rsidRDefault="00EC5055" w:rsidP="00675DE0">
            <w:pPr>
              <w:jc w:val="center"/>
              <w:rPr>
                <w:rFonts w:ascii="Times New Roman" w:hAnsi="Times New Roman" w:cs="Times New Roman"/>
                <w:color w:val="000000" w:themeColor="text1"/>
                <w:lang w:val="en-US"/>
              </w:rPr>
            </w:pPr>
            <w:r w:rsidRPr="008362B0">
              <w:rPr>
                <w:rFonts w:ascii="Times New Roman" w:hAnsi="Times New Roman" w:cs="Times New Roman"/>
                <w:color w:val="000000" w:themeColor="text1"/>
              </w:rPr>
              <w:t>0</w:t>
            </w:r>
            <w:r w:rsidRPr="008362B0">
              <w:rPr>
                <w:rFonts w:ascii="Times New Roman" w:hAnsi="Times New Roman" w:cs="Times New Roman"/>
                <w:color w:val="000000" w:themeColor="text1"/>
                <w:lang w:val="en-US"/>
              </w:rPr>
              <w:t>.6</w:t>
            </w:r>
          </w:p>
        </w:tc>
        <w:tc>
          <w:tcPr>
            <w:tcW w:w="1639" w:type="dxa"/>
            <w:vAlign w:val="center"/>
          </w:tcPr>
          <w:p w14:paraId="30724626" w14:textId="77777777" w:rsidR="00EC5055" w:rsidRPr="008362B0" w:rsidRDefault="00EC5055" w:rsidP="00675DE0">
            <w:pPr>
              <w:jc w:val="center"/>
              <w:rPr>
                <w:rFonts w:ascii="Times New Roman" w:hAnsi="Times New Roman" w:cs="Times New Roman"/>
                <w:color w:val="000000" w:themeColor="text1"/>
              </w:rPr>
            </w:pPr>
            <w:r w:rsidRPr="008362B0">
              <w:rPr>
                <w:rFonts w:ascii="Times New Roman" w:hAnsi="Times New Roman" w:cs="Times New Roman"/>
                <w:color w:val="000000" w:themeColor="text1"/>
              </w:rPr>
              <w:t>79</w:t>
            </w:r>
          </w:p>
        </w:tc>
        <w:tc>
          <w:tcPr>
            <w:tcW w:w="1181" w:type="dxa"/>
            <w:vAlign w:val="center"/>
          </w:tcPr>
          <w:p w14:paraId="2AF9EDCF" w14:textId="77777777" w:rsidR="00EC5055" w:rsidRPr="008362B0" w:rsidRDefault="00EC5055" w:rsidP="00675DE0">
            <w:pPr>
              <w:jc w:val="center"/>
              <w:rPr>
                <w:rFonts w:ascii="Times New Roman" w:hAnsi="Times New Roman" w:cs="Times New Roman"/>
                <w:color w:val="000000" w:themeColor="text1"/>
              </w:rPr>
            </w:pPr>
            <w:r w:rsidRPr="008362B0">
              <w:rPr>
                <w:rFonts w:ascii="Times New Roman" w:hAnsi="Times New Roman" w:cs="Times New Roman"/>
                <w:color w:val="000000" w:themeColor="text1"/>
                <w:lang w:val="en-US"/>
              </w:rPr>
              <w:t>1.8</w:t>
            </w:r>
          </w:p>
        </w:tc>
      </w:tr>
      <w:tr w:rsidR="00EC5055" w:rsidRPr="008362B0" w14:paraId="1F377958" w14:textId="77777777" w:rsidTr="00675DE0">
        <w:trPr>
          <w:jc w:val="center"/>
        </w:trPr>
        <w:tc>
          <w:tcPr>
            <w:tcW w:w="3765" w:type="dxa"/>
          </w:tcPr>
          <w:p w14:paraId="6DFD83C9" w14:textId="77777777" w:rsidR="00EC5055" w:rsidRPr="008362B0" w:rsidRDefault="00EC5055" w:rsidP="00D154CA">
            <w:pPr>
              <w:rPr>
                <w:rFonts w:ascii="Times New Roman" w:hAnsi="Times New Roman" w:cs="Times New Roman"/>
                <w:color w:val="000000" w:themeColor="text1"/>
              </w:rPr>
            </w:pPr>
            <w:r w:rsidRPr="008362B0">
              <w:rPr>
                <w:rFonts w:ascii="Times New Roman" w:hAnsi="Times New Roman" w:cs="Times New Roman"/>
                <w:color w:val="000000" w:themeColor="text1"/>
              </w:rPr>
              <w:t>Средняя арифметическая и ошибка (</w:t>
            </w:r>
            <w:r w:rsidRPr="008362B0">
              <w:rPr>
                <w:rFonts w:ascii="Times New Roman" w:hAnsi="Times New Roman" w:cs="Times New Roman"/>
                <w:color w:val="000000" w:themeColor="text1"/>
                <w:lang w:val="en-US"/>
              </w:rPr>
              <w:t>M</w:t>
            </w:r>
            <w:r w:rsidRPr="008362B0">
              <w:rPr>
                <w:rFonts w:ascii="Times New Roman" w:hAnsi="Times New Roman" w:cs="Times New Roman"/>
                <w:color w:val="000000" w:themeColor="text1"/>
              </w:rPr>
              <w:t>±</w:t>
            </w:r>
            <w:r w:rsidRPr="008362B0">
              <w:rPr>
                <w:rFonts w:ascii="Times New Roman" w:hAnsi="Times New Roman" w:cs="Times New Roman"/>
                <w:color w:val="000000" w:themeColor="text1"/>
                <w:lang w:val="en-US"/>
              </w:rPr>
              <w:t>m</w:t>
            </w:r>
            <w:r w:rsidRPr="008362B0">
              <w:rPr>
                <w:rFonts w:ascii="Times New Roman" w:hAnsi="Times New Roman" w:cs="Times New Roman"/>
                <w:color w:val="000000" w:themeColor="text1"/>
              </w:rPr>
              <w:t>)</w:t>
            </w:r>
          </w:p>
        </w:tc>
        <w:tc>
          <w:tcPr>
            <w:tcW w:w="1842" w:type="dxa"/>
            <w:vAlign w:val="center"/>
          </w:tcPr>
          <w:p w14:paraId="31B5951B" w14:textId="7E6215EB" w:rsidR="00EC5055" w:rsidRPr="008362B0" w:rsidRDefault="00675DE0" w:rsidP="00675DE0">
            <w:pPr>
              <w:jc w:val="center"/>
              <w:rPr>
                <w:rFonts w:ascii="Times New Roman" w:hAnsi="Times New Roman" w:cs="Times New Roman"/>
                <w:color w:val="000000" w:themeColor="text1"/>
              </w:rPr>
            </w:pPr>
            <w:r>
              <w:rPr>
                <w:rFonts w:ascii="Times New Roman" w:hAnsi="Times New Roman" w:cs="Times New Roman"/>
                <w:color w:val="000000" w:themeColor="text1"/>
              </w:rPr>
              <w:t>-</w:t>
            </w:r>
          </w:p>
        </w:tc>
        <w:tc>
          <w:tcPr>
            <w:tcW w:w="1149" w:type="dxa"/>
            <w:vAlign w:val="center"/>
          </w:tcPr>
          <w:p w14:paraId="1E25F39E" w14:textId="77777777" w:rsidR="00EC5055" w:rsidRPr="008362B0" w:rsidRDefault="00EC5055" w:rsidP="00675DE0">
            <w:pPr>
              <w:jc w:val="center"/>
              <w:rPr>
                <w:rFonts w:ascii="Times New Roman" w:hAnsi="Times New Roman" w:cs="Times New Roman"/>
                <w:color w:val="000000" w:themeColor="text1"/>
                <w:lang w:val="en-US"/>
              </w:rPr>
            </w:pPr>
            <w:r w:rsidRPr="008362B0">
              <w:rPr>
                <w:rFonts w:ascii="Times New Roman" w:hAnsi="Times New Roman" w:cs="Times New Roman"/>
                <w:color w:val="000000" w:themeColor="text1"/>
              </w:rPr>
              <w:t>2.</w:t>
            </w:r>
            <w:r w:rsidRPr="008362B0">
              <w:rPr>
                <w:rFonts w:ascii="Times New Roman" w:hAnsi="Times New Roman" w:cs="Times New Roman"/>
                <w:color w:val="000000" w:themeColor="text1"/>
                <w:lang w:val="en-US"/>
              </w:rPr>
              <w:t>7</w:t>
            </w:r>
            <w:r w:rsidRPr="008362B0">
              <w:rPr>
                <w:rFonts w:ascii="Times New Roman" w:hAnsi="Times New Roman" w:cs="Times New Roman"/>
                <w:color w:val="000000" w:themeColor="text1"/>
              </w:rPr>
              <w:t>±0,2</w:t>
            </w:r>
            <w:r w:rsidRPr="008362B0">
              <w:rPr>
                <w:rFonts w:ascii="Times New Roman" w:hAnsi="Times New Roman" w:cs="Times New Roman"/>
                <w:color w:val="000000" w:themeColor="text1"/>
                <w:lang w:val="en-US"/>
              </w:rPr>
              <w:t>7</w:t>
            </w:r>
          </w:p>
        </w:tc>
        <w:tc>
          <w:tcPr>
            <w:tcW w:w="1639" w:type="dxa"/>
            <w:vAlign w:val="center"/>
          </w:tcPr>
          <w:p w14:paraId="30FFC0D4" w14:textId="13EFC222" w:rsidR="00EC5055" w:rsidRPr="00675DE0" w:rsidRDefault="00675DE0" w:rsidP="00675DE0">
            <w:pPr>
              <w:jc w:val="center"/>
              <w:rPr>
                <w:rFonts w:ascii="Times New Roman" w:hAnsi="Times New Roman" w:cs="Times New Roman"/>
                <w:color w:val="000000" w:themeColor="text1"/>
              </w:rPr>
            </w:pPr>
            <w:r>
              <w:rPr>
                <w:rFonts w:ascii="Times New Roman" w:hAnsi="Times New Roman" w:cs="Times New Roman"/>
                <w:color w:val="000000" w:themeColor="text1"/>
              </w:rPr>
              <w:t>-</w:t>
            </w:r>
          </w:p>
        </w:tc>
        <w:tc>
          <w:tcPr>
            <w:tcW w:w="1181" w:type="dxa"/>
            <w:vAlign w:val="center"/>
          </w:tcPr>
          <w:p w14:paraId="5E9542FB" w14:textId="77777777" w:rsidR="00EC5055" w:rsidRPr="008362B0" w:rsidRDefault="00EC5055" w:rsidP="00675DE0">
            <w:pPr>
              <w:jc w:val="center"/>
              <w:rPr>
                <w:rFonts w:ascii="Times New Roman" w:hAnsi="Times New Roman" w:cs="Times New Roman"/>
                <w:color w:val="000000" w:themeColor="text1"/>
                <w:lang w:val="en-US"/>
              </w:rPr>
            </w:pPr>
            <w:r w:rsidRPr="008362B0">
              <w:rPr>
                <w:rFonts w:ascii="Times New Roman" w:hAnsi="Times New Roman" w:cs="Times New Roman"/>
                <w:color w:val="000000" w:themeColor="text1"/>
              </w:rPr>
              <w:t>1</w:t>
            </w:r>
            <w:r w:rsidRPr="008362B0">
              <w:rPr>
                <w:rFonts w:ascii="Times New Roman" w:hAnsi="Times New Roman" w:cs="Times New Roman"/>
                <w:color w:val="000000" w:themeColor="text1"/>
                <w:lang w:val="en-US"/>
              </w:rPr>
              <w:t>.9</w:t>
            </w:r>
            <w:r w:rsidRPr="008362B0">
              <w:rPr>
                <w:rFonts w:ascii="Times New Roman" w:hAnsi="Times New Roman" w:cs="Times New Roman"/>
                <w:color w:val="000000" w:themeColor="text1"/>
              </w:rPr>
              <w:t>±0,</w:t>
            </w:r>
            <w:r w:rsidRPr="008362B0">
              <w:rPr>
                <w:rFonts w:ascii="Times New Roman" w:hAnsi="Times New Roman" w:cs="Times New Roman"/>
                <w:color w:val="000000" w:themeColor="text1"/>
                <w:lang w:val="en-US"/>
              </w:rPr>
              <w:t>16</w:t>
            </w:r>
          </w:p>
        </w:tc>
      </w:tr>
      <w:tr w:rsidR="00EC5055" w:rsidRPr="008362B0" w14:paraId="0A2C273D" w14:textId="77777777" w:rsidTr="00675DE0">
        <w:trPr>
          <w:jc w:val="center"/>
        </w:trPr>
        <w:tc>
          <w:tcPr>
            <w:tcW w:w="3765" w:type="dxa"/>
          </w:tcPr>
          <w:p w14:paraId="08CFA274" w14:textId="5636292C" w:rsidR="00EC5055" w:rsidRPr="00675DE0" w:rsidRDefault="00EC5055" w:rsidP="00D154CA">
            <w:pPr>
              <w:rPr>
                <w:rFonts w:ascii="Times New Roman" w:hAnsi="Times New Roman" w:cs="Times New Roman"/>
                <w:color w:val="000000" w:themeColor="text1"/>
              </w:rPr>
            </w:pPr>
            <w:r w:rsidRPr="008362B0">
              <w:rPr>
                <w:rFonts w:ascii="Times New Roman" w:hAnsi="Times New Roman" w:cs="Times New Roman"/>
                <w:color w:val="000000" w:themeColor="text1"/>
              </w:rPr>
              <w:t>Среднеквадратическое отклонение</w:t>
            </w:r>
            <w:r w:rsidRPr="008362B0">
              <w:rPr>
                <w:rFonts w:ascii="Times New Roman" w:hAnsi="Times New Roman" w:cs="Times New Roman"/>
                <w:color w:val="000000" w:themeColor="text1"/>
                <w:lang w:val="en-US"/>
              </w:rPr>
              <w:t xml:space="preserve"> (δ)</w:t>
            </w:r>
          </w:p>
        </w:tc>
        <w:tc>
          <w:tcPr>
            <w:tcW w:w="1842" w:type="dxa"/>
            <w:vAlign w:val="center"/>
          </w:tcPr>
          <w:p w14:paraId="2097E73A" w14:textId="13D0F66C" w:rsidR="00EC5055" w:rsidRPr="008362B0" w:rsidRDefault="00675DE0" w:rsidP="00675DE0">
            <w:pPr>
              <w:jc w:val="center"/>
              <w:rPr>
                <w:rFonts w:ascii="Times New Roman" w:hAnsi="Times New Roman" w:cs="Times New Roman"/>
                <w:color w:val="000000" w:themeColor="text1"/>
              </w:rPr>
            </w:pPr>
            <w:r>
              <w:rPr>
                <w:rFonts w:ascii="Times New Roman" w:hAnsi="Times New Roman" w:cs="Times New Roman"/>
                <w:color w:val="000000" w:themeColor="text1"/>
              </w:rPr>
              <w:t>-</w:t>
            </w:r>
          </w:p>
        </w:tc>
        <w:tc>
          <w:tcPr>
            <w:tcW w:w="1149" w:type="dxa"/>
            <w:vAlign w:val="center"/>
          </w:tcPr>
          <w:p w14:paraId="7E8E608D" w14:textId="77777777" w:rsidR="00EC5055" w:rsidRPr="008362B0" w:rsidRDefault="00EC5055" w:rsidP="00675DE0">
            <w:pPr>
              <w:jc w:val="center"/>
              <w:rPr>
                <w:rFonts w:ascii="Times New Roman" w:hAnsi="Times New Roman" w:cs="Times New Roman"/>
                <w:color w:val="000000" w:themeColor="text1"/>
                <w:lang w:val="en-US"/>
              </w:rPr>
            </w:pPr>
            <w:r w:rsidRPr="008362B0">
              <w:rPr>
                <w:rFonts w:ascii="Times New Roman" w:hAnsi="Times New Roman" w:cs="Times New Roman"/>
                <w:color w:val="000000" w:themeColor="text1"/>
              </w:rPr>
              <w:t>0.</w:t>
            </w:r>
            <w:r w:rsidRPr="008362B0">
              <w:rPr>
                <w:rFonts w:ascii="Times New Roman" w:hAnsi="Times New Roman" w:cs="Times New Roman"/>
                <w:color w:val="000000" w:themeColor="text1"/>
                <w:lang w:val="en-US"/>
              </w:rPr>
              <w:t>90</w:t>
            </w:r>
          </w:p>
        </w:tc>
        <w:tc>
          <w:tcPr>
            <w:tcW w:w="1639" w:type="dxa"/>
            <w:vAlign w:val="center"/>
          </w:tcPr>
          <w:p w14:paraId="371B022D" w14:textId="6FF750C4" w:rsidR="00EC5055" w:rsidRPr="00675DE0" w:rsidRDefault="00675DE0" w:rsidP="00675DE0">
            <w:pPr>
              <w:jc w:val="center"/>
              <w:rPr>
                <w:rFonts w:ascii="Times New Roman" w:hAnsi="Times New Roman" w:cs="Times New Roman"/>
                <w:color w:val="000000" w:themeColor="text1"/>
              </w:rPr>
            </w:pPr>
            <w:r>
              <w:rPr>
                <w:rFonts w:ascii="Times New Roman" w:hAnsi="Times New Roman" w:cs="Times New Roman"/>
                <w:color w:val="000000" w:themeColor="text1"/>
              </w:rPr>
              <w:t>-</w:t>
            </w:r>
          </w:p>
        </w:tc>
        <w:tc>
          <w:tcPr>
            <w:tcW w:w="1181" w:type="dxa"/>
            <w:vAlign w:val="center"/>
          </w:tcPr>
          <w:p w14:paraId="222F430E" w14:textId="77777777" w:rsidR="00EC5055" w:rsidRPr="008362B0" w:rsidRDefault="00EC5055" w:rsidP="00675DE0">
            <w:pPr>
              <w:jc w:val="center"/>
              <w:rPr>
                <w:rFonts w:ascii="Times New Roman" w:hAnsi="Times New Roman" w:cs="Times New Roman"/>
                <w:color w:val="000000" w:themeColor="text1"/>
                <w:lang w:val="en-US"/>
              </w:rPr>
            </w:pPr>
            <w:r w:rsidRPr="008362B0">
              <w:rPr>
                <w:rFonts w:ascii="Times New Roman" w:hAnsi="Times New Roman" w:cs="Times New Roman"/>
                <w:color w:val="000000" w:themeColor="text1"/>
              </w:rPr>
              <w:t>0.</w:t>
            </w:r>
            <w:r w:rsidRPr="008362B0">
              <w:rPr>
                <w:rFonts w:ascii="Times New Roman" w:hAnsi="Times New Roman" w:cs="Times New Roman"/>
                <w:color w:val="000000" w:themeColor="text1"/>
                <w:lang w:val="en-US"/>
              </w:rPr>
              <w:t>51</w:t>
            </w:r>
          </w:p>
        </w:tc>
      </w:tr>
      <w:tr w:rsidR="00EC5055" w:rsidRPr="008362B0" w14:paraId="0488A174" w14:textId="77777777" w:rsidTr="00675DE0">
        <w:trPr>
          <w:jc w:val="center"/>
        </w:trPr>
        <w:tc>
          <w:tcPr>
            <w:tcW w:w="3765" w:type="dxa"/>
          </w:tcPr>
          <w:p w14:paraId="5CA80D94" w14:textId="3B4BC822" w:rsidR="00EC5055" w:rsidRPr="00675DE0" w:rsidRDefault="00EC5055" w:rsidP="00D154CA">
            <w:pPr>
              <w:rPr>
                <w:rFonts w:ascii="Times New Roman" w:hAnsi="Times New Roman" w:cs="Times New Roman"/>
                <w:color w:val="000000" w:themeColor="text1"/>
              </w:rPr>
            </w:pPr>
            <w:r w:rsidRPr="008362B0">
              <w:rPr>
                <w:rFonts w:ascii="Times New Roman" w:hAnsi="Times New Roman" w:cs="Times New Roman"/>
                <w:color w:val="000000" w:themeColor="text1"/>
              </w:rPr>
              <w:t>Коэффициент вариации</w:t>
            </w:r>
            <w:r w:rsidRPr="008362B0">
              <w:rPr>
                <w:rFonts w:ascii="Times New Roman" w:hAnsi="Times New Roman" w:cs="Times New Roman"/>
                <w:color w:val="000000" w:themeColor="text1"/>
                <w:lang w:val="en-US"/>
              </w:rPr>
              <w:t xml:space="preserve"> </w:t>
            </w:r>
            <w:r w:rsidRPr="008362B0">
              <w:rPr>
                <w:rFonts w:ascii="Times New Roman" w:hAnsi="Times New Roman" w:cs="Times New Roman"/>
                <w:i/>
                <w:iCs/>
                <w:color w:val="000000" w:themeColor="text1"/>
                <w:lang w:val="en-US"/>
              </w:rPr>
              <w:t>Cv</w:t>
            </w:r>
            <w:r w:rsidR="00675DE0">
              <w:rPr>
                <w:rFonts w:ascii="Times New Roman" w:hAnsi="Times New Roman" w:cs="Times New Roman"/>
                <w:i/>
                <w:iCs/>
                <w:color w:val="000000" w:themeColor="text1"/>
              </w:rPr>
              <w:t xml:space="preserve">, </w:t>
            </w:r>
            <w:r w:rsidR="00675DE0" w:rsidRPr="008362B0">
              <w:rPr>
                <w:rFonts w:ascii="Times New Roman" w:hAnsi="Times New Roman" w:cs="Times New Roman"/>
                <w:color w:val="000000" w:themeColor="text1"/>
              </w:rPr>
              <w:t>%</w:t>
            </w:r>
          </w:p>
        </w:tc>
        <w:tc>
          <w:tcPr>
            <w:tcW w:w="1842" w:type="dxa"/>
            <w:vAlign w:val="center"/>
          </w:tcPr>
          <w:p w14:paraId="361DC759" w14:textId="6EDC485C" w:rsidR="00EC5055" w:rsidRPr="008362B0" w:rsidRDefault="00675DE0" w:rsidP="00675DE0">
            <w:pPr>
              <w:jc w:val="center"/>
              <w:rPr>
                <w:rFonts w:ascii="Times New Roman" w:hAnsi="Times New Roman" w:cs="Times New Roman"/>
                <w:color w:val="000000" w:themeColor="text1"/>
              </w:rPr>
            </w:pPr>
            <w:r>
              <w:rPr>
                <w:rFonts w:ascii="Times New Roman" w:hAnsi="Times New Roman" w:cs="Times New Roman"/>
                <w:color w:val="000000" w:themeColor="text1"/>
              </w:rPr>
              <w:t>-</w:t>
            </w:r>
          </w:p>
        </w:tc>
        <w:tc>
          <w:tcPr>
            <w:tcW w:w="1149" w:type="dxa"/>
            <w:vAlign w:val="center"/>
          </w:tcPr>
          <w:p w14:paraId="2F758058" w14:textId="494370D0" w:rsidR="00EC5055" w:rsidRPr="008362B0" w:rsidRDefault="00EC5055" w:rsidP="00675DE0">
            <w:pPr>
              <w:jc w:val="center"/>
              <w:rPr>
                <w:rFonts w:ascii="Times New Roman" w:hAnsi="Times New Roman" w:cs="Times New Roman"/>
                <w:color w:val="000000" w:themeColor="text1"/>
              </w:rPr>
            </w:pPr>
            <w:r w:rsidRPr="008362B0">
              <w:rPr>
                <w:rFonts w:ascii="Times New Roman" w:hAnsi="Times New Roman" w:cs="Times New Roman"/>
                <w:color w:val="000000" w:themeColor="text1"/>
              </w:rPr>
              <w:t>3</w:t>
            </w:r>
            <w:r w:rsidRPr="008362B0">
              <w:rPr>
                <w:rFonts w:ascii="Times New Roman" w:hAnsi="Times New Roman" w:cs="Times New Roman"/>
                <w:color w:val="000000" w:themeColor="text1"/>
                <w:lang w:val="en-US"/>
              </w:rPr>
              <w:t>3.7</w:t>
            </w:r>
          </w:p>
        </w:tc>
        <w:tc>
          <w:tcPr>
            <w:tcW w:w="1639" w:type="dxa"/>
            <w:vAlign w:val="center"/>
          </w:tcPr>
          <w:p w14:paraId="49C96FBC" w14:textId="7DE254CD" w:rsidR="00EC5055" w:rsidRPr="00675DE0" w:rsidRDefault="00675DE0" w:rsidP="00675DE0">
            <w:pPr>
              <w:jc w:val="center"/>
              <w:rPr>
                <w:rFonts w:ascii="Times New Roman" w:hAnsi="Times New Roman" w:cs="Times New Roman"/>
                <w:color w:val="000000" w:themeColor="text1"/>
              </w:rPr>
            </w:pPr>
            <w:r>
              <w:rPr>
                <w:rFonts w:ascii="Times New Roman" w:hAnsi="Times New Roman" w:cs="Times New Roman"/>
                <w:color w:val="000000" w:themeColor="text1"/>
              </w:rPr>
              <w:t>-</w:t>
            </w:r>
          </w:p>
        </w:tc>
        <w:tc>
          <w:tcPr>
            <w:tcW w:w="1181" w:type="dxa"/>
            <w:vAlign w:val="center"/>
          </w:tcPr>
          <w:p w14:paraId="4FD048E0" w14:textId="6549A1C2" w:rsidR="00EC5055" w:rsidRPr="008362B0" w:rsidRDefault="00EC5055" w:rsidP="00675DE0">
            <w:pPr>
              <w:jc w:val="center"/>
              <w:rPr>
                <w:rFonts w:ascii="Times New Roman" w:hAnsi="Times New Roman" w:cs="Times New Roman"/>
                <w:color w:val="000000" w:themeColor="text1"/>
              </w:rPr>
            </w:pPr>
            <w:r w:rsidRPr="008362B0">
              <w:rPr>
                <w:rFonts w:ascii="Times New Roman" w:hAnsi="Times New Roman" w:cs="Times New Roman"/>
                <w:color w:val="000000" w:themeColor="text1"/>
              </w:rPr>
              <w:t>2</w:t>
            </w:r>
            <w:r w:rsidRPr="008362B0">
              <w:rPr>
                <w:rFonts w:ascii="Times New Roman" w:hAnsi="Times New Roman" w:cs="Times New Roman"/>
                <w:color w:val="000000" w:themeColor="text1"/>
                <w:lang w:val="en-US"/>
              </w:rPr>
              <w:t>6.9</w:t>
            </w:r>
          </w:p>
        </w:tc>
      </w:tr>
      <w:tr w:rsidR="00675DE0" w:rsidRPr="008362B0" w14:paraId="619B3285" w14:textId="77777777" w:rsidTr="00675DE0">
        <w:trPr>
          <w:jc w:val="center"/>
        </w:trPr>
        <w:tc>
          <w:tcPr>
            <w:tcW w:w="9576" w:type="dxa"/>
            <w:gridSpan w:val="5"/>
          </w:tcPr>
          <w:p w14:paraId="7A7E7D55" w14:textId="7C8EC965" w:rsidR="00675DE0" w:rsidRPr="008362B0" w:rsidRDefault="00675DE0" w:rsidP="00675DE0">
            <w:pPr>
              <w:ind w:firstLine="570"/>
              <w:jc w:val="both"/>
              <w:rPr>
                <w:rFonts w:ascii="Times New Roman" w:hAnsi="Times New Roman" w:cs="Times New Roman"/>
                <w:color w:val="000000" w:themeColor="text1"/>
              </w:rPr>
            </w:pPr>
            <w:r w:rsidRPr="00434F98">
              <w:rPr>
                <w:rFonts w:ascii="Times New Roman" w:hAnsi="Times New Roman" w:cs="Times New Roman"/>
                <w:color w:val="000000" w:themeColor="text1"/>
              </w:rPr>
              <w:t>Примечание – Составлено автором</w:t>
            </w:r>
          </w:p>
        </w:tc>
      </w:tr>
    </w:tbl>
    <w:p w14:paraId="0EDFBFFB" w14:textId="77777777" w:rsidR="00434F98" w:rsidRPr="00434F98" w:rsidRDefault="00434F98" w:rsidP="00D154CA">
      <w:pPr>
        <w:spacing w:after="0" w:line="240" w:lineRule="auto"/>
        <w:rPr>
          <w:rFonts w:ascii="Times New Roman" w:hAnsi="Times New Roman" w:cs="Times New Roman"/>
          <w:color w:val="000000" w:themeColor="text1"/>
          <w:sz w:val="28"/>
          <w:szCs w:val="28"/>
        </w:rPr>
      </w:pPr>
    </w:p>
    <w:p w14:paraId="7B0B5548" w14:textId="47388B42" w:rsidR="00401563" w:rsidRPr="008362B0" w:rsidRDefault="00401563" w:rsidP="00D154CA">
      <w:pPr>
        <w:spacing w:after="0" w:line="240" w:lineRule="auto"/>
        <w:ind w:firstLine="709"/>
        <w:jc w:val="both"/>
        <w:rPr>
          <w:rFonts w:ascii="Times New Roman" w:hAnsi="Times New Roman" w:cs="Times New Roman"/>
          <w:color w:val="000000" w:themeColor="text1"/>
          <w:sz w:val="28"/>
          <w:szCs w:val="28"/>
        </w:rPr>
      </w:pPr>
      <w:r w:rsidRPr="008362B0">
        <w:rPr>
          <w:rFonts w:ascii="Times New Roman" w:hAnsi="Times New Roman" w:cs="Times New Roman"/>
          <w:color w:val="000000" w:themeColor="text1"/>
          <w:sz w:val="28"/>
          <w:szCs w:val="28"/>
        </w:rPr>
        <w:t xml:space="preserve">Индекс разнообразия Шеннона был выбран как наиболее удобный для отражения данных по видовому разнообразию животных. В 2020 году значения индекса варьировали от 0,6 до 3,6. Наибольшие </w:t>
      </w:r>
      <w:r w:rsidR="00D640C1" w:rsidRPr="008362B0">
        <w:rPr>
          <w:rFonts w:ascii="Times New Roman" w:hAnsi="Times New Roman" w:cs="Times New Roman"/>
          <w:color w:val="000000" w:themeColor="text1"/>
          <w:sz w:val="28"/>
          <w:szCs w:val="28"/>
        </w:rPr>
        <w:t>значения</w:t>
      </w:r>
      <w:r w:rsidRPr="008362B0">
        <w:rPr>
          <w:rFonts w:ascii="Times New Roman" w:hAnsi="Times New Roman" w:cs="Times New Roman"/>
          <w:color w:val="000000" w:themeColor="text1"/>
          <w:sz w:val="28"/>
          <w:szCs w:val="28"/>
        </w:rPr>
        <w:t xml:space="preserve"> индекса отмечены </w:t>
      </w:r>
      <w:r w:rsidR="00D640C1" w:rsidRPr="008362B0">
        <w:rPr>
          <w:rFonts w:ascii="Times New Roman" w:hAnsi="Times New Roman" w:cs="Times New Roman"/>
          <w:color w:val="000000" w:themeColor="text1"/>
          <w:sz w:val="28"/>
          <w:szCs w:val="28"/>
        </w:rPr>
        <w:t>в типах местообитания</w:t>
      </w:r>
      <w:r w:rsidRPr="008362B0">
        <w:rPr>
          <w:rFonts w:ascii="Times New Roman" w:hAnsi="Times New Roman" w:cs="Times New Roman"/>
          <w:color w:val="000000" w:themeColor="text1"/>
          <w:sz w:val="28"/>
          <w:szCs w:val="28"/>
        </w:rPr>
        <w:t xml:space="preserve"> «Участки с зерновыми растениями» со значением 3.6, в многочисленном биоме – «Повсеместная растительность» (Н=3.5) и «вода» (Н=3,3). Минимальное значение зафиксировано в </w:t>
      </w:r>
      <w:r w:rsidR="00D640C1" w:rsidRPr="008362B0">
        <w:rPr>
          <w:rFonts w:ascii="Times New Roman" w:hAnsi="Times New Roman" w:cs="Times New Roman"/>
          <w:color w:val="000000" w:themeColor="text1"/>
          <w:sz w:val="28"/>
          <w:szCs w:val="28"/>
        </w:rPr>
        <w:t>типе местообитания</w:t>
      </w:r>
      <w:r w:rsidRPr="008362B0">
        <w:rPr>
          <w:rFonts w:ascii="Times New Roman" w:hAnsi="Times New Roman" w:cs="Times New Roman"/>
          <w:color w:val="000000" w:themeColor="text1"/>
          <w:sz w:val="28"/>
          <w:szCs w:val="28"/>
        </w:rPr>
        <w:t xml:space="preserve"> «Почва», со значением – 0.6.</w:t>
      </w:r>
    </w:p>
    <w:p w14:paraId="7CD39A32" w14:textId="6EDB61BF" w:rsidR="00401563" w:rsidRPr="008362B0" w:rsidRDefault="00401563" w:rsidP="00D154CA">
      <w:pPr>
        <w:spacing w:after="0" w:line="240" w:lineRule="auto"/>
        <w:ind w:firstLine="709"/>
        <w:jc w:val="both"/>
        <w:rPr>
          <w:rFonts w:ascii="Times New Roman" w:hAnsi="Times New Roman" w:cs="Times New Roman"/>
          <w:color w:val="000000" w:themeColor="text1"/>
          <w:sz w:val="28"/>
          <w:szCs w:val="28"/>
        </w:rPr>
      </w:pPr>
      <w:r w:rsidRPr="008362B0">
        <w:rPr>
          <w:rFonts w:ascii="Times New Roman" w:hAnsi="Times New Roman" w:cs="Times New Roman"/>
          <w:color w:val="000000" w:themeColor="text1"/>
          <w:sz w:val="28"/>
          <w:szCs w:val="28"/>
        </w:rPr>
        <w:t xml:space="preserve">Среднее значение составило 2.7±0.27. Если принять во внимание, что значения Индекса Шеннона обычно варьируют от 1.5 до 4.5, то полученный в данном случае показатель индекса больше характерен для сообщества, которое пребывает при относительно среднем уровне стресса. При этом коэффициент вариации индекса в зависимости от </w:t>
      </w:r>
      <w:r w:rsidR="00D640C1" w:rsidRPr="008362B0">
        <w:rPr>
          <w:rFonts w:ascii="Times New Roman" w:hAnsi="Times New Roman" w:cs="Times New Roman"/>
          <w:color w:val="000000" w:themeColor="text1"/>
          <w:sz w:val="28"/>
          <w:szCs w:val="28"/>
        </w:rPr>
        <w:t>типа местообитания</w:t>
      </w:r>
      <w:r w:rsidRPr="008362B0">
        <w:rPr>
          <w:rFonts w:ascii="Times New Roman" w:hAnsi="Times New Roman" w:cs="Times New Roman"/>
          <w:color w:val="000000" w:themeColor="text1"/>
          <w:sz w:val="28"/>
          <w:szCs w:val="28"/>
        </w:rPr>
        <w:t xml:space="preserve"> составляет 33,7%.</w:t>
      </w:r>
    </w:p>
    <w:p w14:paraId="5CCF77DC" w14:textId="669F406E" w:rsidR="00401563" w:rsidRPr="008362B0" w:rsidRDefault="00401563" w:rsidP="00D154CA">
      <w:pPr>
        <w:spacing w:after="0" w:line="240" w:lineRule="auto"/>
        <w:ind w:firstLine="709"/>
        <w:jc w:val="both"/>
        <w:rPr>
          <w:rFonts w:ascii="Times New Roman" w:hAnsi="Times New Roman" w:cs="Times New Roman"/>
          <w:color w:val="000000" w:themeColor="text1"/>
          <w:sz w:val="28"/>
          <w:szCs w:val="28"/>
        </w:rPr>
      </w:pPr>
      <w:r w:rsidRPr="008362B0">
        <w:rPr>
          <w:rFonts w:ascii="Times New Roman" w:hAnsi="Times New Roman" w:cs="Times New Roman"/>
          <w:color w:val="000000" w:themeColor="text1"/>
          <w:sz w:val="28"/>
          <w:szCs w:val="28"/>
        </w:rPr>
        <w:t xml:space="preserve">В 2022 году максимальные значения индекса наблюдались в </w:t>
      </w:r>
      <w:r w:rsidR="00D640C1" w:rsidRPr="008362B0">
        <w:rPr>
          <w:rFonts w:ascii="Times New Roman" w:hAnsi="Times New Roman" w:cs="Times New Roman"/>
          <w:color w:val="000000" w:themeColor="text1"/>
          <w:sz w:val="28"/>
          <w:szCs w:val="28"/>
        </w:rPr>
        <w:t>месте обитания</w:t>
      </w:r>
      <w:r w:rsidRPr="008362B0">
        <w:rPr>
          <w:rFonts w:ascii="Times New Roman" w:hAnsi="Times New Roman" w:cs="Times New Roman"/>
          <w:color w:val="000000" w:themeColor="text1"/>
          <w:sz w:val="28"/>
          <w:szCs w:val="28"/>
        </w:rPr>
        <w:t xml:space="preserve"> «Повсеместная растительность», с показателем Н= 2.6 (284 особи), «Участки с зерновыми растениями» – Н=2.5 (89 особей), «Вода» – 2.1 (128 особей). Минимальное значение индекса в </w:t>
      </w:r>
      <w:r w:rsidR="00D640C1" w:rsidRPr="008362B0">
        <w:rPr>
          <w:rFonts w:ascii="Times New Roman" w:hAnsi="Times New Roman" w:cs="Times New Roman"/>
          <w:color w:val="000000" w:themeColor="text1"/>
          <w:sz w:val="28"/>
          <w:szCs w:val="28"/>
        </w:rPr>
        <w:t>месте обитания</w:t>
      </w:r>
      <w:r w:rsidRPr="008362B0">
        <w:rPr>
          <w:rFonts w:ascii="Times New Roman" w:hAnsi="Times New Roman" w:cs="Times New Roman"/>
          <w:color w:val="000000" w:themeColor="text1"/>
          <w:sz w:val="28"/>
          <w:szCs w:val="28"/>
        </w:rPr>
        <w:t xml:space="preserve"> – «Влажные луговые участки» – 0.8 (56 особей). </w:t>
      </w:r>
    </w:p>
    <w:p w14:paraId="1E360AF7" w14:textId="132417AF" w:rsidR="00401563" w:rsidRDefault="00401563" w:rsidP="00D154CA">
      <w:pPr>
        <w:spacing w:after="0" w:line="240" w:lineRule="auto"/>
        <w:ind w:firstLine="709"/>
        <w:jc w:val="both"/>
        <w:rPr>
          <w:rFonts w:ascii="Times New Roman" w:hAnsi="Times New Roman" w:cs="Times New Roman"/>
          <w:color w:val="000000" w:themeColor="text1"/>
          <w:sz w:val="28"/>
          <w:szCs w:val="28"/>
        </w:rPr>
      </w:pPr>
      <w:r w:rsidRPr="008362B0">
        <w:rPr>
          <w:rFonts w:ascii="Times New Roman" w:hAnsi="Times New Roman" w:cs="Times New Roman"/>
          <w:color w:val="000000" w:themeColor="text1"/>
          <w:sz w:val="28"/>
          <w:szCs w:val="28"/>
        </w:rPr>
        <w:t xml:space="preserve">Средняя арифметическая по индексу Шеннона в 2022 году составила 1.9±0.16. По сравнению с 2020 годом, разница составила 0,8, это говорит о том, </w:t>
      </w:r>
      <w:r w:rsidR="00D640C1" w:rsidRPr="008362B0">
        <w:rPr>
          <w:rFonts w:ascii="Times New Roman" w:hAnsi="Times New Roman" w:cs="Times New Roman"/>
          <w:color w:val="000000" w:themeColor="text1"/>
          <w:sz w:val="28"/>
          <w:szCs w:val="28"/>
        </w:rPr>
        <w:t>что свидетельствует об усилении экологического стресса сообщества</w:t>
      </w:r>
      <w:r w:rsidRPr="008362B0">
        <w:rPr>
          <w:rFonts w:ascii="Times New Roman" w:hAnsi="Times New Roman" w:cs="Times New Roman"/>
          <w:color w:val="000000" w:themeColor="text1"/>
          <w:sz w:val="28"/>
          <w:szCs w:val="28"/>
        </w:rPr>
        <w:t xml:space="preserve"> (коэффициент Стьюдента </w:t>
      </w:r>
      <w:r w:rsidRPr="008362B0">
        <w:rPr>
          <w:rFonts w:ascii="Times New Roman" w:hAnsi="Times New Roman" w:cs="Times New Roman"/>
          <w:color w:val="000000" w:themeColor="text1"/>
          <w:sz w:val="28"/>
          <w:szCs w:val="28"/>
          <w:lang w:val="en-US"/>
        </w:rPr>
        <w:t>t</w:t>
      </w:r>
      <w:r w:rsidRPr="008362B0">
        <w:rPr>
          <w:rFonts w:ascii="Times New Roman" w:hAnsi="Times New Roman" w:cs="Times New Roman"/>
          <w:color w:val="000000" w:themeColor="text1"/>
          <w:sz w:val="28"/>
          <w:szCs w:val="28"/>
        </w:rPr>
        <w:t>=2.6, что соответствует p&lt;0.05). Коэффициент вариации индекса при этом также снизился и составил 26,9%, что на 6,8</w:t>
      </w:r>
      <w:r w:rsidR="00D13F56">
        <w:rPr>
          <w:rFonts w:ascii="Times New Roman" w:hAnsi="Times New Roman" w:cs="Times New Roman"/>
          <w:color w:val="000000" w:themeColor="text1"/>
          <w:sz w:val="28"/>
          <w:szCs w:val="28"/>
        </w:rPr>
        <w:t xml:space="preserve">% меньше, чем в 2020 году. </w:t>
      </w:r>
      <w:r w:rsidRPr="008362B0">
        <w:rPr>
          <w:rFonts w:ascii="Times New Roman" w:hAnsi="Times New Roman" w:cs="Times New Roman"/>
          <w:color w:val="000000" w:themeColor="text1"/>
          <w:sz w:val="28"/>
          <w:szCs w:val="28"/>
        </w:rPr>
        <w:t xml:space="preserve">Такое изменение индекса Шеннона произошло в первую очередь за счет сокращения видов в таких </w:t>
      </w:r>
      <w:r w:rsidR="00D640C1" w:rsidRPr="008362B0">
        <w:rPr>
          <w:rFonts w:ascii="Times New Roman" w:hAnsi="Times New Roman" w:cs="Times New Roman"/>
          <w:color w:val="000000" w:themeColor="text1"/>
          <w:sz w:val="28"/>
          <w:szCs w:val="28"/>
        </w:rPr>
        <w:t>типах местообитания</w:t>
      </w:r>
      <w:r w:rsidRPr="008362B0">
        <w:rPr>
          <w:rFonts w:ascii="Times New Roman" w:hAnsi="Times New Roman" w:cs="Times New Roman"/>
          <w:color w:val="000000" w:themeColor="text1"/>
          <w:sz w:val="28"/>
          <w:szCs w:val="28"/>
        </w:rPr>
        <w:t xml:space="preserve"> как «Влажные луговые участки», «Вода», «Участки с деревьями и кустарниками»</w:t>
      </w:r>
      <w:r w:rsidR="008F7DDB">
        <w:rPr>
          <w:rFonts w:ascii="Times New Roman" w:hAnsi="Times New Roman" w:cs="Times New Roman"/>
          <w:color w:val="000000" w:themeColor="text1"/>
          <w:sz w:val="28"/>
          <w:szCs w:val="28"/>
        </w:rPr>
        <w:t xml:space="preserve"> (рисунок 29)</w:t>
      </w:r>
      <w:r w:rsidRPr="008362B0">
        <w:rPr>
          <w:rFonts w:ascii="Times New Roman" w:hAnsi="Times New Roman" w:cs="Times New Roman"/>
          <w:color w:val="000000" w:themeColor="text1"/>
          <w:sz w:val="28"/>
          <w:szCs w:val="28"/>
        </w:rPr>
        <w:t>.</w:t>
      </w:r>
    </w:p>
    <w:p w14:paraId="7A157628" w14:textId="77777777" w:rsidR="00D13F56" w:rsidRPr="008362B0" w:rsidRDefault="00D13F56" w:rsidP="00D154CA">
      <w:pPr>
        <w:spacing w:after="0" w:line="240" w:lineRule="auto"/>
        <w:ind w:firstLine="709"/>
        <w:jc w:val="both"/>
        <w:rPr>
          <w:rFonts w:ascii="Times New Roman" w:hAnsi="Times New Roman" w:cs="Times New Roman"/>
          <w:color w:val="000000" w:themeColor="text1"/>
          <w:sz w:val="28"/>
          <w:szCs w:val="28"/>
        </w:rPr>
      </w:pPr>
    </w:p>
    <w:p w14:paraId="1A4F699E" w14:textId="77777777" w:rsidR="00401563" w:rsidRPr="008362B0" w:rsidRDefault="00401563" w:rsidP="00D154CA">
      <w:pPr>
        <w:spacing w:after="0" w:line="240" w:lineRule="auto"/>
        <w:jc w:val="center"/>
        <w:rPr>
          <w:rFonts w:ascii="Times New Roman" w:hAnsi="Times New Roman" w:cs="Times New Roman"/>
          <w:color w:val="000000" w:themeColor="text1"/>
          <w:sz w:val="28"/>
          <w:szCs w:val="28"/>
        </w:rPr>
      </w:pPr>
      <w:r w:rsidRPr="008362B0">
        <w:rPr>
          <w:rFonts w:ascii="Times New Roman" w:hAnsi="Times New Roman" w:cs="Times New Roman"/>
          <w:noProof/>
          <w:color w:val="000000" w:themeColor="text1"/>
          <w:sz w:val="28"/>
          <w:szCs w:val="28"/>
          <w:lang w:eastAsia="ru-RU"/>
        </w:rPr>
        <w:drawing>
          <wp:inline distT="0" distB="0" distL="0" distR="0" wp14:anchorId="7F05B7A2" wp14:editId="12278DAA">
            <wp:extent cx="5426016" cy="2812211"/>
            <wp:effectExtent l="0" t="0" r="3810" b="7620"/>
            <wp:docPr id="1362522650" name="Диаграмма 1362522650">
              <a:extLst xmlns:a="http://schemas.openxmlformats.org/drawingml/2006/main">
                <a:ext uri="{FF2B5EF4-FFF2-40B4-BE49-F238E27FC236}">
                  <a16:creationId xmlns:a16="http://schemas.microsoft.com/office/drawing/2014/main" xmlns:w16se="http://schemas.microsoft.com/office/word/2015/wordml/symex"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5539D9C6-C012-4C72-A57A-8EA63E63FAB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1"/>
              </a:graphicData>
            </a:graphic>
          </wp:inline>
        </w:drawing>
      </w:r>
    </w:p>
    <w:p w14:paraId="1FF8638D" w14:textId="77777777" w:rsidR="009D4872" w:rsidRPr="009D4872" w:rsidRDefault="009D4872" w:rsidP="00D154CA">
      <w:pPr>
        <w:spacing w:after="0" w:line="240" w:lineRule="auto"/>
        <w:ind w:firstLine="709"/>
        <w:jc w:val="both"/>
        <w:rPr>
          <w:rFonts w:ascii="Times New Roman" w:hAnsi="Times New Roman" w:cs="Times New Roman"/>
          <w:color w:val="000000" w:themeColor="text1"/>
          <w:sz w:val="16"/>
          <w:szCs w:val="16"/>
        </w:rPr>
      </w:pPr>
    </w:p>
    <w:p w14:paraId="73939B9A" w14:textId="59213529" w:rsidR="00401563" w:rsidRPr="008362B0" w:rsidRDefault="00454811" w:rsidP="009D4872">
      <w:pPr>
        <w:spacing w:after="0" w:line="240" w:lineRule="auto"/>
        <w:jc w:val="center"/>
        <w:rPr>
          <w:rFonts w:ascii="Times New Roman" w:hAnsi="Times New Roman" w:cs="Times New Roman"/>
          <w:color w:val="000000" w:themeColor="text1"/>
          <w:sz w:val="28"/>
          <w:szCs w:val="28"/>
        </w:rPr>
      </w:pPr>
      <w:r w:rsidRPr="008362B0">
        <w:rPr>
          <w:rFonts w:ascii="Times New Roman" w:hAnsi="Times New Roman" w:cs="Times New Roman"/>
          <w:color w:val="000000" w:themeColor="text1"/>
          <w:sz w:val="28"/>
          <w:szCs w:val="28"/>
        </w:rPr>
        <w:t>Рисунок 2</w:t>
      </w:r>
      <w:r w:rsidR="00180EBC" w:rsidRPr="008362B0">
        <w:rPr>
          <w:rFonts w:ascii="Times New Roman" w:hAnsi="Times New Roman" w:cs="Times New Roman"/>
          <w:color w:val="000000" w:themeColor="text1"/>
          <w:sz w:val="28"/>
          <w:szCs w:val="28"/>
        </w:rPr>
        <w:t>9</w:t>
      </w:r>
      <w:r w:rsidRPr="008362B0">
        <w:rPr>
          <w:rFonts w:ascii="Times New Roman" w:hAnsi="Times New Roman" w:cs="Times New Roman"/>
          <w:color w:val="000000" w:themeColor="text1"/>
          <w:sz w:val="28"/>
          <w:szCs w:val="28"/>
        </w:rPr>
        <w:t xml:space="preserve"> –</w:t>
      </w:r>
      <w:r w:rsidR="00401563" w:rsidRPr="008362B0">
        <w:rPr>
          <w:rFonts w:ascii="Times New Roman" w:hAnsi="Times New Roman" w:cs="Times New Roman"/>
          <w:color w:val="000000" w:themeColor="text1"/>
          <w:sz w:val="28"/>
          <w:szCs w:val="28"/>
        </w:rPr>
        <w:t xml:space="preserve"> Распределение видового разнообразия </w:t>
      </w:r>
      <w:r w:rsidR="00D640C1" w:rsidRPr="008362B0">
        <w:rPr>
          <w:rFonts w:ascii="Times New Roman" w:hAnsi="Times New Roman" w:cs="Times New Roman"/>
          <w:color w:val="000000" w:themeColor="text1"/>
          <w:sz w:val="28"/>
          <w:szCs w:val="28"/>
        </w:rPr>
        <w:t xml:space="preserve">по типам местообитания </w:t>
      </w:r>
      <w:r w:rsidR="00401563" w:rsidRPr="008362B0">
        <w:rPr>
          <w:rFonts w:ascii="Times New Roman" w:hAnsi="Times New Roman" w:cs="Times New Roman"/>
          <w:color w:val="000000" w:themeColor="text1"/>
          <w:sz w:val="28"/>
          <w:szCs w:val="28"/>
        </w:rPr>
        <w:t xml:space="preserve">и </w:t>
      </w:r>
      <w:r w:rsidR="00D640C1" w:rsidRPr="008362B0">
        <w:rPr>
          <w:rFonts w:ascii="Times New Roman" w:hAnsi="Times New Roman" w:cs="Times New Roman"/>
          <w:color w:val="000000" w:themeColor="text1"/>
          <w:sz w:val="28"/>
          <w:szCs w:val="28"/>
        </w:rPr>
        <w:t xml:space="preserve">значения </w:t>
      </w:r>
      <w:r w:rsidR="00401563" w:rsidRPr="008362B0">
        <w:rPr>
          <w:rFonts w:ascii="Times New Roman" w:hAnsi="Times New Roman" w:cs="Times New Roman"/>
          <w:color w:val="000000" w:themeColor="text1"/>
          <w:sz w:val="28"/>
          <w:szCs w:val="28"/>
        </w:rPr>
        <w:t>индекс</w:t>
      </w:r>
      <w:r w:rsidR="00D640C1" w:rsidRPr="008362B0">
        <w:rPr>
          <w:rFonts w:ascii="Times New Roman" w:hAnsi="Times New Roman" w:cs="Times New Roman"/>
          <w:color w:val="000000" w:themeColor="text1"/>
          <w:sz w:val="28"/>
          <w:szCs w:val="28"/>
        </w:rPr>
        <w:t>а</w:t>
      </w:r>
      <w:r w:rsidR="00401563" w:rsidRPr="008362B0">
        <w:rPr>
          <w:rFonts w:ascii="Times New Roman" w:hAnsi="Times New Roman" w:cs="Times New Roman"/>
          <w:color w:val="000000" w:themeColor="text1"/>
          <w:sz w:val="28"/>
          <w:szCs w:val="28"/>
        </w:rPr>
        <w:t xml:space="preserve"> Шеннона</w:t>
      </w:r>
      <w:r w:rsidR="00401563" w:rsidRPr="008362B0">
        <w:rPr>
          <w:rFonts w:ascii="Times New Roman" w:hAnsi="Times New Roman" w:cs="Times New Roman"/>
          <w:color w:val="000000" w:themeColor="text1"/>
          <w:sz w:val="28"/>
          <w:szCs w:val="28"/>
          <w:lang w:val="kk-KZ"/>
        </w:rPr>
        <w:t xml:space="preserve"> </w:t>
      </w:r>
      <w:r w:rsidR="00401563" w:rsidRPr="008362B0">
        <w:rPr>
          <w:rFonts w:ascii="Times New Roman" w:hAnsi="Times New Roman" w:cs="Times New Roman"/>
          <w:color w:val="000000" w:themeColor="text1"/>
          <w:sz w:val="28"/>
          <w:szCs w:val="28"/>
        </w:rPr>
        <w:t>(Н) в 2020 и 2022 гг.</w:t>
      </w:r>
    </w:p>
    <w:p w14:paraId="00C54E8C" w14:textId="77777777" w:rsidR="00401563" w:rsidRPr="009D4872" w:rsidRDefault="00401563" w:rsidP="00D154CA">
      <w:pPr>
        <w:spacing w:after="0" w:line="240" w:lineRule="auto"/>
        <w:ind w:firstLine="709"/>
        <w:jc w:val="both"/>
        <w:rPr>
          <w:rFonts w:ascii="Times New Roman" w:hAnsi="Times New Roman" w:cs="Times New Roman"/>
          <w:color w:val="000000" w:themeColor="text1"/>
          <w:sz w:val="16"/>
          <w:szCs w:val="16"/>
        </w:rPr>
      </w:pPr>
    </w:p>
    <w:p w14:paraId="10601EC4" w14:textId="2C342836" w:rsidR="00051A22" w:rsidRPr="008362B0" w:rsidRDefault="00051A22" w:rsidP="00D154CA">
      <w:pPr>
        <w:spacing w:after="0" w:line="240" w:lineRule="auto"/>
        <w:ind w:firstLine="709"/>
        <w:jc w:val="both"/>
        <w:rPr>
          <w:rFonts w:ascii="Times New Roman" w:hAnsi="Times New Roman" w:cs="Times New Roman"/>
          <w:color w:val="000000" w:themeColor="text1"/>
        </w:rPr>
      </w:pPr>
      <w:r w:rsidRPr="008362B0">
        <w:rPr>
          <w:rFonts w:ascii="Times New Roman" w:hAnsi="Times New Roman" w:cs="Times New Roman"/>
          <w:color w:val="000000" w:themeColor="text1"/>
        </w:rPr>
        <w:t xml:space="preserve">Примечание – </w:t>
      </w:r>
      <w:r w:rsidR="009D4872" w:rsidRPr="008362B0">
        <w:rPr>
          <w:rFonts w:ascii="Times New Roman" w:hAnsi="Times New Roman" w:cs="Times New Roman"/>
          <w:color w:val="000000" w:themeColor="text1"/>
        </w:rPr>
        <w:t xml:space="preserve">Составлено </w:t>
      </w:r>
      <w:r w:rsidRPr="008362B0">
        <w:rPr>
          <w:rFonts w:ascii="Times New Roman" w:hAnsi="Times New Roman" w:cs="Times New Roman"/>
          <w:color w:val="000000" w:themeColor="text1"/>
        </w:rPr>
        <w:t>автором</w:t>
      </w:r>
    </w:p>
    <w:p w14:paraId="2C62FE0B" w14:textId="4A3338AF" w:rsidR="00401563" w:rsidRPr="008362B0" w:rsidRDefault="00401563" w:rsidP="00D154CA">
      <w:pPr>
        <w:spacing w:after="0" w:line="240" w:lineRule="auto"/>
        <w:ind w:firstLine="709"/>
        <w:jc w:val="both"/>
        <w:rPr>
          <w:rFonts w:ascii="Times New Roman" w:hAnsi="Times New Roman" w:cs="Times New Roman"/>
          <w:color w:val="000000" w:themeColor="text1"/>
          <w:sz w:val="28"/>
          <w:szCs w:val="28"/>
        </w:rPr>
      </w:pPr>
      <w:r w:rsidRPr="008362B0">
        <w:rPr>
          <w:rFonts w:ascii="Times New Roman" w:hAnsi="Times New Roman" w:cs="Times New Roman"/>
          <w:color w:val="000000" w:themeColor="text1"/>
          <w:sz w:val="28"/>
          <w:szCs w:val="28"/>
        </w:rPr>
        <w:t xml:space="preserve">Заметные изменения в </w:t>
      </w:r>
      <w:r w:rsidR="00D640C1" w:rsidRPr="008362B0">
        <w:rPr>
          <w:rFonts w:ascii="Times New Roman" w:hAnsi="Times New Roman" w:cs="Times New Roman"/>
          <w:color w:val="000000" w:themeColor="text1"/>
          <w:sz w:val="28"/>
          <w:szCs w:val="28"/>
        </w:rPr>
        <w:t>типе местообитания</w:t>
      </w:r>
      <w:r w:rsidRPr="008362B0">
        <w:rPr>
          <w:rFonts w:ascii="Times New Roman" w:hAnsi="Times New Roman" w:cs="Times New Roman"/>
          <w:color w:val="000000" w:themeColor="text1"/>
          <w:sz w:val="28"/>
          <w:szCs w:val="28"/>
        </w:rPr>
        <w:t xml:space="preserve"> «Влажные луговые участки», где индекс снизился </w:t>
      </w:r>
      <w:r w:rsidR="00D640C1" w:rsidRPr="008362B0">
        <w:rPr>
          <w:rFonts w:ascii="Times New Roman" w:hAnsi="Times New Roman" w:cs="Times New Roman"/>
          <w:color w:val="000000" w:themeColor="text1"/>
          <w:sz w:val="28"/>
          <w:szCs w:val="28"/>
        </w:rPr>
        <w:t>более чем</w:t>
      </w:r>
      <w:r w:rsidRPr="008362B0">
        <w:rPr>
          <w:rFonts w:ascii="Times New Roman" w:hAnsi="Times New Roman" w:cs="Times New Roman"/>
          <w:color w:val="000000" w:themeColor="text1"/>
          <w:sz w:val="28"/>
          <w:szCs w:val="28"/>
        </w:rPr>
        <w:t xml:space="preserve"> в три раза. В </w:t>
      </w:r>
      <w:r w:rsidR="00D640C1" w:rsidRPr="008362B0">
        <w:rPr>
          <w:rFonts w:ascii="Times New Roman" w:hAnsi="Times New Roman" w:cs="Times New Roman"/>
          <w:color w:val="000000" w:themeColor="text1"/>
          <w:sz w:val="28"/>
          <w:szCs w:val="28"/>
        </w:rPr>
        <w:t xml:space="preserve">типе местообитания </w:t>
      </w:r>
      <w:r w:rsidRPr="008362B0">
        <w:rPr>
          <w:rFonts w:ascii="Times New Roman" w:hAnsi="Times New Roman" w:cs="Times New Roman"/>
          <w:color w:val="000000" w:themeColor="text1"/>
          <w:sz w:val="28"/>
          <w:szCs w:val="28"/>
        </w:rPr>
        <w:t xml:space="preserve">«Вода» численность особей сократилась с 506 (38 видов) в 2020 году до 128 (10 видов) в 2022 году, </w:t>
      </w:r>
      <w:r w:rsidR="008F7DDB">
        <w:rPr>
          <w:rFonts w:ascii="Times New Roman" w:hAnsi="Times New Roman" w:cs="Times New Roman"/>
          <w:color w:val="000000" w:themeColor="text1"/>
          <w:sz w:val="28"/>
          <w:szCs w:val="28"/>
        </w:rPr>
        <w:t>при этом исчезли такие виды как</w:t>
      </w:r>
      <w:r w:rsidRPr="008362B0">
        <w:rPr>
          <w:rFonts w:ascii="Times New Roman" w:hAnsi="Times New Roman" w:cs="Times New Roman"/>
          <w:color w:val="000000" w:themeColor="text1"/>
          <w:sz w:val="28"/>
          <w:szCs w:val="28"/>
        </w:rPr>
        <w:t xml:space="preserve"> </w:t>
      </w:r>
      <w:r w:rsidRPr="008362B0">
        <w:rPr>
          <w:rFonts w:ascii="Times New Roman" w:hAnsi="Times New Roman" w:cs="Times New Roman"/>
          <w:i/>
          <w:iCs/>
          <w:color w:val="000000" w:themeColor="text1"/>
          <w:sz w:val="28"/>
          <w:szCs w:val="28"/>
        </w:rPr>
        <w:t>Piscicola geometra, Erpobdella octoculata, Bithynia tentaculata, Notonecta glauca, Lymnaea stagnali, Radix auricularia, Daphnia Longispina</w:t>
      </w:r>
      <w:r w:rsidRPr="008362B0">
        <w:rPr>
          <w:rFonts w:ascii="Times New Roman" w:hAnsi="Times New Roman" w:cs="Times New Roman"/>
          <w:color w:val="000000" w:themeColor="text1"/>
          <w:sz w:val="28"/>
          <w:szCs w:val="28"/>
        </w:rPr>
        <w:t xml:space="preserve">. В </w:t>
      </w:r>
      <w:r w:rsidR="00D640C1" w:rsidRPr="008362B0">
        <w:rPr>
          <w:rFonts w:ascii="Times New Roman" w:hAnsi="Times New Roman" w:cs="Times New Roman"/>
          <w:color w:val="000000" w:themeColor="text1"/>
          <w:sz w:val="28"/>
          <w:szCs w:val="28"/>
        </w:rPr>
        <w:t xml:space="preserve">типе местообитания </w:t>
      </w:r>
      <w:r w:rsidRPr="008362B0">
        <w:rPr>
          <w:rFonts w:ascii="Times New Roman" w:hAnsi="Times New Roman" w:cs="Times New Roman"/>
          <w:color w:val="000000" w:themeColor="text1"/>
          <w:sz w:val="28"/>
          <w:szCs w:val="28"/>
        </w:rPr>
        <w:t>«Повсеместная растительность» также произошло сокращение численности и исчезновение ряда видов (</w:t>
      </w:r>
      <w:r w:rsidRPr="008362B0">
        <w:rPr>
          <w:rFonts w:ascii="Times New Roman" w:hAnsi="Times New Roman" w:cs="Times New Roman"/>
          <w:i/>
          <w:iCs/>
          <w:color w:val="000000" w:themeColor="text1"/>
          <w:sz w:val="28"/>
          <w:szCs w:val="28"/>
        </w:rPr>
        <w:t>Succinea putris, Thomisus onustus, Philodromus cespitum, Nabis ferus, N. sareptanus</w:t>
      </w:r>
      <w:r w:rsidRPr="008362B0">
        <w:rPr>
          <w:rFonts w:ascii="Times New Roman" w:hAnsi="Times New Roman" w:cs="Times New Roman"/>
          <w:color w:val="000000" w:themeColor="text1"/>
          <w:sz w:val="28"/>
          <w:szCs w:val="28"/>
        </w:rPr>
        <w:t xml:space="preserve">). </w:t>
      </w:r>
    </w:p>
    <w:p w14:paraId="6CB8B3C7" w14:textId="7677B5A6" w:rsidR="00401563" w:rsidRPr="008362B0" w:rsidRDefault="00401563" w:rsidP="008F7DDB">
      <w:pPr>
        <w:spacing w:after="0" w:line="240" w:lineRule="auto"/>
        <w:ind w:firstLine="709"/>
        <w:jc w:val="both"/>
        <w:rPr>
          <w:rFonts w:ascii="Times New Roman" w:hAnsi="Times New Roman" w:cs="Times New Roman"/>
          <w:color w:val="000000" w:themeColor="text1"/>
          <w:sz w:val="28"/>
          <w:szCs w:val="28"/>
        </w:rPr>
      </w:pPr>
      <w:r w:rsidRPr="008362B0">
        <w:rPr>
          <w:rFonts w:ascii="Times New Roman" w:hAnsi="Times New Roman" w:cs="Times New Roman"/>
          <w:color w:val="000000" w:themeColor="text1"/>
          <w:sz w:val="28"/>
          <w:szCs w:val="28"/>
        </w:rPr>
        <w:t xml:space="preserve">В </w:t>
      </w:r>
      <w:r w:rsidR="00D640C1" w:rsidRPr="008362B0">
        <w:rPr>
          <w:rFonts w:ascii="Times New Roman" w:hAnsi="Times New Roman" w:cs="Times New Roman"/>
          <w:color w:val="000000" w:themeColor="text1"/>
          <w:sz w:val="28"/>
          <w:szCs w:val="28"/>
        </w:rPr>
        <w:t xml:space="preserve">типах местообитания </w:t>
      </w:r>
      <w:r w:rsidRPr="008362B0">
        <w:rPr>
          <w:rFonts w:ascii="Times New Roman" w:hAnsi="Times New Roman" w:cs="Times New Roman"/>
          <w:color w:val="000000" w:themeColor="text1"/>
          <w:sz w:val="28"/>
          <w:szCs w:val="28"/>
        </w:rPr>
        <w:t xml:space="preserve">«Почва» и «Повсеместно», </w:t>
      </w:r>
      <w:r w:rsidR="00D640C1" w:rsidRPr="008362B0">
        <w:rPr>
          <w:rFonts w:ascii="Times New Roman" w:hAnsi="Times New Roman" w:cs="Times New Roman"/>
          <w:color w:val="000000" w:themeColor="text1"/>
          <w:sz w:val="28"/>
          <w:szCs w:val="28"/>
        </w:rPr>
        <w:t>данный</w:t>
      </w:r>
      <w:r w:rsidRPr="008362B0">
        <w:rPr>
          <w:rFonts w:ascii="Times New Roman" w:hAnsi="Times New Roman" w:cs="Times New Roman"/>
          <w:color w:val="000000" w:themeColor="text1"/>
          <w:sz w:val="28"/>
          <w:szCs w:val="28"/>
        </w:rPr>
        <w:t xml:space="preserve"> показатель вырос по сравнению с 2020 годом, не смотря на уменьшение численности видового разнообразия. Объяснением данного явления может быть то, что за </w:t>
      </w:r>
      <w:r w:rsidR="00D640C1" w:rsidRPr="008362B0">
        <w:rPr>
          <w:rFonts w:ascii="Times New Roman" w:hAnsi="Times New Roman" w:cs="Times New Roman"/>
          <w:color w:val="000000" w:themeColor="text1"/>
          <w:sz w:val="28"/>
          <w:szCs w:val="28"/>
        </w:rPr>
        <w:t>два</w:t>
      </w:r>
      <w:r w:rsidRPr="008362B0">
        <w:rPr>
          <w:rFonts w:ascii="Times New Roman" w:hAnsi="Times New Roman" w:cs="Times New Roman"/>
          <w:color w:val="000000" w:themeColor="text1"/>
          <w:sz w:val="28"/>
          <w:szCs w:val="28"/>
        </w:rPr>
        <w:t xml:space="preserve"> года на фоне иссушения территории произошли качественные изменения свойств почвы, за счет этого начался процесс смены сообщества, изменение количества особей старых видов, но и увеличение количества ранее малочисленных видов. (Это можно объяснить сменой сообщества: исчезновением доминирующих видов и ростом ранее редких таксонов на фоне иссушения территории.)</w:t>
      </w:r>
    </w:p>
    <w:p w14:paraId="04D5BF16" w14:textId="23DB9507" w:rsidR="00401563" w:rsidRPr="008362B0" w:rsidRDefault="00401563" w:rsidP="008F7DDB">
      <w:pPr>
        <w:spacing w:after="0" w:line="240" w:lineRule="auto"/>
        <w:ind w:firstLine="709"/>
        <w:jc w:val="both"/>
        <w:rPr>
          <w:rFonts w:ascii="Times New Roman" w:hAnsi="Times New Roman" w:cs="Times New Roman"/>
          <w:color w:val="000000" w:themeColor="text1"/>
          <w:sz w:val="28"/>
          <w:szCs w:val="28"/>
        </w:rPr>
      </w:pPr>
      <w:r w:rsidRPr="008362B0">
        <w:rPr>
          <w:rFonts w:ascii="Times New Roman" w:hAnsi="Times New Roman" w:cs="Times New Roman"/>
          <w:color w:val="000000" w:themeColor="text1"/>
          <w:sz w:val="28"/>
          <w:szCs w:val="28"/>
        </w:rPr>
        <w:t xml:space="preserve">Таким образом, пространственно-временная динамика сообществ озера Талдыколь характеризуется резким сокращением биоразнообразия, исчезновением индикаторных видов и перестройкой биотической системы. Наиболее уязвимыми оказались водные и влажные </w:t>
      </w:r>
      <w:r w:rsidR="00D640C1" w:rsidRPr="008362B0">
        <w:rPr>
          <w:rFonts w:ascii="Times New Roman" w:hAnsi="Times New Roman" w:cs="Times New Roman"/>
          <w:color w:val="000000" w:themeColor="text1"/>
          <w:sz w:val="28"/>
          <w:szCs w:val="28"/>
        </w:rPr>
        <w:t>типы местообитания</w:t>
      </w:r>
      <w:r w:rsidRPr="008362B0">
        <w:rPr>
          <w:rFonts w:ascii="Times New Roman" w:hAnsi="Times New Roman" w:cs="Times New Roman"/>
          <w:color w:val="000000" w:themeColor="text1"/>
          <w:sz w:val="28"/>
          <w:szCs w:val="28"/>
        </w:rPr>
        <w:t xml:space="preserve">, где наблюдается падение численности и исчезновение целых групп гидробионтов. Почвенные и сухие местообитания претерпели иные траектории трансформации, связанные с перераспределением видового состава и усилением роли ранее второстепенных видов. Снижение </w:t>
      </w:r>
      <w:r w:rsidR="00D640C1" w:rsidRPr="008362B0">
        <w:rPr>
          <w:rFonts w:ascii="Times New Roman" w:hAnsi="Times New Roman" w:cs="Times New Roman"/>
          <w:color w:val="000000" w:themeColor="text1"/>
          <w:sz w:val="28"/>
          <w:szCs w:val="28"/>
        </w:rPr>
        <w:t xml:space="preserve">значения </w:t>
      </w:r>
      <w:r w:rsidRPr="008362B0">
        <w:rPr>
          <w:rFonts w:ascii="Times New Roman" w:hAnsi="Times New Roman" w:cs="Times New Roman"/>
          <w:color w:val="000000" w:themeColor="text1"/>
          <w:sz w:val="28"/>
          <w:szCs w:val="28"/>
        </w:rPr>
        <w:t>индекса Шеннона с 2,7 до 1,9 свидетельствует о росте стрессовой нагрузки и снижени</w:t>
      </w:r>
      <w:r w:rsidR="00D640C1" w:rsidRPr="008362B0">
        <w:rPr>
          <w:rFonts w:ascii="Times New Roman" w:hAnsi="Times New Roman" w:cs="Times New Roman"/>
          <w:color w:val="000000" w:themeColor="text1"/>
          <w:sz w:val="28"/>
          <w:szCs w:val="28"/>
        </w:rPr>
        <w:t>е</w:t>
      </w:r>
      <w:r w:rsidRPr="008362B0">
        <w:rPr>
          <w:rFonts w:ascii="Times New Roman" w:hAnsi="Times New Roman" w:cs="Times New Roman"/>
          <w:color w:val="000000" w:themeColor="text1"/>
          <w:sz w:val="28"/>
          <w:szCs w:val="28"/>
        </w:rPr>
        <w:t xml:space="preserve"> устойчивости экосистемы, что указывает на критическое состояние биоценоза и снижени</w:t>
      </w:r>
      <w:r w:rsidR="008A01BF" w:rsidRPr="008362B0">
        <w:rPr>
          <w:rFonts w:ascii="Times New Roman" w:hAnsi="Times New Roman" w:cs="Times New Roman"/>
          <w:color w:val="000000" w:themeColor="text1"/>
          <w:sz w:val="28"/>
          <w:szCs w:val="28"/>
        </w:rPr>
        <w:t>е</w:t>
      </w:r>
      <w:r w:rsidRPr="008362B0">
        <w:rPr>
          <w:rFonts w:ascii="Times New Roman" w:hAnsi="Times New Roman" w:cs="Times New Roman"/>
          <w:color w:val="000000" w:themeColor="text1"/>
          <w:sz w:val="28"/>
          <w:szCs w:val="28"/>
        </w:rPr>
        <w:t xml:space="preserve"> устойчивости экосистемы, </w:t>
      </w:r>
      <w:r w:rsidR="00D640C1" w:rsidRPr="008362B0">
        <w:rPr>
          <w:rFonts w:ascii="Times New Roman" w:hAnsi="Times New Roman" w:cs="Times New Roman"/>
          <w:color w:val="000000" w:themeColor="text1"/>
          <w:sz w:val="28"/>
          <w:szCs w:val="28"/>
        </w:rPr>
        <w:t>а также на</w:t>
      </w:r>
      <w:r w:rsidRPr="008362B0">
        <w:rPr>
          <w:rFonts w:ascii="Times New Roman" w:hAnsi="Times New Roman" w:cs="Times New Roman"/>
          <w:color w:val="000000" w:themeColor="text1"/>
          <w:sz w:val="28"/>
          <w:szCs w:val="28"/>
        </w:rPr>
        <w:t xml:space="preserve"> необходимость приоритетных природоохранных мер.</w:t>
      </w:r>
    </w:p>
    <w:p w14:paraId="17106C83" w14:textId="77777777" w:rsidR="00401563" w:rsidRPr="008362B0" w:rsidRDefault="00401563" w:rsidP="008F7DDB">
      <w:pPr>
        <w:spacing w:after="0" w:line="240" w:lineRule="auto"/>
        <w:ind w:firstLine="709"/>
        <w:rPr>
          <w:rFonts w:ascii="Times New Roman" w:hAnsi="Times New Roman" w:cs="Times New Roman"/>
          <w:color w:val="000000" w:themeColor="text1"/>
          <w:sz w:val="28"/>
          <w:szCs w:val="28"/>
        </w:rPr>
      </w:pPr>
    </w:p>
    <w:p w14:paraId="1946E331" w14:textId="77777777" w:rsidR="00401563" w:rsidRPr="008362B0" w:rsidRDefault="00401563" w:rsidP="008F7DDB">
      <w:pPr>
        <w:pStyle w:val="3"/>
        <w:spacing w:before="0" w:after="0" w:line="240" w:lineRule="auto"/>
        <w:ind w:firstLine="709"/>
        <w:jc w:val="both"/>
        <w:rPr>
          <w:rFonts w:ascii="Times New Roman" w:hAnsi="Times New Roman" w:cs="Times New Roman"/>
          <w:b/>
          <w:bCs/>
          <w:color w:val="000000" w:themeColor="text1"/>
        </w:rPr>
      </w:pPr>
      <w:bookmarkStart w:id="55" w:name="_Toc217860321"/>
      <w:r w:rsidRPr="008362B0">
        <w:rPr>
          <w:rFonts w:ascii="Times New Roman" w:hAnsi="Times New Roman" w:cs="Times New Roman"/>
          <w:b/>
          <w:bCs/>
          <w:color w:val="000000" w:themeColor="text1"/>
        </w:rPr>
        <w:t>3.3 Обсуждение результатов и расширенная концептуальная модель функционирования экосистемы озера Талдыколь</w:t>
      </w:r>
      <w:bookmarkEnd w:id="55"/>
    </w:p>
    <w:p w14:paraId="4F8695FB" w14:textId="0768BB6F" w:rsidR="00401563" w:rsidRPr="008362B0" w:rsidRDefault="00401563" w:rsidP="008F7DDB">
      <w:pPr>
        <w:spacing w:after="0" w:line="240" w:lineRule="auto"/>
        <w:ind w:firstLine="709"/>
        <w:jc w:val="both"/>
        <w:rPr>
          <w:rFonts w:ascii="Times New Roman" w:hAnsi="Times New Roman" w:cs="Times New Roman"/>
          <w:color w:val="000000" w:themeColor="text1"/>
          <w:sz w:val="28"/>
          <w:szCs w:val="28"/>
        </w:rPr>
      </w:pPr>
      <w:bookmarkStart w:id="56" w:name="_Hlk208323946"/>
      <w:r w:rsidRPr="008362B0">
        <w:rPr>
          <w:rFonts w:ascii="Times New Roman" w:hAnsi="Times New Roman" w:cs="Times New Roman"/>
          <w:color w:val="000000" w:themeColor="text1"/>
          <w:sz w:val="28"/>
          <w:szCs w:val="28"/>
        </w:rPr>
        <w:t xml:space="preserve">Совокупность полученных данных позволяет рассматривать экосистему озера Талдыколь как систему, находящуюся в состоянии устойчивой эвтрофии с выраженным влиянием внешних антропогенных факторов и внутренних биотических и абиотических механизмов. </w:t>
      </w:r>
      <w:bookmarkEnd w:id="56"/>
      <w:r w:rsidRPr="008362B0">
        <w:rPr>
          <w:rFonts w:ascii="Times New Roman" w:hAnsi="Times New Roman" w:cs="Times New Roman"/>
          <w:color w:val="000000" w:themeColor="text1"/>
          <w:sz w:val="28"/>
          <w:szCs w:val="28"/>
        </w:rPr>
        <w:t xml:space="preserve">Высокая численность бактериопланктона в летний период, пиковое развитие фитопланктона и выделение </w:t>
      </w:r>
      <w:r w:rsidR="00D640C1" w:rsidRPr="008362B0">
        <w:rPr>
          <w:rFonts w:ascii="Times New Roman" w:hAnsi="Times New Roman" w:cs="Times New Roman"/>
          <w:color w:val="000000" w:themeColor="text1"/>
          <w:sz w:val="28"/>
          <w:szCs w:val="28"/>
        </w:rPr>
        <w:t>бактериальных изолятов,</w:t>
      </w:r>
      <w:r w:rsidRPr="008362B0">
        <w:rPr>
          <w:rFonts w:ascii="Times New Roman" w:hAnsi="Times New Roman" w:cs="Times New Roman"/>
          <w:color w:val="000000" w:themeColor="text1"/>
          <w:sz w:val="28"/>
          <w:szCs w:val="28"/>
        </w:rPr>
        <w:t xml:space="preserve"> </w:t>
      </w:r>
      <w:r w:rsidR="00D640C1" w:rsidRPr="008362B0">
        <w:rPr>
          <w:rFonts w:ascii="Times New Roman" w:hAnsi="Times New Roman" w:cs="Times New Roman"/>
          <w:color w:val="000000" w:themeColor="text1"/>
          <w:sz w:val="28"/>
          <w:szCs w:val="28"/>
        </w:rPr>
        <w:t>характеризующихся</w:t>
      </w:r>
      <w:r w:rsidRPr="008362B0">
        <w:rPr>
          <w:rFonts w:ascii="Times New Roman" w:hAnsi="Times New Roman" w:cs="Times New Roman"/>
          <w:color w:val="000000" w:themeColor="text1"/>
          <w:sz w:val="28"/>
          <w:szCs w:val="28"/>
        </w:rPr>
        <w:t xml:space="preserve"> </w:t>
      </w:r>
      <w:r w:rsidR="00D640C1" w:rsidRPr="008362B0">
        <w:rPr>
          <w:rFonts w:ascii="Times New Roman" w:hAnsi="Times New Roman" w:cs="Times New Roman"/>
          <w:color w:val="000000" w:themeColor="text1"/>
          <w:sz w:val="28"/>
          <w:szCs w:val="28"/>
        </w:rPr>
        <w:t>высокой ферментативной и антагонистической активностью,</w:t>
      </w:r>
      <w:r w:rsidRPr="008362B0">
        <w:rPr>
          <w:rFonts w:ascii="Times New Roman" w:hAnsi="Times New Roman" w:cs="Times New Roman"/>
          <w:color w:val="000000" w:themeColor="text1"/>
          <w:sz w:val="28"/>
          <w:szCs w:val="28"/>
        </w:rPr>
        <w:t xml:space="preserve"> подтверждает интенсивное функционирование микробного звена. Сезонная динамика численности бактериопланктона (2</w:t>
      </w:r>
      <w:r w:rsidR="00D640C1" w:rsidRPr="008362B0">
        <w:rPr>
          <w:rFonts w:ascii="Times New Roman" w:hAnsi="Times New Roman" w:cs="Times New Roman"/>
          <w:color w:val="000000" w:themeColor="text1"/>
          <w:sz w:val="28"/>
          <w:szCs w:val="28"/>
        </w:rPr>
        <w:t>-</w:t>
      </w:r>
      <w:r w:rsidRPr="008362B0">
        <w:rPr>
          <w:rFonts w:ascii="Times New Roman" w:hAnsi="Times New Roman" w:cs="Times New Roman"/>
          <w:color w:val="000000" w:themeColor="text1"/>
          <w:sz w:val="28"/>
          <w:szCs w:val="28"/>
        </w:rPr>
        <w:t>23 млн</w:t>
      </w:r>
      <w:r w:rsidR="009D4872">
        <w:rPr>
          <w:rFonts w:ascii="Times New Roman" w:hAnsi="Times New Roman" w:cs="Times New Roman"/>
          <w:color w:val="000000" w:themeColor="text1"/>
          <w:sz w:val="28"/>
          <w:szCs w:val="28"/>
        </w:rPr>
        <w:t>.</w:t>
      </w:r>
      <w:r w:rsidRPr="008362B0">
        <w:rPr>
          <w:rFonts w:ascii="Times New Roman" w:hAnsi="Times New Roman" w:cs="Times New Roman"/>
          <w:color w:val="000000" w:themeColor="text1"/>
          <w:sz w:val="28"/>
          <w:szCs w:val="28"/>
        </w:rPr>
        <w:t xml:space="preserve"> кл./мл) соответствует уровню эвтрофных и гиперэвтрофных водоемов умеренной зоны, а пики в августе указывают на максимальную биогенную нагрузку. Установленные данные согласуются с выводами других авторов, показывающих, что в условиях высокой антропогенной нагрузки бактериопланктон становится индикатором качества воды и одним из главных регуляторов круговорота веществ </w:t>
      </w:r>
      <w:r w:rsidR="002340D1">
        <w:rPr>
          <w:rFonts w:ascii="Times New Roman" w:hAnsi="Times New Roman" w:cs="Times New Roman"/>
          <w:color w:val="000000" w:themeColor="text1"/>
          <w:sz w:val="28"/>
          <w:szCs w:val="28"/>
        </w:rPr>
        <w:t>[11, р. 811-831; 140]</w:t>
      </w:r>
      <w:r w:rsidRPr="008362B0">
        <w:rPr>
          <w:rFonts w:ascii="Times New Roman" w:hAnsi="Times New Roman" w:cs="Times New Roman"/>
          <w:color w:val="000000" w:themeColor="text1"/>
          <w:sz w:val="28"/>
          <w:szCs w:val="28"/>
        </w:rPr>
        <w:t>.</w:t>
      </w:r>
    </w:p>
    <w:p w14:paraId="62C1F6C2" w14:textId="7630D9FE" w:rsidR="004A38B9" w:rsidRPr="008362B0" w:rsidRDefault="00F85895" w:rsidP="009E5EAA">
      <w:pPr>
        <w:spacing w:after="0" w:line="240" w:lineRule="auto"/>
        <w:ind w:firstLine="709"/>
        <w:jc w:val="both"/>
        <w:rPr>
          <w:rFonts w:ascii="Times New Roman" w:hAnsi="Times New Roman" w:cs="Times New Roman"/>
          <w:color w:val="000000" w:themeColor="text1"/>
          <w:sz w:val="28"/>
          <w:szCs w:val="28"/>
        </w:rPr>
      </w:pPr>
      <w:r w:rsidRPr="008362B0">
        <w:rPr>
          <w:rFonts w:ascii="Times New Roman" w:hAnsi="Times New Roman" w:cs="Times New Roman"/>
          <w:color w:val="000000" w:themeColor="text1"/>
          <w:sz w:val="28"/>
          <w:szCs w:val="28"/>
        </w:rPr>
        <w:t xml:space="preserve">Представленная схема отражает ключевые </w:t>
      </w:r>
      <w:r w:rsidR="004A38B9" w:rsidRPr="008362B0">
        <w:rPr>
          <w:rFonts w:ascii="Times New Roman" w:hAnsi="Times New Roman" w:cs="Times New Roman"/>
          <w:color w:val="000000" w:themeColor="text1"/>
          <w:sz w:val="28"/>
          <w:szCs w:val="28"/>
        </w:rPr>
        <w:t xml:space="preserve">абиотические и биотичесике связи, определяющие функционирование экосистемы озер Талдыколь. Гидрологические особенности водоема, включающие мелководность, низкий водообмен, илистые донные отложения, формируют основу химического режима. В таких условиях происходит накопление растворенных солей, органического вещества и биогенных элементов, что приводит к повышению минерализации, увеличению концентраций аммония и фосфатов, а также к нестабильности кислородного баланса. Таким образом, гидрология определяет характер гидрохимических процессов и создает предпосылки для развития эвтфроного состояния. Гидрохимические параметры </w:t>
      </w:r>
      <w:r w:rsidR="001A6B0F" w:rsidRPr="008362B0">
        <w:rPr>
          <w:rFonts w:ascii="Times New Roman" w:hAnsi="Times New Roman" w:cs="Times New Roman"/>
          <w:color w:val="000000" w:themeColor="text1"/>
          <w:sz w:val="28"/>
          <w:szCs w:val="28"/>
        </w:rPr>
        <w:t>оказывают</w:t>
      </w:r>
      <w:r w:rsidR="004A38B9" w:rsidRPr="008362B0">
        <w:rPr>
          <w:rFonts w:ascii="Times New Roman" w:hAnsi="Times New Roman" w:cs="Times New Roman"/>
          <w:color w:val="000000" w:themeColor="text1"/>
          <w:sz w:val="28"/>
          <w:szCs w:val="28"/>
        </w:rPr>
        <w:t xml:space="preserve"> прямое влияние на все группы гидробионтов. Высокие концентрации питательных </w:t>
      </w:r>
      <w:r w:rsidR="009357F8" w:rsidRPr="008362B0">
        <w:rPr>
          <w:rFonts w:ascii="Times New Roman" w:hAnsi="Times New Roman" w:cs="Times New Roman"/>
          <w:color w:val="000000" w:themeColor="text1"/>
          <w:sz w:val="28"/>
          <w:szCs w:val="28"/>
        </w:rPr>
        <w:t>веществ</w:t>
      </w:r>
      <w:r w:rsidR="004A38B9" w:rsidRPr="008362B0">
        <w:rPr>
          <w:rFonts w:ascii="Times New Roman" w:hAnsi="Times New Roman" w:cs="Times New Roman"/>
          <w:color w:val="000000" w:themeColor="text1"/>
          <w:sz w:val="28"/>
          <w:szCs w:val="28"/>
        </w:rPr>
        <w:t xml:space="preserve">, повышенная минерализация и щелочной </w:t>
      </w:r>
      <w:r w:rsidR="004A38B9" w:rsidRPr="008362B0">
        <w:rPr>
          <w:rFonts w:ascii="Times New Roman" w:hAnsi="Times New Roman" w:cs="Times New Roman"/>
          <w:color w:val="000000" w:themeColor="text1"/>
          <w:sz w:val="28"/>
          <w:szCs w:val="28"/>
          <w:lang w:val="en-GB"/>
        </w:rPr>
        <w:t>pH</w:t>
      </w:r>
      <w:r w:rsidR="004A38B9" w:rsidRPr="008362B0">
        <w:rPr>
          <w:rFonts w:ascii="Times New Roman" w:hAnsi="Times New Roman" w:cs="Times New Roman"/>
          <w:color w:val="000000" w:themeColor="text1"/>
          <w:sz w:val="28"/>
          <w:szCs w:val="28"/>
        </w:rPr>
        <w:t xml:space="preserve"> стимулируют развитие фитопланктона, прежде всего </w:t>
      </w:r>
      <w:r w:rsidR="009A61F1" w:rsidRPr="008362B0">
        <w:rPr>
          <w:rFonts w:ascii="Times New Roman" w:hAnsi="Times New Roman" w:cs="Times New Roman"/>
          <w:color w:val="000000" w:themeColor="text1"/>
          <w:sz w:val="28"/>
          <w:szCs w:val="28"/>
        </w:rPr>
        <w:t xml:space="preserve">сине-зеленых, </w:t>
      </w:r>
      <w:r w:rsidR="004A38B9" w:rsidRPr="008362B0">
        <w:rPr>
          <w:rFonts w:ascii="Times New Roman" w:hAnsi="Times New Roman" w:cs="Times New Roman"/>
          <w:color w:val="000000" w:themeColor="text1"/>
          <w:sz w:val="28"/>
          <w:szCs w:val="28"/>
        </w:rPr>
        <w:t>диатомовых и зеленых водорослей.</w:t>
      </w:r>
      <w:r w:rsidR="009A61F1" w:rsidRPr="008362B0">
        <w:rPr>
          <w:rFonts w:ascii="Times New Roman" w:hAnsi="Times New Roman" w:cs="Times New Roman"/>
          <w:color w:val="000000" w:themeColor="text1"/>
          <w:sz w:val="28"/>
          <w:szCs w:val="28"/>
        </w:rPr>
        <w:t xml:space="preserve"> Фитопланктон является основным продуцентом органического вещества и базовым трофическим звеном экосистемы: он формирует кормовую базу для зоопланктона, обеспечивает приток оседающей органики в донные слои и служит субстратом для развития микробных сообществ. Усиление продукционных процессов фитопланктона сопровождается ростом мутности и снижением прозрачности воды, что усиливает световое ограничение и </w:t>
      </w:r>
      <w:r w:rsidR="009E5BCC" w:rsidRPr="008362B0">
        <w:rPr>
          <w:rFonts w:ascii="Times New Roman" w:hAnsi="Times New Roman" w:cs="Times New Roman"/>
          <w:color w:val="000000" w:themeColor="text1"/>
          <w:sz w:val="28"/>
          <w:szCs w:val="28"/>
        </w:rPr>
        <w:t>поддерживает высокую продукцию диатомовых водорослей, доминирующих в фитопланктоне.</w:t>
      </w:r>
    </w:p>
    <w:p w14:paraId="587D49B8" w14:textId="1512CEF1" w:rsidR="00DC6956" w:rsidRPr="008362B0" w:rsidRDefault="00DC6956" w:rsidP="009E5EAA">
      <w:pPr>
        <w:spacing w:after="0" w:line="240" w:lineRule="auto"/>
        <w:ind w:firstLine="709"/>
        <w:jc w:val="both"/>
        <w:rPr>
          <w:rFonts w:ascii="Times New Roman" w:hAnsi="Times New Roman" w:cs="Times New Roman"/>
          <w:color w:val="EE0000"/>
          <w:sz w:val="28"/>
          <w:szCs w:val="28"/>
        </w:rPr>
      </w:pPr>
      <w:r w:rsidRPr="008362B0">
        <w:rPr>
          <w:rFonts w:ascii="Times New Roman" w:hAnsi="Times New Roman" w:cs="Times New Roman"/>
          <w:color w:val="000000" w:themeColor="text1"/>
          <w:sz w:val="28"/>
          <w:szCs w:val="28"/>
        </w:rPr>
        <w:t xml:space="preserve">Зоопланктон реагирует на продукцию фитопланктона, потребляя его и частично регулируя биомассу, однако в условиях гипетрофии эта регуляция </w:t>
      </w:r>
      <w:r w:rsidR="009357F8" w:rsidRPr="008362B0">
        <w:rPr>
          <w:rFonts w:ascii="Times New Roman" w:hAnsi="Times New Roman" w:cs="Times New Roman"/>
          <w:color w:val="000000" w:themeColor="text1"/>
          <w:sz w:val="28"/>
          <w:szCs w:val="28"/>
        </w:rPr>
        <w:t>оказывается</w:t>
      </w:r>
      <w:r w:rsidRPr="008362B0">
        <w:rPr>
          <w:rFonts w:ascii="Times New Roman" w:hAnsi="Times New Roman" w:cs="Times New Roman"/>
          <w:color w:val="000000" w:themeColor="text1"/>
          <w:sz w:val="28"/>
          <w:szCs w:val="28"/>
        </w:rPr>
        <w:t xml:space="preserve"> недостаточной. Отмирание зоопланктона и выделяемые им продукты метаболизма вносят дополнительную органическую нагрузку, усиливая роль микроорганизмов. Бентос формируется под влиянием кислородных условий и объема оседающей органики. В озере доминируют устойчивые к загрязнению таксоны, что отражает переход экосистемы к упрощенной структуре нижних трофических уровней. Бентос совместно с микроорганизмами участвует в </w:t>
      </w:r>
      <w:r w:rsidR="00D640C1" w:rsidRPr="008362B0">
        <w:rPr>
          <w:rFonts w:ascii="Times New Roman" w:hAnsi="Times New Roman" w:cs="Times New Roman"/>
          <w:color w:val="000000" w:themeColor="text1"/>
          <w:sz w:val="28"/>
          <w:szCs w:val="28"/>
        </w:rPr>
        <w:t>трансформации</w:t>
      </w:r>
      <w:r w:rsidRPr="008362B0">
        <w:rPr>
          <w:rFonts w:ascii="Times New Roman" w:hAnsi="Times New Roman" w:cs="Times New Roman"/>
          <w:color w:val="000000" w:themeColor="text1"/>
          <w:sz w:val="28"/>
          <w:szCs w:val="28"/>
        </w:rPr>
        <w:t xml:space="preserve"> органического вещества</w:t>
      </w:r>
      <w:r w:rsidR="00D640C1" w:rsidRPr="008362B0">
        <w:rPr>
          <w:rFonts w:ascii="Times New Roman" w:hAnsi="Times New Roman" w:cs="Times New Roman"/>
          <w:color w:val="000000" w:themeColor="text1"/>
          <w:sz w:val="28"/>
          <w:szCs w:val="28"/>
        </w:rPr>
        <w:t>, включая как аэробные, так и анаэробные пути минерализации</w:t>
      </w:r>
      <w:r w:rsidR="008362B0" w:rsidRPr="008362B0">
        <w:rPr>
          <w:rFonts w:ascii="Times New Roman" w:hAnsi="Times New Roman" w:cs="Times New Roman"/>
          <w:color w:val="000000" w:themeColor="text1"/>
          <w:sz w:val="28"/>
          <w:szCs w:val="28"/>
        </w:rPr>
        <w:t>.</w:t>
      </w:r>
    </w:p>
    <w:p w14:paraId="0EF4DF61" w14:textId="619F47C1" w:rsidR="00DC6956" w:rsidRPr="008362B0" w:rsidRDefault="00DC6956" w:rsidP="009E5EAA">
      <w:pPr>
        <w:spacing w:after="0" w:line="240" w:lineRule="auto"/>
        <w:ind w:firstLine="709"/>
        <w:jc w:val="both"/>
        <w:rPr>
          <w:rFonts w:ascii="Times New Roman" w:hAnsi="Times New Roman" w:cs="Times New Roman"/>
          <w:color w:val="000000" w:themeColor="text1"/>
          <w:sz w:val="28"/>
          <w:szCs w:val="28"/>
        </w:rPr>
      </w:pPr>
      <w:r w:rsidRPr="008362B0">
        <w:rPr>
          <w:rFonts w:ascii="Times New Roman" w:hAnsi="Times New Roman" w:cs="Times New Roman"/>
          <w:color w:val="000000" w:themeColor="text1"/>
          <w:sz w:val="28"/>
          <w:szCs w:val="28"/>
        </w:rPr>
        <w:t xml:space="preserve">Особая роль в </w:t>
      </w:r>
      <w:r w:rsidR="00D640C1" w:rsidRPr="008362B0">
        <w:rPr>
          <w:rFonts w:ascii="Times New Roman" w:hAnsi="Times New Roman" w:cs="Times New Roman"/>
          <w:color w:val="000000" w:themeColor="text1"/>
          <w:sz w:val="28"/>
          <w:szCs w:val="28"/>
        </w:rPr>
        <w:t xml:space="preserve">функционировании </w:t>
      </w:r>
      <w:r w:rsidRPr="008362B0">
        <w:rPr>
          <w:rFonts w:ascii="Times New Roman" w:hAnsi="Times New Roman" w:cs="Times New Roman"/>
          <w:color w:val="000000" w:themeColor="text1"/>
          <w:sz w:val="28"/>
          <w:szCs w:val="28"/>
        </w:rPr>
        <w:t>экосистем</w:t>
      </w:r>
      <w:r w:rsidR="00D640C1" w:rsidRPr="008362B0">
        <w:rPr>
          <w:rFonts w:ascii="Times New Roman" w:hAnsi="Times New Roman" w:cs="Times New Roman"/>
          <w:color w:val="000000" w:themeColor="text1"/>
          <w:sz w:val="28"/>
          <w:szCs w:val="28"/>
        </w:rPr>
        <w:t>ы</w:t>
      </w:r>
      <w:r w:rsidRPr="008362B0">
        <w:rPr>
          <w:rFonts w:ascii="Times New Roman" w:hAnsi="Times New Roman" w:cs="Times New Roman"/>
          <w:color w:val="000000" w:themeColor="text1"/>
          <w:sz w:val="28"/>
          <w:szCs w:val="28"/>
        </w:rPr>
        <w:t xml:space="preserve"> принадлежит микробному звену, включая бактериопланктон и </w:t>
      </w:r>
      <w:r w:rsidR="00D640C1" w:rsidRPr="008362B0">
        <w:rPr>
          <w:rFonts w:ascii="Times New Roman" w:hAnsi="Times New Roman" w:cs="Times New Roman"/>
          <w:color w:val="000000" w:themeColor="text1"/>
          <w:sz w:val="28"/>
          <w:szCs w:val="28"/>
        </w:rPr>
        <w:t xml:space="preserve">донные </w:t>
      </w:r>
      <w:r w:rsidRPr="008362B0">
        <w:rPr>
          <w:rFonts w:ascii="Times New Roman" w:hAnsi="Times New Roman" w:cs="Times New Roman"/>
          <w:color w:val="000000" w:themeColor="text1"/>
          <w:sz w:val="28"/>
          <w:szCs w:val="28"/>
        </w:rPr>
        <w:t>микроорганизмы. Они обеспечивают разложение органического вещества и минерализацию азотно-фосфорных соединений, что приводит к повышению концентрации аммония и фосфатов, а также к значительному расходу растворенного кислорода. Это создает условия для вторичного обогащения воды биогенами и поддерживает замкнутый цикл положительных обратных связей: рост фитопланктона усиливает органическую нагрузку, которая стимулирует микробные процессы, возвращающие биогены в воду, что в свою очередь, снова усиливает развитие фитопланктона.</w:t>
      </w:r>
    </w:p>
    <w:p w14:paraId="3B83520C" w14:textId="39B156A3" w:rsidR="00DC6956" w:rsidRPr="008362B0" w:rsidRDefault="00DC6956" w:rsidP="009E5EAA">
      <w:pPr>
        <w:spacing w:after="0" w:line="240" w:lineRule="auto"/>
        <w:ind w:firstLine="709"/>
        <w:jc w:val="both"/>
        <w:rPr>
          <w:rFonts w:ascii="Times New Roman" w:hAnsi="Times New Roman" w:cs="Times New Roman"/>
          <w:color w:val="000000" w:themeColor="text1"/>
          <w:sz w:val="28"/>
          <w:szCs w:val="28"/>
        </w:rPr>
      </w:pPr>
      <w:r w:rsidRPr="008362B0">
        <w:rPr>
          <w:rFonts w:ascii="Times New Roman" w:hAnsi="Times New Roman" w:cs="Times New Roman"/>
          <w:color w:val="000000" w:themeColor="text1"/>
          <w:sz w:val="28"/>
          <w:szCs w:val="28"/>
        </w:rPr>
        <w:t>Макрофиты в экосистеме озер Талдыколь представлены преимущественно рудеральной и адвентивной прибрежной растительностью (</w:t>
      </w:r>
      <w:r w:rsidRPr="008362B0">
        <w:rPr>
          <w:rFonts w:ascii="Times New Roman" w:hAnsi="Times New Roman" w:cs="Times New Roman"/>
          <w:i/>
          <w:iCs/>
          <w:color w:val="000000" w:themeColor="text1"/>
          <w:sz w:val="28"/>
          <w:szCs w:val="28"/>
          <w:lang w:val="en-GB"/>
        </w:rPr>
        <w:t>Phragmites</w:t>
      </w:r>
      <w:r w:rsidRPr="008362B0">
        <w:rPr>
          <w:rFonts w:ascii="Times New Roman" w:hAnsi="Times New Roman" w:cs="Times New Roman"/>
          <w:i/>
          <w:iCs/>
          <w:color w:val="000000" w:themeColor="text1"/>
          <w:sz w:val="28"/>
          <w:szCs w:val="28"/>
        </w:rPr>
        <w:t xml:space="preserve">, </w:t>
      </w:r>
      <w:r w:rsidRPr="008362B0">
        <w:rPr>
          <w:rFonts w:ascii="Times New Roman" w:hAnsi="Times New Roman" w:cs="Times New Roman"/>
          <w:i/>
          <w:iCs/>
          <w:color w:val="000000" w:themeColor="text1"/>
          <w:sz w:val="28"/>
          <w:szCs w:val="28"/>
          <w:lang w:val="en-GB"/>
        </w:rPr>
        <w:t>Scirpus</w:t>
      </w:r>
      <w:r w:rsidRPr="008362B0">
        <w:rPr>
          <w:rFonts w:ascii="Times New Roman" w:hAnsi="Times New Roman" w:cs="Times New Roman"/>
          <w:i/>
          <w:iCs/>
          <w:color w:val="000000" w:themeColor="text1"/>
          <w:sz w:val="28"/>
          <w:szCs w:val="28"/>
        </w:rPr>
        <w:t xml:space="preserve">, </w:t>
      </w:r>
      <w:r w:rsidRPr="008362B0">
        <w:rPr>
          <w:rFonts w:ascii="Times New Roman" w:hAnsi="Times New Roman" w:cs="Times New Roman"/>
          <w:i/>
          <w:iCs/>
          <w:color w:val="000000" w:themeColor="text1"/>
          <w:sz w:val="28"/>
          <w:szCs w:val="28"/>
          <w:lang w:val="en-GB"/>
        </w:rPr>
        <w:t>Typha</w:t>
      </w:r>
      <w:r w:rsidRPr="008362B0">
        <w:rPr>
          <w:rFonts w:ascii="Times New Roman" w:hAnsi="Times New Roman" w:cs="Times New Roman"/>
          <w:color w:val="000000" w:themeColor="text1"/>
          <w:sz w:val="28"/>
          <w:szCs w:val="28"/>
        </w:rPr>
        <w:t>). Они выполняют ограниченные стабилизирующие функции: частично фиксируют грунт, создают прибрежные местообитания для бентоса и слабо фильтруют поверхностный сток. Так как отсутствуют погруженные формы, они не конкурируют с фитопланктоном за свет и питательные вещества и не влияют на прозрачность воды, поэтому их роль в регулировании эвтрофного процесса минимальна.</w:t>
      </w:r>
    </w:p>
    <w:p w14:paraId="5F2F662D" w14:textId="00A3C7C5" w:rsidR="00DC6956" w:rsidRDefault="00DC6956" w:rsidP="009E5EAA">
      <w:pPr>
        <w:spacing w:after="0" w:line="240" w:lineRule="auto"/>
        <w:ind w:firstLine="709"/>
        <w:jc w:val="both"/>
        <w:rPr>
          <w:rFonts w:ascii="Times New Roman" w:hAnsi="Times New Roman" w:cs="Times New Roman"/>
          <w:color w:val="000000" w:themeColor="text1"/>
          <w:sz w:val="28"/>
          <w:szCs w:val="28"/>
        </w:rPr>
      </w:pPr>
      <w:r w:rsidRPr="008362B0">
        <w:rPr>
          <w:rFonts w:ascii="Times New Roman" w:hAnsi="Times New Roman" w:cs="Times New Roman"/>
          <w:color w:val="000000" w:themeColor="text1"/>
          <w:sz w:val="28"/>
          <w:szCs w:val="28"/>
        </w:rPr>
        <w:t xml:space="preserve">Все биотические компоненты формируют значения интегральных индексов, таких как индекс Шеннона, сапробность, индекс загрязнения воды. Эти показатели позволяют количественно оценить степень нарушения биоценоза и уровень органического загрязнения. Совокупность полученных данных демонстрирует, что озеро </w:t>
      </w:r>
      <w:r w:rsidR="00D640C1" w:rsidRPr="008362B0">
        <w:rPr>
          <w:rFonts w:ascii="Times New Roman" w:hAnsi="Times New Roman" w:cs="Times New Roman"/>
          <w:color w:val="000000" w:themeColor="text1"/>
          <w:sz w:val="28"/>
          <w:szCs w:val="28"/>
        </w:rPr>
        <w:t>Талдыколь</w:t>
      </w:r>
      <w:r w:rsidRPr="008362B0">
        <w:rPr>
          <w:rFonts w:ascii="Times New Roman" w:hAnsi="Times New Roman" w:cs="Times New Roman"/>
          <w:color w:val="000000" w:themeColor="text1"/>
          <w:sz w:val="28"/>
          <w:szCs w:val="28"/>
        </w:rPr>
        <w:t xml:space="preserve"> находится в эвтрофном состоянии, характеризующимся высокой микробной активностью, упрощением структуры зоо- и бентосных сообществ. Все это формирует низкий класс качества воды и </w:t>
      </w:r>
      <w:r w:rsidR="001A6B0F" w:rsidRPr="008362B0">
        <w:rPr>
          <w:rFonts w:ascii="Times New Roman" w:hAnsi="Times New Roman" w:cs="Times New Roman"/>
          <w:color w:val="000000" w:themeColor="text1"/>
          <w:sz w:val="28"/>
          <w:szCs w:val="28"/>
        </w:rPr>
        <w:t xml:space="preserve">свидетельствует о снижении экологической устойчивости </w:t>
      </w:r>
      <w:r w:rsidR="00D640C1" w:rsidRPr="008362B0">
        <w:rPr>
          <w:rFonts w:ascii="Times New Roman" w:hAnsi="Times New Roman" w:cs="Times New Roman"/>
          <w:color w:val="000000" w:themeColor="text1"/>
          <w:sz w:val="28"/>
          <w:szCs w:val="28"/>
        </w:rPr>
        <w:t xml:space="preserve">данного </w:t>
      </w:r>
      <w:r w:rsidR="001A6B0F" w:rsidRPr="008362B0">
        <w:rPr>
          <w:rFonts w:ascii="Times New Roman" w:hAnsi="Times New Roman" w:cs="Times New Roman"/>
          <w:color w:val="000000" w:themeColor="text1"/>
          <w:sz w:val="28"/>
          <w:szCs w:val="28"/>
        </w:rPr>
        <w:t>водоем</w:t>
      </w:r>
      <w:r w:rsidR="00D640C1" w:rsidRPr="008362B0">
        <w:rPr>
          <w:rFonts w:ascii="Times New Roman" w:hAnsi="Times New Roman" w:cs="Times New Roman"/>
          <w:color w:val="000000" w:themeColor="text1"/>
          <w:sz w:val="28"/>
          <w:szCs w:val="28"/>
        </w:rPr>
        <w:t>а</w:t>
      </w:r>
      <w:r w:rsidR="008362B0">
        <w:rPr>
          <w:rFonts w:ascii="Times New Roman" w:hAnsi="Times New Roman" w:cs="Times New Roman"/>
          <w:color w:val="000000" w:themeColor="text1"/>
          <w:sz w:val="28"/>
          <w:szCs w:val="28"/>
        </w:rPr>
        <w:t xml:space="preserve"> (рисунок 30)</w:t>
      </w:r>
      <w:r w:rsidR="001A6B0F" w:rsidRPr="008362B0">
        <w:rPr>
          <w:rFonts w:ascii="Times New Roman" w:hAnsi="Times New Roman" w:cs="Times New Roman"/>
          <w:color w:val="000000" w:themeColor="text1"/>
          <w:sz w:val="28"/>
          <w:szCs w:val="28"/>
        </w:rPr>
        <w:t xml:space="preserve">. </w:t>
      </w:r>
    </w:p>
    <w:p w14:paraId="5FA1E1DE" w14:textId="020B0D5B" w:rsidR="00A3770C" w:rsidRPr="008362B0" w:rsidRDefault="00A3770C" w:rsidP="00A3770C">
      <w:pPr>
        <w:spacing w:after="0" w:line="240" w:lineRule="auto"/>
        <w:ind w:firstLine="720"/>
        <w:jc w:val="both"/>
        <w:rPr>
          <w:rFonts w:ascii="Times New Roman" w:hAnsi="Times New Roman" w:cs="Times New Roman"/>
          <w:color w:val="000000" w:themeColor="text1"/>
          <w:sz w:val="28"/>
          <w:szCs w:val="28"/>
        </w:rPr>
      </w:pPr>
      <w:r w:rsidRPr="008362B0">
        <w:rPr>
          <w:rFonts w:ascii="Times New Roman" w:hAnsi="Times New Roman" w:cs="Times New Roman"/>
          <w:color w:val="000000" w:themeColor="text1"/>
          <w:sz w:val="28"/>
          <w:szCs w:val="28"/>
        </w:rPr>
        <w:t xml:space="preserve">Разработанная расширенная концептуальная модель показывает, что экосистема озера Талдыколь находятся в устойчивом эвтрофном состоянии. Модель включает три взаимосвязанных блока: источники внешней нагрузки, внутренние механизмы экосистемы и экологические последствия. В настоящее время прямой сброс сточных вод в озеро отсутствует, однако экосистема сохраняет признаки высокой биогенной нагрузки, связанной как с историческим накоплением загрязнителей в донных отложениях, так и с поступлением дождевых и талых вод с прилегающих территорий. Внутренний блок представлен тесным взаимодействием фитопланктона и бактериопланктона: интенсивный рост фитопланктона приводит к накоплению органического вещества, которое перерабатывается бактериальными сообществами, высвобождающими биогенные элементы и вновь стимулирующими развитие фитопланктона. Таким образом, формируется цикл положительных обраных связей, хорошо известный в литературе как «порочный круг эвтрофикации» </w:t>
      </w:r>
      <w:r w:rsidR="002340D1">
        <w:rPr>
          <w:rFonts w:ascii="Times New Roman" w:hAnsi="Times New Roman" w:cs="Times New Roman"/>
          <w:color w:val="000000" w:themeColor="text1"/>
          <w:sz w:val="28"/>
          <w:szCs w:val="28"/>
        </w:rPr>
        <w:t>[58, р. 275-278; 141]</w:t>
      </w:r>
      <w:r w:rsidRPr="008362B0">
        <w:rPr>
          <w:rFonts w:ascii="Times New Roman" w:hAnsi="Times New Roman" w:cs="Times New Roman"/>
          <w:color w:val="000000" w:themeColor="text1"/>
          <w:sz w:val="28"/>
          <w:szCs w:val="28"/>
        </w:rPr>
        <w:t>. В результате происходит закрепление системы в мутном, эвтрофном состоянии, сопровождающемся потерей биоразнообразия и ухудшением качества воды.</w:t>
      </w:r>
    </w:p>
    <w:p w14:paraId="6062EE5E" w14:textId="77777777" w:rsidR="00A3770C" w:rsidRPr="008362B0" w:rsidRDefault="00A3770C" w:rsidP="00A3770C">
      <w:pPr>
        <w:spacing w:after="0" w:line="240" w:lineRule="auto"/>
        <w:ind w:firstLine="720"/>
        <w:jc w:val="both"/>
        <w:rPr>
          <w:rFonts w:ascii="Times New Roman" w:hAnsi="Times New Roman" w:cs="Times New Roman"/>
          <w:color w:val="000000" w:themeColor="text1"/>
          <w:sz w:val="28"/>
          <w:szCs w:val="28"/>
        </w:rPr>
      </w:pPr>
      <w:r w:rsidRPr="008362B0">
        <w:rPr>
          <w:rFonts w:ascii="Times New Roman" w:hAnsi="Times New Roman" w:cs="Times New Roman"/>
          <w:color w:val="000000" w:themeColor="text1"/>
          <w:sz w:val="28"/>
          <w:szCs w:val="28"/>
        </w:rPr>
        <w:t>Данные о макрофитах уточняют понимание механизмов деградации. В прибрежной зоне озера встречаются заросли тростника (</w:t>
      </w:r>
      <w:r w:rsidRPr="008362B0">
        <w:rPr>
          <w:rFonts w:ascii="Times New Roman" w:hAnsi="Times New Roman" w:cs="Times New Roman"/>
          <w:i/>
          <w:iCs/>
          <w:color w:val="000000" w:themeColor="text1"/>
          <w:sz w:val="28"/>
          <w:szCs w:val="28"/>
          <w:lang w:val="en-GB"/>
        </w:rPr>
        <w:t>Phragmites</w:t>
      </w:r>
      <w:r w:rsidRPr="008362B0">
        <w:rPr>
          <w:rFonts w:ascii="Times New Roman" w:hAnsi="Times New Roman" w:cs="Times New Roman"/>
          <w:i/>
          <w:iCs/>
          <w:color w:val="000000" w:themeColor="text1"/>
          <w:sz w:val="28"/>
          <w:szCs w:val="28"/>
        </w:rPr>
        <w:t xml:space="preserve"> </w:t>
      </w:r>
      <w:r w:rsidRPr="008362B0">
        <w:rPr>
          <w:rFonts w:ascii="Times New Roman" w:hAnsi="Times New Roman" w:cs="Times New Roman"/>
          <w:i/>
          <w:iCs/>
          <w:color w:val="000000" w:themeColor="text1"/>
          <w:sz w:val="28"/>
          <w:szCs w:val="28"/>
          <w:lang w:val="en-GB"/>
        </w:rPr>
        <w:t>australis</w:t>
      </w:r>
      <w:r w:rsidRPr="008362B0">
        <w:rPr>
          <w:rFonts w:ascii="Times New Roman" w:hAnsi="Times New Roman" w:cs="Times New Roman"/>
          <w:color w:val="000000" w:themeColor="text1"/>
          <w:sz w:val="28"/>
          <w:szCs w:val="28"/>
        </w:rPr>
        <w:t>), камыша (</w:t>
      </w:r>
      <w:r w:rsidRPr="008362B0">
        <w:rPr>
          <w:rFonts w:ascii="Times New Roman" w:hAnsi="Times New Roman" w:cs="Times New Roman"/>
          <w:i/>
          <w:iCs/>
          <w:color w:val="000000" w:themeColor="text1"/>
          <w:sz w:val="28"/>
          <w:szCs w:val="28"/>
          <w:lang w:val="en-GB"/>
        </w:rPr>
        <w:t>Scirpus</w:t>
      </w:r>
      <w:r w:rsidRPr="008362B0">
        <w:rPr>
          <w:rFonts w:ascii="Times New Roman" w:hAnsi="Times New Roman" w:cs="Times New Roman"/>
          <w:i/>
          <w:iCs/>
          <w:color w:val="000000" w:themeColor="text1"/>
          <w:sz w:val="28"/>
          <w:szCs w:val="28"/>
        </w:rPr>
        <w:t xml:space="preserve"> </w:t>
      </w:r>
      <w:r w:rsidRPr="008362B0">
        <w:rPr>
          <w:rFonts w:ascii="Times New Roman" w:hAnsi="Times New Roman" w:cs="Times New Roman"/>
          <w:i/>
          <w:iCs/>
          <w:color w:val="000000" w:themeColor="text1"/>
          <w:sz w:val="28"/>
          <w:szCs w:val="28"/>
          <w:lang w:val="en-GB"/>
        </w:rPr>
        <w:t>lacustris</w:t>
      </w:r>
      <w:r w:rsidRPr="008362B0">
        <w:rPr>
          <w:rFonts w:ascii="Times New Roman" w:hAnsi="Times New Roman" w:cs="Times New Roman"/>
          <w:color w:val="000000" w:themeColor="text1"/>
          <w:sz w:val="28"/>
          <w:szCs w:val="28"/>
        </w:rPr>
        <w:t>) и рогоза (</w:t>
      </w:r>
      <w:r w:rsidRPr="008362B0">
        <w:rPr>
          <w:rFonts w:ascii="Times New Roman" w:hAnsi="Times New Roman" w:cs="Times New Roman"/>
          <w:i/>
          <w:iCs/>
          <w:color w:val="000000" w:themeColor="text1"/>
          <w:sz w:val="28"/>
          <w:szCs w:val="28"/>
          <w:lang w:val="en-GB"/>
        </w:rPr>
        <w:t>Typha</w:t>
      </w:r>
      <w:r w:rsidRPr="008362B0">
        <w:rPr>
          <w:rFonts w:ascii="Times New Roman" w:hAnsi="Times New Roman" w:cs="Times New Roman"/>
          <w:i/>
          <w:iCs/>
          <w:color w:val="000000" w:themeColor="text1"/>
          <w:sz w:val="28"/>
          <w:szCs w:val="28"/>
        </w:rPr>
        <w:t xml:space="preserve"> </w:t>
      </w:r>
      <w:r w:rsidRPr="008362B0">
        <w:rPr>
          <w:rFonts w:ascii="Times New Roman" w:hAnsi="Times New Roman" w:cs="Times New Roman"/>
          <w:i/>
          <w:iCs/>
          <w:color w:val="000000" w:themeColor="text1"/>
          <w:sz w:val="28"/>
          <w:szCs w:val="28"/>
          <w:lang w:val="en-GB"/>
        </w:rPr>
        <w:t>latifolia</w:t>
      </w:r>
      <w:r w:rsidRPr="008362B0">
        <w:rPr>
          <w:rFonts w:ascii="Times New Roman" w:hAnsi="Times New Roman" w:cs="Times New Roman"/>
          <w:color w:val="000000" w:themeColor="text1"/>
          <w:sz w:val="28"/>
          <w:szCs w:val="28"/>
        </w:rPr>
        <w:t xml:space="preserve">), которые закрепляют грунты, формируют пояса прибрежной растительности и частично фильтруют поверхностный сток. Однако их роль стабилизации экосистемы ограничена: распространение макрофитов ограничено береговой полосой, а погруженные и плавающие формы, способные конкурировать с фитопланктоном за свет и биогены, отсутствуют. В результате макрофиты не разрывают порочный круг эфтрофикации и не обеспечивают переход системы к прозрачному состоянию, как наблюдается в ряде других мелководных озер. </w:t>
      </w:r>
    </w:p>
    <w:p w14:paraId="33DA7AB3" w14:textId="77777777" w:rsidR="00A3770C" w:rsidRPr="008362B0" w:rsidRDefault="00A3770C" w:rsidP="009E5EAA">
      <w:pPr>
        <w:spacing w:after="0" w:line="240" w:lineRule="auto"/>
        <w:ind w:firstLine="709"/>
        <w:jc w:val="both"/>
        <w:rPr>
          <w:rFonts w:ascii="Times New Roman" w:hAnsi="Times New Roman" w:cs="Times New Roman"/>
          <w:color w:val="000000" w:themeColor="text1"/>
          <w:sz w:val="28"/>
          <w:szCs w:val="28"/>
        </w:rPr>
      </w:pPr>
    </w:p>
    <w:p w14:paraId="05111C17" w14:textId="1AD1327E" w:rsidR="009357F8" w:rsidRDefault="009357F8" w:rsidP="00D154CA">
      <w:pPr>
        <w:spacing w:after="0" w:line="240" w:lineRule="auto"/>
        <w:ind w:firstLine="720"/>
        <w:jc w:val="both"/>
        <w:rPr>
          <w:rFonts w:ascii="Times New Roman" w:hAnsi="Times New Roman" w:cs="Times New Roman"/>
          <w:color w:val="000000" w:themeColor="text1"/>
          <w:sz w:val="28"/>
          <w:szCs w:val="28"/>
        </w:rPr>
      </w:pPr>
    </w:p>
    <w:p w14:paraId="46A60AAC" w14:textId="7527B73E" w:rsidR="008F7DDB" w:rsidRPr="008362B0" w:rsidRDefault="00A3770C" w:rsidP="00A3770C">
      <w:pPr>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noProof/>
          <w:color w:val="000000" w:themeColor="text1"/>
          <w:sz w:val="28"/>
          <w:szCs w:val="28"/>
          <w:lang w:eastAsia="ru-RU"/>
        </w:rPr>
        <w:drawing>
          <wp:inline distT="0" distB="0" distL="0" distR="0" wp14:anchorId="1F424C23" wp14:editId="58FC642C">
            <wp:extent cx="6084807" cy="7591246"/>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6084943" cy="7591416"/>
                    </a:xfrm>
                    <a:prstGeom prst="rect">
                      <a:avLst/>
                    </a:prstGeom>
                    <a:noFill/>
                    <a:ln>
                      <a:noFill/>
                    </a:ln>
                  </pic:spPr>
                </pic:pic>
              </a:graphicData>
            </a:graphic>
          </wp:inline>
        </w:drawing>
      </w:r>
    </w:p>
    <w:p w14:paraId="6DCB97D0" w14:textId="77777777" w:rsidR="008362B0" w:rsidRPr="00A3770C" w:rsidRDefault="008362B0" w:rsidP="00C42F21">
      <w:pPr>
        <w:spacing w:after="0" w:line="240" w:lineRule="auto"/>
        <w:ind w:firstLine="720"/>
        <w:jc w:val="both"/>
        <w:rPr>
          <w:rFonts w:ascii="Times New Roman" w:hAnsi="Times New Roman" w:cs="Times New Roman"/>
          <w:color w:val="000000" w:themeColor="text1"/>
          <w:sz w:val="16"/>
          <w:szCs w:val="16"/>
        </w:rPr>
      </w:pPr>
    </w:p>
    <w:p w14:paraId="203D2FDC" w14:textId="234AB41A" w:rsidR="00C42F21" w:rsidRDefault="00C42F21" w:rsidP="00A3770C">
      <w:pPr>
        <w:spacing w:after="0" w:line="240" w:lineRule="auto"/>
        <w:jc w:val="center"/>
        <w:rPr>
          <w:rFonts w:ascii="Times New Roman" w:hAnsi="Times New Roman" w:cs="Times New Roman"/>
          <w:color w:val="000000" w:themeColor="text1"/>
          <w:sz w:val="28"/>
          <w:szCs w:val="28"/>
        </w:rPr>
      </w:pPr>
      <w:r w:rsidRPr="008362B0">
        <w:rPr>
          <w:rFonts w:ascii="Times New Roman" w:hAnsi="Times New Roman" w:cs="Times New Roman"/>
          <w:color w:val="000000" w:themeColor="text1"/>
          <w:sz w:val="28"/>
          <w:szCs w:val="28"/>
        </w:rPr>
        <w:t xml:space="preserve">Рисунок </w:t>
      </w:r>
      <w:r w:rsidR="008362B0">
        <w:rPr>
          <w:rFonts w:ascii="Times New Roman" w:hAnsi="Times New Roman" w:cs="Times New Roman"/>
          <w:color w:val="000000" w:themeColor="text1"/>
          <w:sz w:val="28"/>
          <w:szCs w:val="28"/>
        </w:rPr>
        <w:t>30</w:t>
      </w:r>
      <w:r w:rsidRPr="008362B0">
        <w:rPr>
          <w:rFonts w:ascii="Times New Roman" w:hAnsi="Times New Roman" w:cs="Times New Roman"/>
          <w:color w:val="000000" w:themeColor="text1"/>
          <w:sz w:val="28"/>
          <w:szCs w:val="28"/>
        </w:rPr>
        <w:t xml:space="preserve"> – Интегральная схема оценки состояния водного биоценоза озер Талдыколь</w:t>
      </w:r>
    </w:p>
    <w:p w14:paraId="47B0D88F" w14:textId="77777777" w:rsidR="00A3770C" w:rsidRPr="00A3770C" w:rsidRDefault="00A3770C" w:rsidP="008362B0">
      <w:pPr>
        <w:spacing w:after="0" w:line="240" w:lineRule="auto"/>
        <w:ind w:firstLine="720"/>
        <w:jc w:val="both"/>
        <w:rPr>
          <w:rFonts w:ascii="Times New Roman" w:hAnsi="Times New Roman" w:cs="Times New Roman"/>
          <w:color w:val="000000" w:themeColor="text1"/>
          <w:sz w:val="16"/>
          <w:szCs w:val="16"/>
        </w:rPr>
      </w:pPr>
    </w:p>
    <w:p w14:paraId="12FEB11F" w14:textId="599EF176" w:rsidR="008362B0" w:rsidRDefault="008362B0" w:rsidP="008362B0">
      <w:pPr>
        <w:spacing w:after="0" w:line="240" w:lineRule="auto"/>
        <w:ind w:firstLine="720"/>
        <w:jc w:val="both"/>
        <w:rPr>
          <w:rFonts w:ascii="Times New Roman" w:hAnsi="Times New Roman" w:cs="Times New Roman"/>
          <w:color w:val="000000" w:themeColor="text1"/>
          <w:sz w:val="28"/>
          <w:szCs w:val="28"/>
        </w:rPr>
      </w:pPr>
      <w:r w:rsidRPr="008362B0">
        <w:rPr>
          <w:rFonts w:ascii="Times New Roman" w:hAnsi="Times New Roman" w:cs="Times New Roman"/>
          <w:color w:val="000000" w:themeColor="text1"/>
        </w:rPr>
        <w:t xml:space="preserve">Примечание </w:t>
      </w:r>
      <w:r w:rsidR="00A3770C">
        <w:rPr>
          <w:rFonts w:ascii="Times New Roman" w:hAnsi="Times New Roman" w:cs="Times New Roman"/>
          <w:color w:val="000000" w:themeColor="text1"/>
        </w:rPr>
        <w:t xml:space="preserve">– </w:t>
      </w:r>
      <w:r w:rsidR="00A3770C" w:rsidRPr="008362B0">
        <w:rPr>
          <w:rFonts w:ascii="Times New Roman" w:hAnsi="Times New Roman" w:cs="Times New Roman"/>
          <w:color w:val="000000" w:themeColor="text1"/>
        </w:rPr>
        <w:t xml:space="preserve">Составлено </w:t>
      </w:r>
      <w:r w:rsidRPr="008362B0">
        <w:rPr>
          <w:rFonts w:ascii="Times New Roman" w:hAnsi="Times New Roman" w:cs="Times New Roman"/>
          <w:color w:val="000000" w:themeColor="text1"/>
        </w:rPr>
        <w:t>автором</w:t>
      </w:r>
    </w:p>
    <w:p w14:paraId="0FADBCE3" w14:textId="77777777" w:rsidR="00A3770C" w:rsidRDefault="00A3770C" w:rsidP="00D154CA">
      <w:pPr>
        <w:spacing w:after="0" w:line="240" w:lineRule="auto"/>
        <w:ind w:firstLine="720"/>
        <w:jc w:val="both"/>
        <w:rPr>
          <w:rFonts w:ascii="Times New Roman" w:hAnsi="Times New Roman" w:cs="Times New Roman"/>
          <w:color w:val="000000" w:themeColor="text1"/>
          <w:sz w:val="28"/>
          <w:szCs w:val="28"/>
        </w:rPr>
      </w:pPr>
    </w:p>
    <w:p w14:paraId="03CCCBBD" w14:textId="1EA68029" w:rsidR="00A3770C" w:rsidRPr="008362B0" w:rsidRDefault="00A3770C" w:rsidP="00A3770C">
      <w:pPr>
        <w:spacing w:after="0" w:line="240" w:lineRule="auto"/>
        <w:ind w:firstLine="709"/>
        <w:jc w:val="both"/>
        <w:rPr>
          <w:rFonts w:ascii="Times New Roman" w:hAnsi="Times New Roman" w:cs="Times New Roman"/>
          <w:color w:val="000000" w:themeColor="text1"/>
          <w:sz w:val="28"/>
          <w:szCs w:val="28"/>
        </w:rPr>
      </w:pPr>
      <w:r w:rsidRPr="008362B0">
        <w:rPr>
          <w:rFonts w:ascii="Times New Roman" w:hAnsi="Times New Roman" w:cs="Times New Roman"/>
          <w:color w:val="000000" w:themeColor="text1"/>
          <w:sz w:val="28"/>
          <w:szCs w:val="28"/>
        </w:rPr>
        <w:t xml:space="preserve">Сопоставление озера Талдыколь с другими водоемами мира показывает, что оно имеет сходства с рядом крупных и малых эвтрофных систем. Например, в озере Балатон (Венгрия) </w:t>
      </w:r>
      <w:r w:rsidR="002340D1">
        <w:rPr>
          <w:rFonts w:ascii="Times New Roman" w:hAnsi="Times New Roman" w:cs="Times New Roman"/>
          <w:color w:val="000000" w:themeColor="text1"/>
          <w:sz w:val="28"/>
          <w:szCs w:val="28"/>
        </w:rPr>
        <w:t xml:space="preserve">[142] </w:t>
      </w:r>
      <w:r w:rsidRPr="008362B0">
        <w:rPr>
          <w:rFonts w:ascii="Times New Roman" w:hAnsi="Times New Roman" w:cs="Times New Roman"/>
          <w:color w:val="000000" w:themeColor="text1"/>
          <w:sz w:val="28"/>
          <w:szCs w:val="28"/>
        </w:rPr>
        <w:t xml:space="preserve">также наблюдаются летние пики численности бактерий и цианобактеральные «цветения», достигающие максимума в августе-сентябре, что аналогично ситуации в Талдыколе. В то же время в Балатон в последние десятилетия демонстрирует тенденцию к восстановлению за счет масштабного снижения внешней нагрузки, чему способствует наличие прибрежных макрофитных сообществ, частично стабилизирующих систему. В Талдыколе же макрофиты развиты слабо, что делает водоем особенно уязвимым. Сравнения с мелководными озерами Китая </w:t>
      </w:r>
      <w:r w:rsidR="00FE6F6C">
        <w:rPr>
          <w:rFonts w:ascii="Times New Roman" w:hAnsi="Times New Roman" w:cs="Times New Roman"/>
          <w:color w:val="000000" w:themeColor="text1"/>
          <w:sz w:val="28"/>
          <w:szCs w:val="28"/>
        </w:rPr>
        <w:t>[143]</w:t>
      </w:r>
      <w:r w:rsidRPr="008362B0">
        <w:rPr>
          <w:rFonts w:ascii="Times New Roman" w:hAnsi="Times New Roman" w:cs="Times New Roman"/>
          <w:color w:val="000000" w:themeColor="text1"/>
          <w:sz w:val="28"/>
          <w:szCs w:val="28"/>
        </w:rPr>
        <w:t xml:space="preserve"> также выявляются схожие черты: высокая урабанизационная нагрузка, накопление органики и закрепление эвтрофного состояния. В озере Тайху, как и в Талдыколе, бактероипланктон выполняет центральную роль в мобилизации биогенных элементов, поддерживая длительные периоды цветения фитопланктона. Аналогичные процессы описаны и для озера Эри (Северная Америка), где микробное звено признано ключевым фактором, поддерживающим гипертрофное состояние системы </w:t>
      </w:r>
      <w:r w:rsidR="00FE6F6C">
        <w:rPr>
          <w:rFonts w:ascii="Times New Roman" w:hAnsi="Times New Roman" w:cs="Times New Roman"/>
          <w:color w:val="000000" w:themeColor="text1"/>
          <w:sz w:val="28"/>
          <w:szCs w:val="28"/>
        </w:rPr>
        <w:t>[144]</w:t>
      </w:r>
      <w:r w:rsidRPr="008362B0">
        <w:rPr>
          <w:rFonts w:ascii="Times New Roman" w:hAnsi="Times New Roman" w:cs="Times New Roman"/>
          <w:color w:val="000000" w:themeColor="text1"/>
          <w:sz w:val="28"/>
          <w:szCs w:val="28"/>
        </w:rPr>
        <w:t xml:space="preserve">. В то же время примеры восстановления таких озер (озеро Веттерн в Швеции, отельные части озера Эри) показывают, что снижение поступления фосфора извне постепенно разрывает положительные обратные связи и позволяет системе перейти к более прозрачному состоянию. </w:t>
      </w:r>
    </w:p>
    <w:p w14:paraId="0F2C7DC9" w14:textId="11D23CDE" w:rsidR="00401563" w:rsidRPr="008362B0" w:rsidRDefault="00401563" w:rsidP="00A3770C">
      <w:pPr>
        <w:spacing w:after="0" w:line="240" w:lineRule="auto"/>
        <w:ind w:firstLine="709"/>
        <w:jc w:val="both"/>
        <w:rPr>
          <w:rFonts w:ascii="Times New Roman" w:hAnsi="Times New Roman" w:cs="Times New Roman"/>
          <w:color w:val="000000" w:themeColor="text1"/>
          <w:sz w:val="28"/>
          <w:szCs w:val="28"/>
        </w:rPr>
      </w:pPr>
      <w:r w:rsidRPr="008362B0">
        <w:rPr>
          <w:rFonts w:ascii="Times New Roman" w:hAnsi="Times New Roman" w:cs="Times New Roman"/>
          <w:color w:val="000000" w:themeColor="text1"/>
          <w:sz w:val="28"/>
          <w:szCs w:val="28"/>
        </w:rPr>
        <w:t xml:space="preserve">Все результаты были интегрированы в расширенную концептуальную модель функционирования экосистемы озера Талдыколь. Согласно этой модели, главными драйверами деградации являются урбанизация и сокращение площади акватории, которые усилили концентрацию биогенных веществ и солей. Внутри озера запускаются процессы: рост </w:t>
      </w:r>
      <w:r w:rsidR="00AA4868" w:rsidRPr="008362B0">
        <w:rPr>
          <w:rFonts w:ascii="Times New Roman" w:hAnsi="Times New Roman" w:cs="Times New Roman"/>
          <w:color w:val="000000" w:themeColor="text1"/>
          <w:sz w:val="28"/>
          <w:szCs w:val="28"/>
        </w:rPr>
        <w:t xml:space="preserve">и развитие </w:t>
      </w:r>
      <w:r w:rsidRPr="008362B0">
        <w:rPr>
          <w:rFonts w:ascii="Times New Roman" w:hAnsi="Times New Roman" w:cs="Times New Roman"/>
          <w:color w:val="000000" w:themeColor="text1"/>
          <w:sz w:val="28"/>
          <w:szCs w:val="28"/>
        </w:rPr>
        <w:t xml:space="preserve">фитопланктона, накопление органики, </w:t>
      </w:r>
      <w:r w:rsidR="00AA4868" w:rsidRPr="008362B0">
        <w:rPr>
          <w:rFonts w:ascii="Times New Roman" w:hAnsi="Times New Roman" w:cs="Times New Roman"/>
          <w:color w:val="000000" w:themeColor="text1"/>
          <w:sz w:val="28"/>
          <w:szCs w:val="28"/>
        </w:rPr>
        <w:t>его</w:t>
      </w:r>
      <w:r w:rsidRPr="008362B0">
        <w:rPr>
          <w:rFonts w:ascii="Times New Roman" w:hAnsi="Times New Roman" w:cs="Times New Roman"/>
          <w:color w:val="000000" w:themeColor="text1"/>
          <w:sz w:val="28"/>
          <w:szCs w:val="28"/>
        </w:rPr>
        <w:t xml:space="preserve"> минерализация и возврат биогенов, что формирует устойчивый цикл положительных обратных связей. В биоценозе озера заметно упрощение структуры, а именно снижается </w:t>
      </w:r>
      <w:r w:rsidR="00AA4868" w:rsidRPr="008362B0">
        <w:rPr>
          <w:rFonts w:ascii="Times New Roman" w:hAnsi="Times New Roman" w:cs="Times New Roman"/>
          <w:color w:val="000000" w:themeColor="text1"/>
          <w:sz w:val="28"/>
          <w:szCs w:val="28"/>
        </w:rPr>
        <w:t xml:space="preserve">видовое </w:t>
      </w:r>
      <w:r w:rsidRPr="008362B0">
        <w:rPr>
          <w:rFonts w:ascii="Times New Roman" w:hAnsi="Times New Roman" w:cs="Times New Roman"/>
          <w:color w:val="000000" w:themeColor="text1"/>
          <w:sz w:val="28"/>
          <w:szCs w:val="28"/>
        </w:rPr>
        <w:t xml:space="preserve">разнообразие </w:t>
      </w:r>
      <w:r w:rsidR="00AA4868" w:rsidRPr="008362B0">
        <w:rPr>
          <w:rFonts w:ascii="Times New Roman" w:hAnsi="Times New Roman" w:cs="Times New Roman"/>
          <w:color w:val="000000" w:themeColor="text1"/>
          <w:sz w:val="28"/>
          <w:szCs w:val="28"/>
        </w:rPr>
        <w:t>планктонных сообществ</w:t>
      </w:r>
      <w:r w:rsidRPr="008362B0">
        <w:rPr>
          <w:rFonts w:ascii="Times New Roman" w:hAnsi="Times New Roman" w:cs="Times New Roman"/>
          <w:color w:val="000000" w:themeColor="text1"/>
          <w:sz w:val="28"/>
          <w:szCs w:val="28"/>
        </w:rPr>
        <w:t xml:space="preserve">, верхние трофические уровни ослаблены и не могут сдерживать развитие планктонных сообществ. В результате система закрепляется в мутном эвтрофном состоянии, в отдельные годы достигая </w:t>
      </w:r>
      <w:r w:rsidRPr="008362B0">
        <w:rPr>
          <w:rFonts w:ascii="Times New Roman" w:hAnsi="Times New Roman" w:cs="Times New Roman"/>
          <w:color w:val="000000" w:themeColor="text1"/>
          <w:sz w:val="28"/>
          <w:szCs w:val="28"/>
          <w:lang w:val="en-GB"/>
        </w:rPr>
        <w:t>IV</w:t>
      </w:r>
      <w:r w:rsidRPr="008362B0">
        <w:rPr>
          <w:rFonts w:ascii="Times New Roman" w:hAnsi="Times New Roman" w:cs="Times New Roman"/>
          <w:color w:val="000000" w:themeColor="text1"/>
          <w:sz w:val="28"/>
          <w:szCs w:val="28"/>
        </w:rPr>
        <w:t xml:space="preserve"> класса загрязнения и теряя экологическую устойчивость. </w:t>
      </w:r>
    </w:p>
    <w:p w14:paraId="38E25100" w14:textId="1BBC990B" w:rsidR="00401563" w:rsidRPr="008362B0" w:rsidRDefault="00401563" w:rsidP="00A3770C">
      <w:pPr>
        <w:spacing w:after="0" w:line="240" w:lineRule="auto"/>
        <w:ind w:firstLine="709"/>
        <w:jc w:val="both"/>
        <w:rPr>
          <w:rFonts w:ascii="Times New Roman" w:hAnsi="Times New Roman" w:cs="Times New Roman"/>
          <w:color w:val="000000" w:themeColor="text1"/>
          <w:sz w:val="28"/>
          <w:szCs w:val="28"/>
        </w:rPr>
      </w:pPr>
      <w:r w:rsidRPr="008362B0">
        <w:rPr>
          <w:rFonts w:ascii="Times New Roman" w:hAnsi="Times New Roman" w:cs="Times New Roman"/>
          <w:color w:val="000000" w:themeColor="text1"/>
          <w:sz w:val="28"/>
          <w:szCs w:val="28"/>
        </w:rPr>
        <w:t xml:space="preserve">Таким образом, концептуальная модель озера Талдыколь может быть интерпретирована как система с доминированием микробно-фитопланктонного цикла, поддерживаемого внешними источниками биогенной нагрузки. Ее ключевая особенность – крайне слабое участие внутренних стабилизаторов (макрофитов, устойчивого зоопланктона, достаточной проточности), что резко снижает возможность естественного восстановления. Это </w:t>
      </w:r>
      <w:r w:rsidR="00AA4868" w:rsidRPr="008362B0">
        <w:rPr>
          <w:rFonts w:ascii="Times New Roman" w:hAnsi="Times New Roman" w:cs="Times New Roman"/>
          <w:color w:val="000000" w:themeColor="text1"/>
          <w:sz w:val="28"/>
          <w:szCs w:val="28"/>
        </w:rPr>
        <w:t>позволяет отнести</w:t>
      </w:r>
      <w:r w:rsidRPr="008362B0">
        <w:rPr>
          <w:rFonts w:ascii="Times New Roman" w:hAnsi="Times New Roman" w:cs="Times New Roman"/>
          <w:color w:val="000000" w:themeColor="text1"/>
          <w:sz w:val="28"/>
          <w:szCs w:val="28"/>
        </w:rPr>
        <w:t xml:space="preserve"> озеро в один ряд с другими уязвимыми урбанизированными водоемами мира, где возврат к более устойчивому состоянию возможен только при комплексных мерах управления.</w:t>
      </w:r>
    </w:p>
    <w:p w14:paraId="5D4A43B1" w14:textId="317FFF85" w:rsidR="00401563" w:rsidRPr="008362B0" w:rsidRDefault="00401563" w:rsidP="00A3770C">
      <w:pPr>
        <w:spacing w:after="0" w:line="240" w:lineRule="auto"/>
        <w:ind w:firstLine="709"/>
        <w:jc w:val="both"/>
        <w:rPr>
          <w:rFonts w:ascii="Times New Roman" w:hAnsi="Times New Roman" w:cs="Times New Roman"/>
          <w:color w:val="000000" w:themeColor="text1"/>
          <w:sz w:val="28"/>
          <w:szCs w:val="28"/>
        </w:rPr>
      </w:pPr>
      <w:r w:rsidRPr="008362B0">
        <w:rPr>
          <w:rFonts w:ascii="Times New Roman" w:hAnsi="Times New Roman" w:cs="Times New Roman"/>
          <w:color w:val="000000" w:themeColor="text1"/>
          <w:sz w:val="28"/>
          <w:szCs w:val="28"/>
        </w:rPr>
        <w:t>Выделенные в ходе исследования бактериальные изоляты с высокой антагонистической активностью против патогенной микрофлоры и способностью к мобилизации фосфора представляют отдельный интерес в контексте биотехнологических решений. Их использование в составе микробных консорциумов может стать одним из инструментов для биологического регулирования процессов в экосистеме озера и снижения интенсивности эвтрофикации. Сопоставление с международными практиками биоманипуляци (например, применение пробиотических штаммов в Китае для очистки водоемов) показывает, что такие подходы могут быть перспективными и для Казахстана.</w:t>
      </w:r>
      <w:r w:rsidR="00AA4868" w:rsidRPr="008362B0">
        <w:rPr>
          <w:rFonts w:ascii="Times New Roman" w:hAnsi="Times New Roman" w:cs="Times New Roman"/>
          <w:color w:val="000000" w:themeColor="text1"/>
          <w:sz w:val="28"/>
          <w:szCs w:val="28"/>
        </w:rPr>
        <w:t xml:space="preserve"> </w:t>
      </w:r>
    </w:p>
    <w:p w14:paraId="0513BD37" w14:textId="77777777" w:rsidR="00401563" w:rsidRPr="008362B0" w:rsidRDefault="00401563" w:rsidP="00A3770C">
      <w:pPr>
        <w:spacing w:after="0" w:line="240" w:lineRule="auto"/>
        <w:ind w:firstLine="709"/>
        <w:jc w:val="both"/>
        <w:rPr>
          <w:rFonts w:ascii="Times New Roman" w:hAnsi="Times New Roman" w:cs="Times New Roman"/>
          <w:color w:val="000000" w:themeColor="text1"/>
          <w:sz w:val="28"/>
          <w:szCs w:val="28"/>
        </w:rPr>
      </w:pPr>
      <w:r w:rsidRPr="008362B0">
        <w:rPr>
          <w:rFonts w:ascii="Times New Roman" w:hAnsi="Times New Roman" w:cs="Times New Roman"/>
          <w:color w:val="000000" w:themeColor="text1"/>
          <w:sz w:val="28"/>
          <w:szCs w:val="28"/>
        </w:rPr>
        <w:t xml:space="preserve">В целом, расширенная концептуальная модель экосистемы озера Талдыколь демонстрирует не только текущее состояние системы, но и возможные направления управления. Она отражает закономерности, общие для многих урбанизированных озер мира, но в то же время подчеркивает уникальные особенности исследуемого объекта – зависимость от городских стоков, ведущая роль микробного звена и ограниченная функция макрофитов. Все это делает озеро одновременно модельной системой для изучения процессов эвтрофикации и приоритетным объектом для разработки практических мероприятий по восстановлению водных экосистем в условиях урбанизации. </w:t>
      </w:r>
    </w:p>
    <w:p w14:paraId="41A21FAC" w14:textId="77777777" w:rsidR="00A3770C" w:rsidRDefault="00A3770C" w:rsidP="00A3770C">
      <w:pPr>
        <w:pStyle w:val="3"/>
        <w:spacing w:before="0" w:after="0" w:line="240" w:lineRule="auto"/>
        <w:ind w:firstLine="709"/>
        <w:rPr>
          <w:rFonts w:ascii="Times New Roman" w:hAnsi="Times New Roman" w:cs="Times New Roman"/>
          <w:b/>
          <w:bCs/>
          <w:color w:val="000000" w:themeColor="text1"/>
        </w:rPr>
      </w:pPr>
      <w:bookmarkStart w:id="57" w:name="_Toc217860322"/>
    </w:p>
    <w:p w14:paraId="777907EF" w14:textId="77777777" w:rsidR="00401563" w:rsidRPr="008362B0" w:rsidRDefault="00401563" w:rsidP="00A3770C">
      <w:pPr>
        <w:pStyle w:val="3"/>
        <w:spacing w:before="0" w:after="0" w:line="240" w:lineRule="auto"/>
        <w:ind w:firstLine="709"/>
        <w:rPr>
          <w:rFonts w:ascii="Times New Roman" w:hAnsi="Times New Roman" w:cs="Times New Roman"/>
          <w:b/>
          <w:bCs/>
          <w:color w:val="000000" w:themeColor="text1"/>
        </w:rPr>
      </w:pPr>
      <w:r w:rsidRPr="008362B0">
        <w:rPr>
          <w:rFonts w:ascii="Times New Roman" w:hAnsi="Times New Roman" w:cs="Times New Roman"/>
          <w:b/>
          <w:bCs/>
          <w:color w:val="000000" w:themeColor="text1"/>
        </w:rPr>
        <w:t>3.4 Экологические проблемы и пути устойчивого управления</w:t>
      </w:r>
      <w:bookmarkEnd w:id="57"/>
    </w:p>
    <w:p w14:paraId="20D31CC9" w14:textId="77777777" w:rsidR="00D1132F" w:rsidRPr="00D1132F" w:rsidRDefault="00D1132F" w:rsidP="00A3770C">
      <w:pPr>
        <w:pStyle w:val="3"/>
        <w:spacing w:before="0" w:after="0" w:line="240" w:lineRule="auto"/>
        <w:ind w:firstLine="709"/>
        <w:rPr>
          <w:rFonts w:ascii="Times New Roman" w:hAnsi="Times New Roman" w:cs="Times New Roman"/>
          <w:color w:val="000000" w:themeColor="text1"/>
          <w:sz w:val="16"/>
          <w:szCs w:val="16"/>
        </w:rPr>
      </w:pPr>
      <w:bookmarkStart w:id="58" w:name="_Toc217860323"/>
    </w:p>
    <w:p w14:paraId="79324C4A" w14:textId="77777777" w:rsidR="00401563" w:rsidRPr="008362B0" w:rsidRDefault="00401563" w:rsidP="00A3770C">
      <w:pPr>
        <w:pStyle w:val="3"/>
        <w:spacing w:before="0" w:after="0" w:line="240" w:lineRule="auto"/>
        <w:ind w:firstLine="709"/>
        <w:rPr>
          <w:rFonts w:ascii="Times New Roman" w:hAnsi="Times New Roman" w:cs="Times New Roman"/>
          <w:color w:val="000000" w:themeColor="text1"/>
        </w:rPr>
      </w:pPr>
      <w:r w:rsidRPr="008362B0">
        <w:rPr>
          <w:rFonts w:ascii="Times New Roman" w:hAnsi="Times New Roman" w:cs="Times New Roman"/>
          <w:color w:val="000000" w:themeColor="text1"/>
        </w:rPr>
        <w:t>3.4.1 Основные антропогенные угрозы</w:t>
      </w:r>
      <w:bookmarkEnd w:id="58"/>
      <w:r w:rsidRPr="008362B0">
        <w:rPr>
          <w:rFonts w:ascii="Times New Roman" w:hAnsi="Times New Roman" w:cs="Times New Roman"/>
          <w:color w:val="000000" w:themeColor="text1"/>
        </w:rPr>
        <w:t xml:space="preserve"> </w:t>
      </w:r>
    </w:p>
    <w:p w14:paraId="19A5A573" w14:textId="2D5AED4B" w:rsidR="00401563" w:rsidRPr="008362B0" w:rsidRDefault="00401563" w:rsidP="00A3770C">
      <w:pPr>
        <w:spacing w:after="0" w:line="240" w:lineRule="auto"/>
        <w:ind w:firstLine="709"/>
        <w:jc w:val="both"/>
        <w:rPr>
          <w:rFonts w:ascii="Times New Roman" w:hAnsi="Times New Roman" w:cs="Times New Roman"/>
          <w:color w:val="000000" w:themeColor="text1"/>
          <w:sz w:val="28"/>
          <w:szCs w:val="28"/>
        </w:rPr>
      </w:pPr>
      <w:r w:rsidRPr="008362B0">
        <w:rPr>
          <w:rFonts w:ascii="Times New Roman" w:hAnsi="Times New Roman" w:cs="Times New Roman"/>
          <w:color w:val="000000" w:themeColor="text1"/>
          <w:sz w:val="28"/>
          <w:szCs w:val="28"/>
        </w:rPr>
        <w:t xml:space="preserve">Антропогенное воздействие на экосистему озер Большой и Малый Талдыколь </w:t>
      </w:r>
      <w:r w:rsidR="009050B4" w:rsidRPr="008362B0">
        <w:rPr>
          <w:rFonts w:ascii="Times New Roman" w:hAnsi="Times New Roman" w:cs="Times New Roman"/>
          <w:color w:val="000000" w:themeColor="text1"/>
          <w:sz w:val="28"/>
          <w:szCs w:val="28"/>
        </w:rPr>
        <w:t>формируется</w:t>
      </w:r>
      <w:r w:rsidRPr="008362B0">
        <w:rPr>
          <w:rFonts w:ascii="Times New Roman" w:hAnsi="Times New Roman" w:cs="Times New Roman"/>
          <w:color w:val="000000" w:themeColor="text1"/>
          <w:sz w:val="28"/>
          <w:szCs w:val="28"/>
        </w:rPr>
        <w:t xml:space="preserve"> совокупностью факторов, связанных с интенсивным развитием городской территории, изменением гидрологического режима, осушением и поступлением загрязняющих веществ. Интенсивная урбанизация прибрежных территорий озер сопровождается масштабной трансформацией береговой линии, изъятием земель под строительство, прокладкой транспортной и инженерной инфраструктуры. Застройка водоохранных зон нарушает естественные механизмы питания и дренирования водоемов, сокращает фильтрующие прибрежные участки и увеличивает скорость поступления загрязнителей в акваторию</w:t>
      </w:r>
      <w:r w:rsidR="001338F4" w:rsidRPr="008362B0">
        <w:rPr>
          <w:rFonts w:ascii="Times New Roman" w:hAnsi="Times New Roman" w:cs="Times New Roman"/>
          <w:color w:val="000000" w:themeColor="text1"/>
          <w:sz w:val="28"/>
          <w:szCs w:val="28"/>
        </w:rPr>
        <w:t xml:space="preserve"> озер</w:t>
      </w:r>
      <w:r w:rsidR="00FE6F6C">
        <w:rPr>
          <w:rFonts w:ascii="Times New Roman" w:hAnsi="Times New Roman" w:cs="Times New Roman"/>
          <w:color w:val="000000" w:themeColor="text1"/>
          <w:sz w:val="28"/>
          <w:szCs w:val="28"/>
        </w:rPr>
        <w:t xml:space="preserve"> [145]</w:t>
      </w:r>
      <w:r w:rsidRPr="008362B0">
        <w:rPr>
          <w:rFonts w:ascii="Times New Roman" w:hAnsi="Times New Roman" w:cs="Times New Roman"/>
          <w:color w:val="000000" w:themeColor="text1"/>
          <w:sz w:val="28"/>
          <w:szCs w:val="28"/>
        </w:rPr>
        <w:t xml:space="preserve">. В случае Талдыкольской системы урбанизированные процессы сочетаются с инженерным </w:t>
      </w:r>
      <w:r w:rsidR="00E87E2F" w:rsidRPr="008362B0">
        <w:rPr>
          <w:rFonts w:ascii="Times New Roman" w:hAnsi="Times New Roman" w:cs="Times New Roman"/>
          <w:color w:val="000000" w:themeColor="text1"/>
          <w:sz w:val="28"/>
          <w:szCs w:val="28"/>
        </w:rPr>
        <w:t>вмешательством</w:t>
      </w:r>
      <w:r w:rsidR="001338F4" w:rsidRPr="008362B0">
        <w:rPr>
          <w:rFonts w:ascii="Times New Roman" w:hAnsi="Times New Roman" w:cs="Times New Roman"/>
          <w:color w:val="000000" w:themeColor="text1"/>
          <w:sz w:val="28"/>
          <w:szCs w:val="28"/>
        </w:rPr>
        <w:t>.</w:t>
      </w:r>
      <w:r w:rsidRPr="008362B0">
        <w:rPr>
          <w:rFonts w:ascii="Times New Roman" w:hAnsi="Times New Roman" w:cs="Times New Roman"/>
          <w:color w:val="000000" w:themeColor="text1"/>
          <w:sz w:val="28"/>
          <w:szCs w:val="28"/>
        </w:rPr>
        <w:t xml:space="preserve"> </w:t>
      </w:r>
      <w:r w:rsidR="001338F4" w:rsidRPr="008362B0">
        <w:rPr>
          <w:rFonts w:ascii="Times New Roman" w:hAnsi="Times New Roman" w:cs="Times New Roman"/>
          <w:color w:val="000000" w:themeColor="text1"/>
          <w:sz w:val="28"/>
          <w:szCs w:val="28"/>
        </w:rPr>
        <w:t>В</w:t>
      </w:r>
      <w:r w:rsidRPr="008362B0">
        <w:rPr>
          <w:rFonts w:ascii="Times New Roman" w:hAnsi="Times New Roman" w:cs="Times New Roman"/>
          <w:color w:val="000000" w:themeColor="text1"/>
          <w:sz w:val="28"/>
          <w:szCs w:val="28"/>
        </w:rPr>
        <w:t>осточная часть системы оз</w:t>
      </w:r>
      <w:r w:rsidR="008362B0" w:rsidRPr="008362B0">
        <w:rPr>
          <w:rFonts w:ascii="Times New Roman" w:hAnsi="Times New Roman" w:cs="Times New Roman"/>
          <w:color w:val="000000" w:themeColor="text1"/>
          <w:sz w:val="28"/>
          <w:szCs w:val="28"/>
        </w:rPr>
        <w:t>е</w:t>
      </w:r>
      <w:r w:rsidRPr="008362B0">
        <w:rPr>
          <w:rFonts w:ascii="Times New Roman" w:hAnsi="Times New Roman" w:cs="Times New Roman"/>
          <w:color w:val="000000" w:themeColor="text1"/>
          <w:sz w:val="28"/>
          <w:szCs w:val="28"/>
        </w:rPr>
        <w:t xml:space="preserve">р, включая Малый Талдыколь, подверглась полному осушению, </w:t>
      </w:r>
      <w:r w:rsidR="001338F4" w:rsidRPr="008362B0">
        <w:rPr>
          <w:rFonts w:ascii="Times New Roman" w:hAnsi="Times New Roman" w:cs="Times New Roman"/>
          <w:color w:val="000000" w:themeColor="text1"/>
          <w:sz w:val="28"/>
          <w:szCs w:val="28"/>
        </w:rPr>
        <w:t xml:space="preserve">тогда как </w:t>
      </w:r>
      <w:r w:rsidRPr="008362B0">
        <w:rPr>
          <w:rFonts w:ascii="Times New Roman" w:hAnsi="Times New Roman" w:cs="Times New Roman"/>
          <w:color w:val="000000" w:themeColor="text1"/>
          <w:sz w:val="28"/>
          <w:szCs w:val="28"/>
        </w:rPr>
        <w:t xml:space="preserve">оставшиеся водоемы </w:t>
      </w:r>
      <w:r w:rsidR="001338F4" w:rsidRPr="008362B0">
        <w:rPr>
          <w:rFonts w:ascii="Times New Roman" w:hAnsi="Times New Roman" w:cs="Times New Roman"/>
          <w:color w:val="000000" w:themeColor="text1"/>
          <w:sz w:val="28"/>
          <w:szCs w:val="28"/>
        </w:rPr>
        <w:t>испытывают сокращение</w:t>
      </w:r>
      <w:r w:rsidRPr="008362B0">
        <w:rPr>
          <w:rFonts w:ascii="Times New Roman" w:hAnsi="Times New Roman" w:cs="Times New Roman"/>
          <w:color w:val="000000" w:themeColor="text1"/>
          <w:sz w:val="28"/>
          <w:szCs w:val="28"/>
        </w:rPr>
        <w:t xml:space="preserve"> площад</w:t>
      </w:r>
      <w:r w:rsidR="001338F4" w:rsidRPr="008362B0">
        <w:rPr>
          <w:rFonts w:ascii="Times New Roman" w:hAnsi="Times New Roman" w:cs="Times New Roman"/>
          <w:color w:val="000000" w:themeColor="text1"/>
          <w:sz w:val="28"/>
          <w:szCs w:val="28"/>
        </w:rPr>
        <w:t>и</w:t>
      </w:r>
      <w:r w:rsidRPr="008362B0">
        <w:rPr>
          <w:rFonts w:ascii="Times New Roman" w:hAnsi="Times New Roman" w:cs="Times New Roman"/>
          <w:color w:val="000000" w:themeColor="text1"/>
          <w:sz w:val="28"/>
          <w:szCs w:val="28"/>
        </w:rPr>
        <w:t xml:space="preserve"> в результате дренажа и намыва, что приводит к утрате мест обитания водоплавающих птиц, земноводных и гидрофильных растений, сокращению численности и разнообразия видов, нарушению миграционных путей. </w:t>
      </w:r>
    </w:p>
    <w:p w14:paraId="02C8FC48" w14:textId="110C1038" w:rsidR="00401563" w:rsidRPr="008362B0" w:rsidRDefault="00401563" w:rsidP="00A3770C">
      <w:pPr>
        <w:spacing w:after="0" w:line="240" w:lineRule="auto"/>
        <w:ind w:firstLine="709"/>
        <w:jc w:val="both"/>
        <w:rPr>
          <w:rFonts w:ascii="Times New Roman" w:hAnsi="Times New Roman" w:cs="Times New Roman"/>
          <w:color w:val="000000" w:themeColor="text1"/>
          <w:sz w:val="28"/>
          <w:szCs w:val="28"/>
        </w:rPr>
      </w:pPr>
      <w:r w:rsidRPr="008362B0">
        <w:rPr>
          <w:rFonts w:ascii="Times New Roman" w:hAnsi="Times New Roman" w:cs="Times New Roman"/>
          <w:color w:val="000000" w:themeColor="text1"/>
          <w:sz w:val="28"/>
          <w:szCs w:val="28"/>
        </w:rPr>
        <w:t>Важным следствием урбанизированного и инженерного воздействия являются гидрологические изменения, включая нарушение сезонного водного баланса, ускоренный отток воды и деградацию мелководных озер. Увеличение доли непроницаемых поверхностей в бассейне оз</w:t>
      </w:r>
      <w:r w:rsidR="008362B0" w:rsidRPr="008362B0">
        <w:rPr>
          <w:rFonts w:ascii="Times New Roman" w:hAnsi="Times New Roman" w:cs="Times New Roman"/>
          <w:color w:val="000000" w:themeColor="text1"/>
          <w:sz w:val="28"/>
          <w:szCs w:val="28"/>
        </w:rPr>
        <w:t>е</w:t>
      </w:r>
      <w:r w:rsidRPr="008362B0">
        <w:rPr>
          <w:rFonts w:ascii="Times New Roman" w:hAnsi="Times New Roman" w:cs="Times New Roman"/>
          <w:color w:val="000000" w:themeColor="text1"/>
          <w:sz w:val="28"/>
          <w:szCs w:val="28"/>
        </w:rPr>
        <w:t>р снижает инфильтрацию, сокращает подпитку грунтовых вод</w:t>
      </w:r>
      <w:r w:rsidR="001338F4" w:rsidRPr="008362B0">
        <w:rPr>
          <w:rFonts w:ascii="Times New Roman" w:hAnsi="Times New Roman" w:cs="Times New Roman"/>
          <w:color w:val="000000" w:themeColor="text1"/>
          <w:sz w:val="28"/>
          <w:szCs w:val="28"/>
        </w:rPr>
        <w:t>,</w:t>
      </w:r>
      <w:r w:rsidRPr="008362B0">
        <w:rPr>
          <w:rFonts w:ascii="Times New Roman" w:hAnsi="Times New Roman" w:cs="Times New Roman"/>
          <w:color w:val="000000" w:themeColor="text1"/>
          <w:sz w:val="28"/>
          <w:szCs w:val="28"/>
        </w:rPr>
        <w:t xml:space="preserve"> усиливает пиковые сбросы</w:t>
      </w:r>
      <w:r w:rsidR="001338F4" w:rsidRPr="008362B0">
        <w:rPr>
          <w:rFonts w:ascii="Times New Roman" w:hAnsi="Times New Roman" w:cs="Times New Roman"/>
          <w:color w:val="000000" w:themeColor="text1"/>
          <w:sz w:val="28"/>
          <w:szCs w:val="28"/>
        </w:rPr>
        <w:t xml:space="preserve"> и</w:t>
      </w:r>
      <w:r w:rsidRPr="008362B0">
        <w:rPr>
          <w:rFonts w:ascii="Times New Roman" w:hAnsi="Times New Roman" w:cs="Times New Roman"/>
          <w:color w:val="000000" w:themeColor="text1"/>
          <w:sz w:val="28"/>
          <w:szCs w:val="28"/>
        </w:rPr>
        <w:t xml:space="preserve"> приводит к нестабильности уровня и продолжительности водного покрова </w:t>
      </w:r>
      <w:r w:rsidR="00FE6F6C">
        <w:rPr>
          <w:rFonts w:ascii="Times New Roman" w:hAnsi="Times New Roman" w:cs="Times New Roman"/>
          <w:color w:val="000000" w:themeColor="text1"/>
          <w:sz w:val="28"/>
          <w:szCs w:val="28"/>
        </w:rPr>
        <w:t>[146]</w:t>
      </w:r>
      <w:r w:rsidRPr="008362B0">
        <w:rPr>
          <w:rFonts w:ascii="Times New Roman" w:hAnsi="Times New Roman" w:cs="Times New Roman"/>
          <w:color w:val="000000" w:themeColor="text1"/>
          <w:sz w:val="28"/>
          <w:szCs w:val="28"/>
        </w:rPr>
        <w:t xml:space="preserve">. Наряду с этим, сокращение объема воды способствует росту минерализации – концентрации растворенных солей и ионов – что повышает электропроводность и изменяет ионный состав воды, нередко превышая толерантные пределы для гидробионтов </w:t>
      </w:r>
      <w:r w:rsidR="00FE6F6C">
        <w:rPr>
          <w:rFonts w:ascii="Times New Roman" w:hAnsi="Times New Roman" w:cs="Times New Roman"/>
          <w:color w:val="000000" w:themeColor="text1"/>
          <w:sz w:val="28"/>
          <w:szCs w:val="28"/>
        </w:rPr>
        <w:t>[147]</w:t>
      </w:r>
      <w:r w:rsidRPr="008362B0">
        <w:rPr>
          <w:rFonts w:ascii="Times New Roman" w:hAnsi="Times New Roman" w:cs="Times New Roman"/>
          <w:color w:val="000000" w:themeColor="text1"/>
          <w:sz w:val="28"/>
          <w:szCs w:val="28"/>
        </w:rPr>
        <w:t xml:space="preserve">. Рост минерализации негативно сказывается на чувствительных видах рыб, беспозвоночных и водных растениях, изменяет конкурентные отношения между видами и может приводить к смене доминирующих форм. </w:t>
      </w:r>
    </w:p>
    <w:p w14:paraId="7382FEEA" w14:textId="687FD22F" w:rsidR="00401563" w:rsidRPr="008362B0" w:rsidRDefault="00401563" w:rsidP="00A3770C">
      <w:pPr>
        <w:spacing w:after="0" w:line="240" w:lineRule="auto"/>
        <w:ind w:firstLine="709"/>
        <w:jc w:val="both"/>
        <w:rPr>
          <w:rFonts w:ascii="Times New Roman" w:hAnsi="Times New Roman" w:cs="Times New Roman"/>
          <w:color w:val="000000" w:themeColor="text1"/>
          <w:sz w:val="28"/>
          <w:szCs w:val="28"/>
        </w:rPr>
      </w:pPr>
      <w:r w:rsidRPr="008362B0">
        <w:rPr>
          <w:rFonts w:ascii="Times New Roman" w:hAnsi="Times New Roman" w:cs="Times New Roman"/>
          <w:color w:val="000000" w:themeColor="text1"/>
          <w:sz w:val="28"/>
          <w:szCs w:val="28"/>
        </w:rPr>
        <w:t>Существенным источником деградации являются сбросы сточных и ливневых вод, зачастую недостаточно очищенных. По данным</w:t>
      </w:r>
      <w:r w:rsidR="001338F4" w:rsidRPr="008362B0">
        <w:rPr>
          <w:rFonts w:ascii="Times New Roman" w:hAnsi="Times New Roman" w:cs="Times New Roman"/>
          <w:color w:val="000000" w:themeColor="text1"/>
          <w:sz w:val="28"/>
          <w:szCs w:val="28"/>
        </w:rPr>
        <w:t xml:space="preserve"> литературы</w:t>
      </w:r>
      <w:r w:rsidRPr="008362B0">
        <w:rPr>
          <w:rFonts w:ascii="Times New Roman" w:hAnsi="Times New Roman" w:cs="Times New Roman"/>
          <w:color w:val="000000" w:themeColor="text1"/>
          <w:sz w:val="28"/>
          <w:szCs w:val="28"/>
        </w:rPr>
        <w:t xml:space="preserve"> </w:t>
      </w:r>
      <w:r w:rsidR="00FE6F6C">
        <w:rPr>
          <w:rFonts w:ascii="Times New Roman" w:hAnsi="Times New Roman" w:cs="Times New Roman"/>
          <w:color w:val="000000" w:themeColor="text1"/>
          <w:sz w:val="28"/>
          <w:szCs w:val="28"/>
        </w:rPr>
        <w:t>[148-151]</w:t>
      </w:r>
      <w:r w:rsidRPr="008362B0">
        <w:rPr>
          <w:rFonts w:ascii="Times New Roman" w:hAnsi="Times New Roman" w:cs="Times New Roman"/>
          <w:color w:val="000000" w:themeColor="text1"/>
          <w:sz w:val="28"/>
          <w:szCs w:val="28"/>
        </w:rPr>
        <w:t>, во многих странах до 58% городских и до 81% промышленных стоков поступает в водоемы без надлежащей очистки. Вместе с ливневыми потоками в акваторию приносятся биогенные элементы (</w:t>
      </w:r>
      <w:r w:rsidR="001338F4" w:rsidRPr="008362B0">
        <w:rPr>
          <w:rFonts w:ascii="Times New Roman" w:hAnsi="Times New Roman" w:cs="Times New Roman"/>
          <w:color w:val="000000" w:themeColor="text1"/>
          <w:sz w:val="28"/>
          <w:szCs w:val="28"/>
        </w:rPr>
        <w:t xml:space="preserve">прежде всего </w:t>
      </w:r>
      <w:r w:rsidRPr="008362B0">
        <w:rPr>
          <w:rFonts w:ascii="Times New Roman" w:hAnsi="Times New Roman" w:cs="Times New Roman"/>
          <w:color w:val="000000" w:themeColor="text1"/>
          <w:sz w:val="28"/>
          <w:szCs w:val="28"/>
        </w:rPr>
        <w:t xml:space="preserve">азот, фосфор), тяжелые металлы, микропластик, остатки фармацевтических препаратов и патогенные микроорганизмы. Такое многокомпонентное загрязнение усиливает эвтрофикацию, стимулирует бурное развитие фитопланктона, снижает прозрачность и </w:t>
      </w:r>
      <w:r w:rsidR="005E68C7" w:rsidRPr="008362B0">
        <w:rPr>
          <w:rFonts w:ascii="Times New Roman" w:hAnsi="Times New Roman" w:cs="Times New Roman"/>
          <w:color w:val="000000" w:themeColor="text1"/>
          <w:sz w:val="28"/>
          <w:szCs w:val="28"/>
        </w:rPr>
        <w:t>воды,</w:t>
      </w:r>
      <w:r w:rsidRPr="008362B0">
        <w:rPr>
          <w:rFonts w:ascii="Times New Roman" w:hAnsi="Times New Roman" w:cs="Times New Roman"/>
          <w:color w:val="000000" w:themeColor="text1"/>
          <w:sz w:val="28"/>
          <w:szCs w:val="28"/>
        </w:rPr>
        <w:t xml:space="preserve"> и концентрацию растворенного кислорода. Периоды цветения сине-зеленых водорослей сопровождаются выделением опасных цианотоксинов, вызывающих гибель гидробионтов и представляющих угрозу для здоровья человека </w:t>
      </w:r>
      <w:r w:rsidR="00FE6F6C">
        <w:rPr>
          <w:rFonts w:ascii="Times New Roman" w:hAnsi="Times New Roman" w:cs="Times New Roman"/>
          <w:color w:val="000000" w:themeColor="text1"/>
          <w:sz w:val="28"/>
          <w:szCs w:val="28"/>
        </w:rPr>
        <w:t>[152]</w:t>
      </w:r>
      <w:r w:rsidRPr="008362B0">
        <w:rPr>
          <w:rFonts w:ascii="Times New Roman" w:hAnsi="Times New Roman" w:cs="Times New Roman"/>
          <w:color w:val="000000" w:themeColor="text1"/>
          <w:sz w:val="28"/>
          <w:szCs w:val="28"/>
        </w:rPr>
        <w:t>.</w:t>
      </w:r>
    </w:p>
    <w:p w14:paraId="037A5006" w14:textId="191F1595" w:rsidR="00401563" w:rsidRPr="008362B0" w:rsidRDefault="00401563" w:rsidP="00A3770C">
      <w:pPr>
        <w:spacing w:after="0" w:line="240" w:lineRule="auto"/>
        <w:ind w:firstLine="709"/>
        <w:jc w:val="both"/>
        <w:rPr>
          <w:rFonts w:ascii="Times New Roman" w:hAnsi="Times New Roman" w:cs="Times New Roman"/>
          <w:color w:val="000000" w:themeColor="text1"/>
          <w:sz w:val="28"/>
          <w:szCs w:val="28"/>
        </w:rPr>
      </w:pPr>
      <w:r w:rsidRPr="008362B0">
        <w:rPr>
          <w:rFonts w:ascii="Times New Roman" w:hAnsi="Times New Roman" w:cs="Times New Roman"/>
          <w:color w:val="000000" w:themeColor="text1"/>
          <w:sz w:val="28"/>
          <w:szCs w:val="28"/>
        </w:rPr>
        <w:t xml:space="preserve">Осушение водоемов и намыв территорий дополнительно сокращают площадь акватории и приводят к деградации мелководий, которые играют ключевую роль как нерестилища, зоны нагула молоди рыб и места кормежки птиц. </w:t>
      </w:r>
      <w:r w:rsidR="001338F4" w:rsidRPr="008362B0">
        <w:rPr>
          <w:rFonts w:ascii="Times New Roman" w:hAnsi="Times New Roman" w:cs="Times New Roman"/>
          <w:color w:val="000000" w:themeColor="text1"/>
          <w:sz w:val="28"/>
          <w:szCs w:val="28"/>
        </w:rPr>
        <w:t>Опыт</w:t>
      </w:r>
      <w:r w:rsidRPr="008362B0">
        <w:rPr>
          <w:rFonts w:ascii="Times New Roman" w:hAnsi="Times New Roman" w:cs="Times New Roman"/>
          <w:color w:val="000000" w:themeColor="text1"/>
          <w:sz w:val="28"/>
          <w:szCs w:val="28"/>
        </w:rPr>
        <w:t xml:space="preserve"> Аральского моря </w:t>
      </w:r>
      <w:r w:rsidR="001338F4" w:rsidRPr="008362B0">
        <w:rPr>
          <w:rFonts w:ascii="Times New Roman" w:hAnsi="Times New Roman" w:cs="Times New Roman"/>
          <w:color w:val="000000" w:themeColor="text1"/>
          <w:sz w:val="28"/>
          <w:szCs w:val="28"/>
        </w:rPr>
        <w:t>наглядно демонстрируют</w:t>
      </w:r>
      <w:r w:rsidRPr="008362B0">
        <w:rPr>
          <w:rFonts w:ascii="Times New Roman" w:hAnsi="Times New Roman" w:cs="Times New Roman"/>
          <w:color w:val="000000" w:themeColor="text1"/>
          <w:sz w:val="28"/>
          <w:szCs w:val="28"/>
        </w:rPr>
        <w:t xml:space="preserve">, что масштабные гидрологические вмешательства вызывают каскадные последствия – исчезновение видов, изменение микроклимата, усиление пылевых бурь и деградацию почв </w:t>
      </w:r>
      <w:r w:rsidR="00FE6F6C">
        <w:rPr>
          <w:rFonts w:ascii="Times New Roman" w:hAnsi="Times New Roman" w:cs="Times New Roman"/>
          <w:color w:val="000000" w:themeColor="text1"/>
          <w:sz w:val="28"/>
          <w:szCs w:val="28"/>
        </w:rPr>
        <w:t>[153]</w:t>
      </w:r>
      <w:r w:rsidRPr="008362B0">
        <w:rPr>
          <w:rFonts w:ascii="Times New Roman" w:hAnsi="Times New Roman" w:cs="Times New Roman"/>
          <w:color w:val="000000" w:themeColor="text1"/>
          <w:sz w:val="28"/>
          <w:szCs w:val="28"/>
        </w:rPr>
        <w:t>. Для Талдыкольской системы подобные процессы усугубляются отсутствием буферных зон и значительным антропогенным прессом.</w:t>
      </w:r>
    </w:p>
    <w:p w14:paraId="065CA7B6" w14:textId="3E72BB1C" w:rsidR="00401563" w:rsidRPr="008362B0" w:rsidRDefault="00401563" w:rsidP="00A3770C">
      <w:pPr>
        <w:spacing w:after="0" w:line="240" w:lineRule="auto"/>
        <w:ind w:firstLine="709"/>
        <w:jc w:val="both"/>
        <w:rPr>
          <w:rFonts w:ascii="Times New Roman" w:hAnsi="Times New Roman" w:cs="Times New Roman"/>
          <w:color w:val="000000" w:themeColor="text1"/>
          <w:sz w:val="28"/>
          <w:szCs w:val="28"/>
        </w:rPr>
      </w:pPr>
      <w:r w:rsidRPr="008362B0">
        <w:rPr>
          <w:rFonts w:ascii="Times New Roman" w:hAnsi="Times New Roman" w:cs="Times New Roman"/>
          <w:color w:val="000000" w:themeColor="text1"/>
          <w:sz w:val="28"/>
          <w:szCs w:val="28"/>
        </w:rPr>
        <w:t xml:space="preserve">Биологические угрозы включают сокращение биоразнообразия, упрощение структуры сообществ и утрату ключевых функциональных групп гидробионтов. Урбанизация и загрязнение вызывает доминирование толерантных к нагрузкам видов и исчезновение чувствительных форм, что снижает устойчивость трофических цепей и способность экосистемы к самовосстановлению </w:t>
      </w:r>
      <w:r w:rsidR="00FE6F6C">
        <w:rPr>
          <w:rFonts w:ascii="Times New Roman" w:hAnsi="Times New Roman" w:cs="Times New Roman"/>
          <w:color w:val="000000" w:themeColor="text1"/>
          <w:sz w:val="28"/>
          <w:szCs w:val="28"/>
        </w:rPr>
        <w:t>[154]</w:t>
      </w:r>
      <w:r w:rsidRPr="008362B0">
        <w:rPr>
          <w:rFonts w:ascii="Times New Roman" w:hAnsi="Times New Roman" w:cs="Times New Roman"/>
          <w:color w:val="000000" w:themeColor="text1"/>
          <w:sz w:val="28"/>
          <w:szCs w:val="28"/>
        </w:rPr>
        <w:t>. Нарушение трофических связей и исчезновение макрофитов ведут к дестабилизации кислородного режима, эрозии берегов и заилению акватории.</w:t>
      </w:r>
    </w:p>
    <w:p w14:paraId="2B9AA711" w14:textId="07DA0DAB" w:rsidR="00401563" w:rsidRPr="008362B0" w:rsidRDefault="00401563" w:rsidP="00A3770C">
      <w:pPr>
        <w:spacing w:after="0" w:line="240" w:lineRule="auto"/>
        <w:ind w:firstLine="709"/>
        <w:jc w:val="both"/>
        <w:rPr>
          <w:rFonts w:ascii="Times New Roman" w:hAnsi="Times New Roman" w:cs="Times New Roman"/>
          <w:color w:val="000000" w:themeColor="text1"/>
          <w:sz w:val="28"/>
          <w:szCs w:val="28"/>
        </w:rPr>
      </w:pPr>
      <w:r w:rsidRPr="008362B0">
        <w:rPr>
          <w:rFonts w:ascii="Times New Roman" w:hAnsi="Times New Roman" w:cs="Times New Roman"/>
          <w:color w:val="000000" w:themeColor="text1"/>
          <w:sz w:val="28"/>
          <w:szCs w:val="28"/>
        </w:rPr>
        <w:t xml:space="preserve">Климатические факторы усиливают негативные эффекты урбанизации. Повышение температуры воздуха и воды ускоряет испарение, сокращает период ледостава и изменяет сезонную динамику биоты, что особенно </w:t>
      </w:r>
      <w:r w:rsidR="001338F4" w:rsidRPr="008362B0">
        <w:rPr>
          <w:rFonts w:ascii="Times New Roman" w:hAnsi="Times New Roman" w:cs="Times New Roman"/>
          <w:color w:val="000000" w:themeColor="text1"/>
          <w:sz w:val="28"/>
          <w:szCs w:val="28"/>
        </w:rPr>
        <w:t>критично</w:t>
      </w:r>
      <w:r w:rsidRPr="008362B0">
        <w:rPr>
          <w:rFonts w:ascii="Times New Roman" w:hAnsi="Times New Roman" w:cs="Times New Roman"/>
          <w:color w:val="000000" w:themeColor="text1"/>
          <w:sz w:val="28"/>
          <w:szCs w:val="28"/>
        </w:rPr>
        <w:t xml:space="preserve"> для видов, зависимых от стабильных гидрологических условий </w:t>
      </w:r>
      <w:r w:rsidR="00FE6F6C">
        <w:rPr>
          <w:rFonts w:ascii="Times New Roman" w:hAnsi="Times New Roman" w:cs="Times New Roman"/>
          <w:color w:val="000000" w:themeColor="text1"/>
          <w:sz w:val="28"/>
          <w:szCs w:val="28"/>
        </w:rPr>
        <w:t>[155]</w:t>
      </w:r>
      <w:r w:rsidRPr="008362B0">
        <w:rPr>
          <w:rFonts w:ascii="Times New Roman" w:hAnsi="Times New Roman" w:cs="Times New Roman"/>
          <w:color w:val="000000" w:themeColor="text1"/>
          <w:sz w:val="28"/>
          <w:szCs w:val="28"/>
        </w:rPr>
        <w:t xml:space="preserve">. Кроме того, экстремальные погодные явления – ливни, засухи, тепловые волны – могут провоцировать резкие колебания уровня воды и вызывать дополнительные стрессовые реакции у организмов. </w:t>
      </w:r>
    </w:p>
    <w:p w14:paraId="6708089F" w14:textId="39C69DE8" w:rsidR="00401563" w:rsidRPr="008362B0" w:rsidRDefault="00401563" w:rsidP="00A3770C">
      <w:pPr>
        <w:spacing w:after="0" w:line="240" w:lineRule="auto"/>
        <w:ind w:firstLine="709"/>
        <w:jc w:val="both"/>
        <w:rPr>
          <w:rFonts w:ascii="Times New Roman" w:hAnsi="Times New Roman" w:cs="Times New Roman"/>
          <w:color w:val="000000" w:themeColor="text1"/>
          <w:sz w:val="28"/>
          <w:szCs w:val="28"/>
        </w:rPr>
      </w:pPr>
      <w:r w:rsidRPr="008362B0">
        <w:rPr>
          <w:rFonts w:ascii="Times New Roman" w:hAnsi="Times New Roman" w:cs="Times New Roman"/>
          <w:color w:val="000000" w:themeColor="text1"/>
          <w:sz w:val="28"/>
          <w:szCs w:val="28"/>
        </w:rPr>
        <w:t>Техногенные факторы, включая аварийные сбросы, поступления нефтепродуктов, тяжелых металлов и стойких органических загрязнителей, оказывают токсическое действие и накапливаются в донных отложениях, формируя так называемую «внутреннюю нагрузку». При определенных условиях, например при ветров</w:t>
      </w:r>
      <w:r w:rsidR="001338F4" w:rsidRPr="008362B0">
        <w:rPr>
          <w:rFonts w:ascii="Times New Roman" w:hAnsi="Times New Roman" w:cs="Times New Roman"/>
          <w:color w:val="000000" w:themeColor="text1"/>
          <w:sz w:val="28"/>
          <w:szCs w:val="28"/>
        </w:rPr>
        <w:t>ом</w:t>
      </w:r>
      <w:r w:rsidRPr="008362B0">
        <w:rPr>
          <w:rFonts w:ascii="Times New Roman" w:hAnsi="Times New Roman" w:cs="Times New Roman"/>
          <w:color w:val="000000" w:themeColor="text1"/>
          <w:sz w:val="28"/>
          <w:szCs w:val="28"/>
        </w:rPr>
        <w:t xml:space="preserve"> перемешивани</w:t>
      </w:r>
      <w:r w:rsidR="001338F4" w:rsidRPr="008362B0">
        <w:rPr>
          <w:rFonts w:ascii="Times New Roman" w:hAnsi="Times New Roman" w:cs="Times New Roman"/>
          <w:color w:val="000000" w:themeColor="text1"/>
          <w:sz w:val="28"/>
          <w:szCs w:val="28"/>
        </w:rPr>
        <w:t>и</w:t>
      </w:r>
      <w:r w:rsidRPr="008362B0">
        <w:rPr>
          <w:rFonts w:ascii="Times New Roman" w:hAnsi="Times New Roman" w:cs="Times New Roman"/>
          <w:color w:val="000000" w:themeColor="text1"/>
          <w:sz w:val="28"/>
          <w:szCs w:val="28"/>
        </w:rPr>
        <w:t xml:space="preserve"> или дефиците кислорода, </w:t>
      </w:r>
      <w:r w:rsidR="001338F4" w:rsidRPr="008362B0">
        <w:rPr>
          <w:rFonts w:ascii="Times New Roman" w:hAnsi="Times New Roman" w:cs="Times New Roman"/>
          <w:color w:val="000000" w:themeColor="text1"/>
          <w:sz w:val="28"/>
          <w:szCs w:val="28"/>
        </w:rPr>
        <w:t>донные</w:t>
      </w:r>
      <w:r w:rsidRPr="008362B0">
        <w:rPr>
          <w:rFonts w:ascii="Times New Roman" w:hAnsi="Times New Roman" w:cs="Times New Roman"/>
          <w:color w:val="000000" w:themeColor="text1"/>
          <w:sz w:val="28"/>
          <w:szCs w:val="28"/>
        </w:rPr>
        <w:t xml:space="preserve"> вещества вновь поступают в толщу воды, поддерживая деградационные процессы</w:t>
      </w:r>
      <w:r w:rsidR="001338F4" w:rsidRPr="008362B0">
        <w:rPr>
          <w:rFonts w:ascii="Times New Roman" w:hAnsi="Times New Roman" w:cs="Times New Roman"/>
          <w:color w:val="000000" w:themeColor="text1"/>
          <w:sz w:val="28"/>
          <w:szCs w:val="28"/>
        </w:rPr>
        <w:t xml:space="preserve"> в экосистеме</w:t>
      </w:r>
      <w:r w:rsidRPr="008362B0">
        <w:rPr>
          <w:rFonts w:ascii="Times New Roman" w:hAnsi="Times New Roman" w:cs="Times New Roman"/>
          <w:color w:val="000000" w:themeColor="text1"/>
          <w:sz w:val="28"/>
          <w:szCs w:val="28"/>
        </w:rPr>
        <w:t xml:space="preserve"> </w:t>
      </w:r>
      <w:r w:rsidR="00FE6F6C">
        <w:rPr>
          <w:rFonts w:ascii="Times New Roman" w:hAnsi="Times New Roman" w:cs="Times New Roman"/>
          <w:color w:val="000000" w:themeColor="text1"/>
          <w:sz w:val="28"/>
          <w:szCs w:val="28"/>
        </w:rPr>
        <w:t>[156]</w:t>
      </w:r>
      <w:r w:rsidRPr="008362B0">
        <w:rPr>
          <w:rFonts w:ascii="Times New Roman" w:hAnsi="Times New Roman" w:cs="Times New Roman"/>
          <w:color w:val="000000" w:themeColor="text1"/>
          <w:sz w:val="28"/>
          <w:szCs w:val="28"/>
        </w:rPr>
        <w:t xml:space="preserve">. </w:t>
      </w:r>
    </w:p>
    <w:p w14:paraId="3A3FA69C" w14:textId="2CD88E92" w:rsidR="00401563" w:rsidRPr="008362B0" w:rsidRDefault="00401563" w:rsidP="00A3770C">
      <w:pPr>
        <w:spacing w:after="0" w:line="240" w:lineRule="auto"/>
        <w:ind w:firstLine="709"/>
        <w:jc w:val="both"/>
        <w:rPr>
          <w:rFonts w:ascii="Times New Roman" w:hAnsi="Times New Roman" w:cs="Times New Roman"/>
          <w:color w:val="000000" w:themeColor="text1"/>
          <w:sz w:val="28"/>
          <w:szCs w:val="28"/>
        </w:rPr>
      </w:pPr>
      <w:r w:rsidRPr="008362B0">
        <w:rPr>
          <w:rFonts w:ascii="Times New Roman" w:hAnsi="Times New Roman" w:cs="Times New Roman"/>
          <w:color w:val="000000" w:themeColor="text1"/>
          <w:sz w:val="28"/>
          <w:szCs w:val="28"/>
        </w:rPr>
        <w:t xml:space="preserve">Взаимосвязь между антропогенными угрозами и их биологическими последствиями для озерных экосистем представлена в таблице </w:t>
      </w:r>
      <w:r w:rsidR="00454811" w:rsidRPr="008362B0">
        <w:rPr>
          <w:rFonts w:ascii="Times New Roman" w:hAnsi="Times New Roman" w:cs="Times New Roman"/>
          <w:color w:val="000000" w:themeColor="text1"/>
          <w:sz w:val="28"/>
          <w:szCs w:val="28"/>
        </w:rPr>
        <w:t>2</w:t>
      </w:r>
      <w:r w:rsidR="0018186C" w:rsidRPr="008362B0">
        <w:rPr>
          <w:rFonts w:ascii="Times New Roman" w:hAnsi="Times New Roman" w:cs="Times New Roman"/>
          <w:color w:val="000000" w:themeColor="text1"/>
          <w:sz w:val="28"/>
          <w:szCs w:val="28"/>
        </w:rPr>
        <w:t>9</w:t>
      </w:r>
      <w:r w:rsidR="00454811" w:rsidRPr="008362B0">
        <w:rPr>
          <w:rFonts w:ascii="Times New Roman" w:hAnsi="Times New Roman" w:cs="Times New Roman"/>
          <w:color w:val="000000" w:themeColor="text1"/>
          <w:sz w:val="28"/>
          <w:szCs w:val="28"/>
        </w:rPr>
        <w:t xml:space="preserve">. </w:t>
      </w:r>
    </w:p>
    <w:p w14:paraId="372BA67E" w14:textId="77777777" w:rsidR="00454811" w:rsidRPr="008362B0" w:rsidRDefault="00454811" w:rsidP="00D154CA">
      <w:pPr>
        <w:spacing w:after="0" w:line="240" w:lineRule="auto"/>
        <w:ind w:firstLine="709"/>
        <w:jc w:val="both"/>
        <w:rPr>
          <w:rFonts w:ascii="Times New Roman" w:hAnsi="Times New Roman" w:cs="Times New Roman"/>
          <w:color w:val="000000" w:themeColor="text1"/>
          <w:sz w:val="28"/>
          <w:szCs w:val="28"/>
        </w:rPr>
      </w:pPr>
    </w:p>
    <w:p w14:paraId="36E78943" w14:textId="2AC22A04" w:rsidR="00401563" w:rsidRPr="008362B0" w:rsidRDefault="00401563" w:rsidP="00D154CA">
      <w:pPr>
        <w:spacing w:line="240" w:lineRule="auto"/>
        <w:rPr>
          <w:rFonts w:ascii="Times New Roman" w:hAnsi="Times New Roman" w:cs="Times New Roman"/>
          <w:color w:val="000000" w:themeColor="text1"/>
          <w:sz w:val="28"/>
          <w:szCs w:val="28"/>
        </w:rPr>
      </w:pPr>
      <w:r w:rsidRPr="008362B0">
        <w:rPr>
          <w:rFonts w:ascii="Times New Roman" w:hAnsi="Times New Roman" w:cs="Times New Roman"/>
          <w:color w:val="000000" w:themeColor="text1"/>
          <w:sz w:val="28"/>
          <w:szCs w:val="28"/>
        </w:rPr>
        <w:t xml:space="preserve">Таблица </w:t>
      </w:r>
      <w:r w:rsidR="00454811" w:rsidRPr="008362B0">
        <w:rPr>
          <w:rFonts w:ascii="Times New Roman" w:hAnsi="Times New Roman" w:cs="Times New Roman"/>
          <w:color w:val="000000" w:themeColor="text1"/>
          <w:sz w:val="28"/>
          <w:szCs w:val="28"/>
        </w:rPr>
        <w:t>2</w:t>
      </w:r>
      <w:r w:rsidR="0018186C" w:rsidRPr="008362B0">
        <w:rPr>
          <w:rFonts w:ascii="Times New Roman" w:hAnsi="Times New Roman" w:cs="Times New Roman"/>
          <w:color w:val="000000" w:themeColor="text1"/>
          <w:sz w:val="28"/>
          <w:szCs w:val="28"/>
        </w:rPr>
        <w:t>9</w:t>
      </w:r>
      <w:r w:rsidRPr="008362B0">
        <w:rPr>
          <w:rFonts w:ascii="Times New Roman" w:hAnsi="Times New Roman" w:cs="Times New Roman"/>
          <w:color w:val="000000" w:themeColor="text1"/>
          <w:sz w:val="28"/>
          <w:szCs w:val="28"/>
        </w:rPr>
        <w:t xml:space="preserve"> – Основные антропогенные угрозы и их биологические последствия для озер</w:t>
      </w:r>
    </w:p>
    <w:tbl>
      <w:tblPr>
        <w:tblStyle w:val="12"/>
        <w:tblW w:w="0" w:type="auto"/>
        <w:jc w:val="center"/>
        <w:tblLook w:val="04A0" w:firstRow="1" w:lastRow="0" w:firstColumn="1" w:lastColumn="0" w:noHBand="0" w:noVBand="1"/>
      </w:tblPr>
      <w:tblGrid>
        <w:gridCol w:w="2621"/>
        <w:gridCol w:w="3755"/>
        <w:gridCol w:w="3115"/>
      </w:tblGrid>
      <w:tr w:rsidR="00401563" w:rsidRPr="008362B0" w14:paraId="7772C034" w14:textId="77777777" w:rsidTr="00775E14">
        <w:trPr>
          <w:jc w:val="center"/>
        </w:trPr>
        <w:tc>
          <w:tcPr>
            <w:tcW w:w="2621" w:type="dxa"/>
          </w:tcPr>
          <w:p w14:paraId="6B8999F7" w14:textId="77777777" w:rsidR="00401563" w:rsidRPr="008362B0" w:rsidRDefault="00401563" w:rsidP="00D154CA">
            <w:pPr>
              <w:rPr>
                <w:rFonts w:ascii="Times New Roman" w:hAnsi="Times New Roman" w:cs="Times New Roman"/>
                <w:color w:val="000000" w:themeColor="text1"/>
              </w:rPr>
            </w:pPr>
            <w:r w:rsidRPr="008362B0">
              <w:rPr>
                <w:rFonts w:ascii="Times New Roman" w:hAnsi="Times New Roman" w:cs="Times New Roman"/>
                <w:color w:val="000000" w:themeColor="text1"/>
              </w:rPr>
              <w:t>Антропогенная угроза</w:t>
            </w:r>
          </w:p>
        </w:tc>
        <w:tc>
          <w:tcPr>
            <w:tcW w:w="3755" w:type="dxa"/>
          </w:tcPr>
          <w:p w14:paraId="18E495A3" w14:textId="77777777" w:rsidR="00401563" w:rsidRPr="008362B0" w:rsidRDefault="00401563" w:rsidP="00D154CA">
            <w:pPr>
              <w:rPr>
                <w:rFonts w:ascii="Times New Roman" w:hAnsi="Times New Roman" w:cs="Times New Roman"/>
                <w:color w:val="000000" w:themeColor="text1"/>
              </w:rPr>
            </w:pPr>
            <w:r w:rsidRPr="008362B0">
              <w:rPr>
                <w:rFonts w:ascii="Times New Roman" w:hAnsi="Times New Roman" w:cs="Times New Roman"/>
                <w:color w:val="000000" w:themeColor="text1"/>
              </w:rPr>
              <w:t>Механизм воздействия</w:t>
            </w:r>
          </w:p>
        </w:tc>
        <w:tc>
          <w:tcPr>
            <w:tcW w:w="3115" w:type="dxa"/>
          </w:tcPr>
          <w:p w14:paraId="144D6044" w14:textId="77777777" w:rsidR="00401563" w:rsidRPr="008362B0" w:rsidRDefault="00401563" w:rsidP="00D154CA">
            <w:pPr>
              <w:rPr>
                <w:rFonts w:ascii="Times New Roman" w:hAnsi="Times New Roman" w:cs="Times New Roman"/>
                <w:color w:val="000000" w:themeColor="text1"/>
              </w:rPr>
            </w:pPr>
            <w:r w:rsidRPr="008362B0">
              <w:rPr>
                <w:rFonts w:ascii="Times New Roman" w:hAnsi="Times New Roman" w:cs="Times New Roman"/>
                <w:color w:val="000000" w:themeColor="text1"/>
              </w:rPr>
              <w:t>Биологические последствия</w:t>
            </w:r>
          </w:p>
        </w:tc>
      </w:tr>
      <w:tr w:rsidR="00401563" w:rsidRPr="008362B0" w14:paraId="4DAECD96" w14:textId="77777777" w:rsidTr="00775E14">
        <w:trPr>
          <w:jc w:val="center"/>
        </w:trPr>
        <w:tc>
          <w:tcPr>
            <w:tcW w:w="2621" w:type="dxa"/>
          </w:tcPr>
          <w:p w14:paraId="0844913E" w14:textId="77777777" w:rsidR="00401563" w:rsidRPr="008362B0" w:rsidRDefault="00401563" w:rsidP="00D154CA">
            <w:pPr>
              <w:rPr>
                <w:rFonts w:ascii="Times New Roman" w:hAnsi="Times New Roman" w:cs="Times New Roman"/>
                <w:color w:val="000000" w:themeColor="text1"/>
              </w:rPr>
            </w:pPr>
            <w:r w:rsidRPr="008362B0">
              <w:rPr>
                <w:rFonts w:ascii="Times New Roman" w:hAnsi="Times New Roman" w:cs="Times New Roman"/>
                <w:color w:val="000000" w:themeColor="text1"/>
              </w:rPr>
              <w:t>Урбанизация и застройка береговой зоны</w:t>
            </w:r>
          </w:p>
        </w:tc>
        <w:tc>
          <w:tcPr>
            <w:tcW w:w="3755" w:type="dxa"/>
          </w:tcPr>
          <w:p w14:paraId="49849EDC" w14:textId="77777777" w:rsidR="00401563" w:rsidRPr="008362B0" w:rsidRDefault="00401563" w:rsidP="00D154CA">
            <w:pPr>
              <w:rPr>
                <w:rFonts w:ascii="Times New Roman" w:hAnsi="Times New Roman" w:cs="Times New Roman"/>
                <w:color w:val="000000" w:themeColor="text1"/>
              </w:rPr>
            </w:pPr>
            <w:r w:rsidRPr="008362B0">
              <w:rPr>
                <w:rFonts w:ascii="Times New Roman" w:hAnsi="Times New Roman" w:cs="Times New Roman"/>
                <w:color w:val="000000" w:themeColor="text1"/>
              </w:rPr>
              <w:t>Изъятие земель, уплотнение почвы, разрушение прибрежных биотопов, изменение гидрологии</w:t>
            </w:r>
          </w:p>
        </w:tc>
        <w:tc>
          <w:tcPr>
            <w:tcW w:w="3115" w:type="dxa"/>
          </w:tcPr>
          <w:p w14:paraId="7FCF459E" w14:textId="77777777" w:rsidR="00401563" w:rsidRPr="008362B0" w:rsidRDefault="00401563" w:rsidP="00D154CA">
            <w:pPr>
              <w:rPr>
                <w:rFonts w:ascii="Times New Roman" w:hAnsi="Times New Roman" w:cs="Times New Roman"/>
                <w:color w:val="000000" w:themeColor="text1"/>
              </w:rPr>
            </w:pPr>
            <w:r w:rsidRPr="008362B0">
              <w:rPr>
                <w:rFonts w:ascii="Times New Roman" w:hAnsi="Times New Roman" w:cs="Times New Roman"/>
                <w:color w:val="000000" w:themeColor="text1"/>
              </w:rPr>
              <w:t>Утрата мест обитания, сокращение численности и разнообразия видов, нарушение миграций</w:t>
            </w:r>
          </w:p>
        </w:tc>
      </w:tr>
      <w:tr w:rsidR="00401563" w:rsidRPr="008362B0" w14:paraId="1BE2726E" w14:textId="77777777" w:rsidTr="00775E14">
        <w:trPr>
          <w:jc w:val="center"/>
        </w:trPr>
        <w:tc>
          <w:tcPr>
            <w:tcW w:w="2621" w:type="dxa"/>
          </w:tcPr>
          <w:p w14:paraId="4611D1D4" w14:textId="77777777" w:rsidR="00401563" w:rsidRPr="008362B0" w:rsidRDefault="00401563" w:rsidP="00D154CA">
            <w:pPr>
              <w:rPr>
                <w:rFonts w:ascii="Times New Roman" w:hAnsi="Times New Roman" w:cs="Times New Roman"/>
                <w:color w:val="000000" w:themeColor="text1"/>
              </w:rPr>
            </w:pPr>
            <w:r w:rsidRPr="008362B0">
              <w:rPr>
                <w:rFonts w:ascii="Times New Roman" w:hAnsi="Times New Roman" w:cs="Times New Roman"/>
                <w:color w:val="000000" w:themeColor="text1"/>
              </w:rPr>
              <w:t>Сброс сточных ливневых вод</w:t>
            </w:r>
          </w:p>
        </w:tc>
        <w:tc>
          <w:tcPr>
            <w:tcW w:w="3755" w:type="dxa"/>
          </w:tcPr>
          <w:p w14:paraId="34AB7FCB" w14:textId="77777777" w:rsidR="00401563" w:rsidRPr="008362B0" w:rsidRDefault="00401563" w:rsidP="00D154CA">
            <w:pPr>
              <w:rPr>
                <w:rFonts w:ascii="Times New Roman" w:hAnsi="Times New Roman" w:cs="Times New Roman"/>
                <w:color w:val="000000" w:themeColor="text1"/>
              </w:rPr>
            </w:pPr>
            <w:r w:rsidRPr="008362B0">
              <w:rPr>
                <w:rFonts w:ascii="Times New Roman" w:hAnsi="Times New Roman" w:cs="Times New Roman"/>
                <w:color w:val="000000" w:themeColor="text1"/>
              </w:rPr>
              <w:t>Поступление биогенов, тяжелых металлов, микропластика, патогенов</w:t>
            </w:r>
          </w:p>
        </w:tc>
        <w:tc>
          <w:tcPr>
            <w:tcW w:w="3115" w:type="dxa"/>
          </w:tcPr>
          <w:p w14:paraId="3252570E" w14:textId="77777777" w:rsidR="00401563" w:rsidRPr="008362B0" w:rsidRDefault="00401563" w:rsidP="00D154CA">
            <w:pPr>
              <w:rPr>
                <w:rFonts w:ascii="Times New Roman" w:hAnsi="Times New Roman" w:cs="Times New Roman"/>
                <w:color w:val="000000" w:themeColor="text1"/>
              </w:rPr>
            </w:pPr>
            <w:r w:rsidRPr="008362B0">
              <w:rPr>
                <w:rFonts w:ascii="Times New Roman" w:hAnsi="Times New Roman" w:cs="Times New Roman"/>
                <w:color w:val="000000" w:themeColor="text1"/>
              </w:rPr>
              <w:t>Эвтрофикация, цветение воды, гипоксия, выделение токсинов, гибель гидробионтов</w:t>
            </w:r>
          </w:p>
        </w:tc>
      </w:tr>
      <w:tr w:rsidR="00401563" w:rsidRPr="008362B0" w14:paraId="76EFC7D6" w14:textId="77777777" w:rsidTr="00775E14">
        <w:trPr>
          <w:jc w:val="center"/>
        </w:trPr>
        <w:tc>
          <w:tcPr>
            <w:tcW w:w="2621" w:type="dxa"/>
          </w:tcPr>
          <w:p w14:paraId="594C9E3B" w14:textId="1B197C7B" w:rsidR="00401563" w:rsidRPr="008362B0" w:rsidRDefault="00401563" w:rsidP="00D154CA">
            <w:pPr>
              <w:rPr>
                <w:rFonts w:ascii="Times New Roman" w:hAnsi="Times New Roman" w:cs="Times New Roman"/>
                <w:color w:val="000000" w:themeColor="text1"/>
                <w:lang w:val="en-US"/>
              </w:rPr>
            </w:pPr>
            <w:r w:rsidRPr="008362B0">
              <w:rPr>
                <w:rFonts w:ascii="Times New Roman" w:hAnsi="Times New Roman" w:cs="Times New Roman"/>
                <w:color w:val="000000" w:themeColor="text1"/>
              </w:rPr>
              <w:t xml:space="preserve">Осушение </w:t>
            </w:r>
          </w:p>
        </w:tc>
        <w:tc>
          <w:tcPr>
            <w:tcW w:w="3755" w:type="dxa"/>
          </w:tcPr>
          <w:p w14:paraId="6B5F2715" w14:textId="77777777" w:rsidR="00401563" w:rsidRPr="008362B0" w:rsidRDefault="00401563" w:rsidP="00D154CA">
            <w:pPr>
              <w:rPr>
                <w:rFonts w:ascii="Times New Roman" w:hAnsi="Times New Roman" w:cs="Times New Roman"/>
                <w:color w:val="000000" w:themeColor="text1"/>
              </w:rPr>
            </w:pPr>
            <w:r w:rsidRPr="008362B0">
              <w:rPr>
                <w:rFonts w:ascii="Times New Roman" w:hAnsi="Times New Roman" w:cs="Times New Roman"/>
                <w:color w:val="000000" w:themeColor="text1"/>
              </w:rPr>
              <w:t>Снижение уровня воды, деградация мелководий и прибрежных зон</w:t>
            </w:r>
          </w:p>
        </w:tc>
        <w:tc>
          <w:tcPr>
            <w:tcW w:w="3115" w:type="dxa"/>
          </w:tcPr>
          <w:p w14:paraId="3C6B2ED0" w14:textId="5B808580" w:rsidR="00401563" w:rsidRPr="008362B0" w:rsidRDefault="00401563" w:rsidP="00D154CA">
            <w:pPr>
              <w:rPr>
                <w:rFonts w:ascii="Times New Roman" w:hAnsi="Times New Roman" w:cs="Times New Roman"/>
                <w:color w:val="000000" w:themeColor="text1"/>
              </w:rPr>
            </w:pPr>
            <w:r w:rsidRPr="008362B0">
              <w:rPr>
                <w:rFonts w:ascii="Times New Roman" w:hAnsi="Times New Roman" w:cs="Times New Roman"/>
                <w:color w:val="000000" w:themeColor="text1"/>
              </w:rPr>
              <w:t>Потеря кормовых угодий, нарушение трофических цепей</w:t>
            </w:r>
          </w:p>
        </w:tc>
      </w:tr>
      <w:tr w:rsidR="00401563" w:rsidRPr="008362B0" w14:paraId="431E660B" w14:textId="77777777" w:rsidTr="00775E14">
        <w:trPr>
          <w:jc w:val="center"/>
        </w:trPr>
        <w:tc>
          <w:tcPr>
            <w:tcW w:w="2621" w:type="dxa"/>
          </w:tcPr>
          <w:p w14:paraId="67D25A9F" w14:textId="77777777" w:rsidR="00401563" w:rsidRPr="008362B0" w:rsidRDefault="00401563" w:rsidP="00D154CA">
            <w:pPr>
              <w:rPr>
                <w:rFonts w:ascii="Times New Roman" w:hAnsi="Times New Roman" w:cs="Times New Roman"/>
                <w:color w:val="000000" w:themeColor="text1"/>
              </w:rPr>
            </w:pPr>
            <w:r w:rsidRPr="008362B0">
              <w:rPr>
                <w:rFonts w:ascii="Times New Roman" w:hAnsi="Times New Roman" w:cs="Times New Roman"/>
                <w:color w:val="000000" w:themeColor="text1"/>
              </w:rPr>
              <w:t>Гидрологические изменения и минерализация</w:t>
            </w:r>
          </w:p>
        </w:tc>
        <w:tc>
          <w:tcPr>
            <w:tcW w:w="3755" w:type="dxa"/>
          </w:tcPr>
          <w:p w14:paraId="0BEB6599" w14:textId="77777777" w:rsidR="00401563" w:rsidRPr="008362B0" w:rsidRDefault="00401563" w:rsidP="00D154CA">
            <w:pPr>
              <w:rPr>
                <w:rFonts w:ascii="Times New Roman" w:hAnsi="Times New Roman" w:cs="Times New Roman"/>
                <w:color w:val="000000" w:themeColor="text1"/>
              </w:rPr>
            </w:pPr>
            <w:r w:rsidRPr="008362B0">
              <w:rPr>
                <w:rFonts w:ascii="Times New Roman" w:hAnsi="Times New Roman" w:cs="Times New Roman"/>
                <w:color w:val="000000" w:themeColor="text1"/>
              </w:rPr>
              <w:t>Сокращение подпитки, рост солености, изменение ионного состава</w:t>
            </w:r>
          </w:p>
        </w:tc>
        <w:tc>
          <w:tcPr>
            <w:tcW w:w="3115" w:type="dxa"/>
          </w:tcPr>
          <w:p w14:paraId="60A55E45" w14:textId="77777777" w:rsidR="00401563" w:rsidRPr="008362B0" w:rsidRDefault="00401563" w:rsidP="00D154CA">
            <w:pPr>
              <w:rPr>
                <w:rFonts w:ascii="Times New Roman" w:hAnsi="Times New Roman" w:cs="Times New Roman"/>
                <w:color w:val="000000" w:themeColor="text1"/>
              </w:rPr>
            </w:pPr>
            <w:r w:rsidRPr="008362B0">
              <w:rPr>
                <w:rFonts w:ascii="Times New Roman" w:hAnsi="Times New Roman" w:cs="Times New Roman"/>
                <w:color w:val="000000" w:themeColor="text1"/>
              </w:rPr>
              <w:t>Токсическое воздействие на чувствительные виды, смена доминант</w:t>
            </w:r>
          </w:p>
        </w:tc>
      </w:tr>
      <w:tr w:rsidR="00401563" w:rsidRPr="008362B0" w14:paraId="6CFA9906" w14:textId="77777777" w:rsidTr="00775E14">
        <w:trPr>
          <w:jc w:val="center"/>
        </w:trPr>
        <w:tc>
          <w:tcPr>
            <w:tcW w:w="2621" w:type="dxa"/>
          </w:tcPr>
          <w:p w14:paraId="003D79D5" w14:textId="77777777" w:rsidR="00401563" w:rsidRPr="008362B0" w:rsidRDefault="00401563" w:rsidP="00D154CA">
            <w:pPr>
              <w:rPr>
                <w:rFonts w:ascii="Times New Roman" w:hAnsi="Times New Roman" w:cs="Times New Roman"/>
                <w:color w:val="000000" w:themeColor="text1"/>
              </w:rPr>
            </w:pPr>
            <w:r w:rsidRPr="008362B0">
              <w:rPr>
                <w:rFonts w:ascii="Times New Roman" w:hAnsi="Times New Roman" w:cs="Times New Roman"/>
                <w:color w:val="000000" w:themeColor="text1"/>
              </w:rPr>
              <w:t>Биологические угрозы</w:t>
            </w:r>
          </w:p>
        </w:tc>
        <w:tc>
          <w:tcPr>
            <w:tcW w:w="3755" w:type="dxa"/>
          </w:tcPr>
          <w:p w14:paraId="51779EF1" w14:textId="77777777" w:rsidR="00401563" w:rsidRPr="008362B0" w:rsidRDefault="00401563" w:rsidP="00D154CA">
            <w:pPr>
              <w:rPr>
                <w:rFonts w:ascii="Times New Roman" w:hAnsi="Times New Roman" w:cs="Times New Roman"/>
                <w:color w:val="000000" w:themeColor="text1"/>
              </w:rPr>
            </w:pPr>
            <w:r w:rsidRPr="008362B0">
              <w:rPr>
                <w:rFonts w:ascii="Times New Roman" w:hAnsi="Times New Roman" w:cs="Times New Roman"/>
                <w:color w:val="000000" w:themeColor="text1"/>
              </w:rPr>
              <w:t>Упрощение сообществ, исчезновение функциональных групп</w:t>
            </w:r>
          </w:p>
        </w:tc>
        <w:tc>
          <w:tcPr>
            <w:tcW w:w="3115" w:type="dxa"/>
          </w:tcPr>
          <w:p w14:paraId="75197717" w14:textId="77777777" w:rsidR="00401563" w:rsidRPr="008362B0" w:rsidRDefault="00401563" w:rsidP="00D154CA">
            <w:pPr>
              <w:rPr>
                <w:rFonts w:ascii="Times New Roman" w:hAnsi="Times New Roman" w:cs="Times New Roman"/>
                <w:color w:val="000000" w:themeColor="text1"/>
              </w:rPr>
            </w:pPr>
            <w:r w:rsidRPr="008362B0">
              <w:rPr>
                <w:rFonts w:ascii="Times New Roman" w:hAnsi="Times New Roman" w:cs="Times New Roman"/>
                <w:color w:val="000000" w:themeColor="text1"/>
              </w:rPr>
              <w:t>Снижение устойчивости и самовосстановления экосистемы</w:t>
            </w:r>
          </w:p>
        </w:tc>
      </w:tr>
      <w:tr w:rsidR="00401563" w:rsidRPr="008362B0" w14:paraId="2F9CC06F" w14:textId="77777777" w:rsidTr="00775E14">
        <w:trPr>
          <w:jc w:val="center"/>
        </w:trPr>
        <w:tc>
          <w:tcPr>
            <w:tcW w:w="2621" w:type="dxa"/>
          </w:tcPr>
          <w:p w14:paraId="64CD7C21" w14:textId="77777777" w:rsidR="00401563" w:rsidRPr="008362B0" w:rsidRDefault="00401563" w:rsidP="00D154CA">
            <w:pPr>
              <w:rPr>
                <w:rFonts w:ascii="Times New Roman" w:hAnsi="Times New Roman" w:cs="Times New Roman"/>
                <w:color w:val="000000" w:themeColor="text1"/>
              </w:rPr>
            </w:pPr>
            <w:r w:rsidRPr="008362B0">
              <w:rPr>
                <w:rFonts w:ascii="Times New Roman" w:hAnsi="Times New Roman" w:cs="Times New Roman"/>
                <w:color w:val="000000" w:themeColor="text1"/>
              </w:rPr>
              <w:t>Климатические факторы</w:t>
            </w:r>
          </w:p>
        </w:tc>
        <w:tc>
          <w:tcPr>
            <w:tcW w:w="3755" w:type="dxa"/>
          </w:tcPr>
          <w:p w14:paraId="3A1FEF0E" w14:textId="77777777" w:rsidR="00401563" w:rsidRPr="008362B0" w:rsidRDefault="00401563" w:rsidP="00D154CA">
            <w:pPr>
              <w:rPr>
                <w:rFonts w:ascii="Times New Roman" w:hAnsi="Times New Roman" w:cs="Times New Roman"/>
                <w:color w:val="000000" w:themeColor="text1"/>
              </w:rPr>
            </w:pPr>
            <w:r w:rsidRPr="008362B0">
              <w:rPr>
                <w:rFonts w:ascii="Times New Roman" w:hAnsi="Times New Roman" w:cs="Times New Roman"/>
                <w:color w:val="000000" w:themeColor="text1"/>
              </w:rPr>
              <w:t>Потепление, изменение ледового режима, экстремальные явления</w:t>
            </w:r>
          </w:p>
        </w:tc>
        <w:tc>
          <w:tcPr>
            <w:tcW w:w="3115" w:type="dxa"/>
          </w:tcPr>
          <w:p w14:paraId="7622C998" w14:textId="77777777" w:rsidR="00401563" w:rsidRPr="008362B0" w:rsidRDefault="00401563" w:rsidP="00D154CA">
            <w:pPr>
              <w:rPr>
                <w:rFonts w:ascii="Times New Roman" w:hAnsi="Times New Roman" w:cs="Times New Roman"/>
                <w:color w:val="000000" w:themeColor="text1"/>
              </w:rPr>
            </w:pPr>
            <w:r w:rsidRPr="008362B0">
              <w:rPr>
                <w:rFonts w:ascii="Times New Roman" w:hAnsi="Times New Roman" w:cs="Times New Roman"/>
                <w:color w:val="000000" w:themeColor="text1"/>
              </w:rPr>
              <w:t>Усиление стресса, смещение сезонной динамики, потеря видов</w:t>
            </w:r>
          </w:p>
        </w:tc>
      </w:tr>
      <w:tr w:rsidR="00401563" w:rsidRPr="008362B0" w14:paraId="57DC5C08" w14:textId="77777777" w:rsidTr="00775E14">
        <w:trPr>
          <w:jc w:val="center"/>
        </w:trPr>
        <w:tc>
          <w:tcPr>
            <w:tcW w:w="2621" w:type="dxa"/>
          </w:tcPr>
          <w:p w14:paraId="2B8F31AD" w14:textId="77777777" w:rsidR="00401563" w:rsidRPr="008362B0" w:rsidRDefault="00401563" w:rsidP="00D154CA">
            <w:pPr>
              <w:rPr>
                <w:rFonts w:ascii="Times New Roman" w:hAnsi="Times New Roman" w:cs="Times New Roman"/>
                <w:color w:val="000000" w:themeColor="text1"/>
              </w:rPr>
            </w:pPr>
            <w:r w:rsidRPr="008362B0">
              <w:rPr>
                <w:rFonts w:ascii="Times New Roman" w:hAnsi="Times New Roman" w:cs="Times New Roman"/>
                <w:color w:val="000000" w:themeColor="text1"/>
              </w:rPr>
              <w:t>Техногенные факторы и внутренняя нагрузка</w:t>
            </w:r>
          </w:p>
        </w:tc>
        <w:tc>
          <w:tcPr>
            <w:tcW w:w="3755" w:type="dxa"/>
          </w:tcPr>
          <w:p w14:paraId="2F717B09" w14:textId="77777777" w:rsidR="00401563" w:rsidRPr="008362B0" w:rsidRDefault="00401563" w:rsidP="00D154CA">
            <w:pPr>
              <w:rPr>
                <w:rFonts w:ascii="Times New Roman" w:hAnsi="Times New Roman" w:cs="Times New Roman"/>
                <w:color w:val="000000" w:themeColor="text1"/>
              </w:rPr>
            </w:pPr>
            <w:r w:rsidRPr="008362B0">
              <w:rPr>
                <w:rFonts w:ascii="Times New Roman" w:hAnsi="Times New Roman" w:cs="Times New Roman"/>
                <w:color w:val="000000" w:themeColor="text1"/>
              </w:rPr>
              <w:t>Аварийные сбросы, накопление токсинов в донных отложениях</w:t>
            </w:r>
          </w:p>
        </w:tc>
        <w:tc>
          <w:tcPr>
            <w:tcW w:w="3115" w:type="dxa"/>
          </w:tcPr>
          <w:p w14:paraId="2F89E329" w14:textId="77777777" w:rsidR="00401563" w:rsidRPr="008362B0" w:rsidRDefault="00401563" w:rsidP="00D154CA">
            <w:pPr>
              <w:rPr>
                <w:rFonts w:ascii="Times New Roman" w:hAnsi="Times New Roman" w:cs="Times New Roman"/>
                <w:color w:val="000000" w:themeColor="text1"/>
              </w:rPr>
            </w:pPr>
            <w:r w:rsidRPr="008362B0">
              <w:rPr>
                <w:rFonts w:ascii="Times New Roman" w:hAnsi="Times New Roman" w:cs="Times New Roman"/>
                <w:color w:val="000000" w:themeColor="text1"/>
              </w:rPr>
              <w:t>Длительное сохранение деградационного состояния</w:t>
            </w:r>
          </w:p>
        </w:tc>
      </w:tr>
    </w:tbl>
    <w:p w14:paraId="3BC38B54" w14:textId="77777777" w:rsidR="00401563" w:rsidRPr="008362B0" w:rsidRDefault="00401563" w:rsidP="00D154CA">
      <w:pPr>
        <w:spacing w:after="0" w:line="240" w:lineRule="auto"/>
        <w:ind w:firstLine="709"/>
        <w:jc w:val="both"/>
        <w:rPr>
          <w:rFonts w:ascii="Times New Roman" w:hAnsi="Times New Roman" w:cs="Times New Roman"/>
          <w:color w:val="000000" w:themeColor="text1"/>
          <w:sz w:val="28"/>
          <w:szCs w:val="28"/>
        </w:rPr>
      </w:pPr>
    </w:p>
    <w:p w14:paraId="57C4E8FC" w14:textId="77777777" w:rsidR="00401563" w:rsidRPr="008362B0" w:rsidRDefault="00401563" w:rsidP="00A3770C">
      <w:pPr>
        <w:spacing w:after="0" w:line="240" w:lineRule="auto"/>
        <w:ind w:firstLine="709"/>
        <w:jc w:val="both"/>
        <w:rPr>
          <w:rFonts w:ascii="Times New Roman" w:hAnsi="Times New Roman" w:cs="Times New Roman"/>
          <w:color w:val="000000" w:themeColor="text1"/>
          <w:sz w:val="28"/>
          <w:szCs w:val="28"/>
        </w:rPr>
      </w:pPr>
      <w:r w:rsidRPr="008362B0">
        <w:rPr>
          <w:rFonts w:ascii="Times New Roman" w:hAnsi="Times New Roman" w:cs="Times New Roman"/>
          <w:color w:val="000000" w:themeColor="text1"/>
          <w:sz w:val="28"/>
          <w:szCs w:val="28"/>
        </w:rPr>
        <w:t>Таким образом, воздействие урбанизации, изменения гидрологического режима, повышения минерализации, сброса сточных вод, осушения, а также климатических и техногенных факторов формирует комплексную нагрузку на экосистему озер Большой и Малый Талдыколь. Каждый из этих факторов способен вызвать серьезные нарушения в экосистеме, однако их совокупное действие носит синергетический характер, ускоряя процессы деградации и снижая способность водоемов к самоподдержанию и восстановлению.</w:t>
      </w:r>
    </w:p>
    <w:p w14:paraId="382AF2B9" w14:textId="77777777" w:rsidR="00401563" w:rsidRPr="00A3770C" w:rsidRDefault="00401563" w:rsidP="00A3770C">
      <w:pPr>
        <w:spacing w:after="0" w:line="240" w:lineRule="auto"/>
        <w:ind w:firstLine="709"/>
        <w:rPr>
          <w:rFonts w:ascii="Times New Roman" w:hAnsi="Times New Roman" w:cs="Times New Roman"/>
          <w:color w:val="000000" w:themeColor="text1"/>
          <w:sz w:val="28"/>
          <w:szCs w:val="28"/>
        </w:rPr>
      </w:pPr>
    </w:p>
    <w:p w14:paraId="364E339E" w14:textId="77777777" w:rsidR="00401563" w:rsidRPr="008362B0" w:rsidRDefault="00401563" w:rsidP="00A3770C">
      <w:pPr>
        <w:pStyle w:val="3"/>
        <w:spacing w:before="0" w:after="0" w:line="240" w:lineRule="auto"/>
        <w:ind w:firstLine="709"/>
        <w:jc w:val="both"/>
        <w:rPr>
          <w:rFonts w:ascii="Times New Roman" w:hAnsi="Times New Roman" w:cs="Times New Roman"/>
          <w:color w:val="000000" w:themeColor="text1"/>
        </w:rPr>
      </w:pPr>
      <w:bookmarkStart w:id="59" w:name="_Toc217860324"/>
      <w:r w:rsidRPr="008362B0">
        <w:rPr>
          <w:rFonts w:ascii="Times New Roman" w:hAnsi="Times New Roman" w:cs="Times New Roman"/>
          <w:color w:val="000000" w:themeColor="text1"/>
        </w:rPr>
        <w:t>3.4.2 Биотехнологическое решение по восстановлению и охране озера Талдыколь</w:t>
      </w:r>
      <w:bookmarkEnd w:id="59"/>
      <w:r w:rsidRPr="008362B0">
        <w:rPr>
          <w:rFonts w:ascii="Times New Roman" w:hAnsi="Times New Roman" w:cs="Times New Roman"/>
          <w:color w:val="000000" w:themeColor="text1"/>
        </w:rPr>
        <w:t xml:space="preserve"> </w:t>
      </w:r>
    </w:p>
    <w:p w14:paraId="711F0F6F" w14:textId="31F6BA4D" w:rsidR="00401563" w:rsidRPr="008362B0" w:rsidRDefault="00401563" w:rsidP="00A3770C">
      <w:pPr>
        <w:spacing w:after="0" w:line="240" w:lineRule="auto"/>
        <w:ind w:firstLine="709"/>
        <w:jc w:val="both"/>
        <w:rPr>
          <w:rFonts w:ascii="Times New Roman" w:hAnsi="Times New Roman" w:cs="Times New Roman"/>
          <w:color w:val="000000" w:themeColor="text1"/>
          <w:sz w:val="28"/>
          <w:szCs w:val="28"/>
        </w:rPr>
      </w:pPr>
      <w:r w:rsidRPr="008362B0">
        <w:rPr>
          <w:rFonts w:ascii="Times New Roman" w:hAnsi="Times New Roman" w:cs="Times New Roman"/>
          <w:color w:val="000000" w:themeColor="text1"/>
          <w:sz w:val="28"/>
          <w:szCs w:val="28"/>
        </w:rPr>
        <w:t xml:space="preserve">Биотехнологические методы восстановления озер экосистем представляют собой перспективное направление, позволяющее снизить биогенную </w:t>
      </w:r>
      <w:r w:rsidR="001338F4" w:rsidRPr="008362B0">
        <w:rPr>
          <w:rFonts w:ascii="Times New Roman" w:hAnsi="Times New Roman" w:cs="Times New Roman"/>
          <w:color w:val="000000" w:themeColor="text1"/>
          <w:sz w:val="28"/>
          <w:szCs w:val="28"/>
        </w:rPr>
        <w:t>нагрузку</w:t>
      </w:r>
      <w:r w:rsidRPr="008362B0">
        <w:rPr>
          <w:rFonts w:ascii="Times New Roman" w:hAnsi="Times New Roman" w:cs="Times New Roman"/>
          <w:color w:val="000000" w:themeColor="text1"/>
          <w:sz w:val="28"/>
          <w:szCs w:val="28"/>
        </w:rPr>
        <w:t xml:space="preserve">, ускорить процессы самоочищения и поддержать устойчивость гидробиоценоза. Для озера Талдыколь, испытывающего значительное антропогенное воздействие, был разработан подход, основанный на применении специально </w:t>
      </w:r>
      <w:r w:rsidR="001338F4" w:rsidRPr="008362B0">
        <w:rPr>
          <w:rFonts w:ascii="Times New Roman" w:hAnsi="Times New Roman" w:cs="Times New Roman"/>
          <w:color w:val="000000" w:themeColor="text1"/>
          <w:sz w:val="28"/>
          <w:szCs w:val="28"/>
        </w:rPr>
        <w:t>отобранных</w:t>
      </w:r>
      <w:r w:rsidRPr="008362B0">
        <w:rPr>
          <w:rFonts w:ascii="Times New Roman" w:hAnsi="Times New Roman" w:cs="Times New Roman"/>
          <w:color w:val="000000" w:themeColor="text1"/>
          <w:sz w:val="28"/>
          <w:szCs w:val="28"/>
        </w:rPr>
        <w:t xml:space="preserve"> микробных консорциумов.</w:t>
      </w:r>
    </w:p>
    <w:p w14:paraId="4FA009C3" w14:textId="77777777" w:rsidR="00401563" w:rsidRPr="008362B0" w:rsidRDefault="00401563" w:rsidP="00A3770C">
      <w:pPr>
        <w:spacing w:after="0" w:line="240" w:lineRule="auto"/>
        <w:ind w:firstLine="709"/>
        <w:jc w:val="both"/>
        <w:rPr>
          <w:rFonts w:ascii="Times New Roman" w:hAnsi="Times New Roman" w:cs="Times New Roman"/>
          <w:color w:val="000000" w:themeColor="text1"/>
          <w:sz w:val="28"/>
          <w:szCs w:val="28"/>
        </w:rPr>
      </w:pPr>
      <w:r w:rsidRPr="008362B0">
        <w:rPr>
          <w:rFonts w:ascii="Times New Roman" w:hAnsi="Times New Roman" w:cs="Times New Roman"/>
          <w:color w:val="000000" w:themeColor="text1"/>
          <w:sz w:val="28"/>
          <w:szCs w:val="28"/>
        </w:rPr>
        <w:t xml:space="preserve">Из ранее выделенных и охарактеризованных штаммов микроорганизмов были отобраны наиболее активные по биологически значимым свойствам. </w:t>
      </w:r>
      <w:r w:rsidRPr="008362B0">
        <w:rPr>
          <w:rFonts w:ascii="Times New Roman" w:hAnsi="Times New Roman" w:cs="Times New Roman"/>
          <w:color w:val="000000" w:themeColor="text1"/>
          <w:sz w:val="28"/>
          <w:szCs w:val="28"/>
          <w:lang w:val="kk-KZ"/>
        </w:rPr>
        <w:t xml:space="preserve">На основании проведенного скрининга сформированы два микробных консорциума с высоким уровнем пробиотической активности: </w:t>
      </w:r>
      <w:r w:rsidRPr="008362B0">
        <w:rPr>
          <w:rFonts w:ascii="Times New Roman" w:hAnsi="Times New Roman" w:cs="Times New Roman"/>
          <w:color w:val="000000" w:themeColor="text1"/>
          <w:sz w:val="28"/>
          <w:szCs w:val="28"/>
          <w:lang w:val="en-US"/>
        </w:rPr>
        <w:t>KI</w:t>
      </w:r>
      <w:r w:rsidRPr="008362B0">
        <w:rPr>
          <w:rFonts w:ascii="Times New Roman" w:hAnsi="Times New Roman" w:cs="Times New Roman"/>
          <w:color w:val="000000" w:themeColor="text1"/>
          <w:sz w:val="28"/>
          <w:szCs w:val="28"/>
        </w:rPr>
        <w:t xml:space="preserve"> и </w:t>
      </w:r>
      <w:r w:rsidRPr="008362B0">
        <w:rPr>
          <w:rFonts w:ascii="Times New Roman" w:hAnsi="Times New Roman" w:cs="Times New Roman"/>
          <w:color w:val="000000" w:themeColor="text1"/>
          <w:sz w:val="28"/>
          <w:szCs w:val="28"/>
          <w:lang w:val="en-US"/>
        </w:rPr>
        <w:t>KII</w:t>
      </w:r>
      <w:r w:rsidRPr="008362B0">
        <w:rPr>
          <w:rFonts w:ascii="Times New Roman" w:hAnsi="Times New Roman" w:cs="Times New Roman"/>
          <w:color w:val="000000" w:themeColor="text1"/>
          <w:sz w:val="28"/>
          <w:szCs w:val="28"/>
        </w:rPr>
        <w:t xml:space="preserve">. </w:t>
      </w:r>
    </w:p>
    <w:p w14:paraId="49A3622B" w14:textId="77777777" w:rsidR="00401563" w:rsidRPr="008362B0" w:rsidRDefault="00401563" w:rsidP="00A3770C">
      <w:pPr>
        <w:spacing w:after="0" w:line="240" w:lineRule="auto"/>
        <w:ind w:firstLine="709"/>
        <w:jc w:val="both"/>
        <w:rPr>
          <w:rFonts w:ascii="Times New Roman" w:hAnsi="Times New Roman" w:cs="Times New Roman"/>
          <w:color w:val="000000" w:themeColor="text1"/>
          <w:sz w:val="28"/>
          <w:szCs w:val="28"/>
        </w:rPr>
      </w:pPr>
      <w:r w:rsidRPr="008362B0">
        <w:rPr>
          <w:rFonts w:ascii="Times New Roman" w:hAnsi="Times New Roman" w:cs="Times New Roman"/>
          <w:color w:val="000000" w:themeColor="text1"/>
          <w:sz w:val="28"/>
          <w:szCs w:val="28"/>
        </w:rPr>
        <w:t xml:space="preserve">Консорциум KI был собран из изолятов TCHI-14, TAQIII-1, TNAI-3, TNAII-4, а консорциум KII включал изоляты TCHI-14, TAQIII-1, TGIV-6. Оба консорциума были подвергнуты сравнительной оценке по жизнеспособности, антагонистической активности и биосовместимости компонентов. </w:t>
      </w:r>
    </w:p>
    <w:p w14:paraId="1BF9EDC8" w14:textId="04B76F68" w:rsidR="00401563" w:rsidRDefault="00401563" w:rsidP="00A3770C">
      <w:pPr>
        <w:spacing w:after="0" w:line="240" w:lineRule="auto"/>
        <w:ind w:firstLine="709"/>
        <w:jc w:val="both"/>
        <w:rPr>
          <w:rFonts w:ascii="Times New Roman" w:hAnsi="Times New Roman" w:cs="Times New Roman"/>
          <w:color w:val="000000" w:themeColor="text1"/>
          <w:sz w:val="28"/>
          <w:szCs w:val="28"/>
        </w:rPr>
      </w:pPr>
      <w:r w:rsidRPr="008362B0">
        <w:rPr>
          <w:rFonts w:ascii="Times New Roman" w:hAnsi="Times New Roman" w:cs="Times New Roman"/>
          <w:color w:val="000000" w:themeColor="text1"/>
          <w:sz w:val="28"/>
          <w:szCs w:val="28"/>
        </w:rPr>
        <w:t xml:space="preserve">Результаты исследования жизнеспособности показали, что оба консорциума имеют высокий титр клеток. Однако консорциум </w:t>
      </w:r>
      <w:r w:rsidRPr="008362B0">
        <w:rPr>
          <w:rFonts w:ascii="Times New Roman" w:hAnsi="Times New Roman" w:cs="Times New Roman"/>
          <w:color w:val="000000" w:themeColor="text1"/>
          <w:sz w:val="28"/>
          <w:szCs w:val="28"/>
          <w:lang w:val="en-US"/>
        </w:rPr>
        <w:t>KI</w:t>
      </w:r>
      <w:r w:rsidRPr="008362B0">
        <w:rPr>
          <w:rFonts w:ascii="Times New Roman" w:hAnsi="Times New Roman" w:cs="Times New Roman"/>
          <w:color w:val="000000" w:themeColor="text1"/>
          <w:sz w:val="28"/>
          <w:szCs w:val="28"/>
        </w:rPr>
        <w:t xml:space="preserve"> продемонстрировал более высокую устойчивость и стабильность, достигая значения 2*10</w:t>
      </w:r>
      <w:r w:rsidRPr="008362B0">
        <w:rPr>
          <w:rFonts w:ascii="Times New Roman" w:hAnsi="Times New Roman" w:cs="Times New Roman"/>
          <w:color w:val="000000" w:themeColor="text1"/>
          <w:sz w:val="28"/>
          <w:szCs w:val="28"/>
          <w:vertAlign w:val="superscript"/>
        </w:rPr>
        <w:t>7</w:t>
      </w:r>
      <w:r w:rsidRPr="008362B0">
        <w:rPr>
          <w:rFonts w:ascii="Times New Roman" w:hAnsi="Times New Roman" w:cs="Times New Roman"/>
          <w:color w:val="000000" w:themeColor="text1"/>
          <w:sz w:val="28"/>
          <w:szCs w:val="28"/>
        </w:rPr>
        <w:t xml:space="preserve"> КОЕ (</w:t>
      </w:r>
      <w:r w:rsidR="008362B0">
        <w:rPr>
          <w:rFonts w:ascii="Times New Roman" w:hAnsi="Times New Roman" w:cs="Times New Roman"/>
          <w:color w:val="000000" w:themeColor="text1"/>
          <w:sz w:val="28"/>
          <w:szCs w:val="28"/>
        </w:rPr>
        <w:t>р</w:t>
      </w:r>
      <w:r w:rsidRPr="008362B0">
        <w:rPr>
          <w:rFonts w:ascii="Times New Roman" w:hAnsi="Times New Roman" w:cs="Times New Roman"/>
          <w:color w:val="000000" w:themeColor="text1"/>
          <w:sz w:val="28"/>
          <w:szCs w:val="28"/>
        </w:rPr>
        <w:t xml:space="preserve">исунок </w:t>
      </w:r>
      <w:r w:rsidR="00180EBC" w:rsidRPr="008362B0">
        <w:rPr>
          <w:rFonts w:ascii="Times New Roman" w:hAnsi="Times New Roman" w:cs="Times New Roman"/>
          <w:color w:val="000000" w:themeColor="text1"/>
          <w:sz w:val="28"/>
          <w:szCs w:val="28"/>
        </w:rPr>
        <w:t>3</w:t>
      </w:r>
      <w:r w:rsidR="008362B0">
        <w:rPr>
          <w:rFonts w:ascii="Times New Roman" w:hAnsi="Times New Roman" w:cs="Times New Roman"/>
          <w:color w:val="000000" w:themeColor="text1"/>
          <w:sz w:val="28"/>
          <w:szCs w:val="28"/>
        </w:rPr>
        <w:t>1</w:t>
      </w:r>
      <w:r w:rsidRPr="008362B0">
        <w:rPr>
          <w:rFonts w:ascii="Times New Roman" w:hAnsi="Times New Roman" w:cs="Times New Roman"/>
          <w:color w:val="000000" w:themeColor="text1"/>
          <w:sz w:val="28"/>
          <w:szCs w:val="28"/>
        </w:rPr>
        <w:t>), что свидетельствует о лучшей адаптивности.</w:t>
      </w:r>
    </w:p>
    <w:p w14:paraId="5A155448" w14:textId="77777777" w:rsidR="00434F98" w:rsidRPr="008362B0" w:rsidRDefault="00434F98" w:rsidP="00401563">
      <w:pPr>
        <w:spacing w:after="0" w:line="240" w:lineRule="auto"/>
        <w:ind w:firstLine="709"/>
        <w:jc w:val="both"/>
        <w:rPr>
          <w:rFonts w:ascii="Times New Roman" w:hAnsi="Times New Roman" w:cs="Times New Roman"/>
          <w:color w:val="000000" w:themeColor="text1"/>
          <w:sz w:val="28"/>
          <w:szCs w:val="28"/>
        </w:rPr>
      </w:pPr>
    </w:p>
    <w:p w14:paraId="5E23C32F" w14:textId="3B955A08" w:rsidR="00401563" w:rsidRPr="008362B0" w:rsidRDefault="00401563" w:rsidP="00A3770C">
      <w:pPr>
        <w:spacing w:after="0" w:line="240" w:lineRule="auto"/>
        <w:jc w:val="center"/>
        <w:rPr>
          <w:rFonts w:ascii="Times New Roman" w:hAnsi="Times New Roman" w:cs="Times New Roman"/>
          <w:color w:val="000000" w:themeColor="text1"/>
        </w:rPr>
      </w:pPr>
      <w:r w:rsidRPr="008362B0">
        <w:rPr>
          <w:rFonts w:ascii="Times New Roman" w:hAnsi="Times New Roman" w:cs="Times New Roman"/>
          <w:noProof/>
          <w:color w:val="000000" w:themeColor="text1"/>
          <w:lang w:eastAsia="ru-RU"/>
        </w:rPr>
        <w:drawing>
          <wp:inline distT="0" distB="0" distL="0" distR="0" wp14:anchorId="7C70A831" wp14:editId="74B3ABE1">
            <wp:extent cx="2389517" cy="2320506"/>
            <wp:effectExtent l="0" t="0" r="0" b="3810"/>
            <wp:docPr id="1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63">
                      <a:extLst>
                        <a:ext uri="{28A0092B-C50C-407E-A947-70E740481C1C}">
                          <a14:useLocalDpi xmlns:a14="http://schemas.microsoft.com/office/drawing/2010/main" val="0"/>
                        </a:ext>
                      </a:extLst>
                    </a:blip>
                    <a:srcRect l="28953" t="30688" r="37952" b="24629"/>
                    <a:stretch/>
                  </pic:blipFill>
                  <pic:spPr bwMode="auto">
                    <a:xfrm>
                      <a:off x="0" y="0"/>
                      <a:ext cx="2498220" cy="2426070"/>
                    </a:xfrm>
                    <a:prstGeom prst="rect">
                      <a:avLst/>
                    </a:prstGeom>
                    <a:noFill/>
                    <a:ln>
                      <a:noFill/>
                    </a:ln>
                    <a:extLst>
                      <a:ext uri="{53640926-AAD7-44D8-BBD7-CCE9431645EC}">
                        <a14:shadowObscured xmlns:a14="http://schemas.microsoft.com/office/drawing/2010/main"/>
                      </a:ext>
                    </a:extLst>
                  </pic:spPr>
                </pic:pic>
              </a:graphicData>
            </a:graphic>
          </wp:inline>
        </w:drawing>
      </w:r>
      <w:r w:rsidR="00A3770C">
        <w:rPr>
          <w:rFonts w:ascii="Times New Roman" w:hAnsi="Times New Roman" w:cs="Times New Roman"/>
          <w:color w:val="000000" w:themeColor="text1"/>
        </w:rPr>
        <w:t xml:space="preserve">          </w:t>
      </w:r>
      <w:r w:rsidRPr="008362B0">
        <w:rPr>
          <w:rFonts w:ascii="Times New Roman" w:hAnsi="Times New Roman" w:cs="Times New Roman"/>
          <w:noProof/>
          <w:color w:val="000000" w:themeColor="text1"/>
          <w:lang w:eastAsia="ru-RU"/>
        </w:rPr>
        <w:drawing>
          <wp:inline distT="0" distB="0" distL="0" distR="0" wp14:anchorId="2EC63A7E" wp14:editId="05E6453E">
            <wp:extent cx="2432649" cy="2326352"/>
            <wp:effectExtent l="0" t="0" r="6350" b="0"/>
            <wp:docPr id="1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64">
                      <a:extLst>
                        <a:ext uri="{28A0092B-C50C-407E-A947-70E740481C1C}">
                          <a14:useLocalDpi xmlns:a14="http://schemas.microsoft.com/office/drawing/2010/main" val="0"/>
                        </a:ext>
                      </a:extLst>
                    </a:blip>
                    <a:srcRect l="17800" t="31031" r="50271" b="28267"/>
                    <a:stretch/>
                  </pic:blipFill>
                  <pic:spPr bwMode="auto">
                    <a:xfrm>
                      <a:off x="0" y="0"/>
                      <a:ext cx="2514285" cy="2404421"/>
                    </a:xfrm>
                    <a:prstGeom prst="rect">
                      <a:avLst/>
                    </a:prstGeom>
                    <a:noFill/>
                    <a:ln>
                      <a:noFill/>
                    </a:ln>
                    <a:extLst>
                      <a:ext uri="{53640926-AAD7-44D8-BBD7-CCE9431645EC}">
                        <a14:shadowObscured xmlns:a14="http://schemas.microsoft.com/office/drawing/2010/main"/>
                      </a:ext>
                    </a:extLst>
                  </pic:spPr>
                </pic:pic>
              </a:graphicData>
            </a:graphic>
          </wp:inline>
        </w:drawing>
      </w:r>
    </w:p>
    <w:p w14:paraId="44A6AD80" w14:textId="3A7EA9BD" w:rsidR="00A3770C" w:rsidRDefault="00A3770C" w:rsidP="00A3770C">
      <w:pPr>
        <w:spacing w:after="0" w:line="240" w:lineRule="auto"/>
        <w:ind w:firstLine="2410"/>
        <w:jc w:val="both"/>
        <w:rPr>
          <w:rFonts w:ascii="Times New Roman" w:hAnsi="Times New Roman" w:cs="Times New Roman"/>
          <w:color w:val="000000" w:themeColor="text1"/>
        </w:rPr>
      </w:pPr>
      <w:r>
        <w:rPr>
          <w:rFonts w:ascii="Times New Roman" w:hAnsi="Times New Roman" w:cs="Times New Roman"/>
          <w:color w:val="000000" w:themeColor="text1"/>
        </w:rPr>
        <w:t>а                                                                б</w:t>
      </w:r>
    </w:p>
    <w:p w14:paraId="495ACDC8" w14:textId="77777777" w:rsidR="00A3770C" w:rsidRPr="00A3770C" w:rsidRDefault="00A3770C" w:rsidP="00401563">
      <w:pPr>
        <w:spacing w:after="0" w:line="240" w:lineRule="auto"/>
        <w:ind w:firstLine="709"/>
        <w:jc w:val="both"/>
        <w:rPr>
          <w:rFonts w:ascii="Times New Roman" w:hAnsi="Times New Roman" w:cs="Times New Roman"/>
          <w:color w:val="000000" w:themeColor="text1"/>
          <w:sz w:val="16"/>
          <w:szCs w:val="16"/>
        </w:rPr>
      </w:pPr>
    </w:p>
    <w:p w14:paraId="1D03BE63" w14:textId="20E86AB7" w:rsidR="00401563" w:rsidRPr="008362B0" w:rsidRDefault="00A3770C" w:rsidP="00401563">
      <w:pPr>
        <w:spacing w:after="0" w:line="240" w:lineRule="auto"/>
        <w:ind w:firstLine="709"/>
        <w:jc w:val="both"/>
        <w:rPr>
          <w:rFonts w:ascii="Times New Roman" w:hAnsi="Times New Roman" w:cs="Times New Roman"/>
          <w:color w:val="000000" w:themeColor="text1"/>
        </w:rPr>
      </w:pPr>
      <w:r>
        <w:rPr>
          <w:rFonts w:ascii="Times New Roman" w:hAnsi="Times New Roman" w:cs="Times New Roman"/>
          <w:color w:val="000000" w:themeColor="text1"/>
        </w:rPr>
        <w:t>а</w:t>
      </w:r>
      <w:r w:rsidR="00401563" w:rsidRPr="008362B0">
        <w:rPr>
          <w:rFonts w:ascii="Times New Roman" w:hAnsi="Times New Roman" w:cs="Times New Roman"/>
          <w:color w:val="000000" w:themeColor="text1"/>
        </w:rPr>
        <w:t xml:space="preserve"> </w:t>
      </w:r>
      <w:r>
        <w:rPr>
          <w:rFonts w:ascii="Times New Roman" w:hAnsi="Times New Roman" w:cs="Times New Roman"/>
          <w:color w:val="000000" w:themeColor="text1"/>
        </w:rPr>
        <w:t xml:space="preserve">– </w:t>
      </w:r>
      <w:r w:rsidR="00401563" w:rsidRPr="008362B0">
        <w:rPr>
          <w:rFonts w:ascii="Times New Roman" w:hAnsi="Times New Roman" w:cs="Times New Roman"/>
          <w:color w:val="000000" w:themeColor="text1"/>
          <w:lang w:val="en-US"/>
        </w:rPr>
        <w:t>KI</w:t>
      </w:r>
      <w:r>
        <w:rPr>
          <w:rFonts w:ascii="Times New Roman" w:hAnsi="Times New Roman" w:cs="Times New Roman"/>
          <w:color w:val="000000" w:themeColor="text1"/>
        </w:rPr>
        <w:t xml:space="preserve">; б – </w:t>
      </w:r>
      <w:r w:rsidR="00401563" w:rsidRPr="008362B0">
        <w:rPr>
          <w:rFonts w:ascii="Times New Roman" w:hAnsi="Times New Roman" w:cs="Times New Roman"/>
          <w:color w:val="000000" w:themeColor="text1"/>
          <w:lang w:val="en-US"/>
        </w:rPr>
        <w:t>KII</w:t>
      </w:r>
    </w:p>
    <w:p w14:paraId="0F52B42B" w14:textId="77777777" w:rsidR="00A3770C" w:rsidRPr="00A3770C" w:rsidRDefault="00A3770C" w:rsidP="00D154CA">
      <w:pPr>
        <w:spacing w:after="0" w:line="240" w:lineRule="auto"/>
        <w:ind w:firstLine="709"/>
        <w:jc w:val="center"/>
        <w:rPr>
          <w:rFonts w:ascii="Times New Roman" w:hAnsi="Times New Roman" w:cs="Times New Roman"/>
          <w:color w:val="000000" w:themeColor="text1"/>
          <w:sz w:val="16"/>
          <w:szCs w:val="16"/>
        </w:rPr>
      </w:pPr>
    </w:p>
    <w:p w14:paraId="33ABAD6A" w14:textId="1AE196DC" w:rsidR="00401563" w:rsidRPr="008362B0" w:rsidRDefault="00401563" w:rsidP="00A3770C">
      <w:pPr>
        <w:spacing w:after="0" w:line="240" w:lineRule="auto"/>
        <w:jc w:val="center"/>
        <w:rPr>
          <w:rFonts w:ascii="Times New Roman" w:hAnsi="Times New Roman" w:cs="Times New Roman"/>
          <w:color w:val="000000" w:themeColor="text1"/>
          <w:sz w:val="28"/>
          <w:szCs w:val="28"/>
        </w:rPr>
      </w:pPr>
      <w:r w:rsidRPr="008362B0">
        <w:rPr>
          <w:rFonts w:ascii="Times New Roman" w:hAnsi="Times New Roman" w:cs="Times New Roman"/>
          <w:color w:val="000000" w:themeColor="text1"/>
          <w:sz w:val="28"/>
          <w:szCs w:val="28"/>
        </w:rPr>
        <w:t xml:space="preserve">Рисунок </w:t>
      </w:r>
      <w:r w:rsidR="00180EBC" w:rsidRPr="008362B0">
        <w:rPr>
          <w:rFonts w:ascii="Times New Roman" w:hAnsi="Times New Roman" w:cs="Times New Roman"/>
          <w:color w:val="000000" w:themeColor="text1"/>
          <w:sz w:val="28"/>
          <w:szCs w:val="28"/>
        </w:rPr>
        <w:t>3</w:t>
      </w:r>
      <w:r w:rsidR="008362B0">
        <w:rPr>
          <w:rFonts w:ascii="Times New Roman" w:hAnsi="Times New Roman" w:cs="Times New Roman"/>
          <w:color w:val="000000" w:themeColor="text1"/>
          <w:sz w:val="28"/>
          <w:szCs w:val="28"/>
        </w:rPr>
        <w:t>1</w:t>
      </w:r>
      <w:r w:rsidRPr="008362B0">
        <w:rPr>
          <w:rFonts w:ascii="Times New Roman" w:hAnsi="Times New Roman" w:cs="Times New Roman"/>
          <w:color w:val="000000" w:themeColor="text1"/>
          <w:sz w:val="28"/>
          <w:szCs w:val="28"/>
        </w:rPr>
        <w:t xml:space="preserve"> – Результаты жизнеспособности консорциумов </w:t>
      </w:r>
      <w:r w:rsidRPr="008362B0">
        <w:rPr>
          <w:rFonts w:ascii="Times New Roman" w:hAnsi="Times New Roman" w:cs="Times New Roman"/>
          <w:color w:val="000000" w:themeColor="text1"/>
          <w:sz w:val="28"/>
          <w:szCs w:val="28"/>
          <w:lang w:val="en-US"/>
        </w:rPr>
        <w:t>KI</w:t>
      </w:r>
      <w:r w:rsidRPr="008362B0">
        <w:rPr>
          <w:rFonts w:ascii="Times New Roman" w:hAnsi="Times New Roman" w:cs="Times New Roman"/>
          <w:color w:val="000000" w:themeColor="text1"/>
          <w:sz w:val="28"/>
          <w:szCs w:val="28"/>
        </w:rPr>
        <w:t xml:space="preserve"> и </w:t>
      </w:r>
      <w:r w:rsidRPr="008362B0">
        <w:rPr>
          <w:rFonts w:ascii="Times New Roman" w:hAnsi="Times New Roman" w:cs="Times New Roman"/>
          <w:color w:val="000000" w:themeColor="text1"/>
          <w:sz w:val="28"/>
          <w:szCs w:val="28"/>
          <w:lang w:val="en-US"/>
        </w:rPr>
        <w:t>KII</w:t>
      </w:r>
    </w:p>
    <w:p w14:paraId="4BB0EEA8" w14:textId="77777777" w:rsidR="00A3770C" w:rsidRPr="00A3770C" w:rsidRDefault="00A3770C" w:rsidP="00051A22">
      <w:pPr>
        <w:spacing w:after="0" w:line="240" w:lineRule="auto"/>
        <w:ind w:firstLine="709"/>
        <w:rPr>
          <w:rFonts w:ascii="Times New Roman" w:hAnsi="Times New Roman" w:cs="Times New Roman"/>
          <w:color w:val="000000" w:themeColor="text1"/>
          <w:sz w:val="16"/>
          <w:szCs w:val="16"/>
        </w:rPr>
      </w:pPr>
    </w:p>
    <w:p w14:paraId="773EC1B4" w14:textId="3E635316" w:rsidR="00051A22" w:rsidRPr="008362B0" w:rsidRDefault="00051A22" w:rsidP="00051A22">
      <w:pPr>
        <w:spacing w:after="0" w:line="240" w:lineRule="auto"/>
        <w:ind w:firstLine="709"/>
        <w:rPr>
          <w:rFonts w:ascii="Times New Roman" w:hAnsi="Times New Roman" w:cs="Times New Roman"/>
          <w:color w:val="000000" w:themeColor="text1"/>
          <w:sz w:val="28"/>
          <w:szCs w:val="28"/>
        </w:rPr>
      </w:pPr>
      <w:r w:rsidRPr="008362B0">
        <w:rPr>
          <w:rFonts w:ascii="Times New Roman" w:hAnsi="Times New Roman" w:cs="Times New Roman"/>
          <w:color w:val="000000" w:themeColor="text1"/>
        </w:rPr>
        <w:t xml:space="preserve">Примечание – </w:t>
      </w:r>
      <w:r w:rsidR="00A3770C" w:rsidRPr="008362B0">
        <w:rPr>
          <w:rFonts w:ascii="Times New Roman" w:hAnsi="Times New Roman" w:cs="Times New Roman"/>
          <w:color w:val="000000" w:themeColor="text1"/>
        </w:rPr>
        <w:t xml:space="preserve">Сделано </w:t>
      </w:r>
      <w:r w:rsidRPr="008362B0">
        <w:rPr>
          <w:rFonts w:ascii="Times New Roman" w:hAnsi="Times New Roman" w:cs="Times New Roman"/>
          <w:color w:val="000000" w:themeColor="text1"/>
        </w:rPr>
        <w:t>автором</w:t>
      </w:r>
    </w:p>
    <w:p w14:paraId="1CD0E06F" w14:textId="77777777" w:rsidR="00454811" w:rsidRPr="008362B0" w:rsidRDefault="00454811" w:rsidP="00D154CA">
      <w:pPr>
        <w:spacing w:after="0" w:line="240" w:lineRule="auto"/>
        <w:ind w:firstLine="709"/>
        <w:jc w:val="center"/>
        <w:rPr>
          <w:rFonts w:ascii="Times New Roman" w:hAnsi="Times New Roman" w:cs="Times New Roman"/>
          <w:color w:val="000000" w:themeColor="text1"/>
          <w:sz w:val="28"/>
          <w:szCs w:val="28"/>
        </w:rPr>
      </w:pPr>
    </w:p>
    <w:p w14:paraId="5C287FFE" w14:textId="2646482B" w:rsidR="00401563" w:rsidRPr="008362B0" w:rsidRDefault="00401563" w:rsidP="00D154CA">
      <w:pPr>
        <w:spacing w:after="0" w:line="240" w:lineRule="auto"/>
        <w:ind w:firstLine="709"/>
        <w:jc w:val="both"/>
        <w:rPr>
          <w:rFonts w:ascii="Times New Roman" w:hAnsi="Times New Roman" w:cs="Times New Roman"/>
          <w:color w:val="000000" w:themeColor="text1"/>
          <w:sz w:val="28"/>
          <w:szCs w:val="28"/>
        </w:rPr>
      </w:pPr>
      <w:r w:rsidRPr="008362B0">
        <w:rPr>
          <w:rFonts w:ascii="Times New Roman" w:hAnsi="Times New Roman" w:cs="Times New Roman"/>
          <w:color w:val="000000" w:themeColor="text1"/>
          <w:sz w:val="28"/>
          <w:szCs w:val="28"/>
        </w:rPr>
        <w:t xml:space="preserve">Антагонистическая активность консорциумов была изучена методом диффузии в агар с использованием тест-штаммов </w:t>
      </w:r>
      <w:r w:rsidRPr="008362B0">
        <w:rPr>
          <w:rFonts w:ascii="Times New Roman" w:hAnsi="Times New Roman" w:cs="Times New Roman"/>
          <w:i/>
          <w:iCs/>
          <w:color w:val="000000" w:themeColor="text1"/>
          <w:sz w:val="28"/>
          <w:szCs w:val="28"/>
        </w:rPr>
        <w:t>Staphylococcus aureus, Pseudomonas aeruginosa</w:t>
      </w:r>
      <w:r w:rsidR="001338F4" w:rsidRPr="008362B0">
        <w:rPr>
          <w:rFonts w:ascii="Times New Roman" w:hAnsi="Times New Roman" w:cs="Times New Roman"/>
          <w:i/>
          <w:iCs/>
          <w:color w:val="000000" w:themeColor="text1"/>
          <w:sz w:val="28"/>
          <w:szCs w:val="28"/>
        </w:rPr>
        <w:t xml:space="preserve"> </w:t>
      </w:r>
      <w:r w:rsidR="001338F4" w:rsidRPr="008362B0">
        <w:rPr>
          <w:rFonts w:ascii="Times New Roman" w:hAnsi="Times New Roman" w:cs="Times New Roman"/>
          <w:color w:val="000000" w:themeColor="text1"/>
          <w:sz w:val="28"/>
          <w:szCs w:val="28"/>
        </w:rPr>
        <w:t>и</w:t>
      </w:r>
      <w:r w:rsidRPr="008362B0">
        <w:rPr>
          <w:rFonts w:ascii="Times New Roman" w:hAnsi="Times New Roman" w:cs="Times New Roman"/>
          <w:i/>
          <w:iCs/>
          <w:color w:val="000000" w:themeColor="text1"/>
          <w:sz w:val="28"/>
          <w:szCs w:val="28"/>
        </w:rPr>
        <w:t xml:space="preserve"> Salmonella enterica</w:t>
      </w:r>
      <w:r w:rsidRPr="008362B0">
        <w:rPr>
          <w:rFonts w:ascii="Times New Roman" w:hAnsi="Times New Roman" w:cs="Times New Roman"/>
          <w:color w:val="000000" w:themeColor="text1"/>
          <w:sz w:val="28"/>
          <w:szCs w:val="28"/>
        </w:rPr>
        <w:t xml:space="preserve"> (</w:t>
      </w:r>
      <w:r w:rsidR="001338F4" w:rsidRPr="008362B0">
        <w:rPr>
          <w:rFonts w:ascii="Times New Roman" w:hAnsi="Times New Roman" w:cs="Times New Roman"/>
          <w:color w:val="000000" w:themeColor="text1"/>
          <w:sz w:val="28"/>
          <w:szCs w:val="28"/>
        </w:rPr>
        <w:t>т</w:t>
      </w:r>
      <w:r w:rsidRPr="008362B0">
        <w:rPr>
          <w:rFonts w:ascii="Times New Roman" w:hAnsi="Times New Roman" w:cs="Times New Roman"/>
          <w:color w:val="000000" w:themeColor="text1"/>
          <w:sz w:val="28"/>
          <w:szCs w:val="28"/>
        </w:rPr>
        <w:t xml:space="preserve">аблица </w:t>
      </w:r>
      <w:r w:rsidR="0018186C" w:rsidRPr="008362B0">
        <w:rPr>
          <w:rFonts w:ascii="Times New Roman" w:hAnsi="Times New Roman" w:cs="Times New Roman"/>
          <w:color w:val="000000" w:themeColor="text1"/>
          <w:sz w:val="28"/>
          <w:szCs w:val="28"/>
        </w:rPr>
        <w:t>30</w:t>
      </w:r>
      <w:r w:rsidRPr="008362B0">
        <w:rPr>
          <w:rFonts w:ascii="Times New Roman" w:hAnsi="Times New Roman" w:cs="Times New Roman"/>
          <w:color w:val="000000" w:themeColor="text1"/>
          <w:sz w:val="28"/>
          <w:szCs w:val="28"/>
        </w:rPr>
        <w:t>).</w:t>
      </w:r>
    </w:p>
    <w:p w14:paraId="18C30DDD" w14:textId="77777777" w:rsidR="00401563" w:rsidRPr="008362B0" w:rsidRDefault="00401563" w:rsidP="00D154CA">
      <w:pPr>
        <w:spacing w:after="0" w:line="240" w:lineRule="auto"/>
        <w:ind w:firstLine="709"/>
        <w:jc w:val="both"/>
        <w:rPr>
          <w:rFonts w:ascii="Times New Roman" w:hAnsi="Times New Roman" w:cs="Times New Roman"/>
          <w:color w:val="000000" w:themeColor="text1"/>
          <w:sz w:val="28"/>
          <w:szCs w:val="28"/>
        </w:rPr>
      </w:pPr>
    </w:p>
    <w:p w14:paraId="0DF7A1EB" w14:textId="59AFF288" w:rsidR="00401563" w:rsidRPr="008362B0" w:rsidRDefault="00401563" w:rsidP="00D154CA">
      <w:pPr>
        <w:spacing w:after="0" w:line="240" w:lineRule="auto"/>
        <w:jc w:val="both"/>
        <w:rPr>
          <w:rFonts w:ascii="Times New Roman" w:hAnsi="Times New Roman" w:cs="Times New Roman"/>
          <w:color w:val="000000" w:themeColor="text1"/>
          <w:sz w:val="28"/>
          <w:szCs w:val="28"/>
        </w:rPr>
      </w:pPr>
      <w:r w:rsidRPr="008362B0">
        <w:rPr>
          <w:rFonts w:ascii="Times New Roman" w:hAnsi="Times New Roman" w:cs="Times New Roman"/>
          <w:color w:val="000000" w:themeColor="text1"/>
          <w:sz w:val="28"/>
          <w:szCs w:val="28"/>
        </w:rPr>
        <w:t xml:space="preserve">Таблица </w:t>
      </w:r>
      <w:r w:rsidR="0018186C" w:rsidRPr="008362B0">
        <w:rPr>
          <w:rFonts w:ascii="Times New Roman" w:hAnsi="Times New Roman" w:cs="Times New Roman"/>
          <w:color w:val="000000" w:themeColor="text1"/>
          <w:sz w:val="28"/>
          <w:szCs w:val="28"/>
        </w:rPr>
        <w:t>30</w:t>
      </w:r>
      <w:r w:rsidRPr="008362B0">
        <w:rPr>
          <w:rFonts w:ascii="Times New Roman" w:hAnsi="Times New Roman" w:cs="Times New Roman"/>
          <w:color w:val="000000" w:themeColor="text1"/>
          <w:sz w:val="28"/>
          <w:szCs w:val="28"/>
        </w:rPr>
        <w:t xml:space="preserve"> – Антагонистическая активность консорциумов</w:t>
      </w:r>
    </w:p>
    <w:p w14:paraId="1854C845" w14:textId="77777777" w:rsidR="00D154CA" w:rsidRPr="00A3770C" w:rsidRDefault="00D154CA" w:rsidP="00A3770C">
      <w:pPr>
        <w:spacing w:after="0" w:line="240" w:lineRule="auto"/>
        <w:jc w:val="right"/>
        <w:rPr>
          <w:rFonts w:ascii="Times New Roman" w:hAnsi="Times New Roman" w:cs="Times New Roman"/>
          <w:color w:val="000000" w:themeColor="text1"/>
          <w:sz w:val="16"/>
          <w:szCs w:val="16"/>
        </w:rPr>
      </w:pPr>
    </w:p>
    <w:tbl>
      <w:tblPr>
        <w:tblStyle w:val="12"/>
        <w:tblW w:w="0" w:type="auto"/>
        <w:jc w:val="center"/>
        <w:tblLook w:val="04A0" w:firstRow="1" w:lastRow="0" w:firstColumn="1" w:lastColumn="0" w:noHBand="0" w:noVBand="1"/>
      </w:tblPr>
      <w:tblGrid>
        <w:gridCol w:w="2524"/>
        <w:gridCol w:w="2336"/>
        <w:gridCol w:w="2336"/>
        <w:gridCol w:w="2337"/>
      </w:tblGrid>
      <w:tr w:rsidR="00401563" w:rsidRPr="008362B0" w14:paraId="28F443CB" w14:textId="77777777" w:rsidTr="00A3770C">
        <w:trPr>
          <w:jc w:val="center"/>
        </w:trPr>
        <w:tc>
          <w:tcPr>
            <w:tcW w:w="2524" w:type="dxa"/>
          </w:tcPr>
          <w:p w14:paraId="700B648C" w14:textId="77777777" w:rsidR="00401563" w:rsidRPr="008362B0" w:rsidRDefault="00401563" w:rsidP="00D154CA">
            <w:pPr>
              <w:jc w:val="both"/>
              <w:rPr>
                <w:rFonts w:ascii="Times New Roman" w:hAnsi="Times New Roman" w:cs="Times New Roman"/>
                <w:color w:val="000000" w:themeColor="text1"/>
              </w:rPr>
            </w:pPr>
            <w:r w:rsidRPr="008362B0">
              <w:rPr>
                <w:rFonts w:ascii="Times New Roman" w:hAnsi="Times New Roman" w:cs="Times New Roman"/>
                <w:color w:val="000000" w:themeColor="text1"/>
              </w:rPr>
              <w:t>Консорциум</w:t>
            </w:r>
          </w:p>
        </w:tc>
        <w:tc>
          <w:tcPr>
            <w:tcW w:w="2336" w:type="dxa"/>
          </w:tcPr>
          <w:p w14:paraId="001D4733" w14:textId="77777777" w:rsidR="00401563" w:rsidRPr="008362B0" w:rsidRDefault="00401563" w:rsidP="00D154CA">
            <w:pPr>
              <w:jc w:val="both"/>
              <w:rPr>
                <w:rFonts w:ascii="Times New Roman" w:hAnsi="Times New Roman" w:cs="Times New Roman"/>
                <w:color w:val="000000" w:themeColor="text1"/>
              </w:rPr>
            </w:pPr>
            <w:r w:rsidRPr="008362B0">
              <w:rPr>
                <w:rFonts w:ascii="Times New Roman" w:eastAsia="Calibri" w:hAnsi="Times New Roman" w:cs="Times New Roman"/>
                <w:i/>
                <w:color w:val="000000" w:themeColor="text1"/>
                <w:lang w:val="en-US"/>
              </w:rPr>
              <w:t>St.aur.</w:t>
            </w:r>
          </w:p>
        </w:tc>
        <w:tc>
          <w:tcPr>
            <w:tcW w:w="2336" w:type="dxa"/>
          </w:tcPr>
          <w:p w14:paraId="7E411836" w14:textId="77777777" w:rsidR="00401563" w:rsidRPr="008362B0" w:rsidRDefault="00401563" w:rsidP="00D154CA">
            <w:pPr>
              <w:jc w:val="both"/>
              <w:rPr>
                <w:rFonts w:ascii="Times New Roman" w:hAnsi="Times New Roman" w:cs="Times New Roman"/>
                <w:color w:val="000000" w:themeColor="text1"/>
              </w:rPr>
            </w:pPr>
            <w:r w:rsidRPr="008362B0">
              <w:rPr>
                <w:rFonts w:ascii="Times New Roman" w:eastAsia="Calibri" w:hAnsi="Times New Roman" w:cs="Times New Roman"/>
                <w:i/>
                <w:color w:val="000000" w:themeColor="text1"/>
                <w:lang w:val="en-US"/>
              </w:rPr>
              <w:t>Ps.aer.</w:t>
            </w:r>
          </w:p>
        </w:tc>
        <w:tc>
          <w:tcPr>
            <w:tcW w:w="2337" w:type="dxa"/>
          </w:tcPr>
          <w:p w14:paraId="224AC1A9" w14:textId="77777777" w:rsidR="00401563" w:rsidRPr="008362B0" w:rsidRDefault="00401563" w:rsidP="00D154CA">
            <w:pPr>
              <w:jc w:val="both"/>
              <w:rPr>
                <w:rFonts w:ascii="Times New Roman" w:hAnsi="Times New Roman" w:cs="Times New Roman"/>
                <w:color w:val="000000" w:themeColor="text1"/>
              </w:rPr>
            </w:pPr>
            <w:bookmarkStart w:id="60" w:name="_Hlk180978296"/>
            <w:r w:rsidRPr="008362B0">
              <w:rPr>
                <w:rFonts w:ascii="Times New Roman" w:eastAsia="Calibri" w:hAnsi="Times New Roman" w:cs="Times New Roman"/>
                <w:i/>
                <w:color w:val="000000" w:themeColor="text1"/>
                <w:lang w:val="en-US"/>
              </w:rPr>
              <w:t>Salm.ent.</w:t>
            </w:r>
            <w:bookmarkEnd w:id="60"/>
          </w:p>
        </w:tc>
      </w:tr>
      <w:tr w:rsidR="00401563" w:rsidRPr="008362B0" w14:paraId="0C76449A" w14:textId="77777777" w:rsidTr="00A3770C">
        <w:trPr>
          <w:jc w:val="center"/>
        </w:trPr>
        <w:tc>
          <w:tcPr>
            <w:tcW w:w="2524" w:type="dxa"/>
          </w:tcPr>
          <w:p w14:paraId="3DD97C97" w14:textId="77777777" w:rsidR="00401563" w:rsidRPr="008362B0" w:rsidRDefault="00401563" w:rsidP="00D154CA">
            <w:pPr>
              <w:jc w:val="both"/>
              <w:rPr>
                <w:rFonts w:ascii="Times New Roman" w:hAnsi="Times New Roman" w:cs="Times New Roman"/>
                <w:color w:val="000000" w:themeColor="text1"/>
              </w:rPr>
            </w:pPr>
            <w:r w:rsidRPr="008362B0">
              <w:rPr>
                <w:rFonts w:ascii="Times New Roman" w:hAnsi="Times New Roman" w:cs="Times New Roman"/>
                <w:color w:val="000000" w:themeColor="text1"/>
                <w:lang w:val="en-US"/>
              </w:rPr>
              <w:t>KI</w:t>
            </w:r>
          </w:p>
        </w:tc>
        <w:tc>
          <w:tcPr>
            <w:tcW w:w="2336" w:type="dxa"/>
          </w:tcPr>
          <w:p w14:paraId="5B8D8F63" w14:textId="77777777" w:rsidR="00401563" w:rsidRPr="008362B0" w:rsidRDefault="00401563" w:rsidP="00D154CA">
            <w:pPr>
              <w:jc w:val="both"/>
              <w:rPr>
                <w:rFonts w:ascii="Times New Roman" w:hAnsi="Times New Roman" w:cs="Times New Roman"/>
                <w:color w:val="000000" w:themeColor="text1"/>
              </w:rPr>
            </w:pPr>
            <w:r w:rsidRPr="008362B0">
              <w:rPr>
                <w:rFonts w:ascii="Times New Roman" w:hAnsi="Times New Roman" w:cs="Times New Roman"/>
                <w:color w:val="000000" w:themeColor="text1"/>
              </w:rPr>
              <w:t>18,5</w:t>
            </w:r>
            <w:r w:rsidRPr="008362B0">
              <w:rPr>
                <w:rFonts w:ascii="Times New Roman" w:eastAsia="Calibri" w:hAnsi="Times New Roman" w:cs="Times New Roman"/>
                <w:color w:val="000000" w:themeColor="text1"/>
              </w:rPr>
              <w:t>±0,6</w:t>
            </w:r>
          </w:p>
        </w:tc>
        <w:tc>
          <w:tcPr>
            <w:tcW w:w="2336" w:type="dxa"/>
          </w:tcPr>
          <w:p w14:paraId="60C29D55" w14:textId="77777777" w:rsidR="00401563" w:rsidRPr="008362B0" w:rsidRDefault="00401563" w:rsidP="00D154CA">
            <w:pPr>
              <w:jc w:val="both"/>
              <w:rPr>
                <w:rFonts w:ascii="Times New Roman" w:hAnsi="Times New Roman" w:cs="Times New Roman"/>
                <w:color w:val="000000" w:themeColor="text1"/>
              </w:rPr>
            </w:pPr>
            <w:r w:rsidRPr="008362B0">
              <w:rPr>
                <w:rFonts w:ascii="Times New Roman" w:hAnsi="Times New Roman" w:cs="Times New Roman"/>
                <w:color w:val="000000" w:themeColor="text1"/>
              </w:rPr>
              <w:t>17,8</w:t>
            </w:r>
            <w:r w:rsidRPr="008362B0">
              <w:rPr>
                <w:rFonts w:ascii="Times New Roman" w:eastAsia="Calibri" w:hAnsi="Times New Roman" w:cs="Times New Roman"/>
                <w:color w:val="000000" w:themeColor="text1"/>
              </w:rPr>
              <w:t>±0,5</w:t>
            </w:r>
          </w:p>
        </w:tc>
        <w:tc>
          <w:tcPr>
            <w:tcW w:w="2337" w:type="dxa"/>
          </w:tcPr>
          <w:p w14:paraId="251AB3F3" w14:textId="77777777" w:rsidR="00401563" w:rsidRPr="008362B0" w:rsidRDefault="00401563" w:rsidP="00D154CA">
            <w:pPr>
              <w:jc w:val="both"/>
              <w:rPr>
                <w:rFonts w:ascii="Times New Roman" w:hAnsi="Times New Roman" w:cs="Times New Roman"/>
                <w:color w:val="000000" w:themeColor="text1"/>
              </w:rPr>
            </w:pPr>
            <w:r w:rsidRPr="008362B0">
              <w:rPr>
                <w:rFonts w:ascii="Times New Roman" w:hAnsi="Times New Roman" w:cs="Times New Roman"/>
                <w:color w:val="000000" w:themeColor="text1"/>
              </w:rPr>
              <w:t>12,0</w:t>
            </w:r>
            <w:r w:rsidRPr="008362B0">
              <w:rPr>
                <w:rFonts w:ascii="Times New Roman" w:eastAsia="Calibri" w:hAnsi="Times New Roman" w:cs="Times New Roman"/>
                <w:color w:val="000000" w:themeColor="text1"/>
              </w:rPr>
              <w:t>±1</w:t>
            </w:r>
          </w:p>
        </w:tc>
      </w:tr>
      <w:tr w:rsidR="00401563" w:rsidRPr="008362B0" w14:paraId="57ACCAEB" w14:textId="77777777" w:rsidTr="00A3770C">
        <w:trPr>
          <w:jc w:val="center"/>
        </w:trPr>
        <w:tc>
          <w:tcPr>
            <w:tcW w:w="2524" w:type="dxa"/>
          </w:tcPr>
          <w:p w14:paraId="30327AD3" w14:textId="77777777" w:rsidR="00401563" w:rsidRPr="008362B0" w:rsidRDefault="00401563" w:rsidP="00D154CA">
            <w:pPr>
              <w:jc w:val="both"/>
              <w:rPr>
                <w:rFonts w:ascii="Times New Roman" w:hAnsi="Times New Roman" w:cs="Times New Roman"/>
                <w:color w:val="000000" w:themeColor="text1"/>
              </w:rPr>
            </w:pPr>
            <w:r w:rsidRPr="008362B0">
              <w:rPr>
                <w:rFonts w:ascii="Times New Roman" w:hAnsi="Times New Roman" w:cs="Times New Roman"/>
                <w:color w:val="000000" w:themeColor="text1"/>
                <w:lang w:val="en-US"/>
              </w:rPr>
              <w:t>KII</w:t>
            </w:r>
          </w:p>
        </w:tc>
        <w:tc>
          <w:tcPr>
            <w:tcW w:w="2336" w:type="dxa"/>
          </w:tcPr>
          <w:p w14:paraId="1B9EB0F2" w14:textId="77777777" w:rsidR="00401563" w:rsidRPr="008362B0" w:rsidRDefault="00401563" w:rsidP="00D154CA">
            <w:pPr>
              <w:jc w:val="both"/>
              <w:rPr>
                <w:rFonts w:ascii="Times New Roman" w:hAnsi="Times New Roman" w:cs="Times New Roman"/>
                <w:color w:val="000000" w:themeColor="text1"/>
              </w:rPr>
            </w:pPr>
            <w:r w:rsidRPr="008362B0">
              <w:rPr>
                <w:rFonts w:ascii="Times New Roman" w:hAnsi="Times New Roman" w:cs="Times New Roman"/>
                <w:color w:val="000000" w:themeColor="text1"/>
              </w:rPr>
              <w:t>13,5</w:t>
            </w:r>
            <w:r w:rsidRPr="008362B0">
              <w:rPr>
                <w:rFonts w:ascii="Times New Roman" w:eastAsia="Calibri" w:hAnsi="Times New Roman" w:cs="Times New Roman"/>
                <w:color w:val="000000" w:themeColor="text1"/>
              </w:rPr>
              <w:t>±1,9</w:t>
            </w:r>
          </w:p>
        </w:tc>
        <w:tc>
          <w:tcPr>
            <w:tcW w:w="2336" w:type="dxa"/>
          </w:tcPr>
          <w:p w14:paraId="31F6E18C" w14:textId="77777777" w:rsidR="00401563" w:rsidRPr="008362B0" w:rsidRDefault="00401563" w:rsidP="00D154CA">
            <w:pPr>
              <w:jc w:val="both"/>
              <w:rPr>
                <w:rFonts w:ascii="Times New Roman" w:hAnsi="Times New Roman" w:cs="Times New Roman"/>
                <w:color w:val="000000" w:themeColor="text1"/>
              </w:rPr>
            </w:pPr>
            <w:r w:rsidRPr="008362B0">
              <w:rPr>
                <w:rFonts w:ascii="Times New Roman" w:hAnsi="Times New Roman" w:cs="Times New Roman"/>
                <w:color w:val="000000" w:themeColor="text1"/>
              </w:rPr>
              <w:t>15,5</w:t>
            </w:r>
            <w:r w:rsidRPr="008362B0">
              <w:rPr>
                <w:rFonts w:ascii="Times New Roman" w:eastAsia="Calibri" w:hAnsi="Times New Roman" w:cs="Times New Roman"/>
                <w:color w:val="000000" w:themeColor="text1"/>
              </w:rPr>
              <w:t>±0,6</w:t>
            </w:r>
          </w:p>
        </w:tc>
        <w:tc>
          <w:tcPr>
            <w:tcW w:w="2337" w:type="dxa"/>
          </w:tcPr>
          <w:p w14:paraId="67378316" w14:textId="77777777" w:rsidR="00401563" w:rsidRPr="008362B0" w:rsidRDefault="00401563" w:rsidP="00D154CA">
            <w:pPr>
              <w:jc w:val="both"/>
              <w:rPr>
                <w:rFonts w:ascii="Times New Roman" w:hAnsi="Times New Roman" w:cs="Times New Roman"/>
                <w:color w:val="000000" w:themeColor="text1"/>
              </w:rPr>
            </w:pPr>
            <w:r w:rsidRPr="008362B0">
              <w:rPr>
                <w:rFonts w:ascii="Times New Roman" w:hAnsi="Times New Roman" w:cs="Times New Roman"/>
                <w:color w:val="000000" w:themeColor="text1"/>
              </w:rPr>
              <w:t>0</w:t>
            </w:r>
          </w:p>
        </w:tc>
      </w:tr>
    </w:tbl>
    <w:p w14:paraId="1778C3D2" w14:textId="77777777" w:rsidR="00A3770C" w:rsidRDefault="00A3770C" w:rsidP="00D154CA">
      <w:pPr>
        <w:spacing w:after="0" w:line="240" w:lineRule="auto"/>
        <w:ind w:firstLine="709"/>
        <w:jc w:val="both"/>
        <w:rPr>
          <w:rFonts w:ascii="Times New Roman" w:hAnsi="Times New Roman" w:cs="Times New Roman"/>
          <w:color w:val="000000" w:themeColor="text1"/>
          <w:sz w:val="28"/>
          <w:szCs w:val="28"/>
        </w:rPr>
      </w:pPr>
    </w:p>
    <w:p w14:paraId="3B7ED48F" w14:textId="77777777" w:rsidR="00401563" w:rsidRPr="008362B0" w:rsidRDefault="00401563" w:rsidP="00D154CA">
      <w:pPr>
        <w:spacing w:after="0" w:line="240" w:lineRule="auto"/>
        <w:ind w:firstLine="709"/>
        <w:jc w:val="both"/>
        <w:rPr>
          <w:rFonts w:ascii="Times New Roman" w:eastAsia="Calibri" w:hAnsi="Times New Roman" w:cs="Times New Roman"/>
          <w:iCs/>
          <w:color w:val="000000" w:themeColor="text1"/>
          <w:sz w:val="28"/>
          <w:szCs w:val="28"/>
        </w:rPr>
      </w:pPr>
      <w:r w:rsidRPr="008362B0">
        <w:rPr>
          <w:rFonts w:ascii="Times New Roman" w:hAnsi="Times New Roman" w:cs="Times New Roman"/>
          <w:color w:val="000000" w:themeColor="text1"/>
          <w:sz w:val="28"/>
          <w:szCs w:val="28"/>
        </w:rPr>
        <w:t xml:space="preserve">Анализ полученных данных показал, что консорциум </w:t>
      </w:r>
      <w:r w:rsidRPr="008362B0">
        <w:rPr>
          <w:rFonts w:ascii="Times New Roman" w:hAnsi="Times New Roman" w:cs="Times New Roman"/>
          <w:color w:val="000000" w:themeColor="text1"/>
          <w:sz w:val="28"/>
          <w:szCs w:val="28"/>
          <w:lang w:val="en-US"/>
        </w:rPr>
        <w:t>KI</w:t>
      </w:r>
      <w:r w:rsidRPr="008362B0">
        <w:rPr>
          <w:rFonts w:ascii="Times New Roman" w:hAnsi="Times New Roman" w:cs="Times New Roman"/>
          <w:color w:val="000000" w:themeColor="text1"/>
          <w:sz w:val="28"/>
          <w:szCs w:val="28"/>
        </w:rPr>
        <w:t xml:space="preserve"> обладает антимикробной активностью в отношении всех исследованных тест-штаммов, демонстрируя наибольши эффект против </w:t>
      </w:r>
      <w:r w:rsidRPr="008362B0">
        <w:rPr>
          <w:rFonts w:ascii="Times New Roman" w:eastAsia="Calibri" w:hAnsi="Times New Roman" w:cs="Times New Roman"/>
          <w:i/>
          <w:color w:val="000000" w:themeColor="text1"/>
          <w:sz w:val="28"/>
          <w:szCs w:val="28"/>
          <w:lang w:val="en-US"/>
        </w:rPr>
        <w:t>St</w:t>
      </w:r>
      <w:r w:rsidRPr="008362B0">
        <w:rPr>
          <w:rFonts w:ascii="Times New Roman" w:eastAsia="Calibri" w:hAnsi="Times New Roman" w:cs="Times New Roman"/>
          <w:i/>
          <w:color w:val="000000" w:themeColor="text1"/>
          <w:sz w:val="28"/>
          <w:szCs w:val="28"/>
        </w:rPr>
        <w:t>.</w:t>
      </w:r>
      <w:r w:rsidRPr="008362B0">
        <w:rPr>
          <w:rFonts w:ascii="Times New Roman" w:eastAsia="Calibri" w:hAnsi="Times New Roman" w:cs="Times New Roman"/>
          <w:i/>
          <w:color w:val="000000" w:themeColor="text1"/>
          <w:sz w:val="28"/>
          <w:szCs w:val="28"/>
          <w:lang w:val="en-US"/>
        </w:rPr>
        <w:t>aureus</w:t>
      </w:r>
      <w:r w:rsidRPr="008362B0">
        <w:rPr>
          <w:rFonts w:ascii="Times New Roman" w:eastAsia="Calibri" w:hAnsi="Times New Roman" w:cs="Times New Roman"/>
          <w:iCs/>
          <w:color w:val="000000" w:themeColor="text1"/>
          <w:sz w:val="28"/>
          <w:szCs w:val="28"/>
        </w:rPr>
        <w:t xml:space="preserve"> (</w:t>
      </w:r>
      <w:r w:rsidRPr="008362B0">
        <w:rPr>
          <w:rFonts w:ascii="Times New Roman" w:hAnsi="Times New Roman" w:cs="Times New Roman"/>
          <w:iCs/>
          <w:color w:val="000000" w:themeColor="text1"/>
          <w:sz w:val="28"/>
          <w:szCs w:val="28"/>
        </w:rPr>
        <w:t>18,5</w:t>
      </w:r>
      <w:r w:rsidRPr="008362B0">
        <w:rPr>
          <w:rFonts w:ascii="Times New Roman" w:eastAsia="Calibri" w:hAnsi="Times New Roman" w:cs="Times New Roman"/>
          <w:iCs/>
          <w:color w:val="000000" w:themeColor="text1"/>
          <w:sz w:val="28"/>
          <w:szCs w:val="28"/>
        </w:rPr>
        <w:t xml:space="preserve">±0,6 мм). В то же время консорциум KII проявлял умеренную активность в отношении </w:t>
      </w:r>
      <w:r w:rsidRPr="008362B0">
        <w:rPr>
          <w:rFonts w:ascii="Times New Roman" w:eastAsia="Calibri" w:hAnsi="Times New Roman" w:cs="Times New Roman"/>
          <w:i/>
          <w:color w:val="000000" w:themeColor="text1"/>
          <w:sz w:val="28"/>
          <w:szCs w:val="28"/>
          <w:lang w:val="en-US"/>
        </w:rPr>
        <w:t>Ps</w:t>
      </w:r>
      <w:r w:rsidRPr="008362B0">
        <w:rPr>
          <w:rFonts w:ascii="Times New Roman" w:eastAsia="Calibri" w:hAnsi="Times New Roman" w:cs="Times New Roman"/>
          <w:i/>
          <w:color w:val="000000" w:themeColor="text1"/>
          <w:sz w:val="28"/>
          <w:szCs w:val="28"/>
        </w:rPr>
        <w:t>.</w:t>
      </w:r>
      <w:r w:rsidRPr="008362B0">
        <w:rPr>
          <w:rFonts w:ascii="Times New Roman" w:eastAsia="Calibri" w:hAnsi="Times New Roman" w:cs="Times New Roman"/>
          <w:i/>
          <w:color w:val="000000" w:themeColor="text1"/>
          <w:sz w:val="28"/>
          <w:szCs w:val="28"/>
          <w:lang w:val="en-US"/>
        </w:rPr>
        <w:t>aer</w:t>
      </w:r>
      <w:r w:rsidRPr="008362B0">
        <w:rPr>
          <w:rFonts w:ascii="Times New Roman" w:eastAsia="Calibri" w:hAnsi="Times New Roman" w:cs="Times New Roman"/>
          <w:i/>
          <w:color w:val="000000" w:themeColor="text1"/>
          <w:sz w:val="28"/>
          <w:szCs w:val="28"/>
        </w:rPr>
        <w:t>.</w:t>
      </w:r>
      <w:r w:rsidRPr="008362B0">
        <w:rPr>
          <w:rFonts w:ascii="Times New Roman" w:eastAsia="Calibri" w:hAnsi="Times New Roman" w:cs="Times New Roman"/>
          <w:iCs/>
          <w:color w:val="000000" w:themeColor="text1"/>
          <w:sz w:val="28"/>
          <w:szCs w:val="28"/>
        </w:rPr>
        <w:t xml:space="preserve"> (</w:t>
      </w:r>
      <w:r w:rsidRPr="008362B0">
        <w:rPr>
          <w:rFonts w:ascii="Times New Roman" w:hAnsi="Times New Roman" w:cs="Times New Roman"/>
          <w:iCs/>
          <w:color w:val="000000" w:themeColor="text1"/>
          <w:sz w:val="28"/>
          <w:szCs w:val="28"/>
        </w:rPr>
        <w:t>15,5</w:t>
      </w:r>
      <w:r w:rsidRPr="008362B0">
        <w:rPr>
          <w:rFonts w:ascii="Times New Roman" w:eastAsia="Calibri" w:hAnsi="Times New Roman" w:cs="Times New Roman"/>
          <w:iCs/>
          <w:color w:val="000000" w:themeColor="text1"/>
          <w:sz w:val="28"/>
          <w:szCs w:val="28"/>
        </w:rPr>
        <w:t xml:space="preserve">±0,6), но не оказывал ингибирующего действия на </w:t>
      </w:r>
      <w:r w:rsidRPr="008362B0">
        <w:rPr>
          <w:rFonts w:ascii="Times New Roman" w:eastAsia="Calibri" w:hAnsi="Times New Roman" w:cs="Times New Roman"/>
          <w:i/>
          <w:color w:val="000000" w:themeColor="text1"/>
          <w:sz w:val="28"/>
          <w:szCs w:val="28"/>
        </w:rPr>
        <w:t xml:space="preserve">Salm.ent. </w:t>
      </w:r>
      <w:r w:rsidRPr="008362B0">
        <w:rPr>
          <w:rFonts w:ascii="Times New Roman" w:eastAsia="Calibri" w:hAnsi="Times New Roman" w:cs="Times New Roman"/>
          <w:iCs/>
          <w:color w:val="000000" w:themeColor="text1"/>
          <w:sz w:val="28"/>
          <w:szCs w:val="28"/>
        </w:rPr>
        <w:t xml:space="preserve"> </w:t>
      </w:r>
    </w:p>
    <w:p w14:paraId="0BAD39E2" w14:textId="328A2D2B" w:rsidR="00401563" w:rsidRPr="008362B0" w:rsidRDefault="00401563" w:rsidP="00D154CA">
      <w:pPr>
        <w:spacing w:after="0" w:line="240" w:lineRule="auto"/>
        <w:ind w:firstLine="709"/>
        <w:jc w:val="both"/>
        <w:rPr>
          <w:rFonts w:ascii="Times New Roman" w:eastAsia="Calibri" w:hAnsi="Times New Roman" w:cs="Times New Roman"/>
          <w:iCs/>
          <w:color w:val="000000" w:themeColor="text1"/>
          <w:sz w:val="28"/>
          <w:szCs w:val="28"/>
        </w:rPr>
      </w:pPr>
      <w:r w:rsidRPr="008362B0">
        <w:rPr>
          <w:rFonts w:ascii="Times New Roman" w:eastAsia="Calibri" w:hAnsi="Times New Roman" w:cs="Times New Roman"/>
          <w:iCs/>
          <w:color w:val="000000" w:themeColor="text1"/>
          <w:sz w:val="28"/>
          <w:szCs w:val="28"/>
        </w:rPr>
        <w:t xml:space="preserve">Таким образом, проведенные исследования подтвердили, что консорциум </w:t>
      </w:r>
      <w:r w:rsidRPr="008362B0">
        <w:rPr>
          <w:rFonts w:ascii="Times New Roman" w:eastAsia="Calibri" w:hAnsi="Times New Roman" w:cs="Times New Roman"/>
          <w:iCs/>
          <w:color w:val="000000" w:themeColor="text1"/>
          <w:sz w:val="28"/>
          <w:szCs w:val="28"/>
          <w:lang w:val="en-US"/>
        </w:rPr>
        <w:t>KI</w:t>
      </w:r>
      <w:r w:rsidRPr="008362B0">
        <w:rPr>
          <w:rFonts w:ascii="Times New Roman" w:eastAsia="Calibri" w:hAnsi="Times New Roman" w:cs="Times New Roman"/>
          <w:iCs/>
          <w:color w:val="000000" w:themeColor="text1"/>
          <w:sz w:val="28"/>
          <w:szCs w:val="28"/>
        </w:rPr>
        <w:t xml:space="preserve"> обладает более выраженными пробиотическими свойствами, включая высокую жизнеспособность и широкий спектр антагонистической активностии. Учитывая полученные результаты, именно консорциум </w:t>
      </w:r>
      <w:r w:rsidRPr="008362B0">
        <w:rPr>
          <w:rFonts w:ascii="Times New Roman" w:eastAsia="Calibri" w:hAnsi="Times New Roman" w:cs="Times New Roman"/>
          <w:iCs/>
          <w:color w:val="000000" w:themeColor="text1"/>
          <w:sz w:val="28"/>
          <w:szCs w:val="28"/>
          <w:lang w:val="en-US"/>
        </w:rPr>
        <w:t>KI</w:t>
      </w:r>
      <w:r w:rsidRPr="008362B0">
        <w:rPr>
          <w:rFonts w:ascii="Times New Roman" w:eastAsia="Calibri" w:hAnsi="Times New Roman" w:cs="Times New Roman"/>
          <w:iCs/>
          <w:color w:val="000000" w:themeColor="text1"/>
          <w:sz w:val="28"/>
          <w:szCs w:val="28"/>
        </w:rPr>
        <w:t xml:space="preserve"> был выбран для дальнейших лабораторных экспериментов по оценке его эффективности в снижении биогенной нагрузки и улучшении качества воды в озере Талдыколь. В таблице </w:t>
      </w:r>
      <w:r w:rsidR="001338F4" w:rsidRPr="008362B0">
        <w:rPr>
          <w:rFonts w:ascii="Times New Roman" w:eastAsia="Calibri" w:hAnsi="Times New Roman" w:cs="Times New Roman"/>
          <w:iCs/>
          <w:color w:val="000000" w:themeColor="text1"/>
          <w:sz w:val="28"/>
          <w:szCs w:val="28"/>
        </w:rPr>
        <w:t>31</w:t>
      </w:r>
      <w:r w:rsidRPr="008362B0">
        <w:rPr>
          <w:rFonts w:ascii="Times New Roman" w:eastAsia="Calibri" w:hAnsi="Times New Roman" w:cs="Times New Roman"/>
          <w:iCs/>
          <w:color w:val="000000" w:themeColor="text1"/>
          <w:sz w:val="28"/>
          <w:szCs w:val="28"/>
        </w:rPr>
        <w:t xml:space="preserve"> представлены ключевые биологические свойства штаммов, вошедших в состав данного консорциума</w:t>
      </w:r>
      <w:r w:rsidRPr="008362B0">
        <w:rPr>
          <w:rFonts w:ascii="Times New Roman" w:hAnsi="Times New Roman" w:cs="Times New Roman"/>
          <w:color w:val="000000" w:themeColor="text1"/>
          <w:sz w:val="28"/>
          <w:szCs w:val="28"/>
          <w:lang w:val="kk-KZ"/>
        </w:rPr>
        <w:t>.</w:t>
      </w:r>
      <w:bookmarkStart w:id="61" w:name="_Hlk175174917"/>
    </w:p>
    <w:p w14:paraId="0F9254F8" w14:textId="77777777" w:rsidR="00401563" w:rsidRPr="008362B0" w:rsidRDefault="00401563" w:rsidP="00D154CA">
      <w:pPr>
        <w:spacing w:after="0" w:line="240" w:lineRule="auto"/>
        <w:ind w:firstLine="709"/>
        <w:jc w:val="both"/>
        <w:rPr>
          <w:rFonts w:ascii="Times New Roman" w:hAnsi="Times New Roman" w:cs="Times New Roman"/>
          <w:color w:val="000000" w:themeColor="text1"/>
          <w:sz w:val="28"/>
          <w:szCs w:val="28"/>
          <w:lang w:val="kk-KZ"/>
        </w:rPr>
      </w:pPr>
    </w:p>
    <w:p w14:paraId="4581C8EE" w14:textId="3667D5AA" w:rsidR="00D154CA" w:rsidRDefault="00401563" w:rsidP="00A3770C">
      <w:pPr>
        <w:spacing w:after="0" w:line="240" w:lineRule="auto"/>
        <w:jc w:val="both"/>
        <w:rPr>
          <w:rFonts w:ascii="Times New Roman" w:hAnsi="Times New Roman" w:cs="Times New Roman"/>
          <w:color w:val="000000" w:themeColor="text1"/>
          <w:sz w:val="28"/>
          <w:szCs w:val="28"/>
        </w:rPr>
      </w:pPr>
      <w:r w:rsidRPr="008362B0">
        <w:rPr>
          <w:rFonts w:ascii="Times New Roman" w:hAnsi="Times New Roman" w:cs="Times New Roman"/>
          <w:color w:val="000000" w:themeColor="text1"/>
          <w:sz w:val="28"/>
          <w:szCs w:val="28"/>
        </w:rPr>
        <w:t xml:space="preserve">Таблица </w:t>
      </w:r>
      <w:r w:rsidR="0018186C" w:rsidRPr="008362B0">
        <w:rPr>
          <w:rFonts w:ascii="Times New Roman" w:hAnsi="Times New Roman" w:cs="Times New Roman"/>
          <w:color w:val="000000" w:themeColor="text1"/>
          <w:sz w:val="28"/>
          <w:szCs w:val="28"/>
        </w:rPr>
        <w:t>31</w:t>
      </w:r>
      <w:r w:rsidRPr="008362B0">
        <w:rPr>
          <w:rFonts w:ascii="Times New Roman" w:hAnsi="Times New Roman" w:cs="Times New Roman"/>
          <w:color w:val="000000" w:themeColor="text1"/>
          <w:sz w:val="28"/>
          <w:szCs w:val="28"/>
        </w:rPr>
        <w:t xml:space="preserve"> – Биологическая активность штаммов консорциума</w:t>
      </w:r>
    </w:p>
    <w:p w14:paraId="4ED3D3DB" w14:textId="77777777" w:rsidR="00A3770C" w:rsidRPr="00A3770C" w:rsidRDefault="00A3770C" w:rsidP="00A3770C">
      <w:pPr>
        <w:spacing w:after="0" w:line="240" w:lineRule="auto"/>
        <w:jc w:val="both"/>
        <w:rPr>
          <w:rFonts w:ascii="Times New Roman" w:hAnsi="Times New Roman" w:cs="Times New Roman"/>
          <w:color w:val="000000" w:themeColor="text1"/>
          <w:sz w:val="16"/>
          <w:szCs w:val="16"/>
        </w:rPr>
      </w:pPr>
    </w:p>
    <w:tbl>
      <w:tblPr>
        <w:tblW w:w="96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16"/>
        <w:gridCol w:w="644"/>
        <w:gridCol w:w="854"/>
        <w:gridCol w:w="882"/>
        <w:gridCol w:w="1036"/>
        <w:gridCol w:w="825"/>
        <w:gridCol w:w="871"/>
        <w:gridCol w:w="1013"/>
        <w:gridCol w:w="1053"/>
        <w:gridCol w:w="1126"/>
      </w:tblGrid>
      <w:tr w:rsidR="00401563" w:rsidRPr="008362B0" w14:paraId="4388A0F5" w14:textId="77777777" w:rsidTr="00A82F5B">
        <w:trPr>
          <w:trHeight w:val="64"/>
          <w:jc w:val="center"/>
        </w:trPr>
        <w:tc>
          <w:tcPr>
            <w:tcW w:w="1316" w:type="dxa"/>
            <w:vMerge w:val="restart"/>
            <w:vAlign w:val="center"/>
          </w:tcPr>
          <w:p w14:paraId="4F04A615" w14:textId="77777777" w:rsidR="00401563" w:rsidRPr="008362B0" w:rsidRDefault="00401563" w:rsidP="00A3770C">
            <w:pPr>
              <w:spacing w:after="0" w:line="240" w:lineRule="auto"/>
              <w:jc w:val="center"/>
              <w:rPr>
                <w:rFonts w:ascii="Times New Roman" w:eastAsia="Calibri" w:hAnsi="Times New Roman" w:cs="Times New Roman"/>
                <w:color w:val="000000" w:themeColor="text1"/>
              </w:rPr>
            </w:pPr>
            <w:r w:rsidRPr="008362B0">
              <w:rPr>
                <w:rFonts w:ascii="Times New Roman" w:eastAsia="Calibri" w:hAnsi="Times New Roman" w:cs="Times New Roman"/>
                <w:color w:val="000000" w:themeColor="text1"/>
              </w:rPr>
              <w:t>Изолят</w:t>
            </w:r>
          </w:p>
        </w:tc>
        <w:tc>
          <w:tcPr>
            <w:tcW w:w="644" w:type="dxa"/>
            <w:vMerge w:val="restart"/>
            <w:vAlign w:val="center"/>
          </w:tcPr>
          <w:p w14:paraId="00646380" w14:textId="77777777" w:rsidR="00401563" w:rsidRPr="008362B0" w:rsidRDefault="00401563" w:rsidP="00A3770C">
            <w:pPr>
              <w:spacing w:after="0" w:line="240" w:lineRule="auto"/>
              <w:jc w:val="center"/>
              <w:rPr>
                <w:rFonts w:ascii="Times New Roman" w:eastAsia="Calibri" w:hAnsi="Times New Roman" w:cs="Times New Roman"/>
                <w:color w:val="000000" w:themeColor="text1"/>
              </w:rPr>
            </w:pPr>
            <w:r w:rsidRPr="008362B0">
              <w:rPr>
                <w:rFonts w:ascii="Times New Roman" w:eastAsia="Calibri" w:hAnsi="Times New Roman" w:cs="Times New Roman"/>
                <w:color w:val="000000" w:themeColor="text1"/>
              </w:rPr>
              <w:t>Ам. акт.</w:t>
            </w:r>
          </w:p>
        </w:tc>
        <w:tc>
          <w:tcPr>
            <w:tcW w:w="854" w:type="dxa"/>
            <w:vMerge w:val="restart"/>
            <w:vAlign w:val="center"/>
          </w:tcPr>
          <w:p w14:paraId="755EB042" w14:textId="77777777" w:rsidR="00775E14" w:rsidRDefault="00401563" w:rsidP="00A3770C">
            <w:pPr>
              <w:spacing w:after="0" w:line="240" w:lineRule="auto"/>
              <w:jc w:val="center"/>
              <w:rPr>
                <w:rFonts w:ascii="Times New Roman" w:eastAsia="Calibri" w:hAnsi="Times New Roman" w:cs="Times New Roman"/>
                <w:color w:val="000000" w:themeColor="text1"/>
              </w:rPr>
            </w:pPr>
            <w:r w:rsidRPr="008362B0">
              <w:rPr>
                <w:rFonts w:ascii="Times New Roman" w:eastAsia="Calibri" w:hAnsi="Times New Roman" w:cs="Times New Roman"/>
                <w:color w:val="000000" w:themeColor="text1"/>
              </w:rPr>
              <w:t>Нит.</w:t>
            </w:r>
          </w:p>
          <w:p w14:paraId="2649E03F" w14:textId="4C9CCEA2" w:rsidR="00401563" w:rsidRPr="008362B0" w:rsidRDefault="00401563" w:rsidP="00A3770C">
            <w:pPr>
              <w:spacing w:after="0" w:line="240" w:lineRule="auto"/>
              <w:jc w:val="center"/>
              <w:rPr>
                <w:rFonts w:ascii="Times New Roman" w:eastAsia="Calibri" w:hAnsi="Times New Roman" w:cs="Times New Roman"/>
                <w:color w:val="000000" w:themeColor="text1"/>
              </w:rPr>
            </w:pPr>
            <w:r w:rsidRPr="008362B0">
              <w:rPr>
                <w:rFonts w:ascii="Times New Roman" w:eastAsia="Calibri" w:hAnsi="Times New Roman" w:cs="Times New Roman"/>
                <w:color w:val="000000" w:themeColor="text1"/>
              </w:rPr>
              <w:t>акт.</w:t>
            </w:r>
          </w:p>
        </w:tc>
        <w:tc>
          <w:tcPr>
            <w:tcW w:w="882" w:type="dxa"/>
            <w:vMerge w:val="restart"/>
            <w:vAlign w:val="center"/>
          </w:tcPr>
          <w:p w14:paraId="7B2C93F2" w14:textId="77777777" w:rsidR="00401563" w:rsidRPr="008362B0" w:rsidRDefault="00401563" w:rsidP="00A82F5B">
            <w:pPr>
              <w:spacing w:after="0" w:line="240" w:lineRule="auto"/>
              <w:ind w:left="-75"/>
              <w:jc w:val="center"/>
              <w:rPr>
                <w:rFonts w:ascii="Times New Roman" w:eastAsia="Calibri" w:hAnsi="Times New Roman" w:cs="Times New Roman"/>
                <w:color w:val="000000" w:themeColor="text1"/>
              </w:rPr>
            </w:pPr>
            <w:r w:rsidRPr="008362B0">
              <w:rPr>
                <w:rFonts w:ascii="Times New Roman" w:eastAsia="Calibri" w:hAnsi="Times New Roman" w:cs="Times New Roman"/>
                <w:color w:val="000000" w:themeColor="text1"/>
              </w:rPr>
              <w:t>Денит. акт.</w:t>
            </w:r>
          </w:p>
        </w:tc>
        <w:tc>
          <w:tcPr>
            <w:tcW w:w="1036" w:type="dxa"/>
            <w:vMerge w:val="restart"/>
            <w:vAlign w:val="center"/>
          </w:tcPr>
          <w:p w14:paraId="7834A8F1" w14:textId="77777777" w:rsidR="00401563" w:rsidRPr="008362B0" w:rsidRDefault="00401563" w:rsidP="00A3770C">
            <w:pPr>
              <w:spacing w:after="0" w:line="240" w:lineRule="auto"/>
              <w:jc w:val="center"/>
              <w:rPr>
                <w:rFonts w:ascii="Times New Roman" w:eastAsia="Calibri" w:hAnsi="Times New Roman" w:cs="Times New Roman"/>
                <w:color w:val="000000" w:themeColor="text1"/>
              </w:rPr>
            </w:pPr>
            <w:r w:rsidRPr="008362B0">
              <w:rPr>
                <w:rFonts w:ascii="Times New Roman" w:eastAsia="Calibri" w:hAnsi="Times New Roman" w:cs="Times New Roman"/>
                <w:color w:val="000000" w:themeColor="text1"/>
              </w:rPr>
              <w:t>Пр. акт.</w:t>
            </w:r>
          </w:p>
        </w:tc>
        <w:tc>
          <w:tcPr>
            <w:tcW w:w="825" w:type="dxa"/>
            <w:vMerge w:val="restart"/>
            <w:vAlign w:val="center"/>
          </w:tcPr>
          <w:p w14:paraId="17421379" w14:textId="77777777" w:rsidR="00401563" w:rsidRPr="008362B0" w:rsidRDefault="00401563" w:rsidP="00A3770C">
            <w:pPr>
              <w:spacing w:after="0" w:line="240" w:lineRule="auto"/>
              <w:jc w:val="center"/>
              <w:rPr>
                <w:rFonts w:ascii="Times New Roman" w:eastAsia="Calibri" w:hAnsi="Times New Roman" w:cs="Times New Roman"/>
                <w:color w:val="000000" w:themeColor="text1"/>
              </w:rPr>
            </w:pPr>
            <w:r w:rsidRPr="008362B0">
              <w:rPr>
                <w:rFonts w:ascii="Times New Roman" w:eastAsia="Calibri" w:hAnsi="Times New Roman" w:cs="Times New Roman"/>
                <w:color w:val="000000" w:themeColor="text1"/>
              </w:rPr>
              <w:t>Фос. акт.</w:t>
            </w:r>
          </w:p>
        </w:tc>
        <w:tc>
          <w:tcPr>
            <w:tcW w:w="4063" w:type="dxa"/>
            <w:gridSpan w:val="4"/>
            <w:vAlign w:val="center"/>
          </w:tcPr>
          <w:p w14:paraId="5CF1CE6A" w14:textId="77777777" w:rsidR="00401563" w:rsidRPr="008362B0" w:rsidRDefault="00401563" w:rsidP="00A3770C">
            <w:pPr>
              <w:spacing w:after="0" w:line="240" w:lineRule="auto"/>
              <w:jc w:val="center"/>
              <w:rPr>
                <w:rFonts w:ascii="Times New Roman" w:eastAsia="Calibri" w:hAnsi="Times New Roman" w:cs="Times New Roman"/>
                <w:color w:val="000000" w:themeColor="text1"/>
              </w:rPr>
            </w:pPr>
            <w:r w:rsidRPr="008362B0">
              <w:rPr>
                <w:rFonts w:ascii="Times New Roman" w:eastAsia="Calibri" w:hAnsi="Times New Roman" w:cs="Times New Roman"/>
                <w:color w:val="000000" w:themeColor="text1"/>
              </w:rPr>
              <w:t>Антаг. акт.</w:t>
            </w:r>
          </w:p>
        </w:tc>
      </w:tr>
      <w:tr w:rsidR="00401563" w:rsidRPr="008362B0" w14:paraId="53E3065C" w14:textId="77777777" w:rsidTr="00A82F5B">
        <w:trPr>
          <w:trHeight w:val="64"/>
          <w:jc w:val="center"/>
        </w:trPr>
        <w:tc>
          <w:tcPr>
            <w:tcW w:w="1316" w:type="dxa"/>
            <w:vMerge/>
            <w:vAlign w:val="center"/>
          </w:tcPr>
          <w:p w14:paraId="6B93B8C8" w14:textId="77777777" w:rsidR="00401563" w:rsidRPr="008362B0" w:rsidRDefault="00401563" w:rsidP="00A3770C">
            <w:pPr>
              <w:spacing w:after="0" w:line="240" w:lineRule="auto"/>
              <w:jc w:val="center"/>
              <w:rPr>
                <w:rFonts w:ascii="Times New Roman" w:eastAsia="Calibri" w:hAnsi="Times New Roman" w:cs="Times New Roman"/>
                <w:color w:val="000000" w:themeColor="text1"/>
              </w:rPr>
            </w:pPr>
          </w:p>
        </w:tc>
        <w:tc>
          <w:tcPr>
            <w:tcW w:w="644" w:type="dxa"/>
            <w:vMerge/>
            <w:vAlign w:val="center"/>
          </w:tcPr>
          <w:p w14:paraId="1D24D26F" w14:textId="77777777" w:rsidR="00401563" w:rsidRPr="008362B0" w:rsidRDefault="00401563" w:rsidP="00A3770C">
            <w:pPr>
              <w:spacing w:after="0" w:line="240" w:lineRule="auto"/>
              <w:jc w:val="center"/>
              <w:rPr>
                <w:rFonts w:ascii="Times New Roman" w:eastAsia="Calibri" w:hAnsi="Times New Roman" w:cs="Times New Roman"/>
                <w:color w:val="000000" w:themeColor="text1"/>
              </w:rPr>
            </w:pPr>
          </w:p>
        </w:tc>
        <w:tc>
          <w:tcPr>
            <w:tcW w:w="854" w:type="dxa"/>
            <w:vMerge/>
            <w:vAlign w:val="center"/>
          </w:tcPr>
          <w:p w14:paraId="28A9B6E1" w14:textId="77777777" w:rsidR="00401563" w:rsidRPr="008362B0" w:rsidRDefault="00401563" w:rsidP="00A3770C">
            <w:pPr>
              <w:spacing w:after="0" w:line="240" w:lineRule="auto"/>
              <w:jc w:val="center"/>
              <w:rPr>
                <w:rFonts w:ascii="Times New Roman" w:eastAsia="Calibri" w:hAnsi="Times New Roman" w:cs="Times New Roman"/>
                <w:color w:val="000000" w:themeColor="text1"/>
              </w:rPr>
            </w:pPr>
          </w:p>
        </w:tc>
        <w:tc>
          <w:tcPr>
            <w:tcW w:w="882" w:type="dxa"/>
            <w:vMerge/>
            <w:vAlign w:val="center"/>
          </w:tcPr>
          <w:p w14:paraId="11D9A551" w14:textId="77777777" w:rsidR="00401563" w:rsidRPr="008362B0" w:rsidRDefault="00401563" w:rsidP="00A3770C">
            <w:pPr>
              <w:spacing w:after="0" w:line="240" w:lineRule="auto"/>
              <w:jc w:val="center"/>
              <w:rPr>
                <w:rFonts w:ascii="Times New Roman" w:eastAsia="Calibri" w:hAnsi="Times New Roman" w:cs="Times New Roman"/>
                <w:color w:val="000000" w:themeColor="text1"/>
              </w:rPr>
            </w:pPr>
          </w:p>
        </w:tc>
        <w:tc>
          <w:tcPr>
            <w:tcW w:w="1036" w:type="dxa"/>
            <w:vMerge/>
            <w:vAlign w:val="center"/>
          </w:tcPr>
          <w:p w14:paraId="65A7C427" w14:textId="77777777" w:rsidR="00401563" w:rsidRPr="008362B0" w:rsidRDefault="00401563" w:rsidP="00A3770C">
            <w:pPr>
              <w:spacing w:after="0" w:line="240" w:lineRule="auto"/>
              <w:jc w:val="center"/>
              <w:rPr>
                <w:rFonts w:ascii="Times New Roman" w:eastAsia="Calibri" w:hAnsi="Times New Roman" w:cs="Times New Roman"/>
                <w:color w:val="000000" w:themeColor="text1"/>
              </w:rPr>
            </w:pPr>
          </w:p>
        </w:tc>
        <w:tc>
          <w:tcPr>
            <w:tcW w:w="825" w:type="dxa"/>
            <w:vMerge/>
            <w:vAlign w:val="center"/>
          </w:tcPr>
          <w:p w14:paraId="701D010E" w14:textId="77777777" w:rsidR="00401563" w:rsidRPr="008362B0" w:rsidRDefault="00401563" w:rsidP="00A3770C">
            <w:pPr>
              <w:spacing w:after="0" w:line="240" w:lineRule="auto"/>
              <w:jc w:val="center"/>
              <w:rPr>
                <w:rFonts w:ascii="Times New Roman" w:eastAsia="Calibri" w:hAnsi="Times New Roman" w:cs="Times New Roman"/>
                <w:color w:val="000000" w:themeColor="text1"/>
              </w:rPr>
            </w:pPr>
          </w:p>
        </w:tc>
        <w:tc>
          <w:tcPr>
            <w:tcW w:w="871" w:type="dxa"/>
            <w:vAlign w:val="center"/>
          </w:tcPr>
          <w:p w14:paraId="23BE5DB7" w14:textId="77777777" w:rsidR="00401563" w:rsidRPr="008362B0" w:rsidRDefault="00401563" w:rsidP="00A3770C">
            <w:pPr>
              <w:spacing w:after="0" w:line="240" w:lineRule="auto"/>
              <w:jc w:val="center"/>
              <w:rPr>
                <w:rFonts w:ascii="Times New Roman" w:eastAsia="Calibri" w:hAnsi="Times New Roman" w:cs="Times New Roman"/>
                <w:i/>
                <w:iCs/>
                <w:color w:val="000000" w:themeColor="text1"/>
                <w:lang w:val="en-US"/>
              </w:rPr>
            </w:pPr>
            <w:r w:rsidRPr="008362B0">
              <w:rPr>
                <w:rFonts w:ascii="Times New Roman" w:hAnsi="Times New Roman" w:cs="Times New Roman"/>
                <w:i/>
                <w:iCs/>
                <w:color w:val="000000" w:themeColor="text1"/>
              </w:rPr>
              <w:t>E.coli</w:t>
            </w:r>
          </w:p>
        </w:tc>
        <w:tc>
          <w:tcPr>
            <w:tcW w:w="1013" w:type="dxa"/>
            <w:vAlign w:val="center"/>
          </w:tcPr>
          <w:p w14:paraId="591DF10C" w14:textId="77777777" w:rsidR="00401563" w:rsidRPr="008362B0" w:rsidRDefault="00401563" w:rsidP="00A3770C">
            <w:pPr>
              <w:spacing w:after="0" w:line="240" w:lineRule="auto"/>
              <w:jc w:val="center"/>
              <w:rPr>
                <w:rFonts w:ascii="Times New Roman" w:eastAsia="Calibri" w:hAnsi="Times New Roman" w:cs="Times New Roman"/>
                <w:i/>
                <w:iCs/>
                <w:color w:val="000000" w:themeColor="text1"/>
                <w:lang w:val="en-US"/>
              </w:rPr>
            </w:pPr>
            <w:r w:rsidRPr="008362B0">
              <w:rPr>
                <w:rFonts w:ascii="Times New Roman" w:hAnsi="Times New Roman" w:cs="Times New Roman"/>
                <w:i/>
                <w:iCs/>
                <w:color w:val="000000" w:themeColor="text1"/>
              </w:rPr>
              <w:t>St.aur.</w:t>
            </w:r>
          </w:p>
        </w:tc>
        <w:tc>
          <w:tcPr>
            <w:tcW w:w="1053" w:type="dxa"/>
            <w:vAlign w:val="center"/>
          </w:tcPr>
          <w:p w14:paraId="6CB542B5" w14:textId="77777777" w:rsidR="00401563" w:rsidRPr="008362B0" w:rsidRDefault="00401563" w:rsidP="00A82F5B">
            <w:pPr>
              <w:spacing w:after="0" w:line="240" w:lineRule="auto"/>
              <w:ind w:left="-111"/>
              <w:jc w:val="center"/>
              <w:rPr>
                <w:rFonts w:ascii="Times New Roman" w:eastAsia="Calibri" w:hAnsi="Times New Roman" w:cs="Times New Roman"/>
                <w:i/>
                <w:iCs/>
                <w:color w:val="000000" w:themeColor="text1"/>
                <w:lang w:val="en-US"/>
              </w:rPr>
            </w:pPr>
            <w:r w:rsidRPr="008362B0">
              <w:rPr>
                <w:rFonts w:ascii="Times New Roman" w:hAnsi="Times New Roman" w:cs="Times New Roman"/>
                <w:i/>
                <w:iCs/>
                <w:color w:val="000000" w:themeColor="text1"/>
              </w:rPr>
              <w:t>Salm.ent.</w:t>
            </w:r>
          </w:p>
        </w:tc>
        <w:tc>
          <w:tcPr>
            <w:tcW w:w="1126" w:type="dxa"/>
            <w:vAlign w:val="center"/>
          </w:tcPr>
          <w:p w14:paraId="00CD026F" w14:textId="77777777" w:rsidR="00401563" w:rsidRPr="008362B0" w:rsidRDefault="00401563" w:rsidP="00A3770C">
            <w:pPr>
              <w:spacing w:after="0" w:line="240" w:lineRule="auto"/>
              <w:jc w:val="center"/>
              <w:rPr>
                <w:rFonts w:ascii="Times New Roman" w:eastAsia="Calibri" w:hAnsi="Times New Roman" w:cs="Times New Roman"/>
                <w:i/>
                <w:iCs/>
                <w:color w:val="000000" w:themeColor="text1"/>
                <w:lang w:val="en-US"/>
              </w:rPr>
            </w:pPr>
            <w:r w:rsidRPr="008362B0">
              <w:rPr>
                <w:rFonts w:ascii="Times New Roman" w:hAnsi="Times New Roman" w:cs="Times New Roman"/>
                <w:i/>
                <w:iCs/>
                <w:color w:val="000000" w:themeColor="text1"/>
              </w:rPr>
              <w:t>Ps.aur</w:t>
            </w:r>
          </w:p>
        </w:tc>
      </w:tr>
      <w:tr w:rsidR="00401563" w:rsidRPr="008362B0" w14:paraId="2C5531BE" w14:textId="77777777" w:rsidTr="00A82F5B">
        <w:trPr>
          <w:trHeight w:val="429"/>
          <w:jc w:val="center"/>
        </w:trPr>
        <w:tc>
          <w:tcPr>
            <w:tcW w:w="1316" w:type="dxa"/>
          </w:tcPr>
          <w:p w14:paraId="4777CD71" w14:textId="1C017792" w:rsidR="00401563" w:rsidRPr="008362B0" w:rsidRDefault="00401563" w:rsidP="00C26DF7">
            <w:pPr>
              <w:spacing w:after="0" w:line="240" w:lineRule="auto"/>
              <w:jc w:val="center"/>
              <w:rPr>
                <w:rFonts w:ascii="Times New Roman" w:eastAsia="Calibri" w:hAnsi="Times New Roman" w:cs="Times New Roman"/>
                <w:color w:val="000000" w:themeColor="text1"/>
              </w:rPr>
            </w:pPr>
            <w:r w:rsidRPr="008362B0">
              <w:rPr>
                <w:rFonts w:ascii="Times New Roman" w:eastAsia="Calibri" w:hAnsi="Times New Roman" w:cs="Times New Roman"/>
                <w:color w:val="000000" w:themeColor="text1"/>
                <w:lang w:val="en-US"/>
              </w:rPr>
              <w:t>TAQIII-1</w:t>
            </w:r>
            <w:r w:rsidR="00C26DF7" w:rsidRPr="008362B0">
              <w:rPr>
                <w:rFonts w:ascii="Times New Roman" w:eastAsia="Calibri" w:hAnsi="Times New Roman" w:cs="Times New Roman"/>
                <w:color w:val="000000" w:themeColor="text1"/>
              </w:rPr>
              <w:t xml:space="preserve"> </w:t>
            </w:r>
            <w:r w:rsidR="00C26DF7" w:rsidRPr="008362B0">
              <w:rPr>
                <w:rFonts w:ascii="Times New Roman" w:eastAsia="Calibri" w:hAnsi="Times New Roman" w:cs="Times New Roman"/>
                <w:i/>
                <w:iCs/>
                <w:color w:val="000000" w:themeColor="text1"/>
                <w:lang w:val="en-US"/>
              </w:rPr>
              <w:t>Bacillus mojavensis</w:t>
            </w:r>
          </w:p>
        </w:tc>
        <w:tc>
          <w:tcPr>
            <w:tcW w:w="644" w:type="dxa"/>
            <w:vAlign w:val="center"/>
          </w:tcPr>
          <w:p w14:paraId="5A113B12" w14:textId="77777777" w:rsidR="00401563" w:rsidRPr="008362B0" w:rsidRDefault="00401563" w:rsidP="00A82F5B">
            <w:pPr>
              <w:spacing w:after="0" w:line="240" w:lineRule="auto"/>
              <w:ind w:left="-61" w:right="-113"/>
              <w:jc w:val="center"/>
              <w:rPr>
                <w:rFonts w:ascii="Times New Roman" w:eastAsia="Calibri" w:hAnsi="Times New Roman" w:cs="Times New Roman"/>
                <w:color w:val="000000" w:themeColor="text1"/>
              </w:rPr>
            </w:pPr>
            <w:r w:rsidRPr="008362B0">
              <w:rPr>
                <w:rFonts w:ascii="Times New Roman" w:eastAsia="Calibri" w:hAnsi="Times New Roman" w:cs="Times New Roman"/>
                <w:color w:val="000000" w:themeColor="text1"/>
                <w:lang w:val="en-US"/>
              </w:rPr>
              <w:t>4</w:t>
            </w:r>
          </w:p>
        </w:tc>
        <w:tc>
          <w:tcPr>
            <w:tcW w:w="854" w:type="dxa"/>
            <w:vAlign w:val="center"/>
          </w:tcPr>
          <w:p w14:paraId="62140544" w14:textId="77777777" w:rsidR="00401563" w:rsidRPr="008362B0" w:rsidRDefault="00401563" w:rsidP="00A82F5B">
            <w:pPr>
              <w:spacing w:after="0" w:line="240" w:lineRule="auto"/>
              <w:ind w:left="-61" w:right="-113"/>
              <w:jc w:val="center"/>
              <w:rPr>
                <w:rFonts w:ascii="Times New Roman" w:eastAsia="Calibri" w:hAnsi="Times New Roman" w:cs="Times New Roman"/>
                <w:color w:val="000000" w:themeColor="text1"/>
              </w:rPr>
            </w:pPr>
            <w:r w:rsidRPr="008362B0">
              <w:rPr>
                <w:rFonts w:ascii="Times New Roman" w:eastAsia="Calibri" w:hAnsi="Times New Roman" w:cs="Times New Roman"/>
                <w:color w:val="000000" w:themeColor="text1"/>
                <w:lang w:val="en-US"/>
              </w:rPr>
              <w:t>3</w:t>
            </w:r>
          </w:p>
        </w:tc>
        <w:tc>
          <w:tcPr>
            <w:tcW w:w="882" w:type="dxa"/>
            <w:vAlign w:val="center"/>
          </w:tcPr>
          <w:p w14:paraId="351AF8D7" w14:textId="77777777" w:rsidR="00401563" w:rsidRPr="008362B0" w:rsidRDefault="00401563" w:rsidP="00A82F5B">
            <w:pPr>
              <w:spacing w:after="0" w:line="240" w:lineRule="auto"/>
              <w:ind w:left="-61" w:right="-113"/>
              <w:jc w:val="center"/>
              <w:rPr>
                <w:rFonts w:ascii="Times New Roman" w:eastAsia="Calibri" w:hAnsi="Times New Roman" w:cs="Times New Roman"/>
                <w:color w:val="000000" w:themeColor="text1"/>
              </w:rPr>
            </w:pPr>
            <w:r w:rsidRPr="008362B0">
              <w:rPr>
                <w:rFonts w:ascii="Times New Roman" w:eastAsia="Calibri" w:hAnsi="Times New Roman" w:cs="Times New Roman"/>
                <w:color w:val="000000" w:themeColor="text1"/>
                <w:lang w:val="en-US"/>
              </w:rPr>
              <w:t>0,5</w:t>
            </w:r>
          </w:p>
        </w:tc>
        <w:tc>
          <w:tcPr>
            <w:tcW w:w="1036" w:type="dxa"/>
            <w:vAlign w:val="center"/>
          </w:tcPr>
          <w:p w14:paraId="66C92299" w14:textId="77777777" w:rsidR="00401563" w:rsidRPr="008362B0" w:rsidRDefault="00401563" w:rsidP="00A82F5B">
            <w:pPr>
              <w:spacing w:after="0" w:line="240" w:lineRule="auto"/>
              <w:ind w:left="-61" w:right="-113"/>
              <w:jc w:val="center"/>
              <w:rPr>
                <w:rFonts w:ascii="Times New Roman" w:eastAsia="Calibri" w:hAnsi="Times New Roman" w:cs="Times New Roman"/>
                <w:color w:val="000000" w:themeColor="text1"/>
              </w:rPr>
            </w:pPr>
            <w:r w:rsidRPr="008362B0">
              <w:rPr>
                <w:rFonts w:ascii="Times New Roman" w:eastAsia="Calibri" w:hAnsi="Times New Roman" w:cs="Times New Roman"/>
                <w:color w:val="000000" w:themeColor="text1"/>
                <w:lang w:val="kk-KZ"/>
              </w:rPr>
              <w:t>24,3±0,9</w:t>
            </w:r>
          </w:p>
        </w:tc>
        <w:tc>
          <w:tcPr>
            <w:tcW w:w="825" w:type="dxa"/>
            <w:vAlign w:val="center"/>
          </w:tcPr>
          <w:p w14:paraId="4D414742" w14:textId="77777777" w:rsidR="00401563" w:rsidRPr="008362B0" w:rsidRDefault="00401563" w:rsidP="00A82F5B">
            <w:pPr>
              <w:spacing w:after="0" w:line="240" w:lineRule="auto"/>
              <w:ind w:left="-61" w:right="-113"/>
              <w:jc w:val="center"/>
              <w:rPr>
                <w:rFonts w:ascii="Times New Roman" w:eastAsia="Calibri" w:hAnsi="Times New Roman" w:cs="Times New Roman"/>
                <w:color w:val="000000" w:themeColor="text1"/>
              </w:rPr>
            </w:pPr>
            <w:r w:rsidRPr="008362B0">
              <w:rPr>
                <w:rFonts w:ascii="Times New Roman" w:eastAsia="Calibri" w:hAnsi="Times New Roman" w:cs="Times New Roman"/>
                <w:color w:val="000000" w:themeColor="text1"/>
              </w:rPr>
              <w:t>-</w:t>
            </w:r>
          </w:p>
        </w:tc>
        <w:tc>
          <w:tcPr>
            <w:tcW w:w="871" w:type="dxa"/>
            <w:vAlign w:val="center"/>
          </w:tcPr>
          <w:p w14:paraId="5C579C98" w14:textId="77777777" w:rsidR="00401563" w:rsidRPr="008362B0" w:rsidRDefault="00401563" w:rsidP="00A82F5B">
            <w:pPr>
              <w:spacing w:after="0" w:line="240" w:lineRule="auto"/>
              <w:ind w:left="-61" w:right="-113"/>
              <w:jc w:val="center"/>
              <w:rPr>
                <w:rFonts w:ascii="Times New Roman" w:eastAsia="Calibri" w:hAnsi="Times New Roman" w:cs="Times New Roman"/>
                <w:color w:val="000000" w:themeColor="text1"/>
              </w:rPr>
            </w:pPr>
            <w:r w:rsidRPr="008362B0">
              <w:rPr>
                <w:rFonts w:ascii="Times New Roman" w:eastAsia="Calibri" w:hAnsi="Times New Roman" w:cs="Times New Roman"/>
                <w:color w:val="000000" w:themeColor="text1"/>
                <w:lang w:val="en-US"/>
              </w:rPr>
              <w:t>-</w:t>
            </w:r>
          </w:p>
        </w:tc>
        <w:tc>
          <w:tcPr>
            <w:tcW w:w="1013" w:type="dxa"/>
            <w:vAlign w:val="center"/>
          </w:tcPr>
          <w:p w14:paraId="281F6975" w14:textId="77777777" w:rsidR="00401563" w:rsidRPr="008362B0" w:rsidRDefault="00401563" w:rsidP="00A82F5B">
            <w:pPr>
              <w:spacing w:after="0" w:line="240" w:lineRule="auto"/>
              <w:ind w:left="-61" w:right="-113"/>
              <w:jc w:val="center"/>
              <w:rPr>
                <w:rFonts w:ascii="Times New Roman" w:eastAsia="Calibri" w:hAnsi="Times New Roman" w:cs="Times New Roman"/>
                <w:color w:val="000000" w:themeColor="text1"/>
              </w:rPr>
            </w:pPr>
            <w:r w:rsidRPr="008362B0">
              <w:rPr>
                <w:rFonts w:ascii="Times New Roman" w:eastAsia="Calibri" w:hAnsi="Times New Roman" w:cs="Times New Roman"/>
                <w:color w:val="000000" w:themeColor="text1"/>
              </w:rPr>
              <w:t>12,3±0,2</w:t>
            </w:r>
          </w:p>
        </w:tc>
        <w:tc>
          <w:tcPr>
            <w:tcW w:w="1053" w:type="dxa"/>
            <w:vAlign w:val="center"/>
          </w:tcPr>
          <w:p w14:paraId="581D791B" w14:textId="77777777" w:rsidR="00401563" w:rsidRPr="008362B0" w:rsidRDefault="00401563" w:rsidP="00A82F5B">
            <w:pPr>
              <w:spacing w:after="0" w:line="240" w:lineRule="auto"/>
              <w:ind w:left="-61" w:right="-113"/>
              <w:jc w:val="center"/>
              <w:rPr>
                <w:rFonts w:ascii="Times New Roman" w:eastAsia="Calibri" w:hAnsi="Times New Roman" w:cs="Times New Roman"/>
                <w:color w:val="000000" w:themeColor="text1"/>
              </w:rPr>
            </w:pPr>
            <w:r w:rsidRPr="008362B0">
              <w:rPr>
                <w:rFonts w:ascii="Times New Roman" w:eastAsia="Calibri" w:hAnsi="Times New Roman" w:cs="Times New Roman"/>
                <w:color w:val="000000" w:themeColor="text1"/>
                <w:lang w:val="en-US"/>
              </w:rPr>
              <w:t>-</w:t>
            </w:r>
          </w:p>
        </w:tc>
        <w:tc>
          <w:tcPr>
            <w:tcW w:w="1126" w:type="dxa"/>
            <w:vAlign w:val="center"/>
          </w:tcPr>
          <w:p w14:paraId="7DBBE536" w14:textId="77777777" w:rsidR="00401563" w:rsidRPr="008362B0" w:rsidRDefault="00401563" w:rsidP="00A82F5B">
            <w:pPr>
              <w:spacing w:after="0" w:line="240" w:lineRule="auto"/>
              <w:ind w:left="-61" w:right="-113"/>
              <w:jc w:val="center"/>
              <w:rPr>
                <w:rFonts w:ascii="Times New Roman" w:eastAsia="Calibri" w:hAnsi="Times New Roman" w:cs="Times New Roman"/>
                <w:color w:val="000000" w:themeColor="text1"/>
              </w:rPr>
            </w:pPr>
            <w:r w:rsidRPr="008362B0">
              <w:rPr>
                <w:rFonts w:ascii="Times New Roman" w:eastAsia="Calibri" w:hAnsi="Times New Roman" w:cs="Times New Roman"/>
                <w:color w:val="000000" w:themeColor="text1"/>
                <w:lang w:val="en-US"/>
              </w:rPr>
              <w:t>11,3±0,6</w:t>
            </w:r>
          </w:p>
        </w:tc>
      </w:tr>
      <w:tr w:rsidR="00401563" w:rsidRPr="008362B0" w14:paraId="225032F0" w14:textId="77777777" w:rsidTr="00A82F5B">
        <w:trPr>
          <w:trHeight w:val="252"/>
          <w:jc w:val="center"/>
        </w:trPr>
        <w:tc>
          <w:tcPr>
            <w:tcW w:w="1316" w:type="dxa"/>
          </w:tcPr>
          <w:p w14:paraId="5B6219DE" w14:textId="3EDA5F0D" w:rsidR="00401563" w:rsidRPr="008362B0" w:rsidRDefault="00401563" w:rsidP="00C26DF7">
            <w:pPr>
              <w:spacing w:after="0" w:line="240" w:lineRule="auto"/>
              <w:jc w:val="center"/>
              <w:rPr>
                <w:rFonts w:ascii="Times New Roman" w:eastAsia="Calibri" w:hAnsi="Times New Roman" w:cs="Times New Roman"/>
                <w:color w:val="000000" w:themeColor="text1"/>
              </w:rPr>
            </w:pPr>
            <w:r w:rsidRPr="008362B0">
              <w:rPr>
                <w:rFonts w:ascii="Times New Roman" w:eastAsia="Calibri" w:hAnsi="Times New Roman" w:cs="Times New Roman"/>
                <w:color w:val="000000" w:themeColor="text1"/>
                <w:lang w:val="en-US"/>
              </w:rPr>
              <w:t>TCHI-14</w:t>
            </w:r>
            <w:r w:rsidR="00C26DF7" w:rsidRPr="008362B0">
              <w:rPr>
                <w:rFonts w:ascii="Times New Roman" w:eastAsia="Calibri" w:hAnsi="Times New Roman" w:cs="Times New Roman"/>
                <w:color w:val="000000" w:themeColor="text1"/>
              </w:rPr>
              <w:t xml:space="preserve"> </w:t>
            </w:r>
            <w:r w:rsidR="00C26DF7" w:rsidRPr="008362B0">
              <w:rPr>
                <w:rFonts w:ascii="Times New Roman" w:eastAsia="Calibri" w:hAnsi="Times New Roman" w:cs="Times New Roman"/>
                <w:i/>
                <w:iCs/>
                <w:color w:val="000000" w:themeColor="text1"/>
                <w:lang w:val="en-US"/>
              </w:rPr>
              <w:t>Bacillus subtilis</w:t>
            </w:r>
          </w:p>
        </w:tc>
        <w:tc>
          <w:tcPr>
            <w:tcW w:w="644" w:type="dxa"/>
            <w:vAlign w:val="center"/>
          </w:tcPr>
          <w:p w14:paraId="5D873D4D" w14:textId="77777777" w:rsidR="00401563" w:rsidRPr="008362B0" w:rsidRDefault="00401563" w:rsidP="00A82F5B">
            <w:pPr>
              <w:spacing w:after="0" w:line="240" w:lineRule="auto"/>
              <w:ind w:left="-61" w:right="-113"/>
              <w:jc w:val="center"/>
              <w:rPr>
                <w:rFonts w:ascii="Times New Roman" w:eastAsia="Calibri" w:hAnsi="Times New Roman" w:cs="Times New Roman"/>
                <w:color w:val="000000" w:themeColor="text1"/>
              </w:rPr>
            </w:pPr>
            <w:r w:rsidRPr="008362B0">
              <w:rPr>
                <w:rFonts w:ascii="Times New Roman" w:eastAsia="Calibri" w:hAnsi="Times New Roman" w:cs="Times New Roman"/>
                <w:color w:val="000000" w:themeColor="text1"/>
                <w:lang w:val="en-US"/>
              </w:rPr>
              <w:t>4</w:t>
            </w:r>
          </w:p>
        </w:tc>
        <w:tc>
          <w:tcPr>
            <w:tcW w:w="854" w:type="dxa"/>
            <w:vAlign w:val="center"/>
          </w:tcPr>
          <w:p w14:paraId="2847A324" w14:textId="77777777" w:rsidR="00401563" w:rsidRPr="008362B0" w:rsidRDefault="00401563" w:rsidP="00A82F5B">
            <w:pPr>
              <w:spacing w:after="0" w:line="240" w:lineRule="auto"/>
              <w:ind w:left="-61" w:right="-113"/>
              <w:jc w:val="center"/>
              <w:rPr>
                <w:rFonts w:ascii="Times New Roman" w:eastAsia="Calibri" w:hAnsi="Times New Roman" w:cs="Times New Roman"/>
                <w:color w:val="000000" w:themeColor="text1"/>
              </w:rPr>
            </w:pPr>
            <w:r w:rsidRPr="008362B0">
              <w:rPr>
                <w:rFonts w:ascii="Times New Roman" w:eastAsia="Calibri" w:hAnsi="Times New Roman" w:cs="Times New Roman"/>
                <w:color w:val="000000" w:themeColor="text1"/>
                <w:lang w:val="en-US"/>
              </w:rPr>
              <w:t>4</w:t>
            </w:r>
          </w:p>
        </w:tc>
        <w:tc>
          <w:tcPr>
            <w:tcW w:w="882" w:type="dxa"/>
            <w:vAlign w:val="center"/>
          </w:tcPr>
          <w:p w14:paraId="5F4A72B2" w14:textId="77777777" w:rsidR="00401563" w:rsidRPr="008362B0" w:rsidRDefault="00401563" w:rsidP="00A82F5B">
            <w:pPr>
              <w:spacing w:after="0" w:line="240" w:lineRule="auto"/>
              <w:ind w:left="-61" w:right="-113"/>
              <w:jc w:val="center"/>
              <w:rPr>
                <w:rFonts w:ascii="Times New Roman" w:eastAsia="Calibri" w:hAnsi="Times New Roman" w:cs="Times New Roman"/>
                <w:color w:val="000000" w:themeColor="text1"/>
              </w:rPr>
            </w:pPr>
            <w:r w:rsidRPr="008362B0">
              <w:rPr>
                <w:rFonts w:ascii="Times New Roman" w:eastAsia="Calibri" w:hAnsi="Times New Roman" w:cs="Times New Roman"/>
                <w:color w:val="000000" w:themeColor="text1"/>
                <w:lang w:val="en-US"/>
              </w:rPr>
              <w:t>4</w:t>
            </w:r>
          </w:p>
        </w:tc>
        <w:tc>
          <w:tcPr>
            <w:tcW w:w="1036" w:type="dxa"/>
            <w:vAlign w:val="center"/>
          </w:tcPr>
          <w:p w14:paraId="461EEF9B" w14:textId="4613EA26" w:rsidR="00401563" w:rsidRPr="008362B0" w:rsidRDefault="002E06D7" w:rsidP="00A82F5B">
            <w:pPr>
              <w:spacing w:after="0" w:line="240" w:lineRule="auto"/>
              <w:ind w:left="-61" w:right="-113"/>
              <w:jc w:val="center"/>
              <w:rPr>
                <w:rFonts w:ascii="Times New Roman" w:eastAsia="Calibri" w:hAnsi="Times New Roman" w:cs="Times New Roman"/>
                <w:color w:val="000000" w:themeColor="text1"/>
              </w:rPr>
            </w:pPr>
            <w:r w:rsidRPr="008362B0">
              <w:rPr>
                <w:rFonts w:ascii="Times New Roman" w:hAnsi="Times New Roman" w:cs="Times New Roman"/>
                <w:color w:val="000000"/>
              </w:rPr>
              <w:t>25,8±0,5</w:t>
            </w:r>
          </w:p>
        </w:tc>
        <w:tc>
          <w:tcPr>
            <w:tcW w:w="825" w:type="dxa"/>
            <w:vAlign w:val="center"/>
          </w:tcPr>
          <w:p w14:paraId="2BDAD817" w14:textId="77777777" w:rsidR="00401563" w:rsidRPr="008362B0" w:rsidRDefault="00401563" w:rsidP="00A82F5B">
            <w:pPr>
              <w:spacing w:after="0" w:line="240" w:lineRule="auto"/>
              <w:ind w:left="-61" w:right="-113"/>
              <w:jc w:val="center"/>
              <w:rPr>
                <w:rFonts w:ascii="Times New Roman" w:eastAsia="Calibri" w:hAnsi="Times New Roman" w:cs="Times New Roman"/>
                <w:color w:val="000000" w:themeColor="text1"/>
              </w:rPr>
            </w:pPr>
            <w:r w:rsidRPr="008362B0">
              <w:rPr>
                <w:rFonts w:ascii="Times New Roman" w:eastAsia="Calibri" w:hAnsi="Times New Roman" w:cs="Times New Roman"/>
                <w:color w:val="000000" w:themeColor="text1"/>
              </w:rPr>
              <w:t>-</w:t>
            </w:r>
          </w:p>
        </w:tc>
        <w:tc>
          <w:tcPr>
            <w:tcW w:w="871" w:type="dxa"/>
            <w:vAlign w:val="center"/>
          </w:tcPr>
          <w:p w14:paraId="05A0A87A" w14:textId="77777777" w:rsidR="00401563" w:rsidRPr="008362B0" w:rsidRDefault="00401563" w:rsidP="00A82F5B">
            <w:pPr>
              <w:spacing w:after="0" w:line="240" w:lineRule="auto"/>
              <w:ind w:left="-61" w:right="-113"/>
              <w:jc w:val="center"/>
              <w:rPr>
                <w:rFonts w:ascii="Times New Roman" w:eastAsia="Calibri" w:hAnsi="Times New Roman" w:cs="Times New Roman"/>
                <w:color w:val="000000" w:themeColor="text1"/>
              </w:rPr>
            </w:pPr>
            <w:r w:rsidRPr="008362B0">
              <w:rPr>
                <w:rFonts w:ascii="Times New Roman" w:eastAsia="Calibri" w:hAnsi="Times New Roman" w:cs="Times New Roman"/>
                <w:color w:val="000000" w:themeColor="text1"/>
              </w:rPr>
              <w:t>1</w:t>
            </w:r>
            <w:r w:rsidRPr="008362B0">
              <w:rPr>
                <w:rFonts w:ascii="Times New Roman" w:eastAsia="Calibri" w:hAnsi="Times New Roman" w:cs="Times New Roman"/>
                <w:color w:val="000000" w:themeColor="text1"/>
                <w:lang w:val="en-US"/>
              </w:rPr>
              <w:t>3</w:t>
            </w:r>
            <w:r w:rsidRPr="008362B0">
              <w:rPr>
                <w:rFonts w:ascii="Times New Roman" w:eastAsia="Calibri" w:hAnsi="Times New Roman" w:cs="Times New Roman"/>
                <w:color w:val="000000" w:themeColor="text1"/>
              </w:rPr>
              <w:t>,0±0,41</w:t>
            </w:r>
          </w:p>
        </w:tc>
        <w:tc>
          <w:tcPr>
            <w:tcW w:w="1013" w:type="dxa"/>
            <w:vAlign w:val="center"/>
          </w:tcPr>
          <w:p w14:paraId="7F6BF3AF" w14:textId="77777777" w:rsidR="00401563" w:rsidRPr="008362B0" w:rsidRDefault="00401563" w:rsidP="00A82F5B">
            <w:pPr>
              <w:spacing w:after="0" w:line="240" w:lineRule="auto"/>
              <w:ind w:left="-61" w:right="-113"/>
              <w:jc w:val="center"/>
              <w:rPr>
                <w:rFonts w:ascii="Times New Roman" w:eastAsia="Calibri" w:hAnsi="Times New Roman" w:cs="Times New Roman"/>
                <w:color w:val="000000" w:themeColor="text1"/>
              </w:rPr>
            </w:pPr>
            <w:r w:rsidRPr="008362B0">
              <w:rPr>
                <w:rFonts w:ascii="Times New Roman" w:eastAsia="Calibri" w:hAnsi="Times New Roman" w:cs="Times New Roman"/>
                <w:color w:val="000000" w:themeColor="text1"/>
                <w:lang w:val="en-US"/>
              </w:rPr>
              <w:t>10,7±0,6</w:t>
            </w:r>
          </w:p>
        </w:tc>
        <w:tc>
          <w:tcPr>
            <w:tcW w:w="1053" w:type="dxa"/>
            <w:vAlign w:val="center"/>
          </w:tcPr>
          <w:p w14:paraId="6B707695" w14:textId="77777777" w:rsidR="00401563" w:rsidRPr="008362B0" w:rsidRDefault="00401563" w:rsidP="00A82F5B">
            <w:pPr>
              <w:spacing w:after="0" w:line="240" w:lineRule="auto"/>
              <w:ind w:left="-61" w:right="-113"/>
              <w:jc w:val="center"/>
              <w:rPr>
                <w:rFonts w:ascii="Times New Roman" w:eastAsia="Calibri" w:hAnsi="Times New Roman" w:cs="Times New Roman"/>
                <w:color w:val="000000" w:themeColor="text1"/>
              </w:rPr>
            </w:pPr>
            <w:r w:rsidRPr="008362B0">
              <w:rPr>
                <w:rFonts w:ascii="Times New Roman" w:eastAsia="Calibri" w:hAnsi="Times New Roman" w:cs="Times New Roman"/>
                <w:color w:val="000000" w:themeColor="text1"/>
                <w:lang w:val="en-US"/>
              </w:rPr>
              <w:t>-</w:t>
            </w:r>
          </w:p>
        </w:tc>
        <w:tc>
          <w:tcPr>
            <w:tcW w:w="1126" w:type="dxa"/>
            <w:vAlign w:val="center"/>
          </w:tcPr>
          <w:p w14:paraId="548235A1" w14:textId="77777777" w:rsidR="00401563" w:rsidRPr="008362B0" w:rsidRDefault="00401563" w:rsidP="00A82F5B">
            <w:pPr>
              <w:spacing w:after="0" w:line="240" w:lineRule="auto"/>
              <w:ind w:left="-61" w:right="-113"/>
              <w:jc w:val="center"/>
              <w:rPr>
                <w:rFonts w:ascii="Times New Roman" w:eastAsia="Calibri" w:hAnsi="Times New Roman" w:cs="Times New Roman"/>
                <w:color w:val="000000" w:themeColor="text1"/>
              </w:rPr>
            </w:pPr>
            <w:r w:rsidRPr="008362B0">
              <w:rPr>
                <w:rFonts w:ascii="Times New Roman" w:eastAsia="Calibri" w:hAnsi="Times New Roman" w:cs="Times New Roman"/>
                <w:color w:val="000000" w:themeColor="text1"/>
              </w:rPr>
              <w:t>21,0±4,7</w:t>
            </w:r>
          </w:p>
        </w:tc>
      </w:tr>
      <w:tr w:rsidR="00401563" w:rsidRPr="008362B0" w14:paraId="64A1CF07" w14:textId="77777777" w:rsidTr="00A82F5B">
        <w:trPr>
          <w:trHeight w:val="252"/>
          <w:jc w:val="center"/>
        </w:trPr>
        <w:tc>
          <w:tcPr>
            <w:tcW w:w="1316" w:type="dxa"/>
          </w:tcPr>
          <w:p w14:paraId="79BEE5AB" w14:textId="42AAF965" w:rsidR="00401563" w:rsidRPr="008362B0" w:rsidRDefault="00401563" w:rsidP="00C26DF7">
            <w:pPr>
              <w:spacing w:after="0" w:line="240" w:lineRule="auto"/>
              <w:jc w:val="center"/>
              <w:rPr>
                <w:rFonts w:ascii="Times New Roman" w:eastAsia="Calibri" w:hAnsi="Times New Roman" w:cs="Times New Roman"/>
                <w:color w:val="000000" w:themeColor="text1"/>
              </w:rPr>
            </w:pPr>
            <w:r w:rsidRPr="008362B0">
              <w:rPr>
                <w:rFonts w:ascii="Times New Roman" w:eastAsia="Calibri" w:hAnsi="Times New Roman" w:cs="Times New Roman"/>
                <w:color w:val="000000" w:themeColor="text1"/>
                <w:lang w:val="en-US"/>
              </w:rPr>
              <w:t>TNAII-3</w:t>
            </w:r>
            <w:r w:rsidR="00C26DF7" w:rsidRPr="008362B0">
              <w:rPr>
                <w:rFonts w:ascii="Times New Roman" w:eastAsia="Calibri" w:hAnsi="Times New Roman" w:cs="Times New Roman"/>
                <w:color w:val="000000" w:themeColor="text1"/>
              </w:rPr>
              <w:t xml:space="preserve"> </w:t>
            </w:r>
            <w:r w:rsidR="00C26DF7" w:rsidRPr="008362B0">
              <w:rPr>
                <w:rFonts w:ascii="Times New Roman" w:eastAsia="Calibri" w:hAnsi="Times New Roman" w:cs="Times New Roman"/>
                <w:i/>
                <w:iCs/>
                <w:color w:val="000000" w:themeColor="text1"/>
                <w:lang w:val="en-US"/>
              </w:rPr>
              <w:t>Bacillus pumilus</w:t>
            </w:r>
          </w:p>
        </w:tc>
        <w:tc>
          <w:tcPr>
            <w:tcW w:w="644" w:type="dxa"/>
            <w:vAlign w:val="center"/>
          </w:tcPr>
          <w:p w14:paraId="2B7DD213" w14:textId="77777777" w:rsidR="00401563" w:rsidRPr="008362B0" w:rsidRDefault="00401563" w:rsidP="00A82F5B">
            <w:pPr>
              <w:spacing w:after="0" w:line="240" w:lineRule="auto"/>
              <w:ind w:left="-61" w:right="-113"/>
              <w:jc w:val="center"/>
              <w:rPr>
                <w:rFonts w:ascii="Times New Roman" w:eastAsia="Calibri" w:hAnsi="Times New Roman" w:cs="Times New Roman"/>
                <w:color w:val="000000" w:themeColor="text1"/>
              </w:rPr>
            </w:pPr>
            <w:r w:rsidRPr="008362B0">
              <w:rPr>
                <w:rFonts w:ascii="Times New Roman" w:eastAsia="Calibri" w:hAnsi="Times New Roman" w:cs="Times New Roman"/>
                <w:color w:val="000000" w:themeColor="text1"/>
                <w:lang w:val="en-US"/>
              </w:rPr>
              <w:t>4</w:t>
            </w:r>
          </w:p>
        </w:tc>
        <w:tc>
          <w:tcPr>
            <w:tcW w:w="854" w:type="dxa"/>
            <w:vAlign w:val="center"/>
          </w:tcPr>
          <w:p w14:paraId="14F0ED9C" w14:textId="77777777" w:rsidR="00401563" w:rsidRPr="008362B0" w:rsidRDefault="00401563" w:rsidP="00A82F5B">
            <w:pPr>
              <w:spacing w:after="0" w:line="240" w:lineRule="auto"/>
              <w:ind w:left="-61" w:right="-113"/>
              <w:jc w:val="center"/>
              <w:rPr>
                <w:rFonts w:ascii="Times New Roman" w:eastAsia="Calibri" w:hAnsi="Times New Roman" w:cs="Times New Roman"/>
                <w:color w:val="000000" w:themeColor="text1"/>
              </w:rPr>
            </w:pPr>
            <w:r w:rsidRPr="008362B0">
              <w:rPr>
                <w:rFonts w:ascii="Times New Roman" w:eastAsia="Calibri" w:hAnsi="Times New Roman" w:cs="Times New Roman"/>
                <w:color w:val="000000" w:themeColor="text1"/>
                <w:lang w:val="en-US"/>
              </w:rPr>
              <w:t>2</w:t>
            </w:r>
          </w:p>
        </w:tc>
        <w:tc>
          <w:tcPr>
            <w:tcW w:w="882" w:type="dxa"/>
            <w:vAlign w:val="center"/>
          </w:tcPr>
          <w:p w14:paraId="79D830D1" w14:textId="77777777" w:rsidR="00401563" w:rsidRPr="008362B0" w:rsidRDefault="00401563" w:rsidP="00A82F5B">
            <w:pPr>
              <w:spacing w:after="0" w:line="240" w:lineRule="auto"/>
              <w:ind w:left="-61" w:right="-113"/>
              <w:jc w:val="center"/>
              <w:rPr>
                <w:rFonts w:ascii="Times New Roman" w:eastAsia="Calibri" w:hAnsi="Times New Roman" w:cs="Times New Roman"/>
                <w:color w:val="000000" w:themeColor="text1"/>
              </w:rPr>
            </w:pPr>
            <w:r w:rsidRPr="008362B0">
              <w:rPr>
                <w:rFonts w:ascii="Times New Roman" w:eastAsia="Calibri" w:hAnsi="Times New Roman" w:cs="Times New Roman"/>
                <w:color w:val="000000" w:themeColor="text1"/>
                <w:lang w:val="en-US"/>
              </w:rPr>
              <w:t>1</w:t>
            </w:r>
          </w:p>
        </w:tc>
        <w:tc>
          <w:tcPr>
            <w:tcW w:w="1036" w:type="dxa"/>
            <w:vAlign w:val="center"/>
          </w:tcPr>
          <w:p w14:paraId="75D5B623" w14:textId="62FBE2FE" w:rsidR="00401563" w:rsidRPr="008362B0" w:rsidRDefault="002E06D7" w:rsidP="00A82F5B">
            <w:pPr>
              <w:spacing w:after="0" w:line="240" w:lineRule="auto"/>
              <w:ind w:left="-61" w:right="-113"/>
              <w:jc w:val="center"/>
              <w:rPr>
                <w:rFonts w:ascii="Times New Roman" w:eastAsia="Calibri" w:hAnsi="Times New Roman" w:cs="Times New Roman"/>
                <w:color w:val="000000" w:themeColor="text1"/>
              </w:rPr>
            </w:pPr>
            <w:r w:rsidRPr="008362B0">
              <w:rPr>
                <w:rFonts w:ascii="Times New Roman" w:hAnsi="Times New Roman" w:cs="Times New Roman"/>
                <w:color w:val="000000"/>
              </w:rPr>
              <w:t>18±1,15</w:t>
            </w:r>
          </w:p>
        </w:tc>
        <w:tc>
          <w:tcPr>
            <w:tcW w:w="825" w:type="dxa"/>
            <w:vAlign w:val="center"/>
          </w:tcPr>
          <w:p w14:paraId="22B9526E" w14:textId="77777777" w:rsidR="00401563" w:rsidRPr="008362B0" w:rsidRDefault="00401563" w:rsidP="00A82F5B">
            <w:pPr>
              <w:spacing w:after="0" w:line="240" w:lineRule="auto"/>
              <w:ind w:left="-61" w:right="-113"/>
              <w:jc w:val="center"/>
              <w:rPr>
                <w:rFonts w:ascii="Times New Roman" w:eastAsia="Calibri" w:hAnsi="Times New Roman" w:cs="Times New Roman"/>
                <w:color w:val="000000" w:themeColor="text1"/>
              </w:rPr>
            </w:pPr>
            <w:r w:rsidRPr="008362B0">
              <w:rPr>
                <w:rFonts w:ascii="Times New Roman" w:eastAsia="Calibri" w:hAnsi="Times New Roman" w:cs="Times New Roman"/>
                <w:color w:val="000000" w:themeColor="text1"/>
                <w:lang w:val="en-US"/>
              </w:rPr>
              <w:t>-</w:t>
            </w:r>
          </w:p>
        </w:tc>
        <w:tc>
          <w:tcPr>
            <w:tcW w:w="871" w:type="dxa"/>
            <w:vAlign w:val="center"/>
          </w:tcPr>
          <w:p w14:paraId="3A9C0739" w14:textId="77777777" w:rsidR="00401563" w:rsidRPr="008362B0" w:rsidRDefault="00401563" w:rsidP="00A82F5B">
            <w:pPr>
              <w:spacing w:after="0" w:line="240" w:lineRule="auto"/>
              <w:ind w:left="-61" w:right="-113"/>
              <w:jc w:val="center"/>
              <w:rPr>
                <w:rFonts w:ascii="Times New Roman" w:eastAsia="Calibri" w:hAnsi="Times New Roman" w:cs="Times New Roman"/>
                <w:color w:val="000000" w:themeColor="text1"/>
              </w:rPr>
            </w:pPr>
            <w:r w:rsidRPr="008362B0">
              <w:rPr>
                <w:rFonts w:ascii="Times New Roman" w:eastAsia="Calibri" w:hAnsi="Times New Roman" w:cs="Times New Roman"/>
                <w:color w:val="000000" w:themeColor="text1"/>
                <w:lang w:val="en-US"/>
              </w:rPr>
              <w:t>-</w:t>
            </w:r>
          </w:p>
        </w:tc>
        <w:tc>
          <w:tcPr>
            <w:tcW w:w="1013" w:type="dxa"/>
            <w:vAlign w:val="center"/>
          </w:tcPr>
          <w:p w14:paraId="0ECDF791" w14:textId="77777777" w:rsidR="00401563" w:rsidRPr="008362B0" w:rsidRDefault="00401563" w:rsidP="00A82F5B">
            <w:pPr>
              <w:spacing w:after="0" w:line="240" w:lineRule="auto"/>
              <w:ind w:left="-61" w:right="-113"/>
              <w:jc w:val="center"/>
              <w:rPr>
                <w:rFonts w:ascii="Times New Roman" w:eastAsia="Calibri" w:hAnsi="Times New Roman" w:cs="Times New Roman"/>
                <w:color w:val="000000" w:themeColor="text1"/>
              </w:rPr>
            </w:pPr>
            <w:r w:rsidRPr="008362B0">
              <w:rPr>
                <w:rFonts w:ascii="Times New Roman" w:eastAsia="Calibri" w:hAnsi="Times New Roman" w:cs="Times New Roman"/>
                <w:color w:val="000000" w:themeColor="text1"/>
                <w:lang w:val="en-US"/>
              </w:rPr>
              <w:t>20,3±0,5</w:t>
            </w:r>
          </w:p>
        </w:tc>
        <w:tc>
          <w:tcPr>
            <w:tcW w:w="1053" w:type="dxa"/>
            <w:vAlign w:val="center"/>
          </w:tcPr>
          <w:p w14:paraId="0E9F31B2" w14:textId="77777777" w:rsidR="00401563" w:rsidRPr="008362B0" w:rsidRDefault="00401563" w:rsidP="00A82F5B">
            <w:pPr>
              <w:spacing w:after="0" w:line="240" w:lineRule="auto"/>
              <w:ind w:left="-61" w:right="-113"/>
              <w:jc w:val="center"/>
              <w:rPr>
                <w:rFonts w:ascii="Times New Roman" w:eastAsia="Calibri" w:hAnsi="Times New Roman" w:cs="Times New Roman"/>
                <w:color w:val="000000" w:themeColor="text1"/>
              </w:rPr>
            </w:pPr>
            <w:r w:rsidRPr="008362B0">
              <w:rPr>
                <w:rFonts w:ascii="Times New Roman" w:eastAsia="Calibri" w:hAnsi="Times New Roman" w:cs="Times New Roman"/>
                <w:color w:val="000000" w:themeColor="text1"/>
              </w:rPr>
              <w:t>17±2</w:t>
            </w:r>
          </w:p>
        </w:tc>
        <w:tc>
          <w:tcPr>
            <w:tcW w:w="1126" w:type="dxa"/>
            <w:vAlign w:val="center"/>
          </w:tcPr>
          <w:p w14:paraId="0C42401A" w14:textId="77777777" w:rsidR="00401563" w:rsidRPr="008362B0" w:rsidRDefault="00401563" w:rsidP="00A82F5B">
            <w:pPr>
              <w:spacing w:after="0" w:line="240" w:lineRule="auto"/>
              <w:ind w:left="-61" w:right="-113"/>
              <w:jc w:val="center"/>
              <w:rPr>
                <w:rFonts w:ascii="Times New Roman" w:eastAsia="Calibri" w:hAnsi="Times New Roman" w:cs="Times New Roman"/>
                <w:color w:val="000000" w:themeColor="text1"/>
              </w:rPr>
            </w:pPr>
            <w:r w:rsidRPr="008362B0">
              <w:rPr>
                <w:rFonts w:ascii="Times New Roman" w:eastAsia="Calibri" w:hAnsi="Times New Roman" w:cs="Times New Roman"/>
                <w:color w:val="000000" w:themeColor="text1"/>
              </w:rPr>
              <w:t>17,3±1,65</w:t>
            </w:r>
          </w:p>
        </w:tc>
      </w:tr>
      <w:tr w:rsidR="00401563" w:rsidRPr="008362B0" w14:paraId="6A4303A7" w14:textId="77777777" w:rsidTr="00A82F5B">
        <w:trPr>
          <w:trHeight w:val="495"/>
          <w:jc w:val="center"/>
        </w:trPr>
        <w:tc>
          <w:tcPr>
            <w:tcW w:w="1316" w:type="dxa"/>
          </w:tcPr>
          <w:p w14:paraId="2E90387B" w14:textId="459E8B21" w:rsidR="00401563" w:rsidRPr="008362B0" w:rsidRDefault="00401563" w:rsidP="00C26DF7">
            <w:pPr>
              <w:spacing w:after="0" w:line="240" w:lineRule="auto"/>
              <w:jc w:val="center"/>
              <w:rPr>
                <w:rFonts w:ascii="Times New Roman" w:eastAsia="Calibri" w:hAnsi="Times New Roman" w:cs="Times New Roman"/>
                <w:color w:val="000000" w:themeColor="text1"/>
              </w:rPr>
            </w:pPr>
            <w:r w:rsidRPr="008362B0">
              <w:rPr>
                <w:rFonts w:ascii="Times New Roman" w:eastAsia="Calibri" w:hAnsi="Times New Roman" w:cs="Times New Roman"/>
                <w:color w:val="000000" w:themeColor="text1"/>
                <w:lang w:val="en-US"/>
              </w:rPr>
              <w:t>TNAII-4</w:t>
            </w:r>
            <w:r w:rsidR="00C26DF7" w:rsidRPr="008362B0">
              <w:rPr>
                <w:rFonts w:ascii="Times New Roman" w:eastAsia="Calibri" w:hAnsi="Times New Roman" w:cs="Times New Roman"/>
                <w:color w:val="000000" w:themeColor="text1"/>
              </w:rPr>
              <w:t xml:space="preserve"> </w:t>
            </w:r>
            <w:r w:rsidR="00C26DF7" w:rsidRPr="008362B0">
              <w:rPr>
                <w:rFonts w:ascii="Times New Roman" w:eastAsia="Calibri" w:hAnsi="Times New Roman" w:cs="Times New Roman"/>
                <w:i/>
                <w:iCs/>
                <w:color w:val="000000" w:themeColor="text1"/>
                <w:lang w:val="en-US"/>
              </w:rPr>
              <w:t>Bacillus cereus</w:t>
            </w:r>
          </w:p>
        </w:tc>
        <w:tc>
          <w:tcPr>
            <w:tcW w:w="644" w:type="dxa"/>
            <w:vAlign w:val="center"/>
          </w:tcPr>
          <w:p w14:paraId="6DD3809A" w14:textId="77777777" w:rsidR="00401563" w:rsidRPr="008362B0" w:rsidRDefault="00401563" w:rsidP="00A82F5B">
            <w:pPr>
              <w:spacing w:after="0" w:line="240" w:lineRule="auto"/>
              <w:ind w:left="-61" w:right="-113"/>
              <w:jc w:val="center"/>
              <w:rPr>
                <w:rFonts w:ascii="Times New Roman" w:eastAsia="Calibri" w:hAnsi="Times New Roman" w:cs="Times New Roman"/>
                <w:color w:val="000000" w:themeColor="text1"/>
              </w:rPr>
            </w:pPr>
            <w:r w:rsidRPr="008362B0">
              <w:rPr>
                <w:rFonts w:ascii="Times New Roman" w:eastAsia="Calibri" w:hAnsi="Times New Roman" w:cs="Times New Roman"/>
                <w:color w:val="000000" w:themeColor="text1"/>
                <w:lang w:val="en-US"/>
              </w:rPr>
              <w:t>4</w:t>
            </w:r>
          </w:p>
        </w:tc>
        <w:tc>
          <w:tcPr>
            <w:tcW w:w="854" w:type="dxa"/>
            <w:vAlign w:val="center"/>
          </w:tcPr>
          <w:p w14:paraId="65F97D71" w14:textId="77777777" w:rsidR="00401563" w:rsidRPr="008362B0" w:rsidRDefault="00401563" w:rsidP="00A82F5B">
            <w:pPr>
              <w:spacing w:after="0" w:line="240" w:lineRule="auto"/>
              <w:ind w:left="-61" w:right="-113"/>
              <w:jc w:val="center"/>
              <w:rPr>
                <w:rFonts w:ascii="Times New Roman" w:eastAsia="Calibri" w:hAnsi="Times New Roman" w:cs="Times New Roman"/>
                <w:color w:val="000000" w:themeColor="text1"/>
              </w:rPr>
            </w:pPr>
            <w:r w:rsidRPr="008362B0">
              <w:rPr>
                <w:rFonts w:ascii="Times New Roman" w:eastAsia="Calibri" w:hAnsi="Times New Roman" w:cs="Times New Roman"/>
                <w:color w:val="000000" w:themeColor="text1"/>
                <w:lang w:val="en-US"/>
              </w:rPr>
              <w:t>4</w:t>
            </w:r>
          </w:p>
        </w:tc>
        <w:tc>
          <w:tcPr>
            <w:tcW w:w="882" w:type="dxa"/>
            <w:vAlign w:val="center"/>
          </w:tcPr>
          <w:p w14:paraId="2F4E4EAA" w14:textId="77777777" w:rsidR="00401563" w:rsidRPr="008362B0" w:rsidRDefault="00401563" w:rsidP="00A82F5B">
            <w:pPr>
              <w:spacing w:after="0" w:line="240" w:lineRule="auto"/>
              <w:ind w:left="-61" w:right="-113"/>
              <w:jc w:val="center"/>
              <w:rPr>
                <w:rFonts w:ascii="Times New Roman" w:eastAsia="Calibri" w:hAnsi="Times New Roman" w:cs="Times New Roman"/>
                <w:color w:val="000000" w:themeColor="text1"/>
              </w:rPr>
            </w:pPr>
            <w:r w:rsidRPr="008362B0">
              <w:rPr>
                <w:rFonts w:ascii="Times New Roman" w:eastAsia="Calibri" w:hAnsi="Times New Roman" w:cs="Times New Roman"/>
                <w:color w:val="000000" w:themeColor="text1"/>
                <w:lang w:val="en-US"/>
              </w:rPr>
              <w:t>2</w:t>
            </w:r>
          </w:p>
        </w:tc>
        <w:tc>
          <w:tcPr>
            <w:tcW w:w="1036" w:type="dxa"/>
            <w:vAlign w:val="center"/>
          </w:tcPr>
          <w:p w14:paraId="6A2C97D6" w14:textId="77777777" w:rsidR="00401563" w:rsidRPr="008362B0" w:rsidRDefault="00401563" w:rsidP="00A82F5B">
            <w:pPr>
              <w:spacing w:after="0" w:line="240" w:lineRule="auto"/>
              <w:ind w:left="-61" w:right="-113"/>
              <w:jc w:val="center"/>
              <w:rPr>
                <w:rFonts w:ascii="Times New Roman" w:eastAsia="Calibri" w:hAnsi="Times New Roman" w:cs="Times New Roman"/>
                <w:color w:val="000000" w:themeColor="text1"/>
              </w:rPr>
            </w:pPr>
            <w:r w:rsidRPr="008362B0">
              <w:rPr>
                <w:rFonts w:ascii="Times New Roman" w:eastAsia="Calibri" w:hAnsi="Times New Roman" w:cs="Times New Roman"/>
                <w:color w:val="000000" w:themeColor="text1"/>
              </w:rPr>
              <w:t>16,8±0,9</w:t>
            </w:r>
          </w:p>
        </w:tc>
        <w:tc>
          <w:tcPr>
            <w:tcW w:w="825" w:type="dxa"/>
            <w:vAlign w:val="center"/>
          </w:tcPr>
          <w:p w14:paraId="4BC9E2E7" w14:textId="761E0867" w:rsidR="00401563" w:rsidRPr="008362B0" w:rsidRDefault="002E06D7" w:rsidP="00A82F5B">
            <w:pPr>
              <w:spacing w:after="0" w:line="240" w:lineRule="auto"/>
              <w:ind w:left="-61" w:right="-113"/>
              <w:jc w:val="center"/>
              <w:rPr>
                <w:rFonts w:ascii="Times New Roman" w:eastAsia="Calibri" w:hAnsi="Times New Roman" w:cs="Times New Roman"/>
                <w:color w:val="000000" w:themeColor="text1"/>
              </w:rPr>
            </w:pPr>
            <w:r w:rsidRPr="008362B0">
              <w:rPr>
                <w:rFonts w:ascii="Times New Roman" w:eastAsia="Calibri" w:hAnsi="Times New Roman" w:cs="Times New Roman"/>
                <w:color w:val="000000" w:themeColor="text1"/>
              </w:rPr>
              <w:t>6,5±7,5</w:t>
            </w:r>
          </w:p>
        </w:tc>
        <w:tc>
          <w:tcPr>
            <w:tcW w:w="871" w:type="dxa"/>
            <w:vAlign w:val="center"/>
          </w:tcPr>
          <w:p w14:paraId="1B12A2EB" w14:textId="77777777" w:rsidR="00401563" w:rsidRPr="008362B0" w:rsidRDefault="00401563" w:rsidP="00A82F5B">
            <w:pPr>
              <w:spacing w:after="0" w:line="240" w:lineRule="auto"/>
              <w:ind w:left="-61" w:right="-113"/>
              <w:jc w:val="center"/>
              <w:rPr>
                <w:rFonts w:ascii="Times New Roman" w:eastAsia="Calibri" w:hAnsi="Times New Roman" w:cs="Times New Roman"/>
                <w:color w:val="000000" w:themeColor="text1"/>
              </w:rPr>
            </w:pPr>
            <w:r w:rsidRPr="008362B0">
              <w:rPr>
                <w:rFonts w:ascii="Times New Roman" w:eastAsia="Calibri" w:hAnsi="Times New Roman" w:cs="Times New Roman"/>
                <w:color w:val="000000" w:themeColor="text1"/>
                <w:lang w:val="en-US"/>
              </w:rPr>
              <w:t>-</w:t>
            </w:r>
          </w:p>
        </w:tc>
        <w:tc>
          <w:tcPr>
            <w:tcW w:w="1013" w:type="dxa"/>
            <w:vAlign w:val="center"/>
          </w:tcPr>
          <w:p w14:paraId="3500D389" w14:textId="77777777" w:rsidR="00401563" w:rsidRPr="008362B0" w:rsidRDefault="00401563" w:rsidP="00A82F5B">
            <w:pPr>
              <w:spacing w:after="0" w:line="240" w:lineRule="auto"/>
              <w:ind w:left="-61" w:right="-113"/>
              <w:jc w:val="center"/>
              <w:rPr>
                <w:rFonts w:ascii="Times New Roman" w:eastAsia="Calibri" w:hAnsi="Times New Roman" w:cs="Times New Roman"/>
                <w:color w:val="000000" w:themeColor="text1"/>
              </w:rPr>
            </w:pPr>
            <w:r w:rsidRPr="008362B0">
              <w:rPr>
                <w:rFonts w:ascii="Times New Roman" w:eastAsia="Calibri" w:hAnsi="Times New Roman" w:cs="Times New Roman"/>
                <w:color w:val="000000" w:themeColor="text1"/>
              </w:rPr>
              <w:t>12,7±0,5</w:t>
            </w:r>
          </w:p>
        </w:tc>
        <w:tc>
          <w:tcPr>
            <w:tcW w:w="1053" w:type="dxa"/>
            <w:vAlign w:val="center"/>
          </w:tcPr>
          <w:p w14:paraId="7BBFF127" w14:textId="77777777" w:rsidR="00401563" w:rsidRPr="008362B0" w:rsidRDefault="00401563" w:rsidP="00A82F5B">
            <w:pPr>
              <w:spacing w:after="0" w:line="240" w:lineRule="auto"/>
              <w:ind w:left="-61" w:right="-113"/>
              <w:jc w:val="center"/>
              <w:rPr>
                <w:rFonts w:ascii="Times New Roman" w:eastAsia="Calibri" w:hAnsi="Times New Roman" w:cs="Times New Roman"/>
                <w:color w:val="000000" w:themeColor="text1"/>
              </w:rPr>
            </w:pPr>
            <w:r w:rsidRPr="008362B0">
              <w:rPr>
                <w:rFonts w:ascii="Times New Roman" w:eastAsia="Calibri" w:hAnsi="Times New Roman" w:cs="Times New Roman"/>
                <w:color w:val="000000" w:themeColor="text1"/>
                <w:lang w:val="en-US"/>
              </w:rPr>
              <w:t>-</w:t>
            </w:r>
          </w:p>
        </w:tc>
        <w:tc>
          <w:tcPr>
            <w:tcW w:w="1126" w:type="dxa"/>
            <w:vAlign w:val="center"/>
          </w:tcPr>
          <w:p w14:paraId="0D9362D3" w14:textId="77777777" w:rsidR="00401563" w:rsidRPr="008362B0" w:rsidRDefault="00401563" w:rsidP="00A82F5B">
            <w:pPr>
              <w:spacing w:after="0" w:line="240" w:lineRule="auto"/>
              <w:ind w:left="-61" w:right="-113"/>
              <w:jc w:val="center"/>
              <w:rPr>
                <w:rFonts w:ascii="Times New Roman" w:eastAsia="Calibri" w:hAnsi="Times New Roman" w:cs="Times New Roman"/>
                <w:color w:val="000000" w:themeColor="text1"/>
              </w:rPr>
            </w:pPr>
            <w:r w:rsidRPr="008362B0">
              <w:rPr>
                <w:rFonts w:ascii="Times New Roman" w:eastAsia="Calibri" w:hAnsi="Times New Roman" w:cs="Times New Roman"/>
                <w:color w:val="000000" w:themeColor="text1"/>
                <w:lang w:val="en-US"/>
              </w:rPr>
              <w:t>-</w:t>
            </w:r>
          </w:p>
        </w:tc>
      </w:tr>
      <w:tr w:rsidR="00401563" w:rsidRPr="008362B0" w14:paraId="40B13174" w14:textId="77777777" w:rsidTr="00A82F5B">
        <w:trPr>
          <w:trHeight w:val="495"/>
          <w:jc w:val="center"/>
        </w:trPr>
        <w:tc>
          <w:tcPr>
            <w:tcW w:w="9620" w:type="dxa"/>
            <w:gridSpan w:val="10"/>
          </w:tcPr>
          <w:p w14:paraId="0F844DA4" w14:textId="77777777" w:rsidR="002F5451" w:rsidRPr="00A3770C" w:rsidRDefault="00401563" w:rsidP="00A3770C">
            <w:pPr>
              <w:spacing w:after="0" w:line="240" w:lineRule="auto"/>
              <w:ind w:firstLine="972"/>
              <w:jc w:val="both"/>
              <w:rPr>
                <w:rFonts w:ascii="Times New Roman" w:eastAsia="Calibri" w:hAnsi="Times New Roman" w:cs="Times New Roman"/>
                <w:color w:val="000000" w:themeColor="text1"/>
              </w:rPr>
            </w:pPr>
            <w:r w:rsidRPr="00A3770C">
              <w:rPr>
                <w:rFonts w:ascii="Times New Roman" w:eastAsia="Calibri" w:hAnsi="Times New Roman" w:cs="Times New Roman"/>
                <w:iCs/>
                <w:color w:val="000000" w:themeColor="text1"/>
              </w:rPr>
              <w:t>Примечание:</w:t>
            </w:r>
            <w:r w:rsidRPr="00A3770C">
              <w:rPr>
                <w:rFonts w:ascii="Times New Roman" w:eastAsia="Calibri" w:hAnsi="Times New Roman" w:cs="Times New Roman"/>
                <w:color w:val="000000" w:themeColor="text1"/>
              </w:rPr>
              <w:t xml:space="preserve"> </w:t>
            </w:r>
          </w:p>
          <w:p w14:paraId="51B46A0A" w14:textId="4BA1EBC6" w:rsidR="002F5451" w:rsidRDefault="00A3770C" w:rsidP="00401563">
            <w:pPr>
              <w:spacing w:after="0" w:line="240" w:lineRule="auto"/>
              <w:jc w:val="both"/>
              <w:rPr>
                <w:rFonts w:ascii="Times New Roman" w:eastAsia="Calibri" w:hAnsi="Times New Roman" w:cs="Times New Roman"/>
                <w:color w:val="000000" w:themeColor="text1"/>
              </w:rPr>
            </w:pPr>
            <w:r>
              <w:rPr>
                <w:rFonts w:ascii="Times New Roman" w:eastAsia="Calibri" w:hAnsi="Times New Roman" w:cs="Times New Roman"/>
                <w:color w:val="000000" w:themeColor="text1"/>
              </w:rPr>
              <w:t xml:space="preserve">1. </w:t>
            </w:r>
            <w:r w:rsidR="00401563" w:rsidRPr="008362B0">
              <w:rPr>
                <w:rFonts w:ascii="Times New Roman" w:eastAsia="Calibri" w:hAnsi="Times New Roman" w:cs="Times New Roman"/>
                <w:color w:val="000000" w:themeColor="text1"/>
              </w:rPr>
              <w:t>Ам.акт. – аммонифицирующая активность</w:t>
            </w:r>
            <w:r>
              <w:rPr>
                <w:rFonts w:ascii="Times New Roman" w:eastAsia="Calibri" w:hAnsi="Times New Roman" w:cs="Times New Roman"/>
                <w:color w:val="000000" w:themeColor="text1"/>
              </w:rPr>
              <w:t>.</w:t>
            </w:r>
            <w:r w:rsidR="00401563" w:rsidRPr="008362B0">
              <w:rPr>
                <w:rFonts w:ascii="Times New Roman" w:eastAsia="Calibri" w:hAnsi="Times New Roman" w:cs="Times New Roman"/>
                <w:color w:val="000000" w:themeColor="text1"/>
              </w:rPr>
              <w:t xml:space="preserve"> </w:t>
            </w:r>
          </w:p>
          <w:p w14:paraId="7E5DAF2C" w14:textId="1DDEF99A" w:rsidR="002F5451" w:rsidRDefault="00A3770C" w:rsidP="00401563">
            <w:pPr>
              <w:spacing w:after="0" w:line="240" w:lineRule="auto"/>
              <w:jc w:val="both"/>
              <w:rPr>
                <w:rFonts w:ascii="Times New Roman" w:eastAsia="Calibri" w:hAnsi="Times New Roman" w:cs="Times New Roman"/>
                <w:color w:val="000000" w:themeColor="text1"/>
              </w:rPr>
            </w:pPr>
            <w:r>
              <w:rPr>
                <w:rFonts w:ascii="Times New Roman" w:eastAsia="Calibri" w:hAnsi="Times New Roman" w:cs="Times New Roman"/>
                <w:color w:val="000000" w:themeColor="text1"/>
              </w:rPr>
              <w:t xml:space="preserve">2. </w:t>
            </w:r>
            <w:r w:rsidR="00401563" w:rsidRPr="008362B0">
              <w:rPr>
                <w:rFonts w:ascii="Times New Roman" w:eastAsia="Calibri" w:hAnsi="Times New Roman" w:cs="Times New Roman"/>
                <w:color w:val="000000" w:themeColor="text1"/>
              </w:rPr>
              <w:t>Нит. акт. – нитрифицирующая активность</w:t>
            </w:r>
            <w:r>
              <w:rPr>
                <w:rFonts w:ascii="Times New Roman" w:eastAsia="Calibri" w:hAnsi="Times New Roman" w:cs="Times New Roman"/>
                <w:color w:val="000000" w:themeColor="text1"/>
              </w:rPr>
              <w:t>.</w:t>
            </w:r>
          </w:p>
          <w:p w14:paraId="491CA94B" w14:textId="0E1A474A" w:rsidR="002F5451" w:rsidRDefault="00A3770C" w:rsidP="00401563">
            <w:pPr>
              <w:spacing w:after="0" w:line="240" w:lineRule="auto"/>
              <w:jc w:val="both"/>
              <w:rPr>
                <w:rFonts w:ascii="Times New Roman" w:eastAsia="Calibri" w:hAnsi="Times New Roman" w:cs="Times New Roman"/>
                <w:color w:val="000000" w:themeColor="text1"/>
              </w:rPr>
            </w:pPr>
            <w:r>
              <w:rPr>
                <w:rFonts w:ascii="Times New Roman" w:eastAsia="Calibri" w:hAnsi="Times New Roman" w:cs="Times New Roman"/>
                <w:color w:val="000000" w:themeColor="text1"/>
              </w:rPr>
              <w:t xml:space="preserve">3. </w:t>
            </w:r>
            <w:r w:rsidR="00401563" w:rsidRPr="008362B0">
              <w:rPr>
                <w:rFonts w:ascii="Times New Roman" w:eastAsia="Calibri" w:hAnsi="Times New Roman" w:cs="Times New Roman"/>
                <w:color w:val="000000" w:themeColor="text1"/>
              </w:rPr>
              <w:t>Денит. акт. – денитрифицирующая активность</w:t>
            </w:r>
            <w:r>
              <w:rPr>
                <w:rFonts w:ascii="Times New Roman" w:eastAsia="Calibri" w:hAnsi="Times New Roman" w:cs="Times New Roman"/>
                <w:color w:val="000000" w:themeColor="text1"/>
              </w:rPr>
              <w:t>.</w:t>
            </w:r>
            <w:r w:rsidR="00401563" w:rsidRPr="008362B0">
              <w:rPr>
                <w:rFonts w:ascii="Times New Roman" w:eastAsia="Calibri" w:hAnsi="Times New Roman" w:cs="Times New Roman"/>
                <w:color w:val="000000" w:themeColor="text1"/>
              </w:rPr>
              <w:t xml:space="preserve"> </w:t>
            </w:r>
          </w:p>
          <w:p w14:paraId="309985F9" w14:textId="212D9A28" w:rsidR="002F5451" w:rsidRDefault="00A3770C" w:rsidP="00401563">
            <w:pPr>
              <w:spacing w:after="0" w:line="240" w:lineRule="auto"/>
              <w:jc w:val="both"/>
              <w:rPr>
                <w:rFonts w:ascii="Times New Roman" w:eastAsia="Calibri" w:hAnsi="Times New Roman" w:cs="Times New Roman"/>
                <w:color w:val="000000" w:themeColor="text1"/>
              </w:rPr>
            </w:pPr>
            <w:r>
              <w:rPr>
                <w:rFonts w:ascii="Times New Roman" w:eastAsia="Calibri" w:hAnsi="Times New Roman" w:cs="Times New Roman"/>
                <w:color w:val="000000" w:themeColor="text1"/>
              </w:rPr>
              <w:t xml:space="preserve">4. </w:t>
            </w:r>
            <w:r w:rsidR="00401563" w:rsidRPr="008362B0">
              <w:rPr>
                <w:rFonts w:ascii="Times New Roman" w:eastAsia="Calibri" w:hAnsi="Times New Roman" w:cs="Times New Roman"/>
                <w:color w:val="000000" w:themeColor="text1"/>
              </w:rPr>
              <w:t>Пр. акт. – протеолитическая активность</w:t>
            </w:r>
            <w:r>
              <w:rPr>
                <w:rFonts w:ascii="Times New Roman" w:eastAsia="Calibri" w:hAnsi="Times New Roman" w:cs="Times New Roman"/>
                <w:color w:val="000000" w:themeColor="text1"/>
              </w:rPr>
              <w:t>.</w:t>
            </w:r>
            <w:r w:rsidR="00401563" w:rsidRPr="008362B0">
              <w:rPr>
                <w:rFonts w:ascii="Times New Roman" w:eastAsia="Calibri" w:hAnsi="Times New Roman" w:cs="Times New Roman"/>
                <w:color w:val="000000" w:themeColor="text1"/>
              </w:rPr>
              <w:t xml:space="preserve"> </w:t>
            </w:r>
          </w:p>
          <w:p w14:paraId="257C4FFF" w14:textId="6D7FB3D0" w:rsidR="002F5451" w:rsidRDefault="00A3770C" w:rsidP="00401563">
            <w:pPr>
              <w:spacing w:after="0" w:line="240" w:lineRule="auto"/>
              <w:jc w:val="both"/>
              <w:rPr>
                <w:rFonts w:ascii="Times New Roman" w:eastAsia="Calibri" w:hAnsi="Times New Roman" w:cs="Times New Roman"/>
                <w:color w:val="000000" w:themeColor="text1"/>
              </w:rPr>
            </w:pPr>
            <w:r>
              <w:rPr>
                <w:rFonts w:ascii="Times New Roman" w:eastAsia="Calibri" w:hAnsi="Times New Roman" w:cs="Times New Roman"/>
                <w:color w:val="000000" w:themeColor="text1"/>
              </w:rPr>
              <w:t xml:space="preserve">5. </w:t>
            </w:r>
            <w:r w:rsidR="00401563" w:rsidRPr="008362B0">
              <w:rPr>
                <w:rFonts w:ascii="Times New Roman" w:eastAsia="Calibri" w:hAnsi="Times New Roman" w:cs="Times New Roman"/>
                <w:color w:val="000000" w:themeColor="text1"/>
              </w:rPr>
              <w:t>Фос. акт. – фосфатрастворяющая активность</w:t>
            </w:r>
            <w:r>
              <w:rPr>
                <w:rFonts w:ascii="Times New Roman" w:eastAsia="Calibri" w:hAnsi="Times New Roman" w:cs="Times New Roman"/>
                <w:color w:val="000000" w:themeColor="text1"/>
              </w:rPr>
              <w:t>.</w:t>
            </w:r>
            <w:r w:rsidR="00401563" w:rsidRPr="008362B0">
              <w:rPr>
                <w:rFonts w:ascii="Times New Roman" w:eastAsia="Calibri" w:hAnsi="Times New Roman" w:cs="Times New Roman"/>
                <w:color w:val="000000" w:themeColor="text1"/>
              </w:rPr>
              <w:t xml:space="preserve"> </w:t>
            </w:r>
          </w:p>
          <w:p w14:paraId="27F0170E" w14:textId="5722371C" w:rsidR="00401563" w:rsidRPr="008362B0" w:rsidRDefault="00A3770C" w:rsidP="00401563">
            <w:pPr>
              <w:spacing w:after="0" w:line="240" w:lineRule="auto"/>
              <w:jc w:val="both"/>
              <w:rPr>
                <w:rFonts w:ascii="Times New Roman" w:eastAsia="Calibri" w:hAnsi="Times New Roman" w:cs="Times New Roman"/>
                <w:color w:val="000000" w:themeColor="text1"/>
              </w:rPr>
            </w:pPr>
            <w:r>
              <w:rPr>
                <w:rFonts w:ascii="Times New Roman" w:eastAsia="Calibri" w:hAnsi="Times New Roman" w:cs="Times New Roman"/>
                <w:color w:val="000000" w:themeColor="text1"/>
              </w:rPr>
              <w:t xml:space="preserve">6. </w:t>
            </w:r>
            <w:r w:rsidR="00401563" w:rsidRPr="008362B0">
              <w:rPr>
                <w:rFonts w:ascii="Times New Roman" w:eastAsia="Calibri" w:hAnsi="Times New Roman" w:cs="Times New Roman"/>
                <w:color w:val="000000" w:themeColor="text1"/>
              </w:rPr>
              <w:t>Антаг. акт. – антагонистическая активность</w:t>
            </w:r>
          </w:p>
        </w:tc>
      </w:tr>
      <w:bookmarkEnd w:id="61"/>
    </w:tbl>
    <w:p w14:paraId="6B7490DD" w14:textId="77777777" w:rsidR="00383163" w:rsidRDefault="00383163" w:rsidP="00D154CA">
      <w:pPr>
        <w:spacing w:after="0" w:line="240" w:lineRule="auto"/>
        <w:ind w:firstLine="709"/>
        <w:jc w:val="both"/>
        <w:rPr>
          <w:rFonts w:ascii="Times New Roman" w:hAnsi="Times New Roman" w:cs="Times New Roman"/>
          <w:color w:val="000000" w:themeColor="text1"/>
          <w:sz w:val="28"/>
          <w:szCs w:val="28"/>
          <w:lang w:val="kk-KZ"/>
        </w:rPr>
      </w:pPr>
    </w:p>
    <w:p w14:paraId="1BE08682" w14:textId="1F4783E2" w:rsidR="00401563" w:rsidRPr="008362B0" w:rsidRDefault="00401563" w:rsidP="00D154CA">
      <w:pPr>
        <w:spacing w:after="0" w:line="240" w:lineRule="auto"/>
        <w:ind w:firstLine="709"/>
        <w:jc w:val="both"/>
        <w:rPr>
          <w:rFonts w:ascii="Times New Roman" w:hAnsi="Times New Roman" w:cs="Times New Roman"/>
          <w:color w:val="000000" w:themeColor="text1"/>
          <w:sz w:val="28"/>
          <w:szCs w:val="28"/>
          <w:lang w:val="kk-KZ"/>
        </w:rPr>
      </w:pPr>
      <w:r w:rsidRPr="008362B0">
        <w:rPr>
          <w:rFonts w:ascii="Times New Roman" w:hAnsi="Times New Roman" w:cs="Times New Roman"/>
          <w:color w:val="000000" w:themeColor="text1"/>
          <w:sz w:val="28"/>
          <w:szCs w:val="28"/>
          <w:lang w:val="kk-KZ"/>
        </w:rPr>
        <w:t>По данным</w:t>
      </w:r>
      <w:r w:rsidR="001338F4" w:rsidRPr="008362B0">
        <w:rPr>
          <w:rFonts w:ascii="Times New Roman" w:hAnsi="Times New Roman" w:cs="Times New Roman"/>
          <w:color w:val="000000" w:themeColor="text1"/>
          <w:sz w:val="28"/>
          <w:szCs w:val="28"/>
          <w:lang w:val="kk-KZ"/>
        </w:rPr>
        <w:t xml:space="preserve"> предоставленным</w:t>
      </w:r>
      <w:r w:rsidRPr="008362B0">
        <w:rPr>
          <w:rFonts w:ascii="Times New Roman" w:hAnsi="Times New Roman" w:cs="Times New Roman"/>
          <w:color w:val="000000" w:themeColor="text1"/>
          <w:sz w:val="28"/>
          <w:szCs w:val="28"/>
          <w:lang w:val="kk-KZ"/>
        </w:rPr>
        <w:t xml:space="preserve"> в таблице </w:t>
      </w:r>
      <w:r w:rsidR="001338F4" w:rsidRPr="008362B0">
        <w:rPr>
          <w:rFonts w:ascii="Times New Roman" w:hAnsi="Times New Roman" w:cs="Times New Roman"/>
          <w:color w:val="000000" w:themeColor="text1"/>
          <w:sz w:val="28"/>
          <w:szCs w:val="28"/>
          <w:lang w:val="kk-KZ"/>
        </w:rPr>
        <w:t xml:space="preserve">31 </w:t>
      </w:r>
      <w:r w:rsidRPr="008362B0">
        <w:rPr>
          <w:rFonts w:ascii="Times New Roman" w:hAnsi="Times New Roman" w:cs="Times New Roman"/>
          <w:color w:val="000000" w:themeColor="text1"/>
          <w:sz w:val="28"/>
          <w:szCs w:val="28"/>
          <w:lang w:val="kk-KZ"/>
        </w:rPr>
        <w:t xml:space="preserve">выявлено, что штамм </w:t>
      </w:r>
      <w:r w:rsidRPr="008362B0">
        <w:rPr>
          <w:rFonts w:ascii="Times New Roman" w:hAnsi="Times New Roman" w:cs="Times New Roman"/>
          <w:i/>
          <w:iCs/>
          <w:color w:val="000000" w:themeColor="text1"/>
          <w:sz w:val="28"/>
          <w:szCs w:val="28"/>
          <w:lang w:val="kk-KZ"/>
        </w:rPr>
        <w:t>Bacillus mojavensis</w:t>
      </w:r>
      <w:r w:rsidRPr="008362B0">
        <w:rPr>
          <w:rFonts w:ascii="Times New Roman" w:hAnsi="Times New Roman" w:cs="Times New Roman"/>
          <w:color w:val="000000" w:themeColor="text1"/>
          <w:sz w:val="28"/>
          <w:szCs w:val="28"/>
          <w:lang w:val="kk-KZ"/>
        </w:rPr>
        <w:t xml:space="preserve"> TAQIII-1 подавляет рост </w:t>
      </w:r>
      <w:r w:rsidRPr="008362B0">
        <w:rPr>
          <w:rFonts w:ascii="Times New Roman" w:hAnsi="Times New Roman" w:cs="Times New Roman"/>
          <w:i/>
          <w:iCs/>
          <w:color w:val="000000" w:themeColor="text1"/>
          <w:sz w:val="28"/>
          <w:szCs w:val="28"/>
          <w:lang w:val="kk-KZ"/>
        </w:rPr>
        <w:t>Staphylococcus aureus</w:t>
      </w:r>
      <w:r w:rsidRPr="008362B0">
        <w:rPr>
          <w:rFonts w:ascii="Times New Roman" w:hAnsi="Times New Roman" w:cs="Times New Roman"/>
          <w:color w:val="000000" w:themeColor="text1"/>
          <w:sz w:val="28"/>
          <w:szCs w:val="28"/>
          <w:lang w:val="kk-KZ"/>
        </w:rPr>
        <w:t xml:space="preserve"> (12,3±0,25 мм) и </w:t>
      </w:r>
      <w:r w:rsidRPr="008362B0">
        <w:rPr>
          <w:rFonts w:ascii="Times New Roman" w:hAnsi="Times New Roman" w:cs="Times New Roman"/>
          <w:i/>
          <w:iCs/>
          <w:color w:val="000000" w:themeColor="text1"/>
          <w:sz w:val="28"/>
          <w:szCs w:val="28"/>
          <w:lang w:val="kk-KZ"/>
        </w:rPr>
        <w:t>Pseudomonas aeruginosa</w:t>
      </w:r>
      <w:r w:rsidRPr="008362B0">
        <w:rPr>
          <w:rFonts w:ascii="Times New Roman" w:hAnsi="Times New Roman" w:cs="Times New Roman"/>
          <w:color w:val="000000" w:themeColor="text1"/>
          <w:sz w:val="28"/>
          <w:szCs w:val="28"/>
          <w:lang w:val="kk-KZ"/>
        </w:rPr>
        <w:t xml:space="preserve"> (</w:t>
      </w:r>
      <w:r w:rsidRPr="008362B0">
        <w:rPr>
          <w:rFonts w:ascii="Times New Roman" w:eastAsia="Calibri" w:hAnsi="Times New Roman" w:cs="Times New Roman"/>
          <w:color w:val="000000" w:themeColor="text1"/>
          <w:sz w:val="28"/>
          <w:szCs w:val="28"/>
          <w:lang w:val="kk-KZ"/>
        </w:rPr>
        <w:t xml:space="preserve">11,3±0,6 </w:t>
      </w:r>
      <w:r w:rsidRPr="008362B0">
        <w:rPr>
          <w:rFonts w:ascii="Times New Roman" w:hAnsi="Times New Roman" w:cs="Times New Roman"/>
          <w:color w:val="000000" w:themeColor="text1"/>
          <w:sz w:val="28"/>
          <w:szCs w:val="28"/>
          <w:lang w:val="kk-KZ"/>
        </w:rPr>
        <w:t xml:space="preserve">мм), способен расщеплять белки до аминокислот (24,3±0,9мм), окислять органические формы азота; штамм </w:t>
      </w:r>
      <w:r w:rsidRPr="008362B0">
        <w:rPr>
          <w:rFonts w:ascii="Times New Roman" w:hAnsi="Times New Roman" w:cs="Times New Roman"/>
          <w:i/>
          <w:iCs/>
          <w:color w:val="000000" w:themeColor="text1"/>
          <w:sz w:val="28"/>
          <w:szCs w:val="28"/>
          <w:lang w:val="kk-KZ"/>
        </w:rPr>
        <w:t>Bacillus subtilis</w:t>
      </w:r>
      <w:r w:rsidRPr="008362B0">
        <w:rPr>
          <w:rFonts w:ascii="Times New Roman" w:hAnsi="Times New Roman" w:cs="Times New Roman"/>
          <w:color w:val="000000" w:themeColor="text1"/>
          <w:sz w:val="28"/>
          <w:szCs w:val="28"/>
          <w:lang w:val="kk-KZ"/>
        </w:rPr>
        <w:t xml:space="preserve"> TCHI-14 обладает антагонистической активностью к </w:t>
      </w:r>
      <w:r w:rsidRPr="008362B0">
        <w:rPr>
          <w:rFonts w:ascii="Times New Roman" w:hAnsi="Times New Roman" w:cs="Times New Roman"/>
          <w:i/>
          <w:iCs/>
          <w:color w:val="000000" w:themeColor="text1"/>
          <w:sz w:val="28"/>
          <w:szCs w:val="28"/>
          <w:lang w:val="kk-KZ"/>
        </w:rPr>
        <w:t>Escherichia coli</w:t>
      </w:r>
      <w:r w:rsidRPr="008362B0">
        <w:rPr>
          <w:rFonts w:ascii="Times New Roman" w:hAnsi="Times New Roman" w:cs="Times New Roman"/>
          <w:color w:val="000000" w:themeColor="text1"/>
          <w:sz w:val="28"/>
          <w:szCs w:val="28"/>
          <w:lang w:val="kk-KZ"/>
        </w:rPr>
        <w:t xml:space="preserve"> (13,0±0,41 мм) и </w:t>
      </w:r>
      <w:r w:rsidRPr="008362B0">
        <w:rPr>
          <w:rFonts w:ascii="Times New Roman" w:hAnsi="Times New Roman" w:cs="Times New Roman"/>
          <w:i/>
          <w:iCs/>
          <w:color w:val="000000" w:themeColor="text1"/>
          <w:sz w:val="28"/>
          <w:szCs w:val="28"/>
          <w:lang w:val="kk-KZ"/>
        </w:rPr>
        <w:t>Pseudomonas aeruginosa</w:t>
      </w:r>
      <w:r w:rsidRPr="008362B0">
        <w:rPr>
          <w:rFonts w:ascii="Times New Roman" w:hAnsi="Times New Roman" w:cs="Times New Roman"/>
          <w:color w:val="000000" w:themeColor="text1"/>
          <w:sz w:val="28"/>
          <w:szCs w:val="28"/>
          <w:lang w:val="kk-KZ"/>
        </w:rPr>
        <w:t xml:space="preserve"> (21,0±4,7 мм), способностью окислять органические и минеральные формы азота; штамм </w:t>
      </w:r>
      <w:r w:rsidRPr="008362B0">
        <w:rPr>
          <w:rFonts w:ascii="Times New Roman" w:hAnsi="Times New Roman" w:cs="Times New Roman"/>
          <w:i/>
          <w:iCs/>
          <w:color w:val="000000" w:themeColor="text1"/>
          <w:sz w:val="28"/>
          <w:szCs w:val="28"/>
          <w:lang w:val="kk-KZ"/>
        </w:rPr>
        <w:t>Bacillus pumilus</w:t>
      </w:r>
      <w:r w:rsidRPr="008362B0">
        <w:rPr>
          <w:rFonts w:ascii="Times New Roman" w:hAnsi="Times New Roman" w:cs="Times New Roman"/>
          <w:color w:val="000000" w:themeColor="text1"/>
          <w:sz w:val="28"/>
          <w:szCs w:val="28"/>
          <w:lang w:val="kk-KZ"/>
        </w:rPr>
        <w:t xml:space="preserve"> TNAII-3 подавляет рост </w:t>
      </w:r>
      <w:r w:rsidRPr="008362B0">
        <w:rPr>
          <w:rFonts w:ascii="Times New Roman" w:hAnsi="Times New Roman" w:cs="Times New Roman"/>
          <w:i/>
          <w:iCs/>
          <w:color w:val="000000" w:themeColor="text1"/>
          <w:sz w:val="28"/>
          <w:szCs w:val="28"/>
          <w:lang w:val="kk-KZ"/>
        </w:rPr>
        <w:t>Salmonella enterica</w:t>
      </w:r>
      <w:r w:rsidRPr="008362B0">
        <w:rPr>
          <w:rFonts w:ascii="Times New Roman" w:hAnsi="Times New Roman" w:cs="Times New Roman"/>
          <w:color w:val="000000" w:themeColor="text1"/>
          <w:sz w:val="28"/>
          <w:szCs w:val="28"/>
          <w:lang w:val="kk-KZ"/>
        </w:rPr>
        <w:t xml:space="preserve"> (17±2 мм) и </w:t>
      </w:r>
      <w:r w:rsidRPr="008362B0">
        <w:rPr>
          <w:rFonts w:ascii="Times New Roman" w:hAnsi="Times New Roman" w:cs="Times New Roman"/>
          <w:i/>
          <w:iCs/>
          <w:color w:val="000000" w:themeColor="text1"/>
          <w:sz w:val="28"/>
          <w:szCs w:val="28"/>
          <w:lang w:val="kk-KZ"/>
        </w:rPr>
        <w:t>Pseudomonas aeruginosa</w:t>
      </w:r>
      <w:r w:rsidRPr="008362B0">
        <w:rPr>
          <w:rFonts w:ascii="Times New Roman" w:hAnsi="Times New Roman" w:cs="Times New Roman"/>
          <w:color w:val="000000" w:themeColor="text1"/>
          <w:sz w:val="28"/>
          <w:szCs w:val="28"/>
          <w:lang w:val="kk-KZ"/>
        </w:rPr>
        <w:t xml:space="preserve"> (17,3±1,65 мм), способен окислять минеральные формы азота и штамм </w:t>
      </w:r>
      <w:r w:rsidRPr="008362B0">
        <w:rPr>
          <w:rFonts w:ascii="Times New Roman" w:hAnsi="Times New Roman" w:cs="Times New Roman"/>
          <w:i/>
          <w:iCs/>
          <w:color w:val="000000" w:themeColor="text1"/>
          <w:sz w:val="28"/>
          <w:szCs w:val="28"/>
          <w:lang w:val="kk-KZ"/>
        </w:rPr>
        <w:t>Bacillus cereus</w:t>
      </w:r>
      <w:r w:rsidRPr="008362B0">
        <w:rPr>
          <w:rFonts w:ascii="Times New Roman" w:hAnsi="Times New Roman" w:cs="Times New Roman"/>
          <w:color w:val="000000" w:themeColor="text1"/>
          <w:sz w:val="28"/>
          <w:szCs w:val="28"/>
          <w:lang w:val="kk-KZ"/>
        </w:rPr>
        <w:t xml:space="preserve"> TNAII-4 обладает антагонистической активностью к </w:t>
      </w:r>
      <w:r w:rsidRPr="008362B0">
        <w:rPr>
          <w:rFonts w:ascii="Times New Roman" w:hAnsi="Times New Roman" w:cs="Times New Roman"/>
          <w:i/>
          <w:iCs/>
          <w:color w:val="000000" w:themeColor="text1"/>
          <w:sz w:val="28"/>
          <w:szCs w:val="28"/>
          <w:lang w:val="kk-KZ"/>
        </w:rPr>
        <w:t>Staphylococcus aureus</w:t>
      </w:r>
      <w:r w:rsidRPr="008362B0">
        <w:rPr>
          <w:rFonts w:ascii="Times New Roman" w:hAnsi="Times New Roman" w:cs="Times New Roman"/>
          <w:color w:val="000000" w:themeColor="text1"/>
          <w:sz w:val="28"/>
          <w:szCs w:val="28"/>
          <w:lang w:val="kk-KZ"/>
        </w:rPr>
        <w:t xml:space="preserve"> (12,7±0,5 мм), способен расщеплять белки до аминокислот (16,8±0,9 мм), окислять органические и минеральные формы азота, а также фосфатрастворяющей активностью (</w:t>
      </w:r>
      <w:r w:rsidR="002E06D7" w:rsidRPr="008362B0">
        <w:rPr>
          <w:rFonts w:ascii="Times New Roman" w:hAnsi="Times New Roman" w:cs="Times New Roman"/>
          <w:color w:val="000000" w:themeColor="text1"/>
          <w:sz w:val="28"/>
          <w:szCs w:val="28"/>
          <w:lang w:val="kk-KZ"/>
        </w:rPr>
        <w:t xml:space="preserve">6,5±7,5 </w:t>
      </w:r>
      <w:r w:rsidRPr="008362B0">
        <w:rPr>
          <w:rFonts w:ascii="Times New Roman" w:hAnsi="Times New Roman" w:cs="Times New Roman"/>
          <w:color w:val="000000" w:themeColor="text1"/>
          <w:sz w:val="28"/>
          <w:szCs w:val="28"/>
          <w:lang w:val="kk-KZ"/>
        </w:rPr>
        <w:t>мм).</w:t>
      </w:r>
    </w:p>
    <w:p w14:paraId="0F94DC2E" w14:textId="2D9B0E39" w:rsidR="00401563" w:rsidRPr="008362B0" w:rsidRDefault="00401563" w:rsidP="00D154CA">
      <w:pPr>
        <w:spacing w:after="0" w:line="240" w:lineRule="auto"/>
        <w:ind w:firstLine="709"/>
        <w:jc w:val="both"/>
        <w:rPr>
          <w:rFonts w:ascii="Times New Roman" w:hAnsi="Times New Roman" w:cs="Times New Roman"/>
          <w:color w:val="000000" w:themeColor="text1"/>
          <w:sz w:val="28"/>
          <w:szCs w:val="28"/>
          <w:lang w:val="kk-KZ"/>
        </w:rPr>
      </w:pPr>
      <w:r w:rsidRPr="008362B0">
        <w:rPr>
          <w:rFonts w:ascii="Times New Roman" w:hAnsi="Times New Roman" w:cs="Times New Roman"/>
          <w:color w:val="000000" w:themeColor="text1"/>
          <w:sz w:val="28"/>
          <w:szCs w:val="28"/>
          <w:lang w:val="kk-KZ"/>
        </w:rPr>
        <w:t xml:space="preserve">Таким образом, штаммы </w:t>
      </w:r>
      <w:r w:rsidR="001338F4" w:rsidRPr="008362B0">
        <w:rPr>
          <w:rFonts w:ascii="Times New Roman" w:hAnsi="Times New Roman" w:cs="Times New Roman"/>
          <w:color w:val="000000" w:themeColor="text1"/>
          <w:sz w:val="28"/>
          <w:szCs w:val="28"/>
          <w:lang w:val="kk-KZ"/>
        </w:rPr>
        <w:t xml:space="preserve">вошедшие в состав </w:t>
      </w:r>
      <w:r w:rsidRPr="008362B0">
        <w:rPr>
          <w:rFonts w:ascii="Times New Roman" w:hAnsi="Times New Roman" w:cs="Times New Roman"/>
          <w:color w:val="000000" w:themeColor="text1"/>
          <w:sz w:val="28"/>
          <w:szCs w:val="28"/>
          <w:lang w:val="kk-KZ"/>
        </w:rPr>
        <w:t xml:space="preserve">консорциума характеризуются выраженными ферментными и антимикробными свойствами, что подтверждает их выскоую биотехнолигическую значимость для процессов очистки воды. На основании </w:t>
      </w:r>
      <w:r w:rsidR="001338F4" w:rsidRPr="008362B0">
        <w:rPr>
          <w:rFonts w:ascii="Times New Roman" w:hAnsi="Times New Roman" w:cs="Times New Roman"/>
          <w:color w:val="000000" w:themeColor="text1"/>
          <w:sz w:val="28"/>
          <w:szCs w:val="28"/>
          <w:lang w:val="kk-KZ"/>
        </w:rPr>
        <w:t>совокупности полученных</w:t>
      </w:r>
      <w:r w:rsidRPr="008362B0">
        <w:rPr>
          <w:rFonts w:ascii="Times New Roman" w:hAnsi="Times New Roman" w:cs="Times New Roman"/>
          <w:color w:val="000000" w:themeColor="text1"/>
          <w:sz w:val="28"/>
          <w:szCs w:val="28"/>
          <w:lang w:val="kk-KZ"/>
        </w:rPr>
        <w:t xml:space="preserve"> данных в состав консорциума ОБТ-4 </w:t>
      </w:r>
      <w:r w:rsidR="001338F4" w:rsidRPr="008362B0">
        <w:rPr>
          <w:rFonts w:ascii="Times New Roman" w:hAnsi="Times New Roman" w:cs="Times New Roman"/>
          <w:color w:val="000000" w:themeColor="text1"/>
          <w:sz w:val="28"/>
          <w:szCs w:val="28"/>
          <w:lang w:val="kk-KZ"/>
        </w:rPr>
        <w:t xml:space="preserve">были </w:t>
      </w:r>
      <w:r w:rsidRPr="008362B0">
        <w:rPr>
          <w:rFonts w:ascii="Times New Roman" w:hAnsi="Times New Roman" w:cs="Times New Roman"/>
          <w:color w:val="000000" w:themeColor="text1"/>
          <w:sz w:val="28"/>
          <w:szCs w:val="28"/>
          <w:lang w:val="kk-KZ"/>
        </w:rPr>
        <w:t xml:space="preserve">окончательно включены следующие бактериальные культуры: </w:t>
      </w:r>
      <w:r w:rsidRPr="008362B0">
        <w:rPr>
          <w:rFonts w:ascii="Times New Roman" w:hAnsi="Times New Roman" w:cs="Times New Roman"/>
          <w:i/>
          <w:iCs/>
          <w:color w:val="000000" w:themeColor="text1"/>
          <w:sz w:val="28"/>
          <w:szCs w:val="28"/>
          <w:lang w:val="kk-KZ"/>
        </w:rPr>
        <w:t>Bacillus mojavensis</w:t>
      </w:r>
      <w:r w:rsidR="00FE6F6C">
        <w:rPr>
          <w:rFonts w:ascii="Times New Roman" w:hAnsi="Times New Roman" w:cs="Times New Roman"/>
          <w:color w:val="000000" w:themeColor="text1"/>
          <w:sz w:val="28"/>
          <w:szCs w:val="28"/>
          <w:lang w:val="kk-KZ"/>
        </w:rPr>
        <w:t xml:space="preserve"> TAQIII-1,</w:t>
      </w:r>
      <w:r w:rsidRPr="008362B0">
        <w:rPr>
          <w:rFonts w:ascii="Times New Roman" w:hAnsi="Times New Roman" w:cs="Times New Roman"/>
          <w:color w:val="000000" w:themeColor="text1"/>
          <w:sz w:val="28"/>
          <w:szCs w:val="28"/>
          <w:lang w:val="kk-KZ"/>
        </w:rPr>
        <w:t xml:space="preserve"> </w:t>
      </w:r>
      <w:r w:rsidRPr="008362B0">
        <w:rPr>
          <w:rFonts w:ascii="Times New Roman" w:hAnsi="Times New Roman" w:cs="Times New Roman"/>
          <w:i/>
          <w:iCs/>
          <w:color w:val="000000" w:themeColor="text1"/>
          <w:sz w:val="28"/>
          <w:szCs w:val="28"/>
          <w:lang w:val="kk-KZ"/>
        </w:rPr>
        <w:t>Bacillus subtilis</w:t>
      </w:r>
      <w:r w:rsidRPr="008362B0">
        <w:rPr>
          <w:rFonts w:ascii="Times New Roman" w:hAnsi="Times New Roman" w:cs="Times New Roman"/>
          <w:color w:val="000000" w:themeColor="text1"/>
          <w:sz w:val="28"/>
          <w:szCs w:val="28"/>
          <w:lang w:val="kk-KZ"/>
        </w:rPr>
        <w:t xml:space="preserve"> TCHI-14, </w:t>
      </w:r>
      <w:r w:rsidRPr="008362B0">
        <w:rPr>
          <w:rFonts w:ascii="Times New Roman" w:hAnsi="Times New Roman" w:cs="Times New Roman"/>
          <w:i/>
          <w:iCs/>
          <w:color w:val="000000" w:themeColor="text1"/>
          <w:sz w:val="28"/>
          <w:szCs w:val="28"/>
          <w:lang w:val="kk-KZ"/>
        </w:rPr>
        <w:t>Bacillus pumilus</w:t>
      </w:r>
      <w:r w:rsidRPr="008362B0">
        <w:rPr>
          <w:rFonts w:ascii="Times New Roman" w:hAnsi="Times New Roman" w:cs="Times New Roman"/>
          <w:color w:val="000000" w:themeColor="text1"/>
          <w:sz w:val="28"/>
          <w:szCs w:val="28"/>
          <w:lang w:val="kk-KZ"/>
        </w:rPr>
        <w:t xml:space="preserve"> TNAII-3, </w:t>
      </w:r>
      <w:r w:rsidRPr="008362B0">
        <w:rPr>
          <w:rFonts w:ascii="Times New Roman" w:hAnsi="Times New Roman" w:cs="Times New Roman"/>
          <w:i/>
          <w:iCs/>
          <w:color w:val="000000" w:themeColor="text1"/>
          <w:sz w:val="28"/>
          <w:szCs w:val="28"/>
          <w:lang w:val="kk-KZ"/>
        </w:rPr>
        <w:t>Bacillus cereus</w:t>
      </w:r>
      <w:r w:rsidRPr="008362B0">
        <w:rPr>
          <w:rFonts w:ascii="Times New Roman" w:hAnsi="Times New Roman" w:cs="Times New Roman"/>
          <w:color w:val="000000" w:themeColor="text1"/>
          <w:sz w:val="28"/>
          <w:szCs w:val="28"/>
          <w:lang w:val="kk-KZ"/>
        </w:rPr>
        <w:t xml:space="preserve"> TNAII-4.</w:t>
      </w:r>
    </w:p>
    <w:p w14:paraId="5CCF97F7" w14:textId="2F7E9810" w:rsidR="00401563" w:rsidRPr="008362B0" w:rsidRDefault="00401563" w:rsidP="00D154CA">
      <w:pPr>
        <w:spacing w:after="0" w:line="240" w:lineRule="auto"/>
        <w:ind w:firstLine="709"/>
        <w:jc w:val="both"/>
        <w:rPr>
          <w:rFonts w:ascii="Times New Roman" w:hAnsi="Times New Roman" w:cs="Times New Roman"/>
          <w:color w:val="000000" w:themeColor="text1"/>
          <w:sz w:val="28"/>
          <w:szCs w:val="28"/>
          <w:lang w:val="kk-KZ"/>
        </w:rPr>
      </w:pPr>
      <w:r w:rsidRPr="008362B0">
        <w:rPr>
          <w:rFonts w:ascii="Times New Roman" w:hAnsi="Times New Roman" w:cs="Times New Roman"/>
          <w:color w:val="000000" w:themeColor="text1"/>
          <w:sz w:val="28"/>
          <w:szCs w:val="28"/>
          <w:lang w:val="kk-KZ"/>
        </w:rPr>
        <w:t>Проведенные тесты на биосовместимость показали, что данные штаммы не подавляют рост друг друга при совместном культивиро</w:t>
      </w:r>
      <w:r w:rsidR="001338F4" w:rsidRPr="008362B0">
        <w:rPr>
          <w:rFonts w:ascii="Times New Roman" w:hAnsi="Times New Roman" w:cs="Times New Roman"/>
          <w:color w:val="000000" w:themeColor="text1"/>
          <w:sz w:val="28"/>
          <w:szCs w:val="28"/>
          <w:lang w:val="kk-KZ"/>
        </w:rPr>
        <w:t>в</w:t>
      </w:r>
      <w:r w:rsidRPr="008362B0">
        <w:rPr>
          <w:rFonts w:ascii="Times New Roman" w:hAnsi="Times New Roman" w:cs="Times New Roman"/>
          <w:color w:val="000000" w:themeColor="text1"/>
          <w:sz w:val="28"/>
          <w:szCs w:val="28"/>
          <w:lang w:val="kk-KZ"/>
        </w:rPr>
        <w:t xml:space="preserve">ании, что подиверждает их функциональную совместимость в составе единого микробного консорциума. Все </w:t>
      </w:r>
      <w:r w:rsidRPr="00950891">
        <w:rPr>
          <w:rFonts w:ascii="Times New Roman" w:hAnsi="Times New Roman" w:cs="Times New Roman"/>
          <w:color w:val="000000" w:themeColor="text1"/>
          <w:sz w:val="28"/>
          <w:szCs w:val="28"/>
          <w:lang w:val="kk-KZ"/>
        </w:rPr>
        <w:t>штаммы консорциума депонированы в депозитари</w:t>
      </w:r>
      <w:r w:rsidR="001338F4" w:rsidRPr="008362B0">
        <w:rPr>
          <w:rFonts w:ascii="Times New Roman" w:hAnsi="Times New Roman" w:cs="Times New Roman"/>
          <w:color w:val="000000" w:themeColor="text1"/>
          <w:sz w:val="28"/>
          <w:szCs w:val="28"/>
          <w:lang w:val="kk-KZ"/>
        </w:rPr>
        <w:t>и</w:t>
      </w:r>
      <w:r w:rsidRPr="00950891">
        <w:rPr>
          <w:rFonts w:ascii="Times New Roman" w:hAnsi="Times New Roman" w:cs="Times New Roman"/>
          <w:color w:val="000000" w:themeColor="text1"/>
          <w:sz w:val="28"/>
          <w:szCs w:val="28"/>
          <w:lang w:val="kk-KZ"/>
        </w:rPr>
        <w:t xml:space="preserve"> промышленных микроорганизмов ТОО «Республиканская коллекция микроорганизмов» с присвоением коллекционных номеров: </w:t>
      </w:r>
      <w:r w:rsidRPr="008362B0">
        <w:rPr>
          <w:rFonts w:ascii="Times New Roman" w:hAnsi="Times New Roman" w:cs="Times New Roman"/>
          <w:i/>
          <w:iCs/>
          <w:color w:val="000000" w:themeColor="text1"/>
          <w:sz w:val="28"/>
          <w:szCs w:val="28"/>
          <w:lang w:val="kk-KZ"/>
        </w:rPr>
        <w:t>Bacillus mojavensis</w:t>
      </w:r>
      <w:r w:rsidRPr="008362B0">
        <w:rPr>
          <w:rFonts w:ascii="Times New Roman" w:hAnsi="Times New Roman" w:cs="Times New Roman"/>
          <w:color w:val="000000" w:themeColor="text1"/>
          <w:sz w:val="28"/>
          <w:szCs w:val="28"/>
          <w:lang w:val="kk-KZ"/>
        </w:rPr>
        <w:t xml:space="preserve"> TAQIII-1</w:t>
      </w:r>
      <w:r w:rsidRPr="00950891">
        <w:rPr>
          <w:rFonts w:ascii="Times New Roman" w:hAnsi="Times New Roman" w:cs="Times New Roman"/>
          <w:color w:val="000000" w:themeColor="text1"/>
          <w:sz w:val="28"/>
          <w:szCs w:val="28"/>
          <w:lang w:val="kk-KZ"/>
        </w:rPr>
        <w:t xml:space="preserve"> </w:t>
      </w:r>
      <w:r w:rsidRPr="008362B0">
        <w:rPr>
          <w:rFonts w:ascii="Times New Roman" w:hAnsi="Times New Roman" w:cs="Times New Roman"/>
          <w:color w:val="000000" w:themeColor="text1"/>
          <w:sz w:val="28"/>
          <w:szCs w:val="28"/>
          <w:lang w:val="kk-KZ"/>
        </w:rPr>
        <w:t xml:space="preserve">B-RKM 1149, </w:t>
      </w:r>
      <w:r w:rsidRPr="008362B0">
        <w:rPr>
          <w:rFonts w:ascii="Times New Roman" w:hAnsi="Times New Roman" w:cs="Times New Roman"/>
          <w:i/>
          <w:iCs/>
          <w:color w:val="000000" w:themeColor="text1"/>
          <w:sz w:val="28"/>
          <w:szCs w:val="28"/>
          <w:lang w:val="kk-KZ"/>
        </w:rPr>
        <w:t>Bacillus subtilis</w:t>
      </w:r>
      <w:r w:rsidRPr="008362B0">
        <w:rPr>
          <w:rFonts w:ascii="Times New Roman" w:hAnsi="Times New Roman" w:cs="Times New Roman"/>
          <w:color w:val="000000" w:themeColor="text1"/>
          <w:sz w:val="28"/>
          <w:szCs w:val="28"/>
          <w:lang w:val="kk-KZ"/>
        </w:rPr>
        <w:t xml:space="preserve"> TCHI-14</w:t>
      </w:r>
      <w:r w:rsidRPr="00950891">
        <w:rPr>
          <w:rFonts w:ascii="Times New Roman" w:hAnsi="Times New Roman" w:cs="Times New Roman"/>
          <w:color w:val="000000" w:themeColor="text1"/>
          <w:sz w:val="28"/>
          <w:szCs w:val="28"/>
          <w:lang w:val="kk-KZ"/>
        </w:rPr>
        <w:t xml:space="preserve"> </w:t>
      </w:r>
      <w:r w:rsidRPr="008362B0">
        <w:rPr>
          <w:rFonts w:ascii="Times New Roman" w:hAnsi="Times New Roman" w:cs="Times New Roman"/>
          <w:color w:val="000000" w:themeColor="text1"/>
          <w:sz w:val="28"/>
          <w:szCs w:val="28"/>
          <w:lang w:val="kk-KZ"/>
        </w:rPr>
        <w:t xml:space="preserve">B-RKM 1150, </w:t>
      </w:r>
      <w:r w:rsidRPr="008362B0">
        <w:rPr>
          <w:rFonts w:ascii="Times New Roman" w:hAnsi="Times New Roman" w:cs="Times New Roman"/>
          <w:i/>
          <w:iCs/>
          <w:color w:val="000000" w:themeColor="text1"/>
          <w:sz w:val="28"/>
          <w:szCs w:val="28"/>
          <w:lang w:val="kk-KZ"/>
        </w:rPr>
        <w:t>Bacillus pumilus</w:t>
      </w:r>
      <w:r w:rsidRPr="008362B0">
        <w:rPr>
          <w:rFonts w:ascii="Times New Roman" w:hAnsi="Times New Roman" w:cs="Times New Roman"/>
          <w:color w:val="000000" w:themeColor="text1"/>
          <w:sz w:val="28"/>
          <w:szCs w:val="28"/>
          <w:lang w:val="kk-KZ"/>
        </w:rPr>
        <w:t xml:space="preserve"> TNAII-3</w:t>
      </w:r>
      <w:r w:rsidRPr="00950891">
        <w:rPr>
          <w:rFonts w:ascii="Times New Roman" w:hAnsi="Times New Roman" w:cs="Times New Roman"/>
          <w:color w:val="000000" w:themeColor="text1"/>
          <w:sz w:val="28"/>
          <w:szCs w:val="28"/>
          <w:lang w:val="kk-KZ"/>
        </w:rPr>
        <w:t xml:space="preserve"> </w:t>
      </w:r>
      <w:r w:rsidRPr="008362B0">
        <w:rPr>
          <w:rFonts w:ascii="Times New Roman" w:hAnsi="Times New Roman" w:cs="Times New Roman"/>
          <w:color w:val="000000" w:themeColor="text1"/>
          <w:sz w:val="28"/>
          <w:szCs w:val="28"/>
          <w:lang w:val="kk-KZ"/>
        </w:rPr>
        <w:t xml:space="preserve">B-RKM 1152, </w:t>
      </w:r>
      <w:r w:rsidRPr="008362B0">
        <w:rPr>
          <w:rFonts w:ascii="Times New Roman" w:hAnsi="Times New Roman" w:cs="Times New Roman"/>
          <w:i/>
          <w:iCs/>
          <w:color w:val="000000" w:themeColor="text1"/>
          <w:sz w:val="28"/>
          <w:szCs w:val="28"/>
          <w:lang w:val="kk-KZ"/>
        </w:rPr>
        <w:t>Bacillus cereus</w:t>
      </w:r>
      <w:r w:rsidRPr="008362B0">
        <w:rPr>
          <w:rFonts w:ascii="Times New Roman" w:hAnsi="Times New Roman" w:cs="Times New Roman"/>
          <w:color w:val="000000" w:themeColor="text1"/>
          <w:sz w:val="28"/>
          <w:szCs w:val="28"/>
          <w:lang w:val="kk-KZ"/>
        </w:rPr>
        <w:t xml:space="preserve"> TNAII-4</w:t>
      </w:r>
      <w:r w:rsidRPr="00950891">
        <w:rPr>
          <w:rFonts w:ascii="Times New Roman" w:hAnsi="Times New Roman" w:cs="Times New Roman"/>
          <w:color w:val="000000" w:themeColor="text1"/>
          <w:sz w:val="28"/>
          <w:szCs w:val="28"/>
          <w:lang w:val="kk-KZ"/>
        </w:rPr>
        <w:t xml:space="preserve"> </w:t>
      </w:r>
      <w:r w:rsidRPr="008362B0">
        <w:rPr>
          <w:rFonts w:ascii="Times New Roman" w:hAnsi="Times New Roman" w:cs="Times New Roman"/>
          <w:color w:val="000000" w:themeColor="text1"/>
          <w:sz w:val="28"/>
          <w:szCs w:val="28"/>
          <w:lang w:val="kk-KZ"/>
        </w:rPr>
        <w:t>B-RKM 1153.</w:t>
      </w:r>
    </w:p>
    <w:p w14:paraId="2305D4F8" w14:textId="38E3A02A" w:rsidR="00401563" w:rsidRPr="008362B0" w:rsidRDefault="00401563" w:rsidP="00D154CA">
      <w:pPr>
        <w:spacing w:after="0" w:line="240" w:lineRule="auto"/>
        <w:ind w:firstLine="709"/>
        <w:jc w:val="both"/>
        <w:rPr>
          <w:rFonts w:ascii="Times New Roman" w:hAnsi="Times New Roman" w:cs="Times New Roman"/>
          <w:color w:val="000000" w:themeColor="text1"/>
          <w:sz w:val="28"/>
          <w:szCs w:val="28"/>
          <w:lang w:val="kk-KZ"/>
        </w:rPr>
      </w:pPr>
      <w:r w:rsidRPr="008362B0">
        <w:rPr>
          <w:rFonts w:ascii="Times New Roman" w:hAnsi="Times New Roman" w:cs="Times New Roman"/>
          <w:color w:val="000000" w:themeColor="text1"/>
          <w:sz w:val="28"/>
          <w:szCs w:val="28"/>
          <w:lang w:val="kk-KZ"/>
        </w:rPr>
        <w:t>Штаммы консорциума также прошли процедуру депонирования под названием «Консорциум бактериальных культур OBT» с присвоением коллекционного номера - K-RKM 1181 (</w:t>
      </w:r>
      <w:r w:rsidR="002F5451" w:rsidRPr="008362B0">
        <w:rPr>
          <w:rFonts w:ascii="Times New Roman" w:hAnsi="Times New Roman" w:cs="Times New Roman"/>
          <w:color w:val="000000" w:themeColor="text1"/>
          <w:sz w:val="28"/>
          <w:szCs w:val="28"/>
          <w:lang w:val="kk-KZ"/>
        </w:rPr>
        <w:t xml:space="preserve">Приложение </w:t>
      </w:r>
      <w:r w:rsidR="009E118C" w:rsidRPr="008362B0">
        <w:rPr>
          <w:rFonts w:ascii="Times New Roman" w:hAnsi="Times New Roman" w:cs="Times New Roman"/>
          <w:color w:val="000000" w:themeColor="text1"/>
          <w:sz w:val="28"/>
          <w:szCs w:val="28"/>
          <w:lang w:val="kk-KZ"/>
        </w:rPr>
        <w:t>Е</w:t>
      </w:r>
      <w:r w:rsidRPr="008362B0">
        <w:rPr>
          <w:rFonts w:ascii="Times New Roman" w:hAnsi="Times New Roman" w:cs="Times New Roman"/>
          <w:color w:val="000000" w:themeColor="text1"/>
          <w:sz w:val="28"/>
          <w:szCs w:val="28"/>
          <w:lang w:val="kk-KZ"/>
        </w:rPr>
        <w:t>).</w:t>
      </w:r>
    </w:p>
    <w:p w14:paraId="31C7F9B3" w14:textId="0887A678" w:rsidR="00401563" w:rsidRPr="008362B0" w:rsidRDefault="00401563" w:rsidP="008A01BF">
      <w:pPr>
        <w:spacing w:after="0" w:line="240" w:lineRule="auto"/>
        <w:ind w:firstLine="709"/>
        <w:jc w:val="both"/>
        <w:rPr>
          <w:rFonts w:ascii="Times New Roman" w:hAnsi="Times New Roman" w:cs="Times New Roman"/>
          <w:color w:val="000000" w:themeColor="text1"/>
          <w:sz w:val="28"/>
          <w:szCs w:val="28"/>
        </w:rPr>
      </w:pPr>
      <w:r w:rsidRPr="008362B0">
        <w:rPr>
          <w:rFonts w:ascii="Times New Roman" w:hAnsi="Times New Roman" w:cs="Times New Roman"/>
          <w:color w:val="000000" w:themeColor="text1"/>
          <w:sz w:val="28"/>
          <w:szCs w:val="28"/>
        </w:rPr>
        <w:tab/>
        <w:t xml:space="preserve">Для оценки эффективности </w:t>
      </w:r>
      <w:r w:rsidR="001338F4" w:rsidRPr="008362B0">
        <w:rPr>
          <w:rFonts w:ascii="Times New Roman" w:hAnsi="Times New Roman" w:cs="Times New Roman"/>
          <w:color w:val="000000" w:themeColor="text1"/>
          <w:sz w:val="28"/>
          <w:szCs w:val="28"/>
        </w:rPr>
        <w:t>воздействия микробного</w:t>
      </w:r>
      <w:r w:rsidRPr="008362B0">
        <w:rPr>
          <w:rFonts w:ascii="Times New Roman" w:hAnsi="Times New Roman" w:cs="Times New Roman"/>
          <w:color w:val="000000" w:themeColor="text1"/>
          <w:sz w:val="28"/>
          <w:szCs w:val="28"/>
        </w:rPr>
        <w:t xml:space="preserve"> консорциума был поставлен лабораторный эксперимент в условиях, приближенных к природным. Для этого была проведена серия опытов в колбах Эрленмейера объемом 2 л, моделирующих водную среду озера Талдыколь. </w:t>
      </w:r>
    </w:p>
    <w:p w14:paraId="5FC30611" w14:textId="181A4B62" w:rsidR="00401563" w:rsidRPr="008362B0" w:rsidRDefault="00401563" w:rsidP="008A01BF">
      <w:pPr>
        <w:spacing w:after="0" w:line="240" w:lineRule="auto"/>
        <w:ind w:firstLine="709"/>
        <w:jc w:val="both"/>
        <w:rPr>
          <w:rFonts w:ascii="Times New Roman" w:hAnsi="Times New Roman" w:cs="Times New Roman"/>
          <w:color w:val="000000" w:themeColor="text1"/>
          <w:sz w:val="28"/>
          <w:szCs w:val="28"/>
        </w:rPr>
      </w:pPr>
      <w:r w:rsidRPr="008362B0">
        <w:rPr>
          <w:rFonts w:ascii="Times New Roman" w:hAnsi="Times New Roman" w:cs="Times New Roman"/>
          <w:color w:val="000000" w:themeColor="text1"/>
          <w:sz w:val="28"/>
          <w:szCs w:val="28"/>
        </w:rPr>
        <w:t>В первом эксперименте использовали 6 вариантов образцов природной воды озера Талдыколь: 1 – контроль</w:t>
      </w:r>
      <w:r w:rsidR="001338F4" w:rsidRPr="008362B0">
        <w:rPr>
          <w:rFonts w:ascii="Times New Roman" w:hAnsi="Times New Roman" w:cs="Times New Roman"/>
          <w:color w:val="000000" w:themeColor="text1"/>
          <w:sz w:val="28"/>
          <w:szCs w:val="28"/>
        </w:rPr>
        <w:t xml:space="preserve"> (без внесения микроорганизмов)</w:t>
      </w:r>
      <w:r w:rsidRPr="008362B0">
        <w:rPr>
          <w:rFonts w:ascii="Times New Roman" w:hAnsi="Times New Roman" w:cs="Times New Roman"/>
          <w:color w:val="000000" w:themeColor="text1"/>
          <w:sz w:val="28"/>
          <w:szCs w:val="28"/>
        </w:rPr>
        <w:t xml:space="preserve">; 2 - вариант с внесением штамма </w:t>
      </w:r>
      <w:r w:rsidRPr="008362B0">
        <w:rPr>
          <w:rFonts w:ascii="Times New Roman" w:hAnsi="Times New Roman" w:cs="Times New Roman"/>
          <w:i/>
          <w:iCs/>
          <w:color w:val="000000" w:themeColor="text1"/>
          <w:sz w:val="28"/>
          <w:szCs w:val="28"/>
          <w:lang w:val="kk-KZ"/>
        </w:rPr>
        <w:t>Bacillus mojavensis</w:t>
      </w:r>
      <w:r w:rsidRPr="008362B0">
        <w:rPr>
          <w:rFonts w:ascii="Times New Roman" w:hAnsi="Times New Roman" w:cs="Times New Roman"/>
          <w:color w:val="000000" w:themeColor="text1"/>
          <w:sz w:val="28"/>
          <w:szCs w:val="28"/>
          <w:lang w:val="kk-KZ"/>
        </w:rPr>
        <w:t xml:space="preserve"> TAQIII-1; 3 - </w:t>
      </w:r>
      <w:r w:rsidRPr="008362B0">
        <w:rPr>
          <w:rFonts w:ascii="Times New Roman" w:hAnsi="Times New Roman" w:cs="Times New Roman"/>
          <w:color w:val="000000" w:themeColor="text1"/>
          <w:sz w:val="28"/>
          <w:szCs w:val="28"/>
        </w:rPr>
        <w:t>вариант с внесением штамма</w:t>
      </w:r>
      <w:r w:rsidRPr="008362B0">
        <w:rPr>
          <w:rFonts w:ascii="Times New Roman" w:hAnsi="Times New Roman" w:cs="Times New Roman"/>
          <w:color w:val="000000" w:themeColor="text1"/>
          <w:sz w:val="28"/>
          <w:szCs w:val="28"/>
          <w:lang w:val="kk-KZ"/>
        </w:rPr>
        <w:t xml:space="preserve"> </w:t>
      </w:r>
      <w:r w:rsidRPr="008362B0">
        <w:rPr>
          <w:rFonts w:ascii="Times New Roman" w:hAnsi="Times New Roman" w:cs="Times New Roman"/>
          <w:i/>
          <w:iCs/>
          <w:color w:val="000000" w:themeColor="text1"/>
          <w:sz w:val="28"/>
          <w:szCs w:val="28"/>
          <w:lang w:val="kk-KZ"/>
        </w:rPr>
        <w:t>Bacillus subtilis</w:t>
      </w:r>
      <w:r w:rsidRPr="008362B0">
        <w:rPr>
          <w:rFonts w:ascii="Times New Roman" w:hAnsi="Times New Roman" w:cs="Times New Roman"/>
          <w:color w:val="000000" w:themeColor="text1"/>
          <w:sz w:val="28"/>
          <w:szCs w:val="28"/>
          <w:lang w:val="kk-KZ"/>
        </w:rPr>
        <w:t xml:space="preserve"> TCHI-14; 4 - </w:t>
      </w:r>
      <w:r w:rsidRPr="008362B0">
        <w:rPr>
          <w:rFonts w:ascii="Times New Roman" w:hAnsi="Times New Roman" w:cs="Times New Roman"/>
          <w:color w:val="000000" w:themeColor="text1"/>
          <w:sz w:val="28"/>
          <w:szCs w:val="28"/>
        </w:rPr>
        <w:t xml:space="preserve">вариант с внесением штамма </w:t>
      </w:r>
      <w:r w:rsidRPr="008362B0">
        <w:rPr>
          <w:rFonts w:ascii="Times New Roman" w:hAnsi="Times New Roman" w:cs="Times New Roman"/>
          <w:i/>
          <w:iCs/>
          <w:color w:val="000000" w:themeColor="text1"/>
          <w:sz w:val="28"/>
          <w:szCs w:val="28"/>
          <w:lang w:val="kk-KZ"/>
        </w:rPr>
        <w:t>Bacillus pumilus</w:t>
      </w:r>
      <w:r w:rsidRPr="008362B0">
        <w:rPr>
          <w:rFonts w:ascii="Times New Roman" w:hAnsi="Times New Roman" w:cs="Times New Roman"/>
          <w:color w:val="000000" w:themeColor="text1"/>
          <w:sz w:val="28"/>
          <w:szCs w:val="28"/>
          <w:lang w:val="kk-KZ"/>
        </w:rPr>
        <w:t xml:space="preserve"> TNAII-3; 5 - </w:t>
      </w:r>
      <w:r w:rsidRPr="008362B0">
        <w:rPr>
          <w:rFonts w:ascii="Times New Roman" w:hAnsi="Times New Roman" w:cs="Times New Roman"/>
          <w:color w:val="000000" w:themeColor="text1"/>
          <w:sz w:val="28"/>
          <w:szCs w:val="28"/>
        </w:rPr>
        <w:t xml:space="preserve">вариант с внесением штамма </w:t>
      </w:r>
      <w:r w:rsidRPr="008362B0">
        <w:rPr>
          <w:rFonts w:ascii="Times New Roman" w:hAnsi="Times New Roman" w:cs="Times New Roman"/>
          <w:i/>
          <w:iCs/>
          <w:color w:val="000000" w:themeColor="text1"/>
          <w:sz w:val="28"/>
          <w:szCs w:val="28"/>
          <w:lang w:val="kk-KZ"/>
        </w:rPr>
        <w:t>Bacillus cereus</w:t>
      </w:r>
      <w:r w:rsidRPr="008362B0">
        <w:rPr>
          <w:rFonts w:ascii="Times New Roman" w:hAnsi="Times New Roman" w:cs="Times New Roman"/>
          <w:color w:val="000000" w:themeColor="text1"/>
          <w:sz w:val="28"/>
          <w:szCs w:val="28"/>
          <w:lang w:val="kk-KZ"/>
        </w:rPr>
        <w:t xml:space="preserve"> TNAII-4; 6 – </w:t>
      </w:r>
      <w:r w:rsidRPr="008362B0">
        <w:rPr>
          <w:rFonts w:ascii="Times New Roman" w:hAnsi="Times New Roman" w:cs="Times New Roman"/>
          <w:color w:val="000000" w:themeColor="text1"/>
          <w:sz w:val="28"/>
          <w:szCs w:val="28"/>
        </w:rPr>
        <w:t xml:space="preserve">вариант с внесением консорциума ОВТ. </w:t>
      </w:r>
    </w:p>
    <w:p w14:paraId="57CCA34D" w14:textId="1B9AE186" w:rsidR="00401563" w:rsidRPr="008362B0" w:rsidRDefault="00401563" w:rsidP="008A01BF">
      <w:pPr>
        <w:spacing w:after="0" w:line="240" w:lineRule="auto"/>
        <w:ind w:firstLine="709"/>
        <w:jc w:val="both"/>
        <w:rPr>
          <w:rFonts w:ascii="Times New Roman" w:hAnsi="Times New Roman" w:cs="Times New Roman"/>
          <w:color w:val="000000" w:themeColor="text1"/>
          <w:sz w:val="28"/>
          <w:szCs w:val="28"/>
        </w:rPr>
      </w:pPr>
      <w:r w:rsidRPr="008362B0">
        <w:rPr>
          <w:rFonts w:ascii="Times New Roman" w:hAnsi="Times New Roman" w:cs="Times New Roman"/>
          <w:color w:val="000000" w:themeColor="text1"/>
          <w:sz w:val="28"/>
          <w:szCs w:val="28"/>
        </w:rPr>
        <w:t>Эксперимент проводили с использованием, компрессоров для создания аэрации, а также свежих культур бактерий с жизнеспособностью 10</w:t>
      </w:r>
      <w:r w:rsidRPr="008362B0">
        <w:rPr>
          <w:rFonts w:ascii="Times New Roman" w:hAnsi="Times New Roman" w:cs="Times New Roman"/>
          <w:color w:val="000000" w:themeColor="text1"/>
          <w:sz w:val="28"/>
          <w:szCs w:val="28"/>
          <w:vertAlign w:val="superscript"/>
        </w:rPr>
        <w:t>6</w:t>
      </w:r>
      <w:r w:rsidRPr="008362B0">
        <w:rPr>
          <w:rFonts w:ascii="Times New Roman" w:hAnsi="Times New Roman" w:cs="Times New Roman"/>
          <w:color w:val="000000" w:themeColor="text1"/>
          <w:sz w:val="28"/>
          <w:szCs w:val="28"/>
        </w:rPr>
        <w:t>-10</w:t>
      </w:r>
      <w:r w:rsidRPr="008362B0">
        <w:rPr>
          <w:rFonts w:ascii="Times New Roman" w:hAnsi="Times New Roman" w:cs="Times New Roman"/>
          <w:color w:val="000000" w:themeColor="text1"/>
          <w:sz w:val="28"/>
          <w:szCs w:val="28"/>
          <w:vertAlign w:val="superscript"/>
        </w:rPr>
        <w:t>7</w:t>
      </w:r>
      <w:r w:rsidRPr="008362B0">
        <w:rPr>
          <w:rFonts w:ascii="Times New Roman" w:hAnsi="Times New Roman" w:cs="Times New Roman"/>
          <w:color w:val="000000" w:themeColor="text1"/>
          <w:sz w:val="28"/>
          <w:szCs w:val="28"/>
        </w:rPr>
        <w:t xml:space="preserve"> КОЕ/мл. </w:t>
      </w:r>
      <w:r w:rsidR="001338F4" w:rsidRPr="008362B0">
        <w:rPr>
          <w:rFonts w:ascii="Times New Roman" w:hAnsi="Times New Roman" w:cs="Times New Roman"/>
          <w:color w:val="000000" w:themeColor="text1"/>
          <w:sz w:val="28"/>
          <w:szCs w:val="28"/>
        </w:rPr>
        <w:t>При формировании</w:t>
      </w:r>
      <w:r w:rsidRPr="008362B0">
        <w:rPr>
          <w:rFonts w:ascii="Times New Roman" w:hAnsi="Times New Roman" w:cs="Times New Roman"/>
          <w:color w:val="000000" w:themeColor="text1"/>
          <w:sz w:val="28"/>
          <w:szCs w:val="28"/>
        </w:rPr>
        <w:t xml:space="preserve"> консорциума монокультуры бактерий смешивали в равных соотношениях (1:1:1:1). Для определения эффективности очистки проводили химический анализ проб воды основных показателей до и через 7 суток после внесения бактериальных культур. </w:t>
      </w:r>
      <w:r w:rsidR="001338F4" w:rsidRPr="008362B0">
        <w:rPr>
          <w:rFonts w:ascii="Times New Roman" w:hAnsi="Times New Roman" w:cs="Times New Roman"/>
          <w:color w:val="000000" w:themeColor="text1"/>
          <w:sz w:val="28"/>
          <w:szCs w:val="28"/>
        </w:rPr>
        <w:t xml:space="preserve">Полученные результаты </w:t>
      </w:r>
      <w:r w:rsidRPr="008362B0">
        <w:rPr>
          <w:rFonts w:ascii="Times New Roman" w:hAnsi="Times New Roman" w:cs="Times New Roman"/>
          <w:color w:val="000000" w:themeColor="text1"/>
          <w:sz w:val="28"/>
          <w:szCs w:val="28"/>
        </w:rPr>
        <w:t xml:space="preserve">представлены в таблице </w:t>
      </w:r>
      <w:r w:rsidR="0018186C" w:rsidRPr="008362B0">
        <w:rPr>
          <w:rFonts w:ascii="Times New Roman" w:hAnsi="Times New Roman" w:cs="Times New Roman"/>
          <w:color w:val="000000" w:themeColor="text1"/>
          <w:sz w:val="28"/>
          <w:szCs w:val="28"/>
        </w:rPr>
        <w:t>32</w:t>
      </w:r>
      <w:r w:rsidRPr="008362B0">
        <w:rPr>
          <w:rFonts w:ascii="Times New Roman" w:hAnsi="Times New Roman" w:cs="Times New Roman"/>
          <w:color w:val="000000" w:themeColor="text1"/>
          <w:sz w:val="28"/>
          <w:szCs w:val="28"/>
        </w:rPr>
        <w:t>.</w:t>
      </w:r>
    </w:p>
    <w:p w14:paraId="19C7EA2C" w14:textId="77777777" w:rsidR="00383163" w:rsidRPr="008362B0" w:rsidRDefault="00383163" w:rsidP="00383163">
      <w:pPr>
        <w:spacing w:after="0" w:line="240" w:lineRule="auto"/>
        <w:ind w:firstLine="709"/>
        <w:jc w:val="both"/>
        <w:rPr>
          <w:rFonts w:ascii="Times New Roman" w:hAnsi="Times New Roman" w:cs="Times New Roman"/>
          <w:bCs/>
          <w:color w:val="000000" w:themeColor="text1"/>
          <w:sz w:val="28"/>
          <w:szCs w:val="28"/>
        </w:rPr>
      </w:pPr>
      <w:r w:rsidRPr="008362B0">
        <w:rPr>
          <w:rFonts w:ascii="Times New Roman" w:hAnsi="Times New Roman" w:cs="Times New Roman"/>
          <w:bCs/>
          <w:color w:val="000000" w:themeColor="text1"/>
          <w:sz w:val="28"/>
          <w:szCs w:val="28"/>
        </w:rPr>
        <w:t>По результатам проведенного эксперимента установлено, что показатели кислотности среды были в пределах нормы</w:t>
      </w:r>
      <w:r w:rsidRPr="008362B0">
        <w:rPr>
          <w:rFonts w:ascii="Times New Roman" w:hAnsi="Times New Roman" w:cs="Times New Roman"/>
          <w:color w:val="000000" w:themeColor="text1"/>
          <w:sz w:val="28"/>
          <w:szCs w:val="28"/>
        </w:rPr>
        <w:t xml:space="preserve"> </w:t>
      </w:r>
      <w:r w:rsidRPr="008362B0">
        <w:rPr>
          <w:rFonts w:ascii="Times New Roman" w:hAnsi="Times New Roman" w:cs="Times New Roman"/>
          <w:bCs/>
          <w:color w:val="000000" w:themeColor="text1"/>
          <w:sz w:val="28"/>
          <w:szCs w:val="28"/>
        </w:rPr>
        <w:t>во всех вариантах на протяжении всего исследования. Варианты с внесением отдельных штаммов в виде монокультур показали менее выраженные результаты деструктивной активности исследуемых гидрохимических параметров. Вариант с внесением консорциума ОВТ-1 показал хорошие результаты, что способствовало снижению фосфатов в 1,4 раза, нитратов - в 2,9 раз, нитритов – в 1,6 раз, ХПК в 1,1 раз. Концентрация азота аммонийного, СПАВ и нефтепродуктов осталась без изменений. Показатели БПК</w:t>
      </w:r>
      <w:r w:rsidRPr="008362B0">
        <w:rPr>
          <w:rFonts w:ascii="Times New Roman" w:hAnsi="Times New Roman" w:cs="Times New Roman"/>
          <w:bCs/>
          <w:color w:val="000000" w:themeColor="text1"/>
          <w:sz w:val="28"/>
          <w:szCs w:val="28"/>
          <w:vertAlign w:val="subscript"/>
        </w:rPr>
        <w:t>5</w:t>
      </w:r>
      <w:r w:rsidRPr="008362B0">
        <w:rPr>
          <w:rFonts w:ascii="Times New Roman" w:hAnsi="Times New Roman" w:cs="Times New Roman"/>
          <w:bCs/>
          <w:color w:val="000000" w:themeColor="text1"/>
          <w:sz w:val="28"/>
          <w:szCs w:val="28"/>
        </w:rPr>
        <w:t xml:space="preserve"> улучшились в 5 раз и соответствуют нормативным требованиям качества воды, что говорит о способности бактерий окислять органические вещества и самоочищающей способности водоема.</w:t>
      </w:r>
    </w:p>
    <w:p w14:paraId="667A5945" w14:textId="77777777" w:rsidR="00383163" w:rsidRPr="008362B0" w:rsidRDefault="00383163" w:rsidP="008A01BF">
      <w:pPr>
        <w:spacing w:after="0" w:line="240" w:lineRule="auto"/>
        <w:ind w:firstLine="709"/>
        <w:jc w:val="both"/>
        <w:rPr>
          <w:rFonts w:ascii="Times New Roman" w:hAnsi="Times New Roman" w:cs="Times New Roman"/>
          <w:color w:val="000000" w:themeColor="text1"/>
          <w:sz w:val="28"/>
          <w:szCs w:val="28"/>
        </w:rPr>
      </w:pPr>
    </w:p>
    <w:p w14:paraId="31D419B6" w14:textId="7FAC70E9" w:rsidR="00401563" w:rsidRDefault="00401563" w:rsidP="00383163">
      <w:pPr>
        <w:spacing w:after="0" w:line="240" w:lineRule="auto"/>
        <w:jc w:val="both"/>
        <w:rPr>
          <w:rFonts w:ascii="Times New Roman" w:hAnsi="Times New Roman" w:cs="Times New Roman"/>
          <w:color w:val="000000" w:themeColor="text1"/>
          <w:sz w:val="28"/>
          <w:szCs w:val="28"/>
        </w:rPr>
      </w:pPr>
      <w:r w:rsidRPr="008362B0">
        <w:rPr>
          <w:rFonts w:ascii="Times New Roman" w:hAnsi="Times New Roman" w:cs="Times New Roman"/>
          <w:color w:val="000000" w:themeColor="text1"/>
          <w:sz w:val="28"/>
          <w:szCs w:val="28"/>
        </w:rPr>
        <w:t xml:space="preserve">Таблица </w:t>
      </w:r>
      <w:r w:rsidR="0018186C" w:rsidRPr="008362B0">
        <w:rPr>
          <w:rFonts w:ascii="Times New Roman" w:hAnsi="Times New Roman" w:cs="Times New Roman"/>
          <w:color w:val="000000" w:themeColor="text1"/>
          <w:sz w:val="28"/>
          <w:szCs w:val="28"/>
        </w:rPr>
        <w:t>32</w:t>
      </w:r>
      <w:r w:rsidRPr="008362B0">
        <w:rPr>
          <w:rFonts w:ascii="Times New Roman" w:hAnsi="Times New Roman" w:cs="Times New Roman"/>
          <w:color w:val="000000" w:themeColor="text1"/>
          <w:sz w:val="28"/>
          <w:szCs w:val="28"/>
        </w:rPr>
        <w:t xml:space="preserve"> – Химический анализ проб воды озера Талдыколь до и после внесения консорциума ОВТ в лабораторных условиях </w:t>
      </w:r>
    </w:p>
    <w:p w14:paraId="7751D7E0" w14:textId="77777777" w:rsidR="00383163" w:rsidRPr="00383163" w:rsidRDefault="00383163" w:rsidP="00383163">
      <w:pPr>
        <w:spacing w:after="0" w:line="240" w:lineRule="auto"/>
        <w:jc w:val="both"/>
        <w:rPr>
          <w:rFonts w:ascii="Times New Roman" w:hAnsi="Times New Roman" w:cs="Times New Roman"/>
          <w:color w:val="000000" w:themeColor="text1"/>
          <w:sz w:val="16"/>
          <w:szCs w:val="16"/>
        </w:rPr>
      </w:pPr>
    </w:p>
    <w:tbl>
      <w:tblPr>
        <w:tblW w:w="974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696"/>
        <w:gridCol w:w="709"/>
        <w:gridCol w:w="709"/>
        <w:gridCol w:w="850"/>
        <w:gridCol w:w="993"/>
        <w:gridCol w:w="963"/>
        <w:gridCol w:w="851"/>
        <w:gridCol w:w="850"/>
        <w:gridCol w:w="851"/>
        <w:gridCol w:w="1275"/>
      </w:tblGrid>
      <w:tr w:rsidR="00401563" w:rsidRPr="008362B0" w14:paraId="233FBCB6" w14:textId="77777777" w:rsidTr="00383163">
        <w:trPr>
          <w:jc w:val="center"/>
        </w:trPr>
        <w:tc>
          <w:tcPr>
            <w:tcW w:w="1696" w:type="dxa"/>
            <w:vAlign w:val="center"/>
          </w:tcPr>
          <w:p w14:paraId="30EB290B" w14:textId="5B504916" w:rsidR="00401563" w:rsidRPr="008362B0" w:rsidRDefault="00401563" w:rsidP="00383163">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Наименова</w:t>
            </w:r>
            <w:r w:rsidR="00383163">
              <w:rPr>
                <w:rFonts w:ascii="Times New Roman" w:hAnsi="Times New Roman" w:cs="Times New Roman"/>
                <w:color w:val="000000" w:themeColor="text1"/>
              </w:rPr>
              <w:t xml:space="preserve"> </w:t>
            </w:r>
            <w:r w:rsidRPr="008362B0">
              <w:rPr>
                <w:rFonts w:ascii="Times New Roman" w:hAnsi="Times New Roman" w:cs="Times New Roman"/>
                <w:color w:val="000000" w:themeColor="text1"/>
              </w:rPr>
              <w:t>ние пробы</w:t>
            </w:r>
          </w:p>
        </w:tc>
        <w:tc>
          <w:tcPr>
            <w:tcW w:w="709" w:type="dxa"/>
            <w:vAlign w:val="center"/>
          </w:tcPr>
          <w:p w14:paraId="4892613D" w14:textId="77777777" w:rsidR="00401563" w:rsidRPr="008362B0" w:rsidRDefault="00401563" w:rsidP="00383163">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рН</w:t>
            </w:r>
          </w:p>
        </w:tc>
        <w:tc>
          <w:tcPr>
            <w:tcW w:w="709" w:type="dxa"/>
            <w:vAlign w:val="center"/>
          </w:tcPr>
          <w:p w14:paraId="21ADDC26" w14:textId="5D0D7040" w:rsidR="00401563" w:rsidRPr="008362B0" w:rsidRDefault="00401563" w:rsidP="00383163">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БПК</w:t>
            </w:r>
          </w:p>
        </w:tc>
        <w:tc>
          <w:tcPr>
            <w:tcW w:w="850" w:type="dxa"/>
            <w:vAlign w:val="center"/>
          </w:tcPr>
          <w:p w14:paraId="1E0259B3" w14:textId="3DD98699" w:rsidR="00401563" w:rsidRPr="008362B0" w:rsidRDefault="00401563" w:rsidP="00383163">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ХПК</w:t>
            </w:r>
          </w:p>
        </w:tc>
        <w:tc>
          <w:tcPr>
            <w:tcW w:w="993" w:type="dxa"/>
            <w:vAlign w:val="center"/>
          </w:tcPr>
          <w:p w14:paraId="26D39371" w14:textId="77777777" w:rsidR="00383163" w:rsidRDefault="00401563" w:rsidP="00383163">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Фосфа</w:t>
            </w:r>
          </w:p>
          <w:p w14:paraId="0B56B9BC" w14:textId="3A147501" w:rsidR="00401563" w:rsidRPr="008362B0" w:rsidRDefault="00401563" w:rsidP="00383163">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ты</w:t>
            </w:r>
          </w:p>
        </w:tc>
        <w:tc>
          <w:tcPr>
            <w:tcW w:w="963" w:type="dxa"/>
            <w:vAlign w:val="center"/>
          </w:tcPr>
          <w:p w14:paraId="192010A7" w14:textId="77777777" w:rsidR="00401563" w:rsidRPr="008362B0" w:rsidRDefault="00401563" w:rsidP="00383163">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Азот</w:t>
            </w:r>
          </w:p>
          <w:p w14:paraId="53AFF037" w14:textId="402CE512" w:rsidR="00383163" w:rsidRDefault="00383163" w:rsidP="00383163">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аммо</w:t>
            </w:r>
          </w:p>
          <w:p w14:paraId="7E2BA8B6" w14:textId="155CABEC" w:rsidR="00401563" w:rsidRPr="008362B0" w:rsidRDefault="00401563" w:rsidP="00383163">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ний</w:t>
            </w:r>
            <w:r w:rsidR="00383163">
              <w:rPr>
                <w:rFonts w:ascii="Times New Roman" w:hAnsi="Times New Roman" w:cs="Times New Roman"/>
                <w:color w:val="000000" w:themeColor="text1"/>
              </w:rPr>
              <w:t xml:space="preserve"> </w:t>
            </w:r>
            <w:r w:rsidRPr="008362B0">
              <w:rPr>
                <w:rFonts w:ascii="Times New Roman" w:hAnsi="Times New Roman" w:cs="Times New Roman"/>
                <w:color w:val="000000" w:themeColor="text1"/>
              </w:rPr>
              <w:t>ный</w:t>
            </w:r>
          </w:p>
        </w:tc>
        <w:tc>
          <w:tcPr>
            <w:tcW w:w="851" w:type="dxa"/>
            <w:vAlign w:val="center"/>
          </w:tcPr>
          <w:p w14:paraId="576EB740" w14:textId="77777777" w:rsidR="00383163" w:rsidRDefault="00401563" w:rsidP="00383163">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Нит</w:t>
            </w:r>
          </w:p>
          <w:p w14:paraId="15D51878" w14:textId="4D78ECEA" w:rsidR="00401563" w:rsidRPr="008362B0" w:rsidRDefault="00401563" w:rsidP="00383163">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риты</w:t>
            </w:r>
          </w:p>
        </w:tc>
        <w:tc>
          <w:tcPr>
            <w:tcW w:w="850" w:type="dxa"/>
            <w:vAlign w:val="center"/>
          </w:tcPr>
          <w:p w14:paraId="462E4B44" w14:textId="77777777" w:rsidR="00383163" w:rsidRDefault="00401563" w:rsidP="00383163">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Нит</w:t>
            </w:r>
          </w:p>
          <w:p w14:paraId="627BEC1B" w14:textId="1821E8C9" w:rsidR="00401563" w:rsidRPr="008362B0" w:rsidRDefault="00401563" w:rsidP="00383163">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раты</w:t>
            </w:r>
          </w:p>
        </w:tc>
        <w:tc>
          <w:tcPr>
            <w:tcW w:w="851" w:type="dxa"/>
            <w:vAlign w:val="center"/>
          </w:tcPr>
          <w:p w14:paraId="592AD3D1" w14:textId="67EC311F" w:rsidR="00401563" w:rsidRPr="008362B0" w:rsidRDefault="00401563" w:rsidP="00383163">
            <w:pPr>
              <w:spacing w:after="0" w:line="240" w:lineRule="auto"/>
              <w:ind w:left="-76"/>
              <w:jc w:val="center"/>
              <w:rPr>
                <w:rFonts w:ascii="Times New Roman" w:hAnsi="Times New Roman" w:cs="Times New Roman"/>
                <w:color w:val="000000" w:themeColor="text1"/>
              </w:rPr>
            </w:pPr>
            <w:r w:rsidRPr="008362B0">
              <w:rPr>
                <w:rFonts w:ascii="Times New Roman" w:hAnsi="Times New Roman" w:cs="Times New Roman"/>
                <w:color w:val="000000" w:themeColor="text1"/>
              </w:rPr>
              <w:t>СПАВ</w:t>
            </w:r>
          </w:p>
        </w:tc>
        <w:tc>
          <w:tcPr>
            <w:tcW w:w="1275" w:type="dxa"/>
            <w:vAlign w:val="center"/>
          </w:tcPr>
          <w:p w14:paraId="552AD8F6" w14:textId="77777777" w:rsidR="00383163" w:rsidRDefault="00401563" w:rsidP="00383163">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Нефте</w:t>
            </w:r>
          </w:p>
          <w:p w14:paraId="01309565" w14:textId="67D22D2E" w:rsidR="00383163" w:rsidRDefault="00401563" w:rsidP="00383163">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продук</w:t>
            </w:r>
          </w:p>
          <w:p w14:paraId="1876DE6D" w14:textId="3FDFFAB0" w:rsidR="00401563" w:rsidRPr="008362B0" w:rsidRDefault="00401563" w:rsidP="00383163">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ты</w:t>
            </w:r>
          </w:p>
        </w:tc>
      </w:tr>
      <w:tr w:rsidR="00401563" w:rsidRPr="008362B0" w14:paraId="064FAA44" w14:textId="77777777" w:rsidTr="00383163">
        <w:trPr>
          <w:jc w:val="center"/>
        </w:trPr>
        <w:tc>
          <w:tcPr>
            <w:tcW w:w="9747" w:type="dxa"/>
            <w:gridSpan w:val="10"/>
          </w:tcPr>
          <w:p w14:paraId="159EC09B" w14:textId="77777777" w:rsidR="00401563" w:rsidRPr="008362B0" w:rsidRDefault="00401563" w:rsidP="00401563">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br w:type="page"/>
              <w:t xml:space="preserve"> Исходные показатели, мг/дм</w:t>
            </w:r>
            <w:r w:rsidRPr="008362B0">
              <w:rPr>
                <w:rFonts w:ascii="Times New Roman" w:hAnsi="Times New Roman" w:cs="Times New Roman"/>
                <w:color w:val="000000" w:themeColor="text1"/>
                <w:vertAlign w:val="superscript"/>
              </w:rPr>
              <w:t xml:space="preserve">3    </w:t>
            </w:r>
            <w:r w:rsidRPr="008362B0">
              <w:rPr>
                <w:rFonts w:ascii="Times New Roman" w:hAnsi="Times New Roman" w:cs="Times New Roman"/>
                <w:color w:val="000000" w:themeColor="text1"/>
              </w:rPr>
              <w:t xml:space="preserve">  </w:t>
            </w:r>
          </w:p>
        </w:tc>
      </w:tr>
      <w:tr w:rsidR="00401563" w:rsidRPr="008362B0" w14:paraId="022C4B6B" w14:textId="77777777" w:rsidTr="00383163">
        <w:trPr>
          <w:jc w:val="center"/>
        </w:trPr>
        <w:tc>
          <w:tcPr>
            <w:tcW w:w="1696" w:type="dxa"/>
          </w:tcPr>
          <w:p w14:paraId="3943AFC5" w14:textId="77777777" w:rsidR="00401563" w:rsidRPr="008362B0" w:rsidRDefault="00401563" w:rsidP="00401563">
            <w:pPr>
              <w:spacing w:after="0" w:line="240" w:lineRule="auto"/>
              <w:rPr>
                <w:rFonts w:ascii="Times New Roman" w:hAnsi="Times New Roman" w:cs="Times New Roman"/>
                <w:color w:val="000000" w:themeColor="text1"/>
              </w:rPr>
            </w:pPr>
            <w:r w:rsidRPr="008362B0">
              <w:rPr>
                <w:rFonts w:ascii="Times New Roman" w:hAnsi="Times New Roman" w:cs="Times New Roman"/>
                <w:color w:val="000000" w:themeColor="text1"/>
              </w:rPr>
              <w:t>Исходная</w:t>
            </w:r>
          </w:p>
        </w:tc>
        <w:tc>
          <w:tcPr>
            <w:tcW w:w="709" w:type="dxa"/>
          </w:tcPr>
          <w:p w14:paraId="74BAF3D4" w14:textId="77777777" w:rsidR="00401563" w:rsidRPr="008362B0" w:rsidRDefault="00401563" w:rsidP="00401563">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7,80</w:t>
            </w:r>
          </w:p>
        </w:tc>
        <w:tc>
          <w:tcPr>
            <w:tcW w:w="709" w:type="dxa"/>
          </w:tcPr>
          <w:p w14:paraId="4328EEFF" w14:textId="77777777" w:rsidR="00401563" w:rsidRPr="008362B0" w:rsidRDefault="00401563" w:rsidP="00401563">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2,5</w:t>
            </w:r>
          </w:p>
        </w:tc>
        <w:tc>
          <w:tcPr>
            <w:tcW w:w="850" w:type="dxa"/>
          </w:tcPr>
          <w:p w14:paraId="14658488" w14:textId="77777777" w:rsidR="00401563" w:rsidRPr="008362B0" w:rsidRDefault="00401563" w:rsidP="00401563">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61,6</w:t>
            </w:r>
          </w:p>
        </w:tc>
        <w:tc>
          <w:tcPr>
            <w:tcW w:w="993" w:type="dxa"/>
          </w:tcPr>
          <w:p w14:paraId="159A0B5C" w14:textId="77777777" w:rsidR="00401563" w:rsidRPr="008362B0" w:rsidRDefault="00401563" w:rsidP="00401563">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0,68</w:t>
            </w:r>
          </w:p>
        </w:tc>
        <w:tc>
          <w:tcPr>
            <w:tcW w:w="963" w:type="dxa"/>
          </w:tcPr>
          <w:p w14:paraId="51B27381" w14:textId="77777777" w:rsidR="00401563" w:rsidRPr="008362B0" w:rsidRDefault="00401563" w:rsidP="00401563">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0,44</w:t>
            </w:r>
          </w:p>
        </w:tc>
        <w:tc>
          <w:tcPr>
            <w:tcW w:w="851" w:type="dxa"/>
          </w:tcPr>
          <w:p w14:paraId="460606B6" w14:textId="77777777" w:rsidR="00401563" w:rsidRPr="008362B0" w:rsidRDefault="00401563" w:rsidP="00401563">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0,029</w:t>
            </w:r>
          </w:p>
        </w:tc>
        <w:tc>
          <w:tcPr>
            <w:tcW w:w="850" w:type="dxa"/>
          </w:tcPr>
          <w:p w14:paraId="703C4EB4" w14:textId="77777777" w:rsidR="00401563" w:rsidRPr="008362B0" w:rsidRDefault="00401563" w:rsidP="00401563">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2,06</w:t>
            </w:r>
          </w:p>
        </w:tc>
        <w:tc>
          <w:tcPr>
            <w:tcW w:w="851" w:type="dxa"/>
          </w:tcPr>
          <w:p w14:paraId="54A44062" w14:textId="77777777" w:rsidR="00401563" w:rsidRPr="008362B0" w:rsidRDefault="00401563" w:rsidP="00401563">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0,11</w:t>
            </w:r>
          </w:p>
        </w:tc>
        <w:tc>
          <w:tcPr>
            <w:tcW w:w="1275" w:type="dxa"/>
          </w:tcPr>
          <w:p w14:paraId="3C46C625" w14:textId="77777777" w:rsidR="00401563" w:rsidRPr="008362B0" w:rsidRDefault="00401563" w:rsidP="00401563">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0,012</w:t>
            </w:r>
          </w:p>
        </w:tc>
      </w:tr>
      <w:tr w:rsidR="00401563" w:rsidRPr="008362B0" w14:paraId="13F4A9E4" w14:textId="77777777" w:rsidTr="00383163">
        <w:trPr>
          <w:jc w:val="center"/>
        </w:trPr>
        <w:tc>
          <w:tcPr>
            <w:tcW w:w="9747" w:type="dxa"/>
            <w:gridSpan w:val="10"/>
          </w:tcPr>
          <w:p w14:paraId="7855F067" w14:textId="77777777" w:rsidR="00401563" w:rsidRPr="008362B0" w:rsidRDefault="00401563" w:rsidP="00401563">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Конечные показатели, мг/дм</w:t>
            </w:r>
            <w:r w:rsidRPr="008362B0">
              <w:rPr>
                <w:rFonts w:ascii="Times New Roman" w:hAnsi="Times New Roman" w:cs="Times New Roman"/>
                <w:color w:val="000000" w:themeColor="text1"/>
                <w:vertAlign w:val="superscript"/>
              </w:rPr>
              <w:t xml:space="preserve">3       </w:t>
            </w:r>
          </w:p>
        </w:tc>
      </w:tr>
      <w:tr w:rsidR="00401563" w:rsidRPr="008362B0" w14:paraId="77A398F9" w14:textId="77777777" w:rsidTr="00383163">
        <w:trPr>
          <w:jc w:val="center"/>
        </w:trPr>
        <w:tc>
          <w:tcPr>
            <w:tcW w:w="1696" w:type="dxa"/>
          </w:tcPr>
          <w:p w14:paraId="2C264DCC" w14:textId="77777777" w:rsidR="00401563" w:rsidRPr="008362B0" w:rsidRDefault="00401563" w:rsidP="00401563">
            <w:pPr>
              <w:spacing w:after="0" w:line="240" w:lineRule="auto"/>
              <w:rPr>
                <w:rFonts w:ascii="Times New Roman" w:hAnsi="Times New Roman" w:cs="Times New Roman"/>
                <w:color w:val="000000" w:themeColor="text1"/>
              </w:rPr>
            </w:pPr>
            <w:r w:rsidRPr="008362B0">
              <w:rPr>
                <w:rFonts w:ascii="Times New Roman" w:hAnsi="Times New Roman" w:cs="Times New Roman"/>
                <w:color w:val="000000" w:themeColor="text1"/>
              </w:rPr>
              <w:t>Контроль</w:t>
            </w:r>
          </w:p>
        </w:tc>
        <w:tc>
          <w:tcPr>
            <w:tcW w:w="709" w:type="dxa"/>
          </w:tcPr>
          <w:p w14:paraId="548346E7" w14:textId="77777777" w:rsidR="00401563" w:rsidRPr="008362B0" w:rsidRDefault="00401563" w:rsidP="00401563">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6,83</w:t>
            </w:r>
          </w:p>
        </w:tc>
        <w:tc>
          <w:tcPr>
            <w:tcW w:w="709" w:type="dxa"/>
          </w:tcPr>
          <w:p w14:paraId="4B43E3CF" w14:textId="77777777" w:rsidR="00401563" w:rsidRPr="008362B0" w:rsidRDefault="00401563" w:rsidP="00401563">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1,5</w:t>
            </w:r>
          </w:p>
        </w:tc>
        <w:tc>
          <w:tcPr>
            <w:tcW w:w="850" w:type="dxa"/>
          </w:tcPr>
          <w:p w14:paraId="06875884" w14:textId="77777777" w:rsidR="00401563" w:rsidRPr="008362B0" w:rsidRDefault="00401563" w:rsidP="00401563">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59,8</w:t>
            </w:r>
          </w:p>
        </w:tc>
        <w:tc>
          <w:tcPr>
            <w:tcW w:w="993" w:type="dxa"/>
          </w:tcPr>
          <w:p w14:paraId="115B6B0A" w14:textId="77777777" w:rsidR="00401563" w:rsidRPr="008362B0" w:rsidRDefault="00401563" w:rsidP="00401563">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0,42</w:t>
            </w:r>
          </w:p>
        </w:tc>
        <w:tc>
          <w:tcPr>
            <w:tcW w:w="963" w:type="dxa"/>
          </w:tcPr>
          <w:p w14:paraId="7B26231D" w14:textId="77777777" w:rsidR="00401563" w:rsidRPr="008362B0" w:rsidRDefault="00401563" w:rsidP="00401563">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0,47</w:t>
            </w:r>
          </w:p>
        </w:tc>
        <w:tc>
          <w:tcPr>
            <w:tcW w:w="851" w:type="dxa"/>
          </w:tcPr>
          <w:p w14:paraId="011E107E" w14:textId="77777777" w:rsidR="00401563" w:rsidRPr="008362B0" w:rsidRDefault="00401563" w:rsidP="00401563">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0,021</w:t>
            </w:r>
          </w:p>
        </w:tc>
        <w:tc>
          <w:tcPr>
            <w:tcW w:w="850" w:type="dxa"/>
          </w:tcPr>
          <w:p w14:paraId="796B561C" w14:textId="77777777" w:rsidR="00401563" w:rsidRPr="008362B0" w:rsidRDefault="00401563" w:rsidP="00401563">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0,88</w:t>
            </w:r>
          </w:p>
        </w:tc>
        <w:tc>
          <w:tcPr>
            <w:tcW w:w="851" w:type="dxa"/>
          </w:tcPr>
          <w:p w14:paraId="25D3740C" w14:textId="77777777" w:rsidR="00401563" w:rsidRPr="008362B0" w:rsidRDefault="00401563" w:rsidP="00401563">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0,18</w:t>
            </w:r>
          </w:p>
        </w:tc>
        <w:tc>
          <w:tcPr>
            <w:tcW w:w="1275" w:type="dxa"/>
          </w:tcPr>
          <w:p w14:paraId="3C17C9C0" w14:textId="77777777" w:rsidR="00401563" w:rsidRPr="008362B0" w:rsidRDefault="00401563" w:rsidP="00401563">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0,028</w:t>
            </w:r>
          </w:p>
        </w:tc>
      </w:tr>
      <w:tr w:rsidR="00401563" w:rsidRPr="008362B0" w14:paraId="280B7C50" w14:textId="77777777" w:rsidTr="00383163">
        <w:trPr>
          <w:jc w:val="center"/>
        </w:trPr>
        <w:tc>
          <w:tcPr>
            <w:tcW w:w="1696" w:type="dxa"/>
          </w:tcPr>
          <w:p w14:paraId="5A307A92" w14:textId="77777777" w:rsidR="00401563" w:rsidRPr="008362B0" w:rsidRDefault="00401563" w:rsidP="00401563">
            <w:pPr>
              <w:spacing w:after="0" w:line="240" w:lineRule="auto"/>
              <w:rPr>
                <w:rFonts w:ascii="Times New Roman" w:hAnsi="Times New Roman" w:cs="Times New Roman"/>
                <w:color w:val="000000" w:themeColor="text1"/>
                <w:lang w:val="en-US"/>
              </w:rPr>
            </w:pPr>
            <w:r w:rsidRPr="008362B0">
              <w:rPr>
                <w:rFonts w:ascii="Times New Roman" w:hAnsi="Times New Roman" w:cs="Times New Roman"/>
                <w:color w:val="000000" w:themeColor="text1"/>
                <w:lang w:val="en-US"/>
              </w:rPr>
              <w:t>TAQIII-1</w:t>
            </w:r>
          </w:p>
        </w:tc>
        <w:tc>
          <w:tcPr>
            <w:tcW w:w="709" w:type="dxa"/>
          </w:tcPr>
          <w:p w14:paraId="10DB2575" w14:textId="77777777" w:rsidR="00401563" w:rsidRPr="008362B0" w:rsidRDefault="00401563" w:rsidP="00401563">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6,87</w:t>
            </w:r>
          </w:p>
        </w:tc>
        <w:tc>
          <w:tcPr>
            <w:tcW w:w="709" w:type="dxa"/>
          </w:tcPr>
          <w:p w14:paraId="4238BAFE" w14:textId="77777777" w:rsidR="00401563" w:rsidRPr="008362B0" w:rsidRDefault="00401563" w:rsidP="00401563">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3,5</w:t>
            </w:r>
          </w:p>
        </w:tc>
        <w:tc>
          <w:tcPr>
            <w:tcW w:w="850" w:type="dxa"/>
          </w:tcPr>
          <w:p w14:paraId="156A72AD" w14:textId="77777777" w:rsidR="00401563" w:rsidRPr="008362B0" w:rsidRDefault="00401563" w:rsidP="00401563">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54,3</w:t>
            </w:r>
          </w:p>
        </w:tc>
        <w:tc>
          <w:tcPr>
            <w:tcW w:w="993" w:type="dxa"/>
          </w:tcPr>
          <w:p w14:paraId="2FBE0681" w14:textId="77777777" w:rsidR="00401563" w:rsidRPr="008362B0" w:rsidRDefault="00401563" w:rsidP="00401563">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0,64</w:t>
            </w:r>
          </w:p>
        </w:tc>
        <w:tc>
          <w:tcPr>
            <w:tcW w:w="963" w:type="dxa"/>
          </w:tcPr>
          <w:p w14:paraId="280C4A6C" w14:textId="77777777" w:rsidR="00401563" w:rsidRPr="008362B0" w:rsidRDefault="00401563" w:rsidP="00401563">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0,44</w:t>
            </w:r>
          </w:p>
        </w:tc>
        <w:tc>
          <w:tcPr>
            <w:tcW w:w="851" w:type="dxa"/>
          </w:tcPr>
          <w:p w14:paraId="7A8FD69D" w14:textId="77777777" w:rsidR="00401563" w:rsidRPr="008362B0" w:rsidRDefault="00401563" w:rsidP="00401563">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0,047</w:t>
            </w:r>
          </w:p>
        </w:tc>
        <w:tc>
          <w:tcPr>
            <w:tcW w:w="850" w:type="dxa"/>
          </w:tcPr>
          <w:p w14:paraId="7B294CE0" w14:textId="77777777" w:rsidR="00401563" w:rsidRPr="008362B0" w:rsidRDefault="00401563" w:rsidP="00401563">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1,39</w:t>
            </w:r>
          </w:p>
        </w:tc>
        <w:tc>
          <w:tcPr>
            <w:tcW w:w="851" w:type="dxa"/>
          </w:tcPr>
          <w:p w14:paraId="7A7739B6" w14:textId="77777777" w:rsidR="00401563" w:rsidRPr="008362B0" w:rsidRDefault="00401563" w:rsidP="00401563">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0,13</w:t>
            </w:r>
          </w:p>
        </w:tc>
        <w:tc>
          <w:tcPr>
            <w:tcW w:w="1275" w:type="dxa"/>
          </w:tcPr>
          <w:p w14:paraId="4AEE0390" w14:textId="77777777" w:rsidR="00401563" w:rsidRPr="008362B0" w:rsidRDefault="00401563" w:rsidP="00401563">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0,014</w:t>
            </w:r>
          </w:p>
        </w:tc>
      </w:tr>
      <w:tr w:rsidR="00401563" w:rsidRPr="008362B0" w14:paraId="469EB31F" w14:textId="77777777" w:rsidTr="00383163">
        <w:trPr>
          <w:jc w:val="center"/>
        </w:trPr>
        <w:tc>
          <w:tcPr>
            <w:tcW w:w="1696" w:type="dxa"/>
          </w:tcPr>
          <w:p w14:paraId="5BACCA19" w14:textId="77777777" w:rsidR="00401563" w:rsidRPr="008362B0" w:rsidRDefault="00401563" w:rsidP="00401563">
            <w:pPr>
              <w:spacing w:after="0" w:line="240" w:lineRule="auto"/>
              <w:rPr>
                <w:rFonts w:ascii="Times New Roman" w:hAnsi="Times New Roman" w:cs="Times New Roman"/>
                <w:color w:val="000000" w:themeColor="text1"/>
                <w:lang w:val="en-US"/>
              </w:rPr>
            </w:pPr>
            <w:r w:rsidRPr="008362B0">
              <w:rPr>
                <w:rFonts w:ascii="Times New Roman" w:hAnsi="Times New Roman" w:cs="Times New Roman"/>
                <w:color w:val="000000" w:themeColor="text1"/>
                <w:lang w:val="en-US"/>
              </w:rPr>
              <w:t>TCHI-14</w:t>
            </w:r>
          </w:p>
        </w:tc>
        <w:tc>
          <w:tcPr>
            <w:tcW w:w="709" w:type="dxa"/>
          </w:tcPr>
          <w:p w14:paraId="0ED21466" w14:textId="77777777" w:rsidR="00401563" w:rsidRPr="008362B0" w:rsidRDefault="00401563" w:rsidP="00401563">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8,01</w:t>
            </w:r>
          </w:p>
        </w:tc>
        <w:tc>
          <w:tcPr>
            <w:tcW w:w="709" w:type="dxa"/>
          </w:tcPr>
          <w:p w14:paraId="2C655570" w14:textId="77777777" w:rsidR="00401563" w:rsidRPr="008362B0" w:rsidRDefault="00401563" w:rsidP="00401563">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1,5</w:t>
            </w:r>
          </w:p>
        </w:tc>
        <w:tc>
          <w:tcPr>
            <w:tcW w:w="850" w:type="dxa"/>
          </w:tcPr>
          <w:p w14:paraId="468B6EFF" w14:textId="77777777" w:rsidR="00401563" w:rsidRPr="008362B0" w:rsidRDefault="00401563" w:rsidP="00401563">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56,7</w:t>
            </w:r>
          </w:p>
        </w:tc>
        <w:tc>
          <w:tcPr>
            <w:tcW w:w="993" w:type="dxa"/>
          </w:tcPr>
          <w:p w14:paraId="6E2E0726" w14:textId="77777777" w:rsidR="00401563" w:rsidRPr="008362B0" w:rsidRDefault="00401563" w:rsidP="00401563">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0,49</w:t>
            </w:r>
          </w:p>
        </w:tc>
        <w:tc>
          <w:tcPr>
            <w:tcW w:w="963" w:type="dxa"/>
          </w:tcPr>
          <w:p w14:paraId="76D526D3" w14:textId="77777777" w:rsidR="00401563" w:rsidRPr="008362B0" w:rsidRDefault="00401563" w:rsidP="00401563">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0,44</w:t>
            </w:r>
          </w:p>
        </w:tc>
        <w:tc>
          <w:tcPr>
            <w:tcW w:w="851" w:type="dxa"/>
          </w:tcPr>
          <w:p w14:paraId="6A3F6DC0" w14:textId="77777777" w:rsidR="00401563" w:rsidRPr="008362B0" w:rsidRDefault="00401563" w:rsidP="00401563">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0,026</w:t>
            </w:r>
          </w:p>
        </w:tc>
        <w:tc>
          <w:tcPr>
            <w:tcW w:w="850" w:type="dxa"/>
          </w:tcPr>
          <w:p w14:paraId="1E625DC1" w14:textId="77777777" w:rsidR="00401563" w:rsidRPr="008362B0" w:rsidRDefault="00401563" w:rsidP="00401563">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0,98</w:t>
            </w:r>
          </w:p>
        </w:tc>
        <w:tc>
          <w:tcPr>
            <w:tcW w:w="851" w:type="dxa"/>
          </w:tcPr>
          <w:p w14:paraId="3EB38A62" w14:textId="77777777" w:rsidR="00401563" w:rsidRPr="008362B0" w:rsidRDefault="00401563" w:rsidP="00401563">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0,15</w:t>
            </w:r>
          </w:p>
        </w:tc>
        <w:tc>
          <w:tcPr>
            <w:tcW w:w="1275" w:type="dxa"/>
          </w:tcPr>
          <w:p w14:paraId="08D0A034" w14:textId="77777777" w:rsidR="00401563" w:rsidRPr="008362B0" w:rsidRDefault="00401563" w:rsidP="00401563">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0,016</w:t>
            </w:r>
          </w:p>
        </w:tc>
      </w:tr>
      <w:tr w:rsidR="00401563" w:rsidRPr="008362B0" w14:paraId="1D5FEDB1" w14:textId="77777777" w:rsidTr="00383163">
        <w:trPr>
          <w:jc w:val="center"/>
        </w:trPr>
        <w:tc>
          <w:tcPr>
            <w:tcW w:w="1696" w:type="dxa"/>
          </w:tcPr>
          <w:p w14:paraId="514A89FF" w14:textId="77777777" w:rsidR="00401563" w:rsidRPr="008362B0" w:rsidRDefault="00401563" w:rsidP="00401563">
            <w:pPr>
              <w:spacing w:after="0" w:line="240" w:lineRule="auto"/>
              <w:rPr>
                <w:rFonts w:ascii="Times New Roman" w:hAnsi="Times New Roman" w:cs="Times New Roman"/>
                <w:color w:val="000000" w:themeColor="text1"/>
                <w:lang w:val="en-US"/>
              </w:rPr>
            </w:pPr>
            <w:r w:rsidRPr="008362B0">
              <w:rPr>
                <w:rFonts w:ascii="Times New Roman" w:hAnsi="Times New Roman" w:cs="Times New Roman"/>
                <w:color w:val="000000" w:themeColor="text1"/>
                <w:lang w:val="en-US"/>
              </w:rPr>
              <w:t>TNAII-3</w:t>
            </w:r>
          </w:p>
        </w:tc>
        <w:tc>
          <w:tcPr>
            <w:tcW w:w="709" w:type="dxa"/>
          </w:tcPr>
          <w:p w14:paraId="339CDE65" w14:textId="77777777" w:rsidR="00401563" w:rsidRPr="008362B0" w:rsidRDefault="00401563" w:rsidP="00401563">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6,73</w:t>
            </w:r>
          </w:p>
        </w:tc>
        <w:tc>
          <w:tcPr>
            <w:tcW w:w="709" w:type="dxa"/>
          </w:tcPr>
          <w:p w14:paraId="240C8B9B" w14:textId="77777777" w:rsidR="00401563" w:rsidRPr="008362B0" w:rsidRDefault="00401563" w:rsidP="00401563">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2,5</w:t>
            </w:r>
          </w:p>
        </w:tc>
        <w:tc>
          <w:tcPr>
            <w:tcW w:w="850" w:type="dxa"/>
          </w:tcPr>
          <w:p w14:paraId="105474A8" w14:textId="77777777" w:rsidR="00401563" w:rsidRPr="008362B0" w:rsidRDefault="00401563" w:rsidP="00401563">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59,2</w:t>
            </w:r>
          </w:p>
        </w:tc>
        <w:tc>
          <w:tcPr>
            <w:tcW w:w="993" w:type="dxa"/>
          </w:tcPr>
          <w:p w14:paraId="130BFF1D" w14:textId="77777777" w:rsidR="00401563" w:rsidRPr="008362B0" w:rsidRDefault="00401563" w:rsidP="00401563">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0,49</w:t>
            </w:r>
          </w:p>
        </w:tc>
        <w:tc>
          <w:tcPr>
            <w:tcW w:w="963" w:type="dxa"/>
          </w:tcPr>
          <w:p w14:paraId="4E46CA36" w14:textId="77777777" w:rsidR="00401563" w:rsidRPr="008362B0" w:rsidRDefault="00401563" w:rsidP="00401563">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0,45</w:t>
            </w:r>
          </w:p>
        </w:tc>
        <w:tc>
          <w:tcPr>
            <w:tcW w:w="851" w:type="dxa"/>
          </w:tcPr>
          <w:p w14:paraId="0CC848D2" w14:textId="77777777" w:rsidR="00401563" w:rsidRPr="008362B0" w:rsidRDefault="00401563" w:rsidP="00401563">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0,019</w:t>
            </w:r>
          </w:p>
        </w:tc>
        <w:tc>
          <w:tcPr>
            <w:tcW w:w="850" w:type="dxa"/>
          </w:tcPr>
          <w:p w14:paraId="7A9E5389" w14:textId="77777777" w:rsidR="00401563" w:rsidRPr="008362B0" w:rsidRDefault="00401563" w:rsidP="00401563">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0,98</w:t>
            </w:r>
          </w:p>
        </w:tc>
        <w:tc>
          <w:tcPr>
            <w:tcW w:w="851" w:type="dxa"/>
          </w:tcPr>
          <w:p w14:paraId="26F7B844" w14:textId="77777777" w:rsidR="00401563" w:rsidRPr="008362B0" w:rsidRDefault="00401563" w:rsidP="00401563">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0,20</w:t>
            </w:r>
          </w:p>
        </w:tc>
        <w:tc>
          <w:tcPr>
            <w:tcW w:w="1275" w:type="dxa"/>
          </w:tcPr>
          <w:p w14:paraId="0864C82C" w14:textId="77777777" w:rsidR="00401563" w:rsidRPr="008362B0" w:rsidRDefault="00401563" w:rsidP="00401563">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0,014</w:t>
            </w:r>
          </w:p>
        </w:tc>
      </w:tr>
      <w:tr w:rsidR="00401563" w:rsidRPr="008362B0" w14:paraId="72475CC5" w14:textId="77777777" w:rsidTr="00383163">
        <w:trPr>
          <w:jc w:val="center"/>
        </w:trPr>
        <w:tc>
          <w:tcPr>
            <w:tcW w:w="1696" w:type="dxa"/>
          </w:tcPr>
          <w:p w14:paraId="042E7180" w14:textId="77777777" w:rsidR="00401563" w:rsidRPr="008362B0" w:rsidRDefault="00401563" w:rsidP="00401563">
            <w:pPr>
              <w:spacing w:after="0" w:line="240" w:lineRule="auto"/>
              <w:rPr>
                <w:rFonts w:ascii="Times New Roman" w:hAnsi="Times New Roman" w:cs="Times New Roman"/>
                <w:color w:val="000000" w:themeColor="text1"/>
                <w:lang w:val="en-US"/>
              </w:rPr>
            </w:pPr>
            <w:r w:rsidRPr="008362B0">
              <w:rPr>
                <w:rFonts w:ascii="Times New Roman" w:hAnsi="Times New Roman" w:cs="Times New Roman"/>
                <w:color w:val="000000" w:themeColor="text1"/>
                <w:lang w:val="en-US"/>
              </w:rPr>
              <w:t>TNAII-4</w:t>
            </w:r>
          </w:p>
        </w:tc>
        <w:tc>
          <w:tcPr>
            <w:tcW w:w="709" w:type="dxa"/>
          </w:tcPr>
          <w:p w14:paraId="04C4F8F2" w14:textId="77777777" w:rsidR="00401563" w:rsidRPr="008362B0" w:rsidRDefault="00401563" w:rsidP="00401563">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7,25</w:t>
            </w:r>
          </w:p>
        </w:tc>
        <w:tc>
          <w:tcPr>
            <w:tcW w:w="709" w:type="dxa"/>
          </w:tcPr>
          <w:p w14:paraId="138F0D4B" w14:textId="77777777" w:rsidR="00401563" w:rsidRPr="008362B0" w:rsidRDefault="00401563" w:rsidP="00401563">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3,5</w:t>
            </w:r>
          </w:p>
        </w:tc>
        <w:tc>
          <w:tcPr>
            <w:tcW w:w="850" w:type="dxa"/>
          </w:tcPr>
          <w:p w14:paraId="71FDC49E" w14:textId="77777777" w:rsidR="00401563" w:rsidRPr="008362B0" w:rsidRDefault="00401563" w:rsidP="00401563">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61,5</w:t>
            </w:r>
          </w:p>
        </w:tc>
        <w:tc>
          <w:tcPr>
            <w:tcW w:w="993" w:type="dxa"/>
          </w:tcPr>
          <w:p w14:paraId="2F6CE174" w14:textId="77777777" w:rsidR="00401563" w:rsidRPr="008362B0" w:rsidRDefault="00401563" w:rsidP="00401563">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0,42</w:t>
            </w:r>
          </w:p>
        </w:tc>
        <w:tc>
          <w:tcPr>
            <w:tcW w:w="963" w:type="dxa"/>
          </w:tcPr>
          <w:p w14:paraId="7F11E2F2" w14:textId="77777777" w:rsidR="00401563" w:rsidRPr="008362B0" w:rsidRDefault="00401563" w:rsidP="00401563">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0,57</w:t>
            </w:r>
          </w:p>
        </w:tc>
        <w:tc>
          <w:tcPr>
            <w:tcW w:w="851" w:type="dxa"/>
          </w:tcPr>
          <w:p w14:paraId="6C3C6CE0" w14:textId="77777777" w:rsidR="00401563" w:rsidRPr="008362B0" w:rsidRDefault="00401563" w:rsidP="00401563">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0,026</w:t>
            </w:r>
          </w:p>
        </w:tc>
        <w:tc>
          <w:tcPr>
            <w:tcW w:w="850" w:type="dxa"/>
          </w:tcPr>
          <w:p w14:paraId="6529BD17" w14:textId="77777777" w:rsidR="00401563" w:rsidRPr="008362B0" w:rsidRDefault="00401563" w:rsidP="00401563">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2,16</w:t>
            </w:r>
          </w:p>
        </w:tc>
        <w:tc>
          <w:tcPr>
            <w:tcW w:w="851" w:type="dxa"/>
          </w:tcPr>
          <w:p w14:paraId="0D4814F8" w14:textId="77777777" w:rsidR="00401563" w:rsidRPr="008362B0" w:rsidRDefault="00401563" w:rsidP="00401563">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0,24</w:t>
            </w:r>
          </w:p>
        </w:tc>
        <w:tc>
          <w:tcPr>
            <w:tcW w:w="1275" w:type="dxa"/>
          </w:tcPr>
          <w:p w14:paraId="21591A01" w14:textId="77777777" w:rsidR="00401563" w:rsidRPr="008362B0" w:rsidRDefault="00401563" w:rsidP="00401563">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0,029</w:t>
            </w:r>
          </w:p>
        </w:tc>
      </w:tr>
      <w:tr w:rsidR="00401563" w:rsidRPr="008362B0" w14:paraId="3AC49834" w14:textId="77777777" w:rsidTr="00383163">
        <w:trPr>
          <w:trHeight w:val="537"/>
          <w:jc w:val="center"/>
        </w:trPr>
        <w:tc>
          <w:tcPr>
            <w:tcW w:w="1696" w:type="dxa"/>
          </w:tcPr>
          <w:p w14:paraId="36BEEB8D" w14:textId="33259E9B" w:rsidR="00401563" w:rsidRPr="008362B0" w:rsidRDefault="00401563" w:rsidP="00383163">
            <w:pPr>
              <w:spacing w:after="0" w:line="240" w:lineRule="auto"/>
              <w:rPr>
                <w:rFonts w:ascii="Times New Roman" w:hAnsi="Times New Roman" w:cs="Times New Roman"/>
                <w:color w:val="000000" w:themeColor="text1"/>
              </w:rPr>
            </w:pPr>
            <w:r w:rsidRPr="008362B0">
              <w:rPr>
                <w:rFonts w:ascii="Times New Roman" w:hAnsi="Times New Roman" w:cs="Times New Roman"/>
                <w:color w:val="000000" w:themeColor="text1"/>
              </w:rPr>
              <w:t xml:space="preserve">Консорциум </w:t>
            </w:r>
            <w:r w:rsidR="008A01BF" w:rsidRPr="008362B0">
              <w:rPr>
                <w:rFonts w:ascii="Times New Roman" w:hAnsi="Times New Roman" w:cs="Times New Roman"/>
                <w:color w:val="000000" w:themeColor="text1"/>
              </w:rPr>
              <w:t xml:space="preserve">микроорганизмов </w:t>
            </w:r>
            <w:r w:rsidRPr="008362B0">
              <w:rPr>
                <w:rFonts w:ascii="Times New Roman" w:hAnsi="Times New Roman" w:cs="Times New Roman"/>
                <w:color w:val="000000" w:themeColor="text1"/>
              </w:rPr>
              <w:t>ОВТ</w:t>
            </w:r>
          </w:p>
        </w:tc>
        <w:tc>
          <w:tcPr>
            <w:tcW w:w="709" w:type="dxa"/>
          </w:tcPr>
          <w:p w14:paraId="555F4EF9" w14:textId="77777777" w:rsidR="00401563" w:rsidRPr="008362B0" w:rsidRDefault="00401563" w:rsidP="00401563">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7,40</w:t>
            </w:r>
          </w:p>
        </w:tc>
        <w:tc>
          <w:tcPr>
            <w:tcW w:w="709" w:type="dxa"/>
          </w:tcPr>
          <w:p w14:paraId="44657CA0" w14:textId="77777777" w:rsidR="00401563" w:rsidRPr="008362B0" w:rsidRDefault="00401563" w:rsidP="00401563">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0,5</w:t>
            </w:r>
          </w:p>
        </w:tc>
        <w:tc>
          <w:tcPr>
            <w:tcW w:w="850" w:type="dxa"/>
          </w:tcPr>
          <w:p w14:paraId="046ADB9F" w14:textId="77777777" w:rsidR="00401563" w:rsidRPr="008362B0" w:rsidRDefault="00401563" w:rsidP="00401563">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57,1</w:t>
            </w:r>
          </w:p>
        </w:tc>
        <w:tc>
          <w:tcPr>
            <w:tcW w:w="993" w:type="dxa"/>
          </w:tcPr>
          <w:p w14:paraId="12781FE8" w14:textId="77777777" w:rsidR="00401563" w:rsidRPr="008362B0" w:rsidRDefault="00401563" w:rsidP="00401563">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0,49</w:t>
            </w:r>
          </w:p>
        </w:tc>
        <w:tc>
          <w:tcPr>
            <w:tcW w:w="963" w:type="dxa"/>
          </w:tcPr>
          <w:p w14:paraId="256CC327" w14:textId="77777777" w:rsidR="00401563" w:rsidRPr="008362B0" w:rsidRDefault="00401563" w:rsidP="00401563">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0,45</w:t>
            </w:r>
          </w:p>
        </w:tc>
        <w:tc>
          <w:tcPr>
            <w:tcW w:w="851" w:type="dxa"/>
          </w:tcPr>
          <w:p w14:paraId="588767AA" w14:textId="77777777" w:rsidR="00401563" w:rsidRPr="008362B0" w:rsidRDefault="00401563" w:rsidP="00401563">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0,010</w:t>
            </w:r>
          </w:p>
        </w:tc>
        <w:tc>
          <w:tcPr>
            <w:tcW w:w="850" w:type="dxa"/>
          </w:tcPr>
          <w:p w14:paraId="5DA0BCF2" w14:textId="77777777" w:rsidR="00401563" w:rsidRPr="008362B0" w:rsidRDefault="00401563" w:rsidP="00401563">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1,29</w:t>
            </w:r>
          </w:p>
        </w:tc>
        <w:tc>
          <w:tcPr>
            <w:tcW w:w="851" w:type="dxa"/>
          </w:tcPr>
          <w:p w14:paraId="7A7D8819" w14:textId="77777777" w:rsidR="00401563" w:rsidRPr="008362B0" w:rsidRDefault="00401563" w:rsidP="00401563">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0,13</w:t>
            </w:r>
          </w:p>
        </w:tc>
        <w:tc>
          <w:tcPr>
            <w:tcW w:w="1275" w:type="dxa"/>
          </w:tcPr>
          <w:p w14:paraId="3CDB0E69" w14:textId="77777777" w:rsidR="00401563" w:rsidRPr="008362B0" w:rsidRDefault="00401563" w:rsidP="00401563">
            <w:pPr>
              <w:spacing w:after="0" w:line="240" w:lineRule="auto"/>
              <w:jc w:val="center"/>
              <w:rPr>
                <w:rFonts w:ascii="Times New Roman" w:hAnsi="Times New Roman" w:cs="Times New Roman"/>
                <w:color w:val="000000" w:themeColor="text1"/>
              </w:rPr>
            </w:pPr>
            <w:r w:rsidRPr="008362B0">
              <w:rPr>
                <w:rFonts w:ascii="Times New Roman" w:hAnsi="Times New Roman" w:cs="Times New Roman"/>
                <w:color w:val="000000" w:themeColor="text1"/>
              </w:rPr>
              <w:t>0,013</w:t>
            </w:r>
          </w:p>
        </w:tc>
      </w:tr>
      <w:tr w:rsidR="00401563" w:rsidRPr="00383163" w14:paraId="0E92EE97" w14:textId="77777777" w:rsidTr="00383163">
        <w:trPr>
          <w:jc w:val="center"/>
        </w:trPr>
        <w:tc>
          <w:tcPr>
            <w:tcW w:w="1696" w:type="dxa"/>
          </w:tcPr>
          <w:p w14:paraId="230FD65D" w14:textId="77777777" w:rsidR="00401563" w:rsidRPr="00383163" w:rsidRDefault="00401563" w:rsidP="00401563">
            <w:pPr>
              <w:spacing w:after="0" w:line="240" w:lineRule="auto"/>
              <w:rPr>
                <w:rFonts w:ascii="Times New Roman" w:hAnsi="Times New Roman" w:cs="Times New Roman"/>
                <w:i/>
                <w:color w:val="000000" w:themeColor="text1"/>
              </w:rPr>
            </w:pPr>
            <w:r w:rsidRPr="00383163">
              <w:rPr>
                <w:rFonts w:ascii="Times New Roman" w:hAnsi="Times New Roman" w:cs="Times New Roman"/>
                <w:i/>
                <w:color w:val="000000" w:themeColor="text1"/>
              </w:rPr>
              <w:t>ПДК</w:t>
            </w:r>
          </w:p>
        </w:tc>
        <w:tc>
          <w:tcPr>
            <w:tcW w:w="709" w:type="dxa"/>
          </w:tcPr>
          <w:p w14:paraId="319F6E99" w14:textId="77777777" w:rsidR="00401563" w:rsidRPr="00383163" w:rsidRDefault="00401563" w:rsidP="00401563">
            <w:pPr>
              <w:spacing w:after="0" w:line="240" w:lineRule="auto"/>
              <w:jc w:val="center"/>
              <w:rPr>
                <w:rFonts w:ascii="Times New Roman" w:hAnsi="Times New Roman" w:cs="Times New Roman"/>
                <w:i/>
                <w:color w:val="000000" w:themeColor="text1"/>
              </w:rPr>
            </w:pPr>
            <w:r w:rsidRPr="00383163">
              <w:rPr>
                <w:rFonts w:ascii="Times New Roman" w:hAnsi="Times New Roman" w:cs="Times New Roman"/>
                <w:i/>
                <w:color w:val="000000" w:themeColor="text1"/>
              </w:rPr>
              <w:t>6-9</w:t>
            </w:r>
          </w:p>
        </w:tc>
        <w:tc>
          <w:tcPr>
            <w:tcW w:w="709" w:type="dxa"/>
          </w:tcPr>
          <w:p w14:paraId="4C62C1FE" w14:textId="77777777" w:rsidR="00401563" w:rsidRPr="00383163" w:rsidRDefault="00401563" w:rsidP="00401563">
            <w:pPr>
              <w:spacing w:after="0" w:line="240" w:lineRule="auto"/>
              <w:jc w:val="center"/>
              <w:rPr>
                <w:rFonts w:ascii="Times New Roman" w:hAnsi="Times New Roman" w:cs="Times New Roman"/>
                <w:i/>
                <w:color w:val="000000" w:themeColor="text1"/>
              </w:rPr>
            </w:pPr>
            <w:r w:rsidRPr="00383163">
              <w:rPr>
                <w:rFonts w:ascii="Times New Roman" w:hAnsi="Times New Roman" w:cs="Times New Roman"/>
                <w:i/>
                <w:color w:val="000000" w:themeColor="text1"/>
              </w:rPr>
              <w:t>3 мг О</w:t>
            </w:r>
            <w:r w:rsidRPr="00383163">
              <w:rPr>
                <w:rFonts w:ascii="Times New Roman" w:hAnsi="Times New Roman" w:cs="Times New Roman"/>
                <w:i/>
                <w:color w:val="000000" w:themeColor="text1"/>
                <w:vertAlign w:val="subscript"/>
              </w:rPr>
              <w:t>2</w:t>
            </w:r>
            <w:r w:rsidRPr="00383163">
              <w:rPr>
                <w:rFonts w:ascii="Times New Roman" w:hAnsi="Times New Roman" w:cs="Times New Roman"/>
                <w:i/>
                <w:color w:val="000000" w:themeColor="text1"/>
              </w:rPr>
              <w:t>/л</w:t>
            </w:r>
          </w:p>
        </w:tc>
        <w:tc>
          <w:tcPr>
            <w:tcW w:w="850" w:type="dxa"/>
          </w:tcPr>
          <w:p w14:paraId="03B90205" w14:textId="344E4CD9" w:rsidR="00401563" w:rsidRPr="00383163" w:rsidRDefault="00743967" w:rsidP="00401563">
            <w:pPr>
              <w:spacing w:after="0" w:line="240" w:lineRule="auto"/>
              <w:jc w:val="center"/>
              <w:rPr>
                <w:rFonts w:ascii="Times New Roman" w:hAnsi="Times New Roman" w:cs="Times New Roman"/>
                <w:i/>
                <w:color w:val="000000" w:themeColor="text1"/>
              </w:rPr>
            </w:pPr>
            <w:r w:rsidRPr="00383163">
              <w:rPr>
                <w:rFonts w:ascii="Times New Roman" w:hAnsi="Times New Roman" w:cs="Times New Roman"/>
                <w:i/>
                <w:color w:val="000000" w:themeColor="text1"/>
              </w:rPr>
              <w:t>15</w:t>
            </w:r>
            <w:r w:rsidR="00401563" w:rsidRPr="00383163">
              <w:rPr>
                <w:rFonts w:ascii="Times New Roman" w:hAnsi="Times New Roman" w:cs="Times New Roman"/>
                <w:i/>
                <w:color w:val="000000" w:themeColor="text1"/>
              </w:rPr>
              <w:t xml:space="preserve"> мг/л</w:t>
            </w:r>
          </w:p>
        </w:tc>
        <w:tc>
          <w:tcPr>
            <w:tcW w:w="993" w:type="dxa"/>
          </w:tcPr>
          <w:p w14:paraId="6B8F3E00" w14:textId="77777777" w:rsidR="00401563" w:rsidRPr="00383163" w:rsidRDefault="00401563" w:rsidP="00401563">
            <w:pPr>
              <w:spacing w:after="0" w:line="240" w:lineRule="auto"/>
              <w:jc w:val="center"/>
              <w:rPr>
                <w:rFonts w:ascii="Times New Roman" w:hAnsi="Times New Roman" w:cs="Times New Roman"/>
                <w:i/>
                <w:color w:val="000000" w:themeColor="text1"/>
              </w:rPr>
            </w:pPr>
            <w:r w:rsidRPr="00383163">
              <w:rPr>
                <w:rFonts w:ascii="Times New Roman" w:hAnsi="Times New Roman" w:cs="Times New Roman"/>
                <w:i/>
                <w:color w:val="000000" w:themeColor="text1"/>
              </w:rPr>
              <w:t>0,3 мг/л</w:t>
            </w:r>
          </w:p>
        </w:tc>
        <w:tc>
          <w:tcPr>
            <w:tcW w:w="963" w:type="dxa"/>
            <w:tcBorders>
              <w:top w:val="single" w:sz="4" w:space="0" w:color="auto"/>
              <w:left w:val="single" w:sz="4" w:space="0" w:color="auto"/>
              <w:bottom w:val="single" w:sz="4" w:space="0" w:color="auto"/>
              <w:right w:val="single" w:sz="4" w:space="0" w:color="auto"/>
            </w:tcBorders>
          </w:tcPr>
          <w:p w14:paraId="714A6B13" w14:textId="77777777" w:rsidR="00401563" w:rsidRPr="00383163" w:rsidRDefault="00401563" w:rsidP="00401563">
            <w:pPr>
              <w:spacing w:after="0" w:line="240" w:lineRule="auto"/>
              <w:jc w:val="center"/>
              <w:rPr>
                <w:rFonts w:ascii="Times New Roman" w:hAnsi="Times New Roman" w:cs="Times New Roman"/>
                <w:i/>
                <w:color w:val="000000" w:themeColor="text1"/>
              </w:rPr>
            </w:pPr>
            <w:r w:rsidRPr="00383163">
              <w:rPr>
                <w:rFonts w:ascii="Times New Roman" w:hAnsi="Times New Roman" w:cs="Times New Roman"/>
                <w:i/>
                <w:color w:val="000000" w:themeColor="text1"/>
              </w:rPr>
              <w:t>0,5 мг/л</w:t>
            </w:r>
          </w:p>
        </w:tc>
        <w:tc>
          <w:tcPr>
            <w:tcW w:w="851" w:type="dxa"/>
            <w:tcBorders>
              <w:top w:val="single" w:sz="4" w:space="0" w:color="auto"/>
              <w:left w:val="single" w:sz="4" w:space="0" w:color="auto"/>
              <w:bottom w:val="single" w:sz="4" w:space="0" w:color="auto"/>
              <w:right w:val="single" w:sz="4" w:space="0" w:color="auto"/>
            </w:tcBorders>
          </w:tcPr>
          <w:p w14:paraId="4EFAB974" w14:textId="77777777" w:rsidR="00401563" w:rsidRPr="00383163" w:rsidRDefault="00401563" w:rsidP="00401563">
            <w:pPr>
              <w:spacing w:after="0" w:line="240" w:lineRule="auto"/>
              <w:jc w:val="center"/>
              <w:rPr>
                <w:rFonts w:ascii="Times New Roman" w:hAnsi="Times New Roman" w:cs="Times New Roman"/>
                <w:i/>
                <w:color w:val="000000" w:themeColor="text1"/>
              </w:rPr>
            </w:pPr>
            <w:r w:rsidRPr="00383163">
              <w:rPr>
                <w:rFonts w:ascii="Times New Roman" w:hAnsi="Times New Roman" w:cs="Times New Roman"/>
                <w:i/>
                <w:color w:val="000000" w:themeColor="text1"/>
              </w:rPr>
              <w:t>0,3 мг/л</w:t>
            </w:r>
          </w:p>
        </w:tc>
        <w:tc>
          <w:tcPr>
            <w:tcW w:w="850" w:type="dxa"/>
            <w:tcBorders>
              <w:top w:val="single" w:sz="4" w:space="0" w:color="auto"/>
              <w:left w:val="single" w:sz="4" w:space="0" w:color="auto"/>
              <w:bottom w:val="single" w:sz="4" w:space="0" w:color="auto"/>
              <w:right w:val="single" w:sz="4" w:space="0" w:color="auto"/>
            </w:tcBorders>
          </w:tcPr>
          <w:p w14:paraId="03A9733B" w14:textId="77777777" w:rsidR="00401563" w:rsidRPr="00383163" w:rsidRDefault="00401563" w:rsidP="00401563">
            <w:pPr>
              <w:spacing w:after="0" w:line="240" w:lineRule="auto"/>
              <w:jc w:val="center"/>
              <w:rPr>
                <w:rFonts w:ascii="Times New Roman" w:hAnsi="Times New Roman" w:cs="Times New Roman"/>
                <w:i/>
                <w:color w:val="000000" w:themeColor="text1"/>
              </w:rPr>
            </w:pPr>
            <w:r w:rsidRPr="00383163">
              <w:rPr>
                <w:rFonts w:ascii="Times New Roman" w:hAnsi="Times New Roman" w:cs="Times New Roman"/>
                <w:i/>
                <w:color w:val="000000" w:themeColor="text1"/>
              </w:rPr>
              <w:t>45 мг/л</w:t>
            </w:r>
          </w:p>
        </w:tc>
        <w:tc>
          <w:tcPr>
            <w:tcW w:w="851" w:type="dxa"/>
          </w:tcPr>
          <w:p w14:paraId="16B65AFA" w14:textId="77777777" w:rsidR="00401563" w:rsidRPr="00383163" w:rsidRDefault="00401563" w:rsidP="00401563">
            <w:pPr>
              <w:spacing w:after="0" w:line="240" w:lineRule="auto"/>
              <w:jc w:val="center"/>
              <w:rPr>
                <w:rFonts w:ascii="Times New Roman" w:hAnsi="Times New Roman" w:cs="Times New Roman"/>
                <w:i/>
                <w:color w:val="000000" w:themeColor="text1"/>
              </w:rPr>
            </w:pPr>
            <w:r w:rsidRPr="00383163">
              <w:rPr>
                <w:rFonts w:ascii="Times New Roman" w:hAnsi="Times New Roman" w:cs="Times New Roman"/>
                <w:i/>
                <w:color w:val="000000" w:themeColor="text1"/>
              </w:rPr>
              <w:t>0,5 мг/л</w:t>
            </w:r>
          </w:p>
        </w:tc>
        <w:tc>
          <w:tcPr>
            <w:tcW w:w="1275" w:type="dxa"/>
          </w:tcPr>
          <w:p w14:paraId="6CCCF9AA" w14:textId="77777777" w:rsidR="00401563" w:rsidRPr="00383163" w:rsidRDefault="00401563" w:rsidP="00401563">
            <w:pPr>
              <w:spacing w:after="0" w:line="240" w:lineRule="auto"/>
              <w:jc w:val="center"/>
              <w:rPr>
                <w:rFonts w:ascii="Times New Roman" w:hAnsi="Times New Roman" w:cs="Times New Roman"/>
                <w:i/>
                <w:color w:val="000000" w:themeColor="text1"/>
              </w:rPr>
            </w:pPr>
            <w:r w:rsidRPr="00383163">
              <w:rPr>
                <w:rFonts w:ascii="Times New Roman" w:hAnsi="Times New Roman" w:cs="Times New Roman"/>
                <w:i/>
                <w:color w:val="000000" w:themeColor="text1"/>
              </w:rPr>
              <w:t>0,1 мг/л</w:t>
            </w:r>
          </w:p>
        </w:tc>
      </w:tr>
    </w:tbl>
    <w:p w14:paraId="35D7C5D6" w14:textId="77777777" w:rsidR="00401563" w:rsidRPr="008362B0" w:rsidRDefault="00401563" w:rsidP="00401563">
      <w:pPr>
        <w:spacing w:after="0" w:line="240" w:lineRule="auto"/>
        <w:ind w:firstLine="709"/>
        <w:jc w:val="both"/>
        <w:rPr>
          <w:rFonts w:ascii="Times New Roman" w:hAnsi="Times New Roman" w:cs="Times New Roman"/>
          <w:bCs/>
          <w:color w:val="000000" w:themeColor="text1"/>
          <w:sz w:val="28"/>
          <w:szCs w:val="28"/>
        </w:rPr>
      </w:pPr>
    </w:p>
    <w:p w14:paraId="328D592C" w14:textId="2DC0AD48" w:rsidR="00401563" w:rsidRPr="008362B0" w:rsidRDefault="00401563" w:rsidP="00D154CA">
      <w:pPr>
        <w:spacing w:after="0" w:line="240" w:lineRule="auto"/>
        <w:ind w:firstLine="709"/>
        <w:jc w:val="both"/>
        <w:rPr>
          <w:rFonts w:ascii="Times New Roman" w:hAnsi="Times New Roman" w:cs="Times New Roman"/>
          <w:color w:val="000000" w:themeColor="text1"/>
          <w:sz w:val="28"/>
          <w:szCs w:val="28"/>
        </w:rPr>
      </w:pPr>
      <w:r w:rsidRPr="008362B0">
        <w:rPr>
          <w:rFonts w:ascii="Times New Roman" w:hAnsi="Times New Roman" w:cs="Times New Roman"/>
          <w:color w:val="000000" w:themeColor="text1"/>
          <w:sz w:val="28"/>
          <w:szCs w:val="28"/>
        </w:rPr>
        <w:t xml:space="preserve">Дополнительно проведены работы по изучению эффективности разработанного консорциума, перспективного для биоочистки загрязненных вод в лабораторных условиях. Для этого использовали по 2 варианта образцов природной воды озера Талдыколь и сточных вод (после механической очистки): 1 – контроль; 2 – опытный вариант (с внесением консорциума бактериальных культур ОВТ: </w:t>
      </w:r>
      <w:r w:rsidRPr="008362B0">
        <w:rPr>
          <w:rFonts w:ascii="Times New Roman" w:hAnsi="Times New Roman" w:cs="Times New Roman"/>
          <w:i/>
          <w:iCs/>
          <w:color w:val="000000" w:themeColor="text1"/>
          <w:sz w:val="28"/>
          <w:szCs w:val="28"/>
          <w:lang w:val="kk-KZ"/>
        </w:rPr>
        <w:t>Bacillus mojavensis</w:t>
      </w:r>
      <w:r w:rsidRPr="008362B0">
        <w:rPr>
          <w:rFonts w:ascii="Times New Roman" w:hAnsi="Times New Roman" w:cs="Times New Roman"/>
          <w:color w:val="000000" w:themeColor="text1"/>
          <w:sz w:val="28"/>
          <w:szCs w:val="28"/>
          <w:lang w:val="kk-KZ"/>
        </w:rPr>
        <w:t xml:space="preserve"> TAQIII-1, </w:t>
      </w:r>
      <w:r w:rsidRPr="008362B0">
        <w:rPr>
          <w:rFonts w:ascii="Times New Roman" w:hAnsi="Times New Roman" w:cs="Times New Roman"/>
          <w:i/>
          <w:iCs/>
          <w:color w:val="000000" w:themeColor="text1"/>
          <w:sz w:val="28"/>
          <w:szCs w:val="28"/>
          <w:lang w:val="kk-KZ"/>
        </w:rPr>
        <w:t>Bacillus subtilis</w:t>
      </w:r>
      <w:r w:rsidRPr="008362B0">
        <w:rPr>
          <w:rFonts w:ascii="Times New Roman" w:hAnsi="Times New Roman" w:cs="Times New Roman"/>
          <w:color w:val="000000" w:themeColor="text1"/>
          <w:sz w:val="28"/>
          <w:szCs w:val="28"/>
          <w:lang w:val="kk-KZ"/>
        </w:rPr>
        <w:t xml:space="preserve"> TCHI-14, </w:t>
      </w:r>
      <w:r w:rsidRPr="008362B0">
        <w:rPr>
          <w:rFonts w:ascii="Times New Roman" w:hAnsi="Times New Roman" w:cs="Times New Roman"/>
          <w:i/>
          <w:iCs/>
          <w:color w:val="000000" w:themeColor="text1"/>
          <w:sz w:val="28"/>
          <w:szCs w:val="28"/>
          <w:lang w:val="kk-KZ"/>
        </w:rPr>
        <w:t>Bacillus pumilus</w:t>
      </w:r>
      <w:r w:rsidRPr="008362B0">
        <w:rPr>
          <w:rFonts w:ascii="Times New Roman" w:hAnsi="Times New Roman" w:cs="Times New Roman"/>
          <w:color w:val="000000" w:themeColor="text1"/>
          <w:sz w:val="28"/>
          <w:szCs w:val="28"/>
          <w:lang w:val="kk-KZ"/>
        </w:rPr>
        <w:t xml:space="preserve"> TNAII-3, </w:t>
      </w:r>
      <w:r w:rsidRPr="008362B0">
        <w:rPr>
          <w:rFonts w:ascii="Times New Roman" w:hAnsi="Times New Roman" w:cs="Times New Roman"/>
          <w:i/>
          <w:iCs/>
          <w:color w:val="000000" w:themeColor="text1"/>
          <w:sz w:val="28"/>
          <w:szCs w:val="28"/>
          <w:lang w:val="kk-KZ"/>
        </w:rPr>
        <w:t>Bacillus cereus</w:t>
      </w:r>
      <w:r w:rsidRPr="008362B0">
        <w:rPr>
          <w:rFonts w:ascii="Times New Roman" w:hAnsi="Times New Roman" w:cs="Times New Roman"/>
          <w:color w:val="000000" w:themeColor="text1"/>
          <w:sz w:val="28"/>
          <w:szCs w:val="28"/>
          <w:lang w:val="kk-KZ"/>
        </w:rPr>
        <w:t xml:space="preserve"> TNAII-4</w:t>
      </w:r>
      <w:r w:rsidRPr="008362B0">
        <w:rPr>
          <w:rFonts w:ascii="Times New Roman" w:hAnsi="Times New Roman" w:cs="Times New Roman"/>
          <w:color w:val="000000" w:themeColor="text1"/>
          <w:sz w:val="28"/>
          <w:szCs w:val="28"/>
        </w:rPr>
        <w:t xml:space="preserve">. Для определения эффективности очистки проводили химический анализ проб воды до и через 7 суток после внесения. Результаты представлены в таблице </w:t>
      </w:r>
      <w:r w:rsidR="00454811" w:rsidRPr="008362B0">
        <w:rPr>
          <w:rFonts w:ascii="Times New Roman" w:hAnsi="Times New Roman" w:cs="Times New Roman"/>
          <w:color w:val="000000" w:themeColor="text1"/>
          <w:sz w:val="28"/>
          <w:szCs w:val="28"/>
        </w:rPr>
        <w:t>3</w:t>
      </w:r>
      <w:r w:rsidR="0018186C" w:rsidRPr="008362B0">
        <w:rPr>
          <w:rFonts w:ascii="Times New Roman" w:hAnsi="Times New Roman" w:cs="Times New Roman"/>
          <w:color w:val="000000" w:themeColor="text1"/>
          <w:sz w:val="28"/>
          <w:szCs w:val="28"/>
        </w:rPr>
        <w:t>3</w:t>
      </w:r>
      <w:r w:rsidRPr="008362B0">
        <w:rPr>
          <w:rFonts w:ascii="Times New Roman" w:hAnsi="Times New Roman" w:cs="Times New Roman"/>
          <w:color w:val="000000" w:themeColor="text1"/>
          <w:sz w:val="28"/>
          <w:szCs w:val="28"/>
        </w:rPr>
        <w:t xml:space="preserve"> и на рисунках </w:t>
      </w:r>
      <w:r w:rsidR="00454811" w:rsidRPr="008362B0">
        <w:rPr>
          <w:rFonts w:ascii="Times New Roman" w:hAnsi="Times New Roman" w:cs="Times New Roman"/>
          <w:color w:val="000000" w:themeColor="text1"/>
          <w:sz w:val="28"/>
          <w:szCs w:val="28"/>
        </w:rPr>
        <w:t>3</w:t>
      </w:r>
      <w:r w:rsidR="008362B0">
        <w:rPr>
          <w:rFonts w:ascii="Times New Roman" w:hAnsi="Times New Roman" w:cs="Times New Roman"/>
          <w:color w:val="000000" w:themeColor="text1"/>
          <w:sz w:val="28"/>
          <w:szCs w:val="28"/>
        </w:rPr>
        <w:t>2</w:t>
      </w:r>
      <w:r w:rsidR="002F5451">
        <w:rPr>
          <w:rFonts w:ascii="Times New Roman" w:hAnsi="Times New Roman" w:cs="Times New Roman"/>
          <w:color w:val="000000" w:themeColor="text1"/>
          <w:sz w:val="28"/>
          <w:szCs w:val="28"/>
        </w:rPr>
        <w:t>,</w:t>
      </w:r>
      <w:r w:rsidRPr="008362B0">
        <w:rPr>
          <w:rFonts w:ascii="Times New Roman" w:hAnsi="Times New Roman" w:cs="Times New Roman"/>
          <w:color w:val="000000" w:themeColor="text1"/>
          <w:sz w:val="28"/>
          <w:szCs w:val="28"/>
        </w:rPr>
        <w:t xml:space="preserve"> </w:t>
      </w:r>
      <w:r w:rsidR="00454811" w:rsidRPr="008362B0">
        <w:rPr>
          <w:rFonts w:ascii="Times New Roman" w:hAnsi="Times New Roman" w:cs="Times New Roman"/>
          <w:color w:val="000000" w:themeColor="text1"/>
          <w:sz w:val="28"/>
          <w:szCs w:val="28"/>
        </w:rPr>
        <w:t>3</w:t>
      </w:r>
      <w:r w:rsidR="008362B0">
        <w:rPr>
          <w:rFonts w:ascii="Times New Roman" w:hAnsi="Times New Roman" w:cs="Times New Roman"/>
          <w:color w:val="000000" w:themeColor="text1"/>
          <w:sz w:val="28"/>
          <w:szCs w:val="28"/>
        </w:rPr>
        <w:t>3</w:t>
      </w:r>
      <w:r w:rsidRPr="008362B0">
        <w:rPr>
          <w:rFonts w:ascii="Times New Roman" w:hAnsi="Times New Roman" w:cs="Times New Roman"/>
          <w:color w:val="000000" w:themeColor="text1"/>
          <w:sz w:val="28"/>
          <w:szCs w:val="28"/>
        </w:rPr>
        <w:t>.</w:t>
      </w:r>
    </w:p>
    <w:p w14:paraId="73A2CB17" w14:textId="77777777" w:rsidR="00401563" w:rsidRPr="008362B0" w:rsidRDefault="00401563" w:rsidP="00D154CA">
      <w:pPr>
        <w:spacing w:after="0" w:line="240" w:lineRule="auto"/>
        <w:ind w:firstLine="709"/>
        <w:jc w:val="both"/>
        <w:rPr>
          <w:rFonts w:ascii="Times New Roman" w:hAnsi="Times New Roman" w:cs="Times New Roman"/>
          <w:color w:val="000000" w:themeColor="text1"/>
          <w:sz w:val="28"/>
          <w:szCs w:val="28"/>
          <w:lang w:val="kk-KZ"/>
        </w:rPr>
      </w:pPr>
    </w:p>
    <w:p w14:paraId="475636F4" w14:textId="132B2903" w:rsidR="00401563" w:rsidRDefault="00401563" w:rsidP="00D154CA">
      <w:pPr>
        <w:shd w:val="clear" w:color="auto" w:fill="FFFFFF"/>
        <w:suppressAutoHyphens/>
        <w:autoSpaceDN w:val="0"/>
        <w:spacing w:after="0" w:line="240" w:lineRule="auto"/>
        <w:jc w:val="both"/>
        <w:textAlignment w:val="baseline"/>
        <w:rPr>
          <w:rFonts w:ascii="Times New Roman" w:eastAsia="SimSun" w:hAnsi="Times New Roman" w:cs="Times New Roman"/>
          <w:color w:val="000000" w:themeColor="text1"/>
          <w:kern w:val="3"/>
          <w:sz w:val="28"/>
          <w:szCs w:val="28"/>
          <w:lang w:eastAsia="zh-CN" w:bidi="hi-IN"/>
          <w14:ligatures w14:val="none"/>
        </w:rPr>
      </w:pPr>
      <w:r w:rsidRPr="008362B0">
        <w:rPr>
          <w:rFonts w:ascii="Times New Roman" w:eastAsia="SimSun" w:hAnsi="Times New Roman" w:cs="Times New Roman"/>
          <w:color w:val="000000" w:themeColor="text1"/>
          <w:kern w:val="3"/>
          <w:sz w:val="28"/>
          <w:szCs w:val="28"/>
          <w:lang w:eastAsia="zh-CN" w:bidi="hi-IN"/>
          <w14:ligatures w14:val="none"/>
        </w:rPr>
        <w:t xml:space="preserve">Таблица </w:t>
      </w:r>
      <w:r w:rsidR="00454811" w:rsidRPr="008362B0">
        <w:rPr>
          <w:rFonts w:ascii="Times New Roman" w:eastAsia="SimSun" w:hAnsi="Times New Roman" w:cs="Times New Roman"/>
          <w:color w:val="000000" w:themeColor="text1"/>
          <w:kern w:val="3"/>
          <w:sz w:val="28"/>
          <w:szCs w:val="28"/>
          <w:lang w:eastAsia="zh-CN" w:bidi="hi-IN"/>
          <w14:ligatures w14:val="none"/>
        </w:rPr>
        <w:t>3</w:t>
      </w:r>
      <w:r w:rsidR="0018186C" w:rsidRPr="008362B0">
        <w:rPr>
          <w:rFonts w:ascii="Times New Roman" w:eastAsia="SimSun" w:hAnsi="Times New Roman" w:cs="Times New Roman"/>
          <w:color w:val="000000" w:themeColor="text1"/>
          <w:kern w:val="3"/>
          <w:sz w:val="28"/>
          <w:szCs w:val="28"/>
          <w:lang w:eastAsia="zh-CN" w:bidi="hi-IN"/>
          <w14:ligatures w14:val="none"/>
        </w:rPr>
        <w:t>3</w:t>
      </w:r>
      <w:r w:rsidRPr="008362B0">
        <w:rPr>
          <w:rFonts w:ascii="Times New Roman" w:eastAsia="SimSun" w:hAnsi="Times New Roman" w:cs="Times New Roman"/>
          <w:color w:val="000000" w:themeColor="text1"/>
          <w:kern w:val="3"/>
          <w:sz w:val="28"/>
          <w:szCs w:val="28"/>
          <w:lang w:eastAsia="zh-CN" w:bidi="hi-IN"/>
          <w14:ligatures w14:val="none"/>
        </w:rPr>
        <w:t xml:space="preserve"> </w:t>
      </w:r>
      <w:r w:rsidR="00454811" w:rsidRPr="008362B0">
        <w:rPr>
          <w:rFonts w:ascii="Times New Roman" w:eastAsia="SimSun" w:hAnsi="Times New Roman" w:cs="Times New Roman"/>
          <w:color w:val="000000" w:themeColor="text1"/>
          <w:kern w:val="3"/>
          <w:sz w:val="28"/>
          <w:szCs w:val="28"/>
          <w:lang w:eastAsia="zh-CN" w:bidi="hi-IN"/>
          <w14:ligatures w14:val="none"/>
        </w:rPr>
        <w:t>–</w:t>
      </w:r>
      <w:r w:rsidRPr="008362B0">
        <w:rPr>
          <w:rFonts w:ascii="Times New Roman" w:eastAsia="SimSun" w:hAnsi="Times New Roman" w:cs="Times New Roman"/>
          <w:color w:val="000000" w:themeColor="text1"/>
          <w:kern w:val="3"/>
          <w:sz w:val="28"/>
          <w:szCs w:val="28"/>
          <w:lang w:eastAsia="zh-CN" w:bidi="hi-IN"/>
          <w14:ligatures w14:val="none"/>
        </w:rPr>
        <w:t xml:space="preserve"> Химический анализ проб воды озера Талдыколь и сточной воды до и после внесения биопрепарата в лабораторных условиях (2 эксперимент)</w:t>
      </w:r>
    </w:p>
    <w:p w14:paraId="454272BB" w14:textId="77777777" w:rsidR="00383163" w:rsidRPr="00383163" w:rsidRDefault="00383163" w:rsidP="00383163">
      <w:pPr>
        <w:shd w:val="clear" w:color="auto" w:fill="FFFFFF"/>
        <w:suppressAutoHyphens/>
        <w:autoSpaceDN w:val="0"/>
        <w:spacing w:after="0" w:line="240" w:lineRule="auto"/>
        <w:jc w:val="right"/>
        <w:textAlignment w:val="baseline"/>
        <w:rPr>
          <w:rFonts w:ascii="Times New Roman" w:eastAsia="SimSun" w:hAnsi="Times New Roman" w:cs="Times New Roman"/>
          <w:color w:val="000000" w:themeColor="text1"/>
          <w:kern w:val="3"/>
          <w:sz w:val="16"/>
          <w:szCs w:val="16"/>
          <w:lang w:eastAsia="zh-CN" w:bidi="hi-IN"/>
          <w14:ligatures w14:val="none"/>
        </w:rPr>
      </w:pPr>
    </w:p>
    <w:tbl>
      <w:tblPr>
        <w:tblW w:w="9603" w:type="dxa"/>
        <w:tblInd w:w="164" w:type="dxa"/>
        <w:tblLayout w:type="fixed"/>
        <w:tblCellMar>
          <w:left w:w="10" w:type="dxa"/>
          <w:right w:w="10" w:type="dxa"/>
        </w:tblCellMar>
        <w:tblLook w:val="0000" w:firstRow="0" w:lastRow="0" w:firstColumn="0" w:lastColumn="0" w:noHBand="0" w:noVBand="0"/>
      </w:tblPr>
      <w:tblGrid>
        <w:gridCol w:w="1233"/>
        <w:gridCol w:w="774"/>
        <w:gridCol w:w="867"/>
        <w:gridCol w:w="889"/>
        <w:gridCol w:w="877"/>
        <w:gridCol w:w="1171"/>
        <w:gridCol w:w="878"/>
        <w:gridCol w:w="877"/>
        <w:gridCol w:w="878"/>
        <w:gridCol w:w="1159"/>
      </w:tblGrid>
      <w:tr w:rsidR="00401563" w:rsidRPr="008362B0" w14:paraId="7191DCAD" w14:textId="77777777" w:rsidTr="00383163">
        <w:trPr>
          <w:trHeight w:val="725"/>
        </w:trPr>
        <w:tc>
          <w:tcPr>
            <w:tcW w:w="123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51870362" w14:textId="77777777" w:rsidR="00401563" w:rsidRPr="008362B0" w:rsidRDefault="00401563" w:rsidP="00775E14">
            <w:pPr>
              <w:suppressAutoHyphens/>
              <w:autoSpaceDN w:val="0"/>
              <w:spacing w:after="0" w:line="228" w:lineRule="auto"/>
              <w:jc w:val="center"/>
              <w:textAlignment w:val="baseline"/>
              <w:rPr>
                <w:rFonts w:ascii="Times New Roman" w:eastAsia="SimSun" w:hAnsi="Times New Roman" w:cs="Times New Roman"/>
                <w:color w:val="000000" w:themeColor="text1"/>
                <w:kern w:val="3"/>
                <w:lang w:eastAsia="zh-CN" w:bidi="hi-IN"/>
                <w14:ligatures w14:val="none"/>
              </w:rPr>
            </w:pPr>
            <w:r w:rsidRPr="008362B0">
              <w:rPr>
                <w:rFonts w:ascii="Times New Roman" w:eastAsia="SimSun" w:hAnsi="Times New Roman" w:cs="Times New Roman"/>
                <w:color w:val="000000" w:themeColor="text1"/>
                <w:kern w:val="3"/>
                <w:lang w:eastAsia="zh-CN" w:bidi="hi-IN"/>
                <w14:ligatures w14:val="none"/>
              </w:rPr>
              <w:t>Номер пробы</w:t>
            </w:r>
          </w:p>
        </w:tc>
        <w:tc>
          <w:tcPr>
            <w:tcW w:w="77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4399B126" w14:textId="77777777" w:rsidR="00401563" w:rsidRPr="008362B0" w:rsidRDefault="00401563" w:rsidP="00775E14">
            <w:pPr>
              <w:suppressAutoHyphens/>
              <w:autoSpaceDN w:val="0"/>
              <w:spacing w:after="0" w:line="228" w:lineRule="auto"/>
              <w:jc w:val="center"/>
              <w:textAlignment w:val="baseline"/>
              <w:rPr>
                <w:rFonts w:ascii="Times New Roman" w:eastAsia="SimSun" w:hAnsi="Times New Roman" w:cs="Times New Roman"/>
                <w:color w:val="000000" w:themeColor="text1"/>
                <w:kern w:val="3"/>
                <w:lang w:eastAsia="zh-CN" w:bidi="hi-IN"/>
                <w14:ligatures w14:val="none"/>
              </w:rPr>
            </w:pPr>
            <w:r w:rsidRPr="008362B0">
              <w:rPr>
                <w:rFonts w:ascii="Times New Roman" w:eastAsia="SimSun" w:hAnsi="Times New Roman" w:cs="Times New Roman"/>
                <w:color w:val="000000" w:themeColor="text1"/>
                <w:kern w:val="3"/>
                <w:lang w:eastAsia="zh-CN" w:bidi="hi-IN"/>
                <w14:ligatures w14:val="none"/>
              </w:rPr>
              <w:t>рН</w:t>
            </w:r>
          </w:p>
        </w:tc>
        <w:tc>
          <w:tcPr>
            <w:tcW w:w="867" w:type="dxa"/>
            <w:tcBorders>
              <w:top w:val="single" w:sz="4" w:space="0" w:color="00000A"/>
              <w:left w:val="single" w:sz="4" w:space="0" w:color="00000A"/>
              <w:bottom w:val="single" w:sz="4" w:space="0" w:color="00000A"/>
            </w:tcBorders>
            <w:tcMar>
              <w:top w:w="0" w:type="dxa"/>
              <w:left w:w="108" w:type="dxa"/>
              <w:bottom w:w="0" w:type="dxa"/>
              <w:right w:w="108" w:type="dxa"/>
            </w:tcMar>
            <w:vAlign w:val="center"/>
          </w:tcPr>
          <w:p w14:paraId="7A2DE3E1" w14:textId="77777777" w:rsidR="00401563" w:rsidRPr="008362B0" w:rsidRDefault="00401563" w:rsidP="00775E14">
            <w:pPr>
              <w:suppressAutoHyphens/>
              <w:autoSpaceDN w:val="0"/>
              <w:spacing w:after="0" w:line="228" w:lineRule="auto"/>
              <w:jc w:val="center"/>
              <w:textAlignment w:val="baseline"/>
              <w:rPr>
                <w:rFonts w:ascii="Times New Roman" w:eastAsia="SimSun" w:hAnsi="Times New Roman" w:cs="Times New Roman"/>
                <w:color w:val="000000" w:themeColor="text1"/>
                <w:kern w:val="3"/>
                <w:lang w:val="en-US" w:eastAsia="zh-CN" w:bidi="hi-IN"/>
                <w14:ligatures w14:val="none"/>
              </w:rPr>
            </w:pPr>
            <w:r w:rsidRPr="008362B0">
              <w:rPr>
                <w:rFonts w:ascii="Times New Roman" w:eastAsia="SimSun" w:hAnsi="Times New Roman" w:cs="Times New Roman"/>
                <w:color w:val="000000" w:themeColor="text1"/>
                <w:kern w:val="3"/>
                <w:lang w:eastAsia="zh-CN" w:bidi="hi-IN"/>
                <w14:ligatures w14:val="none"/>
              </w:rPr>
              <w:t>БПК</w:t>
            </w:r>
            <w:r w:rsidRPr="008362B0">
              <w:rPr>
                <w:rFonts w:ascii="Times New Roman" w:eastAsia="SimSun" w:hAnsi="Times New Roman" w:cs="Times New Roman"/>
                <w:color w:val="000000" w:themeColor="text1"/>
                <w:kern w:val="3"/>
                <w:vertAlign w:val="subscript"/>
                <w:lang w:eastAsia="zh-CN" w:bidi="hi-IN"/>
                <w14:ligatures w14:val="none"/>
              </w:rPr>
              <w:t>5</w:t>
            </w:r>
          </w:p>
          <w:p w14:paraId="4D8C3037" w14:textId="77777777" w:rsidR="00401563" w:rsidRPr="008362B0" w:rsidRDefault="00401563" w:rsidP="00775E14">
            <w:pPr>
              <w:suppressAutoHyphens/>
              <w:autoSpaceDN w:val="0"/>
              <w:spacing w:after="0" w:line="228" w:lineRule="auto"/>
              <w:jc w:val="center"/>
              <w:textAlignment w:val="baseline"/>
              <w:rPr>
                <w:rFonts w:ascii="Times New Roman" w:eastAsia="SimSun" w:hAnsi="Times New Roman" w:cs="Times New Roman"/>
                <w:color w:val="000000" w:themeColor="text1"/>
                <w:kern w:val="3"/>
                <w:lang w:val="en-US" w:eastAsia="zh-CN" w:bidi="hi-IN"/>
                <w14:ligatures w14:val="none"/>
              </w:rPr>
            </w:pPr>
            <w:r w:rsidRPr="008362B0">
              <w:rPr>
                <w:rFonts w:ascii="Times New Roman" w:eastAsia="SimSun" w:hAnsi="Times New Roman" w:cs="Times New Roman"/>
                <w:color w:val="000000" w:themeColor="text1"/>
                <w:kern w:val="3"/>
                <w:sz w:val="22"/>
                <w:szCs w:val="22"/>
                <w:lang w:eastAsia="zh-CN" w:bidi="hi-IN"/>
                <w14:ligatures w14:val="none"/>
              </w:rPr>
              <w:t>мг/дм</w:t>
            </w:r>
            <w:r w:rsidRPr="008362B0">
              <w:rPr>
                <w:rFonts w:ascii="Times New Roman" w:eastAsia="SimSun" w:hAnsi="Times New Roman" w:cs="Times New Roman"/>
                <w:color w:val="000000" w:themeColor="text1"/>
                <w:kern w:val="3"/>
                <w:sz w:val="22"/>
                <w:szCs w:val="22"/>
                <w:vertAlign w:val="superscript"/>
                <w:lang w:eastAsia="zh-CN" w:bidi="hi-IN"/>
                <w14:ligatures w14:val="none"/>
              </w:rPr>
              <w:t>3</w:t>
            </w:r>
          </w:p>
        </w:tc>
        <w:tc>
          <w:tcPr>
            <w:tcW w:w="889" w:type="dxa"/>
            <w:tcBorders>
              <w:top w:val="single" w:sz="4" w:space="0" w:color="00000A"/>
              <w:left w:val="single" w:sz="4" w:space="0" w:color="00000A"/>
              <w:bottom w:val="single" w:sz="4" w:space="0" w:color="00000A"/>
            </w:tcBorders>
            <w:tcMar>
              <w:top w:w="0" w:type="dxa"/>
              <w:left w:w="108" w:type="dxa"/>
              <w:bottom w:w="0" w:type="dxa"/>
              <w:right w:w="108" w:type="dxa"/>
            </w:tcMar>
            <w:vAlign w:val="center"/>
          </w:tcPr>
          <w:p w14:paraId="16228307" w14:textId="77777777" w:rsidR="00401563" w:rsidRPr="008362B0" w:rsidRDefault="00401563" w:rsidP="00775E14">
            <w:pPr>
              <w:suppressAutoHyphens/>
              <w:autoSpaceDN w:val="0"/>
              <w:spacing w:after="0" w:line="228" w:lineRule="auto"/>
              <w:jc w:val="center"/>
              <w:textAlignment w:val="baseline"/>
              <w:rPr>
                <w:rFonts w:ascii="Times New Roman" w:eastAsia="SimSun" w:hAnsi="Times New Roman" w:cs="Times New Roman"/>
                <w:color w:val="000000" w:themeColor="text1"/>
                <w:kern w:val="3"/>
                <w:lang w:val="en-US" w:eastAsia="zh-CN" w:bidi="hi-IN"/>
                <w14:ligatures w14:val="none"/>
              </w:rPr>
            </w:pPr>
            <w:r w:rsidRPr="008362B0">
              <w:rPr>
                <w:rFonts w:ascii="Times New Roman" w:eastAsia="SimSun" w:hAnsi="Times New Roman" w:cs="Times New Roman"/>
                <w:color w:val="000000" w:themeColor="text1"/>
                <w:kern w:val="3"/>
                <w:lang w:eastAsia="zh-CN" w:bidi="hi-IN"/>
                <w14:ligatures w14:val="none"/>
              </w:rPr>
              <w:t xml:space="preserve">ХПК </w:t>
            </w:r>
            <w:r w:rsidRPr="008362B0">
              <w:rPr>
                <w:rFonts w:ascii="Times New Roman" w:eastAsia="SimSun" w:hAnsi="Times New Roman" w:cs="Times New Roman"/>
                <w:color w:val="000000" w:themeColor="text1"/>
                <w:kern w:val="3"/>
                <w:sz w:val="22"/>
                <w:szCs w:val="22"/>
                <w:lang w:eastAsia="zh-CN" w:bidi="hi-IN"/>
                <w14:ligatures w14:val="none"/>
              </w:rPr>
              <w:t>мг/дм</w:t>
            </w:r>
            <w:r w:rsidRPr="008362B0">
              <w:rPr>
                <w:rFonts w:ascii="Times New Roman" w:eastAsia="SimSun" w:hAnsi="Times New Roman" w:cs="Times New Roman"/>
                <w:color w:val="000000" w:themeColor="text1"/>
                <w:kern w:val="3"/>
                <w:sz w:val="22"/>
                <w:szCs w:val="22"/>
                <w:vertAlign w:val="superscript"/>
                <w:lang w:eastAsia="zh-CN" w:bidi="hi-IN"/>
                <w14:ligatures w14:val="none"/>
              </w:rPr>
              <w:t>3</w:t>
            </w:r>
          </w:p>
        </w:tc>
        <w:tc>
          <w:tcPr>
            <w:tcW w:w="877" w:type="dxa"/>
            <w:tcBorders>
              <w:top w:val="single" w:sz="4" w:space="0" w:color="00000A"/>
              <w:left w:val="single" w:sz="4" w:space="0" w:color="00000A"/>
              <w:bottom w:val="single" w:sz="4" w:space="0" w:color="00000A"/>
            </w:tcBorders>
            <w:tcMar>
              <w:top w:w="0" w:type="dxa"/>
              <w:left w:w="108" w:type="dxa"/>
              <w:bottom w:w="0" w:type="dxa"/>
              <w:right w:w="108" w:type="dxa"/>
            </w:tcMar>
            <w:vAlign w:val="center"/>
          </w:tcPr>
          <w:p w14:paraId="45095D3D" w14:textId="3BF4F218" w:rsidR="00401563" w:rsidRPr="008362B0" w:rsidRDefault="00401563" w:rsidP="00775E14">
            <w:pPr>
              <w:suppressAutoHyphens/>
              <w:autoSpaceDN w:val="0"/>
              <w:spacing w:after="0" w:line="228" w:lineRule="auto"/>
              <w:jc w:val="center"/>
              <w:textAlignment w:val="baseline"/>
              <w:rPr>
                <w:rFonts w:ascii="Times New Roman" w:eastAsia="SimSun" w:hAnsi="Times New Roman" w:cs="Times New Roman"/>
                <w:color w:val="000000" w:themeColor="text1"/>
                <w:kern w:val="3"/>
                <w:lang w:eastAsia="zh-CN" w:bidi="hi-IN"/>
                <w14:ligatures w14:val="none"/>
              </w:rPr>
            </w:pPr>
            <w:r w:rsidRPr="008362B0">
              <w:rPr>
                <w:rFonts w:ascii="Times New Roman" w:eastAsia="SimSun" w:hAnsi="Times New Roman" w:cs="Times New Roman"/>
                <w:color w:val="000000" w:themeColor="text1"/>
                <w:kern w:val="3"/>
                <w:lang w:eastAsia="zh-CN" w:bidi="hi-IN"/>
                <w14:ligatures w14:val="none"/>
              </w:rPr>
              <w:t>Фос</w:t>
            </w:r>
            <w:r w:rsidR="00383163">
              <w:rPr>
                <w:rFonts w:ascii="Times New Roman" w:eastAsia="SimSun" w:hAnsi="Times New Roman" w:cs="Times New Roman"/>
                <w:color w:val="000000" w:themeColor="text1"/>
                <w:kern w:val="3"/>
                <w:lang w:eastAsia="zh-CN" w:bidi="hi-IN"/>
                <w14:ligatures w14:val="none"/>
              </w:rPr>
              <w:t xml:space="preserve"> </w:t>
            </w:r>
            <w:r w:rsidRPr="008362B0">
              <w:rPr>
                <w:rFonts w:ascii="Times New Roman" w:eastAsia="SimSun" w:hAnsi="Times New Roman" w:cs="Times New Roman"/>
                <w:color w:val="000000" w:themeColor="text1"/>
                <w:kern w:val="3"/>
                <w:lang w:eastAsia="zh-CN" w:bidi="hi-IN"/>
                <w14:ligatures w14:val="none"/>
              </w:rPr>
              <w:t>фаты</w:t>
            </w:r>
          </w:p>
          <w:p w14:paraId="134AC1C2" w14:textId="77777777" w:rsidR="00401563" w:rsidRPr="008362B0" w:rsidRDefault="00401563" w:rsidP="00775E14">
            <w:pPr>
              <w:suppressAutoHyphens/>
              <w:autoSpaceDN w:val="0"/>
              <w:spacing w:after="0" w:line="228" w:lineRule="auto"/>
              <w:jc w:val="center"/>
              <w:textAlignment w:val="baseline"/>
              <w:rPr>
                <w:rFonts w:ascii="Times New Roman" w:eastAsia="SimSun" w:hAnsi="Times New Roman" w:cs="Times New Roman"/>
                <w:color w:val="000000" w:themeColor="text1"/>
                <w:kern w:val="3"/>
                <w:lang w:val="en-US" w:eastAsia="zh-CN" w:bidi="hi-IN"/>
                <w14:ligatures w14:val="none"/>
              </w:rPr>
            </w:pPr>
            <w:r w:rsidRPr="008362B0">
              <w:rPr>
                <w:rFonts w:ascii="Times New Roman" w:eastAsia="SimSun" w:hAnsi="Times New Roman" w:cs="Times New Roman"/>
                <w:color w:val="000000" w:themeColor="text1"/>
                <w:kern w:val="3"/>
                <w:sz w:val="22"/>
                <w:szCs w:val="22"/>
                <w:lang w:eastAsia="zh-CN" w:bidi="hi-IN"/>
                <w14:ligatures w14:val="none"/>
              </w:rPr>
              <w:t>мг/дм</w:t>
            </w:r>
            <w:r w:rsidRPr="008362B0">
              <w:rPr>
                <w:rFonts w:ascii="Times New Roman" w:eastAsia="SimSun" w:hAnsi="Times New Roman" w:cs="Times New Roman"/>
                <w:color w:val="000000" w:themeColor="text1"/>
                <w:kern w:val="3"/>
                <w:sz w:val="22"/>
                <w:szCs w:val="22"/>
                <w:vertAlign w:val="superscript"/>
                <w:lang w:eastAsia="zh-CN" w:bidi="hi-IN"/>
                <w14:ligatures w14:val="none"/>
              </w:rPr>
              <w:t>3</w:t>
            </w:r>
          </w:p>
        </w:tc>
        <w:tc>
          <w:tcPr>
            <w:tcW w:w="1171" w:type="dxa"/>
            <w:tcBorders>
              <w:top w:val="single" w:sz="4" w:space="0" w:color="00000A"/>
              <w:left w:val="single" w:sz="4" w:space="0" w:color="00000A"/>
              <w:bottom w:val="single" w:sz="4" w:space="0" w:color="00000A"/>
            </w:tcBorders>
            <w:tcMar>
              <w:top w:w="0" w:type="dxa"/>
              <w:left w:w="108" w:type="dxa"/>
              <w:bottom w:w="0" w:type="dxa"/>
              <w:right w:w="108" w:type="dxa"/>
            </w:tcMar>
            <w:vAlign w:val="center"/>
          </w:tcPr>
          <w:p w14:paraId="35F7E5BA" w14:textId="164FAE38" w:rsidR="00401563" w:rsidRPr="008362B0" w:rsidRDefault="00401563" w:rsidP="00775E14">
            <w:pPr>
              <w:suppressAutoHyphens/>
              <w:autoSpaceDN w:val="0"/>
              <w:spacing w:after="0" w:line="228" w:lineRule="auto"/>
              <w:jc w:val="center"/>
              <w:textAlignment w:val="baseline"/>
              <w:rPr>
                <w:rFonts w:ascii="Times New Roman" w:eastAsia="SimSun" w:hAnsi="Times New Roman" w:cs="Times New Roman"/>
                <w:color w:val="000000" w:themeColor="text1"/>
                <w:kern w:val="3"/>
                <w:lang w:eastAsia="zh-CN" w:bidi="hi-IN"/>
                <w14:ligatures w14:val="none"/>
              </w:rPr>
            </w:pPr>
            <w:r w:rsidRPr="008362B0">
              <w:rPr>
                <w:rFonts w:ascii="Times New Roman" w:eastAsia="SimSun" w:hAnsi="Times New Roman" w:cs="Times New Roman"/>
                <w:color w:val="000000" w:themeColor="text1"/>
                <w:kern w:val="3"/>
                <w:lang w:eastAsia="zh-CN" w:bidi="hi-IN"/>
                <w14:ligatures w14:val="none"/>
              </w:rPr>
              <w:t xml:space="preserve">Азот аммонийный </w:t>
            </w:r>
            <w:r w:rsidRPr="008362B0">
              <w:rPr>
                <w:rFonts w:ascii="Times New Roman" w:eastAsia="SimSun" w:hAnsi="Times New Roman" w:cs="Times New Roman"/>
                <w:color w:val="000000" w:themeColor="text1"/>
                <w:kern w:val="3"/>
                <w:sz w:val="22"/>
                <w:szCs w:val="22"/>
                <w:lang w:eastAsia="zh-CN" w:bidi="hi-IN"/>
                <w14:ligatures w14:val="none"/>
              </w:rPr>
              <w:t>мг/дм</w:t>
            </w:r>
            <w:r w:rsidRPr="008362B0">
              <w:rPr>
                <w:rFonts w:ascii="Times New Roman" w:eastAsia="SimSun" w:hAnsi="Times New Roman" w:cs="Times New Roman"/>
                <w:color w:val="000000" w:themeColor="text1"/>
                <w:kern w:val="3"/>
                <w:sz w:val="22"/>
                <w:szCs w:val="22"/>
                <w:vertAlign w:val="superscript"/>
                <w:lang w:eastAsia="zh-CN" w:bidi="hi-IN"/>
                <w14:ligatures w14:val="none"/>
              </w:rPr>
              <w:t>3</w:t>
            </w:r>
          </w:p>
        </w:tc>
        <w:tc>
          <w:tcPr>
            <w:tcW w:w="878" w:type="dxa"/>
            <w:tcBorders>
              <w:top w:val="single" w:sz="4" w:space="0" w:color="00000A"/>
              <w:left w:val="single" w:sz="4" w:space="0" w:color="00000A"/>
              <w:bottom w:val="single" w:sz="4" w:space="0" w:color="00000A"/>
            </w:tcBorders>
            <w:tcMar>
              <w:top w:w="0" w:type="dxa"/>
              <w:left w:w="108" w:type="dxa"/>
              <w:bottom w:w="0" w:type="dxa"/>
              <w:right w:w="108" w:type="dxa"/>
            </w:tcMar>
            <w:vAlign w:val="center"/>
          </w:tcPr>
          <w:p w14:paraId="0234D788" w14:textId="575C9868" w:rsidR="00401563" w:rsidRPr="008362B0" w:rsidRDefault="00401563" w:rsidP="00775E14">
            <w:pPr>
              <w:suppressAutoHyphens/>
              <w:autoSpaceDN w:val="0"/>
              <w:spacing w:after="0" w:line="228" w:lineRule="auto"/>
              <w:jc w:val="center"/>
              <w:textAlignment w:val="baseline"/>
              <w:rPr>
                <w:rFonts w:ascii="Times New Roman" w:eastAsia="SimSun" w:hAnsi="Times New Roman" w:cs="Times New Roman"/>
                <w:color w:val="000000" w:themeColor="text1"/>
                <w:kern w:val="3"/>
                <w:lang w:eastAsia="zh-CN" w:bidi="hi-IN"/>
                <w14:ligatures w14:val="none"/>
              </w:rPr>
            </w:pPr>
            <w:r w:rsidRPr="008362B0">
              <w:rPr>
                <w:rFonts w:ascii="Times New Roman" w:eastAsia="SimSun" w:hAnsi="Times New Roman" w:cs="Times New Roman"/>
                <w:color w:val="000000" w:themeColor="text1"/>
                <w:kern w:val="3"/>
                <w:lang w:eastAsia="zh-CN" w:bidi="hi-IN"/>
                <w14:ligatures w14:val="none"/>
              </w:rPr>
              <w:t>Нитриты</w:t>
            </w:r>
          </w:p>
          <w:p w14:paraId="403D3068" w14:textId="77777777" w:rsidR="00401563" w:rsidRPr="008362B0" w:rsidRDefault="00401563" w:rsidP="00775E14">
            <w:pPr>
              <w:suppressAutoHyphens/>
              <w:autoSpaceDN w:val="0"/>
              <w:spacing w:after="0" w:line="228" w:lineRule="auto"/>
              <w:jc w:val="center"/>
              <w:textAlignment w:val="baseline"/>
              <w:rPr>
                <w:rFonts w:ascii="Times New Roman" w:eastAsia="SimSun" w:hAnsi="Times New Roman" w:cs="Times New Roman"/>
                <w:color w:val="000000" w:themeColor="text1"/>
                <w:kern w:val="3"/>
                <w:lang w:val="en-US" w:eastAsia="zh-CN" w:bidi="hi-IN"/>
                <w14:ligatures w14:val="none"/>
              </w:rPr>
            </w:pPr>
            <w:r w:rsidRPr="008362B0">
              <w:rPr>
                <w:rFonts w:ascii="Times New Roman" w:eastAsia="SimSun" w:hAnsi="Times New Roman" w:cs="Times New Roman"/>
                <w:color w:val="000000" w:themeColor="text1"/>
                <w:kern w:val="3"/>
                <w:sz w:val="22"/>
                <w:szCs w:val="22"/>
                <w:lang w:eastAsia="zh-CN" w:bidi="hi-IN"/>
                <w14:ligatures w14:val="none"/>
              </w:rPr>
              <w:t>мг/дм</w:t>
            </w:r>
            <w:r w:rsidRPr="008362B0">
              <w:rPr>
                <w:rFonts w:ascii="Times New Roman" w:eastAsia="SimSun" w:hAnsi="Times New Roman" w:cs="Times New Roman"/>
                <w:color w:val="000000" w:themeColor="text1"/>
                <w:kern w:val="3"/>
                <w:sz w:val="22"/>
                <w:szCs w:val="22"/>
                <w:vertAlign w:val="superscript"/>
                <w:lang w:eastAsia="zh-CN" w:bidi="hi-IN"/>
                <w14:ligatures w14:val="none"/>
              </w:rPr>
              <w:t>3</w:t>
            </w:r>
          </w:p>
        </w:tc>
        <w:tc>
          <w:tcPr>
            <w:tcW w:w="877" w:type="dxa"/>
            <w:tcBorders>
              <w:top w:val="single" w:sz="4" w:space="0" w:color="00000A"/>
              <w:left w:val="single" w:sz="4" w:space="0" w:color="00000A"/>
              <w:bottom w:val="single" w:sz="4" w:space="0" w:color="00000A"/>
            </w:tcBorders>
            <w:tcMar>
              <w:top w:w="0" w:type="dxa"/>
              <w:left w:w="108" w:type="dxa"/>
              <w:bottom w:w="0" w:type="dxa"/>
              <w:right w:w="108" w:type="dxa"/>
            </w:tcMar>
            <w:vAlign w:val="center"/>
          </w:tcPr>
          <w:p w14:paraId="0676E1E0" w14:textId="1F8BF5AC" w:rsidR="00401563" w:rsidRPr="008362B0" w:rsidRDefault="00401563" w:rsidP="00775E14">
            <w:pPr>
              <w:suppressAutoHyphens/>
              <w:autoSpaceDN w:val="0"/>
              <w:spacing w:after="0" w:line="228" w:lineRule="auto"/>
              <w:ind w:right="-57"/>
              <w:jc w:val="center"/>
              <w:textAlignment w:val="baseline"/>
              <w:rPr>
                <w:rFonts w:ascii="Times New Roman" w:eastAsia="SimSun" w:hAnsi="Times New Roman" w:cs="Times New Roman"/>
                <w:color w:val="000000" w:themeColor="text1"/>
                <w:kern w:val="3"/>
                <w:lang w:eastAsia="zh-CN" w:bidi="hi-IN"/>
                <w14:ligatures w14:val="none"/>
              </w:rPr>
            </w:pPr>
            <w:r w:rsidRPr="008362B0">
              <w:rPr>
                <w:rFonts w:ascii="Times New Roman" w:eastAsia="SimSun" w:hAnsi="Times New Roman" w:cs="Times New Roman"/>
                <w:color w:val="000000" w:themeColor="text1"/>
                <w:kern w:val="3"/>
                <w:lang w:eastAsia="zh-CN" w:bidi="hi-IN"/>
                <w14:ligatures w14:val="none"/>
              </w:rPr>
              <w:t>Нитраты</w:t>
            </w:r>
          </w:p>
          <w:p w14:paraId="19C3FB8F" w14:textId="77777777" w:rsidR="00401563" w:rsidRPr="008362B0" w:rsidRDefault="00401563" w:rsidP="00775E14">
            <w:pPr>
              <w:suppressAutoHyphens/>
              <w:autoSpaceDN w:val="0"/>
              <w:spacing w:after="0" w:line="228" w:lineRule="auto"/>
              <w:ind w:right="-57"/>
              <w:jc w:val="center"/>
              <w:textAlignment w:val="baseline"/>
              <w:rPr>
                <w:rFonts w:ascii="Times New Roman" w:eastAsia="SimSun" w:hAnsi="Times New Roman" w:cs="Times New Roman"/>
                <w:color w:val="000000" w:themeColor="text1"/>
                <w:kern w:val="3"/>
                <w:lang w:val="en-US" w:eastAsia="zh-CN" w:bidi="hi-IN"/>
                <w14:ligatures w14:val="none"/>
              </w:rPr>
            </w:pPr>
            <w:r w:rsidRPr="008362B0">
              <w:rPr>
                <w:rFonts w:ascii="Times New Roman" w:eastAsia="SimSun" w:hAnsi="Times New Roman" w:cs="Times New Roman"/>
                <w:color w:val="000000" w:themeColor="text1"/>
                <w:kern w:val="3"/>
                <w:sz w:val="22"/>
                <w:szCs w:val="22"/>
                <w:lang w:eastAsia="zh-CN" w:bidi="hi-IN"/>
                <w14:ligatures w14:val="none"/>
              </w:rPr>
              <w:t>мг/дм</w:t>
            </w:r>
            <w:r w:rsidRPr="008362B0">
              <w:rPr>
                <w:rFonts w:ascii="Times New Roman" w:eastAsia="SimSun" w:hAnsi="Times New Roman" w:cs="Times New Roman"/>
                <w:color w:val="000000" w:themeColor="text1"/>
                <w:kern w:val="3"/>
                <w:sz w:val="22"/>
                <w:szCs w:val="22"/>
                <w:vertAlign w:val="superscript"/>
                <w:lang w:eastAsia="zh-CN" w:bidi="hi-IN"/>
                <w14:ligatures w14:val="none"/>
              </w:rPr>
              <w:t>3</w:t>
            </w:r>
          </w:p>
        </w:tc>
        <w:tc>
          <w:tcPr>
            <w:tcW w:w="878" w:type="dxa"/>
            <w:tcBorders>
              <w:top w:val="single" w:sz="4" w:space="0" w:color="00000A"/>
              <w:left w:val="single" w:sz="4" w:space="0" w:color="00000A"/>
              <w:bottom w:val="single" w:sz="4" w:space="0" w:color="00000A"/>
            </w:tcBorders>
            <w:tcMar>
              <w:top w:w="0" w:type="dxa"/>
              <w:left w:w="108" w:type="dxa"/>
              <w:bottom w:w="0" w:type="dxa"/>
              <w:right w:w="108" w:type="dxa"/>
            </w:tcMar>
            <w:vAlign w:val="center"/>
          </w:tcPr>
          <w:p w14:paraId="0E9664BC" w14:textId="77777777" w:rsidR="00401563" w:rsidRPr="008362B0" w:rsidRDefault="00401563" w:rsidP="00775E14">
            <w:pPr>
              <w:suppressAutoHyphens/>
              <w:autoSpaceDN w:val="0"/>
              <w:spacing w:after="0" w:line="228" w:lineRule="auto"/>
              <w:jc w:val="center"/>
              <w:textAlignment w:val="baseline"/>
              <w:rPr>
                <w:rFonts w:ascii="Times New Roman" w:eastAsia="SimSun" w:hAnsi="Times New Roman" w:cs="Times New Roman"/>
                <w:color w:val="000000" w:themeColor="text1"/>
                <w:kern w:val="3"/>
                <w:lang w:val="en-US" w:eastAsia="zh-CN" w:bidi="hi-IN"/>
                <w14:ligatures w14:val="none"/>
              </w:rPr>
            </w:pPr>
            <w:r w:rsidRPr="008362B0">
              <w:rPr>
                <w:rFonts w:ascii="Times New Roman" w:eastAsia="SimSun" w:hAnsi="Times New Roman" w:cs="Times New Roman"/>
                <w:color w:val="000000" w:themeColor="text1"/>
                <w:kern w:val="3"/>
                <w:lang w:eastAsia="zh-CN" w:bidi="hi-IN"/>
                <w14:ligatures w14:val="none"/>
              </w:rPr>
              <w:t xml:space="preserve">СПАВ, </w:t>
            </w:r>
            <w:r w:rsidRPr="008362B0">
              <w:rPr>
                <w:rFonts w:ascii="Times New Roman" w:eastAsia="SimSun" w:hAnsi="Times New Roman" w:cs="Times New Roman"/>
                <w:color w:val="000000" w:themeColor="text1"/>
                <w:kern w:val="3"/>
                <w:sz w:val="22"/>
                <w:szCs w:val="22"/>
                <w:lang w:eastAsia="zh-CN" w:bidi="hi-IN"/>
                <w14:ligatures w14:val="none"/>
              </w:rPr>
              <w:t>мг/дм</w:t>
            </w:r>
            <w:r w:rsidRPr="008362B0">
              <w:rPr>
                <w:rFonts w:ascii="Times New Roman" w:eastAsia="SimSun" w:hAnsi="Times New Roman" w:cs="Times New Roman"/>
                <w:color w:val="000000" w:themeColor="text1"/>
                <w:kern w:val="3"/>
                <w:sz w:val="22"/>
                <w:szCs w:val="22"/>
                <w:vertAlign w:val="superscript"/>
                <w:lang w:eastAsia="zh-CN" w:bidi="hi-IN"/>
                <w14:ligatures w14:val="none"/>
              </w:rPr>
              <w:t>3</w:t>
            </w:r>
          </w:p>
        </w:tc>
        <w:tc>
          <w:tcPr>
            <w:tcW w:w="115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3AA33439" w14:textId="2E3E1A84" w:rsidR="00401563" w:rsidRPr="008362B0" w:rsidRDefault="00401563" w:rsidP="00775E14">
            <w:pPr>
              <w:suppressAutoHyphens/>
              <w:autoSpaceDN w:val="0"/>
              <w:spacing w:after="0" w:line="228" w:lineRule="auto"/>
              <w:ind w:right="-102" w:hanging="104"/>
              <w:jc w:val="center"/>
              <w:textAlignment w:val="baseline"/>
              <w:rPr>
                <w:rFonts w:ascii="Times New Roman" w:eastAsia="SimSun" w:hAnsi="Times New Roman" w:cs="Times New Roman"/>
                <w:color w:val="000000" w:themeColor="text1"/>
                <w:kern w:val="3"/>
                <w:lang w:eastAsia="zh-CN" w:bidi="hi-IN"/>
                <w14:ligatures w14:val="none"/>
              </w:rPr>
            </w:pPr>
            <w:r w:rsidRPr="008362B0">
              <w:rPr>
                <w:rFonts w:ascii="Times New Roman" w:eastAsia="SimSun" w:hAnsi="Times New Roman" w:cs="Times New Roman"/>
                <w:color w:val="000000" w:themeColor="text1"/>
                <w:kern w:val="3"/>
                <w:lang w:eastAsia="zh-CN" w:bidi="hi-IN"/>
                <w14:ligatures w14:val="none"/>
              </w:rPr>
              <w:t>Нефте</w:t>
            </w:r>
            <w:r w:rsidR="00383163">
              <w:rPr>
                <w:rFonts w:ascii="Times New Roman" w:eastAsia="SimSun" w:hAnsi="Times New Roman" w:cs="Times New Roman"/>
                <w:color w:val="000000" w:themeColor="text1"/>
                <w:kern w:val="3"/>
                <w:lang w:eastAsia="zh-CN" w:bidi="hi-IN"/>
                <w14:ligatures w14:val="none"/>
              </w:rPr>
              <w:t xml:space="preserve"> </w:t>
            </w:r>
            <w:r w:rsidRPr="008362B0">
              <w:rPr>
                <w:rFonts w:ascii="Times New Roman" w:eastAsia="SimSun" w:hAnsi="Times New Roman" w:cs="Times New Roman"/>
                <w:color w:val="000000" w:themeColor="text1"/>
                <w:kern w:val="3"/>
                <w:lang w:eastAsia="zh-CN" w:bidi="hi-IN"/>
                <w14:ligatures w14:val="none"/>
              </w:rPr>
              <w:t>продук</w:t>
            </w:r>
            <w:r w:rsidR="00383163">
              <w:rPr>
                <w:rFonts w:ascii="Times New Roman" w:eastAsia="SimSun" w:hAnsi="Times New Roman" w:cs="Times New Roman"/>
                <w:color w:val="000000" w:themeColor="text1"/>
                <w:kern w:val="3"/>
                <w:lang w:eastAsia="zh-CN" w:bidi="hi-IN"/>
                <w14:ligatures w14:val="none"/>
              </w:rPr>
              <w:t xml:space="preserve"> </w:t>
            </w:r>
            <w:r w:rsidRPr="008362B0">
              <w:rPr>
                <w:rFonts w:ascii="Times New Roman" w:eastAsia="SimSun" w:hAnsi="Times New Roman" w:cs="Times New Roman"/>
                <w:color w:val="000000" w:themeColor="text1"/>
                <w:kern w:val="3"/>
                <w:lang w:eastAsia="zh-CN" w:bidi="hi-IN"/>
                <w14:ligatures w14:val="none"/>
              </w:rPr>
              <w:t>ты</w:t>
            </w:r>
          </w:p>
          <w:p w14:paraId="221743D4" w14:textId="77777777" w:rsidR="00401563" w:rsidRPr="008362B0" w:rsidRDefault="00401563" w:rsidP="00775E14">
            <w:pPr>
              <w:suppressAutoHyphens/>
              <w:autoSpaceDN w:val="0"/>
              <w:spacing w:after="0" w:line="228" w:lineRule="auto"/>
              <w:jc w:val="center"/>
              <w:textAlignment w:val="baseline"/>
              <w:rPr>
                <w:rFonts w:ascii="Times New Roman" w:eastAsia="SimSun" w:hAnsi="Times New Roman" w:cs="Times New Roman"/>
                <w:color w:val="000000" w:themeColor="text1"/>
                <w:kern w:val="3"/>
                <w:lang w:eastAsia="zh-CN" w:bidi="hi-IN"/>
                <w14:ligatures w14:val="none"/>
              </w:rPr>
            </w:pPr>
            <w:r w:rsidRPr="008362B0">
              <w:rPr>
                <w:rFonts w:ascii="Times New Roman" w:eastAsia="SimSun" w:hAnsi="Times New Roman" w:cs="Times New Roman"/>
                <w:color w:val="000000" w:themeColor="text1"/>
                <w:kern w:val="3"/>
                <w:sz w:val="22"/>
                <w:szCs w:val="22"/>
                <w:lang w:eastAsia="zh-CN" w:bidi="hi-IN"/>
                <w14:ligatures w14:val="none"/>
              </w:rPr>
              <w:t>мг/дм</w:t>
            </w:r>
            <w:r w:rsidRPr="008362B0">
              <w:rPr>
                <w:rFonts w:ascii="Times New Roman" w:eastAsia="SimSun" w:hAnsi="Times New Roman" w:cs="Times New Roman"/>
                <w:color w:val="000000" w:themeColor="text1"/>
                <w:kern w:val="3"/>
                <w:sz w:val="22"/>
                <w:szCs w:val="22"/>
                <w:vertAlign w:val="superscript"/>
                <w:lang w:eastAsia="zh-CN" w:bidi="hi-IN"/>
                <w14:ligatures w14:val="none"/>
              </w:rPr>
              <w:t>3</w:t>
            </w:r>
          </w:p>
        </w:tc>
      </w:tr>
      <w:tr w:rsidR="00383163" w:rsidRPr="008362B0" w14:paraId="3E8B6936" w14:textId="77777777" w:rsidTr="00383163">
        <w:trPr>
          <w:trHeight w:val="64"/>
        </w:trPr>
        <w:tc>
          <w:tcPr>
            <w:tcW w:w="123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34A9132F" w14:textId="7CA0532F" w:rsidR="00383163" w:rsidRPr="008362B0" w:rsidRDefault="00383163" w:rsidP="00775E14">
            <w:pPr>
              <w:suppressAutoHyphens/>
              <w:autoSpaceDN w:val="0"/>
              <w:spacing w:after="0" w:line="228" w:lineRule="auto"/>
              <w:jc w:val="center"/>
              <w:textAlignment w:val="baseline"/>
              <w:rPr>
                <w:rFonts w:ascii="Times New Roman" w:eastAsia="SimSun" w:hAnsi="Times New Roman" w:cs="Times New Roman"/>
                <w:color w:val="000000" w:themeColor="text1"/>
                <w:kern w:val="3"/>
                <w:lang w:eastAsia="zh-CN" w:bidi="hi-IN"/>
                <w14:ligatures w14:val="none"/>
              </w:rPr>
            </w:pPr>
            <w:r>
              <w:rPr>
                <w:rFonts w:ascii="Times New Roman" w:eastAsia="SimSun" w:hAnsi="Times New Roman" w:cs="Times New Roman"/>
                <w:color w:val="000000" w:themeColor="text1"/>
                <w:kern w:val="3"/>
                <w:lang w:eastAsia="zh-CN" w:bidi="hi-IN"/>
                <w14:ligatures w14:val="none"/>
              </w:rPr>
              <w:t>1</w:t>
            </w:r>
          </w:p>
        </w:tc>
        <w:tc>
          <w:tcPr>
            <w:tcW w:w="77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5551B5BC" w14:textId="0D4F6BBC" w:rsidR="00383163" w:rsidRPr="008362B0" w:rsidRDefault="00383163" w:rsidP="00775E14">
            <w:pPr>
              <w:suppressAutoHyphens/>
              <w:autoSpaceDN w:val="0"/>
              <w:spacing w:after="0" w:line="228" w:lineRule="auto"/>
              <w:jc w:val="center"/>
              <w:textAlignment w:val="baseline"/>
              <w:rPr>
                <w:rFonts w:ascii="Times New Roman" w:eastAsia="SimSun" w:hAnsi="Times New Roman" w:cs="Times New Roman"/>
                <w:color w:val="000000" w:themeColor="text1"/>
                <w:kern w:val="3"/>
                <w:lang w:eastAsia="zh-CN" w:bidi="hi-IN"/>
                <w14:ligatures w14:val="none"/>
              </w:rPr>
            </w:pPr>
            <w:r>
              <w:rPr>
                <w:rFonts w:ascii="Times New Roman" w:eastAsia="SimSun" w:hAnsi="Times New Roman" w:cs="Times New Roman"/>
                <w:color w:val="000000" w:themeColor="text1"/>
                <w:kern w:val="3"/>
                <w:lang w:eastAsia="zh-CN" w:bidi="hi-IN"/>
                <w14:ligatures w14:val="none"/>
              </w:rPr>
              <w:t>2</w:t>
            </w:r>
          </w:p>
        </w:tc>
        <w:tc>
          <w:tcPr>
            <w:tcW w:w="867" w:type="dxa"/>
            <w:tcBorders>
              <w:top w:val="single" w:sz="4" w:space="0" w:color="00000A"/>
              <w:left w:val="single" w:sz="4" w:space="0" w:color="00000A"/>
              <w:bottom w:val="single" w:sz="4" w:space="0" w:color="00000A"/>
            </w:tcBorders>
            <w:tcMar>
              <w:top w:w="0" w:type="dxa"/>
              <w:left w:w="108" w:type="dxa"/>
              <w:bottom w:w="0" w:type="dxa"/>
              <w:right w:w="108" w:type="dxa"/>
            </w:tcMar>
            <w:vAlign w:val="center"/>
          </w:tcPr>
          <w:p w14:paraId="3AB5C7F6" w14:textId="3AE4CA16" w:rsidR="00383163" w:rsidRPr="008362B0" w:rsidRDefault="00383163" w:rsidP="00775E14">
            <w:pPr>
              <w:suppressAutoHyphens/>
              <w:autoSpaceDN w:val="0"/>
              <w:spacing w:after="0" w:line="228" w:lineRule="auto"/>
              <w:textAlignment w:val="baseline"/>
              <w:rPr>
                <w:rFonts w:ascii="Times New Roman" w:eastAsia="SimSun" w:hAnsi="Times New Roman" w:cs="Times New Roman"/>
                <w:color w:val="000000" w:themeColor="text1"/>
                <w:kern w:val="3"/>
                <w:lang w:eastAsia="zh-CN" w:bidi="hi-IN"/>
                <w14:ligatures w14:val="none"/>
              </w:rPr>
            </w:pPr>
            <w:r>
              <w:rPr>
                <w:rFonts w:ascii="Times New Roman" w:eastAsia="SimSun" w:hAnsi="Times New Roman" w:cs="Times New Roman"/>
                <w:color w:val="000000" w:themeColor="text1"/>
                <w:kern w:val="3"/>
                <w:lang w:eastAsia="zh-CN" w:bidi="hi-IN"/>
                <w14:ligatures w14:val="none"/>
              </w:rPr>
              <w:t>3</w:t>
            </w:r>
          </w:p>
        </w:tc>
        <w:tc>
          <w:tcPr>
            <w:tcW w:w="889" w:type="dxa"/>
            <w:tcBorders>
              <w:top w:val="single" w:sz="4" w:space="0" w:color="00000A"/>
              <w:left w:val="single" w:sz="4" w:space="0" w:color="00000A"/>
              <w:bottom w:val="single" w:sz="4" w:space="0" w:color="00000A"/>
            </w:tcBorders>
            <w:tcMar>
              <w:top w:w="0" w:type="dxa"/>
              <w:left w:w="108" w:type="dxa"/>
              <w:bottom w:w="0" w:type="dxa"/>
              <w:right w:w="108" w:type="dxa"/>
            </w:tcMar>
            <w:vAlign w:val="center"/>
          </w:tcPr>
          <w:p w14:paraId="6AC4F9F6" w14:textId="76299012" w:rsidR="00383163" w:rsidRPr="008362B0" w:rsidRDefault="00383163" w:rsidP="00775E14">
            <w:pPr>
              <w:suppressAutoHyphens/>
              <w:autoSpaceDN w:val="0"/>
              <w:spacing w:after="0" w:line="228" w:lineRule="auto"/>
              <w:jc w:val="center"/>
              <w:textAlignment w:val="baseline"/>
              <w:rPr>
                <w:rFonts w:ascii="Times New Roman" w:eastAsia="SimSun" w:hAnsi="Times New Roman" w:cs="Times New Roman"/>
                <w:color w:val="000000" w:themeColor="text1"/>
                <w:kern w:val="3"/>
                <w:lang w:eastAsia="zh-CN" w:bidi="hi-IN"/>
                <w14:ligatures w14:val="none"/>
              </w:rPr>
            </w:pPr>
            <w:r>
              <w:rPr>
                <w:rFonts w:ascii="Times New Roman" w:eastAsia="SimSun" w:hAnsi="Times New Roman" w:cs="Times New Roman"/>
                <w:color w:val="000000" w:themeColor="text1"/>
                <w:kern w:val="3"/>
                <w:lang w:eastAsia="zh-CN" w:bidi="hi-IN"/>
                <w14:ligatures w14:val="none"/>
              </w:rPr>
              <w:t>4</w:t>
            </w:r>
          </w:p>
        </w:tc>
        <w:tc>
          <w:tcPr>
            <w:tcW w:w="877" w:type="dxa"/>
            <w:tcBorders>
              <w:top w:val="single" w:sz="4" w:space="0" w:color="00000A"/>
              <w:left w:val="single" w:sz="4" w:space="0" w:color="00000A"/>
              <w:bottom w:val="single" w:sz="4" w:space="0" w:color="00000A"/>
            </w:tcBorders>
            <w:tcMar>
              <w:top w:w="0" w:type="dxa"/>
              <w:left w:w="108" w:type="dxa"/>
              <w:bottom w:w="0" w:type="dxa"/>
              <w:right w:w="108" w:type="dxa"/>
            </w:tcMar>
            <w:vAlign w:val="center"/>
          </w:tcPr>
          <w:p w14:paraId="21B64B27" w14:textId="3388F9D3" w:rsidR="00383163" w:rsidRPr="008362B0" w:rsidRDefault="00383163" w:rsidP="00775E14">
            <w:pPr>
              <w:suppressAutoHyphens/>
              <w:autoSpaceDN w:val="0"/>
              <w:spacing w:after="0" w:line="228" w:lineRule="auto"/>
              <w:jc w:val="center"/>
              <w:textAlignment w:val="baseline"/>
              <w:rPr>
                <w:rFonts w:ascii="Times New Roman" w:eastAsia="SimSun" w:hAnsi="Times New Roman" w:cs="Times New Roman"/>
                <w:color w:val="000000" w:themeColor="text1"/>
                <w:kern w:val="3"/>
                <w:lang w:eastAsia="zh-CN" w:bidi="hi-IN"/>
                <w14:ligatures w14:val="none"/>
              </w:rPr>
            </w:pPr>
            <w:r>
              <w:rPr>
                <w:rFonts w:ascii="Times New Roman" w:eastAsia="SimSun" w:hAnsi="Times New Roman" w:cs="Times New Roman"/>
                <w:color w:val="000000" w:themeColor="text1"/>
                <w:kern w:val="3"/>
                <w:lang w:eastAsia="zh-CN" w:bidi="hi-IN"/>
                <w14:ligatures w14:val="none"/>
              </w:rPr>
              <w:t>5</w:t>
            </w:r>
          </w:p>
        </w:tc>
        <w:tc>
          <w:tcPr>
            <w:tcW w:w="1171" w:type="dxa"/>
            <w:tcBorders>
              <w:top w:val="single" w:sz="4" w:space="0" w:color="00000A"/>
              <w:left w:val="single" w:sz="4" w:space="0" w:color="00000A"/>
              <w:bottom w:val="single" w:sz="4" w:space="0" w:color="00000A"/>
            </w:tcBorders>
            <w:tcMar>
              <w:top w:w="0" w:type="dxa"/>
              <w:left w:w="108" w:type="dxa"/>
              <w:bottom w:w="0" w:type="dxa"/>
              <w:right w:w="108" w:type="dxa"/>
            </w:tcMar>
            <w:vAlign w:val="center"/>
          </w:tcPr>
          <w:p w14:paraId="696DE983" w14:textId="28E4F416" w:rsidR="00383163" w:rsidRPr="008362B0" w:rsidRDefault="00383163" w:rsidP="00775E14">
            <w:pPr>
              <w:suppressAutoHyphens/>
              <w:autoSpaceDN w:val="0"/>
              <w:spacing w:after="0" w:line="228" w:lineRule="auto"/>
              <w:jc w:val="center"/>
              <w:textAlignment w:val="baseline"/>
              <w:rPr>
                <w:rFonts w:ascii="Times New Roman" w:eastAsia="SimSun" w:hAnsi="Times New Roman" w:cs="Times New Roman"/>
                <w:color w:val="000000" w:themeColor="text1"/>
                <w:kern w:val="3"/>
                <w:lang w:eastAsia="zh-CN" w:bidi="hi-IN"/>
                <w14:ligatures w14:val="none"/>
              </w:rPr>
            </w:pPr>
            <w:r>
              <w:rPr>
                <w:rFonts w:ascii="Times New Roman" w:eastAsia="SimSun" w:hAnsi="Times New Roman" w:cs="Times New Roman"/>
                <w:color w:val="000000" w:themeColor="text1"/>
                <w:kern w:val="3"/>
                <w:lang w:eastAsia="zh-CN" w:bidi="hi-IN"/>
                <w14:ligatures w14:val="none"/>
              </w:rPr>
              <w:t>6</w:t>
            </w:r>
          </w:p>
        </w:tc>
        <w:tc>
          <w:tcPr>
            <w:tcW w:w="878" w:type="dxa"/>
            <w:tcBorders>
              <w:top w:val="single" w:sz="4" w:space="0" w:color="00000A"/>
              <w:left w:val="single" w:sz="4" w:space="0" w:color="00000A"/>
              <w:bottom w:val="single" w:sz="4" w:space="0" w:color="00000A"/>
            </w:tcBorders>
            <w:tcMar>
              <w:top w:w="0" w:type="dxa"/>
              <w:left w:w="108" w:type="dxa"/>
              <w:bottom w:w="0" w:type="dxa"/>
              <w:right w:w="108" w:type="dxa"/>
            </w:tcMar>
            <w:vAlign w:val="center"/>
          </w:tcPr>
          <w:p w14:paraId="38A43855" w14:textId="7274C110" w:rsidR="00383163" w:rsidRPr="008362B0" w:rsidRDefault="00383163" w:rsidP="00775E14">
            <w:pPr>
              <w:suppressAutoHyphens/>
              <w:autoSpaceDN w:val="0"/>
              <w:spacing w:after="0" w:line="228" w:lineRule="auto"/>
              <w:jc w:val="center"/>
              <w:textAlignment w:val="baseline"/>
              <w:rPr>
                <w:rFonts w:ascii="Times New Roman" w:eastAsia="SimSun" w:hAnsi="Times New Roman" w:cs="Times New Roman"/>
                <w:color w:val="000000" w:themeColor="text1"/>
                <w:kern w:val="3"/>
                <w:lang w:eastAsia="zh-CN" w:bidi="hi-IN"/>
                <w14:ligatures w14:val="none"/>
              </w:rPr>
            </w:pPr>
            <w:r>
              <w:rPr>
                <w:rFonts w:ascii="Times New Roman" w:eastAsia="SimSun" w:hAnsi="Times New Roman" w:cs="Times New Roman"/>
                <w:color w:val="000000" w:themeColor="text1"/>
                <w:kern w:val="3"/>
                <w:lang w:eastAsia="zh-CN" w:bidi="hi-IN"/>
                <w14:ligatures w14:val="none"/>
              </w:rPr>
              <w:t>7</w:t>
            </w:r>
          </w:p>
        </w:tc>
        <w:tc>
          <w:tcPr>
            <w:tcW w:w="877" w:type="dxa"/>
            <w:tcBorders>
              <w:top w:val="single" w:sz="4" w:space="0" w:color="00000A"/>
              <w:left w:val="single" w:sz="4" w:space="0" w:color="00000A"/>
              <w:bottom w:val="single" w:sz="4" w:space="0" w:color="00000A"/>
            </w:tcBorders>
            <w:tcMar>
              <w:top w:w="0" w:type="dxa"/>
              <w:left w:w="108" w:type="dxa"/>
              <w:bottom w:w="0" w:type="dxa"/>
              <w:right w:w="108" w:type="dxa"/>
            </w:tcMar>
            <w:vAlign w:val="center"/>
          </w:tcPr>
          <w:p w14:paraId="0F11E462" w14:textId="041F7130" w:rsidR="00383163" w:rsidRPr="008362B0" w:rsidRDefault="00383163" w:rsidP="00775E14">
            <w:pPr>
              <w:suppressAutoHyphens/>
              <w:autoSpaceDN w:val="0"/>
              <w:spacing w:after="0" w:line="228" w:lineRule="auto"/>
              <w:ind w:right="-57"/>
              <w:jc w:val="center"/>
              <w:textAlignment w:val="baseline"/>
              <w:rPr>
                <w:rFonts w:ascii="Times New Roman" w:eastAsia="SimSun" w:hAnsi="Times New Roman" w:cs="Times New Roman"/>
                <w:color w:val="000000" w:themeColor="text1"/>
                <w:kern w:val="3"/>
                <w:lang w:eastAsia="zh-CN" w:bidi="hi-IN"/>
                <w14:ligatures w14:val="none"/>
              </w:rPr>
            </w:pPr>
            <w:r>
              <w:rPr>
                <w:rFonts w:ascii="Times New Roman" w:eastAsia="SimSun" w:hAnsi="Times New Roman" w:cs="Times New Roman"/>
                <w:color w:val="000000" w:themeColor="text1"/>
                <w:kern w:val="3"/>
                <w:lang w:eastAsia="zh-CN" w:bidi="hi-IN"/>
                <w14:ligatures w14:val="none"/>
              </w:rPr>
              <w:t>8</w:t>
            </w:r>
          </w:p>
        </w:tc>
        <w:tc>
          <w:tcPr>
            <w:tcW w:w="878" w:type="dxa"/>
            <w:tcBorders>
              <w:top w:val="single" w:sz="4" w:space="0" w:color="00000A"/>
              <w:left w:val="single" w:sz="4" w:space="0" w:color="00000A"/>
              <w:bottom w:val="single" w:sz="4" w:space="0" w:color="00000A"/>
            </w:tcBorders>
            <w:tcMar>
              <w:top w:w="0" w:type="dxa"/>
              <w:left w:w="108" w:type="dxa"/>
              <w:bottom w:w="0" w:type="dxa"/>
              <w:right w:w="108" w:type="dxa"/>
            </w:tcMar>
            <w:vAlign w:val="center"/>
          </w:tcPr>
          <w:p w14:paraId="3C732C5D" w14:textId="4545E0FB" w:rsidR="00383163" w:rsidRPr="008362B0" w:rsidRDefault="00383163" w:rsidP="00775E14">
            <w:pPr>
              <w:suppressAutoHyphens/>
              <w:autoSpaceDN w:val="0"/>
              <w:spacing w:after="0" w:line="228" w:lineRule="auto"/>
              <w:jc w:val="center"/>
              <w:textAlignment w:val="baseline"/>
              <w:rPr>
                <w:rFonts w:ascii="Times New Roman" w:eastAsia="SimSun" w:hAnsi="Times New Roman" w:cs="Times New Roman"/>
                <w:color w:val="000000" w:themeColor="text1"/>
                <w:kern w:val="3"/>
                <w:lang w:eastAsia="zh-CN" w:bidi="hi-IN"/>
                <w14:ligatures w14:val="none"/>
              </w:rPr>
            </w:pPr>
            <w:r>
              <w:rPr>
                <w:rFonts w:ascii="Times New Roman" w:eastAsia="SimSun" w:hAnsi="Times New Roman" w:cs="Times New Roman"/>
                <w:color w:val="000000" w:themeColor="text1"/>
                <w:kern w:val="3"/>
                <w:lang w:eastAsia="zh-CN" w:bidi="hi-IN"/>
                <w14:ligatures w14:val="none"/>
              </w:rPr>
              <w:t>9</w:t>
            </w:r>
          </w:p>
        </w:tc>
        <w:tc>
          <w:tcPr>
            <w:tcW w:w="115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2979BE6F" w14:textId="24D4CCE9" w:rsidR="00383163" w:rsidRPr="008362B0" w:rsidRDefault="00383163" w:rsidP="00775E14">
            <w:pPr>
              <w:suppressAutoHyphens/>
              <w:autoSpaceDN w:val="0"/>
              <w:spacing w:after="0" w:line="228" w:lineRule="auto"/>
              <w:ind w:right="-102" w:hanging="104"/>
              <w:jc w:val="center"/>
              <w:textAlignment w:val="baseline"/>
              <w:rPr>
                <w:rFonts w:ascii="Times New Roman" w:eastAsia="SimSun" w:hAnsi="Times New Roman" w:cs="Times New Roman"/>
                <w:color w:val="000000" w:themeColor="text1"/>
                <w:kern w:val="3"/>
                <w:lang w:eastAsia="zh-CN" w:bidi="hi-IN"/>
                <w14:ligatures w14:val="none"/>
              </w:rPr>
            </w:pPr>
            <w:r>
              <w:rPr>
                <w:rFonts w:ascii="Times New Roman" w:eastAsia="SimSun" w:hAnsi="Times New Roman" w:cs="Times New Roman"/>
                <w:color w:val="000000" w:themeColor="text1"/>
                <w:kern w:val="3"/>
                <w:lang w:eastAsia="zh-CN" w:bidi="hi-IN"/>
                <w14:ligatures w14:val="none"/>
              </w:rPr>
              <w:t>10</w:t>
            </w:r>
          </w:p>
        </w:tc>
      </w:tr>
      <w:tr w:rsidR="00401563" w:rsidRPr="008362B0" w14:paraId="371838A2" w14:textId="77777777" w:rsidTr="00383163">
        <w:trPr>
          <w:trHeight w:val="248"/>
        </w:trPr>
        <w:tc>
          <w:tcPr>
            <w:tcW w:w="9603" w:type="dxa"/>
            <w:gridSpan w:val="10"/>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EBD1694" w14:textId="49C27DC5" w:rsidR="00401563" w:rsidRPr="008362B0" w:rsidRDefault="00A10488" w:rsidP="00775E14">
            <w:pPr>
              <w:suppressAutoHyphens/>
              <w:autoSpaceDN w:val="0"/>
              <w:spacing w:after="0" w:line="228" w:lineRule="auto"/>
              <w:ind w:right="-102" w:hanging="104"/>
              <w:jc w:val="center"/>
              <w:textAlignment w:val="baseline"/>
              <w:rPr>
                <w:rFonts w:ascii="Times New Roman" w:eastAsia="SimSun" w:hAnsi="Times New Roman" w:cs="Times New Roman"/>
                <w:color w:val="000000" w:themeColor="text1"/>
                <w:kern w:val="3"/>
                <w:lang w:eastAsia="zh-CN" w:bidi="hi-IN"/>
                <w14:ligatures w14:val="none"/>
              </w:rPr>
            </w:pPr>
            <w:r w:rsidRPr="008362B0">
              <w:rPr>
                <w:rFonts w:ascii="Times New Roman" w:eastAsia="SimSun" w:hAnsi="Times New Roman" w:cs="Times New Roman"/>
                <w:color w:val="000000" w:themeColor="text1"/>
                <w:kern w:val="3"/>
                <w:lang w:eastAsia="zh-CN" w:bidi="hi-IN"/>
                <w14:ligatures w14:val="none"/>
              </w:rPr>
              <w:t>Большой</w:t>
            </w:r>
            <w:r w:rsidR="00401563" w:rsidRPr="008362B0">
              <w:rPr>
                <w:rFonts w:ascii="Times New Roman" w:eastAsia="SimSun" w:hAnsi="Times New Roman" w:cs="Times New Roman"/>
                <w:color w:val="000000" w:themeColor="text1"/>
                <w:kern w:val="3"/>
                <w:lang w:eastAsia="zh-CN" w:bidi="hi-IN"/>
                <w14:ligatures w14:val="none"/>
              </w:rPr>
              <w:t xml:space="preserve"> Талдыколь</w:t>
            </w:r>
          </w:p>
        </w:tc>
      </w:tr>
      <w:tr w:rsidR="00401563" w:rsidRPr="008362B0" w14:paraId="379847B8" w14:textId="77777777" w:rsidTr="00383163">
        <w:trPr>
          <w:trHeight w:val="183"/>
        </w:trPr>
        <w:tc>
          <w:tcPr>
            <w:tcW w:w="12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74164E9" w14:textId="6D85F5CF" w:rsidR="00401563" w:rsidRPr="008362B0" w:rsidRDefault="00401563" w:rsidP="00775E14">
            <w:pPr>
              <w:suppressAutoHyphens/>
              <w:autoSpaceDN w:val="0"/>
              <w:spacing w:after="0" w:line="228" w:lineRule="auto"/>
              <w:ind w:left="-80"/>
              <w:jc w:val="center"/>
              <w:textAlignment w:val="baseline"/>
              <w:rPr>
                <w:rFonts w:ascii="Times New Roman" w:eastAsia="SimSun" w:hAnsi="Times New Roman" w:cs="Times New Roman"/>
                <w:color w:val="000000" w:themeColor="text1"/>
                <w:kern w:val="3"/>
                <w:lang w:eastAsia="zh-CN" w:bidi="hi-IN"/>
                <w14:ligatures w14:val="none"/>
              </w:rPr>
            </w:pPr>
            <w:r w:rsidRPr="008362B0">
              <w:rPr>
                <w:rFonts w:ascii="Times New Roman" w:eastAsia="SimSun" w:hAnsi="Times New Roman" w:cs="Times New Roman"/>
                <w:color w:val="000000" w:themeColor="text1"/>
                <w:kern w:val="3"/>
                <w:lang w:eastAsia="zh-CN" w:bidi="hi-IN"/>
                <w14:ligatures w14:val="none"/>
              </w:rPr>
              <w:t xml:space="preserve">Исходные данные </w:t>
            </w:r>
          </w:p>
        </w:tc>
        <w:tc>
          <w:tcPr>
            <w:tcW w:w="77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2C9121D" w14:textId="77777777" w:rsidR="00401563" w:rsidRPr="008362B0" w:rsidRDefault="00401563" w:rsidP="00775E14">
            <w:pPr>
              <w:suppressAutoHyphens/>
              <w:autoSpaceDN w:val="0"/>
              <w:spacing w:after="0" w:line="228" w:lineRule="auto"/>
              <w:jc w:val="center"/>
              <w:textAlignment w:val="baseline"/>
              <w:rPr>
                <w:rFonts w:ascii="Times New Roman" w:eastAsia="SimSun" w:hAnsi="Times New Roman" w:cs="Times New Roman"/>
                <w:color w:val="000000" w:themeColor="text1"/>
                <w:kern w:val="3"/>
                <w:lang w:eastAsia="zh-CN" w:bidi="hi-IN"/>
                <w14:ligatures w14:val="none"/>
              </w:rPr>
            </w:pPr>
            <w:r w:rsidRPr="008362B0">
              <w:rPr>
                <w:rFonts w:ascii="Times New Roman" w:eastAsia="SimSun" w:hAnsi="Times New Roman" w:cs="Times New Roman"/>
                <w:color w:val="000000" w:themeColor="text1"/>
                <w:kern w:val="3"/>
                <w:lang w:eastAsia="zh-CN" w:bidi="hi-IN"/>
                <w14:ligatures w14:val="none"/>
              </w:rPr>
              <w:t>8,19</w:t>
            </w:r>
          </w:p>
        </w:tc>
        <w:tc>
          <w:tcPr>
            <w:tcW w:w="8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6C8C9B6" w14:textId="77777777" w:rsidR="00401563" w:rsidRPr="008362B0" w:rsidRDefault="00401563" w:rsidP="00775E14">
            <w:pPr>
              <w:suppressAutoHyphens/>
              <w:autoSpaceDN w:val="0"/>
              <w:spacing w:after="0" w:line="228" w:lineRule="auto"/>
              <w:jc w:val="center"/>
              <w:textAlignment w:val="baseline"/>
              <w:rPr>
                <w:rFonts w:ascii="Times New Roman" w:eastAsia="SimSun" w:hAnsi="Times New Roman" w:cs="Times New Roman"/>
                <w:color w:val="000000" w:themeColor="text1"/>
                <w:kern w:val="3"/>
                <w:lang w:eastAsia="zh-CN" w:bidi="hi-IN"/>
                <w14:ligatures w14:val="none"/>
              </w:rPr>
            </w:pPr>
            <w:r w:rsidRPr="008362B0">
              <w:rPr>
                <w:rFonts w:ascii="Times New Roman" w:eastAsia="SimSun" w:hAnsi="Times New Roman" w:cs="Times New Roman"/>
                <w:color w:val="000000" w:themeColor="text1"/>
                <w:kern w:val="3"/>
                <w:lang w:eastAsia="zh-CN" w:bidi="hi-IN"/>
                <w14:ligatures w14:val="none"/>
              </w:rPr>
              <w:t>0,5</w:t>
            </w:r>
          </w:p>
        </w:tc>
        <w:tc>
          <w:tcPr>
            <w:tcW w:w="88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FEF2986" w14:textId="77777777" w:rsidR="00401563" w:rsidRPr="008362B0" w:rsidRDefault="00401563" w:rsidP="00775E14">
            <w:pPr>
              <w:suppressAutoHyphens/>
              <w:autoSpaceDN w:val="0"/>
              <w:spacing w:after="0" w:line="228" w:lineRule="auto"/>
              <w:jc w:val="center"/>
              <w:textAlignment w:val="baseline"/>
              <w:rPr>
                <w:rFonts w:ascii="Times New Roman" w:eastAsia="SimSun" w:hAnsi="Times New Roman" w:cs="Times New Roman"/>
                <w:color w:val="000000" w:themeColor="text1"/>
                <w:kern w:val="3"/>
                <w:lang w:eastAsia="zh-CN" w:bidi="hi-IN"/>
                <w14:ligatures w14:val="none"/>
              </w:rPr>
            </w:pPr>
            <w:r w:rsidRPr="008362B0">
              <w:rPr>
                <w:rFonts w:ascii="Times New Roman" w:eastAsia="SimSun" w:hAnsi="Times New Roman" w:cs="Times New Roman"/>
                <w:color w:val="000000" w:themeColor="text1"/>
                <w:kern w:val="3"/>
                <w:lang w:eastAsia="zh-CN" w:bidi="hi-IN"/>
                <w14:ligatures w14:val="none"/>
              </w:rPr>
              <w:t>43,6</w:t>
            </w:r>
          </w:p>
        </w:tc>
        <w:tc>
          <w:tcPr>
            <w:tcW w:w="8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518F4C9" w14:textId="77777777" w:rsidR="00401563" w:rsidRPr="008362B0" w:rsidRDefault="00401563" w:rsidP="00775E14">
            <w:pPr>
              <w:suppressAutoHyphens/>
              <w:autoSpaceDN w:val="0"/>
              <w:spacing w:after="0" w:line="228" w:lineRule="auto"/>
              <w:jc w:val="center"/>
              <w:textAlignment w:val="baseline"/>
              <w:rPr>
                <w:rFonts w:ascii="Times New Roman" w:eastAsia="SimSun" w:hAnsi="Times New Roman" w:cs="Times New Roman"/>
                <w:color w:val="000000" w:themeColor="text1"/>
                <w:kern w:val="3"/>
                <w:lang w:eastAsia="zh-CN" w:bidi="hi-IN"/>
                <w14:ligatures w14:val="none"/>
              </w:rPr>
            </w:pPr>
            <w:r w:rsidRPr="008362B0">
              <w:rPr>
                <w:rFonts w:ascii="Times New Roman" w:eastAsia="SimSun" w:hAnsi="Times New Roman" w:cs="Times New Roman"/>
                <w:color w:val="000000" w:themeColor="text1"/>
                <w:kern w:val="3"/>
                <w:lang w:eastAsia="zh-CN" w:bidi="hi-IN"/>
                <w14:ligatures w14:val="none"/>
              </w:rPr>
              <w:t>0,92</w:t>
            </w:r>
          </w:p>
        </w:tc>
        <w:tc>
          <w:tcPr>
            <w:tcW w:w="117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973ADA4" w14:textId="77777777" w:rsidR="00401563" w:rsidRPr="008362B0" w:rsidRDefault="00401563" w:rsidP="00775E14">
            <w:pPr>
              <w:suppressAutoHyphens/>
              <w:autoSpaceDN w:val="0"/>
              <w:spacing w:after="0" w:line="228" w:lineRule="auto"/>
              <w:jc w:val="center"/>
              <w:textAlignment w:val="baseline"/>
              <w:rPr>
                <w:rFonts w:ascii="Times New Roman" w:eastAsia="SimSun" w:hAnsi="Times New Roman" w:cs="Times New Roman"/>
                <w:color w:val="000000" w:themeColor="text1"/>
                <w:kern w:val="3"/>
                <w:lang w:eastAsia="zh-CN" w:bidi="hi-IN"/>
                <w14:ligatures w14:val="none"/>
              </w:rPr>
            </w:pPr>
            <w:r w:rsidRPr="008362B0">
              <w:rPr>
                <w:rFonts w:ascii="Times New Roman" w:eastAsia="SimSun" w:hAnsi="Times New Roman" w:cs="Times New Roman"/>
                <w:color w:val="000000" w:themeColor="text1"/>
                <w:kern w:val="3"/>
                <w:lang w:eastAsia="zh-CN" w:bidi="hi-IN"/>
                <w14:ligatures w14:val="none"/>
              </w:rPr>
              <w:t>0,28</w:t>
            </w:r>
          </w:p>
        </w:tc>
        <w:tc>
          <w:tcPr>
            <w:tcW w:w="87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5D958A1" w14:textId="77777777" w:rsidR="00401563" w:rsidRPr="008362B0" w:rsidRDefault="00401563" w:rsidP="00775E14">
            <w:pPr>
              <w:suppressAutoHyphens/>
              <w:autoSpaceDN w:val="0"/>
              <w:spacing w:after="0" w:line="228" w:lineRule="auto"/>
              <w:jc w:val="center"/>
              <w:textAlignment w:val="baseline"/>
              <w:rPr>
                <w:rFonts w:ascii="Times New Roman" w:eastAsia="SimSun" w:hAnsi="Times New Roman" w:cs="Times New Roman"/>
                <w:color w:val="000000" w:themeColor="text1"/>
                <w:kern w:val="3"/>
                <w:lang w:eastAsia="zh-CN" w:bidi="hi-IN"/>
                <w14:ligatures w14:val="none"/>
              </w:rPr>
            </w:pPr>
            <w:r w:rsidRPr="008362B0">
              <w:rPr>
                <w:rFonts w:ascii="Times New Roman" w:eastAsia="SimSun" w:hAnsi="Times New Roman" w:cs="Times New Roman"/>
                <w:color w:val="000000" w:themeColor="text1"/>
                <w:kern w:val="3"/>
                <w:lang w:eastAsia="zh-CN" w:bidi="hi-IN"/>
                <w14:ligatures w14:val="none"/>
              </w:rPr>
              <w:t>0,459</w:t>
            </w:r>
          </w:p>
        </w:tc>
        <w:tc>
          <w:tcPr>
            <w:tcW w:w="8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E29C91E" w14:textId="77777777" w:rsidR="00401563" w:rsidRPr="008362B0" w:rsidRDefault="00401563" w:rsidP="00775E14">
            <w:pPr>
              <w:suppressAutoHyphens/>
              <w:autoSpaceDN w:val="0"/>
              <w:spacing w:after="0" w:line="228" w:lineRule="auto"/>
              <w:jc w:val="center"/>
              <w:textAlignment w:val="baseline"/>
              <w:rPr>
                <w:rFonts w:ascii="Times New Roman" w:eastAsia="SimSun" w:hAnsi="Times New Roman" w:cs="Times New Roman"/>
                <w:color w:val="000000" w:themeColor="text1"/>
                <w:kern w:val="3"/>
                <w:lang w:eastAsia="zh-CN" w:bidi="hi-IN"/>
                <w14:ligatures w14:val="none"/>
              </w:rPr>
            </w:pPr>
            <w:r w:rsidRPr="008362B0">
              <w:rPr>
                <w:rFonts w:ascii="Times New Roman" w:eastAsia="SimSun" w:hAnsi="Times New Roman" w:cs="Times New Roman"/>
                <w:color w:val="000000" w:themeColor="text1"/>
                <w:kern w:val="3"/>
                <w:lang w:eastAsia="zh-CN" w:bidi="hi-IN"/>
                <w14:ligatures w14:val="none"/>
              </w:rPr>
              <w:t>2,16</w:t>
            </w:r>
          </w:p>
        </w:tc>
        <w:tc>
          <w:tcPr>
            <w:tcW w:w="87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4155951" w14:textId="77777777" w:rsidR="00401563" w:rsidRPr="008362B0" w:rsidRDefault="00401563" w:rsidP="00775E14">
            <w:pPr>
              <w:suppressAutoHyphens/>
              <w:autoSpaceDN w:val="0"/>
              <w:spacing w:after="0" w:line="228" w:lineRule="auto"/>
              <w:jc w:val="center"/>
              <w:textAlignment w:val="baseline"/>
              <w:rPr>
                <w:rFonts w:ascii="Times New Roman" w:eastAsia="SimSun" w:hAnsi="Times New Roman" w:cs="Times New Roman"/>
                <w:color w:val="000000" w:themeColor="text1"/>
                <w:kern w:val="3"/>
                <w:lang w:eastAsia="zh-CN" w:bidi="hi-IN"/>
                <w14:ligatures w14:val="none"/>
              </w:rPr>
            </w:pPr>
            <w:r w:rsidRPr="008362B0">
              <w:rPr>
                <w:rFonts w:ascii="Times New Roman" w:eastAsia="SimSun" w:hAnsi="Times New Roman" w:cs="Times New Roman"/>
                <w:color w:val="000000" w:themeColor="text1"/>
                <w:kern w:val="3"/>
                <w:lang w:eastAsia="zh-CN" w:bidi="hi-IN"/>
                <w14:ligatures w14:val="none"/>
              </w:rPr>
              <w:t>0,17</w:t>
            </w:r>
          </w:p>
        </w:tc>
        <w:tc>
          <w:tcPr>
            <w:tcW w:w="11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21054F7" w14:textId="77777777" w:rsidR="00401563" w:rsidRPr="008362B0" w:rsidRDefault="00401563" w:rsidP="00775E14">
            <w:pPr>
              <w:suppressAutoHyphens/>
              <w:autoSpaceDN w:val="0"/>
              <w:spacing w:after="0" w:line="228" w:lineRule="auto"/>
              <w:jc w:val="center"/>
              <w:textAlignment w:val="baseline"/>
              <w:rPr>
                <w:rFonts w:ascii="Times New Roman" w:eastAsia="SimSun" w:hAnsi="Times New Roman" w:cs="Times New Roman"/>
                <w:color w:val="000000" w:themeColor="text1"/>
                <w:kern w:val="3"/>
                <w:lang w:eastAsia="zh-CN" w:bidi="hi-IN"/>
                <w14:ligatures w14:val="none"/>
              </w:rPr>
            </w:pPr>
            <w:r w:rsidRPr="008362B0">
              <w:rPr>
                <w:rFonts w:ascii="Times New Roman" w:eastAsia="SimSun" w:hAnsi="Times New Roman" w:cs="Times New Roman"/>
                <w:color w:val="000000" w:themeColor="text1"/>
                <w:kern w:val="3"/>
                <w:lang w:eastAsia="zh-CN" w:bidi="hi-IN"/>
                <w14:ligatures w14:val="none"/>
              </w:rPr>
              <w:t>0,043</w:t>
            </w:r>
          </w:p>
        </w:tc>
      </w:tr>
      <w:tr w:rsidR="00401563" w:rsidRPr="008362B0" w14:paraId="0B1DA0C8" w14:textId="77777777" w:rsidTr="00383163">
        <w:trPr>
          <w:trHeight w:val="183"/>
        </w:trPr>
        <w:tc>
          <w:tcPr>
            <w:tcW w:w="12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8043C54" w14:textId="77777777" w:rsidR="00401563" w:rsidRPr="008362B0" w:rsidRDefault="00401563" w:rsidP="00775E14">
            <w:pPr>
              <w:suppressAutoHyphens/>
              <w:autoSpaceDN w:val="0"/>
              <w:spacing w:after="0" w:line="228" w:lineRule="auto"/>
              <w:jc w:val="center"/>
              <w:textAlignment w:val="baseline"/>
              <w:rPr>
                <w:rFonts w:ascii="Times New Roman" w:eastAsia="SimSun" w:hAnsi="Times New Roman" w:cs="Times New Roman"/>
                <w:color w:val="000000" w:themeColor="text1"/>
                <w:kern w:val="3"/>
                <w:lang w:eastAsia="zh-CN" w:bidi="hi-IN"/>
                <w14:ligatures w14:val="none"/>
              </w:rPr>
            </w:pPr>
            <w:r w:rsidRPr="008362B0">
              <w:rPr>
                <w:rFonts w:ascii="Times New Roman" w:eastAsia="SimSun" w:hAnsi="Times New Roman" w:cs="Times New Roman"/>
                <w:color w:val="000000" w:themeColor="text1"/>
                <w:kern w:val="3"/>
                <w:lang w:eastAsia="zh-CN" w:bidi="hi-IN"/>
                <w14:ligatures w14:val="none"/>
              </w:rPr>
              <w:t>Контроль</w:t>
            </w:r>
          </w:p>
        </w:tc>
        <w:tc>
          <w:tcPr>
            <w:tcW w:w="77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58B3E3B" w14:textId="77777777" w:rsidR="00401563" w:rsidRPr="008362B0" w:rsidRDefault="00401563" w:rsidP="00775E14">
            <w:pPr>
              <w:suppressAutoHyphens/>
              <w:autoSpaceDN w:val="0"/>
              <w:spacing w:after="0" w:line="228" w:lineRule="auto"/>
              <w:jc w:val="center"/>
              <w:textAlignment w:val="baseline"/>
              <w:rPr>
                <w:rFonts w:ascii="Times New Roman" w:eastAsia="SimSun" w:hAnsi="Times New Roman" w:cs="Times New Roman"/>
                <w:color w:val="000000" w:themeColor="text1"/>
                <w:kern w:val="3"/>
                <w:lang w:eastAsia="zh-CN" w:bidi="hi-IN"/>
                <w14:ligatures w14:val="none"/>
              </w:rPr>
            </w:pPr>
            <w:r w:rsidRPr="008362B0">
              <w:rPr>
                <w:rFonts w:ascii="Times New Roman" w:eastAsia="SimSun" w:hAnsi="Times New Roman" w:cs="Times New Roman"/>
                <w:color w:val="000000" w:themeColor="text1"/>
                <w:kern w:val="3"/>
                <w:lang w:eastAsia="zh-CN" w:bidi="hi-IN"/>
                <w14:ligatures w14:val="none"/>
              </w:rPr>
              <w:t>8,35</w:t>
            </w:r>
          </w:p>
        </w:tc>
        <w:tc>
          <w:tcPr>
            <w:tcW w:w="8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9DF1D7F" w14:textId="77777777" w:rsidR="00401563" w:rsidRPr="008362B0" w:rsidRDefault="00401563" w:rsidP="00775E14">
            <w:pPr>
              <w:suppressAutoHyphens/>
              <w:autoSpaceDN w:val="0"/>
              <w:spacing w:after="0" w:line="228" w:lineRule="auto"/>
              <w:jc w:val="center"/>
              <w:textAlignment w:val="baseline"/>
              <w:rPr>
                <w:rFonts w:ascii="Times New Roman" w:eastAsia="SimSun" w:hAnsi="Times New Roman" w:cs="Times New Roman"/>
                <w:color w:val="000000" w:themeColor="text1"/>
                <w:kern w:val="3"/>
                <w:lang w:eastAsia="zh-CN" w:bidi="hi-IN"/>
                <w14:ligatures w14:val="none"/>
              </w:rPr>
            </w:pPr>
            <w:r w:rsidRPr="008362B0">
              <w:rPr>
                <w:rFonts w:ascii="Times New Roman" w:eastAsia="SimSun" w:hAnsi="Times New Roman" w:cs="Times New Roman"/>
                <w:color w:val="000000" w:themeColor="text1"/>
                <w:kern w:val="3"/>
                <w:lang w:eastAsia="zh-CN" w:bidi="hi-IN"/>
                <w14:ligatures w14:val="none"/>
              </w:rPr>
              <w:t>5,0</w:t>
            </w:r>
          </w:p>
        </w:tc>
        <w:tc>
          <w:tcPr>
            <w:tcW w:w="88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F7B7698" w14:textId="77777777" w:rsidR="00401563" w:rsidRPr="008362B0" w:rsidRDefault="00401563" w:rsidP="00775E14">
            <w:pPr>
              <w:suppressAutoHyphens/>
              <w:autoSpaceDN w:val="0"/>
              <w:spacing w:after="0" w:line="228" w:lineRule="auto"/>
              <w:jc w:val="center"/>
              <w:textAlignment w:val="baseline"/>
              <w:rPr>
                <w:rFonts w:ascii="Times New Roman" w:eastAsia="SimSun" w:hAnsi="Times New Roman" w:cs="Times New Roman"/>
                <w:color w:val="000000" w:themeColor="text1"/>
                <w:kern w:val="3"/>
                <w:lang w:eastAsia="zh-CN" w:bidi="hi-IN"/>
                <w14:ligatures w14:val="none"/>
              </w:rPr>
            </w:pPr>
            <w:r w:rsidRPr="008362B0">
              <w:rPr>
                <w:rFonts w:ascii="Times New Roman" w:eastAsia="SimSun" w:hAnsi="Times New Roman" w:cs="Times New Roman"/>
                <w:color w:val="000000" w:themeColor="text1"/>
                <w:kern w:val="3"/>
                <w:lang w:eastAsia="zh-CN" w:bidi="hi-IN"/>
                <w14:ligatures w14:val="none"/>
              </w:rPr>
              <w:t>43,9</w:t>
            </w:r>
          </w:p>
        </w:tc>
        <w:tc>
          <w:tcPr>
            <w:tcW w:w="8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E815673" w14:textId="77777777" w:rsidR="00401563" w:rsidRPr="008362B0" w:rsidRDefault="00401563" w:rsidP="00775E14">
            <w:pPr>
              <w:suppressAutoHyphens/>
              <w:autoSpaceDN w:val="0"/>
              <w:spacing w:after="0" w:line="228" w:lineRule="auto"/>
              <w:jc w:val="center"/>
              <w:textAlignment w:val="baseline"/>
              <w:rPr>
                <w:rFonts w:ascii="Times New Roman" w:eastAsia="SimSun" w:hAnsi="Times New Roman" w:cs="Times New Roman"/>
                <w:color w:val="000000" w:themeColor="text1"/>
                <w:kern w:val="3"/>
                <w:lang w:eastAsia="zh-CN" w:bidi="hi-IN"/>
                <w14:ligatures w14:val="none"/>
              </w:rPr>
            </w:pPr>
            <w:r w:rsidRPr="008362B0">
              <w:rPr>
                <w:rFonts w:ascii="Times New Roman" w:eastAsia="SimSun" w:hAnsi="Times New Roman" w:cs="Times New Roman"/>
                <w:color w:val="000000" w:themeColor="text1"/>
                <w:kern w:val="3"/>
                <w:lang w:eastAsia="zh-CN" w:bidi="hi-IN"/>
                <w14:ligatures w14:val="none"/>
              </w:rPr>
              <w:t>0,80</w:t>
            </w:r>
          </w:p>
        </w:tc>
        <w:tc>
          <w:tcPr>
            <w:tcW w:w="117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2DE3A38" w14:textId="77777777" w:rsidR="00401563" w:rsidRPr="008362B0" w:rsidRDefault="00401563" w:rsidP="00775E14">
            <w:pPr>
              <w:suppressAutoHyphens/>
              <w:autoSpaceDN w:val="0"/>
              <w:spacing w:after="0" w:line="228" w:lineRule="auto"/>
              <w:jc w:val="center"/>
              <w:textAlignment w:val="baseline"/>
              <w:rPr>
                <w:rFonts w:ascii="Times New Roman" w:eastAsia="SimSun" w:hAnsi="Times New Roman" w:cs="Times New Roman"/>
                <w:color w:val="000000" w:themeColor="text1"/>
                <w:kern w:val="3"/>
                <w:lang w:eastAsia="zh-CN" w:bidi="hi-IN"/>
                <w14:ligatures w14:val="none"/>
              </w:rPr>
            </w:pPr>
            <w:r w:rsidRPr="008362B0">
              <w:rPr>
                <w:rFonts w:ascii="Times New Roman" w:eastAsia="SimSun" w:hAnsi="Times New Roman" w:cs="Times New Roman"/>
                <w:color w:val="000000" w:themeColor="text1"/>
                <w:kern w:val="3"/>
                <w:lang w:eastAsia="zh-CN" w:bidi="hi-IN"/>
                <w14:ligatures w14:val="none"/>
              </w:rPr>
              <w:t>0,24</w:t>
            </w:r>
          </w:p>
        </w:tc>
        <w:tc>
          <w:tcPr>
            <w:tcW w:w="87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26C31E9" w14:textId="77777777" w:rsidR="00401563" w:rsidRPr="008362B0" w:rsidRDefault="00401563" w:rsidP="00775E14">
            <w:pPr>
              <w:suppressAutoHyphens/>
              <w:autoSpaceDN w:val="0"/>
              <w:spacing w:after="0" w:line="228" w:lineRule="auto"/>
              <w:jc w:val="center"/>
              <w:textAlignment w:val="baseline"/>
              <w:rPr>
                <w:rFonts w:ascii="Times New Roman" w:eastAsia="SimSun" w:hAnsi="Times New Roman" w:cs="Times New Roman"/>
                <w:color w:val="000000" w:themeColor="text1"/>
                <w:kern w:val="3"/>
                <w:lang w:eastAsia="zh-CN" w:bidi="hi-IN"/>
                <w14:ligatures w14:val="none"/>
              </w:rPr>
            </w:pPr>
            <w:r w:rsidRPr="008362B0">
              <w:rPr>
                <w:rFonts w:ascii="Times New Roman" w:eastAsia="SimSun" w:hAnsi="Times New Roman" w:cs="Times New Roman"/>
                <w:color w:val="000000" w:themeColor="text1"/>
                <w:kern w:val="3"/>
                <w:lang w:eastAsia="zh-CN" w:bidi="hi-IN"/>
                <w14:ligatures w14:val="none"/>
              </w:rPr>
              <w:t>0,535</w:t>
            </w:r>
          </w:p>
        </w:tc>
        <w:tc>
          <w:tcPr>
            <w:tcW w:w="8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BC3A0FF" w14:textId="77777777" w:rsidR="00401563" w:rsidRPr="008362B0" w:rsidRDefault="00401563" w:rsidP="00775E14">
            <w:pPr>
              <w:suppressAutoHyphens/>
              <w:autoSpaceDN w:val="0"/>
              <w:spacing w:after="0" w:line="228" w:lineRule="auto"/>
              <w:jc w:val="center"/>
              <w:textAlignment w:val="baseline"/>
              <w:rPr>
                <w:rFonts w:ascii="Times New Roman" w:eastAsia="SimSun" w:hAnsi="Times New Roman" w:cs="Times New Roman"/>
                <w:color w:val="000000" w:themeColor="text1"/>
                <w:kern w:val="3"/>
                <w:lang w:eastAsia="zh-CN" w:bidi="hi-IN"/>
                <w14:ligatures w14:val="none"/>
              </w:rPr>
            </w:pPr>
            <w:r w:rsidRPr="008362B0">
              <w:rPr>
                <w:rFonts w:ascii="Times New Roman" w:eastAsia="SimSun" w:hAnsi="Times New Roman" w:cs="Times New Roman"/>
                <w:color w:val="000000" w:themeColor="text1"/>
                <w:kern w:val="3"/>
                <w:lang w:eastAsia="zh-CN" w:bidi="hi-IN"/>
                <w14:ligatures w14:val="none"/>
              </w:rPr>
              <w:t>1,83</w:t>
            </w:r>
          </w:p>
        </w:tc>
        <w:tc>
          <w:tcPr>
            <w:tcW w:w="87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B041919" w14:textId="77777777" w:rsidR="00401563" w:rsidRPr="008362B0" w:rsidRDefault="00401563" w:rsidP="00775E14">
            <w:pPr>
              <w:suppressAutoHyphens/>
              <w:autoSpaceDN w:val="0"/>
              <w:spacing w:after="0" w:line="228" w:lineRule="auto"/>
              <w:jc w:val="center"/>
              <w:textAlignment w:val="baseline"/>
              <w:rPr>
                <w:rFonts w:ascii="Times New Roman" w:eastAsia="SimSun" w:hAnsi="Times New Roman" w:cs="Times New Roman"/>
                <w:color w:val="000000" w:themeColor="text1"/>
                <w:kern w:val="3"/>
                <w:lang w:eastAsia="zh-CN" w:bidi="hi-IN"/>
                <w14:ligatures w14:val="none"/>
              </w:rPr>
            </w:pPr>
            <w:r w:rsidRPr="008362B0">
              <w:rPr>
                <w:rFonts w:ascii="Times New Roman" w:eastAsia="SimSun" w:hAnsi="Times New Roman" w:cs="Times New Roman"/>
                <w:color w:val="000000" w:themeColor="text1"/>
                <w:kern w:val="3"/>
                <w:lang w:eastAsia="zh-CN" w:bidi="hi-IN"/>
                <w14:ligatures w14:val="none"/>
              </w:rPr>
              <w:t>0,28</w:t>
            </w:r>
          </w:p>
        </w:tc>
        <w:tc>
          <w:tcPr>
            <w:tcW w:w="11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743B257" w14:textId="77777777" w:rsidR="00401563" w:rsidRPr="008362B0" w:rsidRDefault="00401563" w:rsidP="00775E14">
            <w:pPr>
              <w:suppressAutoHyphens/>
              <w:autoSpaceDN w:val="0"/>
              <w:spacing w:after="0" w:line="228" w:lineRule="auto"/>
              <w:jc w:val="center"/>
              <w:textAlignment w:val="baseline"/>
              <w:rPr>
                <w:rFonts w:ascii="Times New Roman" w:eastAsia="SimSun" w:hAnsi="Times New Roman" w:cs="Times New Roman"/>
                <w:color w:val="000000" w:themeColor="text1"/>
                <w:kern w:val="3"/>
                <w:lang w:eastAsia="zh-CN" w:bidi="hi-IN"/>
                <w14:ligatures w14:val="none"/>
              </w:rPr>
            </w:pPr>
            <w:r w:rsidRPr="008362B0">
              <w:rPr>
                <w:rFonts w:ascii="Times New Roman" w:eastAsia="SimSun" w:hAnsi="Times New Roman" w:cs="Times New Roman"/>
                <w:color w:val="000000" w:themeColor="text1"/>
                <w:kern w:val="3"/>
                <w:lang w:eastAsia="zh-CN" w:bidi="hi-IN"/>
                <w14:ligatures w14:val="none"/>
              </w:rPr>
              <w:t>0,023</w:t>
            </w:r>
          </w:p>
        </w:tc>
      </w:tr>
      <w:tr w:rsidR="00401563" w:rsidRPr="008362B0" w14:paraId="536B86FB" w14:textId="77777777" w:rsidTr="00383163">
        <w:trPr>
          <w:trHeight w:val="183"/>
        </w:trPr>
        <w:tc>
          <w:tcPr>
            <w:tcW w:w="12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AADBEB9" w14:textId="77777777" w:rsidR="00401563" w:rsidRPr="008362B0" w:rsidRDefault="00401563" w:rsidP="00775E14">
            <w:pPr>
              <w:suppressAutoHyphens/>
              <w:autoSpaceDN w:val="0"/>
              <w:spacing w:after="0" w:line="228" w:lineRule="auto"/>
              <w:jc w:val="center"/>
              <w:textAlignment w:val="baseline"/>
              <w:rPr>
                <w:rFonts w:ascii="Times New Roman" w:eastAsia="SimSun" w:hAnsi="Times New Roman" w:cs="Times New Roman"/>
                <w:color w:val="000000" w:themeColor="text1"/>
                <w:kern w:val="3"/>
                <w:lang w:eastAsia="zh-CN" w:bidi="hi-IN"/>
                <w14:ligatures w14:val="none"/>
              </w:rPr>
            </w:pPr>
            <w:r w:rsidRPr="008362B0">
              <w:rPr>
                <w:rFonts w:ascii="Times New Roman" w:eastAsia="SimSun" w:hAnsi="Times New Roman" w:cs="Times New Roman"/>
                <w:color w:val="000000" w:themeColor="text1"/>
                <w:kern w:val="3"/>
                <w:lang w:eastAsia="zh-CN" w:bidi="hi-IN"/>
                <w14:ligatures w14:val="none"/>
              </w:rPr>
              <w:t>Опытный вариант (Консорциум)</w:t>
            </w:r>
          </w:p>
        </w:tc>
        <w:tc>
          <w:tcPr>
            <w:tcW w:w="77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67A7D2C" w14:textId="77777777" w:rsidR="00401563" w:rsidRPr="008362B0" w:rsidRDefault="00401563" w:rsidP="00775E14">
            <w:pPr>
              <w:suppressAutoHyphens/>
              <w:autoSpaceDN w:val="0"/>
              <w:spacing w:after="0" w:line="228" w:lineRule="auto"/>
              <w:jc w:val="center"/>
              <w:textAlignment w:val="baseline"/>
              <w:rPr>
                <w:rFonts w:ascii="Times New Roman" w:eastAsia="SimSun" w:hAnsi="Times New Roman" w:cs="Times New Roman"/>
                <w:color w:val="000000" w:themeColor="text1"/>
                <w:kern w:val="3"/>
                <w:lang w:eastAsia="zh-CN" w:bidi="hi-IN"/>
                <w14:ligatures w14:val="none"/>
              </w:rPr>
            </w:pPr>
            <w:r w:rsidRPr="008362B0">
              <w:rPr>
                <w:rFonts w:ascii="Times New Roman" w:eastAsia="SimSun" w:hAnsi="Times New Roman" w:cs="Times New Roman"/>
                <w:color w:val="000000" w:themeColor="text1"/>
                <w:kern w:val="3"/>
                <w:lang w:eastAsia="zh-CN" w:bidi="hi-IN"/>
                <w14:ligatures w14:val="none"/>
              </w:rPr>
              <w:t>8,42</w:t>
            </w:r>
          </w:p>
        </w:tc>
        <w:tc>
          <w:tcPr>
            <w:tcW w:w="8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420E323" w14:textId="77777777" w:rsidR="00401563" w:rsidRPr="008362B0" w:rsidRDefault="00401563" w:rsidP="00775E14">
            <w:pPr>
              <w:suppressAutoHyphens/>
              <w:autoSpaceDN w:val="0"/>
              <w:spacing w:after="0" w:line="228" w:lineRule="auto"/>
              <w:jc w:val="center"/>
              <w:textAlignment w:val="baseline"/>
              <w:rPr>
                <w:rFonts w:ascii="Times New Roman" w:eastAsia="SimSun" w:hAnsi="Times New Roman" w:cs="Times New Roman"/>
                <w:color w:val="000000" w:themeColor="text1"/>
                <w:kern w:val="3"/>
                <w:lang w:eastAsia="zh-CN" w:bidi="hi-IN"/>
                <w14:ligatures w14:val="none"/>
              </w:rPr>
            </w:pPr>
            <w:r w:rsidRPr="008362B0">
              <w:rPr>
                <w:rFonts w:ascii="Times New Roman" w:eastAsia="SimSun" w:hAnsi="Times New Roman" w:cs="Times New Roman"/>
                <w:color w:val="000000" w:themeColor="text1"/>
                <w:kern w:val="3"/>
                <w:lang w:eastAsia="zh-CN" w:bidi="hi-IN"/>
                <w14:ligatures w14:val="none"/>
              </w:rPr>
              <w:t>0,5</w:t>
            </w:r>
          </w:p>
        </w:tc>
        <w:tc>
          <w:tcPr>
            <w:tcW w:w="88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CB6B3F8" w14:textId="77777777" w:rsidR="00401563" w:rsidRPr="008362B0" w:rsidRDefault="00401563" w:rsidP="00775E14">
            <w:pPr>
              <w:suppressAutoHyphens/>
              <w:autoSpaceDN w:val="0"/>
              <w:spacing w:after="0" w:line="228" w:lineRule="auto"/>
              <w:jc w:val="center"/>
              <w:textAlignment w:val="baseline"/>
              <w:rPr>
                <w:rFonts w:ascii="Times New Roman" w:eastAsia="SimSun" w:hAnsi="Times New Roman" w:cs="Times New Roman"/>
                <w:color w:val="000000" w:themeColor="text1"/>
                <w:kern w:val="3"/>
                <w:lang w:eastAsia="zh-CN" w:bidi="hi-IN"/>
                <w14:ligatures w14:val="none"/>
              </w:rPr>
            </w:pPr>
            <w:r w:rsidRPr="008362B0">
              <w:rPr>
                <w:rFonts w:ascii="Times New Roman" w:eastAsia="SimSun" w:hAnsi="Times New Roman" w:cs="Times New Roman"/>
                <w:color w:val="000000" w:themeColor="text1"/>
                <w:kern w:val="3"/>
                <w:lang w:eastAsia="zh-CN" w:bidi="hi-IN"/>
                <w14:ligatures w14:val="none"/>
              </w:rPr>
              <w:t>37,1</w:t>
            </w:r>
          </w:p>
        </w:tc>
        <w:tc>
          <w:tcPr>
            <w:tcW w:w="8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8230D67" w14:textId="77777777" w:rsidR="00401563" w:rsidRPr="008362B0" w:rsidRDefault="00401563" w:rsidP="00775E14">
            <w:pPr>
              <w:suppressAutoHyphens/>
              <w:autoSpaceDN w:val="0"/>
              <w:spacing w:after="0" w:line="228" w:lineRule="auto"/>
              <w:jc w:val="center"/>
              <w:textAlignment w:val="baseline"/>
              <w:rPr>
                <w:rFonts w:ascii="Times New Roman" w:eastAsia="SimSun" w:hAnsi="Times New Roman" w:cs="Times New Roman"/>
                <w:color w:val="000000" w:themeColor="text1"/>
                <w:kern w:val="3"/>
                <w:lang w:eastAsia="zh-CN" w:bidi="hi-IN"/>
                <w14:ligatures w14:val="none"/>
              </w:rPr>
            </w:pPr>
            <w:r w:rsidRPr="008362B0">
              <w:rPr>
                <w:rFonts w:ascii="Times New Roman" w:eastAsia="SimSun" w:hAnsi="Times New Roman" w:cs="Times New Roman"/>
                <w:color w:val="000000" w:themeColor="text1"/>
                <w:kern w:val="3"/>
                <w:lang w:eastAsia="zh-CN" w:bidi="hi-IN"/>
                <w14:ligatures w14:val="none"/>
              </w:rPr>
              <w:t>0,81</w:t>
            </w:r>
          </w:p>
        </w:tc>
        <w:tc>
          <w:tcPr>
            <w:tcW w:w="117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3C6203B" w14:textId="77777777" w:rsidR="00401563" w:rsidRPr="008362B0" w:rsidRDefault="00401563" w:rsidP="00775E14">
            <w:pPr>
              <w:suppressAutoHyphens/>
              <w:autoSpaceDN w:val="0"/>
              <w:spacing w:after="0" w:line="228" w:lineRule="auto"/>
              <w:jc w:val="center"/>
              <w:textAlignment w:val="baseline"/>
              <w:rPr>
                <w:rFonts w:ascii="Times New Roman" w:eastAsia="SimSun" w:hAnsi="Times New Roman" w:cs="Times New Roman"/>
                <w:color w:val="000000" w:themeColor="text1"/>
                <w:kern w:val="3"/>
                <w:lang w:eastAsia="zh-CN" w:bidi="hi-IN"/>
                <w14:ligatures w14:val="none"/>
              </w:rPr>
            </w:pPr>
            <w:r w:rsidRPr="008362B0">
              <w:rPr>
                <w:rFonts w:ascii="Times New Roman" w:eastAsia="SimSun" w:hAnsi="Times New Roman" w:cs="Times New Roman"/>
                <w:color w:val="000000" w:themeColor="text1"/>
                <w:kern w:val="3"/>
                <w:lang w:eastAsia="zh-CN" w:bidi="hi-IN"/>
                <w14:ligatures w14:val="none"/>
              </w:rPr>
              <w:t>0,32</w:t>
            </w:r>
          </w:p>
        </w:tc>
        <w:tc>
          <w:tcPr>
            <w:tcW w:w="87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2CF3BEC" w14:textId="77777777" w:rsidR="00401563" w:rsidRPr="008362B0" w:rsidRDefault="00401563" w:rsidP="00775E14">
            <w:pPr>
              <w:suppressAutoHyphens/>
              <w:autoSpaceDN w:val="0"/>
              <w:spacing w:after="0" w:line="228" w:lineRule="auto"/>
              <w:jc w:val="center"/>
              <w:textAlignment w:val="baseline"/>
              <w:rPr>
                <w:rFonts w:ascii="Times New Roman" w:eastAsia="SimSun" w:hAnsi="Times New Roman" w:cs="Times New Roman"/>
                <w:color w:val="000000" w:themeColor="text1"/>
                <w:kern w:val="3"/>
                <w:lang w:eastAsia="zh-CN" w:bidi="hi-IN"/>
                <w14:ligatures w14:val="none"/>
              </w:rPr>
            </w:pPr>
            <w:r w:rsidRPr="008362B0">
              <w:rPr>
                <w:rFonts w:ascii="Times New Roman" w:eastAsia="SimSun" w:hAnsi="Times New Roman" w:cs="Times New Roman"/>
                <w:color w:val="000000" w:themeColor="text1"/>
                <w:kern w:val="3"/>
                <w:lang w:eastAsia="zh-CN" w:bidi="hi-IN"/>
                <w14:ligatures w14:val="none"/>
              </w:rPr>
              <w:t>0,531</w:t>
            </w:r>
          </w:p>
        </w:tc>
        <w:tc>
          <w:tcPr>
            <w:tcW w:w="8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33A80F5" w14:textId="77777777" w:rsidR="00401563" w:rsidRPr="008362B0" w:rsidRDefault="00401563" w:rsidP="00775E14">
            <w:pPr>
              <w:suppressAutoHyphens/>
              <w:autoSpaceDN w:val="0"/>
              <w:spacing w:after="0" w:line="228" w:lineRule="auto"/>
              <w:jc w:val="center"/>
              <w:textAlignment w:val="baseline"/>
              <w:rPr>
                <w:rFonts w:ascii="Times New Roman" w:eastAsia="SimSun" w:hAnsi="Times New Roman" w:cs="Times New Roman"/>
                <w:color w:val="000000" w:themeColor="text1"/>
                <w:kern w:val="3"/>
                <w:lang w:eastAsia="zh-CN" w:bidi="hi-IN"/>
                <w14:ligatures w14:val="none"/>
              </w:rPr>
            </w:pPr>
            <w:r w:rsidRPr="008362B0">
              <w:rPr>
                <w:rFonts w:ascii="Times New Roman" w:eastAsia="SimSun" w:hAnsi="Times New Roman" w:cs="Times New Roman"/>
                <w:color w:val="000000" w:themeColor="text1"/>
                <w:kern w:val="3"/>
                <w:lang w:eastAsia="zh-CN" w:bidi="hi-IN"/>
                <w14:ligatures w14:val="none"/>
              </w:rPr>
              <w:t>1,84</w:t>
            </w:r>
          </w:p>
        </w:tc>
        <w:tc>
          <w:tcPr>
            <w:tcW w:w="87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67227FF" w14:textId="77777777" w:rsidR="00401563" w:rsidRPr="008362B0" w:rsidRDefault="00401563" w:rsidP="00775E14">
            <w:pPr>
              <w:suppressAutoHyphens/>
              <w:autoSpaceDN w:val="0"/>
              <w:spacing w:after="0" w:line="228" w:lineRule="auto"/>
              <w:jc w:val="center"/>
              <w:textAlignment w:val="baseline"/>
              <w:rPr>
                <w:rFonts w:ascii="Times New Roman" w:eastAsia="SimSun" w:hAnsi="Times New Roman" w:cs="Times New Roman"/>
                <w:color w:val="000000" w:themeColor="text1"/>
                <w:kern w:val="3"/>
                <w:lang w:eastAsia="zh-CN" w:bidi="hi-IN"/>
                <w14:ligatures w14:val="none"/>
              </w:rPr>
            </w:pPr>
            <w:r w:rsidRPr="008362B0">
              <w:rPr>
                <w:rFonts w:ascii="Times New Roman" w:eastAsia="SimSun" w:hAnsi="Times New Roman" w:cs="Times New Roman"/>
                <w:color w:val="000000" w:themeColor="text1"/>
                <w:kern w:val="3"/>
                <w:lang w:eastAsia="zh-CN" w:bidi="hi-IN"/>
                <w14:ligatures w14:val="none"/>
              </w:rPr>
              <w:t>0,15</w:t>
            </w:r>
          </w:p>
        </w:tc>
        <w:tc>
          <w:tcPr>
            <w:tcW w:w="11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4754F2E" w14:textId="77777777" w:rsidR="00401563" w:rsidRPr="008362B0" w:rsidRDefault="00401563" w:rsidP="00775E14">
            <w:pPr>
              <w:suppressAutoHyphens/>
              <w:autoSpaceDN w:val="0"/>
              <w:spacing w:after="0" w:line="228" w:lineRule="auto"/>
              <w:jc w:val="center"/>
              <w:textAlignment w:val="baseline"/>
              <w:rPr>
                <w:rFonts w:ascii="Times New Roman" w:eastAsia="SimSun" w:hAnsi="Times New Roman" w:cs="Times New Roman"/>
                <w:color w:val="000000" w:themeColor="text1"/>
                <w:kern w:val="3"/>
                <w:lang w:eastAsia="zh-CN" w:bidi="hi-IN"/>
                <w14:ligatures w14:val="none"/>
              </w:rPr>
            </w:pPr>
            <w:r w:rsidRPr="008362B0">
              <w:rPr>
                <w:rFonts w:ascii="Times New Roman" w:eastAsia="SimSun" w:hAnsi="Times New Roman" w:cs="Times New Roman"/>
                <w:color w:val="000000" w:themeColor="text1"/>
                <w:kern w:val="3"/>
                <w:lang w:eastAsia="zh-CN" w:bidi="hi-IN"/>
                <w14:ligatures w14:val="none"/>
              </w:rPr>
              <w:t>0,013</w:t>
            </w:r>
          </w:p>
        </w:tc>
      </w:tr>
      <w:tr w:rsidR="00401563" w:rsidRPr="002F5451" w14:paraId="591C9579" w14:textId="77777777" w:rsidTr="00775E14">
        <w:trPr>
          <w:trHeight w:val="183"/>
        </w:trPr>
        <w:tc>
          <w:tcPr>
            <w:tcW w:w="1233" w:type="dxa"/>
            <w:tcBorders>
              <w:top w:val="single" w:sz="4" w:space="0" w:color="auto"/>
              <w:left w:val="single" w:sz="4" w:space="0" w:color="auto"/>
              <w:right w:val="single" w:sz="4" w:space="0" w:color="auto"/>
            </w:tcBorders>
            <w:tcMar>
              <w:top w:w="0" w:type="dxa"/>
              <w:left w:w="108" w:type="dxa"/>
              <w:bottom w:w="0" w:type="dxa"/>
              <w:right w:w="108" w:type="dxa"/>
            </w:tcMar>
          </w:tcPr>
          <w:p w14:paraId="5F261AFB" w14:textId="77777777" w:rsidR="00401563" w:rsidRPr="002F5451" w:rsidRDefault="00401563" w:rsidP="00775E14">
            <w:pPr>
              <w:suppressAutoHyphens/>
              <w:autoSpaceDN w:val="0"/>
              <w:spacing w:after="0" w:line="228" w:lineRule="auto"/>
              <w:jc w:val="center"/>
              <w:textAlignment w:val="baseline"/>
              <w:rPr>
                <w:rFonts w:ascii="Times New Roman" w:eastAsia="SimSun" w:hAnsi="Times New Roman" w:cs="Times New Roman"/>
                <w:i/>
                <w:color w:val="000000" w:themeColor="text1"/>
                <w:kern w:val="3"/>
                <w:lang w:eastAsia="zh-CN" w:bidi="hi-IN"/>
                <w14:ligatures w14:val="none"/>
              </w:rPr>
            </w:pPr>
            <w:r w:rsidRPr="002F5451">
              <w:rPr>
                <w:rFonts w:ascii="Times New Roman" w:eastAsia="SimSun" w:hAnsi="Times New Roman" w:cs="Times New Roman"/>
                <w:i/>
                <w:color w:val="000000" w:themeColor="text1"/>
                <w:kern w:val="3"/>
                <w:lang w:val="en-US" w:eastAsia="zh-CN" w:bidi="hi-IN"/>
                <w14:ligatures w14:val="none"/>
              </w:rPr>
              <w:br w:type="page"/>
            </w:r>
            <w:r w:rsidRPr="002F5451">
              <w:rPr>
                <w:rFonts w:ascii="Times New Roman" w:eastAsia="SimSun" w:hAnsi="Times New Roman" w:cs="Times New Roman"/>
                <w:i/>
                <w:color w:val="000000" w:themeColor="text1"/>
                <w:kern w:val="3"/>
                <w:lang w:eastAsia="zh-CN" w:bidi="hi-IN"/>
                <w14:ligatures w14:val="none"/>
              </w:rPr>
              <w:t>ПДК для поверхностных вод</w:t>
            </w:r>
          </w:p>
        </w:tc>
        <w:tc>
          <w:tcPr>
            <w:tcW w:w="774" w:type="dxa"/>
            <w:tcBorders>
              <w:top w:val="single" w:sz="4" w:space="0" w:color="auto"/>
              <w:left w:val="single" w:sz="4" w:space="0" w:color="auto"/>
              <w:right w:val="single" w:sz="4" w:space="0" w:color="auto"/>
            </w:tcBorders>
            <w:tcMar>
              <w:top w:w="0" w:type="dxa"/>
              <w:left w:w="108" w:type="dxa"/>
              <w:bottom w:w="0" w:type="dxa"/>
              <w:right w:w="108" w:type="dxa"/>
            </w:tcMar>
            <w:vAlign w:val="center"/>
          </w:tcPr>
          <w:p w14:paraId="53E5FA2E" w14:textId="77777777" w:rsidR="00401563" w:rsidRPr="002F5451" w:rsidRDefault="00401563" w:rsidP="00775E14">
            <w:pPr>
              <w:suppressAutoHyphens/>
              <w:autoSpaceDN w:val="0"/>
              <w:spacing w:after="0" w:line="228" w:lineRule="auto"/>
              <w:jc w:val="center"/>
              <w:textAlignment w:val="baseline"/>
              <w:rPr>
                <w:rFonts w:ascii="Times New Roman" w:eastAsia="SimSun" w:hAnsi="Times New Roman" w:cs="Times New Roman"/>
                <w:i/>
                <w:color w:val="000000" w:themeColor="text1"/>
                <w:kern w:val="3"/>
                <w:lang w:eastAsia="zh-CN" w:bidi="hi-IN"/>
                <w14:ligatures w14:val="none"/>
              </w:rPr>
            </w:pPr>
            <w:r w:rsidRPr="002F5451">
              <w:rPr>
                <w:rFonts w:ascii="Times New Roman" w:eastAsia="SimSun" w:hAnsi="Times New Roman" w:cs="Times New Roman"/>
                <w:i/>
                <w:color w:val="000000" w:themeColor="text1"/>
                <w:kern w:val="3"/>
                <w:lang w:eastAsia="zh-CN" w:bidi="hi-IN"/>
                <w14:ligatures w14:val="none"/>
              </w:rPr>
              <w:t>6-9</w:t>
            </w:r>
          </w:p>
        </w:tc>
        <w:tc>
          <w:tcPr>
            <w:tcW w:w="867" w:type="dxa"/>
            <w:tcBorders>
              <w:top w:val="single" w:sz="4" w:space="0" w:color="auto"/>
              <w:left w:val="single" w:sz="4" w:space="0" w:color="auto"/>
              <w:right w:val="single" w:sz="4" w:space="0" w:color="auto"/>
            </w:tcBorders>
            <w:tcMar>
              <w:top w:w="0" w:type="dxa"/>
              <w:left w:w="108" w:type="dxa"/>
              <w:bottom w:w="0" w:type="dxa"/>
              <w:right w:w="108" w:type="dxa"/>
            </w:tcMar>
            <w:vAlign w:val="center"/>
          </w:tcPr>
          <w:p w14:paraId="38BB9F3D" w14:textId="77777777" w:rsidR="00401563" w:rsidRPr="002F5451" w:rsidRDefault="00401563" w:rsidP="00775E14">
            <w:pPr>
              <w:suppressAutoHyphens/>
              <w:autoSpaceDN w:val="0"/>
              <w:spacing w:after="0" w:line="228" w:lineRule="auto"/>
              <w:jc w:val="center"/>
              <w:textAlignment w:val="baseline"/>
              <w:rPr>
                <w:rFonts w:ascii="Times New Roman" w:eastAsia="SimSun" w:hAnsi="Times New Roman" w:cs="Times New Roman"/>
                <w:i/>
                <w:color w:val="000000" w:themeColor="text1"/>
                <w:kern w:val="3"/>
                <w:lang w:eastAsia="zh-CN" w:bidi="hi-IN"/>
                <w14:ligatures w14:val="none"/>
              </w:rPr>
            </w:pPr>
            <w:r w:rsidRPr="002F5451">
              <w:rPr>
                <w:rFonts w:ascii="Times New Roman" w:eastAsia="SimSun" w:hAnsi="Times New Roman" w:cs="Times New Roman"/>
                <w:i/>
                <w:color w:val="000000" w:themeColor="text1"/>
                <w:kern w:val="3"/>
                <w:lang w:eastAsia="zh-CN" w:bidi="hi-IN"/>
                <w14:ligatures w14:val="none"/>
              </w:rPr>
              <w:t>3 мг О</w:t>
            </w:r>
            <w:r w:rsidRPr="002F5451">
              <w:rPr>
                <w:rFonts w:ascii="Times New Roman" w:eastAsia="SimSun" w:hAnsi="Times New Roman" w:cs="Times New Roman"/>
                <w:i/>
                <w:color w:val="000000" w:themeColor="text1"/>
                <w:kern w:val="3"/>
                <w:vertAlign w:val="subscript"/>
                <w:lang w:eastAsia="zh-CN" w:bidi="hi-IN"/>
                <w14:ligatures w14:val="none"/>
              </w:rPr>
              <w:t>2</w:t>
            </w:r>
            <w:r w:rsidRPr="002F5451">
              <w:rPr>
                <w:rFonts w:ascii="Times New Roman" w:eastAsia="SimSun" w:hAnsi="Times New Roman" w:cs="Times New Roman"/>
                <w:i/>
                <w:color w:val="000000" w:themeColor="text1"/>
                <w:kern w:val="3"/>
                <w:lang w:eastAsia="zh-CN" w:bidi="hi-IN"/>
                <w14:ligatures w14:val="none"/>
              </w:rPr>
              <w:t>/л</w:t>
            </w:r>
          </w:p>
        </w:tc>
        <w:tc>
          <w:tcPr>
            <w:tcW w:w="889" w:type="dxa"/>
            <w:tcBorders>
              <w:top w:val="single" w:sz="4" w:space="0" w:color="auto"/>
              <w:left w:val="single" w:sz="4" w:space="0" w:color="auto"/>
              <w:right w:val="single" w:sz="4" w:space="0" w:color="auto"/>
            </w:tcBorders>
            <w:tcMar>
              <w:top w:w="0" w:type="dxa"/>
              <w:left w:w="108" w:type="dxa"/>
              <w:bottom w:w="0" w:type="dxa"/>
              <w:right w:w="108" w:type="dxa"/>
            </w:tcMar>
            <w:vAlign w:val="center"/>
          </w:tcPr>
          <w:p w14:paraId="10D8A98D" w14:textId="2A7CE225" w:rsidR="00401563" w:rsidRPr="002F5451" w:rsidRDefault="00743967" w:rsidP="00775E14">
            <w:pPr>
              <w:suppressAutoHyphens/>
              <w:autoSpaceDN w:val="0"/>
              <w:spacing w:after="0" w:line="228" w:lineRule="auto"/>
              <w:jc w:val="center"/>
              <w:textAlignment w:val="baseline"/>
              <w:rPr>
                <w:rFonts w:ascii="Times New Roman" w:eastAsia="SimSun" w:hAnsi="Times New Roman" w:cs="Times New Roman"/>
                <w:i/>
                <w:color w:val="000000" w:themeColor="text1"/>
                <w:kern w:val="3"/>
                <w:lang w:eastAsia="zh-CN" w:bidi="hi-IN"/>
                <w14:ligatures w14:val="none"/>
              </w:rPr>
            </w:pPr>
            <w:r w:rsidRPr="002F5451">
              <w:rPr>
                <w:rFonts w:ascii="Times New Roman" w:eastAsia="SimSun" w:hAnsi="Times New Roman" w:cs="Times New Roman"/>
                <w:i/>
                <w:color w:val="000000" w:themeColor="text1"/>
                <w:kern w:val="3"/>
                <w:lang w:val="en-US" w:eastAsia="zh-CN" w:bidi="hi-IN"/>
                <w14:ligatures w14:val="none"/>
              </w:rPr>
              <w:t>15</w:t>
            </w:r>
            <w:r w:rsidR="00401563" w:rsidRPr="002F5451">
              <w:rPr>
                <w:rFonts w:ascii="Times New Roman" w:eastAsia="Times New Roman" w:hAnsi="Times New Roman" w:cs="Times New Roman"/>
                <w:i/>
                <w:color w:val="000000" w:themeColor="text1"/>
                <w:kern w:val="3"/>
                <w:lang w:val="en-US" w:eastAsia="zh-CN" w:bidi="hi-IN"/>
                <w14:ligatures w14:val="none"/>
              </w:rPr>
              <w:t xml:space="preserve"> мг/л</w:t>
            </w:r>
          </w:p>
        </w:tc>
        <w:tc>
          <w:tcPr>
            <w:tcW w:w="877" w:type="dxa"/>
            <w:tcBorders>
              <w:top w:val="single" w:sz="4" w:space="0" w:color="auto"/>
              <w:left w:val="single" w:sz="4" w:space="0" w:color="auto"/>
              <w:right w:val="single" w:sz="4" w:space="0" w:color="auto"/>
            </w:tcBorders>
            <w:tcMar>
              <w:top w:w="0" w:type="dxa"/>
              <w:left w:w="108" w:type="dxa"/>
              <w:bottom w:w="0" w:type="dxa"/>
              <w:right w:w="108" w:type="dxa"/>
            </w:tcMar>
            <w:vAlign w:val="center"/>
          </w:tcPr>
          <w:p w14:paraId="62ED3726" w14:textId="77777777" w:rsidR="00401563" w:rsidRPr="002F5451" w:rsidRDefault="00401563" w:rsidP="00775E14">
            <w:pPr>
              <w:suppressAutoHyphens/>
              <w:autoSpaceDN w:val="0"/>
              <w:spacing w:after="0" w:line="228" w:lineRule="auto"/>
              <w:jc w:val="center"/>
              <w:textAlignment w:val="baseline"/>
              <w:rPr>
                <w:rFonts w:ascii="Times New Roman" w:eastAsia="SimSun" w:hAnsi="Times New Roman" w:cs="Times New Roman"/>
                <w:i/>
                <w:color w:val="000000" w:themeColor="text1"/>
                <w:kern w:val="3"/>
                <w:lang w:eastAsia="zh-CN" w:bidi="hi-IN"/>
                <w14:ligatures w14:val="none"/>
              </w:rPr>
            </w:pPr>
            <w:r w:rsidRPr="002F5451">
              <w:rPr>
                <w:rFonts w:ascii="Times New Roman" w:eastAsia="Times New Roman" w:hAnsi="Times New Roman" w:cs="Times New Roman"/>
                <w:i/>
                <w:color w:val="000000" w:themeColor="text1"/>
                <w:kern w:val="3"/>
                <w:lang w:val="en-US" w:eastAsia="zh-CN" w:bidi="hi-IN"/>
                <w14:ligatures w14:val="none"/>
              </w:rPr>
              <w:t>0,3 мг/л</w:t>
            </w:r>
          </w:p>
        </w:tc>
        <w:tc>
          <w:tcPr>
            <w:tcW w:w="1171" w:type="dxa"/>
            <w:tcBorders>
              <w:top w:val="single" w:sz="4" w:space="0" w:color="auto"/>
              <w:left w:val="single" w:sz="4" w:space="0" w:color="auto"/>
              <w:right w:val="single" w:sz="4" w:space="0" w:color="auto"/>
            </w:tcBorders>
            <w:tcMar>
              <w:top w:w="0" w:type="dxa"/>
              <w:left w:w="108" w:type="dxa"/>
              <w:bottom w:w="0" w:type="dxa"/>
              <w:right w:w="108" w:type="dxa"/>
            </w:tcMar>
            <w:vAlign w:val="center"/>
          </w:tcPr>
          <w:p w14:paraId="41699E19" w14:textId="77777777" w:rsidR="00401563" w:rsidRPr="002F5451" w:rsidRDefault="00401563" w:rsidP="00775E14">
            <w:pPr>
              <w:suppressAutoHyphens/>
              <w:autoSpaceDN w:val="0"/>
              <w:spacing w:after="0" w:line="228" w:lineRule="auto"/>
              <w:jc w:val="center"/>
              <w:textAlignment w:val="baseline"/>
              <w:rPr>
                <w:rFonts w:ascii="Times New Roman" w:eastAsia="SimSun" w:hAnsi="Times New Roman" w:cs="Times New Roman"/>
                <w:i/>
                <w:color w:val="000000" w:themeColor="text1"/>
                <w:kern w:val="3"/>
                <w:lang w:eastAsia="zh-CN" w:bidi="hi-IN"/>
                <w14:ligatures w14:val="none"/>
              </w:rPr>
            </w:pPr>
            <w:r w:rsidRPr="002F5451">
              <w:rPr>
                <w:rFonts w:ascii="Times New Roman" w:eastAsia="SimSun" w:hAnsi="Times New Roman" w:cs="Times New Roman"/>
                <w:i/>
                <w:color w:val="000000" w:themeColor="text1"/>
                <w:kern w:val="3"/>
                <w:lang w:eastAsia="zh-CN" w:bidi="hi-IN"/>
                <w14:ligatures w14:val="none"/>
              </w:rPr>
              <w:t>0,5 мг/л</w:t>
            </w:r>
          </w:p>
        </w:tc>
        <w:tc>
          <w:tcPr>
            <w:tcW w:w="878" w:type="dxa"/>
            <w:tcBorders>
              <w:top w:val="single" w:sz="4" w:space="0" w:color="auto"/>
              <w:left w:val="single" w:sz="4" w:space="0" w:color="auto"/>
              <w:right w:val="single" w:sz="4" w:space="0" w:color="auto"/>
            </w:tcBorders>
            <w:tcMar>
              <w:top w:w="0" w:type="dxa"/>
              <w:left w:w="108" w:type="dxa"/>
              <w:bottom w:w="0" w:type="dxa"/>
              <w:right w:w="108" w:type="dxa"/>
            </w:tcMar>
            <w:vAlign w:val="center"/>
          </w:tcPr>
          <w:p w14:paraId="0BE2F123" w14:textId="77777777" w:rsidR="00401563" w:rsidRPr="002F5451" w:rsidRDefault="00401563" w:rsidP="00775E14">
            <w:pPr>
              <w:suppressAutoHyphens/>
              <w:autoSpaceDN w:val="0"/>
              <w:spacing w:after="0" w:line="228" w:lineRule="auto"/>
              <w:jc w:val="center"/>
              <w:textAlignment w:val="baseline"/>
              <w:rPr>
                <w:rFonts w:ascii="Times New Roman" w:eastAsia="SimSun" w:hAnsi="Times New Roman" w:cs="Times New Roman"/>
                <w:i/>
                <w:color w:val="000000" w:themeColor="text1"/>
                <w:kern w:val="3"/>
                <w:lang w:eastAsia="zh-CN" w:bidi="hi-IN"/>
                <w14:ligatures w14:val="none"/>
              </w:rPr>
            </w:pPr>
            <w:r w:rsidRPr="002F5451">
              <w:rPr>
                <w:rFonts w:ascii="Times New Roman" w:eastAsia="SimSun" w:hAnsi="Times New Roman" w:cs="Times New Roman"/>
                <w:i/>
                <w:color w:val="000000" w:themeColor="text1"/>
                <w:kern w:val="3"/>
                <w:lang w:eastAsia="zh-CN" w:bidi="hi-IN"/>
                <w14:ligatures w14:val="none"/>
              </w:rPr>
              <w:t>0,08 мг/л</w:t>
            </w:r>
          </w:p>
        </w:tc>
        <w:tc>
          <w:tcPr>
            <w:tcW w:w="877" w:type="dxa"/>
            <w:tcBorders>
              <w:top w:val="single" w:sz="4" w:space="0" w:color="auto"/>
              <w:left w:val="single" w:sz="4" w:space="0" w:color="auto"/>
              <w:right w:val="single" w:sz="4" w:space="0" w:color="auto"/>
            </w:tcBorders>
            <w:tcMar>
              <w:top w:w="0" w:type="dxa"/>
              <w:left w:w="108" w:type="dxa"/>
              <w:bottom w:w="0" w:type="dxa"/>
              <w:right w:w="108" w:type="dxa"/>
            </w:tcMar>
            <w:vAlign w:val="center"/>
          </w:tcPr>
          <w:p w14:paraId="1C498D34" w14:textId="77777777" w:rsidR="00401563" w:rsidRPr="002F5451" w:rsidRDefault="00401563" w:rsidP="00775E14">
            <w:pPr>
              <w:suppressAutoHyphens/>
              <w:autoSpaceDN w:val="0"/>
              <w:spacing w:after="0" w:line="228" w:lineRule="auto"/>
              <w:jc w:val="center"/>
              <w:textAlignment w:val="baseline"/>
              <w:rPr>
                <w:rFonts w:ascii="Times New Roman" w:eastAsia="SimSun" w:hAnsi="Times New Roman" w:cs="Times New Roman"/>
                <w:i/>
                <w:color w:val="000000" w:themeColor="text1"/>
                <w:kern w:val="3"/>
                <w:lang w:eastAsia="zh-CN" w:bidi="hi-IN"/>
                <w14:ligatures w14:val="none"/>
              </w:rPr>
            </w:pPr>
            <w:r w:rsidRPr="002F5451">
              <w:rPr>
                <w:rFonts w:ascii="Times New Roman" w:eastAsia="SimSun" w:hAnsi="Times New Roman" w:cs="Times New Roman"/>
                <w:i/>
                <w:color w:val="000000" w:themeColor="text1"/>
                <w:kern w:val="3"/>
                <w:lang w:eastAsia="zh-CN" w:bidi="hi-IN"/>
                <w14:ligatures w14:val="none"/>
              </w:rPr>
              <w:t>40 мг/л</w:t>
            </w:r>
          </w:p>
        </w:tc>
        <w:tc>
          <w:tcPr>
            <w:tcW w:w="878" w:type="dxa"/>
            <w:tcBorders>
              <w:top w:val="single" w:sz="4" w:space="0" w:color="auto"/>
              <w:left w:val="single" w:sz="4" w:space="0" w:color="auto"/>
              <w:right w:val="single" w:sz="4" w:space="0" w:color="auto"/>
            </w:tcBorders>
            <w:tcMar>
              <w:top w:w="0" w:type="dxa"/>
              <w:left w:w="108" w:type="dxa"/>
              <w:bottom w:w="0" w:type="dxa"/>
              <w:right w:w="108" w:type="dxa"/>
            </w:tcMar>
            <w:vAlign w:val="center"/>
          </w:tcPr>
          <w:p w14:paraId="4CBAD44A" w14:textId="77777777" w:rsidR="00401563" w:rsidRPr="002F5451" w:rsidRDefault="00401563" w:rsidP="00775E14">
            <w:pPr>
              <w:suppressAutoHyphens/>
              <w:autoSpaceDN w:val="0"/>
              <w:spacing w:after="0" w:line="228" w:lineRule="auto"/>
              <w:jc w:val="center"/>
              <w:textAlignment w:val="baseline"/>
              <w:rPr>
                <w:rFonts w:ascii="Times New Roman" w:eastAsia="SimSun" w:hAnsi="Times New Roman" w:cs="Times New Roman"/>
                <w:i/>
                <w:color w:val="000000" w:themeColor="text1"/>
                <w:kern w:val="3"/>
                <w:lang w:eastAsia="zh-CN" w:bidi="hi-IN"/>
                <w14:ligatures w14:val="none"/>
              </w:rPr>
            </w:pPr>
            <w:r w:rsidRPr="002F5451">
              <w:rPr>
                <w:rFonts w:ascii="Times New Roman" w:eastAsia="Times New Roman" w:hAnsi="Times New Roman" w:cs="Times New Roman"/>
                <w:i/>
                <w:color w:val="000000" w:themeColor="text1"/>
                <w:kern w:val="3"/>
                <w:lang w:val="en-US" w:eastAsia="zh-CN" w:bidi="hi-IN"/>
                <w14:ligatures w14:val="none"/>
              </w:rPr>
              <w:t>0,5 мг/л</w:t>
            </w:r>
          </w:p>
        </w:tc>
        <w:tc>
          <w:tcPr>
            <w:tcW w:w="1159" w:type="dxa"/>
            <w:tcBorders>
              <w:top w:val="single" w:sz="4" w:space="0" w:color="auto"/>
              <w:left w:val="single" w:sz="4" w:space="0" w:color="auto"/>
              <w:right w:val="single" w:sz="4" w:space="0" w:color="auto"/>
            </w:tcBorders>
            <w:tcMar>
              <w:top w:w="0" w:type="dxa"/>
              <w:left w:w="108" w:type="dxa"/>
              <w:bottom w:w="0" w:type="dxa"/>
              <w:right w:w="108" w:type="dxa"/>
            </w:tcMar>
            <w:vAlign w:val="center"/>
          </w:tcPr>
          <w:p w14:paraId="366EF0E7" w14:textId="77777777" w:rsidR="00401563" w:rsidRPr="002F5451" w:rsidRDefault="00401563" w:rsidP="00775E14">
            <w:pPr>
              <w:suppressAutoHyphens/>
              <w:autoSpaceDN w:val="0"/>
              <w:spacing w:after="0" w:line="228" w:lineRule="auto"/>
              <w:jc w:val="center"/>
              <w:textAlignment w:val="baseline"/>
              <w:rPr>
                <w:rFonts w:ascii="Times New Roman" w:eastAsia="SimSun" w:hAnsi="Times New Roman" w:cs="Times New Roman"/>
                <w:i/>
                <w:color w:val="000000" w:themeColor="text1"/>
                <w:kern w:val="3"/>
                <w:lang w:eastAsia="zh-CN" w:bidi="hi-IN"/>
                <w14:ligatures w14:val="none"/>
              </w:rPr>
            </w:pPr>
            <w:r w:rsidRPr="002F5451">
              <w:rPr>
                <w:rFonts w:ascii="Times New Roman" w:eastAsia="SimSun" w:hAnsi="Times New Roman" w:cs="Times New Roman"/>
                <w:i/>
                <w:color w:val="000000" w:themeColor="text1"/>
                <w:kern w:val="3"/>
                <w:lang w:eastAsia="zh-CN" w:bidi="hi-IN"/>
                <w14:ligatures w14:val="none"/>
              </w:rPr>
              <w:t>0,1 мг/л</w:t>
            </w:r>
          </w:p>
        </w:tc>
      </w:tr>
      <w:tr w:rsidR="00775E14" w:rsidRPr="008362B0" w14:paraId="781D798F" w14:textId="77777777" w:rsidTr="00775E14">
        <w:trPr>
          <w:trHeight w:val="64"/>
        </w:trPr>
        <w:tc>
          <w:tcPr>
            <w:tcW w:w="9603" w:type="dxa"/>
            <w:gridSpan w:val="10"/>
            <w:tcBorders>
              <w:bottom w:val="single" w:sz="4" w:space="0" w:color="00000A"/>
            </w:tcBorders>
            <w:tcMar>
              <w:top w:w="0" w:type="dxa"/>
              <w:left w:w="108" w:type="dxa"/>
              <w:bottom w:w="0" w:type="dxa"/>
              <w:right w:w="108" w:type="dxa"/>
            </w:tcMar>
            <w:vAlign w:val="center"/>
          </w:tcPr>
          <w:p w14:paraId="08C1117F" w14:textId="71C8F14D" w:rsidR="00775E14" w:rsidRPr="00CE377A" w:rsidRDefault="00CE377A" w:rsidP="00CE377A">
            <w:pPr>
              <w:suppressAutoHyphens/>
              <w:autoSpaceDN w:val="0"/>
              <w:spacing w:after="0" w:line="228" w:lineRule="auto"/>
              <w:ind w:right="-102" w:hanging="104"/>
              <w:jc w:val="both"/>
              <w:textAlignment w:val="baseline"/>
              <w:rPr>
                <w:rFonts w:ascii="Times New Roman" w:eastAsia="SimSun" w:hAnsi="Times New Roman" w:cs="Times New Roman"/>
                <w:color w:val="000000" w:themeColor="text1"/>
                <w:kern w:val="3"/>
                <w:sz w:val="28"/>
                <w:szCs w:val="28"/>
                <w:lang w:eastAsia="zh-CN" w:bidi="hi-IN"/>
                <w14:ligatures w14:val="none"/>
              </w:rPr>
            </w:pPr>
            <w:r w:rsidRPr="00CE377A">
              <w:rPr>
                <w:rFonts w:ascii="Times New Roman" w:eastAsia="SimSun" w:hAnsi="Times New Roman" w:cs="Times New Roman"/>
                <w:color w:val="000000" w:themeColor="text1"/>
                <w:kern w:val="3"/>
                <w:sz w:val="28"/>
                <w:szCs w:val="28"/>
                <w:lang w:eastAsia="zh-CN" w:bidi="hi-IN"/>
                <w14:ligatures w14:val="none"/>
              </w:rPr>
              <w:t>Продолжение таблицы 33</w:t>
            </w:r>
          </w:p>
          <w:p w14:paraId="36C3298B" w14:textId="08282FDE" w:rsidR="00CE377A" w:rsidRPr="00CE377A" w:rsidRDefault="00CE377A" w:rsidP="00CE377A">
            <w:pPr>
              <w:suppressAutoHyphens/>
              <w:autoSpaceDN w:val="0"/>
              <w:spacing w:after="0" w:line="228" w:lineRule="auto"/>
              <w:ind w:right="-102" w:hanging="104"/>
              <w:jc w:val="both"/>
              <w:textAlignment w:val="baseline"/>
              <w:rPr>
                <w:rFonts w:ascii="Times New Roman" w:eastAsia="SimSun" w:hAnsi="Times New Roman" w:cs="Times New Roman"/>
                <w:color w:val="000000" w:themeColor="text1"/>
                <w:kern w:val="3"/>
                <w:sz w:val="16"/>
                <w:szCs w:val="16"/>
                <w:lang w:eastAsia="zh-CN" w:bidi="hi-IN"/>
                <w14:ligatures w14:val="none"/>
              </w:rPr>
            </w:pPr>
          </w:p>
        </w:tc>
      </w:tr>
      <w:tr w:rsidR="00775E14" w:rsidRPr="008362B0" w14:paraId="1BF902C5" w14:textId="77777777" w:rsidTr="0095025F">
        <w:trPr>
          <w:trHeight w:val="64"/>
        </w:trPr>
        <w:tc>
          <w:tcPr>
            <w:tcW w:w="123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68398253" w14:textId="77777777" w:rsidR="00775E14" w:rsidRPr="008362B0" w:rsidRDefault="00775E14" w:rsidP="0095025F">
            <w:pPr>
              <w:suppressAutoHyphens/>
              <w:autoSpaceDN w:val="0"/>
              <w:spacing w:after="0" w:line="228" w:lineRule="auto"/>
              <w:jc w:val="center"/>
              <w:textAlignment w:val="baseline"/>
              <w:rPr>
                <w:rFonts w:ascii="Times New Roman" w:eastAsia="SimSun" w:hAnsi="Times New Roman" w:cs="Times New Roman"/>
                <w:color w:val="000000" w:themeColor="text1"/>
                <w:kern w:val="3"/>
                <w:lang w:eastAsia="zh-CN" w:bidi="hi-IN"/>
                <w14:ligatures w14:val="none"/>
              </w:rPr>
            </w:pPr>
            <w:r>
              <w:rPr>
                <w:rFonts w:ascii="Times New Roman" w:eastAsia="SimSun" w:hAnsi="Times New Roman" w:cs="Times New Roman"/>
                <w:color w:val="000000" w:themeColor="text1"/>
                <w:kern w:val="3"/>
                <w:lang w:eastAsia="zh-CN" w:bidi="hi-IN"/>
                <w14:ligatures w14:val="none"/>
              </w:rPr>
              <w:t>1</w:t>
            </w:r>
          </w:p>
        </w:tc>
        <w:tc>
          <w:tcPr>
            <w:tcW w:w="77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01499D2C" w14:textId="77777777" w:rsidR="00775E14" w:rsidRPr="008362B0" w:rsidRDefault="00775E14" w:rsidP="0095025F">
            <w:pPr>
              <w:suppressAutoHyphens/>
              <w:autoSpaceDN w:val="0"/>
              <w:spacing w:after="0" w:line="228" w:lineRule="auto"/>
              <w:jc w:val="center"/>
              <w:textAlignment w:val="baseline"/>
              <w:rPr>
                <w:rFonts w:ascii="Times New Roman" w:eastAsia="SimSun" w:hAnsi="Times New Roman" w:cs="Times New Roman"/>
                <w:color w:val="000000" w:themeColor="text1"/>
                <w:kern w:val="3"/>
                <w:lang w:eastAsia="zh-CN" w:bidi="hi-IN"/>
                <w14:ligatures w14:val="none"/>
              </w:rPr>
            </w:pPr>
            <w:r>
              <w:rPr>
                <w:rFonts w:ascii="Times New Roman" w:eastAsia="SimSun" w:hAnsi="Times New Roman" w:cs="Times New Roman"/>
                <w:color w:val="000000" w:themeColor="text1"/>
                <w:kern w:val="3"/>
                <w:lang w:eastAsia="zh-CN" w:bidi="hi-IN"/>
                <w14:ligatures w14:val="none"/>
              </w:rPr>
              <w:t>2</w:t>
            </w:r>
          </w:p>
        </w:tc>
        <w:tc>
          <w:tcPr>
            <w:tcW w:w="867" w:type="dxa"/>
            <w:tcBorders>
              <w:top w:val="single" w:sz="4" w:space="0" w:color="00000A"/>
              <w:left w:val="single" w:sz="4" w:space="0" w:color="00000A"/>
              <w:bottom w:val="single" w:sz="4" w:space="0" w:color="00000A"/>
            </w:tcBorders>
            <w:tcMar>
              <w:top w:w="0" w:type="dxa"/>
              <w:left w:w="108" w:type="dxa"/>
              <w:bottom w:w="0" w:type="dxa"/>
              <w:right w:w="108" w:type="dxa"/>
            </w:tcMar>
            <w:vAlign w:val="center"/>
          </w:tcPr>
          <w:p w14:paraId="001F4D7F" w14:textId="77777777" w:rsidR="00775E14" w:rsidRPr="008362B0" w:rsidRDefault="00775E14" w:rsidP="0095025F">
            <w:pPr>
              <w:suppressAutoHyphens/>
              <w:autoSpaceDN w:val="0"/>
              <w:spacing w:after="0" w:line="228" w:lineRule="auto"/>
              <w:textAlignment w:val="baseline"/>
              <w:rPr>
                <w:rFonts w:ascii="Times New Roman" w:eastAsia="SimSun" w:hAnsi="Times New Roman" w:cs="Times New Roman"/>
                <w:color w:val="000000" w:themeColor="text1"/>
                <w:kern w:val="3"/>
                <w:lang w:eastAsia="zh-CN" w:bidi="hi-IN"/>
                <w14:ligatures w14:val="none"/>
              </w:rPr>
            </w:pPr>
            <w:r>
              <w:rPr>
                <w:rFonts w:ascii="Times New Roman" w:eastAsia="SimSun" w:hAnsi="Times New Roman" w:cs="Times New Roman"/>
                <w:color w:val="000000" w:themeColor="text1"/>
                <w:kern w:val="3"/>
                <w:lang w:eastAsia="zh-CN" w:bidi="hi-IN"/>
                <w14:ligatures w14:val="none"/>
              </w:rPr>
              <w:t>3</w:t>
            </w:r>
          </w:p>
        </w:tc>
        <w:tc>
          <w:tcPr>
            <w:tcW w:w="889" w:type="dxa"/>
            <w:tcBorders>
              <w:top w:val="single" w:sz="4" w:space="0" w:color="00000A"/>
              <w:left w:val="single" w:sz="4" w:space="0" w:color="00000A"/>
              <w:bottom w:val="single" w:sz="4" w:space="0" w:color="00000A"/>
            </w:tcBorders>
            <w:tcMar>
              <w:top w:w="0" w:type="dxa"/>
              <w:left w:w="108" w:type="dxa"/>
              <w:bottom w:w="0" w:type="dxa"/>
              <w:right w:w="108" w:type="dxa"/>
            </w:tcMar>
            <w:vAlign w:val="center"/>
          </w:tcPr>
          <w:p w14:paraId="4BECB091" w14:textId="77777777" w:rsidR="00775E14" w:rsidRPr="008362B0" w:rsidRDefault="00775E14" w:rsidP="0095025F">
            <w:pPr>
              <w:suppressAutoHyphens/>
              <w:autoSpaceDN w:val="0"/>
              <w:spacing w:after="0" w:line="228" w:lineRule="auto"/>
              <w:jc w:val="center"/>
              <w:textAlignment w:val="baseline"/>
              <w:rPr>
                <w:rFonts w:ascii="Times New Roman" w:eastAsia="SimSun" w:hAnsi="Times New Roman" w:cs="Times New Roman"/>
                <w:color w:val="000000" w:themeColor="text1"/>
                <w:kern w:val="3"/>
                <w:lang w:eastAsia="zh-CN" w:bidi="hi-IN"/>
                <w14:ligatures w14:val="none"/>
              </w:rPr>
            </w:pPr>
            <w:r>
              <w:rPr>
                <w:rFonts w:ascii="Times New Roman" w:eastAsia="SimSun" w:hAnsi="Times New Roman" w:cs="Times New Roman"/>
                <w:color w:val="000000" w:themeColor="text1"/>
                <w:kern w:val="3"/>
                <w:lang w:eastAsia="zh-CN" w:bidi="hi-IN"/>
                <w14:ligatures w14:val="none"/>
              </w:rPr>
              <w:t>4</w:t>
            </w:r>
          </w:p>
        </w:tc>
        <w:tc>
          <w:tcPr>
            <w:tcW w:w="877" w:type="dxa"/>
            <w:tcBorders>
              <w:top w:val="single" w:sz="4" w:space="0" w:color="00000A"/>
              <w:left w:val="single" w:sz="4" w:space="0" w:color="00000A"/>
              <w:bottom w:val="single" w:sz="4" w:space="0" w:color="00000A"/>
            </w:tcBorders>
            <w:tcMar>
              <w:top w:w="0" w:type="dxa"/>
              <w:left w:w="108" w:type="dxa"/>
              <w:bottom w:w="0" w:type="dxa"/>
              <w:right w:w="108" w:type="dxa"/>
            </w:tcMar>
            <w:vAlign w:val="center"/>
          </w:tcPr>
          <w:p w14:paraId="523E8F30" w14:textId="77777777" w:rsidR="00775E14" w:rsidRPr="008362B0" w:rsidRDefault="00775E14" w:rsidP="0095025F">
            <w:pPr>
              <w:suppressAutoHyphens/>
              <w:autoSpaceDN w:val="0"/>
              <w:spacing w:after="0" w:line="228" w:lineRule="auto"/>
              <w:jc w:val="center"/>
              <w:textAlignment w:val="baseline"/>
              <w:rPr>
                <w:rFonts w:ascii="Times New Roman" w:eastAsia="SimSun" w:hAnsi="Times New Roman" w:cs="Times New Roman"/>
                <w:color w:val="000000" w:themeColor="text1"/>
                <w:kern w:val="3"/>
                <w:lang w:eastAsia="zh-CN" w:bidi="hi-IN"/>
                <w14:ligatures w14:val="none"/>
              </w:rPr>
            </w:pPr>
            <w:r>
              <w:rPr>
                <w:rFonts w:ascii="Times New Roman" w:eastAsia="SimSun" w:hAnsi="Times New Roman" w:cs="Times New Roman"/>
                <w:color w:val="000000" w:themeColor="text1"/>
                <w:kern w:val="3"/>
                <w:lang w:eastAsia="zh-CN" w:bidi="hi-IN"/>
                <w14:ligatures w14:val="none"/>
              </w:rPr>
              <w:t>5</w:t>
            </w:r>
          </w:p>
        </w:tc>
        <w:tc>
          <w:tcPr>
            <w:tcW w:w="1171" w:type="dxa"/>
            <w:tcBorders>
              <w:top w:val="single" w:sz="4" w:space="0" w:color="00000A"/>
              <w:left w:val="single" w:sz="4" w:space="0" w:color="00000A"/>
              <w:bottom w:val="single" w:sz="4" w:space="0" w:color="00000A"/>
            </w:tcBorders>
            <w:tcMar>
              <w:top w:w="0" w:type="dxa"/>
              <w:left w:w="108" w:type="dxa"/>
              <w:bottom w:w="0" w:type="dxa"/>
              <w:right w:w="108" w:type="dxa"/>
            </w:tcMar>
            <w:vAlign w:val="center"/>
          </w:tcPr>
          <w:p w14:paraId="45081714" w14:textId="77777777" w:rsidR="00775E14" w:rsidRPr="008362B0" w:rsidRDefault="00775E14" w:rsidP="0095025F">
            <w:pPr>
              <w:suppressAutoHyphens/>
              <w:autoSpaceDN w:val="0"/>
              <w:spacing w:after="0" w:line="228" w:lineRule="auto"/>
              <w:jc w:val="center"/>
              <w:textAlignment w:val="baseline"/>
              <w:rPr>
                <w:rFonts w:ascii="Times New Roman" w:eastAsia="SimSun" w:hAnsi="Times New Roman" w:cs="Times New Roman"/>
                <w:color w:val="000000" w:themeColor="text1"/>
                <w:kern w:val="3"/>
                <w:lang w:eastAsia="zh-CN" w:bidi="hi-IN"/>
                <w14:ligatures w14:val="none"/>
              </w:rPr>
            </w:pPr>
            <w:r>
              <w:rPr>
                <w:rFonts w:ascii="Times New Roman" w:eastAsia="SimSun" w:hAnsi="Times New Roman" w:cs="Times New Roman"/>
                <w:color w:val="000000" w:themeColor="text1"/>
                <w:kern w:val="3"/>
                <w:lang w:eastAsia="zh-CN" w:bidi="hi-IN"/>
                <w14:ligatures w14:val="none"/>
              </w:rPr>
              <w:t>6</w:t>
            </w:r>
          </w:p>
        </w:tc>
        <w:tc>
          <w:tcPr>
            <w:tcW w:w="878" w:type="dxa"/>
            <w:tcBorders>
              <w:top w:val="single" w:sz="4" w:space="0" w:color="00000A"/>
              <w:left w:val="single" w:sz="4" w:space="0" w:color="00000A"/>
              <w:bottom w:val="single" w:sz="4" w:space="0" w:color="00000A"/>
            </w:tcBorders>
            <w:tcMar>
              <w:top w:w="0" w:type="dxa"/>
              <w:left w:w="108" w:type="dxa"/>
              <w:bottom w:w="0" w:type="dxa"/>
              <w:right w:w="108" w:type="dxa"/>
            </w:tcMar>
            <w:vAlign w:val="center"/>
          </w:tcPr>
          <w:p w14:paraId="626A30A8" w14:textId="77777777" w:rsidR="00775E14" w:rsidRPr="008362B0" w:rsidRDefault="00775E14" w:rsidP="0095025F">
            <w:pPr>
              <w:suppressAutoHyphens/>
              <w:autoSpaceDN w:val="0"/>
              <w:spacing w:after="0" w:line="228" w:lineRule="auto"/>
              <w:jc w:val="center"/>
              <w:textAlignment w:val="baseline"/>
              <w:rPr>
                <w:rFonts w:ascii="Times New Roman" w:eastAsia="SimSun" w:hAnsi="Times New Roman" w:cs="Times New Roman"/>
                <w:color w:val="000000" w:themeColor="text1"/>
                <w:kern w:val="3"/>
                <w:lang w:eastAsia="zh-CN" w:bidi="hi-IN"/>
                <w14:ligatures w14:val="none"/>
              </w:rPr>
            </w:pPr>
            <w:r>
              <w:rPr>
                <w:rFonts w:ascii="Times New Roman" w:eastAsia="SimSun" w:hAnsi="Times New Roman" w:cs="Times New Roman"/>
                <w:color w:val="000000" w:themeColor="text1"/>
                <w:kern w:val="3"/>
                <w:lang w:eastAsia="zh-CN" w:bidi="hi-IN"/>
                <w14:ligatures w14:val="none"/>
              </w:rPr>
              <w:t>7</w:t>
            </w:r>
          </w:p>
        </w:tc>
        <w:tc>
          <w:tcPr>
            <w:tcW w:w="877" w:type="dxa"/>
            <w:tcBorders>
              <w:top w:val="single" w:sz="4" w:space="0" w:color="00000A"/>
              <w:left w:val="single" w:sz="4" w:space="0" w:color="00000A"/>
              <w:bottom w:val="single" w:sz="4" w:space="0" w:color="00000A"/>
            </w:tcBorders>
            <w:tcMar>
              <w:top w:w="0" w:type="dxa"/>
              <w:left w:w="108" w:type="dxa"/>
              <w:bottom w:w="0" w:type="dxa"/>
              <w:right w:w="108" w:type="dxa"/>
            </w:tcMar>
            <w:vAlign w:val="center"/>
          </w:tcPr>
          <w:p w14:paraId="1ED9876F" w14:textId="77777777" w:rsidR="00775E14" w:rsidRPr="008362B0" w:rsidRDefault="00775E14" w:rsidP="0095025F">
            <w:pPr>
              <w:suppressAutoHyphens/>
              <w:autoSpaceDN w:val="0"/>
              <w:spacing w:after="0" w:line="228" w:lineRule="auto"/>
              <w:ind w:right="-57"/>
              <w:jc w:val="center"/>
              <w:textAlignment w:val="baseline"/>
              <w:rPr>
                <w:rFonts w:ascii="Times New Roman" w:eastAsia="SimSun" w:hAnsi="Times New Roman" w:cs="Times New Roman"/>
                <w:color w:val="000000" w:themeColor="text1"/>
                <w:kern w:val="3"/>
                <w:lang w:eastAsia="zh-CN" w:bidi="hi-IN"/>
                <w14:ligatures w14:val="none"/>
              </w:rPr>
            </w:pPr>
            <w:r>
              <w:rPr>
                <w:rFonts w:ascii="Times New Roman" w:eastAsia="SimSun" w:hAnsi="Times New Roman" w:cs="Times New Roman"/>
                <w:color w:val="000000" w:themeColor="text1"/>
                <w:kern w:val="3"/>
                <w:lang w:eastAsia="zh-CN" w:bidi="hi-IN"/>
                <w14:ligatures w14:val="none"/>
              </w:rPr>
              <w:t>8</w:t>
            </w:r>
          </w:p>
        </w:tc>
        <w:tc>
          <w:tcPr>
            <w:tcW w:w="878" w:type="dxa"/>
            <w:tcBorders>
              <w:top w:val="single" w:sz="4" w:space="0" w:color="00000A"/>
              <w:left w:val="single" w:sz="4" w:space="0" w:color="00000A"/>
              <w:bottom w:val="single" w:sz="4" w:space="0" w:color="00000A"/>
            </w:tcBorders>
            <w:tcMar>
              <w:top w:w="0" w:type="dxa"/>
              <w:left w:w="108" w:type="dxa"/>
              <w:bottom w:w="0" w:type="dxa"/>
              <w:right w:w="108" w:type="dxa"/>
            </w:tcMar>
            <w:vAlign w:val="center"/>
          </w:tcPr>
          <w:p w14:paraId="1A2D5E1B" w14:textId="77777777" w:rsidR="00775E14" w:rsidRPr="008362B0" w:rsidRDefault="00775E14" w:rsidP="0095025F">
            <w:pPr>
              <w:suppressAutoHyphens/>
              <w:autoSpaceDN w:val="0"/>
              <w:spacing w:after="0" w:line="228" w:lineRule="auto"/>
              <w:jc w:val="center"/>
              <w:textAlignment w:val="baseline"/>
              <w:rPr>
                <w:rFonts w:ascii="Times New Roman" w:eastAsia="SimSun" w:hAnsi="Times New Roman" w:cs="Times New Roman"/>
                <w:color w:val="000000" w:themeColor="text1"/>
                <w:kern w:val="3"/>
                <w:lang w:eastAsia="zh-CN" w:bidi="hi-IN"/>
                <w14:ligatures w14:val="none"/>
              </w:rPr>
            </w:pPr>
            <w:r>
              <w:rPr>
                <w:rFonts w:ascii="Times New Roman" w:eastAsia="SimSun" w:hAnsi="Times New Roman" w:cs="Times New Roman"/>
                <w:color w:val="000000" w:themeColor="text1"/>
                <w:kern w:val="3"/>
                <w:lang w:eastAsia="zh-CN" w:bidi="hi-IN"/>
                <w14:ligatures w14:val="none"/>
              </w:rPr>
              <w:t>9</w:t>
            </w:r>
          </w:p>
        </w:tc>
        <w:tc>
          <w:tcPr>
            <w:tcW w:w="115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597FEECD" w14:textId="77777777" w:rsidR="00775E14" w:rsidRPr="008362B0" w:rsidRDefault="00775E14" w:rsidP="0095025F">
            <w:pPr>
              <w:suppressAutoHyphens/>
              <w:autoSpaceDN w:val="0"/>
              <w:spacing w:after="0" w:line="228" w:lineRule="auto"/>
              <w:ind w:right="-102" w:hanging="104"/>
              <w:jc w:val="center"/>
              <w:textAlignment w:val="baseline"/>
              <w:rPr>
                <w:rFonts w:ascii="Times New Roman" w:eastAsia="SimSun" w:hAnsi="Times New Roman" w:cs="Times New Roman"/>
                <w:color w:val="000000" w:themeColor="text1"/>
                <w:kern w:val="3"/>
                <w:lang w:eastAsia="zh-CN" w:bidi="hi-IN"/>
                <w14:ligatures w14:val="none"/>
              </w:rPr>
            </w:pPr>
            <w:r>
              <w:rPr>
                <w:rFonts w:ascii="Times New Roman" w:eastAsia="SimSun" w:hAnsi="Times New Roman" w:cs="Times New Roman"/>
                <w:color w:val="000000" w:themeColor="text1"/>
                <w:kern w:val="3"/>
                <w:lang w:eastAsia="zh-CN" w:bidi="hi-IN"/>
                <w14:ligatures w14:val="none"/>
              </w:rPr>
              <w:t>10</w:t>
            </w:r>
          </w:p>
        </w:tc>
      </w:tr>
      <w:tr w:rsidR="00401563" w:rsidRPr="008362B0" w14:paraId="4DCF90DF" w14:textId="77777777" w:rsidTr="00383163">
        <w:trPr>
          <w:trHeight w:val="183"/>
        </w:trPr>
        <w:tc>
          <w:tcPr>
            <w:tcW w:w="9603" w:type="dxa"/>
            <w:gridSpan w:val="10"/>
            <w:tcBorders>
              <w:left w:val="single" w:sz="4" w:space="0" w:color="00000A"/>
              <w:bottom w:val="single" w:sz="4" w:space="0" w:color="00000A"/>
              <w:right w:val="single" w:sz="4" w:space="0" w:color="00000A"/>
            </w:tcBorders>
            <w:tcMar>
              <w:top w:w="0" w:type="dxa"/>
              <w:left w:w="108" w:type="dxa"/>
              <w:bottom w:w="0" w:type="dxa"/>
              <w:right w:w="108" w:type="dxa"/>
            </w:tcMar>
          </w:tcPr>
          <w:p w14:paraId="389F2EB4" w14:textId="77777777" w:rsidR="00401563" w:rsidRPr="008362B0" w:rsidRDefault="00401563" w:rsidP="00383163">
            <w:pPr>
              <w:suppressAutoHyphens/>
              <w:autoSpaceDN w:val="0"/>
              <w:spacing w:after="0" w:line="240" w:lineRule="auto"/>
              <w:jc w:val="center"/>
              <w:textAlignment w:val="baseline"/>
              <w:rPr>
                <w:rFonts w:ascii="Times New Roman" w:eastAsia="SimSun" w:hAnsi="Times New Roman" w:cs="Times New Roman"/>
                <w:color w:val="000000" w:themeColor="text1"/>
                <w:kern w:val="3"/>
                <w:lang w:eastAsia="zh-CN" w:bidi="hi-IN"/>
                <w14:ligatures w14:val="none"/>
              </w:rPr>
            </w:pPr>
            <w:r w:rsidRPr="008362B0">
              <w:rPr>
                <w:rFonts w:ascii="Times New Roman" w:eastAsia="SimSun" w:hAnsi="Times New Roman" w:cs="Times New Roman"/>
                <w:color w:val="000000" w:themeColor="text1"/>
                <w:kern w:val="3"/>
                <w:lang w:eastAsia="zh-CN" w:bidi="hi-IN"/>
                <w14:ligatures w14:val="none"/>
              </w:rPr>
              <w:t>Сточные воды</w:t>
            </w:r>
          </w:p>
        </w:tc>
      </w:tr>
      <w:tr w:rsidR="00401563" w:rsidRPr="008362B0" w14:paraId="6CA448F0" w14:textId="77777777" w:rsidTr="00383163">
        <w:trPr>
          <w:trHeight w:val="183"/>
        </w:trPr>
        <w:tc>
          <w:tcPr>
            <w:tcW w:w="1233" w:type="dxa"/>
            <w:tcBorders>
              <w:left w:val="single" w:sz="4" w:space="0" w:color="00000A"/>
              <w:bottom w:val="single" w:sz="4" w:space="0" w:color="00000A"/>
              <w:right w:val="single" w:sz="4" w:space="0" w:color="00000A"/>
            </w:tcBorders>
            <w:tcMar>
              <w:top w:w="0" w:type="dxa"/>
              <w:left w:w="108" w:type="dxa"/>
              <w:bottom w:w="0" w:type="dxa"/>
              <w:right w:w="108" w:type="dxa"/>
            </w:tcMar>
          </w:tcPr>
          <w:p w14:paraId="2EF5A0EA" w14:textId="77777777" w:rsidR="00401563" w:rsidRPr="008362B0" w:rsidRDefault="00401563" w:rsidP="00383163">
            <w:pPr>
              <w:suppressAutoHyphens/>
              <w:autoSpaceDN w:val="0"/>
              <w:spacing w:after="0" w:line="240" w:lineRule="auto"/>
              <w:jc w:val="center"/>
              <w:textAlignment w:val="baseline"/>
              <w:rPr>
                <w:rFonts w:ascii="Times New Roman" w:eastAsia="SimSun" w:hAnsi="Times New Roman" w:cs="Times New Roman"/>
                <w:color w:val="000000" w:themeColor="text1"/>
                <w:kern w:val="3"/>
                <w:lang w:eastAsia="zh-CN" w:bidi="hi-IN"/>
                <w14:ligatures w14:val="none"/>
              </w:rPr>
            </w:pPr>
            <w:r w:rsidRPr="008362B0">
              <w:rPr>
                <w:rFonts w:ascii="Times New Roman" w:eastAsia="SimSun" w:hAnsi="Times New Roman" w:cs="Times New Roman"/>
                <w:color w:val="000000" w:themeColor="text1"/>
                <w:kern w:val="3"/>
                <w:lang w:eastAsia="zh-CN" w:bidi="hi-IN"/>
                <w14:ligatures w14:val="none"/>
              </w:rPr>
              <w:t>Исходные данные</w:t>
            </w:r>
          </w:p>
        </w:tc>
        <w:tc>
          <w:tcPr>
            <w:tcW w:w="774" w:type="dxa"/>
            <w:tcBorders>
              <w:left w:val="single" w:sz="4" w:space="0" w:color="00000A"/>
              <w:bottom w:val="single" w:sz="4" w:space="0" w:color="00000A"/>
              <w:right w:val="single" w:sz="4" w:space="0" w:color="00000A"/>
            </w:tcBorders>
            <w:tcMar>
              <w:top w:w="0" w:type="dxa"/>
              <w:left w:w="108" w:type="dxa"/>
              <w:bottom w:w="0" w:type="dxa"/>
              <w:right w:w="108" w:type="dxa"/>
            </w:tcMar>
          </w:tcPr>
          <w:p w14:paraId="202B0C0C" w14:textId="77777777" w:rsidR="00401563" w:rsidRPr="008362B0" w:rsidRDefault="00401563" w:rsidP="00383163">
            <w:pPr>
              <w:suppressAutoHyphens/>
              <w:autoSpaceDN w:val="0"/>
              <w:spacing w:after="0" w:line="240" w:lineRule="auto"/>
              <w:jc w:val="center"/>
              <w:textAlignment w:val="baseline"/>
              <w:rPr>
                <w:rFonts w:ascii="Times New Roman" w:eastAsia="SimSun" w:hAnsi="Times New Roman" w:cs="Times New Roman"/>
                <w:color w:val="000000" w:themeColor="text1"/>
                <w:kern w:val="3"/>
                <w:lang w:eastAsia="zh-CN" w:bidi="hi-IN"/>
                <w14:ligatures w14:val="none"/>
              </w:rPr>
            </w:pPr>
            <w:r w:rsidRPr="008362B0">
              <w:rPr>
                <w:rFonts w:ascii="Times New Roman" w:eastAsia="SimSun" w:hAnsi="Times New Roman" w:cs="Times New Roman"/>
                <w:color w:val="000000" w:themeColor="text1"/>
                <w:kern w:val="3"/>
                <w:lang w:eastAsia="zh-CN" w:bidi="hi-IN"/>
                <w14:ligatures w14:val="none"/>
              </w:rPr>
              <w:t>8,73</w:t>
            </w:r>
          </w:p>
        </w:tc>
        <w:tc>
          <w:tcPr>
            <w:tcW w:w="867" w:type="dxa"/>
            <w:tcBorders>
              <w:left w:val="single" w:sz="4" w:space="0" w:color="00000A"/>
              <w:bottom w:val="single" w:sz="4" w:space="0" w:color="00000A"/>
            </w:tcBorders>
            <w:tcMar>
              <w:top w:w="0" w:type="dxa"/>
              <w:left w:w="108" w:type="dxa"/>
              <w:bottom w:w="0" w:type="dxa"/>
              <w:right w:w="108" w:type="dxa"/>
            </w:tcMar>
          </w:tcPr>
          <w:p w14:paraId="2E79F670" w14:textId="77777777" w:rsidR="00401563" w:rsidRPr="008362B0" w:rsidRDefault="00401563" w:rsidP="00383163">
            <w:pPr>
              <w:suppressAutoHyphens/>
              <w:autoSpaceDN w:val="0"/>
              <w:spacing w:after="0" w:line="240" w:lineRule="auto"/>
              <w:jc w:val="center"/>
              <w:textAlignment w:val="baseline"/>
              <w:rPr>
                <w:rFonts w:ascii="Times New Roman" w:eastAsia="SimSun" w:hAnsi="Times New Roman" w:cs="Times New Roman"/>
                <w:color w:val="000000" w:themeColor="text1"/>
                <w:kern w:val="3"/>
                <w:lang w:eastAsia="zh-CN" w:bidi="hi-IN"/>
                <w14:ligatures w14:val="none"/>
              </w:rPr>
            </w:pPr>
            <w:r w:rsidRPr="008362B0">
              <w:rPr>
                <w:rFonts w:ascii="Times New Roman" w:eastAsia="SimSun" w:hAnsi="Times New Roman" w:cs="Times New Roman"/>
                <w:color w:val="000000" w:themeColor="text1"/>
                <w:kern w:val="3"/>
                <w:lang w:eastAsia="zh-CN" w:bidi="hi-IN"/>
                <w14:ligatures w14:val="none"/>
              </w:rPr>
              <w:t>170</w:t>
            </w:r>
          </w:p>
        </w:tc>
        <w:tc>
          <w:tcPr>
            <w:tcW w:w="889" w:type="dxa"/>
            <w:tcBorders>
              <w:left w:val="single" w:sz="4" w:space="0" w:color="00000A"/>
              <w:bottom w:val="single" w:sz="4" w:space="0" w:color="00000A"/>
            </w:tcBorders>
            <w:tcMar>
              <w:top w:w="0" w:type="dxa"/>
              <w:left w:w="108" w:type="dxa"/>
              <w:bottom w:w="0" w:type="dxa"/>
              <w:right w:w="108" w:type="dxa"/>
            </w:tcMar>
          </w:tcPr>
          <w:p w14:paraId="17EFE482" w14:textId="77777777" w:rsidR="00401563" w:rsidRPr="008362B0" w:rsidRDefault="00401563" w:rsidP="00383163">
            <w:pPr>
              <w:suppressAutoHyphens/>
              <w:autoSpaceDN w:val="0"/>
              <w:spacing w:after="0" w:line="240" w:lineRule="auto"/>
              <w:jc w:val="center"/>
              <w:textAlignment w:val="baseline"/>
              <w:rPr>
                <w:rFonts w:ascii="Times New Roman" w:eastAsia="SimSun" w:hAnsi="Times New Roman" w:cs="Times New Roman"/>
                <w:color w:val="000000" w:themeColor="text1"/>
                <w:kern w:val="3"/>
                <w:lang w:eastAsia="zh-CN" w:bidi="hi-IN"/>
                <w14:ligatures w14:val="none"/>
              </w:rPr>
            </w:pPr>
            <w:r w:rsidRPr="008362B0">
              <w:rPr>
                <w:rFonts w:ascii="Times New Roman" w:eastAsia="SimSun" w:hAnsi="Times New Roman" w:cs="Times New Roman"/>
                <w:color w:val="000000" w:themeColor="text1"/>
                <w:kern w:val="3"/>
                <w:lang w:eastAsia="zh-CN" w:bidi="hi-IN"/>
                <w14:ligatures w14:val="none"/>
              </w:rPr>
              <w:t>419</w:t>
            </w:r>
          </w:p>
        </w:tc>
        <w:tc>
          <w:tcPr>
            <w:tcW w:w="877" w:type="dxa"/>
            <w:tcBorders>
              <w:left w:val="single" w:sz="4" w:space="0" w:color="00000A"/>
              <w:bottom w:val="single" w:sz="4" w:space="0" w:color="00000A"/>
            </w:tcBorders>
            <w:tcMar>
              <w:top w:w="0" w:type="dxa"/>
              <w:left w:w="108" w:type="dxa"/>
              <w:bottom w:w="0" w:type="dxa"/>
              <w:right w:w="108" w:type="dxa"/>
            </w:tcMar>
          </w:tcPr>
          <w:p w14:paraId="691DFD15" w14:textId="77777777" w:rsidR="00401563" w:rsidRPr="008362B0" w:rsidRDefault="00401563" w:rsidP="00383163">
            <w:pPr>
              <w:suppressAutoHyphens/>
              <w:autoSpaceDN w:val="0"/>
              <w:spacing w:after="0" w:line="240" w:lineRule="auto"/>
              <w:jc w:val="center"/>
              <w:textAlignment w:val="baseline"/>
              <w:rPr>
                <w:rFonts w:ascii="Times New Roman" w:eastAsia="SimSun" w:hAnsi="Times New Roman" w:cs="Times New Roman"/>
                <w:color w:val="000000" w:themeColor="text1"/>
                <w:kern w:val="3"/>
                <w:lang w:eastAsia="zh-CN" w:bidi="hi-IN"/>
                <w14:ligatures w14:val="none"/>
              </w:rPr>
            </w:pPr>
            <w:r w:rsidRPr="008362B0">
              <w:rPr>
                <w:rFonts w:ascii="Times New Roman" w:eastAsia="SimSun" w:hAnsi="Times New Roman" w:cs="Times New Roman"/>
                <w:color w:val="000000" w:themeColor="text1"/>
                <w:kern w:val="3"/>
                <w:lang w:eastAsia="zh-CN" w:bidi="hi-IN"/>
                <w14:ligatures w14:val="none"/>
              </w:rPr>
              <w:t>10,80</w:t>
            </w:r>
          </w:p>
        </w:tc>
        <w:tc>
          <w:tcPr>
            <w:tcW w:w="1171" w:type="dxa"/>
            <w:tcBorders>
              <w:left w:val="single" w:sz="4" w:space="0" w:color="00000A"/>
              <w:bottom w:val="single" w:sz="4" w:space="0" w:color="00000A"/>
            </w:tcBorders>
            <w:tcMar>
              <w:top w:w="0" w:type="dxa"/>
              <w:left w:w="108" w:type="dxa"/>
              <w:bottom w:w="0" w:type="dxa"/>
              <w:right w:w="108" w:type="dxa"/>
            </w:tcMar>
          </w:tcPr>
          <w:p w14:paraId="3E82EEC3" w14:textId="77777777" w:rsidR="00401563" w:rsidRPr="008362B0" w:rsidRDefault="00401563" w:rsidP="00383163">
            <w:pPr>
              <w:suppressAutoHyphens/>
              <w:autoSpaceDN w:val="0"/>
              <w:spacing w:after="0" w:line="240" w:lineRule="auto"/>
              <w:jc w:val="center"/>
              <w:textAlignment w:val="baseline"/>
              <w:rPr>
                <w:rFonts w:ascii="Times New Roman" w:eastAsia="SimSun" w:hAnsi="Times New Roman" w:cs="Times New Roman"/>
                <w:color w:val="000000" w:themeColor="text1"/>
                <w:kern w:val="3"/>
                <w:lang w:eastAsia="zh-CN" w:bidi="hi-IN"/>
                <w14:ligatures w14:val="none"/>
              </w:rPr>
            </w:pPr>
            <w:r w:rsidRPr="008362B0">
              <w:rPr>
                <w:rFonts w:ascii="Times New Roman" w:eastAsia="SimSun" w:hAnsi="Times New Roman" w:cs="Times New Roman"/>
                <w:color w:val="000000" w:themeColor="text1"/>
                <w:kern w:val="3"/>
                <w:lang w:eastAsia="zh-CN" w:bidi="hi-IN"/>
                <w14:ligatures w14:val="none"/>
              </w:rPr>
              <w:t>39,78</w:t>
            </w:r>
          </w:p>
        </w:tc>
        <w:tc>
          <w:tcPr>
            <w:tcW w:w="878" w:type="dxa"/>
            <w:tcBorders>
              <w:left w:val="single" w:sz="4" w:space="0" w:color="00000A"/>
              <w:bottom w:val="single" w:sz="4" w:space="0" w:color="00000A"/>
            </w:tcBorders>
            <w:tcMar>
              <w:top w:w="0" w:type="dxa"/>
              <w:left w:w="108" w:type="dxa"/>
              <w:bottom w:w="0" w:type="dxa"/>
              <w:right w:w="108" w:type="dxa"/>
            </w:tcMar>
          </w:tcPr>
          <w:p w14:paraId="400E8A67" w14:textId="77777777" w:rsidR="00401563" w:rsidRPr="008362B0" w:rsidRDefault="00401563" w:rsidP="00383163">
            <w:pPr>
              <w:suppressAutoHyphens/>
              <w:autoSpaceDN w:val="0"/>
              <w:spacing w:after="0" w:line="240" w:lineRule="auto"/>
              <w:jc w:val="center"/>
              <w:textAlignment w:val="baseline"/>
              <w:rPr>
                <w:rFonts w:ascii="Times New Roman" w:eastAsia="SimSun" w:hAnsi="Times New Roman" w:cs="Times New Roman"/>
                <w:color w:val="000000" w:themeColor="text1"/>
                <w:kern w:val="3"/>
                <w:lang w:eastAsia="zh-CN" w:bidi="hi-IN"/>
                <w14:ligatures w14:val="none"/>
              </w:rPr>
            </w:pPr>
            <w:r w:rsidRPr="008362B0">
              <w:rPr>
                <w:rFonts w:ascii="Times New Roman" w:eastAsia="SimSun" w:hAnsi="Times New Roman" w:cs="Times New Roman"/>
                <w:color w:val="000000" w:themeColor="text1"/>
                <w:kern w:val="3"/>
                <w:lang w:eastAsia="zh-CN" w:bidi="hi-IN"/>
                <w14:ligatures w14:val="none"/>
              </w:rPr>
              <w:t>0,257</w:t>
            </w:r>
          </w:p>
        </w:tc>
        <w:tc>
          <w:tcPr>
            <w:tcW w:w="877" w:type="dxa"/>
            <w:tcBorders>
              <w:left w:val="single" w:sz="4" w:space="0" w:color="00000A"/>
              <w:bottom w:val="single" w:sz="4" w:space="0" w:color="00000A"/>
            </w:tcBorders>
            <w:tcMar>
              <w:top w:w="0" w:type="dxa"/>
              <w:left w:w="108" w:type="dxa"/>
              <w:bottom w:w="0" w:type="dxa"/>
              <w:right w:w="108" w:type="dxa"/>
            </w:tcMar>
          </w:tcPr>
          <w:p w14:paraId="08E069E9" w14:textId="77777777" w:rsidR="00401563" w:rsidRPr="008362B0" w:rsidRDefault="00401563" w:rsidP="00383163">
            <w:pPr>
              <w:suppressAutoHyphens/>
              <w:autoSpaceDN w:val="0"/>
              <w:spacing w:after="0" w:line="240" w:lineRule="auto"/>
              <w:jc w:val="center"/>
              <w:textAlignment w:val="baseline"/>
              <w:rPr>
                <w:rFonts w:ascii="Times New Roman" w:eastAsia="SimSun" w:hAnsi="Times New Roman" w:cs="Times New Roman"/>
                <w:color w:val="000000" w:themeColor="text1"/>
                <w:kern w:val="3"/>
                <w:lang w:eastAsia="zh-CN" w:bidi="hi-IN"/>
                <w14:ligatures w14:val="none"/>
              </w:rPr>
            </w:pPr>
            <w:r w:rsidRPr="008362B0">
              <w:rPr>
                <w:rFonts w:ascii="Times New Roman" w:eastAsia="SimSun" w:hAnsi="Times New Roman" w:cs="Times New Roman"/>
                <w:color w:val="000000" w:themeColor="text1"/>
                <w:kern w:val="3"/>
                <w:lang w:eastAsia="zh-CN" w:bidi="hi-IN"/>
                <w14:ligatures w14:val="none"/>
              </w:rPr>
              <w:t>0,72</w:t>
            </w:r>
          </w:p>
          <w:p w14:paraId="244BD6FA" w14:textId="77777777" w:rsidR="00401563" w:rsidRPr="008362B0" w:rsidRDefault="00401563" w:rsidP="00383163">
            <w:pPr>
              <w:suppressAutoHyphens/>
              <w:autoSpaceDN w:val="0"/>
              <w:spacing w:after="0" w:line="240" w:lineRule="auto"/>
              <w:jc w:val="center"/>
              <w:textAlignment w:val="baseline"/>
              <w:rPr>
                <w:rFonts w:ascii="Times New Roman" w:eastAsia="SimSun" w:hAnsi="Times New Roman" w:cs="Times New Roman"/>
                <w:color w:val="000000" w:themeColor="text1"/>
                <w:kern w:val="3"/>
                <w:lang w:eastAsia="zh-CN" w:bidi="hi-IN"/>
                <w14:ligatures w14:val="none"/>
              </w:rPr>
            </w:pPr>
          </w:p>
        </w:tc>
        <w:tc>
          <w:tcPr>
            <w:tcW w:w="878" w:type="dxa"/>
            <w:tcBorders>
              <w:left w:val="single" w:sz="4" w:space="0" w:color="00000A"/>
              <w:bottom w:val="single" w:sz="4" w:space="0" w:color="00000A"/>
            </w:tcBorders>
            <w:tcMar>
              <w:top w:w="0" w:type="dxa"/>
              <w:left w:w="108" w:type="dxa"/>
              <w:bottom w:w="0" w:type="dxa"/>
              <w:right w:w="108" w:type="dxa"/>
            </w:tcMar>
          </w:tcPr>
          <w:p w14:paraId="0C830BAA" w14:textId="77777777" w:rsidR="00401563" w:rsidRPr="008362B0" w:rsidRDefault="00401563" w:rsidP="00383163">
            <w:pPr>
              <w:suppressAutoHyphens/>
              <w:autoSpaceDN w:val="0"/>
              <w:spacing w:after="0" w:line="240" w:lineRule="auto"/>
              <w:jc w:val="center"/>
              <w:textAlignment w:val="baseline"/>
              <w:rPr>
                <w:rFonts w:ascii="Times New Roman" w:eastAsia="SimSun" w:hAnsi="Times New Roman" w:cs="Times New Roman"/>
                <w:color w:val="000000" w:themeColor="text1"/>
                <w:kern w:val="3"/>
                <w:lang w:eastAsia="zh-CN" w:bidi="hi-IN"/>
                <w14:ligatures w14:val="none"/>
              </w:rPr>
            </w:pPr>
            <w:r w:rsidRPr="008362B0">
              <w:rPr>
                <w:rFonts w:ascii="Times New Roman" w:eastAsia="SimSun" w:hAnsi="Times New Roman" w:cs="Times New Roman"/>
                <w:color w:val="000000" w:themeColor="text1"/>
                <w:kern w:val="3"/>
                <w:lang w:eastAsia="zh-CN" w:bidi="hi-IN"/>
                <w14:ligatures w14:val="none"/>
              </w:rPr>
              <w:t>3,81</w:t>
            </w:r>
          </w:p>
        </w:tc>
        <w:tc>
          <w:tcPr>
            <w:tcW w:w="1159" w:type="dxa"/>
            <w:tcBorders>
              <w:left w:val="single" w:sz="4" w:space="0" w:color="00000A"/>
              <w:bottom w:val="single" w:sz="4" w:space="0" w:color="00000A"/>
              <w:right w:val="single" w:sz="4" w:space="0" w:color="00000A"/>
            </w:tcBorders>
            <w:tcMar>
              <w:top w:w="0" w:type="dxa"/>
              <w:left w:w="108" w:type="dxa"/>
              <w:bottom w:w="0" w:type="dxa"/>
              <w:right w:w="108" w:type="dxa"/>
            </w:tcMar>
          </w:tcPr>
          <w:p w14:paraId="1A63403E" w14:textId="77777777" w:rsidR="00401563" w:rsidRPr="008362B0" w:rsidRDefault="00401563" w:rsidP="00383163">
            <w:pPr>
              <w:suppressAutoHyphens/>
              <w:autoSpaceDN w:val="0"/>
              <w:spacing w:after="0" w:line="240" w:lineRule="auto"/>
              <w:jc w:val="center"/>
              <w:textAlignment w:val="baseline"/>
              <w:rPr>
                <w:rFonts w:ascii="Times New Roman" w:eastAsia="SimSun" w:hAnsi="Times New Roman" w:cs="Times New Roman"/>
                <w:color w:val="000000" w:themeColor="text1"/>
                <w:kern w:val="3"/>
                <w:lang w:eastAsia="zh-CN" w:bidi="hi-IN"/>
                <w14:ligatures w14:val="none"/>
              </w:rPr>
            </w:pPr>
            <w:r w:rsidRPr="008362B0">
              <w:rPr>
                <w:rFonts w:ascii="Times New Roman" w:eastAsia="SimSun" w:hAnsi="Times New Roman" w:cs="Times New Roman"/>
                <w:color w:val="000000" w:themeColor="text1"/>
                <w:kern w:val="3"/>
                <w:lang w:eastAsia="zh-CN" w:bidi="hi-IN"/>
                <w14:ligatures w14:val="none"/>
              </w:rPr>
              <w:t>5,45</w:t>
            </w:r>
          </w:p>
        </w:tc>
      </w:tr>
      <w:tr w:rsidR="00401563" w:rsidRPr="008362B0" w14:paraId="19B5899E" w14:textId="77777777" w:rsidTr="00383163">
        <w:trPr>
          <w:trHeight w:val="183"/>
        </w:trPr>
        <w:tc>
          <w:tcPr>
            <w:tcW w:w="1233" w:type="dxa"/>
            <w:tcBorders>
              <w:left w:val="single" w:sz="4" w:space="0" w:color="00000A"/>
              <w:bottom w:val="single" w:sz="4" w:space="0" w:color="00000A"/>
              <w:right w:val="single" w:sz="4" w:space="0" w:color="00000A"/>
            </w:tcBorders>
            <w:tcMar>
              <w:top w:w="0" w:type="dxa"/>
              <w:left w:w="108" w:type="dxa"/>
              <w:bottom w:w="0" w:type="dxa"/>
              <w:right w:w="108" w:type="dxa"/>
            </w:tcMar>
          </w:tcPr>
          <w:p w14:paraId="758F04CA" w14:textId="77777777" w:rsidR="00401563" w:rsidRPr="008362B0" w:rsidRDefault="00401563" w:rsidP="00383163">
            <w:pPr>
              <w:suppressAutoHyphens/>
              <w:autoSpaceDN w:val="0"/>
              <w:spacing w:after="0" w:line="240" w:lineRule="auto"/>
              <w:jc w:val="center"/>
              <w:textAlignment w:val="baseline"/>
              <w:rPr>
                <w:rFonts w:ascii="Times New Roman" w:eastAsia="SimSun" w:hAnsi="Times New Roman" w:cs="Times New Roman"/>
                <w:color w:val="000000" w:themeColor="text1"/>
                <w:kern w:val="3"/>
                <w:lang w:eastAsia="zh-CN" w:bidi="hi-IN"/>
                <w14:ligatures w14:val="none"/>
              </w:rPr>
            </w:pPr>
            <w:r w:rsidRPr="008362B0">
              <w:rPr>
                <w:rFonts w:ascii="Times New Roman" w:eastAsia="SimSun" w:hAnsi="Times New Roman" w:cs="Times New Roman"/>
                <w:color w:val="000000" w:themeColor="text1"/>
                <w:kern w:val="3"/>
                <w:lang w:eastAsia="zh-CN" w:bidi="hi-IN"/>
                <w14:ligatures w14:val="none"/>
              </w:rPr>
              <w:t>Контроль</w:t>
            </w:r>
          </w:p>
        </w:tc>
        <w:tc>
          <w:tcPr>
            <w:tcW w:w="774" w:type="dxa"/>
            <w:tcBorders>
              <w:left w:val="single" w:sz="4" w:space="0" w:color="00000A"/>
              <w:bottom w:val="single" w:sz="4" w:space="0" w:color="00000A"/>
              <w:right w:val="single" w:sz="4" w:space="0" w:color="00000A"/>
            </w:tcBorders>
            <w:tcMar>
              <w:top w:w="0" w:type="dxa"/>
              <w:left w:w="108" w:type="dxa"/>
              <w:bottom w:w="0" w:type="dxa"/>
              <w:right w:w="108" w:type="dxa"/>
            </w:tcMar>
          </w:tcPr>
          <w:p w14:paraId="0AB79EEA" w14:textId="77777777" w:rsidR="00401563" w:rsidRPr="008362B0" w:rsidRDefault="00401563" w:rsidP="00383163">
            <w:pPr>
              <w:suppressAutoHyphens/>
              <w:autoSpaceDN w:val="0"/>
              <w:spacing w:after="0" w:line="240" w:lineRule="auto"/>
              <w:jc w:val="center"/>
              <w:textAlignment w:val="baseline"/>
              <w:rPr>
                <w:rFonts w:ascii="Times New Roman" w:eastAsia="SimSun" w:hAnsi="Times New Roman" w:cs="Times New Roman"/>
                <w:color w:val="000000" w:themeColor="text1"/>
                <w:kern w:val="3"/>
                <w:lang w:eastAsia="zh-CN" w:bidi="hi-IN"/>
                <w14:ligatures w14:val="none"/>
              </w:rPr>
            </w:pPr>
            <w:r w:rsidRPr="008362B0">
              <w:rPr>
                <w:rFonts w:ascii="Times New Roman" w:eastAsia="SimSun" w:hAnsi="Times New Roman" w:cs="Times New Roman"/>
                <w:color w:val="000000" w:themeColor="text1"/>
                <w:kern w:val="3"/>
                <w:lang w:eastAsia="zh-CN" w:bidi="hi-IN"/>
                <w14:ligatures w14:val="none"/>
              </w:rPr>
              <w:t>8,65</w:t>
            </w:r>
          </w:p>
        </w:tc>
        <w:tc>
          <w:tcPr>
            <w:tcW w:w="867" w:type="dxa"/>
            <w:tcBorders>
              <w:left w:val="single" w:sz="4" w:space="0" w:color="00000A"/>
              <w:bottom w:val="single" w:sz="4" w:space="0" w:color="00000A"/>
            </w:tcBorders>
            <w:tcMar>
              <w:top w:w="0" w:type="dxa"/>
              <w:left w:w="108" w:type="dxa"/>
              <w:bottom w:w="0" w:type="dxa"/>
              <w:right w:w="108" w:type="dxa"/>
            </w:tcMar>
          </w:tcPr>
          <w:p w14:paraId="41582F47" w14:textId="77777777" w:rsidR="00401563" w:rsidRPr="008362B0" w:rsidRDefault="00401563" w:rsidP="00383163">
            <w:pPr>
              <w:suppressAutoHyphens/>
              <w:autoSpaceDN w:val="0"/>
              <w:spacing w:after="0" w:line="240" w:lineRule="auto"/>
              <w:jc w:val="center"/>
              <w:textAlignment w:val="baseline"/>
              <w:rPr>
                <w:rFonts w:ascii="Times New Roman" w:eastAsia="SimSun" w:hAnsi="Times New Roman" w:cs="Times New Roman"/>
                <w:color w:val="000000" w:themeColor="text1"/>
                <w:kern w:val="3"/>
                <w:lang w:eastAsia="zh-CN" w:bidi="hi-IN"/>
                <w14:ligatures w14:val="none"/>
              </w:rPr>
            </w:pPr>
            <w:r w:rsidRPr="008362B0">
              <w:rPr>
                <w:rFonts w:ascii="Times New Roman" w:eastAsia="SimSun" w:hAnsi="Times New Roman" w:cs="Times New Roman"/>
                <w:color w:val="000000" w:themeColor="text1"/>
                <w:kern w:val="3"/>
                <w:lang w:eastAsia="zh-CN" w:bidi="hi-IN"/>
                <w14:ligatures w14:val="none"/>
              </w:rPr>
              <w:t>150</w:t>
            </w:r>
          </w:p>
        </w:tc>
        <w:tc>
          <w:tcPr>
            <w:tcW w:w="889" w:type="dxa"/>
            <w:tcBorders>
              <w:left w:val="single" w:sz="4" w:space="0" w:color="00000A"/>
              <w:bottom w:val="single" w:sz="4" w:space="0" w:color="00000A"/>
            </w:tcBorders>
            <w:tcMar>
              <w:top w:w="0" w:type="dxa"/>
              <w:left w:w="108" w:type="dxa"/>
              <w:bottom w:w="0" w:type="dxa"/>
              <w:right w:w="108" w:type="dxa"/>
            </w:tcMar>
          </w:tcPr>
          <w:p w14:paraId="6F1AA070" w14:textId="77777777" w:rsidR="00401563" w:rsidRPr="008362B0" w:rsidRDefault="00401563" w:rsidP="00383163">
            <w:pPr>
              <w:suppressAutoHyphens/>
              <w:autoSpaceDN w:val="0"/>
              <w:spacing w:after="0" w:line="240" w:lineRule="auto"/>
              <w:jc w:val="center"/>
              <w:textAlignment w:val="baseline"/>
              <w:rPr>
                <w:rFonts w:ascii="Times New Roman" w:eastAsia="SimSun" w:hAnsi="Times New Roman" w:cs="Times New Roman"/>
                <w:color w:val="000000" w:themeColor="text1"/>
                <w:kern w:val="3"/>
                <w:lang w:eastAsia="zh-CN" w:bidi="hi-IN"/>
                <w14:ligatures w14:val="none"/>
              </w:rPr>
            </w:pPr>
            <w:r w:rsidRPr="008362B0">
              <w:rPr>
                <w:rFonts w:ascii="Times New Roman" w:eastAsia="SimSun" w:hAnsi="Times New Roman" w:cs="Times New Roman"/>
                <w:color w:val="000000" w:themeColor="text1"/>
                <w:kern w:val="3"/>
                <w:lang w:eastAsia="zh-CN" w:bidi="hi-IN"/>
                <w14:ligatures w14:val="none"/>
              </w:rPr>
              <w:t>50,7</w:t>
            </w:r>
          </w:p>
        </w:tc>
        <w:tc>
          <w:tcPr>
            <w:tcW w:w="877" w:type="dxa"/>
            <w:tcBorders>
              <w:left w:val="single" w:sz="4" w:space="0" w:color="00000A"/>
              <w:bottom w:val="single" w:sz="4" w:space="0" w:color="00000A"/>
            </w:tcBorders>
            <w:tcMar>
              <w:top w:w="0" w:type="dxa"/>
              <w:left w:w="108" w:type="dxa"/>
              <w:bottom w:w="0" w:type="dxa"/>
              <w:right w:w="108" w:type="dxa"/>
            </w:tcMar>
          </w:tcPr>
          <w:p w14:paraId="6B89ED3C" w14:textId="77777777" w:rsidR="00401563" w:rsidRPr="008362B0" w:rsidRDefault="00401563" w:rsidP="00383163">
            <w:pPr>
              <w:suppressAutoHyphens/>
              <w:autoSpaceDN w:val="0"/>
              <w:spacing w:after="0" w:line="240" w:lineRule="auto"/>
              <w:jc w:val="center"/>
              <w:textAlignment w:val="baseline"/>
              <w:rPr>
                <w:rFonts w:ascii="Times New Roman" w:eastAsia="SimSun" w:hAnsi="Times New Roman" w:cs="Times New Roman"/>
                <w:color w:val="000000" w:themeColor="text1"/>
                <w:kern w:val="3"/>
                <w:lang w:eastAsia="zh-CN" w:bidi="hi-IN"/>
                <w14:ligatures w14:val="none"/>
              </w:rPr>
            </w:pPr>
            <w:r w:rsidRPr="008362B0">
              <w:rPr>
                <w:rFonts w:ascii="Times New Roman" w:eastAsia="SimSun" w:hAnsi="Times New Roman" w:cs="Times New Roman"/>
                <w:color w:val="000000" w:themeColor="text1"/>
                <w:kern w:val="3"/>
                <w:lang w:eastAsia="zh-CN" w:bidi="hi-IN"/>
                <w14:ligatures w14:val="none"/>
              </w:rPr>
              <w:t>11,22</w:t>
            </w:r>
          </w:p>
        </w:tc>
        <w:tc>
          <w:tcPr>
            <w:tcW w:w="1171" w:type="dxa"/>
            <w:tcBorders>
              <w:left w:val="single" w:sz="4" w:space="0" w:color="00000A"/>
              <w:bottom w:val="single" w:sz="4" w:space="0" w:color="00000A"/>
            </w:tcBorders>
            <w:tcMar>
              <w:top w:w="0" w:type="dxa"/>
              <w:left w:w="108" w:type="dxa"/>
              <w:bottom w:w="0" w:type="dxa"/>
              <w:right w:w="108" w:type="dxa"/>
            </w:tcMar>
          </w:tcPr>
          <w:p w14:paraId="255EFD13" w14:textId="77777777" w:rsidR="00401563" w:rsidRPr="008362B0" w:rsidRDefault="00401563" w:rsidP="00383163">
            <w:pPr>
              <w:suppressAutoHyphens/>
              <w:autoSpaceDN w:val="0"/>
              <w:spacing w:after="0" w:line="240" w:lineRule="auto"/>
              <w:jc w:val="center"/>
              <w:textAlignment w:val="baseline"/>
              <w:rPr>
                <w:rFonts w:ascii="Times New Roman" w:eastAsia="SimSun" w:hAnsi="Times New Roman" w:cs="Times New Roman"/>
                <w:color w:val="000000" w:themeColor="text1"/>
                <w:kern w:val="3"/>
                <w:lang w:eastAsia="zh-CN" w:bidi="hi-IN"/>
                <w14:ligatures w14:val="none"/>
              </w:rPr>
            </w:pPr>
            <w:r w:rsidRPr="008362B0">
              <w:rPr>
                <w:rFonts w:ascii="Times New Roman" w:eastAsia="SimSun" w:hAnsi="Times New Roman" w:cs="Times New Roman"/>
                <w:color w:val="000000" w:themeColor="text1"/>
                <w:kern w:val="3"/>
                <w:lang w:eastAsia="zh-CN" w:bidi="hi-IN"/>
                <w14:ligatures w14:val="none"/>
              </w:rPr>
              <w:t>39,51</w:t>
            </w:r>
          </w:p>
        </w:tc>
        <w:tc>
          <w:tcPr>
            <w:tcW w:w="878" w:type="dxa"/>
            <w:tcBorders>
              <w:left w:val="single" w:sz="4" w:space="0" w:color="00000A"/>
              <w:bottom w:val="single" w:sz="4" w:space="0" w:color="00000A"/>
            </w:tcBorders>
            <w:tcMar>
              <w:top w:w="0" w:type="dxa"/>
              <w:left w:w="108" w:type="dxa"/>
              <w:bottom w:w="0" w:type="dxa"/>
              <w:right w:w="108" w:type="dxa"/>
            </w:tcMar>
          </w:tcPr>
          <w:p w14:paraId="481F997E" w14:textId="77777777" w:rsidR="00401563" w:rsidRPr="008362B0" w:rsidRDefault="00401563" w:rsidP="00383163">
            <w:pPr>
              <w:suppressAutoHyphens/>
              <w:autoSpaceDN w:val="0"/>
              <w:spacing w:after="0" w:line="240" w:lineRule="auto"/>
              <w:jc w:val="center"/>
              <w:textAlignment w:val="baseline"/>
              <w:rPr>
                <w:rFonts w:ascii="Times New Roman" w:eastAsia="SimSun" w:hAnsi="Times New Roman" w:cs="Times New Roman"/>
                <w:color w:val="000000" w:themeColor="text1"/>
                <w:kern w:val="3"/>
                <w:lang w:eastAsia="zh-CN" w:bidi="hi-IN"/>
                <w14:ligatures w14:val="none"/>
              </w:rPr>
            </w:pPr>
            <w:r w:rsidRPr="008362B0">
              <w:rPr>
                <w:rFonts w:ascii="Times New Roman" w:eastAsia="SimSun" w:hAnsi="Times New Roman" w:cs="Times New Roman"/>
                <w:color w:val="000000" w:themeColor="text1"/>
                <w:kern w:val="3"/>
                <w:lang w:eastAsia="zh-CN" w:bidi="hi-IN"/>
                <w14:ligatures w14:val="none"/>
              </w:rPr>
              <w:t>0,630</w:t>
            </w:r>
          </w:p>
        </w:tc>
        <w:tc>
          <w:tcPr>
            <w:tcW w:w="877" w:type="dxa"/>
            <w:tcBorders>
              <w:left w:val="single" w:sz="4" w:space="0" w:color="00000A"/>
              <w:bottom w:val="single" w:sz="4" w:space="0" w:color="00000A"/>
            </w:tcBorders>
            <w:tcMar>
              <w:top w:w="0" w:type="dxa"/>
              <w:left w:w="108" w:type="dxa"/>
              <w:bottom w:w="0" w:type="dxa"/>
              <w:right w:w="108" w:type="dxa"/>
            </w:tcMar>
          </w:tcPr>
          <w:p w14:paraId="7F505D92" w14:textId="77777777" w:rsidR="00401563" w:rsidRPr="008362B0" w:rsidRDefault="00401563" w:rsidP="00383163">
            <w:pPr>
              <w:suppressAutoHyphens/>
              <w:autoSpaceDN w:val="0"/>
              <w:spacing w:after="0" w:line="240" w:lineRule="auto"/>
              <w:jc w:val="center"/>
              <w:textAlignment w:val="baseline"/>
              <w:rPr>
                <w:rFonts w:ascii="Times New Roman" w:eastAsia="SimSun" w:hAnsi="Times New Roman" w:cs="Times New Roman"/>
                <w:color w:val="000000" w:themeColor="text1"/>
                <w:kern w:val="3"/>
                <w:lang w:eastAsia="zh-CN" w:bidi="hi-IN"/>
                <w14:ligatures w14:val="none"/>
              </w:rPr>
            </w:pPr>
            <w:r w:rsidRPr="008362B0">
              <w:rPr>
                <w:rFonts w:ascii="Times New Roman" w:eastAsia="SimSun" w:hAnsi="Times New Roman" w:cs="Times New Roman"/>
                <w:color w:val="000000" w:themeColor="text1"/>
                <w:kern w:val="3"/>
                <w:lang w:eastAsia="zh-CN" w:bidi="hi-IN"/>
                <w14:ligatures w14:val="none"/>
              </w:rPr>
              <w:t>0,70</w:t>
            </w:r>
          </w:p>
        </w:tc>
        <w:tc>
          <w:tcPr>
            <w:tcW w:w="878" w:type="dxa"/>
            <w:tcBorders>
              <w:left w:val="single" w:sz="4" w:space="0" w:color="00000A"/>
              <w:bottom w:val="single" w:sz="4" w:space="0" w:color="00000A"/>
            </w:tcBorders>
            <w:tcMar>
              <w:top w:w="0" w:type="dxa"/>
              <w:left w:w="108" w:type="dxa"/>
              <w:bottom w:w="0" w:type="dxa"/>
              <w:right w:w="108" w:type="dxa"/>
            </w:tcMar>
          </w:tcPr>
          <w:p w14:paraId="4922B255" w14:textId="77777777" w:rsidR="00401563" w:rsidRPr="008362B0" w:rsidRDefault="00401563" w:rsidP="00383163">
            <w:pPr>
              <w:suppressAutoHyphens/>
              <w:autoSpaceDN w:val="0"/>
              <w:spacing w:after="0" w:line="240" w:lineRule="auto"/>
              <w:jc w:val="center"/>
              <w:textAlignment w:val="baseline"/>
              <w:rPr>
                <w:rFonts w:ascii="Times New Roman" w:eastAsia="SimSun" w:hAnsi="Times New Roman" w:cs="Times New Roman"/>
                <w:color w:val="000000" w:themeColor="text1"/>
                <w:kern w:val="3"/>
                <w:lang w:eastAsia="zh-CN" w:bidi="hi-IN"/>
                <w14:ligatures w14:val="none"/>
              </w:rPr>
            </w:pPr>
            <w:r w:rsidRPr="008362B0">
              <w:rPr>
                <w:rFonts w:ascii="Times New Roman" w:eastAsia="SimSun" w:hAnsi="Times New Roman" w:cs="Times New Roman"/>
                <w:color w:val="000000" w:themeColor="text1"/>
                <w:kern w:val="3"/>
                <w:lang w:eastAsia="zh-CN" w:bidi="hi-IN"/>
                <w14:ligatures w14:val="none"/>
              </w:rPr>
              <w:t>3,65</w:t>
            </w:r>
          </w:p>
        </w:tc>
        <w:tc>
          <w:tcPr>
            <w:tcW w:w="1159" w:type="dxa"/>
            <w:tcBorders>
              <w:left w:val="single" w:sz="4" w:space="0" w:color="00000A"/>
              <w:bottom w:val="single" w:sz="4" w:space="0" w:color="00000A"/>
              <w:right w:val="single" w:sz="4" w:space="0" w:color="00000A"/>
            </w:tcBorders>
            <w:tcMar>
              <w:top w:w="0" w:type="dxa"/>
              <w:left w:w="108" w:type="dxa"/>
              <w:bottom w:w="0" w:type="dxa"/>
              <w:right w:w="108" w:type="dxa"/>
            </w:tcMar>
          </w:tcPr>
          <w:p w14:paraId="5320504D" w14:textId="77777777" w:rsidR="00401563" w:rsidRPr="008362B0" w:rsidRDefault="00401563" w:rsidP="00383163">
            <w:pPr>
              <w:suppressAutoHyphens/>
              <w:autoSpaceDN w:val="0"/>
              <w:spacing w:after="0" w:line="240" w:lineRule="auto"/>
              <w:jc w:val="center"/>
              <w:textAlignment w:val="baseline"/>
              <w:rPr>
                <w:rFonts w:ascii="Times New Roman" w:eastAsia="SimSun" w:hAnsi="Times New Roman" w:cs="Times New Roman"/>
                <w:color w:val="000000" w:themeColor="text1"/>
                <w:kern w:val="3"/>
                <w:lang w:eastAsia="zh-CN" w:bidi="hi-IN"/>
                <w14:ligatures w14:val="none"/>
              </w:rPr>
            </w:pPr>
            <w:r w:rsidRPr="008362B0">
              <w:rPr>
                <w:rFonts w:ascii="Times New Roman" w:eastAsia="SimSun" w:hAnsi="Times New Roman" w:cs="Times New Roman"/>
                <w:color w:val="000000" w:themeColor="text1"/>
                <w:kern w:val="3"/>
                <w:lang w:eastAsia="zh-CN" w:bidi="hi-IN"/>
                <w14:ligatures w14:val="none"/>
              </w:rPr>
              <w:t>5,03</w:t>
            </w:r>
          </w:p>
        </w:tc>
      </w:tr>
      <w:tr w:rsidR="00401563" w:rsidRPr="008362B0" w14:paraId="3F1EE9D5" w14:textId="77777777" w:rsidTr="00383163">
        <w:trPr>
          <w:trHeight w:val="183"/>
        </w:trPr>
        <w:tc>
          <w:tcPr>
            <w:tcW w:w="1233" w:type="dxa"/>
            <w:tcBorders>
              <w:left w:val="single" w:sz="4" w:space="0" w:color="00000A"/>
              <w:bottom w:val="single" w:sz="4" w:space="0" w:color="00000A"/>
              <w:right w:val="single" w:sz="4" w:space="0" w:color="00000A"/>
            </w:tcBorders>
            <w:tcMar>
              <w:top w:w="0" w:type="dxa"/>
              <w:left w:w="108" w:type="dxa"/>
              <w:bottom w:w="0" w:type="dxa"/>
              <w:right w:w="108" w:type="dxa"/>
            </w:tcMar>
          </w:tcPr>
          <w:p w14:paraId="646D3E99" w14:textId="77777777" w:rsidR="00401563" w:rsidRPr="008362B0" w:rsidRDefault="00401563" w:rsidP="00383163">
            <w:pPr>
              <w:suppressAutoHyphens/>
              <w:autoSpaceDN w:val="0"/>
              <w:spacing w:after="0" w:line="240" w:lineRule="auto"/>
              <w:jc w:val="center"/>
              <w:textAlignment w:val="baseline"/>
              <w:rPr>
                <w:rFonts w:ascii="Times New Roman" w:eastAsia="SimSun" w:hAnsi="Times New Roman" w:cs="Times New Roman"/>
                <w:color w:val="000000" w:themeColor="text1"/>
                <w:kern w:val="3"/>
                <w:lang w:eastAsia="zh-CN" w:bidi="hi-IN"/>
                <w14:ligatures w14:val="none"/>
              </w:rPr>
            </w:pPr>
            <w:r w:rsidRPr="008362B0">
              <w:rPr>
                <w:rFonts w:ascii="Times New Roman" w:eastAsia="SimSun" w:hAnsi="Times New Roman" w:cs="Times New Roman"/>
                <w:color w:val="000000" w:themeColor="text1"/>
                <w:kern w:val="3"/>
                <w:lang w:eastAsia="zh-CN" w:bidi="hi-IN"/>
                <w14:ligatures w14:val="none"/>
              </w:rPr>
              <w:t>Опытный вариант (Консорциум)</w:t>
            </w:r>
          </w:p>
        </w:tc>
        <w:tc>
          <w:tcPr>
            <w:tcW w:w="774" w:type="dxa"/>
            <w:tcBorders>
              <w:left w:val="single" w:sz="4" w:space="0" w:color="00000A"/>
              <w:bottom w:val="single" w:sz="4" w:space="0" w:color="00000A"/>
              <w:right w:val="single" w:sz="4" w:space="0" w:color="00000A"/>
            </w:tcBorders>
            <w:tcMar>
              <w:top w:w="0" w:type="dxa"/>
              <w:left w:w="108" w:type="dxa"/>
              <w:bottom w:w="0" w:type="dxa"/>
              <w:right w:w="108" w:type="dxa"/>
            </w:tcMar>
          </w:tcPr>
          <w:p w14:paraId="4E07695E" w14:textId="77777777" w:rsidR="00401563" w:rsidRPr="008362B0" w:rsidRDefault="00401563" w:rsidP="00383163">
            <w:pPr>
              <w:suppressAutoHyphens/>
              <w:autoSpaceDN w:val="0"/>
              <w:spacing w:after="0" w:line="240" w:lineRule="auto"/>
              <w:jc w:val="center"/>
              <w:textAlignment w:val="baseline"/>
              <w:rPr>
                <w:rFonts w:ascii="Times New Roman" w:eastAsia="SimSun" w:hAnsi="Times New Roman" w:cs="Times New Roman"/>
                <w:color w:val="000000" w:themeColor="text1"/>
                <w:kern w:val="3"/>
                <w:lang w:eastAsia="zh-CN" w:bidi="hi-IN"/>
                <w14:ligatures w14:val="none"/>
              </w:rPr>
            </w:pPr>
            <w:r w:rsidRPr="008362B0">
              <w:rPr>
                <w:rFonts w:ascii="Times New Roman" w:eastAsia="SimSun" w:hAnsi="Times New Roman" w:cs="Times New Roman"/>
                <w:color w:val="000000" w:themeColor="text1"/>
                <w:kern w:val="3"/>
                <w:lang w:eastAsia="zh-CN" w:bidi="hi-IN"/>
                <w14:ligatures w14:val="none"/>
              </w:rPr>
              <w:t>8,45</w:t>
            </w:r>
          </w:p>
        </w:tc>
        <w:tc>
          <w:tcPr>
            <w:tcW w:w="867" w:type="dxa"/>
            <w:tcBorders>
              <w:left w:val="single" w:sz="4" w:space="0" w:color="00000A"/>
              <w:bottom w:val="single" w:sz="4" w:space="0" w:color="00000A"/>
            </w:tcBorders>
            <w:tcMar>
              <w:top w:w="0" w:type="dxa"/>
              <w:left w:w="108" w:type="dxa"/>
              <w:bottom w:w="0" w:type="dxa"/>
              <w:right w:w="108" w:type="dxa"/>
            </w:tcMar>
          </w:tcPr>
          <w:p w14:paraId="0D6229AC" w14:textId="77777777" w:rsidR="00401563" w:rsidRPr="008362B0" w:rsidRDefault="00401563" w:rsidP="00383163">
            <w:pPr>
              <w:suppressAutoHyphens/>
              <w:autoSpaceDN w:val="0"/>
              <w:spacing w:after="0" w:line="240" w:lineRule="auto"/>
              <w:jc w:val="center"/>
              <w:textAlignment w:val="baseline"/>
              <w:rPr>
                <w:rFonts w:ascii="Times New Roman" w:eastAsia="SimSun" w:hAnsi="Times New Roman" w:cs="Times New Roman"/>
                <w:color w:val="000000" w:themeColor="text1"/>
                <w:kern w:val="3"/>
                <w:lang w:eastAsia="zh-CN" w:bidi="hi-IN"/>
                <w14:ligatures w14:val="none"/>
              </w:rPr>
            </w:pPr>
            <w:r w:rsidRPr="008362B0">
              <w:rPr>
                <w:rFonts w:ascii="Times New Roman" w:eastAsia="SimSun" w:hAnsi="Times New Roman" w:cs="Times New Roman"/>
                <w:color w:val="000000" w:themeColor="text1"/>
                <w:kern w:val="3"/>
                <w:lang w:eastAsia="zh-CN" w:bidi="hi-IN"/>
                <w14:ligatures w14:val="none"/>
              </w:rPr>
              <w:t>9,0</w:t>
            </w:r>
          </w:p>
        </w:tc>
        <w:tc>
          <w:tcPr>
            <w:tcW w:w="889" w:type="dxa"/>
            <w:tcBorders>
              <w:left w:val="single" w:sz="4" w:space="0" w:color="00000A"/>
              <w:bottom w:val="single" w:sz="4" w:space="0" w:color="00000A"/>
            </w:tcBorders>
            <w:tcMar>
              <w:top w:w="0" w:type="dxa"/>
              <w:left w:w="108" w:type="dxa"/>
              <w:bottom w:w="0" w:type="dxa"/>
              <w:right w:w="108" w:type="dxa"/>
            </w:tcMar>
          </w:tcPr>
          <w:p w14:paraId="09E55BE4" w14:textId="77777777" w:rsidR="00401563" w:rsidRPr="008362B0" w:rsidRDefault="00401563" w:rsidP="00383163">
            <w:pPr>
              <w:suppressAutoHyphens/>
              <w:autoSpaceDN w:val="0"/>
              <w:spacing w:after="0" w:line="240" w:lineRule="auto"/>
              <w:jc w:val="center"/>
              <w:textAlignment w:val="baseline"/>
              <w:rPr>
                <w:rFonts w:ascii="Times New Roman" w:eastAsia="SimSun" w:hAnsi="Times New Roman" w:cs="Times New Roman"/>
                <w:color w:val="000000" w:themeColor="text1"/>
                <w:kern w:val="3"/>
                <w:lang w:eastAsia="zh-CN" w:bidi="hi-IN"/>
                <w14:ligatures w14:val="none"/>
              </w:rPr>
            </w:pPr>
            <w:r w:rsidRPr="008362B0">
              <w:rPr>
                <w:rFonts w:ascii="Times New Roman" w:eastAsia="SimSun" w:hAnsi="Times New Roman" w:cs="Times New Roman"/>
                <w:color w:val="000000" w:themeColor="text1"/>
                <w:kern w:val="3"/>
                <w:lang w:eastAsia="zh-CN" w:bidi="hi-IN"/>
                <w14:ligatures w14:val="none"/>
              </w:rPr>
              <w:t>47,9</w:t>
            </w:r>
          </w:p>
        </w:tc>
        <w:tc>
          <w:tcPr>
            <w:tcW w:w="877" w:type="dxa"/>
            <w:tcBorders>
              <w:left w:val="single" w:sz="4" w:space="0" w:color="00000A"/>
              <w:bottom w:val="single" w:sz="4" w:space="0" w:color="00000A"/>
            </w:tcBorders>
            <w:tcMar>
              <w:top w:w="0" w:type="dxa"/>
              <w:left w:w="108" w:type="dxa"/>
              <w:bottom w:w="0" w:type="dxa"/>
              <w:right w:w="108" w:type="dxa"/>
            </w:tcMar>
          </w:tcPr>
          <w:p w14:paraId="3F02FA57" w14:textId="77777777" w:rsidR="00401563" w:rsidRPr="008362B0" w:rsidRDefault="00401563" w:rsidP="00383163">
            <w:pPr>
              <w:suppressAutoHyphens/>
              <w:autoSpaceDN w:val="0"/>
              <w:spacing w:after="0" w:line="240" w:lineRule="auto"/>
              <w:jc w:val="center"/>
              <w:textAlignment w:val="baseline"/>
              <w:rPr>
                <w:rFonts w:ascii="Times New Roman" w:eastAsia="SimSun" w:hAnsi="Times New Roman" w:cs="Times New Roman"/>
                <w:color w:val="000000" w:themeColor="text1"/>
                <w:kern w:val="3"/>
                <w:lang w:eastAsia="zh-CN" w:bidi="hi-IN"/>
                <w14:ligatures w14:val="none"/>
              </w:rPr>
            </w:pPr>
            <w:r w:rsidRPr="008362B0">
              <w:rPr>
                <w:rFonts w:ascii="Times New Roman" w:eastAsia="SimSun" w:hAnsi="Times New Roman" w:cs="Times New Roman"/>
                <w:color w:val="000000" w:themeColor="text1"/>
                <w:kern w:val="3"/>
                <w:lang w:eastAsia="zh-CN" w:bidi="hi-IN"/>
                <w14:ligatures w14:val="none"/>
              </w:rPr>
              <w:t>10,30</w:t>
            </w:r>
          </w:p>
        </w:tc>
        <w:tc>
          <w:tcPr>
            <w:tcW w:w="1171" w:type="dxa"/>
            <w:tcBorders>
              <w:left w:val="single" w:sz="4" w:space="0" w:color="00000A"/>
              <w:bottom w:val="single" w:sz="4" w:space="0" w:color="00000A"/>
            </w:tcBorders>
            <w:tcMar>
              <w:top w:w="0" w:type="dxa"/>
              <w:left w:w="108" w:type="dxa"/>
              <w:bottom w:w="0" w:type="dxa"/>
              <w:right w:w="108" w:type="dxa"/>
            </w:tcMar>
          </w:tcPr>
          <w:p w14:paraId="704AC481" w14:textId="77777777" w:rsidR="00401563" w:rsidRPr="008362B0" w:rsidRDefault="00401563" w:rsidP="00383163">
            <w:pPr>
              <w:suppressAutoHyphens/>
              <w:autoSpaceDN w:val="0"/>
              <w:spacing w:after="0" w:line="240" w:lineRule="auto"/>
              <w:jc w:val="center"/>
              <w:textAlignment w:val="baseline"/>
              <w:rPr>
                <w:rFonts w:ascii="Times New Roman" w:eastAsia="SimSun" w:hAnsi="Times New Roman" w:cs="Times New Roman"/>
                <w:color w:val="000000" w:themeColor="text1"/>
                <w:kern w:val="3"/>
                <w:lang w:eastAsia="zh-CN" w:bidi="hi-IN"/>
                <w14:ligatures w14:val="none"/>
              </w:rPr>
            </w:pPr>
            <w:r w:rsidRPr="008362B0">
              <w:rPr>
                <w:rFonts w:ascii="Times New Roman" w:eastAsia="SimSun" w:hAnsi="Times New Roman" w:cs="Times New Roman"/>
                <w:color w:val="000000" w:themeColor="text1"/>
                <w:kern w:val="3"/>
                <w:lang w:eastAsia="zh-CN" w:bidi="hi-IN"/>
                <w14:ligatures w14:val="none"/>
              </w:rPr>
              <w:t>37,77</w:t>
            </w:r>
          </w:p>
        </w:tc>
        <w:tc>
          <w:tcPr>
            <w:tcW w:w="878" w:type="dxa"/>
            <w:tcBorders>
              <w:left w:val="single" w:sz="4" w:space="0" w:color="00000A"/>
              <w:bottom w:val="single" w:sz="4" w:space="0" w:color="00000A"/>
            </w:tcBorders>
            <w:tcMar>
              <w:top w:w="0" w:type="dxa"/>
              <w:left w:w="108" w:type="dxa"/>
              <w:bottom w:w="0" w:type="dxa"/>
              <w:right w:w="108" w:type="dxa"/>
            </w:tcMar>
          </w:tcPr>
          <w:p w14:paraId="7F616E16" w14:textId="77777777" w:rsidR="00401563" w:rsidRPr="008362B0" w:rsidRDefault="00401563" w:rsidP="00383163">
            <w:pPr>
              <w:suppressAutoHyphens/>
              <w:autoSpaceDN w:val="0"/>
              <w:spacing w:after="0" w:line="240" w:lineRule="auto"/>
              <w:jc w:val="center"/>
              <w:textAlignment w:val="baseline"/>
              <w:rPr>
                <w:rFonts w:ascii="Times New Roman" w:eastAsia="SimSun" w:hAnsi="Times New Roman" w:cs="Times New Roman"/>
                <w:color w:val="000000" w:themeColor="text1"/>
                <w:kern w:val="3"/>
                <w:lang w:eastAsia="zh-CN" w:bidi="hi-IN"/>
                <w14:ligatures w14:val="none"/>
              </w:rPr>
            </w:pPr>
            <w:r w:rsidRPr="008362B0">
              <w:rPr>
                <w:rFonts w:ascii="Times New Roman" w:eastAsia="SimSun" w:hAnsi="Times New Roman" w:cs="Times New Roman"/>
                <w:color w:val="000000" w:themeColor="text1"/>
                <w:kern w:val="3"/>
                <w:lang w:eastAsia="zh-CN" w:bidi="hi-IN"/>
                <w14:ligatures w14:val="none"/>
              </w:rPr>
              <w:t>0,808</w:t>
            </w:r>
          </w:p>
        </w:tc>
        <w:tc>
          <w:tcPr>
            <w:tcW w:w="877" w:type="dxa"/>
            <w:tcBorders>
              <w:left w:val="single" w:sz="4" w:space="0" w:color="00000A"/>
              <w:bottom w:val="single" w:sz="4" w:space="0" w:color="00000A"/>
            </w:tcBorders>
            <w:tcMar>
              <w:top w:w="0" w:type="dxa"/>
              <w:left w:w="108" w:type="dxa"/>
              <w:bottom w:w="0" w:type="dxa"/>
              <w:right w:w="108" w:type="dxa"/>
            </w:tcMar>
          </w:tcPr>
          <w:p w14:paraId="57C9517B" w14:textId="77777777" w:rsidR="00401563" w:rsidRPr="008362B0" w:rsidRDefault="00401563" w:rsidP="00383163">
            <w:pPr>
              <w:suppressAutoHyphens/>
              <w:autoSpaceDN w:val="0"/>
              <w:spacing w:after="0" w:line="240" w:lineRule="auto"/>
              <w:jc w:val="center"/>
              <w:textAlignment w:val="baseline"/>
              <w:rPr>
                <w:rFonts w:ascii="Times New Roman" w:eastAsia="SimSun" w:hAnsi="Times New Roman" w:cs="Times New Roman"/>
                <w:color w:val="000000" w:themeColor="text1"/>
                <w:kern w:val="3"/>
                <w:lang w:eastAsia="zh-CN" w:bidi="hi-IN"/>
                <w14:ligatures w14:val="none"/>
              </w:rPr>
            </w:pPr>
            <w:r w:rsidRPr="008362B0">
              <w:rPr>
                <w:rFonts w:ascii="Times New Roman" w:eastAsia="SimSun" w:hAnsi="Times New Roman" w:cs="Times New Roman"/>
                <w:color w:val="000000" w:themeColor="text1"/>
                <w:kern w:val="3"/>
                <w:lang w:eastAsia="zh-CN" w:bidi="hi-IN"/>
                <w14:ligatures w14:val="none"/>
              </w:rPr>
              <w:t>0,61</w:t>
            </w:r>
          </w:p>
        </w:tc>
        <w:tc>
          <w:tcPr>
            <w:tcW w:w="878" w:type="dxa"/>
            <w:tcBorders>
              <w:left w:val="single" w:sz="4" w:space="0" w:color="00000A"/>
              <w:bottom w:val="single" w:sz="4" w:space="0" w:color="00000A"/>
            </w:tcBorders>
            <w:tcMar>
              <w:top w:w="0" w:type="dxa"/>
              <w:left w:w="108" w:type="dxa"/>
              <w:bottom w:w="0" w:type="dxa"/>
              <w:right w:w="108" w:type="dxa"/>
            </w:tcMar>
          </w:tcPr>
          <w:p w14:paraId="6147AF87" w14:textId="77777777" w:rsidR="00401563" w:rsidRPr="008362B0" w:rsidRDefault="00401563" w:rsidP="00383163">
            <w:pPr>
              <w:suppressAutoHyphens/>
              <w:autoSpaceDN w:val="0"/>
              <w:spacing w:after="0" w:line="240" w:lineRule="auto"/>
              <w:jc w:val="center"/>
              <w:textAlignment w:val="baseline"/>
              <w:rPr>
                <w:rFonts w:ascii="Times New Roman" w:eastAsia="SimSun" w:hAnsi="Times New Roman" w:cs="Times New Roman"/>
                <w:color w:val="000000" w:themeColor="text1"/>
                <w:kern w:val="3"/>
                <w:lang w:eastAsia="zh-CN" w:bidi="hi-IN"/>
                <w14:ligatures w14:val="none"/>
              </w:rPr>
            </w:pPr>
            <w:r w:rsidRPr="008362B0">
              <w:rPr>
                <w:rFonts w:ascii="Times New Roman" w:eastAsia="SimSun" w:hAnsi="Times New Roman" w:cs="Times New Roman"/>
                <w:color w:val="000000" w:themeColor="text1"/>
                <w:kern w:val="3"/>
                <w:lang w:eastAsia="zh-CN" w:bidi="hi-IN"/>
                <w14:ligatures w14:val="none"/>
              </w:rPr>
              <w:t>0,30</w:t>
            </w:r>
          </w:p>
        </w:tc>
        <w:tc>
          <w:tcPr>
            <w:tcW w:w="1159" w:type="dxa"/>
            <w:tcBorders>
              <w:left w:val="single" w:sz="4" w:space="0" w:color="00000A"/>
              <w:bottom w:val="single" w:sz="4" w:space="0" w:color="00000A"/>
              <w:right w:val="single" w:sz="4" w:space="0" w:color="00000A"/>
            </w:tcBorders>
            <w:tcMar>
              <w:top w:w="0" w:type="dxa"/>
              <w:left w:w="108" w:type="dxa"/>
              <w:bottom w:w="0" w:type="dxa"/>
              <w:right w:w="108" w:type="dxa"/>
            </w:tcMar>
          </w:tcPr>
          <w:p w14:paraId="1625B1B3" w14:textId="77777777" w:rsidR="00401563" w:rsidRPr="008362B0" w:rsidRDefault="00401563" w:rsidP="00383163">
            <w:pPr>
              <w:suppressAutoHyphens/>
              <w:autoSpaceDN w:val="0"/>
              <w:spacing w:after="0" w:line="240" w:lineRule="auto"/>
              <w:jc w:val="center"/>
              <w:textAlignment w:val="baseline"/>
              <w:rPr>
                <w:rFonts w:ascii="Times New Roman" w:eastAsia="SimSun" w:hAnsi="Times New Roman" w:cs="Times New Roman"/>
                <w:color w:val="000000" w:themeColor="text1"/>
                <w:kern w:val="3"/>
                <w:lang w:eastAsia="zh-CN" w:bidi="hi-IN"/>
                <w14:ligatures w14:val="none"/>
              </w:rPr>
            </w:pPr>
            <w:r w:rsidRPr="008362B0">
              <w:rPr>
                <w:rFonts w:ascii="Times New Roman" w:eastAsia="SimSun" w:hAnsi="Times New Roman" w:cs="Times New Roman"/>
                <w:color w:val="000000" w:themeColor="text1"/>
                <w:kern w:val="3"/>
                <w:lang w:eastAsia="zh-CN" w:bidi="hi-IN"/>
                <w14:ligatures w14:val="none"/>
              </w:rPr>
              <w:t>н/о</w:t>
            </w:r>
          </w:p>
        </w:tc>
      </w:tr>
      <w:tr w:rsidR="00401563" w:rsidRPr="002F5451" w14:paraId="0B07109F" w14:textId="77777777" w:rsidTr="00383163">
        <w:trPr>
          <w:trHeight w:val="183"/>
        </w:trPr>
        <w:tc>
          <w:tcPr>
            <w:tcW w:w="1233" w:type="dxa"/>
            <w:tcBorders>
              <w:left w:val="single" w:sz="4" w:space="0" w:color="00000A"/>
              <w:bottom w:val="single" w:sz="4" w:space="0" w:color="00000A"/>
              <w:right w:val="single" w:sz="4" w:space="0" w:color="00000A"/>
            </w:tcBorders>
            <w:tcMar>
              <w:top w:w="0" w:type="dxa"/>
              <w:left w:w="108" w:type="dxa"/>
              <w:bottom w:w="0" w:type="dxa"/>
              <w:right w:w="108" w:type="dxa"/>
            </w:tcMar>
          </w:tcPr>
          <w:p w14:paraId="1FFD6700" w14:textId="77777777" w:rsidR="00401563" w:rsidRPr="002F5451" w:rsidRDefault="00401563" w:rsidP="00383163">
            <w:pPr>
              <w:suppressAutoHyphens/>
              <w:autoSpaceDN w:val="0"/>
              <w:spacing w:after="0" w:line="240" w:lineRule="auto"/>
              <w:jc w:val="center"/>
              <w:textAlignment w:val="baseline"/>
              <w:rPr>
                <w:rFonts w:ascii="Times New Roman" w:eastAsia="SimSun" w:hAnsi="Times New Roman" w:cs="Times New Roman"/>
                <w:i/>
                <w:color w:val="000000" w:themeColor="text1"/>
                <w:kern w:val="3"/>
                <w:lang w:eastAsia="zh-CN" w:bidi="hi-IN"/>
                <w14:ligatures w14:val="none"/>
              </w:rPr>
            </w:pPr>
            <w:r w:rsidRPr="002F5451">
              <w:rPr>
                <w:rFonts w:ascii="Times New Roman" w:eastAsia="SimSun" w:hAnsi="Times New Roman" w:cs="Times New Roman"/>
                <w:i/>
                <w:color w:val="000000" w:themeColor="text1"/>
                <w:kern w:val="3"/>
                <w:lang w:val="en-US" w:eastAsia="zh-CN" w:bidi="hi-IN"/>
                <w14:ligatures w14:val="none"/>
              </w:rPr>
              <w:t>ПДК для сточных вод</w:t>
            </w:r>
          </w:p>
        </w:tc>
        <w:tc>
          <w:tcPr>
            <w:tcW w:w="774" w:type="dxa"/>
            <w:tcBorders>
              <w:left w:val="single" w:sz="4" w:space="0" w:color="00000A"/>
              <w:bottom w:val="single" w:sz="4" w:space="0" w:color="00000A"/>
              <w:right w:val="single" w:sz="4" w:space="0" w:color="00000A"/>
            </w:tcBorders>
            <w:tcMar>
              <w:top w:w="0" w:type="dxa"/>
              <w:left w:w="108" w:type="dxa"/>
              <w:bottom w:w="0" w:type="dxa"/>
              <w:right w:w="108" w:type="dxa"/>
            </w:tcMar>
          </w:tcPr>
          <w:p w14:paraId="57651D93" w14:textId="77777777" w:rsidR="00401563" w:rsidRPr="002F5451" w:rsidRDefault="00401563" w:rsidP="00383163">
            <w:pPr>
              <w:suppressAutoHyphens/>
              <w:autoSpaceDN w:val="0"/>
              <w:spacing w:after="0" w:line="240" w:lineRule="auto"/>
              <w:jc w:val="center"/>
              <w:textAlignment w:val="baseline"/>
              <w:rPr>
                <w:rFonts w:ascii="Times New Roman" w:eastAsia="SimSun" w:hAnsi="Times New Roman" w:cs="Times New Roman"/>
                <w:i/>
                <w:color w:val="000000" w:themeColor="text1"/>
                <w:kern w:val="3"/>
                <w:lang w:eastAsia="zh-CN" w:bidi="hi-IN"/>
                <w14:ligatures w14:val="none"/>
              </w:rPr>
            </w:pPr>
            <w:r w:rsidRPr="002F5451">
              <w:rPr>
                <w:rFonts w:ascii="Times New Roman" w:eastAsia="SimSun" w:hAnsi="Times New Roman" w:cs="Times New Roman"/>
                <w:i/>
                <w:color w:val="000000" w:themeColor="text1"/>
                <w:kern w:val="3"/>
                <w:lang w:val="en-US" w:eastAsia="zh-CN" w:bidi="hi-IN"/>
                <w14:ligatures w14:val="none"/>
              </w:rPr>
              <w:t>6-9</w:t>
            </w:r>
          </w:p>
        </w:tc>
        <w:tc>
          <w:tcPr>
            <w:tcW w:w="867" w:type="dxa"/>
            <w:tcBorders>
              <w:left w:val="single" w:sz="4" w:space="0" w:color="00000A"/>
              <w:bottom w:val="single" w:sz="4" w:space="0" w:color="00000A"/>
            </w:tcBorders>
            <w:tcMar>
              <w:top w:w="0" w:type="dxa"/>
              <w:left w:w="108" w:type="dxa"/>
              <w:bottom w:w="0" w:type="dxa"/>
              <w:right w:w="108" w:type="dxa"/>
            </w:tcMar>
          </w:tcPr>
          <w:p w14:paraId="5D2C818B" w14:textId="77777777" w:rsidR="00401563" w:rsidRPr="002F5451" w:rsidRDefault="00401563" w:rsidP="00383163">
            <w:pPr>
              <w:suppressAutoHyphens/>
              <w:autoSpaceDN w:val="0"/>
              <w:spacing w:after="0" w:line="240" w:lineRule="auto"/>
              <w:jc w:val="center"/>
              <w:textAlignment w:val="baseline"/>
              <w:rPr>
                <w:rFonts w:ascii="Times New Roman" w:eastAsia="SimSun" w:hAnsi="Times New Roman" w:cs="Times New Roman"/>
                <w:i/>
                <w:color w:val="000000" w:themeColor="text1"/>
                <w:kern w:val="3"/>
                <w:lang w:eastAsia="zh-CN" w:bidi="hi-IN"/>
                <w14:ligatures w14:val="none"/>
              </w:rPr>
            </w:pPr>
            <w:r w:rsidRPr="002F5451">
              <w:rPr>
                <w:rFonts w:ascii="Times New Roman" w:eastAsia="SimSun" w:hAnsi="Times New Roman" w:cs="Times New Roman"/>
                <w:i/>
                <w:color w:val="000000" w:themeColor="text1"/>
                <w:kern w:val="3"/>
                <w:lang w:val="en-US" w:eastAsia="zh-CN" w:bidi="hi-IN"/>
                <w14:ligatures w14:val="none"/>
              </w:rPr>
              <w:t>6 мг/л</w:t>
            </w:r>
          </w:p>
        </w:tc>
        <w:tc>
          <w:tcPr>
            <w:tcW w:w="889" w:type="dxa"/>
            <w:tcBorders>
              <w:left w:val="single" w:sz="4" w:space="0" w:color="00000A"/>
              <w:bottom w:val="single" w:sz="4" w:space="0" w:color="00000A"/>
            </w:tcBorders>
            <w:tcMar>
              <w:top w:w="0" w:type="dxa"/>
              <w:left w:w="108" w:type="dxa"/>
              <w:bottom w:w="0" w:type="dxa"/>
              <w:right w:w="108" w:type="dxa"/>
            </w:tcMar>
          </w:tcPr>
          <w:p w14:paraId="0F7295FA" w14:textId="77777777" w:rsidR="00401563" w:rsidRPr="002F5451" w:rsidRDefault="00401563" w:rsidP="00383163">
            <w:pPr>
              <w:suppressAutoHyphens/>
              <w:autoSpaceDN w:val="0"/>
              <w:spacing w:after="0" w:line="240" w:lineRule="auto"/>
              <w:jc w:val="center"/>
              <w:textAlignment w:val="baseline"/>
              <w:rPr>
                <w:rFonts w:ascii="Times New Roman" w:eastAsia="SimSun" w:hAnsi="Times New Roman" w:cs="Times New Roman"/>
                <w:i/>
                <w:color w:val="000000" w:themeColor="text1"/>
                <w:kern w:val="3"/>
                <w:lang w:eastAsia="zh-CN" w:bidi="hi-IN"/>
                <w14:ligatures w14:val="none"/>
              </w:rPr>
            </w:pPr>
            <w:r w:rsidRPr="002F5451">
              <w:rPr>
                <w:rFonts w:ascii="Times New Roman" w:eastAsia="SimSun" w:hAnsi="Times New Roman" w:cs="Times New Roman"/>
                <w:i/>
                <w:color w:val="000000" w:themeColor="text1"/>
                <w:kern w:val="3"/>
                <w:lang w:val="en-US" w:eastAsia="zh-CN" w:bidi="hi-IN"/>
                <w14:ligatures w14:val="none"/>
              </w:rPr>
              <w:t>30 мг/л</w:t>
            </w:r>
          </w:p>
        </w:tc>
        <w:tc>
          <w:tcPr>
            <w:tcW w:w="877" w:type="dxa"/>
            <w:tcBorders>
              <w:left w:val="single" w:sz="4" w:space="0" w:color="00000A"/>
              <w:bottom w:val="single" w:sz="4" w:space="0" w:color="00000A"/>
            </w:tcBorders>
            <w:tcMar>
              <w:top w:w="0" w:type="dxa"/>
              <w:left w:w="108" w:type="dxa"/>
              <w:bottom w:w="0" w:type="dxa"/>
              <w:right w:w="108" w:type="dxa"/>
            </w:tcMar>
          </w:tcPr>
          <w:p w14:paraId="39F0618D" w14:textId="77777777" w:rsidR="00401563" w:rsidRPr="002F5451" w:rsidRDefault="00401563" w:rsidP="00383163">
            <w:pPr>
              <w:suppressAutoHyphens/>
              <w:autoSpaceDN w:val="0"/>
              <w:spacing w:after="0" w:line="240" w:lineRule="auto"/>
              <w:jc w:val="center"/>
              <w:textAlignment w:val="baseline"/>
              <w:rPr>
                <w:rFonts w:ascii="Times New Roman" w:eastAsia="SimSun" w:hAnsi="Times New Roman" w:cs="Times New Roman"/>
                <w:i/>
                <w:color w:val="000000" w:themeColor="text1"/>
                <w:kern w:val="3"/>
                <w:lang w:eastAsia="zh-CN" w:bidi="hi-IN"/>
                <w14:ligatures w14:val="none"/>
              </w:rPr>
            </w:pPr>
            <w:r w:rsidRPr="002F5451">
              <w:rPr>
                <w:rFonts w:ascii="Times New Roman" w:eastAsia="SimSun" w:hAnsi="Times New Roman" w:cs="Times New Roman"/>
                <w:i/>
                <w:color w:val="000000" w:themeColor="text1"/>
                <w:kern w:val="3"/>
                <w:lang w:val="en-US" w:eastAsia="zh-CN" w:bidi="hi-IN"/>
                <w14:ligatures w14:val="none"/>
              </w:rPr>
              <w:t>3,5 мг/л</w:t>
            </w:r>
          </w:p>
        </w:tc>
        <w:tc>
          <w:tcPr>
            <w:tcW w:w="1171" w:type="dxa"/>
            <w:tcBorders>
              <w:left w:val="single" w:sz="4" w:space="0" w:color="00000A"/>
              <w:bottom w:val="single" w:sz="4" w:space="0" w:color="00000A"/>
            </w:tcBorders>
            <w:tcMar>
              <w:top w:w="0" w:type="dxa"/>
              <w:left w:w="108" w:type="dxa"/>
              <w:bottom w:w="0" w:type="dxa"/>
              <w:right w:w="108" w:type="dxa"/>
            </w:tcMar>
          </w:tcPr>
          <w:p w14:paraId="55DB2DDF" w14:textId="77777777" w:rsidR="00401563" w:rsidRPr="002F5451" w:rsidRDefault="00401563" w:rsidP="00383163">
            <w:pPr>
              <w:suppressAutoHyphens/>
              <w:autoSpaceDN w:val="0"/>
              <w:spacing w:after="0" w:line="240" w:lineRule="auto"/>
              <w:jc w:val="center"/>
              <w:textAlignment w:val="baseline"/>
              <w:rPr>
                <w:rFonts w:ascii="Times New Roman" w:eastAsia="SimSun" w:hAnsi="Times New Roman" w:cs="Times New Roman"/>
                <w:i/>
                <w:color w:val="000000" w:themeColor="text1"/>
                <w:kern w:val="3"/>
                <w:lang w:eastAsia="zh-CN" w:bidi="hi-IN"/>
                <w14:ligatures w14:val="none"/>
              </w:rPr>
            </w:pPr>
            <w:r w:rsidRPr="002F5451">
              <w:rPr>
                <w:rFonts w:ascii="Times New Roman" w:eastAsia="SimSun" w:hAnsi="Times New Roman" w:cs="Times New Roman"/>
                <w:i/>
                <w:color w:val="000000" w:themeColor="text1"/>
                <w:kern w:val="3"/>
                <w:lang w:val="en-US" w:eastAsia="zh-CN" w:bidi="hi-IN"/>
                <w14:ligatures w14:val="none"/>
              </w:rPr>
              <w:t>2 мг/л</w:t>
            </w:r>
          </w:p>
        </w:tc>
        <w:tc>
          <w:tcPr>
            <w:tcW w:w="878" w:type="dxa"/>
            <w:tcBorders>
              <w:left w:val="single" w:sz="4" w:space="0" w:color="00000A"/>
              <w:bottom w:val="single" w:sz="4" w:space="0" w:color="00000A"/>
            </w:tcBorders>
            <w:tcMar>
              <w:top w:w="0" w:type="dxa"/>
              <w:left w:w="108" w:type="dxa"/>
              <w:bottom w:w="0" w:type="dxa"/>
              <w:right w:w="108" w:type="dxa"/>
            </w:tcMar>
          </w:tcPr>
          <w:p w14:paraId="547BA112" w14:textId="77777777" w:rsidR="00401563" w:rsidRPr="002F5451" w:rsidRDefault="00401563" w:rsidP="00383163">
            <w:pPr>
              <w:suppressAutoHyphens/>
              <w:autoSpaceDN w:val="0"/>
              <w:spacing w:after="0" w:line="240" w:lineRule="auto"/>
              <w:jc w:val="center"/>
              <w:textAlignment w:val="baseline"/>
              <w:rPr>
                <w:rFonts w:ascii="Times New Roman" w:eastAsia="SimSun" w:hAnsi="Times New Roman" w:cs="Times New Roman"/>
                <w:i/>
                <w:color w:val="000000" w:themeColor="text1"/>
                <w:kern w:val="3"/>
                <w:lang w:eastAsia="zh-CN" w:bidi="hi-IN"/>
                <w14:ligatures w14:val="none"/>
              </w:rPr>
            </w:pPr>
            <w:r w:rsidRPr="002F5451">
              <w:rPr>
                <w:rFonts w:ascii="Times New Roman" w:eastAsia="SimSun" w:hAnsi="Times New Roman" w:cs="Times New Roman"/>
                <w:i/>
                <w:color w:val="000000" w:themeColor="text1"/>
                <w:kern w:val="3"/>
                <w:lang w:val="en-US" w:eastAsia="zh-CN" w:bidi="hi-IN"/>
                <w14:ligatures w14:val="none"/>
              </w:rPr>
              <w:t>3,3</w:t>
            </w:r>
          </w:p>
        </w:tc>
        <w:tc>
          <w:tcPr>
            <w:tcW w:w="877" w:type="dxa"/>
            <w:tcBorders>
              <w:left w:val="single" w:sz="4" w:space="0" w:color="00000A"/>
              <w:bottom w:val="single" w:sz="4" w:space="0" w:color="00000A"/>
            </w:tcBorders>
            <w:tcMar>
              <w:top w:w="0" w:type="dxa"/>
              <w:left w:w="108" w:type="dxa"/>
              <w:bottom w:w="0" w:type="dxa"/>
              <w:right w:w="108" w:type="dxa"/>
            </w:tcMar>
          </w:tcPr>
          <w:p w14:paraId="25DF204F" w14:textId="77777777" w:rsidR="00401563" w:rsidRPr="002F5451" w:rsidRDefault="00401563" w:rsidP="00383163">
            <w:pPr>
              <w:suppressAutoHyphens/>
              <w:autoSpaceDN w:val="0"/>
              <w:spacing w:after="0" w:line="240" w:lineRule="auto"/>
              <w:jc w:val="center"/>
              <w:textAlignment w:val="baseline"/>
              <w:rPr>
                <w:rFonts w:ascii="Times New Roman" w:eastAsia="SimSun" w:hAnsi="Times New Roman" w:cs="Times New Roman"/>
                <w:i/>
                <w:color w:val="000000" w:themeColor="text1"/>
                <w:kern w:val="3"/>
                <w:lang w:eastAsia="zh-CN" w:bidi="hi-IN"/>
                <w14:ligatures w14:val="none"/>
              </w:rPr>
            </w:pPr>
            <w:r w:rsidRPr="002F5451">
              <w:rPr>
                <w:rFonts w:ascii="Times New Roman" w:eastAsia="SimSun" w:hAnsi="Times New Roman" w:cs="Times New Roman"/>
                <w:i/>
                <w:color w:val="000000" w:themeColor="text1"/>
                <w:kern w:val="3"/>
                <w:lang w:val="en-US" w:eastAsia="zh-CN" w:bidi="hi-IN"/>
                <w14:ligatures w14:val="none"/>
              </w:rPr>
              <w:t>45</w:t>
            </w:r>
          </w:p>
        </w:tc>
        <w:tc>
          <w:tcPr>
            <w:tcW w:w="878" w:type="dxa"/>
            <w:tcBorders>
              <w:left w:val="single" w:sz="4" w:space="0" w:color="00000A"/>
              <w:bottom w:val="single" w:sz="4" w:space="0" w:color="00000A"/>
            </w:tcBorders>
            <w:tcMar>
              <w:top w:w="0" w:type="dxa"/>
              <w:left w:w="108" w:type="dxa"/>
              <w:bottom w:w="0" w:type="dxa"/>
              <w:right w:w="108" w:type="dxa"/>
            </w:tcMar>
          </w:tcPr>
          <w:p w14:paraId="7BE73855" w14:textId="77777777" w:rsidR="00401563" w:rsidRPr="002F5451" w:rsidRDefault="00401563" w:rsidP="00383163">
            <w:pPr>
              <w:suppressAutoHyphens/>
              <w:autoSpaceDN w:val="0"/>
              <w:spacing w:after="0" w:line="240" w:lineRule="auto"/>
              <w:jc w:val="center"/>
              <w:textAlignment w:val="baseline"/>
              <w:rPr>
                <w:rFonts w:ascii="Times New Roman" w:eastAsia="SimSun" w:hAnsi="Times New Roman" w:cs="Times New Roman"/>
                <w:i/>
                <w:color w:val="000000" w:themeColor="text1"/>
                <w:kern w:val="3"/>
                <w:lang w:eastAsia="zh-CN" w:bidi="hi-IN"/>
                <w14:ligatures w14:val="none"/>
              </w:rPr>
            </w:pPr>
            <w:r w:rsidRPr="002F5451">
              <w:rPr>
                <w:rFonts w:ascii="Times New Roman" w:eastAsia="SimSun" w:hAnsi="Times New Roman" w:cs="Times New Roman"/>
                <w:i/>
                <w:color w:val="000000" w:themeColor="text1"/>
                <w:kern w:val="3"/>
                <w:lang w:val="en-US" w:eastAsia="zh-CN" w:bidi="hi-IN"/>
                <w14:ligatures w14:val="none"/>
              </w:rPr>
              <w:t>0,5</w:t>
            </w:r>
          </w:p>
        </w:tc>
        <w:tc>
          <w:tcPr>
            <w:tcW w:w="1159" w:type="dxa"/>
            <w:tcBorders>
              <w:left w:val="single" w:sz="4" w:space="0" w:color="00000A"/>
              <w:bottom w:val="single" w:sz="4" w:space="0" w:color="00000A"/>
              <w:right w:val="single" w:sz="4" w:space="0" w:color="00000A"/>
            </w:tcBorders>
            <w:tcMar>
              <w:top w:w="0" w:type="dxa"/>
              <w:left w:w="108" w:type="dxa"/>
              <w:bottom w:w="0" w:type="dxa"/>
              <w:right w:w="108" w:type="dxa"/>
            </w:tcMar>
          </w:tcPr>
          <w:p w14:paraId="70691993" w14:textId="77777777" w:rsidR="00401563" w:rsidRPr="002F5451" w:rsidRDefault="00401563" w:rsidP="00383163">
            <w:pPr>
              <w:suppressAutoHyphens/>
              <w:autoSpaceDN w:val="0"/>
              <w:spacing w:after="0" w:line="240" w:lineRule="auto"/>
              <w:jc w:val="center"/>
              <w:textAlignment w:val="baseline"/>
              <w:rPr>
                <w:rFonts w:ascii="Times New Roman" w:eastAsia="SimSun" w:hAnsi="Times New Roman" w:cs="Times New Roman"/>
                <w:i/>
                <w:color w:val="000000" w:themeColor="text1"/>
                <w:kern w:val="3"/>
                <w:lang w:eastAsia="zh-CN" w:bidi="hi-IN"/>
                <w14:ligatures w14:val="none"/>
              </w:rPr>
            </w:pPr>
            <w:r w:rsidRPr="002F5451">
              <w:rPr>
                <w:rFonts w:ascii="Times New Roman" w:eastAsia="SimSun" w:hAnsi="Times New Roman" w:cs="Times New Roman"/>
                <w:i/>
                <w:color w:val="000000" w:themeColor="text1"/>
                <w:kern w:val="3"/>
                <w:lang w:val="en-US" w:eastAsia="zh-CN" w:bidi="hi-IN"/>
                <w14:ligatures w14:val="none"/>
              </w:rPr>
              <w:t>0,3</w:t>
            </w:r>
          </w:p>
        </w:tc>
      </w:tr>
      <w:tr w:rsidR="00401563" w:rsidRPr="008362B0" w14:paraId="312E22F0" w14:textId="77777777" w:rsidTr="00383163">
        <w:trPr>
          <w:trHeight w:val="183"/>
        </w:trPr>
        <w:tc>
          <w:tcPr>
            <w:tcW w:w="9603" w:type="dxa"/>
            <w:gridSpan w:val="10"/>
            <w:tcBorders>
              <w:left w:val="single" w:sz="4" w:space="0" w:color="00000A"/>
              <w:bottom w:val="single" w:sz="4" w:space="0" w:color="00000A"/>
              <w:right w:val="single" w:sz="4" w:space="0" w:color="00000A"/>
            </w:tcBorders>
            <w:tcMar>
              <w:top w:w="0" w:type="dxa"/>
              <w:left w:w="108" w:type="dxa"/>
              <w:bottom w:w="0" w:type="dxa"/>
              <w:right w:w="108" w:type="dxa"/>
            </w:tcMar>
          </w:tcPr>
          <w:p w14:paraId="29154CC0" w14:textId="7241BA6E" w:rsidR="00401563" w:rsidRPr="008362B0" w:rsidRDefault="00401563" w:rsidP="00383163">
            <w:pPr>
              <w:suppressAutoHyphens/>
              <w:autoSpaceDN w:val="0"/>
              <w:spacing w:after="0" w:line="240" w:lineRule="auto"/>
              <w:ind w:firstLine="545"/>
              <w:textAlignment w:val="baseline"/>
              <w:rPr>
                <w:rFonts w:ascii="Times New Roman" w:eastAsia="SimSun" w:hAnsi="Times New Roman" w:cs="Times New Roman"/>
                <w:color w:val="000000" w:themeColor="text1"/>
                <w:kern w:val="3"/>
                <w:lang w:eastAsia="zh-CN" w:bidi="hi-IN"/>
                <w14:ligatures w14:val="none"/>
              </w:rPr>
            </w:pPr>
            <w:r w:rsidRPr="00383163">
              <w:rPr>
                <w:rFonts w:ascii="Times New Roman" w:eastAsia="SimSun" w:hAnsi="Times New Roman" w:cs="Times New Roman"/>
                <w:iCs/>
                <w:color w:val="000000" w:themeColor="text1"/>
                <w:kern w:val="3"/>
                <w:lang w:eastAsia="zh-CN" w:bidi="hi-IN"/>
                <w14:ligatures w14:val="none"/>
              </w:rPr>
              <w:t>Примечание</w:t>
            </w:r>
            <w:r w:rsidR="00383163">
              <w:rPr>
                <w:rFonts w:ascii="Times New Roman" w:eastAsia="SimSun" w:hAnsi="Times New Roman" w:cs="Times New Roman"/>
                <w:iCs/>
                <w:color w:val="000000" w:themeColor="text1"/>
                <w:kern w:val="3"/>
                <w:lang w:eastAsia="zh-CN" w:bidi="hi-IN"/>
                <w14:ligatures w14:val="none"/>
              </w:rPr>
              <w:t xml:space="preserve"> – </w:t>
            </w:r>
            <w:r w:rsidRPr="008362B0">
              <w:rPr>
                <w:rFonts w:ascii="Times New Roman" w:eastAsia="SimSun" w:hAnsi="Times New Roman" w:cs="Times New Roman"/>
                <w:color w:val="000000" w:themeColor="text1"/>
                <w:kern w:val="3"/>
                <w:lang w:eastAsia="zh-CN" w:bidi="hi-IN"/>
                <w14:ligatures w14:val="none"/>
              </w:rPr>
              <w:t>н/о – не обнаружено</w:t>
            </w:r>
          </w:p>
        </w:tc>
      </w:tr>
    </w:tbl>
    <w:p w14:paraId="454ABB67" w14:textId="77777777" w:rsidR="00401563" w:rsidRPr="008362B0" w:rsidRDefault="00401563" w:rsidP="00D154CA">
      <w:pPr>
        <w:suppressAutoHyphens/>
        <w:autoSpaceDN w:val="0"/>
        <w:spacing w:after="0" w:line="240" w:lineRule="auto"/>
        <w:jc w:val="both"/>
        <w:textAlignment w:val="baseline"/>
        <w:rPr>
          <w:rFonts w:ascii="Times New Roman" w:eastAsia="SimSun" w:hAnsi="Times New Roman" w:cs="Times New Roman"/>
          <w:color w:val="000000" w:themeColor="text1"/>
          <w:kern w:val="3"/>
          <w:sz w:val="28"/>
          <w:szCs w:val="28"/>
          <w:lang w:eastAsia="zh-CN" w:bidi="hi-IN"/>
          <w14:ligatures w14:val="none"/>
        </w:rPr>
      </w:pPr>
    </w:p>
    <w:p w14:paraId="5F044AD6" w14:textId="25CE105E" w:rsidR="00401563" w:rsidRPr="008362B0" w:rsidRDefault="00401563" w:rsidP="00D154CA">
      <w:pPr>
        <w:suppressAutoHyphens/>
        <w:autoSpaceDN w:val="0"/>
        <w:spacing w:after="0" w:line="240" w:lineRule="auto"/>
        <w:jc w:val="center"/>
        <w:textAlignment w:val="baseline"/>
        <w:rPr>
          <w:rFonts w:ascii="Times New Roman" w:eastAsia="SimSun" w:hAnsi="Times New Roman" w:cs="Times New Roman"/>
          <w:color w:val="000000" w:themeColor="text1"/>
          <w:kern w:val="3"/>
          <w:sz w:val="28"/>
          <w:szCs w:val="28"/>
          <w:lang w:eastAsia="zh-CN" w:bidi="hi-IN"/>
          <w14:ligatures w14:val="none"/>
        </w:rPr>
      </w:pPr>
      <w:r w:rsidRPr="008362B0">
        <w:rPr>
          <w:rFonts w:ascii="Times New Roman" w:eastAsia="SimSun" w:hAnsi="Times New Roman" w:cs="Times New Roman"/>
          <w:noProof/>
          <w:color w:val="000000" w:themeColor="text1"/>
          <w:kern w:val="3"/>
          <w:sz w:val="28"/>
          <w:szCs w:val="28"/>
          <w:lang w:eastAsia="ru-RU"/>
          <w14:ligatures w14:val="none"/>
        </w:rPr>
        <w:drawing>
          <wp:inline distT="0" distB="0" distL="0" distR="0" wp14:anchorId="040DEFC5" wp14:editId="37A6D1CA">
            <wp:extent cx="1805281" cy="3814445"/>
            <wp:effectExtent l="0" t="0" r="5080" b="0"/>
            <wp:docPr id="120498944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65">
                      <a:extLst>
                        <a:ext uri="{28A0092B-C50C-407E-A947-70E740481C1C}">
                          <a14:useLocalDpi xmlns:a14="http://schemas.microsoft.com/office/drawing/2010/main" val="0"/>
                        </a:ext>
                      </a:extLst>
                    </a:blip>
                    <a:srcRect t="25025"/>
                    <a:stretch>
                      <a:fillRect/>
                    </a:stretch>
                  </pic:blipFill>
                  <pic:spPr bwMode="auto">
                    <a:xfrm>
                      <a:off x="0" y="0"/>
                      <a:ext cx="1818551" cy="3842485"/>
                    </a:xfrm>
                    <a:prstGeom prst="rect">
                      <a:avLst/>
                    </a:prstGeom>
                    <a:ln>
                      <a:noFill/>
                    </a:ln>
                    <a:effectLst>
                      <a:outerShdw sx="1000" sy="1000" algn="tl" rotWithShape="0">
                        <a:srgbClr val="333333"/>
                      </a:outerShdw>
                    </a:effectLst>
                    <a:extLst>
                      <a:ext uri="{53640926-AAD7-44D8-BBD7-CCE9431645EC}">
                        <a14:shadowObscured xmlns:a14="http://schemas.microsoft.com/office/drawing/2010/main"/>
                      </a:ext>
                    </a:extLst>
                  </pic:spPr>
                </pic:pic>
              </a:graphicData>
            </a:graphic>
          </wp:inline>
        </w:drawing>
      </w:r>
      <w:r w:rsidR="00CE377A">
        <w:rPr>
          <w:rFonts w:ascii="Times New Roman" w:eastAsia="SimSun" w:hAnsi="Times New Roman" w:cs="Times New Roman"/>
          <w:color w:val="000000" w:themeColor="text1"/>
          <w:kern w:val="3"/>
          <w:sz w:val="28"/>
          <w:szCs w:val="28"/>
          <w:lang w:eastAsia="zh-CN" w:bidi="hi-IN"/>
          <w14:ligatures w14:val="none"/>
        </w:rPr>
        <w:t xml:space="preserve">        </w:t>
      </w:r>
      <w:r w:rsidRPr="008362B0">
        <w:rPr>
          <w:rFonts w:ascii="Times New Roman" w:eastAsia="SimSun" w:hAnsi="Times New Roman" w:cs="Times New Roman"/>
          <w:noProof/>
          <w:color w:val="000000" w:themeColor="text1"/>
          <w:kern w:val="3"/>
          <w:sz w:val="28"/>
          <w:szCs w:val="28"/>
          <w:lang w:eastAsia="ru-RU"/>
          <w14:ligatures w14:val="none"/>
        </w:rPr>
        <w:drawing>
          <wp:inline distT="0" distB="0" distL="0" distR="0" wp14:anchorId="09699AB6" wp14:editId="75C21A11">
            <wp:extent cx="1859035" cy="3829050"/>
            <wp:effectExtent l="0" t="0" r="8255" b="0"/>
            <wp:docPr id="445758360"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66">
                      <a:extLst>
                        <a:ext uri="{28A0092B-C50C-407E-A947-70E740481C1C}">
                          <a14:useLocalDpi xmlns:a14="http://schemas.microsoft.com/office/drawing/2010/main" val="0"/>
                        </a:ext>
                      </a:extLst>
                    </a:blip>
                    <a:srcRect t="29975" r="3880" b="1288"/>
                    <a:stretch>
                      <a:fillRect/>
                    </a:stretch>
                  </pic:blipFill>
                  <pic:spPr bwMode="auto">
                    <a:xfrm>
                      <a:off x="0" y="0"/>
                      <a:ext cx="1895152" cy="3903439"/>
                    </a:xfrm>
                    <a:prstGeom prst="rect">
                      <a:avLst/>
                    </a:prstGeom>
                    <a:ln>
                      <a:noFill/>
                    </a:ln>
                    <a:effectLst>
                      <a:outerShdw sx="1000" sy="1000" algn="tl" rotWithShape="0">
                        <a:srgbClr val="333333"/>
                      </a:outerShdw>
                    </a:effectLst>
                    <a:extLst>
                      <a:ext uri="{53640926-AAD7-44D8-BBD7-CCE9431645EC}">
                        <a14:shadowObscured xmlns:a14="http://schemas.microsoft.com/office/drawing/2010/main"/>
                      </a:ext>
                    </a:extLst>
                  </pic:spPr>
                </pic:pic>
              </a:graphicData>
            </a:graphic>
          </wp:inline>
        </w:drawing>
      </w:r>
    </w:p>
    <w:p w14:paraId="6D56A7B5" w14:textId="7D16CA59" w:rsidR="00CE377A" w:rsidRPr="00CE377A" w:rsidRDefault="00CE377A" w:rsidP="00CE377A">
      <w:pPr>
        <w:suppressAutoHyphens/>
        <w:autoSpaceDN w:val="0"/>
        <w:spacing w:after="0" w:line="240" w:lineRule="auto"/>
        <w:ind w:firstLine="3119"/>
        <w:textAlignment w:val="baseline"/>
        <w:rPr>
          <w:rFonts w:ascii="Times New Roman" w:eastAsia="SimSun" w:hAnsi="Times New Roman" w:cs="Times New Roman"/>
          <w:color w:val="000000" w:themeColor="text1"/>
          <w:kern w:val="3"/>
          <w:lang w:eastAsia="zh-CN" w:bidi="hi-IN"/>
          <w14:ligatures w14:val="none"/>
        </w:rPr>
      </w:pPr>
      <w:r w:rsidRPr="00CE377A">
        <w:rPr>
          <w:rFonts w:ascii="Times New Roman" w:eastAsia="SimSun" w:hAnsi="Times New Roman" w:cs="Times New Roman"/>
          <w:color w:val="000000" w:themeColor="text1"/>
          <w:kern w:val="3"/>
          <w:lang w:eastAsia="zh-CN" w:bidi="hi-IN"/>
          <w14:ligatures w14:val="none"/>
        </w:rPr>
        <w:t xml:space="preserve">а                     </w:t>
      </w:r>
      <w:r>
        <w:rPr>
          <w:rFonts w:ascii="Times New Roman" w:eastAsia="SimSun" w:hAnsi="Times New Roman" w:cs="Times New Roman"/>
          <w:color w:val="000000" w:themeColor="text1"/>
          <w:kern w:val="3"/>
          <w:lang w:eastAsia="zh-CN" w:bidi="hi-IN"/>
          <w14:ligatures w14:val="none"/>
        </w:rPr>
        <w:t xml:space="preserve">   </w:t>
      </w:r>
      <w:r w:rsidRPr="00CE377A">
        <w:rPr>
          <w:rFonts w:ascii="Times New Roman" w:eastAsia="SimSun" w:hAnsi="Times New Roman" w:cs="Times New Roman"/>
          <w:color w:val="000000" w:themeColor="text1"/>
          <w:kern w:val="3"/>
          <w:lang w:eastAsia="zh-CN" w:bidi="hi-IN"/>
          <w14:ligatures w14:val="none"/>
        </w:rPr>
        <w:t xml:space="preserve">                             б</w:t>
      </w:r>
    </w:p>
    <w:p w14:paraId="495C474D" w14:textId="77777777" w:rsidR="00CE377A" w:rsidRPr="00CE377A" w:rsidRDefault="00CE377A" w:rsidP="00051A22">
      <w:pPr>
        <w:suppressAutoHyphens/>
        <w:autoSpaceDN w:val="0"/>
        <w:spacing w:after="0" w:line="240" w:lineRule="auto"/>
        <w:jc w:val="center"/>
        <w:textAlignment w:val="baseline"/>
        <w:rPr>
          <w:rFonts w:ascii="Times New Roman" w:eastAsia="SimSun" w:hAnsi="Times New Roman" w:cs="Times New Roman"/>
          <w:color w:val="000000" w:themeColor="text1"/>
          <w:kern w:val="3"/>
          <w:sz w:val="16"/>
          <w:szCs w:val="16"/>
          <w:lang w:eastAsia="zh-CN" w:bidi="hi-IN"/>
          <w14:ligatures w14:val="none"/>
        </w:rPr>
      </w:pPr>
    </w:p>
    <w:p w14:paraId="58540EF1" w14:textId="3738C5AD" w:rsidR="00CE377A" w:rsidRDefault="00CE377A" w:rsidP="00CE377A">
      <w:pPr>
        <w:suppressAutoHyphens/>
        <w:autoSpaceDN w:val="0"/>
        <w:spacing w:after="0" w:line="240" w:lineRule="auto"/>
        <w:ind w:firstLine="709"/>
        <w:jc w:val="both"/>
        <w:textAlignment w:val="baseline"/>
        <w:rPr>
          <w:rFonts w:ascii="Times New Roman" w:eastAsia="SimSun" w:hAnsi="Times New Roman" w:cs="Times New Roman"/>
          <w:color w:val="000000" w:themeColor="text1"/>
          <w:kern w:val="3"/>
          <w:sz w:val="28"/>
          <w:szCs w:val="28"/>
          <w:lang w:eastAsia="zh-CN" w:bidi="hi-IN"/>
          <w14:ligatures w14:val="none"/>
        </w:rPr>
      </w:pPr>
      <w:r w:rsidRPr="008362B0">
        <w:rPr>
          <w:rFonts w:ascii="Times New Roman" w:eastAsia="SimSun" w:hAnsi="Times New Roman" w:cs="Times New Roman"/>
          <w:color w:val="000000" w:themeColor="text1"/>
          <w:kern w:val="3"/>
          <w:lang w:eastAsia="zh-CN" w:bidi="hi-IN"/>
          <w14:ligatures w14:val="none"/>
        </w:rPr>
        <w:t>1 – контроль</w:t>
      </w:r>
      <w:r>
        <w:rPr>
          <w:rFonts w:ascii="Times New Roman" w:eastAsia="SimSun" w:hAnsi="Times New Roman" w:cs="Times New Roman"/>
          <w:color w:val="000000" w:themeColor="text1"/>
          <w:kern w:val="3"/>
          <w:lang w:eastAsia="zh-CN" w:bidi="hi-IN"/>
          <w14:ligatures w14:val="none"/>
        </w:rPr>
        <w:t>;</w:t>
      </w:r>
      <w:r w:rsidRPr="008362B0">
        <w:rPr>
          <w:rFonts w:ascii="Times New Roman" w:eastAsia="SimSun" w:hAnsi="Times New Roman" w:cs="Times New Roman"/>
          <w:color w:val="000000" w:themeColor="text1"/>
          <w:kern w:val="3"/>
          <w:lang w:eastAsia="zh-CN" w:bidi="hi-IN"/>
          <w14:ligatures w14:val="none"/>
        </w:rPr>
        <w:t xml:space="preserve"> 2 </w:t>
      </w:r>
      <w:r>
        <w:rPr>
          <w:rFonts w:ascii="Times New Roman" w:eastAsia="SimSun" w:hAnsi="Times New Roman" w:cs="Times New Roman"/>
          <w:color w:val="000000" w:themeColor="text1"/>
          <w:kern w:val="3"/>
          <w:lang w:eastAsia="zh-CN" w:bidi="hi-IN"/>
          <w14:ligatures w14:val="none"/>
        </w:rPr>
        <w:t>–</w:t>
      </w:r>
      <w:r w:rsidRPr="008362B0">
        <w:rPr>
          <w:rFonts w:ascii="Times New Roman" w:eastAsia="SimSun" w:hAnsi="Times New Roman" w:cs="Times New Roman"/>
          <w:color w:val="000000" w:themeColor="text1"/>
          <w:kern w:val="3"/>
          <w:lang w:eastAsia="zh-CN" w:bidi="hi-IN"/>
          <w14:ligatures w14:val="none"/>
        </w:rPr>
        <w:t xml:space="preserve"> опыт</w:t>
      </w:r>
    </w:p>
    <w:p w14:paraId="6E5DB1CA" w14:textId="77777777" w:rsidR="00CE377A" w:rsidRPr="00CE377A" w:rsidRDefault="00CE377A" w:rsidP="00051A22">
      <w:pPr>
        <w:suppressAutoHyphens/>
        <w:autoSpaceDN w:val="0"/>
        <w:spacing w:after="0" w:line="240" w:lineRule="auto"/>
        <w:jc w:val="center"/>
        <w:textAlignment w:val="baseline"/>
        <w:rPr>
          <w:rFonts w:ascii="Times New Roman" w:eastAsia="SimSun" w:hAnsi="Times New Roman" w:cs="Times New Roman"/>
          <w:color w:val="000000" w:themeColor="text1"/>
          <w:kern w:val="3"/>
          <w:sz w:val="16"/>
          <w:szCs w:val="16"/>
          <w:lang w:eastAsia="zh-CN" w:bidi="hi-IN"/>
          <w14:ligatures w14:val="none"/>
        </w:rPr>
      </w:pPr>
    </w:p>
    <w:p w14:paraId="42B7ED93" w14:textId="17E1D086" w:rsidR="00401563" w:rsidRPr="008362B0" w:rsidRDefault="00401563" w:rsidP="00051A22">
      <w:pPr>
        <w:suppressAutoHyphens/>
        <w:autoSpaceDN w:val="0"/>
        <w:spacing w:after="0" w:line="240" w:lineRule="auto"/>
        <w:jc w:val="center"/>
        <w:textAlignment w:val="baseline"/>
        <w:rPr>
          <w:rFonts w:ascii="Times New Roman" w:eastAsia="SimSun" w:hAnsi="Times New Roman" w:cs="Times New Roman"/>
          <w:color w:val="000000" w:themeColor="text1"/>
          <w:kern w:val="3"/>
          <w:sz w:val="28"/>
          <w:szCs w:val="28"/>
          <w:lang w:eastAsia="zh-CN" w:bidi="hi-IN"/>
          <w14:ligatures w14:val="none"/>
        </w:rPr>
      </w:pPr>
      <w:r w:rsidRPr="008362B0">
        <w:rPr>
          <w:rFonts w:ascii="Times New Roman" w:eastAsia="SimSun" w:hAnsi="Times New Roman" w:cs="Times New Roman"/>
          <w:color w:val="000000" w:themeColor="text1"/>
          <w:kern w:val="3"/>
          <w:sz w:val="28"/>
          <w:szCs w:val="28"/>
          <w:lang w:eastAsia="zh-CN" w:bidi="hi-IN"/>
          <w14:ligatures w14:val="none"/>
        </w:rPr>
        <w:t xml:space="preserve">Рисунок </w:t>
      </w:r>
      <w:r w:rsidR="00454811" w:rsidRPr="008362B0">
        <w:rPr>
          <w:rFonts w:ascii="Times New Roman" w:eastAsia="SimSun" w:hAnsi="Times New Roman" w:cs="Times New Roman"/>
          <w:color w:val="000000" w:themeColor="text1"/>
          <w:kern w:val="3"/>
          <w:sz w:val="28"/>
          <w:szCs w:val="28"/>
          <w:lang w:eastAsia="zh-CN" w:bidi="hi-IN"/>
          <w14:ligatures w14:val="none"/>
        </w:rPr>
        <w:t>3</w:t>
      </w:r>
      <w:r w:rsidR="008362B0">
        <w:rPr>
          <w:rFonts w:ascii="Times New Roman" w:eastAsia="SimSun" w:hAnsi="Times New Roman" w:cs="Times New Roman"/>
          <w:color w:val="000000" w:themeColor="text1"/>
          <w:kern w:val="3"/>
          <w:sz w:val="28"/>
          <w:szCs w:val="28"/>
          <w:lang w:eastAsia="zh-CN" w:bidi="hi-IN"/>
          <w14:ligatures w14:val="none"/>
        </w:rPr>
        <w:t>2</w:t>
      </w:r>
      <w:r w:rsidRPr="008362B0">
        <w:rPr>
          <w:rFonts w:ascii="Times New Roman" w:eastAsia="SimSun" w:hAnsi="Times New Roman" w:cs="Times New Roman"/>
          <w:color w:val="000000" w:themeColor="text1"/>
          <w:kern w:val="3"/>
          <w:sz w:val="28"/>
          <w:szCs w:val="28"/>
          <w:lang w:eastAsia="zh-CN" w:bidi="hi-IN"/>
          <w14:ligatures w14:val="none"/>
        </w:rPr>
        <w:t xml:space="preserve"> – Пробы воды озера Талдыколь и сточной воды до начала эксперимента</w:t>
      </w:r>
    </w:p>
    <w:p w14:paraId="1D8BD751" w14:textId="77777777" w:rsidR="00CE377A" w:rsidRPr="00CE377A" w:rsidRDefault="00CE377A" w:rsidP="00051A22">
      <w:pPr>
        <w:suppressAutoHyphens/>
        <w:autoSpaceDN w:val="0"/>
        <w:spacing w:after="0" w:line="240" w:lineRule="auto"/>
        <w:ind w:firstLine="720"/>
        <w:jc w:val="both"/>
        <w:textAlignment w:val="baseline"/>
        <w:rPr>
          <w:rFonts w:ascii="Times New Roman" w:hAnsi="Times New Roman" w:cs="Times New Roman"/>
          <w:color w:val="000000" w:themeColor="text1"/>
          <w:sz w:val="16"/>
          <w:szCs w:val="16"/>
        </w:rPr>
      </w:pPr>
    </w:p>
    <w:p w14:paraId="57204EF1" w14:textId="42F29295" w:rsidR="00051A22" w:rsidRPr="008362B0" w:rsidRDefault="00051A22" w:rsidP="00CE377A">
      <w:pPr>
        <w:suppressAutoHyphens/>
        <w:autoSpaceDN w:val="0"/>
        <w:spacing w:after="0" w:line="240" w:lineRule="auto"/>
        <w:ind w:firstLine="709"/>
        <w:jc w:val="both"/>
        <w:textAlignment w:val="baseline"/>
        <w:rPr>
          <w:rFonts w:ascii="Times New Roman" w:eastAsia="SimSun" w:hAnsi="Times New Roman" w:cs="Times New Roman"/>
          <w:color w:val="000000" w:themeColor="text1"/>
          <w:kern w:val="3"/>
          <w:sz w:val="28"/>
          <w:szCs w:val="28"/>
          <w:lang w:eastAsia="zh-CN" w:bidi="hi-IN"/>
          <w14:ligatures w14:val="none"/>
        </w:rPr>
      </w:pPr>
      <w:r w:rsidRPr="008362B0">
        <w:rPr>
          <w:rFonts w:ascii="Times New Roman" w:hAnsi="Times New Roman" w:cs="Times New Roman"/>
          <w:color w:val="000000" w:themeColor="text1"/>
        </w:rPr>
        <w:t xml:space="preserve">Примечание – </w:t>
      </w:r>
      <w:r w:rsidR="00CE377A" w:rsidRPr="008362B0">
        <w:rPr>
          <w:rFonts w:ascii="Times New Roman" w:hAnsi="Times New Roman" w:cs="Times New Roman"/>
          <w:color w:val="000000" w:themeColor="text1"/>
        </w:rPr>
        <w:t xml:space="preserve">Сделано </w:t>
      </w:r>
      <w:r w:rsidRPr="008362B0">
        <w:rPr>
          <w:rFonts w:ascii="Times New Roman" w:hAnsi="Times New Roman" w:cs="Times New Roman"/>
          <w:color w:val="000000" w:themeColor="text1"/>
        </w:rPr>
        <w:t>автором</w:t>
      </w:r>
    </w:p>
    <w:p w14:paraId="25220795" w14:textId="77777777" w:rsidR="00401563" w:rsidRPr="008362B0" w:rsidRDefault="00401563" w:rsidP="00D154CA">
      <w:pPr>
        <w:suppressAutoHyphens/>
        <w:autoSpaceDN w:val="0"/>
        <w:spacing w:after="0" w:line="240" w:lineRule="auto"/>
        <w:jc w:val="both"/>
        <w:textAlignment w:val="baseline"/>
        <w:rPr>
          <w:rFonts w:ascii="Times New Roman" w:eastAsia="SimSun" w:hAnsi="Times New Roman" w:cs="Times New Roman"/>
          <w:color w:val="000000" w:themeColor="text1"/>
          <w:kern w:val="3"/>
          <w:sz w:val="28"/>
          <w:szCs w:val="28"/>
          <w:lang w:eastAsia="zh-CN" w:bidi="hi-IN"/>
          <w14:ligatures w14:val="none"/>
        </w:rPr>
      </w:pPr>
    </w:p>
    <w:p w14:paraId="2589972D" w14:textId="020C5E7B" w:rsidR="00401563" w:rsidRPr="008362B0" w:rsidRDefault="00401563" w:rsidP="00D154CA">
      <w:pPr>
        <w:suppressAutoHyphens/>
        <w:autoSpaceDN w:val="0"/>
        <w:spacing w:after="0" w:line="240" w:lineRule="auto"/>
        <w:jc w:val="center"/>
        <w:textAlignment w:val="baseline"/>
        <w:rPr>
          <w:rFonts w:ascii="Times New Roman" w:eastAsia="SimSun" w:hAnsi="Times New Roman" w:cs="Times New Roman"/>
          <w:color w:val="000000" w:themeColor="text1"/>
          <w:kern w:val="3"/>
          <w:sz w:val="28"/>
          <w:szCs w:val="28"/>
          <w:lang w:eastAsia="zh-CN" w:bidi="hi-IN"/>
          <w14:ligatures w14:val="none"/>
        </w:rPr>
      </w:pPr>
      <w:r w:rsidRPr="008362B0">
        <w:rPr>
          <w:rFonts w:ascii="Times New Roman" w:eastAsia="SimSun" w:hAnsi="Times New Roman" w:cs="Times New Roman"/>
          <w:noProof/>
          <w:color w:val="000000" w:themeColor="text1"/>
          <w:kern w:val="3"/>
          <w:sz w:val="28"/>
          <w:szCs w:val="28"/>
          <w:lang w:eastAsia="ru-RU"/>
          <w14:ligatures w14:val="none"/>
        </w:rPr>
        <w:drawing>
          <wp:inline distT="0" distB="0" distL="0" distR="0" wp14:anchorId="29B386F3" wp14:editId="6D8401ED">
            <wp:extent cx="1680852" cy="3318510"/>
            <wp:effectExtent l="0" t="0" r="0" b="0"/>
            <wp:docPr id="3205984"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67">
                      <a:extLst>
                        <a:ext uri="{28A0092B-C50C-407E-A947-70E740481C1C}">
                          <a14:useLocalDpi xmlns:a14="http://schemas.microsoft.com/office/drawing/2010/main" val="0"/>
                        </a:ext>
                      </a:extLst>
                    </a:blip>
                    <a:srcRect t="22882" b="8847"/>
                    <a:stretch>
                      <a:fillRect/>
                    </a:stretch>
                  </pic:blipFill>
                  <pic:spPr bwMode="auto">
                    <a:xfrm>
                      <a:off x="0" y="0"/>
                      <a:ext cx="1703345" cy="3362918"/>
                    </a:xfrm>
                    <a:prstGeom prst="rect">
                      <a:avLst/>
                    </a:prstGeom>
                    <a:ln>
                      <a:noFill/>
                    </a:ln>
                    <a:effectLst>
                      <a:outerShdw sx="1000" sy="1000" algn="tl" rotWithShape="0">
                        <a:srgbClr val="333333"/>
                      </a:outerShdw>
                    </a:effectLst>
                    <a:extLst>
                      <a:ext uri="{53640926-AAD7-44D8-BBD7-CCE9431645EC}">
                        <a14:shadowObscured xmlns:a14="http://schemas.microsoft.com/office/drawing/2010/main"/>
                      </a:ext>
                    </a:extLst>
                  </pic:spPr>
                </pic:pic>
              </a:graphicData>
            </a:graphic>
          </wp:inline>
        </w:drawing>
      </w:r>
      <w:r w:rsidR="00CE377A">
        <w:rPr>
          <w:rFonts w:ascii="Times New Roman" w:eastAsia="SimSun" w:hAnsi="Times New Roman" w:cs="Times New Roman"/>
          <w:color w:val="000000" w:themeColor="text1"/>
          <w:kern w:val="3"/>
          <w:sz w:val="28"/>
          <w:szCs w:val="28"/>
          <w:lang w:eastAsia="zh-CN" w:bidi="hi-IN"/>
          <w14:ligatures w14:val="none"/>
        </w:rPr>
        <w:t xml:space="preserve">        </w:t>
      </w:r>
      <w:r w:rsidRPr="008362B0">
        <w:rPr>
          <w:rFonts w:ascii="Times New Roman" w:eastAsia="SimSun" w:hAnsi="Times New Roman" w:cs="Times New Roman"/>
          <w:noProof/>
          <w:color w:val="000000" w:themeColor="text1"/>
          <w:kern w:val="3"/>
          <w:sz w:val="28"/>
          <w:szCs w:val="28"/>
          <w:lang w:eastAsia="ru-RU"/>
          <w14:ligatures w14:val="none"/>
        </w:rPr>
        <w:drawing>
          <wp:inline distT="0" distB="0" distL="0" distR="0" wp14:anchorId="0D75A022" wp14:editId="3C23A286">
            <wp:extent cx="1661345" cy="3312544"/>
            <wp:effectExtent l="0" t="0" r="0" b="2540"/>
            <wp:docPr id="2040061088"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68">
                      <a:extLst>
                        <a:ext uri="{28A0092B-C50C-407E-A947-70E740481C1C}">
                          <a14:useLocalDpi xmlns:a14="http://schemas.microsoft.com/office/drawing/2010/main" val="0"/>
                        </a:ext>
                      </a:extLst>
                    </a:blip>
                    <a:srcRect l="10836" t="30065" r="6810" b="17107"/>
                    <a:stretch>
                      <a:fillRect/>
                    </a:stretch>
                  </pic:blipFill>
                  <pic:spPr bwMode="auto">
                    <a:xfrm>
                      <a:off x="0" y="0"/>
                      <a:ext cx="1687747" cy="3365187"/>
                    </a:xfrm>
                    <a:prstGeom prst="rect">
                      <a:avLst/>
                    </a:prstGeom>
                    <a:ln>
                      <a:noFill/>
                    </a:ln>
                    <a:effectLst>
                      <a:outerShdw sx="1000" sy="1000" algn="tl" rotWithShape="0">
                        <a:srgbClr val="333333"/>
                      </a:outerShdw>
                    </a:effectLst>
                    <a:extLst>
                      <a:ext uri="{53640926-AAD7-44D8-BBD7-CCE9431645EC}">
                        <a14:shadowObscured xmlns:a14="http://schemas.microsoft.com/office/drawing/2010/main"/>
                      </a:ext>
                    </a:extLst>
                  </pic:spPr>
                </pic:pic>
              </a:graphicData>
            </a:graphic>
          </wp:inline>
        </w:drawing>
      </w:r>
    </w:p>
    <w:p w14:paraId="3E1EB5C9" w14:textId="77777777" w:rsidR="00CE377A" w:rsidRPr="00CE377A" w:rsidRDefault="00CE377A" w:rsidP="00CE377A">
      <w:pPr>
        <w:suppressAutoHyphens/>
        <w:autoSpaceDN w:val="0"/>
        <w:spacing w:after="0" w:line="240" w:lineRule="auto"/>
        <w:ind w:firstLine="3119"/>
        <w:textAlignment w:val="baseline"/>
        <w:rPr>
          <w:rFonts w:ascii="Times New Roman" w:eastAsia="SimSun" w:hAnsi="Times New Roman" w:cs="Times New Roman"/>
          <w:color w:val="000000" w:themeColor="text1"/>
          <w:kern w:val="3"/>
          <w:lang w:eastAsia="zh-CN" w:bidi="hi-IN"/>
          <w14:ligatures w14:val="none"/>
        </w:rPr>
      </w:pPr>
      <w:r w:rsidRPr="00CE377A">
        <w:rPr>
          <w:rFonts w:ascii="Times New Roman" w:eastAsia="SimSun" w:hAnsi="Times New Roman" w:cs="Times New Roman"/>
          <w:color w:val="000000" w:themeColor="text1"/>
          <w:kern w:val="3"/>
          <w:lang w:eastAsia="zh-CN" w:bidi="hi-IN"/>
          <w14:ligatures w14:val="none"/>
        </w:rPr>
        <w:t xml:space="preserve">а                     </w:t>
      </w:r>
      <w:r>
        <w:rPr>
          <w:rFonts w:ascii="Times New Roman" w:eastAsia="SimSun" w:hAnsi="Times New Roman" w:cs="Times New Roman"/>
          <w:color w:val="000000" w:themeColor="text1"/>
          <w:kern w:val="3"/>
          <w:lang w:eastAsia="zh-CN" w:bidi="hi-IN"/>
          <w14:ligatures w14:val="none"/>
        </w:rPr>
        <w:t xml:space="preserve">   </w:t>
      </w:r>
      <w:r w:rsidRPr="00CE377A">
        <w:rPr>
          <w:rFonts w:ascii="Times New Roman" w:eastAsia="SimSun" w:hAnsi="Times New Roman" w:cs="Times New Roman"/>
          <w:color w:val="000000" w:themeColor="text1"/>
          <w:kern w:val="3"/>
          <w:lang w:eastAsia="zh-CN" w:bidi="hi-IN"/>
          <w14:ligatures w14:val="none"/>
        </w:rPr>
        <w:t xml:space="preserve">                             б</w:t>
      </w:r>
    </w:p>
    <w:p w14:paraId="3B30C852" w14:textId="77777777" w:rsidR="00CE377A" w:rsidRPr="00CE377A" w:rsidRDefault="00CE377A" w:rsidP="00CE377A">
      <w:pPr>
        <w:suppressAutoHyphens/>
        <w:autoSpaceDN w:val="0"/>
        <w:spacing w:after="0" w:line="240" w:lineRule="auto"/>
        <w:jc w:val="center"/>
        <w:textAlignment w:val="baseline"/>
        <w:rPr>
          <w:rFonts w:ascii="Times New Roman" w:eastAsia="SimSun" w:hAnsi="Times New Roman" w:cs="Times New Roman"/>
          <w:color w:val="000000" w:themeColor="text1"/>
          <w:kern w:val="3"/>
          <w:sz w:val="16"/>
          <w:szCs w:val="16"/>
          <w:lang w:eastAsia="zh-CN" w:bidi="hi-IN"/>
          <w14:ligatures w14:val="none"/>
        </w:rPr>
      </w:pPr>
    </w:p>
    <w:p w14:paraId="5981C5A2" w14:textId="77777777" w:rsidR="00CE377A" w:rsidRDefault="00CE377A" w:rsidP="00CE377A">
      <w:pPr>
        <w:suppressAutoHyphens/>
        <w:autoSpaceDN w:val="0"/>
        <w:spacing w:after="0" w:line="240" w:lineRule="auto"/>
        <w:ind w:firstLine="709"/>
        <w:jc w:val="both"/>
        <w:textAlignment w:val="baseline"/>
        <w:rPr>
          <w:rFonts w:ascii="Times New Roman" w:eastAsia="SimSun" w:hAnsi="Times New Roman" w:cs="Times New Roman"/>
          <w:color w:val="000000" w:themeColor="text1"/>
          <w:kern w:val="3"/>
          <w:sz w:val="28"/>
          <w:szCs w:val="28"/>
          <w:lang w:eastAsia="zh-CN" w:bidi="hi-IN"/>
          <w14:ligatures w14:val="none"/>
        </w:rPr>
      </w:pPr>
      <w:r w:rsidRPr="008362B0">
        <w:rPr>
          <w:rFonts w:ascii="Times New Roman" w:eastAsia="SimSun" w:hAnsi="Times New Roman" w:cs="Times New Roman"/>
          <w:color w:val="000000" w:themeColor="text1"/>
          <w:kern w:val="3"/>
          <w:lang w:eastAsia="zh-CN" w:bidi="hi-IN"/>
          <w14:ligatures w14:val="none"/>
        </w:rPr>
        <w:t>1 – контроль</w:t>
      </w:r>
      <w:r>
        <w:rPr>
          <w:rFonts w:ascii="Times New Roman" w:eastAsia="SimSun" w:hAnsi="Times New Roman" w:cs="Times New Roman"/>
          <w:color w:val="000000" w:themeColor="text1"/>
          <w:kern w:val="3"/>
          <w:lang w:eastAsia="zh-CN" w:bidi="hi-IN"/>
          <w14:ligatures w14:val="none"/>
        </w:rPr>
        <w:t>;</w:t>
      </w:r>
      <w:r w:rsidRPr="008362B0">
        <w:rPr>
          <w:rFonts w:ascii="Times New Roman" w:eastAsia="SimSun" w:hAnsi="Times New Roman" w:cs="Times New Roman"/>
          <w:color w:val="000000" w:themeColor="text1"/>
          <w:kern w:val="3"/>
          <w:lang w:eastAsia="zh-CN" w:bidi="hi-IN"/>
          <w14:ligatures w14:val="none"/>
        </w:rPr>
        <w:t xml:space="preserve"> 2 </w:t>
      </w:r>
      <w:r>
        <w:rPr>
          <w:rFonts w:ascii="Times New Roman" w:eastAsia="SimSun" w:hAnsi="Times New Roman" w:cs="Times New Roman"/>
          <w:color w:val="000000" w:themeColor="text1"/>
          <w:kern w:val="3"/>
          <w:lang w:eastAsia="zh-CN" w:bidi="hi-IN"/>
          <w14:ligatures w14:val="none"/>
        </w:rPr>
        <w:t>–</w:t>
      </w:r>
      <w:r w:rsidRPr="008362B0">
        <w:rPr>
          <w:rFonts w:ascii="Times New Roman" w:eastAsia="SimSun" w:hAnsi="Times New Roman" w:cs="Times New Roman"/>
          <w:color w:val="000000" w:themeColor="text1"/>
          <w:kern w:val="3"/>
          <w:lang w:eastAsia="zh-CN" w:bidi="hi-IN"/>
          <w14:ligatures w14:val="none"/>
        </w:rPr>
        <w:t xml:space="preserve"> опыт</w:t>
      </w:r>
    </w:p>
    <w:p w14:paraId="6287BB81" w14:textId="77777777" w:rsidR="00CE377A" w:rsidRPr="00CE377A" w:rsidRDefault="00CE377A" w:rsidP="00CE377A">
      <w:pPr>
        <w:suppressAutoHyphens/>
        <w:autoSpaceDN w:val="0"/>
        <w:spacing w:after="0" w:line="240" w:lineRule="auto"/>
        <w:jc w:val="center"/>
        <w:textAlignment w:val="baseline"/>
        <w:rPr>
          <w:rFonts w:ascii="Times New Roman" w:eastAsia="SimSun" w:hAnsi="Times New Roman" w:cs="Times New Roman"/>
          <w:color w:val="000000" w:themeColor="text1"/>
          <w:kern w:val="3"/>
          <w:sz w:val="16"/>
          <w:szCs w:val="16"/>
          <w:lang w:eastAsia="zh-CN" w:bidi="hi-IN"/>
          <w14:ligatures w14:val="none"/>
        </w:rPr>
      </w:pPr>
    </w:p>
    <w:p w14:paraId="2A796E18" w14:textId="7C7ED191" w:rsidR="00401563" w:rsidRPr="008362B0" w:rsidRDefault="00401563" w:rsidP="00051A22">
      <w:pPr>
        <w:suppressAutoHyphens/>
        <w:autoSpaceDN w:val="0"/>
        <w:spacing w:after="0" w:line="240" w:lineRule="auto"/>
        <w:jc w:val="center"/>
        <w:textAlignment w:val="baseline"/>
        <w:rPr>
          <w:rFonts w:ascii="Times New Roman" w:eastAsia="SimSun" w:hAnsi="Times New Roman" w:cs="Times New Roman"/>
          <w:color w:val="000000" w:themeColor="text1"/>
          <w:kern w:val="3"/>
          <w:sz w:val="28"/>
          <w:szCs w:val="28"/>
          <w:lang w:eastAsia="zh-CN" w:bidi="hi-IN"/>
          <w14:ligatures w14:val="none"/>
        </w:rPr>
      </w:pPr>
      <w:r w:rsidRPr="008362B0">
        <w:rPr>
          <w:rFonts w:ascii="Times New Roman" w:eastAsia="SimSun" w:hAnsi="Times New Roman" w:cs="Times New Roman"/>
          <w:color w:val="000000" w:themeColor="text1"/>
          <w:kern w:val="3"/>
          <w:sz w:val="28"/>
          <w:szCs w:val="28"/>
          <w:lang w:eastAsia="zh-CN" w:bidi="hi-IN"/>
          <w14:ligatures w14:val="none"/>
        </w:rPr>
        <w:t xml:space="preserve">Рисунок </w:t>
      </w:r>
      <w:r w:rsidR="00454811" w:rsidRPr="008362B0">
        <w:rPr>
          <w:rFonts w:ascii="Times New Roman" w:eastAsia="SimSun" w:hAnsi="Times New Roman" w:cs="Times New Roman"/>
          <w:color w:val="000000" w:themeColor="text1"/>
          <w:kern w:val="3"/>
          <w:sz w:val="28"/>
          <w:szCs w:val="28"/>
          <w:lang w:eastAsia="zh-CN" w:bidi="hi-IN"/>
          <w14:ligatures w14:val="none"/>
        </w:rPr>
        <w:t>3</w:t>
      </w:r>
      <w:r w:rsidR="008362B0">
        <w:rPr>
          <w:rFonts w:ascii="Times New Roman" w:eastAsia="SimSun" w:hAnsi="Times New Roman" w:cs="Times New Roman"/>
          <w:color w:val="000000" w:themeColor="text1"/>
          <w:kern w:val="3"/>
          <w:sz w:val="28"/>
          <w:szCs w:val="28"/>
          <w:lang w:eastAsia="zh-CN" w:bidi="hi-IN"/>
          <w14:ligatures w14:val="none"/>
        </w:rPr>
        <w:t>3</w:t>
      </w:r>
      <w:r w:rsidRPr="008362B0">
        <w:rPr>
          <w:rFonts w:ascii="Times New Roman" w:eastAsia="SimSun" w:hAnsi="Times New Roman" w:cs="Times New Roman"/>
          <w:color w:val="000000" w:themeColor="text1"/>
          <w:kern w:val="3"/>
          <w:sz w:val="28"/>
          <w:szCs w:val="28"/>
          <w:lang w:eastAsia="zh-CN" w:bidi="hi-IN"/>
          <w14:ligatures w14:val="none"/>
        </w:rPr>
        <w:t xml:space="preserve"> – Пробы воды озера Талдыколь и сточной воды после эксперимента</w:t>
      </w:r>
    </w:p>
    <w:p w14:paraId="0A0345E1" w14:textId="77777777" w:rsidR="004B398D" w:rsidRPr="00CE377A" w:rsidRDefault="004B398D" w:rsidP="00051A22">
      <w:pPr>
        <w:suppressAutoHyphens/>
        <w:autoSpaceDN w:val="0"/>
        <w:spacing w:after="0" w:line="240" w:lineRule="auto"/>
        <w:ind w:firstLine="708"/>
        <w:jc w:val="both"/>
        <w:textAlignment w:val="baseline"/>
        <w:rPr>
          <w:rFonts w:ascii="Times New Roman" w:hAnsi="Times New Roman" w:cs="Times New Roman"/>
          <w:color w:val="000000" w:themeColor="text1"/>
          <w:sz w:val="16"/>
          <w:szCs w:val="16"/>
          <w:u w:val="single"/>
        </w:rPr>
      </w:pPr>
    </w:p>
    <w:p w14:paraId="0F8152E8" w14:textId="3C1029DD" w:rsidR="00401563" w:rsidRPr="008362B0" w:rsidRDefault="00051A22" w:rsidP="00051A22">
      <w:pPr>
        <w:suppressAutoHyphens/>
        <w:autoSpaceDN w:val="0"/>
        <w:spacing w:after="0" w:line="240" w:lineRule="auto"/>
        <w:ind w:firstLine="708"/>
        <w:jc w:val="both"/>
        <w:textAlignment w:val="baseline"/>
        <w:rPr>
          <w:rFonts w:ascii="Times New Roman" w:hAnsi="Times New Roman" w:cs="Times New Roman"/>
          <w:color w:val="000000" w:themeColor="text1"/>
        </w:rPr>
      </w:pPr>
      <w:r w:rsidRPr="008362B0">
        <w:rPr>
          <w:rFonts w:ascii="Times New Roman" w:hAnsi="Times New Roman" w:cs="Times New Roman"/>
          <w:color w:val="000000" w:themeColor="text1"/>
        </w:rPr>
        <w:t xml:space="preserve">Примечание – </w:t>
      </w:r>
      <w:r w:rsidR="00CE645D" w:rsidRPr="008362B0">
        <w:rPr>
          <w:rFonts w:ascii="Times New Roman" w:hAnsi="Times New Roman" w:cs="Times New Roman"/>
          <w:color w:val="000000" w:themeColor="text1"/>
        </w:rPr>
        <w:t xml:space="preserve">Сделано </w:t>
      </w:r>
      <w:r w:rsidRPr="008362B0">
        <w:rPr>
          <w:rFonts w:ascii="Times New Roman" w:hAnsi="Times New Roman" w:cs="Times New Roman"/>
          <w:color w:val="000000" w:themeColor="text1"/>
        </w:rPr>
        <w:t>автором</w:t>
      </w:r>
    </w:p>
    <w:p w14:paraId="35B9AFA0" w14:textId="77777777" w:rsidR="00051A22" w:rsidRPr="008362B0" w:rsidRDefault="00051A22" w:rsidP="00051A22">
      <w:pPr>
        <w:suppressAutoHyphens/>
        <w:autoSpaceDN w:val="0"/>
        <w:spacing w:after="0" w:line="240" w:lineRule="auto"/>
        <w:ind w:firstLine="708"/>
        <w:jc w:val="both"/>
        <w:textAlignment w:val="baseline"/>
        <w:rPr>
          <w:rFonts w:ascii="Times New Roman" w:eastAsia="SimSun" w:hAnsi="Times New Roman" w:cs="Times New Roman"/>
          <w:color w:val="000000" w:themeColor="text1"/>
          <w:kern w:val="3"/>
          <w:sz w:val="28"/>
          <w:szCs w:val="28"/>
          <w:lang w:eastAsia="zh-CN" w:bidi="hi-IN"/>
          <w14:ligatures w14:val="none"/>
        </w:rPr>
      </w:pPr>
    </w:p>
    <w:p w14:paraId="6F564CFE" w14:textId="0EC5BA9B" w:rsidR="00401563" w:rsidRPr="008362B0" w:rsidRDefault="00401563" w:rsidP="00CE377A">
      <w:pPr>
        <w:suppressAutoHyphens/>
        <w:autoSpaceDN w:val="0"/>
        <w:spacing w:after="0" w:line="240" w:lineRule="auto"/>
        <w:ind w:firstLine="709"/>
        <w:jc w:val="both"/>
        <w:textAlignment w:val="baseline"/>
        <w:rPr>
          <w:rFonts w:ascii="Times New Roman" w:eastAsia="SimSun" w:hAnsi="Times New Roman" w:cs="Times New Roman"/>
          <w:color w:val="000000" w:themeColor="text1"/>
          <w:kern w:val="3"/>
          <w:sz w:val="28"/>
          <w:szCs w:val="28"/>
          <w:lang w:eastAsia="zh-CN" w:bidi="hi-IN"/>
          <w14:ligatures w14:val="none"/>
        </w:rPr>
      </w:pPr>
      <w:r w:rsidRPr="008362B0">
        <w:rPr>
          <w:rFonts w:ascii="Times New Roman" w:eastAsia="SimSun" w:hAnsi="Times New Roman" w:cs="Times New Roman"/>
          <w:bCs/>
          <w:color w:val="000000" w:themeColor="text1"/>
          <w:kern w:val="3"/>
          <w:sz w:val="28"/>
          <w:szCs w:val="28"/>
          <w:lang w:eastAsia="zh-CN" w:bidi="hi-IN"/>
          <w14:ligatures w14:val="none"/>
        </w:rPr>
        <w:t>По результатам проведенного эксперимента установлено, что показатели рН были в пределах нормы. Следует отметить, что в варианте с образцами озера Талдыколь, хоть показатели нитратов не превышали значений ПДК, произошло снижение концентрации в опытном варианте в 1,2 раза, нефтепродуктов в 3,3 раза. Концентрация ХПК снизилась в 1,2 раза, фосфатов в 1,1 раз. Наблюдалось незначительное увеличение а</w:t>
      </w:r>
      <w:r w:rsidRPr="008362B0">
        <w:rPr>
          <w:rFonts w:ascii="Times New Roman" w:eastAsia="SimSun" w:hAnsi="Times New Roman" w:cs="Times New Roman"/>
          <w:color w:val="000000" w:themeColor="text1"/>
          <w:kern w:val="3"/>
          <w:sz w:val="28"/>
          <w:szCs w:val="28"/>
          <w:lang w:eastAsia="zh-CN" w:bidi="hi-IN"/>
          <w14:ligatures w14:val="none"/>
        </w:rPr>
        <w:t xml:space="preserve">зота аммонийного и нитритов, что </w:t>
      </w:r>
      <w:r w:rsidR="00F56F9B" w:rsidRPr="008362B0">
        <w:rPr>
          <w:rFonts w:ascii="Times New Roman" w:eastAsia="SimSun" w:hAnsi="Times New Roman" w:cs="Times New Roman"/>
          <w:color w:val="000000" w:themeColor="text1"/>
          <w:kern w:val="3"/>
          <w:sz w:val="28"/>
          <w:szCs w:val="28"/>
          <w:lang w:eastAsia="zh-CN" w:bidi="hi-IN"/>
          <w14:ligatures w14:val="none"/>
        </w:rPr>
        <w:t xml:space="preserve">вероятно </w:t>
      </w:r>
      <w:r w:rsidRPr="008362B0">
        <w:rPr>
          <w:rFonts w:ascii="Times New Roman" w:eastAsia="SimSun" w:hAnsi="Times New Roman" w:cs="Times New Roman"/>
          <w:color w:val="000000" w:themeColor="text1"/>
          <w:kern w:val="3"/>
          <w:sz w:val="28"/>
          <w:szCs w:val="28"/>
          <w:lang w:eastAsia="zh-CN" w:bidi="hi-IN"/>
          <w14:ligatures w14:val="none"/>
        </w:rPr>
        <w:t xml:space="preserve">связано </w:t>
      </w:r>
      <w:r w:rsidR="00F56F9B" w:rsidRPr="008362B0">
        <w:rPr>
          <w:rFonts w:ascii="Times New Roman" w:eastAsia="SimSun" w:hAnsi="Times New Roman" w:cs="Times New Roman"/>
          <w:color w:val="000000" w:themeColor="text1"/>
          <w:kern w:val="3"/>
          <w:sz w:val="28"/>
          <w:szCs w:val="28"/>
          <w:lang w:eastAsia="zh-CN" w:bidi="hi-IN"/>
          <w14:ligatures w14:val="none"/>
        </w:rPr>
        <w:t xml:space="preserve">поступлением </w:t>
      </w:r>
      <w:r w:rsidRPr="008362B0">
        <w:rPr>
          <w:rFonts w:ascii="Times New Roman" w:eastAsia="SimSun" w:hAnsi="Times New Roman" w:cs="Times New Roman"/>
          <w:color w:val="000000" w:themeColor="text1"/>
          <w:kern w:val="3"/>
          <w:sz w:val="28"/>
          <w:szCs w:val="28"/>
          <w:lang w:eastAsia="zh-CN" w:bidi="hi-IN"/>
          <w14:ligatures w14:val="none"/>
        </w:rPr>
        <w:t>органически</w:t>
      </w:r>
      <w:r w:rsidR="00F56F9B" w:rsidRPr="008362B0">
        <w:rPr>
          <w:rFonts w:ascii="Times New Roman" w:eastAsia="SimSun" w:hAnsi="Times New Roman" w:cs="Times New Roman"/>
          <w:color w:val="000000" w:themeColor="text1"/>
          <w:kern w:val="3"/>
          <w:sz w:val="28"/>
          <w:szCs w:val="28"/>
          <w:lang w:eastAsia="zh-CN" w:bidi="hi-IN"/>
          <w14:ligatures w14:val="none"/>
        </w:rPr>
        <w:t>х</w:t>
      </w:r>
      <w:r w:rsidRPr="008362B0">
        <w:rPr>
          <w:rFonts w:ascii="Times New Roman" w:eastAsia="SimSun" w:hAnsi="Times New Roman" w:cs="Times New Roman"/>
          <w:color w:val="000000" w:themeColor="text1"/>
          <w:kern w:val="3"/>
          <w:sz w:val="28"/>
          <w:szCs w:val="28"/>
          <w:lang w:eastAsia="zh-CN" w:bidi="hi-IN"/>
          <w14:ligatures w14:val="none"/>
        </w:rPr>
        <w:t xml:space="preserve"> </w:t>
      </w:r>
      <w:r w:rsidR="00F56F9B" w:rsidRPr="008362B0">
        <w:rPr>
          <w:rFonts w:ascii="Times New Roman" w:eastAsia="SimSun" w:hAnsi="Times New Roman" w:cs="Times New Roman"/>
          <w:color w:val="000000" w:themeColor="text1"/>
          <w:kern w:val="3"/>
          <w:sz w:val="28"/>
          <w:szCs w:val="28"/>
          <w:lang w:eastAsia="zh-CN" w:bidi="hi-IN"/>
          <w14:ligatures w14:val="none"/>
        </w:rPr>
        <w:t>соединений</w:t>
      </w:r>
      <w:r w:rsidRPr="008362B0">
        <w:rPr>
          <w:rFonts w:ascii="Times New Roman" w:eastAsia="SimSun" w:hAnsi="Times New Roman" w:cs="Times New Roman"/>
          <w:color w:val="000000" w:themeColor="text1"/>
          <w:kern w:val="3"/>
          <w:sz w:val="28"/>
          <w:szCs w:val="28"/>
          <w:lang w:eastAsia="zh-CN" w:bidi="hi-IN"/>
          <w14:ligatures w14:val="none"/>
        </w:rPr>
        <w:t xml:space="preserve"> антропогенного характера.</w:t>
      </w:r>
    </w:p>
    <w:p w14:paraId="5CD4ADC0" w14:textId="13C41A43" w:rsidR="00401563" w:rsidRPr="008362B0" w:rsidRDefault="00401563" w:rsidP="00CE377A">
      <w:pPr>
        <w:spacing w:after="0" w:line="240" w:lineRule="auto"/>
        <w:ind w:firstLine="709"/>
        <w:jc w:val="both"/>
        <w:rPr>
          <w:rFonts w:ascii="Times New Roman" w:hAnsi="Times New Roman" w:cs="Times New Roman"/>
          <w:color w:val="000000" w:themeColor="text1"/>
          <w:sz w:val="28"/>
          <w:szCs w:val="28"/>
        </w:rPr>
      </w:pPr>
      <w:r w:rsidRPr="008362B0">
        <w:rPr>
          <w:rFonts w:ascii="Times New Roman" w:hAnsi="Times New Roman" w:cs="Times New Roman"/>
          <w:color w:val="000000" w:themeColor="text1"/>
          <w:sz w:val="28"/>
          <w:szCs w:val="28"/>
        </w:rPr>
        <w:t xml:space="preserve">В образцах сточных вод превышение ПДК были выявлены практически по всем показателям, за исключением нитратов и нитритов. В опытном варианте произошло значительное снижение по БПК (12%) деструкции, по ХПК (88,6%), по азоту аммонийному (5%), по фосфатам (4,6%), по нитратам (15,3%), по СПАВ (92,1%) и по нефтепродуктам деструкция составила 100%. </w:t>
      </w:r>
    </w:p>
    <w:p w14:paraId="661A73CB" w14:textId="61DA7517" w:rsidR="00401563" w:rsidRPr="008362B0" w:rsidRDefault="00401563" w:rsidP="00CE377A">
      <w:pPr>
        <w:spacing w:after="0" w:line="240" w:lineRule="auto"/>
        <w:ind w:firstLine="709"/>
        <w:jc w:val="both"/>
        <w:rPr>
          <w:rFonts w:ascii="Times New Roman" w:hAnsi="Times New Roman" w:cs="Times New Roman"/>
          <w:color w:val="000000" w:themeColor="text1"/>
          <w:sz w:val="28"/>
          <w:szCs w:val="28"/>
        </w:rPr>
      </w:pPr>
      <w:r w:rsidRPr="008362B0">
        <w:rPr>
          <w:rFonts w:ascii="Times New Roman" w:hAnsi="Times New Roman" w:cs="Times New Roman"/>
          <w:color w:val="000000" w:themeColor="text1"/>
          <w:sz w:val="28"/>
          <w:szCs w:val="28"/>
        </w:rPr>
        <w:t xml:space="preserve">Таким образом, по результатам исследований установлено, что штаммы консорциума </w:t>
      </w:r>
      <w:r w:rsidR="00F56F9B" w:rsidRPr="008362B0">
        <w:rPr>
          <w:rFonts w:ascii="Times New Roman" w:hAnsi="Times New Roman" w:cs="Times New Roman"/>
          <w:color w:val="000000" w:themeColor="text1"/>
          <w:sz w:val="28"/>
          <w:szCs w:val="28"/>
        </w:rPr>
        <w:t xml:space="preserve">ОБТ </w:t>
      </w:r>
      <w:r w:rsidRPr="008362B0">
        <w:rPr>
          <w:rFonts w:ascii="Times New Roman" w:hAnsi="Times New Roman" w:cs="Times New Roman"/>
          <w:color w:val="000000" w:themeColor="text1"/>
          <w:sz w:val="28"/>
          <w:szCs w:val="28"/>
        </w:rPr>
        <w:t xml:space="preserve">обладают </w:t>
      </w:r>
      <w:r w:rsidR="00F56F9B" w:rsidRPr="008362B0">
        <w:rPr>
          <w:rFonts w:ascii="Times New Roman" w:hAnsi="Times New Roman" w:cs="Times New Roman"/>
          <w:color w:val="000000" w:themeColor="text1"/>
          <w:sz w:val="28"/>
          <w:szCs w:val="28"/>
        </w:rPr>
        <w:t xml:space="preserve">выраженной </w:t>
      </w:r>
      <w:r w:rsidRPr="008362B0">
        <w:rPr>
          <w:rFonts w:ascii="Times New Roman" w:hAnsi="Times New Roman" w:cs="Times New Roman"/>
          <w:color w:val="000000" w:themeColor="text1"/>
          <w:sz w:val="28"/>
          <w:szCs w:val="28"/>
        </w:rPr>
        <w:t xml:space="preserve">деструктивной активностью по отношению к ряду органических </w:t>
      </w:r>
      <w:r w:rsidR="00F56F9B" w:rsidRPr="008362B0">
        <w:rPr>
          <w:rFonts w:ascii="Times New Roman" w:hAnsi="Times New Roman" w:cs="Times New Roman"/>
          <w:color w:val="000000" w:themeColor="text1"/>
          <w:sz w:val="28"/>
          <w:szCs w:val="28"/>
        </w:rPr>
        <w:t xml:space="preserve">и неорганических </w:t>
      </w:r>
      <w:r w:rsidRPr="008362B0">
        <w:rPr>
          <w:rFonts w:ascii="Times New Roman" w:hAnsi="Times New Roman" w:cs="Times New Roman"/>
          <w:color w:val="000000" w:themeColor="text1"/>
          <w:sz w:val="28"/>
          <w:szCs w:val="28"/>
        </w:rPr>
        <w:t>загрязнителей</w:t>
      </w:r>
      <w:r w:rsidR="00F56F9B" w:rsidRPr="008362B0">
        <w:rPr>
          <w:rFonts w:ascii="Times New Roman" w:hAnsi="Times New Roman" w:cs="Times New Roman"/>
          <w:color w:val="000000" w:themeColor="text1"/>
          <w:sz w:val="28"/>
          <w:szCs w:val="28"/>
        </w:rPr>
        <w:t xml:space="preserve">, включая </w:t>
      </w:r>
      <w:r w:rsidRPr="008362B0">
        <w:rPr>
          <w:rFonts w:ascii="Times New Roman" w:hAnsi="Times New Roman" w:cs="Times New Roman"/>
          <w:color w:val="000000" w:themeColor="text1"/>
          <w:sz w:val="28"/>
          <w:szCs w:val="28"/>
        </w:rPr>
        <w:t>БПК, ХПК, фосфат</w:t>
      </w:r>
      <w:r w:rsidR="00F56F9B" w:rsidRPr="008362B0">
        <w:rPr>
          <w:rFonts w:ascii="Times New Roman" w:hAnsi="Times New Roman" w:cs="Times New Roman"/>
          <w:color w:val="000000" w:themeColor="text1"/>
          <w:sz w:val="28"/>
          <w:szCs w:val="28"/>
        </w:rPr>
        <w:t>ы</w:t>
      </w:r>
      <w:r w:rsidRPr="008362B0">
        <w:rPr>
          <w:rFonts w:ascii="Times New Roman" w:hAnsi="Times New Roman" w:cs="Times New Roman"/>
          <w:color w:val="000000" w:themeColor="text1"/>
          <w:sz w:val="28"/>
          <w:szCs w:val="28"/>
        </w:rPr>
        <w:t>, нитрат</w:t>
      </w:r>
      <w:r w:rsidR="00F56F9B" w:rsidRPr="008362B0">
        <w:rPr>
          <w:rFonts w:ascii="Times New Roman" w:hAnsi="Times New Roman" w:cs="Times New Roman"/>
          <w:color w:val="000000" w:themeColor="text1"/>
          <w:sz w:val="28"/>
          <w:szCs w:val="28"/>
        </w:rPr>
        <w:t>ы</w:t>
      </w:r>
      <w:r w:rsidRPr="008362B0">
        <w:rPr>
          <w:rFonts w:ascii="Times New Roman" w:hAnsi="Times New Roman" w:cs="Times New Roman"/>
          <w:color w:val="000000" w:themeColor="text1"/>
          <w:sz w:val="28"/>
          <w:szCs w:val="28"/>
        </w:rPr>
        <w:t>, СПАВ</w:t>
      </w:r>
      <w:r w:rsidR="00F56F9B" w:rsidRPr="008362B0">
        <w:rPr>
          <w:rFonts w:ascii="Times New Roman" w:hAnsi="Times New Roman" w:cs="Times New Roman"/>
          <w:color w:val="000000" w:themeColor="text1"/>
          <w:sz w:val="28"/>
          <w:szCs w:val="28"/>
        </w:rPr>
        <w:t>ы</w:t>
      </w:r>
      <w:r w:rsidRPr="008362B0">
        <w:rPr>
          <w:rFonts w:ascii="Times New Roman" w:hAnsi="Times New Roman" w:cs="Times New Roman"/>
          <w:color w:val="000000" w:themeColor="text1"/>
          <w:sz w:val="28"/>
          <w:szCs w:val="28"/>
        </w:rPr>
        <w:t>, нефтепродукт</w:t>
      </w:r>
      <w:r w:rsidR="00F56F9B" w:rsidRPr="008362B0">
        <w:rPr>
          <w:rFonts w:ascii="Times New Roman" w:hAnsi="Times New Roman" w:cs="Times New Roman"/>
          <w:color w:val="000000" w:themeColor="text1"/>
          <w:sz w:val="28"/>
          <w:szCs w:val="28"/>
        </w:rPr>
        <w:t>ы</w:t>
      </w:r>
      <w:r w:rsidRPr="008362B0">
        <w:rPr>
          <w:rFonts w:ascii="Times New Roman" w:hAnsi="Times New Roman" w:cs="Times New Roman"/>
          <w:color w:val="000000" w:themeColor="text1"/>
          <w:sz w:val="28"/>
          <w:szCs w:val="28"/>
        </w:rPr>
        <w:t xml:space="preserve"> (от 5 до 100%). Полученные данные позволяют сделать вывод о перспективном использовании консорциума бактериальных культур ОВТ в </w:t>
      </w:r>
      <w:r w:rsidR="00F56F9B" w:rsidRPr="008362B0">
        <w:rPr>
          <w:rFonts w:ascii="Times New Roman" w:hAnsi="Times New Roman" w:cs="Times New Roman"/>
          <w:color w:val="000000" w:themeColor="text1"/>
          <w:sz w:val="28"/>
          <w:szCs w:val="28"/>
        </w:rPr>
        <w:t xml:space="preserve">биологической </w:t>
      </w:r>
      <w:r w:rsidRPr="008362B0">
        <w:rPr>
          <w:rFonts w:ascii="Times New Roman" w:hAnsi="Times New Roman" w:cs="Times New Roman"/>
          <w:color w:val="000000" w:themeColor="text1"/>
          <w:sz w:val="28"/>
          <w:szCs w:val="28"/>
        </w:rPr>
        <w:t>очистке как загрязненных природных, так и сточных вод коммунальных очистных сооружений.</w:t>
      </w:r>
    </w:p>
    <w:p w14:paraId="1FD912CE" w14:textId="77777777" w:rsidR="00401563" w:rsidRPr="008362B0" w:rsidRDefault="00401563" w:rsidP="00CE377A">
      <w:pPr>
        <w:spacing w:after="0" w:line="240" w:lineRule="auto"/>
        <w:ind w:firstLine="709"/>
        <w:rPr>
          <w:rFonts w:ascii="Times New Roman" w:hAnsi="Times New Roman" w:cs="Times New Roman"/>
          <w:color w:val="000000" w:themeColor="text1"/>
        </w:rPr>
      </w:pPr>
    </w:p>
    <w:p w14:paraId="65B33D6E" w14:textId="39C96235" w:rsidR="00401563" w:rsidRPr="00CE645D" w:rsidRDefault="00401563" w:rsidP="00CE645D">
      <w:pPr>
        <w:pStyle w:val="3"/>
        <w:tabs>
          <w:tab w:val="left" w:pos="993"/>
        </w:tabs>
        <w:spacing w:before="0" w:after="0" w:line="240" w:lineRule="auto"/>
        <w:ind w:firstLine="709"/>
        <w:rPr>
          <w:rFonts w:ascii="Times New Roman" w:hAnsi="Times New Roman" w:cs="Times New Roman"/>
          <w:bCs/>
          <w:color w:val="000000" w:themeColor="text1"/>
        </w:rPr>
      </w:pPr>
      <w:bookmarkStart w:id="62" w:name="_Toc217860325"/>
      <w:r w:rsidRPr="00CE645D">
        <w:rPr>
          <w:rFonts w:ascii="Times New Roman" w:hAnsi="Times New Roman" w:cs="Times New Roman"/>
          <w:bCs/>
          <w:color w:val="000000" w:themeColor="text1"/>
        </w:rPr>
        <w:t>3.4.3 Рекомендации для мониторинга и экологического управления</w:t>
      </w:r>
      <w:bookmarkEnd w:id="62"/>
      <w:r w:rsidRPr="00CE645D">
        <w:rPr>
          <w:rFonts w:ascii="Times New Roman" w:hAnsi="Times New Roman" w:cs="Times New Roman"/>
          <w:bCs/>
          <w:color w:val="000000" w:themeColor="text1"/>
        </w:rPr>
        <w:t xml:space="preserve"> </w:t>
      </w:r>
    </w:p>
    <w:p w14:paraId="28488193" w14:textId="5E7A3EF9" w:rsidR="00401563" w:rsidRPr="008362B0" w:rsidRDefault="00401563" w:rsidP="00CE645D">
      <w:pPr>
        <w:tabs>
          <w:tab w:val="left" w:pos="993"/>
        </w:tabs>
        <w:spacing w:after="0" w:line="240" w:lineRule="auto"/>
        <w:ind w:firstLine="709"/>
        <w:jc w:val="both"/>
        <w:rPr>
          <w:rFonts w:ascii="Times New Roman" w:hAnsi="Times New Roman" w:cs="Times New Roman"/>
          <w:color w:val="000000" w:themeColor="text1"/>
          <w:sz w:val="28"/>
          <w:szCs w:val="28"/>
        </w:rPr>
      </w:pPr>
      <w:r w:rsidRPr="008362B0">
        <w:rPr>
          <w:rFonts w:ascii="Times New Roman" w:hAnsi="Times New Roman" w:cs="Times New Roman"/>
          <w:color w:val="000000" w:themeColor="text1"/>
          <w:sz w:val="28"/>
          <w:szCs w:val="28"/>
        </w:rPr>
        <w:t xml:space="preserve">Экологическое состояние озерной системы Талдыколь оценивается как неблагополучное и требует системного подхода к управлению и восстановлению. Проведенные исследования показали, что в разные года </w:t>
      </w:r>
      <w:r w:rsidR="00F85F4B" w:rsidRPr="008362B0">
        <w:rPr>
          <w:rFonts w:ascii="Times New Roman" w:hAnsi="Times New Roman" w:cs="Times New Roman"/>
          <w:color w:val="000000" w:themeColor="text1"/>
          <w:sz w:val="28"/>
          <w:szCs w:val="28"/>
        </w:rPr>
        <w:t xml:space="preserve">качество </w:t>
      </w:r>
      <w:r w:rsidRPr="008362B0">
        <w:rPr>
          <w:rFonts w:ascii="Times New Roman" w:hAnsi="Times New Roman" w:cs="Times New Roman"/>
          <w:color w:val="000000" w:themeColor="text1"/>
          <w:sz w:val="28"/>
          <w:szCs w:val="28"/>
        </w:rPr>
        <w:t>вод</w:t>
      </w:r>
      <w:r w:rsidR="00F85F4B" w:rsidRPr="008362B0">
        <w:rPr>
          <w:rFonts w:ascii="Times New Roman" w:hAnsi="Times New Roman" w:cs="Times New Roman"/>
          <w:color w:val="000000" w:themeColor="text1"/>
          <w:sz w:val="28"/>
          <w:szCs w:val="28"/>
        </w:rPr>
        <w:t>ы</w:t>
      </w:r>
      <w:r w:rsidRPr="008362B0">
        <w:rPr>
          <w:rFonts w:ascii="Times New Roman" w:hAnsi="Times New Roman" w:cs="Times New Roman"/>
          <w:color w:val="000000" w:themeColor="text1"/>
          <w:sz w:val="28"/>
          <w:szCs w:val="28"/>
        </w:rPr>
        <w:t xml:space="preserve"> в озерах характеризовалась от </w:t>
      </w:r>
      <w:r w:rsidRPr="008362B0">
        <w:rPr>
          <w:rFonts w:ascii="Times New Roman" w:hAnsi="Times New Roman" w:cs="Times New Roman"/>
          <w:color w:val="000000" w:themeColor="text1"/>
          <w:sz w:val="28"/>
          <w:szCs w:val="28"/>
          <w:lang w:val="en-GB"/>
        </w:rPr>
        <w:t>III</w:t>
      </w:r>
      <w:r w:rsidRPr="008362B0">
        <w:rPr>
          <w:rFonts w:ascii="Times New Roman" w:hAnsi="Times New Roman" w:cs="Times New Roman"/>
          <w:color w:val="000000" w:themeColor="text1"/>
          <w:sz w:val="28"/>
          <w:szCs w:val="28"/>
        </w:rPr>
        <w:t xml:space="preserve"> класса качества (умеренно-загрязненная) до </w:t>
      </w:r>
      <w:r w:rsidRPr="008362B0">
        <w:rPr>
          <w:rFonts w:ascii="Times New Roman" w:hAnsi="Times New Roman" w:cs="Times New Roman"/>
          <w:color w:val="000000" w:themeColor="text1"/>
          <w:sz w:val="28"/>
          <w:szCs w:val="28"/>
          <w:lang w:val="en-GB"/>
        </w:rPr>
        <w:t>VI</w:t>
      </w:r>
      <w:r w:rsidRPr="008362B0">
        <w:rPr>
          <w:rFonts w:ascii="Times New Roman" w:hAnsi="Times New Roman" w:cs="Times New Roman"/>
          <w:color w:val="000000" w:themeColor="text1"/>
          <w:sz w:val="28"/>
          <w:szCs w:val="28"/>
        </w:rPr>
        <w:t xml:space="preserve"> класса (очень грязная), что связано с высокой биогенной нагрузкой, поступлением поверхностных стоков, зарастанием прибрежной зоны и интенсивной урбанизацией </w:t>
      </w:r>
      <w:r w:rsidR="00F85F4B" w:rsidRPr="008362B0">
        <w:rPr>
          <w:rFonts w:ascii="Times New Roman" w:hAnsi="Times New Roman" w:cs="Times New Roman"/>
          <w:color w:val="000000" w:themeColor="text1"/>
          <w:sz w:val="28"/>
          <w:szCs w:val="28"/>
        </w:rPr>
        <w:t xml:space="preserve">прилегающих </w:t>
      </w:r>
      <w:r w:rsidRPr="008362B0">
        <w:rPr>
          <w:rFonts w:ascii="Times New Roman" w:hAnsi="Times New Roman" w:cs="Times New Roman"/>
          <w:color w:val="000000" w:themeColor="text1"/>
          <w:sz w:val="28"/>
          <w:szCs w:val="28"/>
        </w:rPr>
        <w:t>территори</w:t>
      </w:r>
      <w:r w:rsidR="00F85F4B" w:rsidRPr="008362B0">
        <w:rPr>
          <w:rFonts w:ascii="Times New Roman" w:hAnsi="Times New Roman" w:cs="Times New Roman"/>
          <w:color w:val="000000" w:themeColor="text1"/>
          <w:sz w:val="28"/>
          <w:szCs w:val="28"/>
        </w:rPr>
        <w:t>й</w:t>
      </w:r>
      <w:r w:rsidRPr="008362B0">
        <w:rPr>
          <w:rFonts w:ascii="Times New Roman" w:hAnsi="Times New Roman" w:cs="Times New Roman"/>
          <w:color w:val="000000" w:themeColor="text1"/>
          <w:sz w:val="28"/>
          <w:szCs w:val="28"/>
        </w:rPr>
        <w:t>. Наблюдается сокращение площади зеркала озер, активное зарастание макрофитами и водорослями, а также деградация биоразнообразия гидробионтов. Все это снижает экологическую устойчивость экосистемы и ее рекреационный потенциал.</w:t>
      </w:r>
    </w:p>
    <w:p w14:paraId="009FAB5D" w14:textId="1F75CD0F" w:rsidR="00401563" w:rsidRPr="008362B0" w:rsidRDefault="00401563" w:rsidP="00CE645D">
      <w:pPr>
        <w:tabs>
          <w:tab w:val="left" w:pos="993"/>
        </w:tabs>
        <w:spacing w:after="0" w:line="240" w:lineRule="auto"/>
        <w:ind w:firstLine="709"/>
        <w:jc w:val="both"/>
        <w:rPr>
          <w:rFonts w:ascii="Times New Roman" w:hAnsi="Times New Roman" w:cs="Times New Roman"/>
          <w:color w:val="000000" w:themeColor="text1"/>
          <w:sz w:val="28"/>
          <w:szCs w:val="28"/>
        </w:rPr>
      </w:pPr>
      <w:r w:rsidRPr="008362B0">
        <w:rPr>
          <w:rFonts w:ascii="Times New Roman" w:hAnsi="Times New Roman" w:cs="Times New Roman"/>
          <w:color w:val="000000" w:themeColor="text1"/>
          <w:sz w:val="28"/>
          <w:szCs w:val="28"/>
        </w:rPr>
        <w:t xml:space="preserve">Решение проблем системы озер Талдыколь требуют реализации комплекса мер, которые могут включать </w:t>
      </w:r>
      <w:r w:rsidR="00F85F4B" w:rsidRPr="008362B0">
        <w:rPr>
          <w:rFonts w:ascii="Times New Roman" w:hAnsi="Times New Roman" w:cs="Times New Roman"/>
          <w:color w:val="000000" w:themeColor="text1"/>
          <w:sz w:val="28"/>
          <w:szCs w:val="28"/>
        </w:rPr>
        <w:t>следующие</w:t>
      </w:r>
      <w:r w:rsidRPr="008362B0">
        <w:rPr>
          <w:rFonts w:ascii="Times New Roman" w:hAnsi="Times New Roman" w:cs="Times New Roman"/>
          <w:color w:val="000000" w:themeColor="text1"/>
          <w:sz w:val="28"/>
          <w:szCs w:val="28"/>
        </w:rPr>
        <w:t xml:space="preserve"> направления:</w:t>
      </w:r>
    </w:p>
    <w:p w14:paraId="087DC2CA" w14:textId="77777777" w:rsidR="00401563" w:rsidRPr="008362B0" w:rsidRDefault="00401563" w:rsidP="00CE645D">
      <w:pPr>
        <w:numPr>
          <w:ilvl w:val="0"/>
          <w:numId w:val="5"/>
        </w:numPr>
        <w:tabs>
          <w:tab w:val="left" w:pos="993"/>
        </w:tabs>
        <w:spacing w:after="0" w:line="240" w:lineRule="auto"/>
        <w:ind w:left="0" w:firstLine="709"/>
        <w:contextualSpacing/>
        <w:jc w:val="both"/>
        <w:rPr>
          <w:rFonts w:ascii="Times New Roman" w:hAnsi="Times New Roman" w:cs="Times New Roman"/>
          <w:color w:val="000000" w:themeColor="text1"/>
          <w:sz w:val="28"/>
          <w:szCs w:val="28"/>
        </w:rPr>
      </w:pPr>
      <w:r w:rsidRPr="008362B0">
        <w:rPr>
          <w:rFonts w:ascii="Times New Roman" w:hAnsi="Times New Roman" w:cs="Times New Roman"/>
          <w:color w:val="000000" w:themeColor="text1"/>
          <w:sz w:val="28"/>
          <w:szCs w:val="28"/>
        </w:rPr>
        <w:t>Контроль поступления загрязняющих веществ</w:t>
      </w:r>
    </w:p>
    <w:p w14:paraId="5BA6751B" w14:textId="77777777" w:rsidR="00401563" w:rsidRPr="008362B0" w:rsidRDefault="00401563" w:rsidP="00CE645D">
      <w:pPr>
        <w:tabs>
          <w:tab w:val="left" w:pos="993"/>
        </w:tabs>
        <w:spacing w:after="0" w:line="240" w:lineRule="auto"/>
        <w:ind w:firstLine="709"/>
        <w:jc w:val="both"/>
        <w:rPr>
          <w:rFonts w:ascii="Times New Roman" w:hAnsi="Times New Roman" w:cs="Times New Roman"/>
          <w:color w:val="000000" w:themeColor="text1"/>
          <w:sz w:val="28"/>
          <w:szCs w:val="28"/>
        </w:rPr>
      </w:pPr>
      <w:r w:rsidRPr="008362B0">
        <w:rPr>
          <w:rFonts w:ascii="Times New Roman" w:hAnsi="Times New Roman" w:cs="Times New Roman"/>
          <w:color w:val="000000" w:themeColor="text1"/>
          <w:sz w:val="28"/>
          <w:szCs w:val="28"/>
        </w:rPr>
        <w:t>Для этого необходимо исключить сброс хозяйственно-бытовых и поверхностных стоков в озера, а также организовать санитарно- защитные зоны и буферные полосы с растительностью, задерживающей загрязнители и биогенные элементы.</w:t>
      </w:r>
    </w:p>
    <w:p w14:paraId="1BE77B38" w14:textId="77777777" w:rsidR="00401563" w:rsidRPr="008362B0" w:rsidRDefault="00401563" w:rsidP="00CE645D">
      <w:pPr>
        <w:numPr>
          <w:ilvl w:val="0"/>
          <w:numId w:val="5"/>
        </w:numPr>
        <w:tabs>
          <w:tab w:val="left" w:pos="993"/>
        </w:tabs>
        <w:spacing w:after="0" w:line="240" w:lineRule="auto"/>
        <w:ind w:left="0" w:firstLine="709"/>
        <w:contextualSpacing/>
        <w:jc w:val="both"/>
        <w:rPr>
          <w:rFonts w:ascii="Times New Roman" w:hAnsi="Times New Roman" w:cs="Times New Roman"/>
          <w:color w:val="000000" w:themeColor="text1"/>
          <w:sz w:val="28"/>
          <w:szCs w:val="28"/>
        </w:rPr>
      </w:pPr>
      <w:r w:rsidRPr="008362B0">
        <w:rPr>
          <w:rFonts w:ascii="Times New Roman" w:hAnsi="Times New Roman" w:cs="Times New Roman"/>
          <w:color w:val="000000" w:themeColor="text1"/>
          <w:sz w:val="28"/>
          <w:szCs w:val="28"/>
        </w:rPr>
        <w:t>Охрана и восстановление прибрежных зон</w:t>
      </w:r>
    </w:p>
    <w:p w14:paraId="1A6ECC71" w14:textId="77777777" w:rsidR="00401563" w:rsidRPr="008362B0" w:rsidRDefault="00401563" w:rsidP="00CE645D">
      <w:pPr>
        <w:tabs>
          <w:tab w:val="left" w:pos="993"/>
        </w:tabs>
        <w:spacing w:after="0" w:line="240" w:lineRule="auto"/>
        <w:ind w:firstLine="709"/>
        <w:jc w:val="both"/>
        <w:rPr>
          <w:rFonts w:ascii="Times New Roman" w:hAnsi="Times New Roman" w:cs="Times New Roman"/>
          <w:color w:val="000000" w:themeColor="text1"/>
          <w:sz w:val="28"/>
          <w:szCs w:val="28"/>
        </w:rPr>
      </w:pPr>
      <w:r w:rsidRPr="008362B0">
        <w:rPr>
          <w:rFonts w:ascii="Times New Roman" w:hAnsi="Times New Roman" w:cs="Times New Roman"/>
          <w:color w:val="000000" w:themeColor="text1"/>
          <w:sz w:val="28"/>
          <w:szCs w:val="28"/>
        </w:rPr>
        <w:t>Приоритетными мерами здесь являются очистка береговой линии и акватории от твердых и бытовых отходов, рекультивации нарушенных земель, высадка кустарников и луговых трав на вытоптанных участках с целью сокращения эрозионного стока. Дополнительно рекомендуется посадка древесной растительности вдоль оврагов и склонов, что позволит значительно уменьшить поступление продуктов размыва почв в водоемы.</w:t>
      </w:r>
    </w:p>
    <w:p w14:paraId="27A5CE43" w14:textId="77777777" w:rsidR="00401563" w:rsidRPr="008362B0" w:rsidRDefault="00401563" w:rsidP="00CE645D">
      <w:pPr>
        <w:numPr>
          <w:ilvl w:val="0"/>
          <w:numId w:val="5"/>
        </w:numPr>
        <w:tabs>
          <w:tab w:val="left" w:pos="993"/>
        </w:tabs>
        <w:spacing w:after="0" w:line="240" w:lineRule="auto"/>
        <w:ind w:left="0" w:firstLine="709"/>
        <w:contextualSpacing/>
        <w:jc w:val="both"/>
        <w:rPr>
          <w:rFonts w:ascii="Times New Roman" w:hAnsi="Times New Roman" w:cs="Times New Roman"/>
          <w:color w:val="000000" w:themeColor="text1"/>
          <w:sz w:val="28"/>
          <w:szCs w:val="28"/>
        </w:rPr>
      </w:pPr>
      <w:r w:rsidRPr="008362B0">
        <w:rPr>
          <w:rFonts w:ascii="Times New Roman" w:hAnsi="Times New Roman" w:cs="Times New Roman"/>
          <w:color w:val="000000" w:themeColor="text1"/>
          <w:sz w:val="28"/>
          <w:szCs w:val="28"/>
        </w:rPr>
        <w:t>Биотехнологические и природоохранные мероприятия</w:t>
      </w:r>
    </w:p>
    <w:p w14:paraId="1EE6B78F" w14:textId="77777777" w:rsidR="00401563" w:rsidRPr="008362B0" w:rsidRDefault="00401563" w:rsidP="00CE645D">
      <w:pPr>
        <w:tabs>
          <w:tab w:val="left" w:pos="993"/>
        </w:tabs>
        <w:spacing w:after="0" w:line="240" w:lineRule="auto"/>
        <w:ind w:firstLine="709"/>
        <w:jc w:val="both"/>
        <w:rPr>
          <w:rFonts w:ascii="Times New Roman" w:hAnsi="Times New Roman" w:cs="Times New Roman"/>
          <w:color w:val="000000" w:themeColor="text1"/>
          <w:sz w:val="28"/>
          <w:szCs w:val="28"/>
        </w:rPr>
      </w:pPr>
      <w:r w:rsidRPr="008362B0">
        <w:rPr>
          <w:rFonts w:ascii="Times New Roman" w:hAnsi="Times New Roman" w:cs="Times New Roman"/>
          <w:color w:val="000000" w:themeColor="text1"/>
          <w:sz w:val="28"/>
          <w:szCs w:val="28"/>
        </w:rPr>
        <w:t>Одним из рекомендаций является применение микробных консорциумов, выделенных из природных образцов, способных связывать избыточные фосфаты и азотсодержащие соединения, что ускорит процессы самоочищения. Для контроля за разрастанием водорослей и цианобактерий возможно использование биопрепаратов, а также внедрение методов фиторемедиации с привлечением прибрежных и водных растений. Важным дополнением является сбор избыточной растительной массы из акватории с последующей переработкой методами компостирования и вермикультивирования.</w:t>
      </w:r>
    </w:p>
    <w:p w14:paraId="141CACEA" w14:textId="77777777" w:rsidR="00401563" w:rsidRPr="008362B0" w:rsidRDefault="00401563" w:rsidP="00CE645D">
      <w:pPr>
        <w:numPr>
          <w:ilvl w:val="0"/>
          <w:numId w:val="5"/>
        </w:numPr>
        <w:tabs>
          <w:tab w:val="left" w:pos="993"/>
        </w:tabs>
        <w:spacing w:after="0" w:line="240" w:lineRule="auto"/>
        <w:ind w:left="0" w:firstLine="709"/>
        <w:contextualSpacing/>
        <w:jc w:val="both"/>
        <w:rPr>
          <w:rFonts w:ascii="Times New Roman" w:hAnsi="Times New Roman" w:cs="Times New Roman"/>
          <w:color w:val="000000" w:themeColor="text1"/>
          <w:sz w:val="28"/>
          <w:szCs w:val="28"/>
        </w:rPr>
      </w:pPr>
      <w:r w:rsidRPr="008362B0">
        <w:rPr>
          <w:rFonts w:ascii="Times New Roman" w:hAnsi="Times New Roman" w:cs="Times New Roman"/>
          <w:color w:val="000000" w:themeColor="text1"/>
          <w:sz w:val="28"/>
          <w:szCs w:val="28"/>
        </w:rPr>
        <w:t xml:space="preserve">Мониторинг и адаптивное управление </w:t>
      </w:r>
    </w:p>
    <w:p w14:paraId="2B2236D2" w14:textId="7482D82A" w:rsidR="00401563" w:rsidRPr="008362B0" w:rsidRDefault="00401563" w:rsidP="00CE645D">
      <w:pPr>
        <w:tabs>
          <w:tab w:val="left" w:pos="993"/>
        </w:tabs>
        <w:spacing w:after="0" w:line="240" w:lineRule="auto"/>
        <w:ind w:firstLine="709"/>
        <w:jc w:val="both"/>
        <w:rPr>
          <w:rFonts w:ascii="Times New Roman" w:hAnsi="Times New Roman" w:cs="Times New Roman"/>
          <w:color w:val="000000" w:themeColor="text1"/>
          <w:sz w:val="28"/>
          <w:szCs w:val="28"/>
        </w:rPr>
      </w:pPr>
      <w:r w:rsidRPr="008362B0">
        <w:rPr>
          <w:rFonts w:ascii="Times New Roman" w:hAnsi="Times New Roman" w:cs="Times New Roman"/>
          <w:color w:val="000000" w:themeColor="text1"/>
          <w:sz w:val="28"/>
          <w:szCs w:val="28"/>
        </w:rPr>
        <w:t xml:space="preserve">Регулярное наблюдение должно включать гидрологические, гидрохимические, биологические и микробиологические показатели с сезонной частотой. Дополнительно требуется применение спутниковых данных </w:t>
      </w:r>
      <w:r w:rsidRPr="008362B0">
        <w:rPr>
          <w:rFonts w:ascii="Times New Roman" w:hAnsi="Times New Roman" w:cs="Times New Roman"/>
          <w:color w:val="000000" w:themeColor="text1"/>
          <w:sz w:val="28"/>
          <w:szCs w:val="28"/>
          <w:lang w:val="en-GB"/>
        </w:rPr>
        <w:t>Landsat</w:t>
      </w:r>
      <w:r w:rsidRPr="008362B0">
        <w:rPr>
          <w:rFonts w:ascii="Times New Roman" w:hAnsi="Times New Roman" w:cs="Times New Roman"/>
          <w:color w:val="000000" w:themeColor="text1"/>
          <w:sz w:val="28"/>
          <w:szCs w:val="28"/>
        </w:rPr>
        <w:t xml:space="preserve"> и </w:t>
      </w:r>
      <w:r w:rsidRPr="008362B0">
        <w:rPr>
          <w:rFonts w:ascii="Times New Roman" w:hAnsi="Times New Roman" w:cs="Times New Roman"/>
          <w:color w:val="000000" w:themeColor="text1"/>
          <w:sz w:val="28"/>
          <w:szCs w:val="28"/>
          <w:lang w:val="en-GB"/>
        </w:rPr>
        <w:t>Santinel</w:t>
      </w:r>
      <w:r w:rsidRPr="008362B0">
        <w:rPr>
          <w:rFonts w:ascii="Times New Roman" w:hAnsi="Times New Roman" w:cs="Times New Roman"/>
          <w:color w:val="000000" w:themeColor="text1"/>
          <w:sz w:val="28"/>
          <w:szCs w:val="28"/>
        </w:rPr>
        <w:t xml:space="preserve">-2 для оценки динамики площади зеркала, </w:t>
      </w:r>
      <w:r w:rsidR="00F85F4B" w:rsidRPr="008362B0">
        <w:rPr>
          <w:rFonts w:ascii="Times New Roman" w:hAnsi="Times New Roman" w:cs="Times New Roman"/>
          <w:color w:val="000000" w:themeColor="text1"/>
          <w:sz w:val="28"/>
          <w:szCs w:val="28"/>
        </w:rPr>
        <w:t xml:space="preserve">степени </w:t>
      </w:r>
      <w:r w:rsidRPr="008362B0">
        <w:rPr>
          <w:rFonts w:ascii="Times New Roman" w:hAnsi="Times New Roman" w:cs="Times New Roman"/>
          <w:color w:val="000000" w:themeColor="text1"/>
          <w:sz w:val="28"/>
          <w:szCs w:val="28"/>
        </w:rPr>
        <w:t>зарастания и изменения береговой линии. Использование адаптивного управления позволит корректировать мероприятия в зависимости от текущих результатов, что повысит эффективность программы.</w:t>
      </w:r>
    </w:p>
    <w:p w14:paraId="5A9DD767" w14:textId="77777777" w:rsidR="00401563" w:rsidRPr="008362B0" w:rsidRDefault="00401563" w:rsidP="00CE645D">
      <w:pPr>
        <w:numPr>
          <w:ilvl w:val="0"/>
          <w:numId w:val="5"/>
        </w:numPr>
        <w:tabs>
          <w:tab w:val="left" w:pos="993"/>
        </w:tabs>
        <w:spacing w:after="0" w:line="240" w:lineRule="auto"/>
        <w:ind w:left="0" w:firstLine="709"/>
        <w:contextualSpacing/>
        <w:jc w:val="both"/>
        <w:rPr>
          <w:rFonts w:ascii="Times New Roman" w:hAnsi="Times New Roman" w:cs="Times New Roman"/>
          <w:color w:val="000000" w:themeColor="text1"/>
          <w:sz w:val="28"/>
          <w:szCs w:val="28"/>
        </w:rPr>
      </w:pPr>
      <w:r w:rsidRPr="008362B0">
        <w:rPr>
          <w:rFonts w:ascii="Times New Roman" w:hAnsi="Times New Roman" w:cs="Times New Roman"/>
          <w:color w:val="000000" w:themeColor="text1"/>
          <w:sz w:val="28"/>
          <w:szCs w:val="28"/>
        </w:rPr>
        <w:t>Социальные и организационные меры</w:t>
      </w:r>
    </w:p>
    <w:p w14:paraId="745D5E56" w14:textId="77777777" w:rsidR="00401563" w:rsidRPr="008362B0" w:rsidRDefault="00401563" w:rsidP="00CE645D">
      <w:pPr>
        <w:tabs>
          <w:tab w:val="left" w:pos="993"/>
        </w:tabs>
        <w:spacing w:after="0" w:line="240" w:lineRule="auto"/>
        <w:ind w:firstLine="709"/>
        <w:jc w:val="both"/>
        <w:rPr>
          <w:rFonts w:ascii="Times New Roman" w:hAnsi="Times New Roman" w:cs="Times New Roman"/>
          <w:color w:val="000000" w:themeColor="text1"/>
          <w:sz w:val="28"/>
          <w:szCs w:val="28"/>
        </w:rPr>
      </w:pPr>
      <w:r w:rsidRPr="008362B0">
        <w:rPr>
          <w:rFonts w:ascii="Times New Roman" w:hAnsi="Times New Roman" w:cs="Times New Roman"/>
          <w:color w:val="000000" w:themeColor="text1"/>
          <w:sz w:val="28"/>
          <w:szCs w:val="28"/>
        </w:rPr>
        <w:t xml:space="preserve">Это предполагает создание охраняемой природной зоны локального значения в пределах озерной системы, активное вовлечение населения и экологических организаций, а также развитие экологического просвещения. Формирование у жителей города представления об озерах Талдыколь как об экологически ценной территории позволит повысить устойчивость природоохранных инициатив. </w:t>
      </w:r>
    </w:p>
    <w:p w14:paraId="3CF8F3DE" w14:textId="5F10F592" w:rsidR="00401563" w:rsidRPr="008362B0" w:rsidRDefault="00401563" w:rsidP="00CE645D">
      <w:pPr>
        <w:tabs>
          <w:tab w:val="left" w:pos="993"/>
        </w:tabs>
        <w:spacing w:after="0" w:line="240" w:lineRule="auto"/>
        <w:ind w:firstLine="709"/>
        <w:jc w:val="both"/>
        <w:rPr>
          <w:rFonts w:ascii="Times New Roman" w:hAnsi="Times New Roman" w:cs="Times New Roman"/>
          <w:color w:val="000000" w:themeColor="text1"/>
          <w:sz w:val="28"/>
          <w:szCs w:val="28"/>
        </w:rPr>
      </w:pPr>
      <w:r w:rsidRPr="008362B0">
        <w:rPr>
          <w:rFonts w:ascii="Times New Roman" w:hAnsi="Times New Roman" w:cs="Times New Roman"/>
          <w:color w:val="000000" w:themeColor="text1"/>
          <w:sz w:val="28"/>
          <w:szCs w:val="28"/>
        </w:rPr>
        <w:t xml:space="preserve">Реализация данных мер в комплексе обеспечит снижение поступления загрязнителей, </w:t>
      </w:r>
      <w:r w:rsidR="004B398D" w:rsidRPr="008362B0">
        <w:rPr>
          <w:rFonts w:ascii="Times New Roman" w:hAnsi="Times New Roman" w:cs="Times New Roman"/>
          <w:color w:val="000000" w:themeColor="text1"/>
          <w:sz w:val="28"/>
          <w:szCs w:val="28"/>
        </w:rPr>
        <w:t>сокращение</w:t>
      </w:r>
      <w:r w:rsidRPr="008362B0">
        <w:rPr>
          <w:rFonts w:ascii="Times New Roman" w:hAnsi="Times New Roman" w:cs="Times New Roman"/>
          <w:color w:val="000000" w:themeColor="text1"/>
          <w:sz w:val="28"/>
          <w:szCs w:val="28"/>
        </w:rPr>
        <w:t xml:space="preserve"> биогенной нагрузки, восстановление биоразнообразия и улучшение санитарного и эстетического состояния озерной системы. Это позволит сохранить ее как уникальный природный объект в черте города Астаны и повысить ее экологическую и социальную значимость. </w:t>
      </w:r>
    </w:p>
    <w:p w14:paraId="35B05168" w14:textId="4B0CDC4A" w:rsidR="00434F98" w:rsidRDefault="00434F98" w:rsidP="00CE645D">
      <w:pPr>
        <w:tabs>
          <w:tab w:val="left" w:pos="993"/>
        </w:tabs>
        <w:spacing w:after="0" w:line="240"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br w:type="page"/>
      </w:r>
    </w:p>
    <w:p w14:paraId="6FCDAA51" w14:textId="3BB3DE97" w:rsidR="00401563" w:rsidRPr="008362B0" w:rsidRDefault="00401563" w:rsidP="00EC5055">
      <w:pPr>
        <w:pStyle w:val="3"/>
        <w:spacing w:before="0" w:after="0" w:line="240" w:lineRule="auto"/>
        <w:jc w:val="center"/>
        <w:rPr>
          <w:rFonts w:ascii="Times New Roman" w:hAnsi="Times New Roman" w:cs="Times New Roman"/>
          <w:color w:val="000000" w:themeColor="text1"/>
        </w:rPr>
      </w:pPr>
      <w:bookmarkStart w:id="63" w:name="_Toc217860326"/>
      <w:r w:rsidRPr="008362B0">
        <w:rPr>
          <w:rFonts w:ascii="Times New Roman" w:hAnsi="Times New Roman" w:cs="Times New Roman"/>
          <w:b/>
          <w:bCs/>
          <w:color w:val="000000" w:themeColor="text1"/>
        </w:rPr>
        <w:t>ЗАКЛЮЧЕНИЕ</w:t>
      </w:r>
      <w:bookmarkEnd w:id="63"/>
    </w:p>
    <w:p w14:paraId="6B3CD0C4" w14:textId="77777777" w:rsidR="00EC5055" w:rsidRDefault="00EC5055" w:rsidP="00EC5055">
      <w:pPr>
        <w:spacing w:after="0" w:line="240" w:lineRule="auto"/>
        <w:ind w:firstLine="720"/>
        <w:jc w:val="both"/>
        <w:rPr>
          <w:rFonts w:ascii="Times New Roman" w:hAnsi="Times New Roman" w:cs="Times New Roman"/>
          <w:color w:val="000000" w:themeColor="text1"/>
          <w:sz w:val="28"/>
          <w:szCs w:val="28"/>
        </w:rPr>
      </w:pPr>
    </w:p>
    <w:p w14:paraId="400BE8B3" w14:textId="2634C57F" w:rsidR="00401563" w:rsidRPr="008362B0" w:rsidRDefault="003467FF" w:rsidP="00CE645D">
      <w:pPr>
        <w:tabs>
          <w:tab w:val="left" w:pos="993"/>
        </w:tabs>
        <w:spacing w:after="0" w:line="240" w:lineRule="auto"/>
        <w:ind w:firstLine="709"/>
        <w:jc w:val="both"/>
        <w:rPr>
          <w:rFonts w:ascii="Times New Roman" w:hAnsi="Times New Roman" w:cs="Times New Roman"/>
          <w:color w:val="000000" w:themeColor="text1"/>
          <w:sz w:val="28"/>
          <w:szCs w:val="28"/>
        </w:rPr>
      </w:pPr>
      <w:r w:rsidRPr="008362B0">
        <w:rPr>
          <w:rFonts w:ascii="Times New Roman" w:hAnsi="Times New Roman" w:cs="Times New Roman"/>
          <w:color w:val="000000" w:themeColor="text1"/>
          <w:sz w:val="28"/>
          <w:szCs w:val="28"/>
        </w:rPr>
        <w:t xml:space="preserve">Сохранение и восстановление экосистем внутренних вод является одной из приоритетных задач современного экологического направления в Казахстане. В условиях нарастающей урбанизации, климатических колебаний и антропогенного воздействия именно водоемы выполняют функции регуляции микроклимата, </w:t>
      </w:r>
      <w:r w:rsidR="007537BD" w:rsidRPr="008362B0">
        <w:rPr>
          <w:rFonts w:ascii="Times New Roman" w:hAnsi="Times New Roman" w:cs="Times New Roman"/>
          <w:color w:val="000000" w:themeColor="text1"/>
          <w:sz w:val="28"/>
          <w:szCs w:val="28"/>
        </w:rPr>
        <w:t>аккумуляции</w:t>
      </w:r>
      <w:r w:rsidRPr="008362B0">
        <w:rPr>
          <w:rFonts w:ascii="Times New Roman" w:hAnsi="Times New Roman" w:cs="Times New Roman"/>
          <w:color w:val="000000" w:themeColor="text1"/>
          <w:sz w:val="28"/>
          <w:szCs w:val="28"/>
        </w:rPr>
        <w:t xml:space="preserve"> и перераспределения влаги, служат местообитанием многочисленных видов гидробионтов и индикаторами экологической устойчивости территории.</w:t>
      </w:r>
    </w:p>
    <w:p w14:paraId="762C1CCF" w14:textId="4A339840" w:rsidR="003467FF" w:rsidRPr="008362B0" w:rsidRDefault="003467FF" w:rsidP="00CE645D">
      <w:pPr>
        <w:tabs>
          <w:tab w:val="left" w:pos="993"/>
        </w:tabs>
        <w:spacing w:after="0" w:line="240" w:lineRule="auto"/>
        <w:ind w:firstLine="709"/>
        <w:jc w:val="both"/>
        <w:rPr>
          <w:rFonts w:ascii="Times New Roman" w:hAnsi="Times New Roman" w:cs="Times New Roman"/>
          <w:color w:val="000000" w:themeColor="text1"/>
          <w:sz w:val="28"/>
          <w:szCs w:val="28"/>
        </w:rPr>
      </w:pPr>
      <w:r w:rsidRPr="008362B0">
        <w:rPr>
          <w:rFonts w:ascii="Times New Roman" w:hAnsi="Times New Roman" w:cs="Times New Roman"/>
          <w:color w:val="000000" w:themeColor="text1"/>
          <w:sz w:val="28"/>
          <w:szCs w:val="28"/>
        </w:rPr>
        <w:t>Система озер Талдыколь в последние десятилетия претерпевает значительные трансформации под влиянием хозяйственной деятельности.</w:t>
      </w:r>
    </w:p>
    <w:p w14:paraId="7D7D72BA" w14:textId="499D4401" w:rsidR="009038F9" w:rsidRPr="008362B0" w:rsidRDefault="009038F9" w:rsidP="00CE645D">
      <w:pPr>
        <w:tabs>
          <w:tab w:val="left" w:pos="993"/>
        </w:tabs>
        <w:spacing w:after="0" w:line="240" w:lineRule="auto"/>
        <w:ind w:firstLine="709"/>
        <w:jc w:val="both"/>
        <w:rPr>
          <w:rFonts w:ascii="Times New Roman" w:hAnsi="Times New Roman" w:cs="Times New Roman"/>
          <w:color w:val="000000" w:themeColor="text1"/>
          <w:sz w:val="28"/>
          <w:szCs w:val="28"/>
        </w:rPr>
      </w:pPr>
      <w:r w:rsidRPr="008362B0">
        <w:rPr>
          <w:rFonts w:ascii="Times New Roman" w:hAnsi="Times New Roman" w:cs="Times New Roman"/>
          <w:color w:val="000000" w:themeColor="text1"/>
          <w:sz w:val="28"/>
          <w:szCs w:val="28"/>
        </w:rPr>
        <w:t>Провед</w:t>
      </w:r>
      <w:r w:rsidR="008362B0" w:rsidRPr="008362B0">
        <w:rPr>
          <w:rFonts w:ascii="Times New Roman" w:hAnsi="Times New Roman" w:cs="Times New Roman"/>
          <w:color w:val="000000" w:themeColor="text1"/>
          <w:sz w:val="28"/>
          <w:szCs w:val="28"/>
        </w:rPr>
        <w:t>е</w:t>
      </w:r>
      <w:r w:rsidRPr="008362B0">
        <w:rPr>
          <w:rFonts w:ascii="Times New Roman" w:hAnsi="Times New Roman" w:cs="Times New Roman"/>
          <w:color w:val="000000" w:themeColor="text1"/>
          <w:sz w:val="28"/>
          <w:szCs w:val="28"/>
        </w:rPr>
        <w:t>нное комплексное исследование оз</w:t>
      </w:r>
      <w:r w:rsidR="008362B0" w:rsidRPr="008362B0">
        <w:rPr>
          <w:rFonts w:ascii="Times New Roman" w:hAnsi="Times New Roman" w:cs="Times New Roman"/>
          <w:color w:val="000000" w:themeColor="text1"/>
          <w:sz w:val="28"/>
          <w:szCs w:val="28"/>
        </w:rPr>
        <w:t>е</w:t>
      </w:r>
      <w:r w:rsidRPr="008362B0">
        <w:rPr>
          <w:rFonts w:ascii="Times New Roman" w:hAnsi="Times New Roman" w:cs="Times New Roman"/>
          <w:color w:val="000000" w:themeColor="text1"/>
          <w:sz w:val="28"/>
          <w:szCs w:val="28"/>
        </w:rPr>
        <w:t>рной системы Талдыколь, включающей оз</w:t>
      </w:r>
      <w:r w:rsidR="008362B0" w:rsidRPr="008362B0">
        <w:rPr>
          <w:rFonts w:ascii="Times New Roman" w:hAnsi="Times New Roman" w:cs="Times New Roman"/>
          <w:color w:val="000000" w:themeColor="text1"/>
          <w:sz w:val="28"/>
          <w:szCs w:val="28"/>
        </w:rPr>
        <w:t>е</w:t>
      </w:r>
      <w:r w:rsidRPr="008362B0">
        <w:rPr>
          <w:rFonts w:ascii="Times New Roman" w:hAnsi="Times New Roman" w:cs="Times New Roman"/>
          <w:color w:val="000000" w:themeColor="text1"/>
          <w:sz w:val="28"/>
          <w:szCs w:val="28"/>
        </w:rPr>
        <w:t>ра Большой и Малый Талдыколь, позволило оценить современное экологическое состояние водо</w:t>
      </w:r>
      <w:r w:rsidR="008362B0" w:rsidRPr="008362B0">
        <w:rPr>
          <w:rFonts w:ascii="Times New Roman" w:hAnsi="Times New Roman" w:cs="Times New Roman"/>
          <w:color w:val="000000" w:themeColor="text1"/>
          <w:sz w:val="28"/>
          <w:szCs w:val="28"/>
        </w:rPr>
        <w:t>е</w:t>
      </w:r>
      <w:r w:rsidRPr="008362B0">
        <w:rPr>
          <w:rFonts w:ascii="Times New Roman" w:hAnsi="Times New Roman" w:cs="Times New Roman"/>
          <w:color w:val="000000" w:themeColor="text1"/>
          <w:sz w:val="28"/>
          <w:szCs w:val="28"/>
        </w:rPr>
        <w:t>мов, выявить особенности их гидрохимического режима, структурно-функциональной организации гидробиоценозов и определить роль микроорганизмов в процессах самоочищения и биоремедиации.</w:t>
      </w:r>
    </w:p>
    <w:p w14:paraId="1B9E7B02" w14:textId="68D3A253" w:rsidR="003467FF" w:rsidRPr="008362B0" w:rsidRDefault="009038F9" w:rsidP="00CE645D">
      <w:pPr>
        <w:tabs>
          <w:tab w:val="left" w:pos="993"/>
        </w:tabs>
        <w:spacing w:after="0" w:line="240" w:lineRule="auto"/>
        <w:ind w:firstLine="709"/>
        <w:jc w:val="both"/>
        <w:rPr>
          <w:rFonts w:ascii="Times New Roman" w:hAnsi="Times New Roman" w:cs="Times New Roman"/>
          <w:color w:val="000000" w:themeColor="text1"/>
          <w:sz w:val="28"/>
          <w:szCs w:val="28"/>
        </w:rPr>
      </w:pPr>
      <w:r w:rsidRPr="008362B0">
        <w:rPr>
          <w:rFonts w:ascii="Times New Roman" w:hAnsi="Times New Roman" w:cs="Times New Roman"/>
          <w:color w:val="000000" w:themeColor="text1"/>
          <w:sz w:val="28"/>
          <w:szCs w:val="28"/>
        </w:rPr>
        <w:t>Оз</w:t>
      </w:r>
      <w:r w:rsidR="008362B0" w:rsidRPr="008362B0">
        <w:rPr>
          <w:rFonts w:ascii="Times New Roman" w:hAnsi="Times New Roman" w:cs="Times New Roman"/>
          <w:color w:val="000000" w:themeColor="text1"/>
          <w:sz w:val="28"/>
          <w:szCs w:val="28"/>
        </w:rPr>
        <w:t>е</w:t>
      </w:r>
      <w:r w:rsidRPr="008362B0">
        <w:rPr>
          <w:rFonts w:ascii="Times New Roman" w:hAnsi="Times New Roman" w:cs="Times New Roman"/>
          <w:color w:val="000000" w:themeColor="text1"/>
          <w:sz w:val="28"/>
          <w:szCs w:val="28"/>
        </w:rPr>
        <w:t>ра Большой и Малый Талдыколь относятся к мелководным, бессточным водо</w:t>
      </w:r>
      <w:r w:rsidR="008362B0" w:rsidRPr="008362B0">
        <w:rPr>
          <w:rFonts w:ascii="Times New Roman" w:hAnsi="Times New Roman" w:cs="Times New Roman"/>
          <w:color w:val="000000" w:themeColor="text1"/>
          <w:sz w:val="28"/>
          <w:szCs w:val="28"/>
        </w:rPr>
        <w:t>е</w:t>
      </w:r>
      <w:r w:rsidRPr="008362B0">
        <w:rPr>
          <w:rFonts w:ascii="Times New Roman" w:hAnsi="Times New Roman" w:cs="Times New Roman"/>
          <w:color w:val="000000" w:themeColor="text1"/>
          <w:sz w:val="28"/>
          <w:szCs w:val="28"/>
        </w:rPr>
        <w:t xml:space="preserve">мам урбанизированной территории города Астаны, находящимся под многолетним антропогенным воздействием. </w:t>
      </w:r>
      <w:r w:rsidR="00711034" w:rsidRPr="008362B0">
        <w:rPr>
          <w:rFonts w:ascii="Times New Roman" w:hAnsi="Times New Roman" w:cs="Times New Roman"/>
          <w:color w:val="000000" w:themeColor="text1"/>
          <w:sz w:val="28"/>
          <w:szCs w:val="28"/>
        </w:rPr>
        <w:t>Гидрохимический анализ показал, что вода озер Большой и Малый Талдыколь характеризуется высоким содержанием биогенных элементов и повышенными значениями БПК</w:t>
      </w:r>
      <w:r w:rsidR="00711034" w:rsidRPr="008362B0">
        <w:rPr>
          <w:rFonts w:ascii="Times New Roman" w:hAnsi="Times New Roman" w:cs="Times New Roman"/>
          <w:color w:val="000000" w:themeColor="text1"/>
          <w:sz w:val="28"/>
          <w:szCs w:val="28"/>
          <w:vertAlign w:val="subscript"/>
        </w:rPr>
        <w:t>5</w:t>
      </w:r>
      <w:r w:rsidR="00711034" w:rsidRPr="008362B0">
        <w:rPr>
          <w:rFonts w:ascii="Times New Roman" w:hAnsi="Times New Roman" w:cs="Times New Roman"/>
          <w:color w:val="000000" w:themeColor="text1"/>
          <w:sz w:val="28"/>
          <w:szCs w:val="28"/>
        </w:rPr>
        <w:t>, что указывает на наличие устойчивой органической нагрузки. В разные годы наблюдений качество воды варьировало от умеренно загрязн</w:t>
      </w:r>
      <w:r w:rsidR="008362B0" w:rsidRPr="008362B0">
        <w:rPr>
          <w:rFonts w:ascii="Times New Roman" w:hAnsi="Times New Roman" w:cs="Times New Roman"/>
          <w:color w:val="000000" w:themeColor="text1"/>
          <w:sz w:val="28"/>
          <w:szCs w:val="28"/>
        </w:rPr>
        <w:t>е</w:t>
      </w:r>
      <w:r w:rsidR="00711034" w:rsidRPr="008362B0">
        <w:rPr>
          <w:rFonts w:ascii="Times New Roman" w:hAnsi="Times New Roman" w:cs="Times New Roman"/>
          <w:color w:val="000000" w:themeColor="text1"/>
          <w:sz w:val="28"/>
          <w:szCs w:val="28"/>
        </w:rPr>
        <w:t xml:space="preserve">нной до грязной категории, что связано с поступлением поверхностных сточных и ливневых вод, а также с замедленным водообменом. Несмотря на эти процессы, в озерах сохраняется природный потенциал самоочищения, обусловленный деятельностью фитопланктона и </w:t>
      </w:r>
      <w:r w:rsidR="00F4733A" w:rsidRPr="008362B0">
        <w:rPr>
          <w:rFonts w:ascii="Times New Roman" w:hAnsi="Times New Roman" w:cs="Times New Roman"/>
          <w:color w:val="000000" w:themeColor="text1"/>
          <w:sz w:val="28"/>
          <w:szCs w:val="28"/>
        </w:rPr>
        <w:t>микроорганизмов</w:t>
      </w:r>
      <w:r w:rsidR="00711034" w:rsidRPr="008362B0">
        <w:rPr>
          <w:rFonts w:ascii="Times New Roman" w:hAnsi="Times New Roman" w:cs="Times New Roman"/>
          <w:color w:val="000000" w:themeColor="text1"/>
          <w:sz w:val="28"/>
          <w:szCs w:val="28"/>
        </w:rPr>
        <w:t>-деструкторов.</w:t>
      </w:r>
    </w:p>
    <w:p w14:paraId="403F6651" w14:textId="78D8E578" w:rsidR="00811C43" w:rsidRPr="008362B0" w:rsidRDefault="00811C43" w:rsidP="00CE645D">
      <w:pPr>
        <w:tabs>
          <w:tab w:val="left" w:pos="993"/>
        </w:tabs>
        <w:spacing w:after="0" w:line="240" w:lineRule="auto"/>
        <w:ind w:firstLine="709"/>
        <w:jc w:val="both"/>
        <w:rPr>
          <w:rFonts w:ascii="Times New Roman" w:hAnsi="Times New Roman" w:cs="Times New Roman"/>
          <w:color w:val="000000" w:themeColor="text1"/>
          <w:sz w:val="28"/>
          <w:szCs w:val="28"/>
        </w:rPr>
      </w:pPr>
      <w:r w:rsidRPr="008362B0">
        <w:rPr>
          <w:rFonts w:ascii="Times New Roman" w:hAnsi="Times New Roman" w:cs="Times New Roman"/>
          <w:color w:val="000000" w:themeColor="text1"/>
          <w:sz w:val="28"/>
          <w:szCs w:val="28"/>
        </w:rPr>
        <w:t>Сравнительный анализ двух водо</w:t>
      </w:r>
      <w:r w:rsidR="008362B0" w:rsidRPr="008362B0">
        <w:rPr>
          <w:rFonts w:ascii="Times New Roman" w:hAnsi="Times New Roman" w:cs="Times New Roman"/>
          <w:color w:val="000000" w:themeColor="text1"/>
          <w:sz w:val="28"/>
          <w:szCs w:val="28"/>
        </w:rPr>
        <w:t>е</w:t>
      </w:r>
      <w:r w:rsidRPr="008362B0">
        <w:rPr>
          <w:rFonts w:ascii="Times New Roman" w:hAnsi="Times New Roman" w:cs="Times New Roman"/>
          <w:color w:val="000000" w:themeColor="text1"/>
          <w:sz w:val="28"/>
          <w:szCs w:val="28"/>
        </w:rPr>
        <w:t>мов показал, что озеро Большой Талдыколь находится в более измен</w:t>
      </w:r>
      <w:r w:rsidR="008362B0" w:rsidRPr="008362B0">
        <w:rPr>
          <w:rFonts w:ascii="Times New Roman" w:hAnsi="Times New Roman" w:cs="Times New Roman"/>
          <w:color w:val="000000" w:themeColor="text1"/>
          <w:sz w:val="28"/>
          <w:szCs w:val="28"/>
        </w:rPr>
        <w:t>е</w:t>
      </w:r>
      <w:r w:rsidRPr="008362B0">
        <w:rPr>
          <w:rFonts w:ascii="Times New Roman" w:hAnsi="Times New Roman" w:cs="Times New Roman"/>
          <w:color w:val="000000" w:themeColor="text1"/>
          <w:sz w:val="28"/>
          <w:szCs w:val="28"/>
        </w:rPr>
        <w:t>нном состоянии, с более высокими концентрациями биогенов, меньшей прозрачностью и интенсивным «цветением» воды. Малый Талдыколь сохраняет относительно более стабильные показатели, что может быть связано с меньшей антропогенной нагрузкой и частично сохранившимися природными механизмами регуляции. Тем не менее, оба водо</w:t>
      </w:r>
      <w:r w:rsidR="008362B0" w:rsidRPr="008362B0">
        <w:rPr>
          <w:rFonts w:ascii="Times New Roman" w:hAnsi="Times New Roman" w:cs="Times New Roman"/>
          <w:color w:val="000000" w:themeColor="text1"/>
          <w:sz w:val="28"/>
          <w:szCs w:val="28"/>
        </w:rPr>
        <w:t>е</w:t>
      </w:r>
      <w:r w:rsidRPr="008362B0">
        <w:rPr>
          <w:rFonts w:ascii="Times New Roman" w:hAnsi="Times New Roman" w:cs="Times New Roman"/>
          <w:color w:val="000000" w:themeColor="text1"/>
          <w:sz w:val="28"/>
          <w:szCs w:val="28"/>
        </w:rPr>
        <w:t>ма демонстрируют общую тенденцию к эвтрофированию и деградации биоценотической структуры.</w:t>
      </w:r>
    </w:p>
    <w:p w14:paraId="2D34E4D5" w14:textId="15732021" w:rsidR="00711034" w:rsidRPr="008362B0" w:rsidRDefault="00711034" w:rsidP="00CE645D">
      <w:pPr>
        <w:tabs>
          <w:tab w:val="left" w:pos="993"/>
        </w:tabs>
        <w:spacing w:after="0" w:line="240" w:lineRule="auto"/>
        <w:ind w:firstLine="709"/>
        <w:jc w:val="both"/>
        <w:rPr>
          <w:rFonts w:ascii="Times New Roman" w:hAnsi="Times New Roman" w:cs="Times New Roman"/>
          <w:color w:val="000000" w:themeColor="text1"/>
          <w:sz w:val="28"/>
          <w:szCs w:val="28"/>
        </w:rPr>
      </w:pPr>
      <w:r w:rsidRPr="008362B0">
        <w:rPr>
          <w:rFonts w:ascii="Times New Roman" w:hAnsi="Times New Roman" w:cs="Times New Roman"/>
          <w:color w:val="000000" w:themeColor="text1"/>
          <w:sz w:val="28"/>
          <w:szCs w:val="28"/>
        </w:rPr>
        <w:t>В ходе микробиологических исследований были выделены и описаны многочисленные штаммы бактерий, обитающих в воде. Значительная часть выделенных культур обладает высокой ферментативной активностью. Это подтверждает наличие в экосистеме активных консорциумов микроорганизмов, способных к биодеградации органических веществ различного происхождения и поддержанию круговорота питательных элементов.</w:t>
      </w:r>
    </w:p>
    <w:p w14:paraId="58BE0DCF" w14:textId="448E6A0D" w:rsidR="00711034" w:rsidRPr="008362B0" w:rsidRDefault="00711034" w:rsidP="00CE645D">
      <w:pPr>
        <w:tabs>
          <w:tab w:val="left" w:pos="993"/>
        </w:tabs>
        <w:spacing w:after="0" w:line="240" w:lineRule="auto"/>
        <w:ind w:firstLine="709"/>
        <w:jc w:val="both"/>
        <w:rPr>
          <w:rFonts w:ascii="Times New Roman" w:hAnsi="Times New Roman" w:cs="Times New Roman"/>
          <w:color w:val="000000" w:themeColor="text1"/>
          <w:sz w:val="28"/>
          <w:szCs w:val="28"/>
        </w:rPr>
      </w:pPr>
      <w:r w:rsidRPr="008362B0">
        <w:rPr>
          <w:rFonts w:ascii="Times New Roman" w:hAnsi="Times New Roman" w:cs="Times New Roman"/>
          <w:color w:val="000000" w:themeColor="text1"/>
          <w:sz w:val="28"/>
          <w:szCs w:val="28"/>
        </w:rPr>
        <w:t>Таким образом, экосистема озер Талдыколь сохраняет признаки биологической активности и устойчивости, несмотря на длительное антропогенное воздействие. В ней продолжают функционировать естественные механизмы самоочищения, основанные на взаимодействии планктонных и микробных сообществ. Полученные результаты подтверждают, что биота озер не только реагирует на уровень загрязнения, но и активно участвует в процессах регенерации и стабилизации экологического состояния водоемов.</w:t>
      </w:r>
    </w:p>
    <w:p w14:paraId="48DDA6B1" w14:textId="77777777" w:rsidR="00A47A16" w:rsidRPr="008362B0" w:rsidRDefault="00255DEF" w:rsidP="00CE645D">
      <w:pPr>
        <w:tabs>
          <w:tab w:val="left" w:pos="993"/>
        </w:tabs>
        <w:spacing w:after="0" w:line="240" w:lineRule="auto"/>
        <w:ind w:firstLine="709"/>
        <w:jc w:val="both"/>
        <w:rPr>
          <w:rFonts w:ascii="Times New Roman" w:hAnsi="Times New Roman" w:cs="Times New Roman"/>
          <w:color w:val="000000" w:themeColor="text1"/>
          <w:sz w:val="28"/>
          <w:szCs w:val="28"/>
        </w:rPr>
      </w:pPr>
      <w:r w:rsidRPr="008362B0">
        <w:rPr>
          <w:rFonts w:ascii="Times New Roman" w:hAnsi="Times New Roman" w:cs="Times New Roman"/>
          <w:color w:val="000000" w:themeColor="text1"/>
          <w:sz w:val="28"/>
          <w:szCs w:val="28"/>
        </w:rPr>
        <w:t xml:space="preserve">По результатам данной работы, можно сделать </w:t>
      </w:r>
      <w:r w:rsidRPr="00CE645D">
        <w:rPr>
          <w:rFonts w:ascii="Times New Roman" w:hAnsi="Times New Roman" w:cs="Times New Roman"/>
          <w:b/>
          <w:color w:val="000000" w:themeColor="text1"/>
          <w:sz w:val="28"/>
          <w:szCs w:val="28"/>
        </w:rPr>
        <w:t>выводы:</w:t>
      </w:r>
    </w:p>
    <w:p w14:paraId="6B56397C" w14:textId="6D013697" w:rsidR="00A47A16" w:rsidRPr="008362B0" w:rsidRDefault="009820D6" w:rsidP="00CE645D">
      <w:pPr>
        <w:pStyle w:val="af5"/>
        <w:numPr>
          <w:ilvl w:val="0"/>
          <w:numId w:val="7"/>
        </w:numPr>
        <w:tabs>
          <w:tab w:val="left" w:pos="993"/>
        </w:tabs>
        <w:spacing w:before="0" w:beforeAutospacing="0" w:after="0" w:afterAutospacing="0"/>
        <w:ind w:left="0" w:firstLine="709"/>
        <w:jc w:val="both"/>
        <w:rPr>
          <w:color w:val="000000" w:themeColor="text1"/>
          <w:sz w:val="28"/>
          <w:szCs w:val="28"/>
          <w:lang w:val="ru-RU"/>
        </w:rPr>
      </w:pPr>
      <w:r w:rsidRPr="00950891">
        <w:rPr>
          <w:rFonts w:eastAsiaTheme="minorHAnsi"/>
          <w:color w:val="000000" w:themeColor="text1"/>
          <w:kern w:val="2"/>
          <w:sz w:val="28"/>
          <w:szCs w:val="28"/>
          <w:lang w:val="ru-RU"/>
          <w14:ligatures w14:val="standardContextual"/>
        </w:rPr>
        <w:t>Установлено, что э</w:t>
      </w:r>
      <w:r w:rsidR="00A47A16" w:rsidRPr="00950891">
        <w:rPr>
          <w:rFonts w:eastAsiaTheme="minorHAnsi"/>
          <w:color w:val="000000" w:themeColor="text1"/>
          <w:kern w:val="2"/>
          <w:sz w:val="28"/>
          <w:szCs w:val="28"/>
          <w:lang w:val="ru-RU"/>
          <w14:ligatures w14:val="standardContextual"/>
        </w:rPr>
        <w:t>кологическая ситуация оз</w:t>
      </w:r>
      <w:r w:rsidR="008362B0" w:rsidRPr="00950891">
        <w:rPr>
          <w:rFonts w:eastAsiaTheme="minorHAnsi"/>
          <w:color w:val="000000" w:themeColor="text1"/>
          <w:kern w:val="2"/>
          <w:sz w:val="28"/>
          <w:szCs w:val="28"/>
          <w:lang w:val="ru-RU"/>
          <w14:ligatures w14:val="standardContextual"/>
        </w:rPr>
        <w:t>е</w:t>
      </w:r>
      <w:r w:rsidR="00A47A16" w:rsidRPr="00950891">
        <w:rPr>
          <w:rFonts w:eastAsiaTheme="minorHAnsi"/>
          <w:color w:val="000000" w:themeColor="text1"/>
          <w:kern w:val="2"/>
          <w:sz w:val="28"/>
          <w:szCs w:val="28"/>
          <w:lang w:val="ru-RU"/>
          <w14:ligatures w14:val="standardContextual"/>
        </w:rPr>
        <w:t>р Талдыколь оценивается как неблагополучн</w:t>
      </w:r>
      <w:r w:rsidRPr="00950891">
        <w:rPr>
          <w:rFonts w:eastAsiaTheme="minorHAnsi"/>
          <w:color w:val="000000" w:themeColor="text1"/>
          <w:kern w:val="2"/>
          <w:sz w:val="28"/>
          <w:szCs w:val="28"/>
          <w:lang w:val="ru-RU"/>
          <w14:ligatures w14:val="standardContextual"/>
        </w:rPr>
        <w:t>ой</w:t>
      </w:r>
      <w:r w:rsidR="00A47A16" w:rsidRPr="00950891">
        <w:rPr>
          <w:rFonts w:eastAsiaTheme="minorHAnsi"/>
          <w:color w:val="000000" w:themeColor="text1"/>
          <w:kern w:val="2"/>
          <w:sz w:val="28"/>
          <w:szCs w:val="28"/>
          <w:lang w:val="ru-RU"/>
          <w14:ligatures w14:val="standardContextual"/>
        </w:rPr>
        <w:t>: водо</w:t>
      </w:r>
      <w:r w:rsidR="008362B0" w:rsidRPr="00950891">
        <w:rPr>
          <w:rFonts w:eastAsiaTheme="minorHAnsi"/>
          <w:color w:val="000000" w:themeColor="text1"/>
          <w:kern w:val="2"/>
          <w:sz w:val="28"/>
          <w:szCs w:val="28"/>
          <w:lang w:val="ru-RU"/>
          <w14:ligatures w14:val="standardContextual"/>
        </w:rPr>
        <w:t>е</w:t>
      </w:r>
      <w:r w:rsidR="00A47A16" w:rsidRPr="00950891">
        <w:rPr>
          <w:rFonts w:eastAsiaTheme="minorHAnsi"/>
          <w:color w:val="000000" w:themeColor="text1"/>
          <w:kern w:val="2"/>
          <w:sz w:val="28"/>
          <w:szCs w:val="28"/>
          <w:lang w:val="ru-RU"/>
          <w14:ligatures w14:val="standardContextual"/>
        </w:rPr>
        <w:t>мы относятся к эвтрофному типу</w:t>
      </w:r>
      <w:r w:rsidRPr="00950891">
        <w:rPr>
          <w:rFonts w:eastAsiaTheme="minorHAnsi"/>
          <w:color w:val="000000" w:themeColor="text1"/>
          <w:kern w:val="2"/>
          <w:sz w:val="28"/>
          <w:szCs w:val="28"/>
          <w:lang w:val="ru-RU"/>
          <w14:ligatures w14:val="standardContextual"/>
        </w:rPr>
        <w:t xml:space="preserve"> и</w:t>
      </w:r>
      <w:r w:rsidR="00B26AD8">
        <w:rPr>
          <w:rFonts w:eastAsiaTheme="minorHAnsi"/>
          <w:color w:val="000000" w:themeColor="text1"/>
          <w:kern w:val="2"/>
          <w:sz w:val="28"/>
          <w:szCs w:val="28"/>
          <w:lang w:val="ru-RU"/>
          <w14:ligatures w14:val="standardContextual"/>
        </w:rPr>
        <w:t xml:space="preserve"> относится к </w:t>
      </w:r>
      <w:r w:rsidR="00B26AD8">
        <w:rPr>
          <w:rFonts w:eastAsiaTheme="minorHAnsi"/>
          <w:color w:val="000000" w:themeColor="text1"/>
          <w:kern w:val="2"/>
          <w:sz w:val="28"/>
          <w:szCs w:val="28"/>
          <w:lang w:val="en-GB"/>
          <w14:ligatures w14:val="standardContextual"/>
        </w:rPr>
        <w:t>III</w:t>
      </w:r>
      <w:r w:rsidR="00B26AD8" w:rsidRPr="00B26AD8">
        <w:rPr>
          <w:rFonts w:eastAsiaTheme="minorHAnsi"/>
          <w:color w:val="000000" w:themeColor="text1"/>
          <w:kern w:val="2"/>
          <w:sz w:val="28"/>
          <w:szCs w:val="28"/>
          <w:lang w:val="ru-RU"/>
          <w14:ligatures w14:val="standardContextual"/>
        </w:rPr>
        <w:t>-</w:t>
      </w:r>
      <w:r w:rsidR="00B26AD8">
        <w:rPr>
          <w:rFonts w:eastAsiaTheme="minorHAnsi"/>
          <w:color w:val="000000" w:themeColor="text1"/>
          <w:kern w:val="2"/>
          <w:sz w:val="28"/>
          <w:szCs w:val="28"/>
          <w:lang w:val="en-GB"/>
          <w14:ligatures w14:val="standardContextual"/>
        </w:rPr>
        <w:t>IV</w:t>
      </w:r>
      <w:r w:rsidR="00B26AD8" w:rsidRPr="00B26AD8">
        <w:rPr>
          <w:rFonts w:eastAsiaTheme="minorHAnsi"/>
          <w:color w:val="000000" w:themeColor="text1"/>
          <w:kern w:val="2"/>
          <w:sz w:val="28"/>
          <w:szCs w:val="28"/>
          <w:lang w:val="ru-RU"/>
          <w14:ligatures w14:val="standardContextual"/>
        </w:rPr>
        <w:t xml:space="preserve"> </w:t>
      </w:r>
      <w:r w:rsidR="00B26AD8">
        <w:rPr>
          <w:rFonts w:eastAsiaTheme="minorHAnsi"/>
          <w:color w:val="000000" w:themeColor="text1"/>
          <w:kern w:val="2"/>
          <w:sz w:val="28"/>
          <w:szCs w:val="28"/>
          <w:lang w:val="ru-RU"/>
          <w14:ligatures w14:val="standardContextual"/>
        </w:rPr>
        <w:t>классу загрязненности воды</w:t>
      </w:r>
      <w:r w:rsidR="00A47A16" w:rsidRPr="00950891">
        <w:rPr>
          <w:rFonts w:eastAsiaTheme="minorHAnsi"/>
          <w:color w:val="000000" w:themeColor="text1"/>
          <w:kern w:val="2"/>
          <w:sz w:val="28"/>
          <w:szCs w:val="28"/>
          <w:lang w:val="ru-RU"/>
          <w14:ligatures w14:val="standardContextual"/>
        </w:rPr>
        <w:t>. Превышения по БПК₅, ХПК, хлоридам, сульфатам и формам азота подтверждают наличие устойчивых процессов эвтрофикации и зацветания воды, особенно выраженных в Большом Талдыколе. Даже при частичном разбавлении в отдельные годы показатели остаются выше нормативов, что указывает на продолжающееся нарушение природного баланса экосистемы.</w:t>
      </w:r>
    </w:p>
    <w:p w14:paraId="5291A546" w14:textId="77777777" w:rsidR="00F17A93" w:rsidRPr="00F17A93" w:rsidRDefault="009820D6" w:rsidP="00CE645D">
      <w:pPr>
        <w:pStyle w:val="af5"/>
        <w:numPr>
          <w:ilvl w:val="0"/>
          <w:numId w:val="7"/>
        </w:numPr>
        <w:tabs>
          <w:tab w:val="left" w:pos="993"/>
        </w:tabs>
        <w:spacing w:before="0" w:beforeAutospacing="0" w:after="0" w:afterAutospacing="0"/>
        <w:ind w:left="0" w:firstLine="709"/>
        <w:jc w:val="both"/>
        <w:rPr>
          <w:color w:val="000000" w:themeColor="text1"/>
          <w:sz w:val="28"/>
          <w:szCs w:val="28"/>
          <w:lang w:val="ru-RU"/>
        </w:rPr>
      </w:pPr>
      <w:r w:rsidRPr="00950891">
        <w:rPr>
          <w:rFonts w:eastAsiaTheme="minorHAnsi"/>
          <w:color w:val="000000" w:themeColor="text1"/>
          <w:kern w:val="2"/>
          <w:sz w:val="28"/>
          <w:szCs w:val="28"/>
          <w:lang w:val="ru-RU"/>
          <w14:ligatures w14:val="standardContextual"/>
        </w:rPr>
        <w:t>Показано, что ф</w:t>
      </w:r>
      <w:r w:rsidR="0070713F" w:rsidRPr="00950891">
        <w:rPr>
          <w:rFonts w:eastAsiaTheme="minorHAnsi"/>
          <w:color w:val="000000" w:themeColor="text1"/>
          <w:kern w:val="2"/>
          <w:sz w:val="28"/>
          <w:szCs w:val="28"/>
          <w:lang w:val="ru-RU"/>
          <w14:ligatures w14:val="standardContextual"/>
        </w:rPr>
        <w:t>итопланктон обоих оз</w:t>
      </w:r>
      <w:r w:rsidR="008362B0" w:rsidRPr="00950891">
        <w:rPr>
          <w:rFonts w:eastAsiaTheme="minorHAnsi"/>
          <w:color w:val="000000" w:themeColor="text1"/>
          <w:kern w:val="2"/>
          <w:sz w:val="28"/>
          <w:szCs w:val="28"/>
          <w:lang w:val="ru-RU"/>
          <w14:ligatures w14:val="standardContextual"/>
        </w:rPr>
        <w:t>е</w:t>
      </w:r>
      <w:r w:rsidR="0070713F" w:rsidRPr="00950891">
        <w:rPr>
          <w:rFonts w:eastAsiaTheme="minorHAnsi"/>
          <w:color w:val="000000" w:themeColor="text1"/>
          <w:kern w:val="2"/>
          <w:sz w:val="28"/>
          <w:szCs w:val="28"/>
          <w:lang w:val="ru-RU"/>
          <w14:ligatures w14:val="standardContextual"/>
        </w:rPr>
        <w:t>р демонстрирует устойчивую сезонную смену доминирования: весной преобладают диатомовые (58–59%), летом возрастает доля зел</w:t>
      </w:r>
      <w:r w:rsidR="008362B0" w:rsidRPr="00950891">
        <w:rPr>
          <w:rFonts w:eastAsiaTheme="minorHAnsi"/>
          <w:color w:val="000000" w:themeColor="text1"/>
          <w:kern w:val="2"/>
          <w:sz w:val="28"/>
          <w:szCs w:val="28"/>
          <w:lang w:val="ru-RU"/>
          <w14:ligatures w14:val="standardContextual"/>
        </w:rPr>
        <w:t>е</w:t>
      </w:r>
      <w:r w:rsidR="0070713F" w:rsidRPr="00950891">
        <w:rPr>
          <w:rFonts w:eastAsiaTheme="minorHAnsi"/>
          <w:color w:val="000000" w:themeColor="text1"/>
          <w:kern w:val="2"/>
          <w:sz w:val="28"/>
          <w:szCs w:val="28"/>
          <w:lang w:val="ru-RU"/>
          <w14:ligatures w14:val="standardContextual"/>
        </w:rPr>
        <w:t>ных (</w:t>
      </w:r>
      <w:r w:rsidRPr="00950891">
        <w:rPr>
          <w:rFonts w:eastAsiaTheme="minorHAnsi"/>
          <w:color w:val="000000" w:themeColor="text1"/>
          <w:kern w:val="2"/>
          <w:sz w:val="28"/>
          <w:szCs w:val="28"/>
          <w:lang w:val="ru-RU"/>
          <w14:ligatures w14:val="standardContextual"/>
        </w:rPr>
        <w:t xml:space="preserve">до </w:t>
      </w:r>
      <w:r w:rsidR="0070713F" w:rsidRPr="00950891">
        <w:rPr>
          <w:rFonts w:eastAsiaTheme="minorHAnsi"/>
          <w:color w:val="000000" w:themeColor="text1"/>
          <w:kern w:val="2"/>
          <w:sz w:val="28"/>
          <w:szCs w:val="28"/>
          <w:lang w:val="ru-RU"/>
          <w14:ligatures w14:val="standardContextual"/>
        </w:rPr>
        <w:t xml:space="preserve">33%) и умеренно присутствуют цианобактерии (8–10%), осенью структура частично восстанавливается. </w:t>
      </w:r>
    </w:p>
    <w:p w14:paraId="5F8D8A65" w14:textId="18AA2672" w:rsidR="0070713F" w:rsidRPr="008362B0" w:rsidRDefault="0070713F" w:rsidP="00CE645D">
      <w:pPr>
        <w:pStyle w:val="af5"/>
        <w:numPr>
          <w:ilvl w:val="0"/>
          <w:numId w:val="7"/>
        </w:numPr>
        <w:tabs>
          <w:tab w:val="left" w:pos="993"/>
        </w:tabs>
        <w:spacing w:before="0" w:beforeAutospacing="0" w:after="0" w:afterAutospacing="0"/>
        <w:ind w:left="0" w:firstLine="709"/>
        <w:jc w:val="both"/>
        <w:rPr>
          <w:color w:val="000000" w:themeColor="text1"/>
          <w:sz w:val="28"/>
          <w:szCs w:val="28"/>
          <w:lang w:val="ru-RU"/>
        </w:rPr>
      </w:pPr>
      <w:r w:rsidRPr="00950891">
        <w:rPr>
          <w:rFonts w:eastAsiaTheme="minorHAnsi"/>
          <w:color w:val="000000" w:themeColor="text1"/>
          <w:kern w:val="2"/>
          <w:sz w:val="28"/>
          <w:szCs w:val="28"/>
          <w:lang w:val="ru-RU"/>
          <w14:ligatures w14:val="standardContextual"/>
        </w:rPr>
        <w:t>Зоопланктон характеризуется доминированием эвритолерантных коловраток (30–57%), при сезонных изменениях вклада ветвистоусых и веслоногих ракообразных. Зообентос представлен личинками хирономид и олигохетами, характерными для эвтрофных и органически нагруженных водо</w:t>
      </w:r>
      <w:r w:rsidR="008362B0" w:rsidRPr="00950891">
        <w:rPr>
          <w:rFonts w:eastAsiaTheme="minorHAnsi"/>
          <w:color w:val="000000" w:themeColor="text1"/>
          <w:kern w:val="2"/>
          <w:sz w:val="28"/>
          <w:szCs w:val="28"/>
          <w:lang w:val="ru-RU"/>
          <w14:ligatures w14:val="standardContextual"/>
        </w:rPr>
        <w:t>е</w:t>
      </w:r>
      <w:r w:rsidRPr="00950891">
        <w:rPr>
          <w:rFonts w:eastAsiaTheme="minorHAnsi"/>
          <w:color w:val="000000" w:themeColor="text1"/>
          <w:kern w:val="2"/>
          <w:sz w:val="28"/>
          <w:szCs w:val="28"/>
          <w:lang w:val="ru-RU"/>
          <w14:ligatures w14:val="standardContextual"/>
        </w:rPr>
        <w:t>мов. Значения индексов сапробности (1,67–2,17) и Шеннона отражают умеренное органическое загрязнение и чувствительную реакцию гидробиоценозов на изменения качества воды.</w:t>
      </w:r>
    </w:p>
    <w:p w14:paraId="1916E702" w14:textId="40EC4BB4" w:rsidR="004B398D" w:rsidRPr="008362B0" w:rsidRDefault="009820D6" w:rsidP="00CE645D">
      <w:pPr>
        <w:pStyle w:val="af5"/>
        <w:numPr>
          <w:ilvl w:val="0"/>
          <w:numId w:val="7"/>
        </w:numPr>
        <w:tabs>
          <w:tab w:val="left" w:pos="993"/>
        </w:tabs>
        <w:spacing w:before="0" w:beforeAutospacing="0" w:after="0" w:afterAutospacing="0"/>
        <w:ind w:left="0" w:firstLine="709"/>
        <w:jc w:val="both"/>
        <w:rPr>
          <w:color w:val="000000" w:themeColor="text1"/>
          <w:sz w:val="28"/>
          <w:szCs w:val="28"/>
          <w:lang w:val="ru-RU"/>
        </w:rPr>
      </w:pPr>
      <w:r w:rsidRPr="008362B0">
        <w:rPr>
          <w:sz w:val="28"/>
          <w:szCs w:val="28"/>
          <w:lang w:val="ru-RU"/>
        </w:rPr>
        <w:t>В результате микробиологических исследований проведена</w:t>
      </w:r>
      <w:r w:rsidR="004B398D" w:rsidRPr="008362B0">
        <w:rPr>
          <w:sz w:val="28"/>
          <w:szCs w:val="28"/>
          <w:lang w:val="ru-RU"/>
        </w:rPr>
        <w:t xml:space="preserve"> идентификация </w:t>
      </w:r>
      <w:r w:rsidR="004B398D" w:rsidRPr="008362B0">
        <w:rPr>
          <w:rStyle w:val="af4"/>
          <w:rFonts w:eastAsiaTheme="majorEastAsia"/>
          <w:b w:val="0"/>
          <w:bCs w:val="0"/>
          <w:sz w:val="28"/>
          <w:szCs w:val="28"/>
          <w:lang w:val="ru-RU"/>
        </w:rPr>
        <w:t>41 штамма</w:t>
      </w:r>
      <w:r w:rsidR="004B398D" w:rsidRPr="008362B0">
        <w:rPr>
          <w:sz w:val="28"/>
          <w:szCs w:val="28"/>
          <w:lang w:val="ru-RU"/>
        </w:rPr>
        <w:t xml:space="preserve"> бактерий озера Большой Талдыколь. По </w:t>
      </w:r>
      <w:r w:rsidR="004B398D" w:rsidRPr="008362B0">
        <w:rPr>
          <w:sz w:val="28"/>
          <w:szCs w:val="28"/>
        </w:rPr>
        <w:t>MALDI</w:t>
      </w:r>
      <w:r w:rsidR="004B398D" w:rsidRPr="008362B0">
        <w:rPr>
          <w:sz w:val="28"/>
          <w:szCs w:val="28"/>
          <w:lang w:val="ru-RU"/>
        </w:rPr>
        <w:t>-</w:t>
      </w:r>
      <w:r w:rsidR="004B398D" w:rsidRPr="008362B0">
        <w:rPr>
          <w:sz w:val="28"/>
          <w:szCs w:val="28"/>
        </w:rPr>
        <w:t>TOF</w:t>
      </w:r>
      <w:r w:rsidR="004B398D" w:rsidRPr="008362B0">
        <w:rPr>
          <w:sz w:val="28"/>
          <w:szCs w:val="28"/>
          <w:lang w:val="ru-RU"/>
        </w:rPr>
        <w:t xml:space="preserve"> </w:t>
      </w:r>
      <w:r w:rsidR="004B398D" w:rsidRPr="008362B0">
        <w:rPr>
          <w:sz w:val="28"/>
          <w:szCs w:val="28"/>
        </w:rPr>
        <w:t>Biotyper</w:t>
      </w:r>
      <w:r w:rsidR="004B398D" w:rsidRPr="008362B0">
        <w:rPr>
          <w:sz w:val="28"/>
          <w:szCs w:val="28"/>
          <w:lang w:val="ru-RU"/>
        </w:rPr>
        <w:t xml:space="preserve"> определено </w:t>
      </w:r>
      <w:r w:rsidR="004B398D" w:rsidRPr="008362B0">
        <w:rPr>
          <w:rStyle w:val="af4"/>
          <w:rFonts w:eastAsiaTheme="majorEastAsia"/>
          <w:b w:val="0"/>
          <w:bCs w:val="0"/>
          <w:sz w:val="28"/>
          <w:szCs w:val="28"/>
          <w:lang w:val="ru-RU"/>
        </w:rPr>
        <w:t>15 видов</w:t>
      </w:r>
      <w:r w:rsidR="004B398D" w:rsidRPr="008362B0">
        <w:rPr>
          <w:b/>
          <w:bCs/>
          <w:sz w:val="28"/>
          <w:szCs w:val="28"/>
          <w:lang w:val="ru-RU"/>
        </w:rPr>
        <w:t xml:space="preserve"> </w:t>
      </w:r>
      <w:r w:rsidR="004B398D" w:rsidRPr="008362B0">
        <w:rPr>
          <w:sz w:val="28"/>
          <w:szCs w:val="28"/>
          <w:lang w:val="ru-RU"/>
        </w:rPr>
        <w:t>из</w:t>
      </w:r>
      <w:r w:rsidR="004B398D" w:rsidRPr="008362B0">
        <w:rPr>
          <w:b/>
          <w:bCs/>
          <w:sz w:val="28"/>
          <w:szCs w:val="28"/>
          <w:lang w:val="ru-RU"/>
        </w:rPr>
        <w:t xml:space="preserve"> </w:t>
      </w:r>
      <w:r w:rsidR="004B398D" w:rsidRPr="008362B0">
        <w:rPr>
          <w:rStyle w:val="af4"/>
          <w:rFonts w:eastAsiaTheme="majorEastAsia"/>
          <w:b w:val="0"/>
          <w:bCs w:val="0"/>
          <w:sz w:val="28"/>
          <w:szCs w:val="28"/>
          <w:lang w:val="ru-RU"/>
        </w:rPr>
        <w:t>9 родов</w:t>
      </w:r>
      <w:r w:rsidR="004B398D" w:rsidRPr="008362B0">
        <w:rPr>
          <w:sz w:val="28"/>
          <w:szCs w:val="28"/>
          <w:lang w:val="ru-RU"/>
        </w:rPr>
        <w:t xml:space="preserve">; наибольшая представленность у родов </w:t>
      </w:r>
      <w:r w:rsidR="004B398D" w:rsidRPr="008362B0">
        <w:rPr>
          <w:rStyle w:val="af4"/>
          <w:rFonts w:eastAsiaTheme="majorEastAsia"/>
          <w:b w:val="0"/>
          <w:bCs w:val="0"/>
          <w:i/>
          <w:iCs/>
          <w:sz w:val="28"/>
          <w:szCs w:val="28"/>
        </w:rPr>
        <w:t>Aeromonas</w:t>
      </w:r>
      <w:r w:rsidR="004B398D" w:rsidRPr="008362B0">
        <w:rPr>
          <w:rStyle w:val="af4"/>
          <w:rFonts w:eastAsiaTheme="majorEastAsia"/>
          <w:b w:val="0"/>
          <w:bCs w:val="0"/>
          <w:i/>
          <w:iCs/>
          <w:sz w:val="28"/>
          <w:szCs w:val="28"/>
          <w:lang w:val="ru-RU"/>
        </w:rPr>
        <w:t xml:space="preserve"> (36,8%)</w:t>
      </w:r>
      <w:r w:rsidR="004B398D" w:rsidRPr="008362B0">
        <w:rPr>
          <w:b/>
          <w:bCs/>
          <w:i/>
          <w:iCs/>
          <w:sz w:val="28"/>
          <w:szCs w:val="28"/>
          <w:lang w:val="ru-RU"/>
        </w:rPr>
        <w:t xml:space="preserve">, </w:t>
      </w:r>
      <w:r w:rsidR="004B398D" w:rsidRPr="008362B0">
        <w:rPr>
          <w:rStyle w:val="af4"/>
          <w:rFonts w:eastAsiaTheme="majorEastAsia"/>
          <w:b w:val="0"/>
          <w:bCs w:val="0"/>
          <w:i/>
          <w:iCs/>
          <w:sz w:val="28"/>
          <w:szCs w:val="28"/>
        </w:rPr>
        <w:t>Bacillus</w:t>
      </w:r>
      <w:r w:rsidR="004B398D" w:rsidRPr="008362B0">
        <w:rPr>
          <w:rStyle w:val="af4"/>
          <w:rFonts w:eastAsiaTheme="majorEastAsia"/>
          <w:b w:val="0"/>
          <w:bCs w:val="0"/>
          <w:i/>
          <w:iCs/>
          <w:sz w:val="28"/>
          <w:szCs w:val="28"/>
          <w:lang w:val="ru-RU"/>
        </w:rPr>
        <w:t xml:space="preserve"> (18,4%)</w:t>
      </w:r>
      <w:r w:rsidR="004B398D" w:rsidRPr="008362B0">
        <w:rPr>
          <w:b/>
          <w:bCs/>
          <w:i/>
          <w:iCs/>
          <w:sz w:val="28"/>
          <w:szCs w:val="28"/>
          <w:lang w:val="ru-RU"/>
        </w:rPr>
        <w:t xml:space="preserve">, </w:t>
      </w:r>
      <w:r w:rsidR="004B398D" w:rsidRPr="008362B0">
        <w:rPr>
          <w:rStyle w:val="af4"/>
          <w:rFonts w:eastAsiaTheme="majorEastAsia"/>
          <w:b w:val="0"/>
          <w:bCs w:val="0"/>
          <w:i/>
          <w:iCs/>
          <w:sz w:val="28"/>
          <w:szCs w:val="28"/>
        </w:rPr>
        <w:t>Serratia</w:t>
      </w:r>
      <w:r w:rsidR="004B398D" w:rsidRPr="008362B0">
        <w:rPr>
          <w:rStyle w:val="af4"/>
          <w:rFonts w:eastAsiaTheme="majorEastAsia"/>
          <w:b w:val="0"/>
          <w:bCs w:val="0"/>
          <w:i/>
          <w:iCs/>
          <w:sz w:val="28"/>
          <w:szCs w:val="28"/>
          <w:lang w:val="ru-RU"/>
        </w:rPr>
        <w:t xml:space="preserve"> (13,2%)</w:t>
      </w:r>
      <w:r w:rsidR="004B398D" w:rsidRPr="008362B0">
        <w:rPr>
          <w:b/>
          <w:bCs/>
          <w:i/>
          <w:iCs/>
          <w:sz w:val="28"/>
          <w:szCs w:val="28"/>
          <w:lang w:val="ru-RU"/>
        </w:rPr>
        <w:t>,</w:t>
      </w:r>
      <w:r w:rsidR="004B398D" w:rsidRPr="008362B0">
        <w:rPr>
          <w:sz w:val="28"/>
          <w:szCs w:val="28"/>
          <w:lang w:val="ru-RU"/>
        </w:rPr>
        <w:t xml:space="preserve"> </w:t>
      </w:r>
      <w:r w:rsidR="004B398D" w:rsidRPr="008362B0">
        <w:rPr>
          <w:rStyle w:val="af4"/>
          <w:rFonts w:eastAsiaTheme="majorEastAsia"/>
          <w:b w:val="0"/>
          <w:bCs w:val="0"/>
          <w:i/>
          <w:iCs/>
          <w:sz w:val="28"/>
          <w:szCs w:val="28"/>
        </w:rPr>
        <w:t>Shewanella</w:t>
      </w:r>
      <w:r w:rsidR="004B398D" w:rsidRPr="008362B0">
        <w:rPr>
          <w:rStyle w:val="af4"/>
          <w:rFonts w:eastAsiaTheme="majorEastAsia"/>
          <w:b w:val="0"/>
          <w:bCs w:val="0"/>
          <w:i/>
          <w:iCs/>
          <w:sz w:val="28"/>
          <w:szCs w:val="28"/>
          <w:lang w:val="ru-RU"/>
        </w:rPr>
        <w:t xml:space="preserve"> (10,5%)</w:t>
      </w:r>
      <w:r w:rsidR="004B398D" w:rsidRPr="008362B0">
        <w:rPr>
          <w:b/>
          <w:bCs/>
          <w:i/>
          <w:iCs/>
          <w:sz w:val="28"/>
          <w:szCs w:val="28"/>
          <w:lang w:val="ru-RU"/>
        </w:rPr>
        <w:t>;</w:t>
      </w:r>
      <w:r w:rsidR="004B398D" w:rsidRPr="008362B0">
        <w:rPr>
          <w:sz w:val="28"/>
          <w:szCs w:val="28"/>
          <w:lang w:val="ru-RU"/>
        </w:rPr>
        <w:t xml:space="preserve"> доли остальных родов </w:t>
      </w:r>
      <w:r w:rsidR="00CE645D">
        <w:rPr>
          <w:sz w:val="28"/>
          <w:szCs w:val="28"/>
          <w:lang w:val="ru-RU"/>
        </w:rPr>
        <w:t>‒</w:t>
      </w:r>
      <w:r w:rsidR="004B398D" w:rsidRPr="008362B0">
        <w:rPr>
          <w:sz w:val="28"/>
          <w:szCs w:val="28"/>
          <w:lang w:val="ru-RU"/>
        </w:rPr>
        <w:t xml:space="preserve"> &lt;5% каждого. Генетической идентификацией по фрагменту </w:t>
      </w:r>
      <w:r w:rsidR="004B398D" w:rsidRPr="008362B0">
        <w:rPr>
          <w:rStyle w:val="af4"/>
          <w:rFonts w:eastAsiaTheme="majorEastAsia"/>
          <w:b w:val="0"/>
          <w:bCs w:val="0"/>
          <w:sz w:val="28"/>
          <w:szCs w:val="28"/>
          <w:lang w:val="ru-RU"/>
        </w:rPr>
        <w:t>16</w:t>
      </w:r>
      <w:r w:rsidR="004B398D" w:rsidRPr="008362B0">
        <w:rPr>
          <w:rStyle w:val="af4"/>
          <w:rFonts w:eastAsiaTheme="majorEastAsia"/>
          <w:b w:val="0"/>
          <w:bCs w:val="0"/>
          <w:sz w:val="28"/>
          <w:szCs w:val="28"/>
        </w:rPr>
        <w:t>S</w:t>
      </w:r>
      <w:r w:rsidR="004B398D" w:rsidRPr="008362B0">
        <w:rPr>
          <w:rStyle w:val="af4"/>
          <w:rFonts w:eastAsiaTheme="majorEastAsia"/>
          <w:b w:val="0"/>
          <w:bCs w:val="0"/>
          <w:sz w:val="28"/>
          <w:szCs w:val="28"/>
          <w:lang w:val="ru-RU"/>
        </w:rPr>
        <w:t xml:space="preserve"> рРНК</w:t>
      </w:r>
      <w:r w:rsidR="004B398D" w:rsidRPr="008362B0">
        <w:rPr>
          <w:sz w:val="28"/>
          <w:szCs w:val="28"/>
          <w:lang w:val="ru-RU"/>
        </w:rPr>
        <w:t xml:space="preserve"> установлены виды: </w:t>
      </w:r>
      <w:r w:rsidR="004B398D" w:rsidRPr="008362B0">
        <w:rPr>
          <w:rStyle w:val="af4"/>
          <w:rFonts w:eastAsiaTheme="majorEastAsia"/>
          <w:b w:val="0"/>
          <w:bCs w:val="0"/>
          <w:i/>
          <w:iCs/>
          <w:sz w:val="28"/>
          <w:szCs w:val="28"/>
        </w:rPr>
        <w:t>Serratia</w:t>
      </w:r>
      <w:r w:rsidR="004B398D" w:rsidRPr="008362B0">
        <w:rPr>
          <w:rStyle w:val="af4"/>
          <w:rFonts w:eastAsiaTheme="majorEastAsia"/>
          <w:b w:val="0"/>
          <w:bCs w:val="0"/>
          <w:i/>
          <w:iCs/>
          <w:sz w:val="28"/>
          <w:szCs w:val="28"/>
          <w:lang w:val="ru-RU"/>
        </w:rPr>
        <w:t xml:space="preserve"> </w:t>
      </w:r>
      <w:r w:rsidR="004B398D" w:rsidRPr="008362B0">
        <w:rPr>
          <w:rStyle w:val="af4"/>
          <w:rFonts w:eastAsiaTheme="majorEastAsia"/>
          <w:b w:val="0"/>
          <w:bCs w:val="0"/>
          <w:i/>
          <w:iCs/>
          <w:sz w:val="28"/>
          <w:szCs w:val="28"/>
        </w:rPr>
        <w:t>fonticola</w:t>
      </w:r>
      <w:r w:rsidR="004B398D" w:rsidRPr="008362B0">
        <w:rPr>
          <w:rStyle w:val="af4"/>
          <w:rFonts w:eastAsiaTheme="majorEastAsia"/>
          <w:b w:val="0"/>
          <w:bCs w:val="0"/>
          <w:i/>
          <w:iCs/>
          <w:sz w:val="28"/>
          <w:szCs w:val="28"/>
          <w:lang w:val="ru-RU"/>
        </w:rPr>
        <w:t xml:space="preserve">, </w:t>
      </w:r>
      <w:r w:rsidR="004B398D" w:rsidRPr="008362B0">
        <w:rPr>
          <w:rStyle w:val="af4"/>
          <w:rFonts w:eastAsiaTheme="majorEastAsia"/>
          <w:b w:val="0"/>
          <w:bCs w:val="0"/>
          <w:i/>
          <w:iCs/>
          <w:sz w:val="28"/>
          <w:szCs w:val="28"/>
        </w:rPr>
        <w:t>Aeromonas</w:t>
      </w:r>
      <w:r w:rsidR="004B398D" w:rsidRPr="008362B0">
        <w:rPr>
          <w:rStyle w:val="af4"/>
          <w:rFonts w:eastAsiaTheme="majorEastAsia"/>
          <w:b w:val="0"/>
          <w:bCs w:val="0"/>
          <w:i/>
          <w:iCs/>
          <w:sz w:val="28"/>
          <w:szCs w:val="28"/>
          <w:lang w:val="ru-RU"/>
        </w:rPr>
        <w:t xml:space="preserve"> </w:t>
      </w:r>
      <w:r w:rsidR="004B398D" w:rsidRPr="008362B0">
        <w:rPr>
          <w:rStyle w:val="af4"/>
          <w:rFonts w:eastAsiaTheme="majorEastAsia"/>
          <w:b w:val="0"/>
          <w:bCs w:val="0"/>
          <w:i/>
          <w:iCs/>
          <w:sz w:val="28"/>
          <w:szCs w:val="28"/>
        </w:rPr>
        <w:t>salmonicida</w:t>
      </w:r>
      <w:r w:rsidR="004B398D" w:rsidRPr="008362B0">
        <w:rPr>
          <w:rStyle w:val="af4"/>
          <w:rFonts w:eastAsiaTheme="majorEastAsia"/>
          <w:b w:val="0"/>
          <w:bCs w:val="0"/>
          <w:i/>
          <w:iCs/>
          <w:sz w:val="28"/>
          <w:szCs w:val="28"/>
          <w:lang w:val="ru-RU"/>
        </w:rPr>
        <w:t xml:space="preserve">, </w:t>
      </w:r>
      <w:r w:rsidR="004B398D" w:rsidRPr="008362B0">
        <w:rPr>
          <w:rStyle w:val="af4"/>
          <w:rFonts w:eastAsiaTheme="majorEastAsia"/>
          <w:b w:val="0"/>
          <w:bCs w:val="0"/>
          <w:i/>
          <w:iCs/>
          <w:sz w:val="28"/>
          <w:szCs w:val="28"/>
        </w:rPr>
        <w:t>Pantoea</w:t>
      </w:r>
      <w:r w:rsidR="004B398D" w:rsidRPr="008362B0">
        <w:rPr>
          <w:rStyle w:val="af4"/>
          <w:rFonts w:eastAsiaTheme="majorEastAsia"/>
          <w:b w:val="0"/>
          <w:bCs w:val="0"/>
          <w:i/>
          <w:iCs/>
          <w:sz w:val="28"/>
          <w:szCs w:val="28"/>
          <w:lang w:val="ru-RU"/>
        </w:rPr>
        <w:t xml:space="preserve"> </w:t>
      </w:r>
      <w:r w:rsidR="004B398D" w:rsidRPr="008362B0">
        <w:rPr>
          <w:rStyle w:val="af4"/>
          <w:rFonts w:eastAsiaTheme="majorEastAsia"/>
          <w:b w:val="0"/>
          <w:bCs w:val="0"/>
          <w:i/>
          <w:iCs/>
          <w:sz w:val="28"/>
          <w:szCs w:val="28"/>
        </w:rPr>
        <w:t>agglomerans</w:t>
      </w:r>
      <w:r w:rsidR="004B398D" w:rsidRPr="008362B0">
        <w:rPr>
          <w:b/>
          <w:bCs/>
          <w:i/>
          <w:iCs/>
          <w:sz w:val="28"/>
          <w:szCs w:val="28"/>
          <w:lang w:val="ru-RU"/>
        </w:rPr>
        <w:t>.</w:t>
      </w:r>
      <w:r w:rsidR="004B398D" w:rsidRPr="008362B0">
        <w:rPr>
          <w:sz w:val="28"/>
          <w:szCs w:val="28"/>
          <w:lang w:val="ru-RU"/>
        </w:rPr>
        <w:t xml:space="preserve"> Сообщество характеризуется преобладанием факультативно-анаэробных и условно-патогенных форм (в т.ч. </w:t>
      </w:r>
      <w:r w:rsidR="004B398D" w:rsidRPr="008362B0">
        <w:rPr>
          <w:rStyle w:val="af8"/>
          <w:rFonts w:eastAsiaTheme="majorEastAsia"/>
          <w:sz w:val="28"/>
          <w:szCs w:val="28"/>
        </w:rPr>
        <w:t>Aeromonas</w:t>
      </w:r>
      <w:r w:rsidR="004B398D" w:rsidRPr="008362B0">
        <w:rPr>
          <w:rStyle w:val="af8"/>
          <w:rFonts w:eastAsiaTheme="majorEastAsia"/>
          <w:sz w:val="28"/>
          <w:szCs w:val="28"/>
          <w:lang w:val="ru-RU"/>
        </w:rPr>
        <w:t xml:space="preserve"> </w:t>
      </w:r>
      <w:r w:rsidR="004B398D" w:rsidRPr="008362B0">
        <w:rPr>
          <w:rStyle w:val="af8"/>
          <w:rFonts w:eastAsiaTheme="majorEastAsia"/>
          <w:sz w:val="28"/>
          <w:szCs w:val="28"/>
        </w:rPr>
        <w:t>bestiarum</w:t>
      </w:r>
      <w:r w:rsidR="004B398D" w:rsidRPr="008362B0">
        <w:rPr>
          <w:rStyle w:val="af8"/>
          <w:rFonts w:eastAsiaTheme="majorEastAsia"/>
          <w:sz w:val="28"/>
          <w:szCs w:val="28"/>
          <w:lang w:val="ru-RU"/>
        </w:rPr>
        <w:t xml:space="preserve">, </w:t>
      </w:r>
      <w:r w:rsidR="004B398D" w:rsidRPr="008362B0">
        <w:rPr>
          <w:rStyle w:val="af8"/>
          <w:rFonts w:eastAsiaTheme="majorEastAsia"/>
          <w:sz w:val="28"/>
          <w:szCs w:val="28"/>
        </w:rPr>
        <w:t>A</w:t>
      </w:r>
      <w:r w:rsidR="004B398D" w:rsidRPr="008362B0">
        <w:rPr>
          <w:rStyle w:val="af8"/>
          <w:rFonts w:eastAsiaTheme="majorEastAsia"/>
          <w:sz w:val="28"/>
          <w:szCs w:val="28"/>
          <w:lang w:val="ru-RU"/>
        </w:rPr>
        <w:t xml:space="preserve">. </w:t>
      </w:r>
      <w:r w:rsidR="004B398D" w:rsidRPr="008362B0">
        <w:rPr>
          <w:rStyle w:val="af8"/>
          <w:rFonts w:eastAsiaTheme="majorEastAsia"/>
          <w:sz w:val="28"/>
          <w:szCs w:val="28"/>
        </w:rPr>
        <w:t>veronii</w:t>
      </w:r>
      <w:r w:rsidR="004B398D" w:rsidRPr="008362B0">
        <w:rPr>
          <w:rStyle w:val="af8"/>
          <w:rFonts w:eastAsiaTheme="majorEastAsia"/>
          <w:sz w:val="28"/>
          <w:szCs w:val="28"/>
          <w:lang w:val="ru-RU"/>
        </w:rPr>
        <w:t xml:space="preserve">, </w:t>
      </w:r>
      <w:r w:rsidR="004B398D" w:rsidRPr="008362B0">
        <w:rPr>
          <w:rStyle w:val="af8"/>
          <w:rFonts w:eastAsiaTheme="majorEastAsia"/>
          <w:sz w:val="28"/>
          <w:szCs w:val="28"/>
        </w:rPr>
        <w:t>A</w:t>
      </w:r>
      <w:r w:rsidR="004B398D" w:rsidRPr="008362B0">
        <w:rPr>
          <w:rStyle w:val="af8"/>
          <w:rFonts w:eastAsiaTheme="majorEastAsia"/>
          <w:sz w:val="28"/>
          <w:szCs w:val="28"/>
          <w:lang w:val="ru-RU"/>
        </w:rPr>
        <w:t xml:space="preserve">. </w:t>
      </w:r>
      <w:r w:rsidR="004B398D" w:rsidRPr="008362B0">
        <w:rPr>
          <w:rStyle w:val="af8"/>
          <w:rFonts w:eastAsiaTheme="majorEastAsia"/>
          <w:sz w:val="28"/>
          <w:szCs w:val="28"/>
        </w:rPr>
        <w:t>salmonicida</w:t>
      </w:r>
      <w:r w:rsidR="004B398D" w:rsidRPr="008362B0">
        <w:rPr>
          <w:sz w:val="28"/>
          <w:szCs w:val="28"/>
          <w:lang w:val="ru-RU"/>
        </w:rPr>
        <w:t xml:space="preserve">), что отражает высокую органическую нагрузку и санитарно-значимые риски. Существенный вклад родов </w:t>
      </w:r>
      <w:r w:rsidR="004B398D" w:rsidRPr="008362B0">
        <w:rPr>
          <w:rStyle w:val="af4"/>
          <w:rFonts w:eastAsiaTheme="majorEastAsia"/>
          <w:b w:val="0"/>
          <w:bCs w:val="0"/>
          <w:i/>
          <w:iCs/>
          <w:sz w:val="28"/>
          <w:szCs w:val="28"/>
        </w:rPr>
        <w:t>Serratia</w:t>
      </w:r>
      <w:r w:rsidR="004B398D" w:rsidRPr="008362B0">
        <w:rPr>
          <w:b/>
          <w:bCs/>
          <w:i/>
          <w:iCs/>
          <w:sz w:val="28"/>
          <w:szCs w:val="28"/>
          <w:lang w:val="ru-RU"/>
        </w:rPr>
        <w:t xml:space="preserve"> </w:t>
      </w:r>
      <w:r w:rsidR="004B398D" w:rsidRPr="008362B0">
        <w:rPr>
          <w:sz w:val="28"/>
          <w:szCs w:val="28"/>
          <w:lang w:val="ru-RU"/>
        </w:rPr>
        <w:t xml:space="preserve">и </w:t>
      </w:r>
      <w:r w:rsidR="004B398D" w:rsidRPr="008362B0">
        <w:rPr>
          <w:rStyle w:val="af4"/>
          <w:rFonts w:eastAsiaTheme="majorEastAsia"/>
          <w:b w:val="0"/>
          <w:bCs w:val="0"/>
          <w:i/>
          <w:iCs/>
          <w:sz w:val="28"/>
          <w:szCs w:val="28"/>
        </w:rPr>
        <w:t>Shewanella</w:t>
      </w:r>
      <w:r w:rsidR="004B398D" w:rsidRPr="008362B0">
        <w:rPr>
          <w:sz w:val="28"/>
          <w:szCs w:val="28"/>
          <w:lang w:val="ru-RU"/>
        </w:rPr>
        <w:t xml:space="preserve"> указывает на активный потенциал деструкции органических соединений. </w:t>
      </w:r>
      <w:r w:rsidR="004B398D" w:rsidRPr="008362B0">
        <w:rPr>
          <w:rStyle w:val="af4"/>
          <w:rFonts w:eastAsiaTheme="majorEastAsia"/>
          <w:b w:val="0"/>
          <w:bCs w:val="0"/>
          <w:sz w:val="28"/>
          <w:szCs w:val="28"/>
          <w:lang w:val="ru-RU"/>
        </w:rPr>
        <w:t>Из озера Малый Талдыколь и</w:t>
      </w:r>
      <w:r w:rsidR="004B398D" w:rsidRPr="008362B0">
        <w:rPr>
          <w:sz w:val="28"/>
          <w:szCs w:val="28"/>
          <w:lang w:val="ru-RU"/>
        </w:rPr>
        <w:t xml:space="preserve">дентифицировано </w:t>
      </w:r>
      <w:r w:rsidR="004B398D" w:rsidRPr="008362B0">
        <w:rPr>
          <w:rStyle w:val="af4"/>
          <w:rFonts w:eastAsiaTheme="majorEastAsia"/>
          <w:b w:val="0"/>
          <w:bCs w:val="0"/>
          <w:sz w:val="28"/>
          <w:szCs w:val="28"/>
          <w:lang w:val="ru-RU"/>
        </w:rPr>
        <w:t>35 культур</w:t>
      </w:r>
      <w:r w:rsidR="004B398D" w:rsidRPr="008362B0">
        <w:rPr>
          <w:sz w:val="28"/>
          <w:szCs w:val="28"/>
          <w:lang w:val="ru-RU"/>
        </w:rPr>
        <w:t xml:space="preserve"> бактерий. Определено </w:t>
      </w:r>
      <w:r w:rsidR="004B398D" w:rsidRPr="008362B0">
        <w:rPr>
          <w:rStyle w:val="af4"/>
          <w:rFonts w:eastAsiaTheme="majorEastAsia"/>
          <w:b w:val="0"/>
          <w:bCs w:val="0"/>
          <w:sz w:val="28"/>
          <w:szCs w:val="28"/>
          <w:lang w:val="ru-RU"/>
        </w:rPr>
        <w:t>10 видов</w:t>
      </w:r>
      <w:r w:rsidR="004B398D" w:rsidRPr="008362B0">
        <w:rPr>
          <w:sz w:val="28"/>
          <w:szCs w:val="28"/>
          <w:lang w:val="ru-RU"/>
        </w:rPr>
        <w:t xml:space="preserve"> из </w:t>
      </w:r>
      <w:r w:rsidR="004B398D" w:rsidRPr="008362B0">
        <w:rPr>
          <w:rStyle w:val="af4"/>
          <w:rFonts w:eastAsiaTheme="majorEastAsia"/>
          <w:b w:val="0"/>
          <w:bCs w:val="0"/>
          <w:sz w:val="28"/>
          <w:szCs w:val="28"/>
          <w:lang w:val="ru-RU"/>
        </w:rPr>
        <w:t>8 родов</w:t>
      </w:r>
      <w:r w:rsidR="004B398D" w:rsidRPr="008362B0">
        <w:rPr>
          <w:sz w:val="28"/>
          <w:szCs w:val="28"/>
          <w:lang w:val="ru-RU"/>
        </w:rPr>
        <w:t xml:space="preserve">. Наибольшее видовое разнообразие и доля изолятов отмечены у </w:t>
      </w:r>
      <w:r w:rsidR="004B398D" w:rsidRPr="008362B0">
        <w:rPr>
          <w:rStyle w:val="af4"/>
          <w:rFonts w:eastAsiaTheme="majorEastAsia"/>
          <w:b w:val="0"/>
          <w:bCs w:val="0"/>
          <w:i/>
          <w:iCs/>
          <w:sz w:val="28"/>
          <w:szCs w:val="28"/>
        </w:rPr>
        <w:t>Bacillus</w:t>
      </w:r>
      <w:r w:rsidR="004B398D" w:rsidRPr="008362B0">
        <w:rPr>
          <w:rStyle w:val="af4"/>
          <w:rFonts w:eastAsiaTheme="majorEastAsia"/>
          <w:b w:val="0"/>
          <w:bCs w:val="0"/>
          <w:i/>
          <w:iCs/>
          <w:sz w:val="28"/>
          <w:szCs w:val="28"/>
          <w:lang w:val="ru-RU"/>
        </w:rPr>
        <w:t xml:space="preserve"> (24,3%)</w:t>
      </w:r>
      <w:r w:rsidR="004B398D" w:rsidRPr="008362B0">
        <w:rPr>
          <w:b/>
          <w:bCs/>
          <w:i/>
          <w:iCs/>
          <w:sz w:val="28"/>
          <w:szCs w:val="28"/>
          <w:lang w:val="ru-RU"/>
        </w:rPr>
        <w:t xml:space="preserve">, </w:t>
      </w:r>
      <w:r w:rsidR="004B398D" w:rsidRPr="008362B0">
        <w:rPr>
          <w:rStyle w:val="af4"/>
          <w:rFonts w:eastAsiaTheme="majorEastAsia"/>
          <w:b w:val="0"/>
          <w:bCs w:val="0"/>
          <w:i/>
          <w:iCs/>
          <w:sz w:val="28"/>
          <w:szCs w:val="28"/>
        </w:rPr>
        <w:t>Pseudomonas</w:t>
      </w:r>
      <w:r w:rsidR="004B398D" w:rsidRPr="008362B0">
        <w:rPr>
          <w:rStyle w:val="af4"/>
          <w:rFonts w:eastAsiaTheme="majorEastAsia"/>
          <w:b w:val="0"/>
          <w:bCs w:val="0"/>
          <w:i/>
          <w:iCs/>
          <w:sz w:val="28"/>
          <w:szCs w:val="28"/>
          <w:lang w:val="ru-RU"/>
        </w:rPr>
        <w:t xml:space="preserve"> (17,1%)</w:t>
      </w:r>
      <w:r w:rsidR="004B398D" w:rsidRPr="008362B0">
        <w:rPr>
          <w:b/>
          <w:bCs/>
          <w:i/>
          <w:iCs/>
          <w:sz w:val="28"/>
          <w:szCs w:val="28"/>
          <w:lang w:val="ru-RU"/>
        </w:rPr>
        <w:t xml:space="preserve">, </w:t>
      </w:r>
      <w:r w:rsidR="004B398D" w:rsidRPr="008362B0">
        <w:rPr>
          <w:rStyle w:val="af4"/>
          <w:rFonts w:eastAsiaTheme="majorEastAsia"/>
          <w:b w:val="0"/>
          <w:bCs w:val="0"/>
          <w:i/>
          <w:iCs/>
          <w:sz w:val="28"/>
          <w:szCs w:val="28"/>
        </w:rPr>
        <w:t>Rossellomorea</w:t>
      </w:r>
      <w:r w:rsidR="004B398D" w:rsidRPr="008362B0">
        <w:rPr>
          <w:rStyle w:val="af4"/>
          <w:rFonts w:eastAsiaTheme="majorEastAsia"/>
          <w:b w:val="0"/>
          <w:bCs w:val="0"/>
          <w:i/>
          <w:iCs/>
          <w:sz w:val="28"/>
          <w:szCs w:val="28"/>
          <w:lang w:val="ru-RU"/>
        </w:rPr>
        <w:t xml:space="preserve"> (8,6%)</w:t>
      </w:r>
      <w:r w:rsidR="004B398D" w:rsidRPr="008362B0">
        <w:rPr>
          <w:b/>
          <w:bCs/>
          <w:i/>
          <w:iCs/>
          <w:sz w:val="28"/>
          <w:szCs w:val="28"/>
          <w:lang w:val="ru-RU"/>
        </w:rPr>
        <w:t xml:space="preserve">. </w:t>
      </w:r>
      <w:r w:rsidR="004B398D" w:rsidRPr="008362B0">
        <w:rPr>
          <w:sz w:val="28"/>
          <w:szCs w:val="28"/>
          <w:lang w:val="ru-RU"/>
        </w:rPr>
        <w:t>Преобладание спорообразующих форм (</w:t>
      </w:r>
      <w:r w:rsidR="004B398D" w:rsidRPr="008362B0">
        <w:rPr>
          <w:i/>
          <w:iCs/>
          <w:sz w:val="28"/>
          <w:szCs w:val="28"/>
        </w:rPr>
        <w:t>Bacillus</w:t>
      </w:r>
      <w:r w:rsidR="004B398D" w:rsidRPr="008362B0">
        <w:rPr>
          <w:i/>
          <w:iCs/>
          <w:sz w:val="28"/>
          <w:szCs w:val="28"/>
          <w:lang w:val="ru-RU"/>
        </w:rPr>
        <w:t xml:space="preserve">, </w:t>
      </w:r>
      <w:r w:rsidR="004B398D" w:rsidRPr="008362B0">
        <w:rPr>
          <w:i/>
          <w:iCs/>
          <w:sz w:val="28"/>
          <w:szCs w:val="28"/>
        </w:rPr>
        <w:t>Rossellomorea</w:t>
      </w:r>
      <w:r w:rsidR="004B398D" w:rsidRPr="008362B0">
        <w:rPr>
          <w:sz w:val="28"/>
          <w:szCs w:val="28"/>
          <w:lang w:val="ru-RU"/>
        </w:rPr>
        <w:t xml:space="preserve">) указывает на адаптацию микробного комплекса к </w:t>
      </w:r>
      <w:r w:rsidR="004B398D" w:rsidRPr="008362B0">
        <w:rPr>
          <w:color w:val="000000" w:themeColor="text1"/>
          <w:sz w:val="28"/>
          <w:szCs w:val="28"/>
          <w:lang w:val="ru-RU"/>
        </w:rPr>
        <w:t xml:space="preserve">переменным условиям и повышенной трофности; </w:t>
      </w:r>
      <w:r w:rsidR="004B398D" w:rsidRPr="008362B0">
        <w:rPr>
          <w:rStyle w:val="af4"/>
          <w:rFonts w:eastAsiaTheme="majorEastAsia"/>
          <w:b w:val="0"/>
          <w:bCs w:val="0"/>
          <w:i/>
          <w:iCs/>
          <w:color w:val="000000" w:themeColor="text1"/>
          <w:sz w:val="28"/>
          <w:szCs w:val="28"/>
        </w:rPr>
        <w:t>Pseudomonas</w:t>
      </w:r>
      <w:r w:rsidR="004B398D" w:rsidRPr="008362B0">
        <w:rPr>
          <w:color w:val="000000" w:themeColor="text1"/>
          <w:sz w:val="28"/>
          <w:szCs w:val="28"/>
          <w:lang w:val="ru-RU"/>
        </w:rPr>
        <w:t xml:space="preserve"> представлены видами с выраженными деструктивными и антагонистическими свойствами. В </w:t>
      </w:r>
      <w:r w:rsidR="004B398D" w:rsidRPr="008362B0">
        <w:rPr>
          <w:rStyle w:val="af4"/>
          <w:rFonts w:eastAsiaTheme="majorEastAsia"/>
          <w:b w:val="0"/>
          <w:bCs w:val="0"/>
          <w:color w:val="000000" w:themeColor="text1"/>
          <w:sz w:val="28"/>
          <w:szCs w:val="28"/>
          <w:lang w:val="ru-RU"/>
        </w:rPr>
        <w:t>Большом Талдыколе</w:t>
      </w:r>
      <w:r w:rsidR="004B398D" w:rsidRPr="008362B0">
        <w:rPr>
          <w:color w:val="000000" w:themeColor="text1"/>
          <w:sz w:val="28"/>
          <w:szCs w:val="28"/>
          <w:lang w:val="ru-RU"/>
        </w:rPr>
        <w:t xml:space="preserve"> превалируют условно-патогенные и факультативно-анаэробные бактерии, в </w:t>
      </w:r>
      <w:r w:rsidR="004B398D" w:rsidRPr="008362B0">
        <w:rPr>
          <w:rStyle w:val="af4"/>
          <w:rFonts w:eastAsiaTheme="majorEastAsia"/>
          <w:b w:val="0"/>
          <w:bCs w:val="0"/>
          <w:color w:val="000000" w:themeColor="text1"/>
          <w:sz w:val="28"/>
          <w:szCs w:val="28"/>
          <w:lang w:val="ru-RU"/>
        </w:rPr>
        <w:t>Малом Талдыколе</w:t>
      </w:r>
      <w:r w:rsidR="004B398D" w:rsidRPr="008362B0">
        <w:rPr>
          <w:color w:val="000000" w:themeColor="text1"/>
          <w:sz w:val="28"/>
          <w:szCs w:val="28"/>
          <w:lang w:val="ru-RU"/>
        </w:rPr>
        <w:t xml:space="preserve"> — сапротрофные и спорообразующие формы</w:t>
      </w:r>
      <w:r w:rsidR="004804B6" w:rsidRPr="008362B0">
        <w:rPr>
          <w:color w:val="000000" w:themeColor="text1"/>
          <w:sz w:val="28"/>
          <w:szCs w:val="28"/>
          <w:lang w:val="ru-RU"/>
        </w:rPr>
        <w:t xml:space="preserve">. </w:t>
      </w:r>
      <w:r w:rsidR="004B398D" w:rsidRPr="008362B0">
        <w:rPr>
          <w:color w:val="000000" w:themeColor="text1"/>
          <w:sz w:val="28"/>
          <w:szCs w:val="28"/>
          <w:lang w:val="ru-RU"/>
        </w:rPr>
        <w:t>Это отражает различия в антропогенной нагрузке и устойчивости экосистем.</w:t>
      </w:r>
    </w:p>
    <w:p w14:paraId="0CE75519" w14:textId="0B0A87AD" w:rsidR="00842242" w:rsidRPr="008362B0" w:rsidRDefault="009820D6" w:rsidP="00CE645D">
      <w:pPr>
        <w:pStyle w:val="a7"/>
        <w:numPr>
          <w:ilvl w:val="0"/>
          <w:numId w:val="7"/>
        </w:numPr>
        <w:tabs>
          <w:tab w:val="left" w:pos="993"/>
        </w:tabs>
        <w:spacing w:after="0" w:line="240" w:lineRule="auto"/>
        <w:ind w:left="0" w:firstLine="709"/>
        <w:jc w:val="both"/>
        <w:rPr>
          <w:rFonts w:ascii="Times New Roman" w:hAnsi="Times New Roman" w:cs="Times New Roman"/>
          <w:color w:val="000000" w:themeColor="text1"/>
          <w:sz w:val="28"/>
          <w:szCs w:val="28"/>
        </w:rPr>
      </w:pPr>
      <w:r w:rsidRPr="008362B0">
        <w:rPr>
          <w:rFonts w:ascii="Times New Roman" w:hAnsi="Times New Roman" w:cs="Times New Roman"/>
          <w:color w:val="000000" w:themeColor="text1"/>
          <w:sz w:val="28"/>
          <w:szCs w:val="28"/>
        </w:rPr>
        <w:t>Установлено, что в</w:t>
      </w:r>
      <w:r w:rsidR="004B398D" w:rsidRPr="008362B0">
        <w:rPr>
          <w:rFonts w:ascii="Times New Roman" w:hAnsi="Times New Roman" w:cs="Times New Roman"/>
          <w:color w:val="000000" w:themeColor="text1"/>
          <w:sz w:val="28"/>
          <w:szCs w:val="28"/>
        </w:rPr>
        <w:t xml:space="preserve">ыделенные микроорганизмы </w:t>
      </w:r>
      <w:r w:rsidRPr="008362B0">
        <w:rPr>
          <w:rFonts w:ascii="Times New Roman" w:hAnsi="Times New Roman" w:cs="Times New Roman"/>
          <w:color w:val="000000" w:themeColor="text1"/>
          <w:sz w:val="28"/>
          <w:szCs w:val="28"/>
        </w:rPr>
        <w:t>характеризуются</w:t>
      </w:r>
      <w:r w:rsidR="004B398D" w:rsidRPr="008362B0">
        <w:rPr>
          <w:rFonts w:ascii="Times New Roman" w:hAnsi="Times New Roman" w:cs="Times New Roman"/>
          <w:color w:val="000000" w:themeColor="text1"/>
          <w:sz w:val="28"/>
          <w:szCs w:val="28"/>
        </w:rPr>
        <w:t xml:space="preserve"> широки</w:t>
      </w:r>
      <w:r w:rsidRPr="008362B0">
        <w:rPr>
          <w:rFonts w:ascii="Times New Roman" w:hAnsi="Times New Roman" w:cs="Times New Roman"/>
          <w:color w:val="000000" w:themeColor="text1"/>
          <w:sz w:val="28"/>
          <w:szCs w:val="28"/>
        </w:rPr>
        <w:t>м</w:t>
      </w:r>
      <w:r w:rsidR="004B398D" w:rsidRPr="008362B0">
        <w:rPr>
          <w:rFonts w:ascii="Times New Roman" w:hAnsi="Times New Roman" w:cs="Times New Roman"/>
          <w:color w:val="000000" w:themeColor="text1"/>
          <w:sz w:val="28"/>
          <w:szCs w:val="28"/>
        </w:rPr>
        <w:t xml:space="preserve"> спектр</w:t>
      </w:r>
      <w:r w:rsidRPr="008362B0">
        <w:rPr>
          <w:rFonts w:ascii="Times New Roman" w:hAnsi="Times New Roman" w:cs="Times New Roman"/>
          <w:color w:val="000000" w:themeColor="text1"/>
          <w:sz w:val="28"/>
          <w:szCs w:val="28"/>
        </w:rPr>
        <w:t>ом</w:t>
      </w:r>
      <w:r w:rsidR="004B398D" w:rsidRPr="008362B0">
        <w:rPr>
          <w:rFonts w:ascii="Times New Roman" w:hAnsi="Times New Roman" w:cs="Times New Roman"/>
          <w:color w:val="000000" w:themeColor="text1"/>
          <w:sz w:val="28"/>
          <w:szCs w:val="28"/>
        </w:rPr>
        <w:t xml:space="preserve"> ферментативных активностей (протеол</w:t>
      </w:r>
      <w:r w:rsidRPr="008362B0">
        <w:rPr>
          <w:rFonts w:ascii="Times New Roman" w:hAnsi="Times New Roman" w:cs="Times New Roman"/>
          <w:color w:val="000000" w:themeColor="text1"/>
          <w:sz w:val="28"/>
          <w:szCs w:val="28"/>
        </w:rPr>
        <w:t>итической</w:t>
      </w:r>
      <w:r w:rsidR="004B398D" w:rsidRPr="008362B0">
        <w:rPr>
          <w:rFonts w:ascii="Times New Roman" w:hAnsi="Times New Roman" w:cs="Times New Roman"/>
          <w:color w:val="000000" w:themeColor="text1"/>
          <w:sz w:val="28"/>
          <w:szCs w:val="28"/>
        </w:rPr>
        <w:t>, липоли</w:t>
      </w:r>
      <w:r w:rsidRPr="008362B0">
        <w:rPr>
          <w:rFonts w:ascii="Times New Roman" w:hAnsi="Times New Roman" w:cs="Times New Roman"/>
          <w:color w:val="000000" w:themeColor="text1"/>
          <w:sz w:val="28"/>
          <w:szCs w:val="28"/>
        </w:rPr>
        <w:t>тической</w:t>
      </w:r>
      <w:r w:rsidR="004B398D" w:rsidRPr="008362B0">
        <w:rPr>
          <w:rFonts w:ascii="Times New Roman" w:hAnsi="Times New Roman" w:cs="Times New Roman"/>
          <w:color w:val="000000" w:themeColor="text1"/>
          <w:sz w:val="28"/>
          <w:szCs w:val="28"/>
        </w:rPr>
        <w:t>, амилоли</w:t>
      </w:r>
      <w:r w:rsidRPr="008362B0">
        <w:rPr>
          <w:rFonts w:ascii="Times New Roman" w:hAnsi="Times New Roman" w:cs="Times New Roman"/>
          <w:color w:val="000000" w:themeColor="text1"/>
          <w:sz w:val="28"/>
          <w:szCs w:val="28"/>
        </w:rPr>
        <w:t>тической и</w:t>
      </w:r>
      <w:r w:rsidR="004B398D" w:rsidRPr="008362B0">
        <w:rPr>
          <w:rFonts w:ascii="Times New Roman" w:hAnsi="Times New Roman" w:cs="Times New Roman"/>
          <w:color w:val="000000" w:themeColor="text1"/>
          <w:sz w:val="28"/>
          <w:szCs w:val="28"/>
        </w:rPr>
        <w:t xml:space="preserve"> целлюлозол</w:t>
      </w:r>
      <w:r w:rsidRPr="008362B0">
        <w:rPr>
          <w:rFonts w:ascii="Times New Roman" w:hAnsi="Times New Roman" w:cs="Times New Roman"/>
          <w:color w:val="000000" w:themeColor="text1"/>
          <w:sz w:val="28"/>
          <w:szCs w:val="28"/>
        </w:rPr>
        <w:t>итической</w:t>
      </w:r>
      <w:r w:rsidR="004B398D" w:rsidRPr="008362B0">
        <w:rPr>
          <w:rFonts w:ascii="Times New Roman" w:hAnsi="Times New Roman" w:cs="Times New Roman"/>
          <w:color w:val="000000" w:themeColor="text1"/>
          <w:sz w:val="28"/>
          <w:szCs w:val="28"/>
        </w:rPr>
        <w:t xml:space="preserve">), обеспечивающих деструкцию разнообразных классов </w:t>
      </w:r>
      <w:r w:rsidRPr="008362B0">
        <w:rPr>
          <w:rFonts w:ascii="Times New Roman" w:hAnsi="Times New Roman" w:cs="Times New Roman"/>
          <w:color w:val="000000" w:themeColor="text1"/>
          <w:sz w:val="28"/>
          <w:szCs w:val="28"/>
        </w:rPr>
        <w:t>органических веществ</w:t>
      </w:r>
      <w:r w:rsidR="004B398D" w:rsidRPr="008362B0">
        <w:rPr>
          <w:rFonts w:ascii="Times New Roman" w:hAnsi="Times New Roman" w:cs="Times New Roman"/>
          <w:color w:val="000000" w:themeColor="text1"/>
          <w:sz w:val="28"/>
          <w:szCs w:val="28"/>
        </w:rPr>
        <w:t xml:space="preserve"> и </w:t>
      </w:r>
      <w:r w:rsidRPr="008362B0">
        <w:rPr>
          <w:rFonts w:ascii="Times New Roman" w:hAnsi="Times New Roman" w:cs="Times New Roman"/>
          <w:color w:val="000000" w:themeColor="text1"/>
          <w:sz w:val="28"/>
          <w:szCs w:val="28"/>
        </w:rPr>
        <w:t xml:space="preserve">их </w:t>
      </w:r>
      <w:r w:rsidR="004B398D" w:rsidRPr="008362B0">
        <w:rPr>
          <w:rFonts w:ascii="Times New Roman" w:hAnsi="Times New Roman" w:cs="Times New Roman"/>
          <w:color w:val="000000" w:themeColor="text1"/>
          <w:sz w:val="28"/>
          <w:szCs w:val="28"/>
        </w:rPr>
        <w:t xml:space="preserve">участие в </w:t>
      </w:r>
      <w:r w:rsidRPr="008362B0">
        <w:rPr>
          <w:rFonts w:ascii="Times New Roman" w:hAnsi="Times New Roman" w:cs="Times New Roman"/>
          <w:color w:val="000000" w:themeColor="text1"/>
          <w:sz w:val="28"/>
          <w:szCs w:val="28"/>
        </w:rPr>
        <w:t xml:space="preserve">процессах </w:t>
      </w:r>
      <w:r w:rsidR="004B398D" w:rsidRPr="008362B0">
        <w:rPr>
          <w:rFonts w:ascii="Times New Roman" w:hAnsi="Times New Roman" w:cs="Times New Roman"/>
          <w:color w:val="000000" w:themeColor="text1"/>
          <w:sz w:val="28"/>
          <w:szCs w:val="28"/>
        </w:rPr>
        <w:t>самоочищени</w:t>
      </w:r>
      <w:r w:rsidRPr="008362B0">
        <w:rPr>
          <w:rFonts w:ascii="Times New Roman" w:hAnsi="Times New Roman" w:cs="Times New Roman"/>
          <w:color w:val="000000" w:themeColor="text1"/>
          <w:sz w:val="28"/>
          <w:szCs w:val="28"/>
        </w:rPr>
        <w:t>я</w:t>
      </w:r>
      <w:r w:rsidR="004B398D" w:rsidRPr="008362B0">
        <w:rPr>
          <w:rFonts w:ascii="Times New Roman" w:hAnsi="Times New Roman" w:cs="Times New Roman"/>
          <w:color w:val="000000" w:themeColor="text1"/>
          <w:sz w:val="28"/>
          <w:szCs w:val="28"/>
        </w:rPr>
        <w:t xml:space="preserve"> воды. </w:t>
      </w:r>
      <w:r w:rsidR="00311A93" w:rsidRPr="008362B0">
        <w:rPr>
          <w:rFonts w:ascii="Times New Roman" w:hAnsi="Times New Roman" w:cs="Times New Roman"/>
          <w:color w:val="000000" w:themeColor="text1"/>
          <w:sz w:val="28"/>
          <w:szCs w:val="28"/>
        </w:rPr>
        <w:t>Эти свойства подтверждают их значимый вклад в процессы самоочищения озера, включая разложение органических веществ, трансформацию биогенов и участие в ключевых циклах азота, углерода и фосфора.</w:t>
      </w:r>
    </w:p>
    <w:p w14:paraId="4F4320BD" w14:textId="77777777" w:rsidR="009820D6" w:rsidRPr="008362B0" w:rsidRDefault="009820D6" w:rsidP="00CE645D">
      <w:pPr>
        <w:pStyle w:val="a7"/>
        <w:numPr>
          <w:ilvl w:val="0"/>
          <w:numId w:val="7"/>
        </w:numPr>
        <w:tabs>
          <w:tab w:val="left" w:pos="993"/>
        </w:tabs>
        <w:spacing w:after="0" w:line="240" w:lineRule="auto"/>
        <w:ind w:left="0" w:firstLine="709"/>
        <w:jc w:val="both"/>
        <w:rPr>
          <w:rFonts w:ascii="Times New Roman" w:hAnsi="Times New Roman" w:cs="Times New Roman"/>
          <w:color w:val="000000" w:themeColor="text1"/>
          <w:sz w:val="28"/>
          <w:szCs w:val="28"/>
        </w:rPr>
      </w:pPr>
      <w:r w:rsidRPr="008362B0">
        <w:rPr>
          <w:rFonts w:ascii="Times New Roman" w:hAnsi="Times New Roman" w:cs="Times New Roman"/>
          <w:color w:val="000000" w:themeColor="text1"/>
          <w:sz w:val="28"/>
          <w:szCs w:val="28"/>
        </w:rPr>
        <w:t xml:space="preserve">Выявлено, что использование </w:t>
      </w:r>
      <w:r w:rsidR="00E87B14" w:rsidRPr="008362B0">
        <w:rPr>
          <w:rFonts w:ascii="Times New Roman" w:hAnsi="Times New Roman" w:cs="Times New Roman"/>
          <w:color w:val="000000" w:themeColor="text1"/>
          <w:sz w:val="28"/>
          <w:szCs w:val="28"/>
        </w:rPr>
        <w:t>автохтонн</w:t>
      </w:r>
      <w:r w:rsidRPr="008362B0">
        <w:rPr>
          <w:rFonts w:ascii="Times New Roman" w:hAnsi="Times New Roman" w:cs="Times New Roman"/>
          <w:color w:val="000000" w:themeColor="text1"/>
          <w:sz w:val="28"/>
          <w:szCs w:val="28"/>
        </w:rPr>
        <w:t>ого</w:t>
      </w:r>
      <w:r w:rsidR="00E87B14" w:rsidRPr="008362B0">
        <w:rPr>
          <w:rFonts w:ascii="Times New Roman" w:hAnsi="Times New Roman" w:cs="Times New Roman"/>
          <w:color w:val="000000" w:themeColor="text1"/>
          <w:sz w:val="28"/>
          <w:szCs w:val="28"/>
        </w:rPr>
        <w:t xml:space="preserve"> микробн</w:t>
      </w:r>
      <w:r w:rsidRPr="008362B0">
        <w:rPr>
          <w:rFonts w:ascii="Times New Roman" w:hAnsi="Times New Roman" w:cs="Times New Roman"/>
          <w:color w:val="000000" w:themeColor="text1"/>
          <w:sz w:val="28"/>
          <w:szCs w:val="28"/>
        </w:rPr>
        <w:t>ого</w:t>
      </w:r>
      <w:r w:rsidR="00E87B14" w:rsidRPr="008362B0">
        <w:rPr>
          <w:rFonts w:ascii="Times New Roman" w:hAnsi="Times New Roman" w:cs="Times New Roman"/>
          <w:color w:val="000000" w:themeColor="text1"/>
          <w:sz w:val="28"/>
          <w:szCs w:val="28"/>
        </w:rPr>
        <w:t xml:space="preserve"> консорциум</w:t>
      </w:r>
      <w:r w:rsidRPr="008362B0">
        <w:rPr>
          <w:rFonts w:ascii="Times New Roman" w:hAnsi="Times New Roman" w:cs="Times New Roman"/>
          <w:color w:val="000000" w:themeColor="text1"/>
          <w:sz w:val="28"/>
          <w:szCs w:val="28"/>
        </w:rPr>
        <w:t>а является эффективным биотехнологическим инструментом для снижения органической и биогенной нагрузки в экосистеме озер Талдыколь. В лабораторных условиях применение консорциума обеспечивало снижение показателей БПК/ХПК, а также частичное снижение фосфатов, что подтверждает его перспективность для повышения самоочищающей способности водоема и стабилизации экологического состояния урбанизированных озер.</w:t>
      </w:r>
    </w:p>
    <w:p w14:paraId="4EFA686B" w14:textId="175D607D" w:rsidR="00407CBF" w:rsidRPr="008362B0" w:rsidRDefault="00407CBF" w:rsidP="009820D6">
      <w:pPr>
        <w:spacing w:after="0" w:line="240" w:lineRule="auto"/>
        <w:jc w:val="both"/>
        <w:rPr>
          <w:rFonts w:ascii="Times New Roman" w:hAnsi="Times New Roman" w:cs="Times New Roman"/>
          <w:color w:val="000000" w:themeColor="text1"/>
          <w:sz w:val="28"/>
          <w:szCs w:val="28"/>
        </w:rPr>
      </w:pPr>
    </w:p>
    <w:p w14:paraId="39CEAB13" w14:textId="77777777" w:rsidR="00842242" w:rsidRPr="008362B0" w:rsidRDefault="00842242" w:rsidP="00D154CA">
      <w:pPr>
        <w:spacing w:after="0" w:line="240" w:lineRule="auto"/>
        <w:jc w:val="both"/>
        <w:rPr>
          <w:rFonts w:ascii="Times New Roman" w:hAnsi="Times New Roman" w:cs="Times New Roman"/>
          <w:color w:val="000000" w:themeColor="text1"/>
          <w:sz w:val="28"/>
          <w:szCs w:val="28"/>
        </w:rPr>
      </w:pPr>
    </w:p>
    <w:p w14:paraId="516A5095" w14:textId="77777777" w:rsidR="00842242" w:rsidRPr="008362B0" w:rsidRDefault="00842242" w:rsidP="00D154CA">
      <w:pPr>
        <w:spacing w:after="0" w:line="240" w:lineRule="auto"/>
        <w:jc w:val="both"/>
        <w:rPr>
          <w:rFonts w:ascii="Times New Roman" w:hAnsi="Times New Roman" w:cs="Times New Roman"/>
          <w:color w:val="000000" w:themeColor="text1"/>
          <w:sz w:val="28"/>
          <w:szCs w:val="28"/>
        </w:rPr>
      </w:pPr>
    </w:p>
    <w:p w14:paraId="49A5FF77" w14:textId="77777777" w:rsidR="00842242" w:rsidRPr="008362B0" w:rsidRDefault="00842242" w:rsidP="00D154CA">
      <w:pPr>
        <w:spacing w:after="0" w:line="240" w:lineRule="auto"/>
        <w:jc w:val="both"/>
        <w:rPr>
          <w:rFonts w:ascii="Times New Roman" w:hAnsi="Times New Roman" w:cs="Times New Roman"/>
          <w:color w:val="000000" w:themeColor="text1"/>
          <w:sz w:val="28"/>
          <w:szCs w:val="28"/>
        </w:rPr>
      </w:pPr>
    </w:p>
    <w:p w14:paraId="2265E9A1" w14:textId="77777777" w:rsidR="00842242" w:rsidRPr="008362B0" w:rsidRDefault="00842242" w:rsidP="00D154CA">
      <w:pPr>
        <w:spacing w:after="0" w:line="240" w:lineRule="auto"/>
        <w:jc w:val="both"/>
        <w:rPr>
          <w:rFonts w:ascii="Times New Roman" w:hAnsi="Times New Roman" w:cs="Times New Roman"/>
          <w:color w:val="000000" w:themeColor="text1"/>
          <w:sz w:val="28"/>
          <w:szCs w:val="28"/>
        </w:rPr>
      </w:pPr>
    </w:p>
    <w:p w14:paraId="094E895B" w14:textId="77777777" w:rsidR="00842242" w:rsidRPr="008362B0" w:rsidRDefault="00842242" w:rsidP="00D154CA">
      <w:pPr>
        <w:spacing w:after="0" w:line="240" w:lineRule="auto"/>
        <w:jc w:val="both"/>
        <w:rPr>
          <w:rFonts w:ascii="Times New Roman" w:hAnsi="Times New Roman" w:cs="Times New Roman"/>
          <w:color w:val="000000" w:themeColor="text1"/>
          <w:sz w:val="28"/>
          <w:szCs w:val="28"/>
        </w:rPr>
      </w:pPr>
    </w:p>
    <w:p w14:paraId="5D172A82" w14:textId="77777777" w:rsidR="00842242" w:rsidRPr="008362B0" w:rsidRDefault="00842242" w:rsidP="00D154CA">
      <w:pPr>
        <w:spacing w:after="0" w:line="240" w:lineRule="auto"/>
        <w:jc w:val="both"/>
        <w:rPr>
          <w:rFonts w:ascii="Times New Roman" w:hAnsi="Times New Roman" w:cs="Times New Roman"/>
          <w:color w:val="000000" w:themeColor="text1"/>
          <w:sz w:val="28"/>
          <w:szCs w:val="28"/>
        </w:rPr>
      </w:pPr>
    </w:p>
    <w:p w14:paraId="4DAECA08" w14:textId="77777777" w:rsidR="00842242" w:rsidRPr="008362B0" w:rsidRDefault="00842242" w:rsidP="00D154CA">
      <w:pPr>
        <w:spacing w:after="0" w:line="240" w:lineRule="auto"/>
        <w:jc w:val="both"/>
        <w:rPr>
          <w:rFonts w:ascii="Times New Roman" w:hAnsi="Times New Roman" w:cs="Times New Roman"/>
          <w:color w:val="000000" w:themeColor="text1"/>
          <w:sz w:val="28"/>
          <w:szCs w:val="28"/>
        </w:rPr>
      </w:pPr>
    </w:p>
    <w:p w14:paraId="44FFE055" w14:textId="77777777" w:rsidR="00842242" w:rsidRPr="008362B0" w:rsidRDefault="00842242" w:rsidP="00D154CA">
      <w:pPr>
        <w:spacing w:after="0" w:line="240" w:lineRule="auto"/>
        <w:jc w:val="both"/>
        <w:rPr>
          <w:rFonts w:ascii="Times New Roman" w:hAnsi="Times New Roman" w:cs="Times New Roman"/>
          <w:color w:val="000000" w:themeColor="text1"/>
          <w:sz w:val="28"/>
          <w:szCs w:val="28"/>
        </w:rPr>
      </w:pPr>
    </w:p>
    <w:p w14:paraId="774EE7DF" w14:textId="77777777" w:rsidR="00842242" w:rsidRPr="008362B0" w:rsidRDefault="00842242" w:rsidP="00D154CA">
      <w:pPr>
        <w:spacing w:after="0" w:line="240" w:lineRule="auto"/>
        <w:jc w:val="both"/>
        <w:rPr>
          <w:rFonts w:ascii="Times New Roman" w:hAnsi="Times New Roman" w:cs="Times New Roman"/>
          <w:color w:val="000000" w:themeColor="text1"/>
          <w:sz w:val="28"/>
          <w:szCs w:val="28"/>
        </w:rPr>
      </w:pPr>
    </w:p>
    <w:p w14:paraId="2483570A" w14:textId="77777777" w:rsidR="00842242" w:rsidRPr="008362B0" w:rsidRDefault="00842242" w:rsidP="00D154CA">
      <w:pPr>
        <w:spacing w:after="0" w:line="240" w:lineRule="auto"/>
        <w:jc w:val="both"/>
        <w:rPr>
          <w:rFonts w:ascii="Times New Roman" w:hAnsi="Times New Roman" w:cs="Times New Roman"/>
          <w:color w:val="000000" w:themeColor="text1"/>
          <w:sz w:val="28"/>
          <w:szCs w:val="28"/>
        </w:rPr>
      </w:pPr>
    </w:p>
    <w:p w14:paraId="1B58BDF8" w14:textId="77777777" w:rsidR="00842242" w:rsidRPr="008362B0" w:rsidRDefault="00842242" w:rsidP="00D154CA">
      <w:pPr>
        <w:spacing w:after="0" w:line="240" w:lineRule="auto"/>
        <w:jc w:val="both"/>
        <w:rPr>
          <w:rFonts w:ascii="Times New Roman" w:hAnsi="Times New Roman" w:cs="Times New Roman"/>
          <w:color w:val="000000" w:themeColor="text1"/>
          <w:sz w:val="28"/>
          <w:szCs w:val="28"/>
        </w:rPr>
      </w:pPr>
    </w:p>
    <w:p w14:paraId="63B63007" w14:textId="77777777" w:rsidR="00842242" w:rsidRPr="008362B0" w:rsidRDefault="00842242" w:rsidP="00D154CA">
      <w:pPr>
        <w:spacing w:after="0" w:line="240" w:lineRule="auto"/>
        <w:jc w:val="both"/>
        <w:rPr>
          <w:rFonts w:ascii="Times New Roman" w:hAnsi="Times New Roman" w:cs="Times New Roman"/>
          <w:color w:val="000000" w:themeColor="text1"/>
          <w:sz w:val="28"/>
          <w:szCs w:val="28"/>
        </w:rPr>
      </w:pPr>
    </w:p>
    <w:p w14:paraId="1B88569C" w14:textId="77777777" w:rsidR="00842242" w:rsidRPr="008362B0" w:rsidRDefault="00842242" w:rsidP="00D154CA">
      <w:pPr>
        <w:spacing w:after="0" w:line="240" w:lineRule="auto"/>
        <w:jc w:val="both"/>
        <w:rPr>
          <w:rFonts w:ascii="Times New Roman" w:hAnsi="Times New Roman" w:cs="Times New Roman"/>
          <w:color w:val="000000" w:themeColor="text1"/>
          <w:sz w:val="28"/>
          <w:szCs w:val="28"/>
        </w:rPr>
      </w:pPr>
    </w:p>
    <w:p w14:paraId="463B7919" w14:textId="77777777" w:rsidR="00842242" w:rsidRPr="008362B0" w:rsidRDefault="00842242" w:rsidP="00D154CA">
      <w:pPr>
        <w:spacing w:after="0" w:line="240" w:lineRule="auto"/>
        <w:jc w:val="both"/>
        <w:rPr>
          <w:rFonts w:ascii="Times New Roman" w:hAnsi="Times New Roman" w:cs="Times New Roman"/>
          <w:color w:val="000000" w:themeColor="text1"/>
          <w:sz w:val="28"/>
          <w:szCs w:val="28"/>
        </w:rPr>
      </w:pPr>
    </w:p>
    <w:p w14:paraId="3D946877" w14:textId="77777777" w:rsidR="00842242" w:rsidRPr="008362B0" w:rsidRDefault="00842242" w:rsidP="00D154CA">
      <w:pPr>
        <w:spacing w:after="0" w:line="240" w:lineRule="auto"/>
        <w:jc w:val="both"/>
        <w:rPr>
          <w:rFonts w:ascii="Times New Roman" w:hAnsi="Times New Roman" w:cs="Times New Roman"/>
          <w:color w:val="000000" w:themeColor="text1"/>
          <w:sz w:val="28"/>
          <w:szCs w:val="28"/>
        </w:rPr>
      </w:pPr>
    </w:p>
    <w:p w14:paraId="025DA32B" w14:textId="77777777" w:rsidR="00842242" w:rsidRPr="008362B0" w:rsidRDefault="00842242" w:rsidP="00D154CA">
      <w:pPr>
        <w:spacing w:after="0" w:line="240" w:lineRule="auto"/>
        <w:jc w:val="both"/>
        <w:rPr>
          <w:rFonts w:ascii="Times New Roman" w:hAnsi="Times New Roman" w:cs="Times New Roman"/>
          <w:color w:val="000000" w:themeColor="text1"/>
          <w:sz w:val="28"/>
          <w:szCs w:val="28"/>
        </w:rPr>
      </w:pPr>
    </w:p>
    <w:p w14:paraId="61849214" w14:textId="77777777" w:rsidR="00842242" w:rsidRPr="008362B0" w:rsidRDefault="00842242" w:rsidP="00D154CA">
      <w:pPr>
        <w:spacing w:after="0" w:line="240" w:lineRule="auto"/>
        <w:jc w:val="both"/>
        <w:rPr>
          <w:rFonts w:ascii="Times New Roman" w:hAnsi="Times New Roman" w:cs="Times New Roman"/>
          <w:color w:val="000000" w:themeColor="text1"/>
          <w:sz w:val="28"/>
          <w:szCs w:val="28"/>
        </w:rPr>
      </w:pPr>
    </w:p>
    <w:p w14:paraId="2E4A3689" w14:textId="77777777" w:rsidR="00842242" w:rsidRPr="008362B0" w:rsidRDefault="00842242" w:rsidP="00D154CA">
      <w:pPr>
        <w:spacing w:after="0" w:line="240" w:lineRule="auto"/>
        <w:jc w:val="both"/>
        <w:rPr>
          <w:rFonts w:ascii="Times New Roman" w:hAnsi="Times New Roman" w:cs="Times New Roman"/>
          <w:color w:val="000000" w:themeColor="text1"/>
          <w:sz w:val="28"/>
          <w:szCs w:val="28"/>
        </w:rPr>
      </w:pPr>
    </w:p>
    <w:p w14:paraId="541DD440" w14:textId="77777777" w:rsidR="00842242" w:rsidRPr="008362B0" w:rsidRDefault="00842242" w:rsidP="00D154CA">
      <w:pPr>
        <w:spacing w:after="0" w:line="240" w:lineRule="auto"/>
        <w:jc w:val="both"/>
        <w:rPr>
          <w:rFonts w:ascii="Times New Roman" w:hAnsi="Times New Roman" w:cs="Times New Roman"/>
          <w:color w:val="000000" w:themeColor="text1"/>
          <w:sz w:val="28"/>
          <w:szCs w:val="28"/>
        </w:rPr>
      </w:pPr>
    </w:p>
    <w:p w14:paraId="07BE190F" w14:textId="77777777" w:rsidR="00842242" w:rsidRPr="008362B0" w:rsidRDefault="00842242" w:rsidP="00D154CA">
      <w:pPr>
        <w:spacing w:after="0" w:line="240" w:lineRule="auto"/>
        <w:jc w:val="both"/>
        <w:rPr>
          <w:rFonts w:ascii="Times New Roman" w:hAnsi="Times New Roman" w:cs="Times New Roman"/>
          <w:color w:val="000000" w:themeColor="text1"/>
          <w:sz w:val="28"/>
          <w:szCs w:val="28"/>
        </w:rPr>
      </w:pPr>
    </w:p>
    <w:p w14:paraId="3DED01FE" w14:textId="77777777" w:rsidR="00842242" w:rsidRPr="008362B0" w:rsidRDefault="00842242" w:rsidP="00D154CA">
      <w:pPr>
        <w:spacing w:after="0" w:line="240" w:lineRule="auto"/>
        <w:jc w:val="both"/>
        <w:rPr>
          <w:rFonts w:ascii="Times New Roman" w:hAnsi="Times New Roman" w:cs="Times New Roman"/>
          <w:color w:val="000000" w:themeColor="text1"/>
          <w:sz w:val="28"/>
          <w:szCs w:val="28"/>
        </w:rPr>
      </w:pPr>
    </w:p>
    <w:p w14:paraId="7F400B27" w14:textId="77777777" w:rsidR="009820D6" w:rsidRPr="008362B0" w:rsidRDefault="009820D6" w:rsidP="00D154CA">
      <w:pPr>
        <w:spacing w:after="0" w:line="240" w:lineRule="auto"/>
        <w:jc w:val="both"/>
        <w:rPr>
          <w:rFonts w:ascii="Times New Roman" w:hAnsi="Times New Roman" w:cs="Times New Roman"/>
          <w:color w:val="000000" w:themeColor="text1"/>
          <w:sz w:val="28"/>
          <w:szCs w:val="28"/>
        </w:rPr>
      </w:pPr>
    </w:p>
    <w:p w14:paraId="20FB6566" w14:textId="77777777" w:rsidR="009820D6" w:rsidRPr="008362B0" w:rsidRDefault="009820D6" w:rsidP="00D154CA">
      <w:pPr>
        <w:spacing w:after="0" w:line="240" w:lineRule="auto"/>
        <w:jc w:val="both"/>
        <w:rPr>
          <w:rFonts w:ascii="Times New Roman" w:hAnsi="Times New Roman" w:cs="Times New Roman"/>
          <w:color w:val="000000" w:themeColor="text1"/>
          <w:sz w:val="28"/>
          <w:szCs w:val="28"/>
        </w:rPr>
      </w:pPr>
    </w:p>
    <w:p w14:paraId="5FCC1B7C" w14:textId="77777777" w:rsidR="00842242" w:rsidRPr="008362B0" w:rsidRDefault="00842242" w:rsidP="00D154CA">
      <w:pPr>
        <w:spacing w:after="0" w:line="240" w:lineRule="auto"/>
        <w:jc w:val="both"/>
        <w:rPr>
          <w:rFonts w:ascii="Times New Roman" w:hAnsi="Times New Roman" w:cs="Times New Roman"/>
          <w:color w:val="000000" w:themeColor="text1"/>
          <w:sz w:val="28"/>
          <w:szCs w:val="28"/>
        </w:rPr>
      </w:pPr>
    </w:p>
    <w:p w14:paraId="30A18B26" w14:textId="1318D330" w:rsidR="00434F98" w:rsidRDefault="00434F98">
      <w:pP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br w:type="page"/>
      </w:r>
    </w:p>
    <w:p w14:paraId="00E08EAA" w14:textId="389350E3" w:rsidR="009050B4" w:rsidRPr="005C4FC3" w:rsidRDefault="009050B4" w:rsidP="00D80515">
      <w:pPr>
        <w:pStyle w:val="3"/>
        <w:spacing w:before="0" w:after="0" w:line="240" w:lineRule="auto"/>
        <w:jc w:val="center"/>
        <w:rPr>
          <w:rFonts w:ascii="Times New Roman" w:hAnsi="Times New Roman" w:cs="Times New Roman"/>
          <w:b/>
          <w:bCs/>
          <w:color w:val="000000" w:themeColor="text1"/>
          <w:lang w:val="en-US"/>
        </w:rPr>
      </w:pPr>
      <w:bookmarkStart w:id="64" w:name="_Toc217860327"/>
      <w:r w:rsidRPr="00D80515">
        <w:rPr>
          <w:rFonts w:ascii="Times New Roman" w:hAnsi="Times New Roman" w:cs="Times New Roman"/>
          <w:b/>
          <w:bCs/>
          <w:color w:val="000000" w:themeColor="text1"/>
        </w:rPr>
        <w:t>СПИСОК</w:t>
      </w:r>
      <w:r w:rsidRPr="00D80515">
        <w:rPr>
          <w:rFonts w:ascii="Times New Roman" w:hAnsi="Times New Roman" w:cs="Times New Roman"/>
          <w:b/>
          <w:bCs/>
          <w:color w:val="000000" w:themeColor="text1"/>
          <w:lang w:val="en-US"/>
        </w:rPr>
        <w:t xml:space="preserve"> </w:t>
      </w:r>
      <w:r w:rsidRPr="00D80515">
        <w:rPr>
          <w:rFonts w:ascii="Times New Roman" w:hAnsi="Times New Roman" w:cs="Times New Roman"/>
          <w:b/>
          <w:bCs/>
          <w:color w:val="000000" w:themeColor="text1"/>
        </w:rPr>
        <w:t>ИСПОЛЬЗОВАННЫХ</w:t>
      </w:r>
      <w:r w:rsidRPr="00D80515">
        <w:rPr>
          <w:rFonts w:ascii="Times New Roman" w:hAnsi="Times New Roman" w:cs="Times New Roman"/>
          <w:b/>
          <w:bCs/>
          <w:color w:val="000000" w:themeColor="text1"/>
          <w:lang w:val="en-US"/>
        </w:rPr>
        <w:t xml:space="preserve"> </w:t>
      </w:r>
      <w:r w:rsidRPr="00D80515">
        <w:rPr>
          <w:rFonts w:ascii="Times New Roman" w:hAnsi="Times New Roman" w:cs="Times New Roman"/>
          <w:b/>
          <w:bCs/>
          <w:color w:val="000000" w:themeColor="text1"/>
        </w:rPr>
        <w:t>ИСТОЧНИКОВ</w:t>
      </w:r>
      <w:bookmarkEnd w:id="64"/>
    </w:p>
    <w:p w14:paraId="31EF6D25" w14:textId="77777777" w:rsidR="00D80515" w:rsidRPr="00405669" w:rsidRDefault="00D80515" w:rsidP="00D80515">
      <w:pPr>
        <w:spacing w:after="0" w:line="240" w:lineRule="auto"/>
        <w:rPr>
          <w:rFonts w:ascii="Times New Roman" w:hAnsi="Times New Roman" w:cs="Times New Roman"/>
          <w:sz w:val="28"/>
          <w:szCs w:val="28"/>
          <w:lang w:val="en-US"/>
        </w:rPr>
      </w:pPr>
    </w:p>
    <w:p w14:paraId="06EADBD1" w14:textId="78EC790B" w:rsidR="00D80515" w:rsidRPr="00405669" w:rsidRDefault="00D80515" w:rsidP="005E4747">
      <w:pPr>
        <w:spacing w:after="0" w:line="240" w:lineRule="auto"/>
        <w:ind w:firstLine="709"/>
        <w:jc w:val="both"/>
        <w:rPr>
          <w:rFonts w:ascii="Times New Roman" w:hAnsi="Times New Roman" w:cs="Times New Roman"/>
          <w:sz w:val="28"/>
          <w:szCs w:val="28"/>
          <w:lang w:val="en-US"/>
        </w:rPr>
      </w:pPr>
      <w:r w:rsidRPr="00405669">
        <w:rPr>
          <w:rFonts w:ascii="Times New Roman" w:hAnsi="Times New Roman" w:cs="Times New Roman"/>
          <w:sz w:val="28"/>
          <w:szCs w:val="28"/>
          <w:lang w:val="en-GB"/>
        </w:rPr>
        <w:t>1</w:t>
      </w:r>
      <w:r w:rsidRPr="00405669">
        <w:rPr>
          <w:rFonts w:ascii="Times New Roman" w:hAnsi="Times New Roman" w:cs="Times New Roman"/>
          <w:sz w:val="28"/>
          <w:szCs w:val="28"/>
          <w:lang w:val="en-US"/>
        </w:rPr>
        <w:t xml:space="preserve"> </w:t>
      </w:r>
      <w:r w:rsidRPr="00405669">
        <w:rPr>
          <w:rFonts w:ascii="Times New Roman" w:hAnsi="Times New Roman" w:cs="Times New Roman"/>
          <w:sz w:val="28"/>
          <w:szCs w:val="28"/>
          <w:lang w:val="en-GB"/>
        </w:rPr>
        <w:t>Convention on Wetlands of International Importance especially as Waterfowl Habitat (Ramsar Convention). – 1971</w:t>
      </w:r>
      <w:r w:rsidR="005C4FC3" w:rsidRPr="00405669">
        <w:rPr>
          <w:rFonts w:ascii="Times New Roman" w:hAnsi="Times New Roman" w:cs="Times New Roman"/>
          <w:sz w:val="28"/>
          <w:szCs w:val="28"/>
          <w:lang w:val="en-US"/>
        </w:rPr>
        <w:t xml:space="preserve"> // https://dnpwc.gov</w:t>
      </w:r>
      <w:r w:rsidRPr="00405669">
        <w:rPr>
          <w:rFonts w:ascii="Times New Roman" w:hAnsi="Times New Roman" w:cs="Times New Roman"/>
          <w:sz w:val="28"/>
          <w:szCs w:val="28"/>
          <w:lang w:val="en-GB"/>
        </w:rPr>
        <w:t>.</w:t>
      </w:r>
      <w:r w:rsidR="005C4FC3" w:rsidRPr="00405669">
        <w:rPr>
          <w:rFonts w:ascii="Times New Roman" w:hAnsi="Times New Roman" w:cs="Times New Roman"/>
          <w:sz w:val="28"/>
          <w:szCs w:val="28"/>
          <w:lang w:val="en-GB"/>
        </w:rPr>
        <w:t>np/media. 10.11.2025.</w:t>
      </w:r>
    </w:p>
    <w:p w14:paraId="6F5F007E" w14:textId="056D7ED9" w:rsidR="00D80515" w:rsidRPr="005162C7" w:rsidRDefault="00D80515" w:rsidP="005E4747">
      <w:pPr>
        <w:pStyle w:val="aff0"/>
        <w:ind w:left="0" w:firstLine="709"/>
        <w:contextualSpacing/>
        <w:jc w:val="both"/>
        <w:rPr>
          <w:rFonts w:ascii="Times New Roman" w:hAnsi="Times New Roman" w:cs="Times New Roman"/>
          <w:sz w:val="28"/>
          <w:szCs w:val="28"/>
          <w:lang w:val="en-US"/>
        </w:rPr>
      </w:pPr>
      <w:r w:rsidRPr="00F17A93">
        <w:rPr>
          <w:rFonts w:ascii="Times New Roman" w:hAnsi="Times New Roman" w:cs="Times New Roman"/>
          <w:spacing w:val="-2"/>
          <w:sz w:val="28"/>
          <w:szCs w:val="28"/>
          <w:lang w:val="en-US"/>
        </w:rPr>
        <w:t xml:space="preserve">2 </w:t>
      </w:r>
      <w:r w:rsidRPr="00405669">
        <w:rPr>
          <w:rFonts w:ascii="Times New Roman" w:hAnsi="Times New Roman" w:cs="Times New Roman"/>
          <w:spacing w:val="-2"/>
          <w:sz w:val="28"/>
          <w:szCs w:val="28"/>
        </w:rPr>
        <w:t>Парижское</w:t>
      </w:r>
      <w:r w:rsidRPr="00F17A93">
        <w:rPr>
          <w:rFonts w:ascii="Times New Roman" w:hAnsi="Times New Roman" w:cs="Times New Roman"/>
          <w:spacing w:val="-2"/>
          <w:sz w:val="28"/>
          <w:szCs w:val="28"/>
          <w:lang w:val="en-US"/>
        </w:rPr>
        <w:t xml:space="preserve"> </w:t>
      </w:r>
      <w:r w:rsidRPr="00405669">
        <w:rPr>
          <w:rFonts w:ascii="Times New Roman" w:hAnsi="Times New Roman" w:cs="Times New Roman"/>
          <w:spacing w:val="-2"/>
          <w:sz w:val="28"/>
          <w:szCs w:val="28"/>
        </w:rPr>
        <w:t>соглашение</w:t>
      </w:r>
      <w:r w:rsidRPr="00F17A93">
        <w:rPr>
          <w:rFonts w:ascii="Times New Roman" w:hAnsi="Times New Roman" w:cs="Times New Roman"/>
          <w:spacing w:val="-2"/>
          <w:sz w:val="28"/>
          <w:szCs w:val="28"/>
          <w:lang w:val="en-US"/>
        </w:rPr>
        <w:t xml:space="preserve"> </w:t>
      </w:r>
      <w:r w:rsidR="004D2C1D" w:rsidRPr="00F17A93">
        <w:rPr>
          <w:rFonts w:ascii="Times New Roman" w:hAnsi="Times New Roman" w:cs="Times New Roman"/>
          <w:spacing w:val="-2"/>
          <w:sz w:val="28"/>
          <w:szCs w:val="28"/>
          <w:lang w:val="en-US"/>
        </w:rPr>
        <w:t xml:space="preserve">// </w:t>
      </w:r>
      <w:hyperlink r:id="rId69" w:history="1">
        <w:r w:rsidR="005C4FC3" w:rsidRPr="005162C7">
          <w:rPr>
            <w:rStyle w:val="af0"/>
            <w:rFonts w:ascii="Times New Roman" w:hAnsi="Times New Roman" w:cs="Times New Roman"/>
            <w:color w:val="auto"/>
            <w:spacing w:val="-2"/>
            <w:sz w:val="28"/>
            <w:szCs w:val="28"/>
            <w:u w:val="none"/>
            <w:lang w:val="en-US"/>
          </w:rPr>
          <w:t>https</w:t>
        </w:r>
        <w:r w:rsidR="005C4FC3" w:rsidRPr="00F17A93">
          <w:rPr>
            <w:rStyle w:val="af0"/>
            <w:rFonts w:ascii="Times New Roman" w:hAnsi="Times New Roman" w:cs="Times New Roman"/>
            <w:color w:val="auto"/>
            <w:spacing w:val="-2"/>
            <w:sz w:val="28"/>
            <w:szCs w:val="28"/>
            <w:u w:val="none"/>
            <w:lang w:val="en-US"/>
          </w:rPr>
          <w:t>://</w:t>
        </w:r>
        <w:r w:rsidR="005C4FC3" w:rsidRPr="005162C7">
          <w:rPr>
            <w:rStyle w:val="af0"/>
            <w:rFonts w:ascii="Times New Roman" w:hAnsi="Times New Roman" w:cs="Times New Roman"/>
            <w:color w:val="auto"/>
            <w:spacing w:val="-2"/>
            <w:sz w:val="28"/>
            <w:szCs w:val="28"/>
            <w:u w:val="none"/>
            <w:lang w:val="en-US"/>
          </w:rPr>
          <w:t>www</w:t>
        </w:r>
        <w:r w:rsidR="005C4FC3" w:rsidRPr="00F17A93">
          <w:rPr>
            <w:rStyle w:val="af0"/>
            <w:rFonts w:ascii="Times New Roman" w:hAnsi="Times New Roman" w:cs="Times New Roman"/>
            <w:color w:val="auto"/>
            <w:spacing w:val="-2"/>
            <w:sz w:val="28"/>
            <w:szCs w:val="28"/>
            <w:u w:val="none"/>
            <w:lang w:val="en-US"/>
          </w:rPr>
          <w:t>.</w:t>
        </w:r>
        <w:r w:rsidR="005C4FC3" w:rsidRPr="005162C7">
          <w:rPr>
            <w:rStyle w:val="af0"/>
            <w:rFonts w:ascii="Times New Roman" w:hAnsi="Times New Roman" w:cs="Times New Roman"/>
            <w:color w:val="auto"/>
            <w:spacing w:val="-2"/>
            <w:sz w:val="28"/>
            <w:szCs w:val="28"/>
            <w:u w:val="none"/>
            <w:lang w:val="en-US"/>
          </w:rPr>
          <w:t>un</w:t>
        </w:r>
        <w:r w:rsidR="005C4FC3" w:rsidRPr="00F17A93">
          <w:rPr>
            <w:rStyle w:val="af0"/>
            <w:rFonts w:ascii="Times New Roman" w:hAnsi="Times New Roman" w:cs="Times New Roman"/>
            <w:color w:val="auto"/>
            <w:spacing w:val="-2"/>
            <w:sz w:val="28"/>
            <w:szCs w:val="28"/>
            <w:u w:val="none"/>
            <w:lang w:val="en-US"/>
          </w:rPr>
          <w:t>.</w:t>
        </w:r>
        <w:r w:rsidR="005C4FC3" w:rsidRPr="005162C7">
          <w:rPr>
            <w:rStyle w:val="af0"/>
            <w:rFonts w:ascii="Times New Roman" w:hAnsi="Times New Roman" w:cs="Times New Roman"/>
            <w:color w:val="auto"/>
            <w:spacing w:val="-2"/>
            <w:sz w:val="28"/>
            <w:szCs w:val="28"/>
            <w:u w:val="none"/>
            <w:lang w:val="en-US"/>
          </w:rPr>
          <w:t>org</w:t>
        </w:r>
        <w:r w:rsidR="005C4FC3" w:rsidRPr="00F17A93">
          <w:rPr>
            <w:rStyle w:val="af0"/>
            <w:rFonts w:ascii="Times New Roman" w:hAnsi="Times New Roman" w:cs="Times New Roman"/>
            <w:color w:val="auto"/>
            <w:spacing w:val="-2"/>
            <w:sz w:val="28"/>
            <w:szCs w:val="28"/>
            <w:u w:val="none"/>
            <w:lang w:val="en-US"/>
          </w:rPr>
          <w:t>/</w:t>
        </w:r>
        <w:r w:rsidR="005C4FC3" w:rsidRPr="005162C7">
          <w:rPr>
            <w:rStyle w:val="af0"/>
            <w:rFonts w:ascii="Times New Roman" w:hAnsi="Times New Roman" w:cs="Times New Roman"/>
            <w:color w:val="auto"/>
            <w:spacing w:val="-2"/>
            <w:sz w:val="28"/>
            <w:szCs w:val="28"/>
            <w:u w:val="none"/>
            <w:lang w:val="en-US"/>
          </w:rPr>
          <w:t>ru</w:t>
        </w:r>
        <w:r w:rsidR="005C4FC3" w:rsidRPr="00F17A93">
          <w:rPr>
            <w:rStyle w:val="af0"/>
            <w:rFonts w:ascii="Times New Roman" w:hAnsi="Times New Roman" w:cs="Times New Roman"/>
            <w:color w:val="auto"/>
            <w:spacing w:val="-2"/>
            <w:sz w:val="28"/>
            <w:szCs w:val="28"/>
            <w:u w:val="none"/>
            <w:lang w:val="en-US"/>
          </w:rPr>
          <w:t>/</w:t>
        </w:r>
        <w:r w:rsidR="005C4FC3" w:rsidRPr="005162C7">
          <w:rPr>
            <w:rStyle w:val="af0"/>
            <w:rFonts w:ascii="Times New Roman" w:hAnsi="Times New Roman" w:cs="Times New Roman"/>
            <w:color w:val="auto"/>
            <w:spacing w:val="-2"/>
            <w:sz w:val="28"/>
            <w:szCs w:val="28"/>
            <w:u w:val="none"/>
            <w:lang w:val="en-US"/>
          </w:rPr>
          <w:t>climatechange</w:t>
        </w:r>
      </w:hyperlink>
      <w:r w:rsidR="005C4FC3" w:rsidRPr="00F17A93">
        <w:rPr>
          <w:rFonts w:ascii="Times New Roman" w:hAnsi="Times New Roman" w:cs="Times New Roman"/>
          <w:spacing w:val="-2"/>
          <w:sz w:val="28"/>
          <w:szCs w:val="28"/>
          <w:lang w:val="en-US"/>
        </w:rPr>
        <w:t>.</w:t>
      </w:r>
      <w:r w:rsidR="005C4FC3" w:rsidRPr="00F17A93">
        <w:rPr>
          <w:rFonts w:ascii="Times New Roman" w:hAnsi="Times New Roman" w:cs="Times New Roman"/>
          <w:sz w:val="28"/>
          <w:szCs w:val="28"/>
          <w:lang w:val="en-US"/>
        </w:rPr>
        <w:t xml:space="preserve"> </w:t>
      </w:r>
      <w:r w:rsidR="005C4FC3" w:rsidRPr="005162C7">
        <w:rPr>
          <w:rFonts w:ascii="Times New Roman" w:hAnsi="Times New Roman" w:cs="Times New Roman"/>
          <w:sz w:val="28"/>
          <w:szCs w:val="28"/>
          <w:lang w:val="en-US"/>
        </w:rPr>
        <w:t>10.11.2025</w:t>
      </w:r>
      <w:r w:rsidRPr="005162C7">
        <w:rPr>
          <w:rFonts w:ascii="Times New Roman" w:hAnsi="Times New Roman" w:cs="Times New Roman"/>
          <w:sz w:val="28"/>
          <w:szCs w:val="28"/>
          <w:lang w:val="en-US"/>
        </w:rPr>
        <w:t>.</w:t>
      </w:r>
    </w:p>
    <w:p w14:paraId="0F09C4A4" w14:textId="7948411A" w:rsidR="00D80515" w:rsidRPr="00405669" w:rsidRDefault="00D80515" w:rsidP="005E4747">
      <w:pPr>
        <w:pStyle w:val="aff0"/>
        <w:ind w:left="0" w:firstLine="709"/>
        <w:contextualSpacing/>
        <w:jc w:val="both"/>
        <w:rPr>
          <w:rFonts w:ascii="Times New Roman" w:hAnsi="Times New Roman" w:cs="Times New Roman"/>
          <w:sz w:val="28"/>
          <w:szCs w:val="28"/>
          <w:lang w:val="en-GB"/>
        </w:rPr>
      </w:pPr>
      <w:r w:rsidRPr="00405669">
        <w:rPr>
          <w:rFonts w:ascii="Times New Roman" w:hAnsi="Times New Roman" w:cs="Times New Roman"/>
          <w:sz w:val="28"/>
          <w:szCs w:val="28"/>
          <w:lang w:val="en-GB"/>
        </w:rPr>
        <w:t>3</w:t>
      </w:r>
      <w:r w:rsidRPr="00405669">
        <w:rPr>
          <w:rFonts w:ascii="Times New Roman" w:hAnsi="Times New Roman" w:cs="Times New Roman"/>
          <w:sz w:val="28"/>
          <w:szCs w:val="28"/>
          <w:lang w:val="en-US"/>
        </w:rPr>
        <w:t xml:space="preserve"> </w:t>
      </w:r>
      <w:r w:rsidRPr="00405669">
        <w:rPr>
          <w:rFonts w:ascii="Times New Roman" w:hAnsi="Times New Roman" w:cs="Times New Roman"/>
          <w:sz w:val="28"/>
          <w:szCs w:val="28"/>
          <w:lang w:val="en-GB"/>
        </w:rPr>
        <w:t>Transforming our world: the 2030 Agenda for Sustainable Development</w:t>
      </w:r>
      <w:r w:rsidR="004D2C1D" w:rsidRPr="00405669">
        <w:rPr>
          <w:rFonts w:ascii="Times New Roman" w:hAnsi="Times New Roman" w:cs="Times New Roman"/>
          <w:sz w:val="28"/>
          <w:szCs w:val="28"/>
          <w:lang w:val="en-US"/>
        </w:rPr>
        <w:t xml:space="preserve"> // https://digitallibrary.un.org/record/803352?v=pdf&amp;ln=en</w:t>
      </w:r>
      <w:r w:rsidRPr="00405669">
        <w:rPr>
          <w:rFonts w:ascii="Times New Roman" w:hAnsi="Times New Roman" w:cs="Times New Roman"/>
          <w:sz w:val="28"/>
          <w:szCs w:val="28"/>
          <w:lang w:val="en-GB"/>
        </w:rPr>
        <w:t xml:space="preserve">. </w:t>
      </w:r>
      <w:r w:rsidR="004D2C1D" w:rsidRPr="00405669">
        <w:rPr>
          <w:rFonts w:ascii="Times New Roman" w:hAnsi="Times New Roman" w:cs="Times New Roman"/>
          <w:sz w:val="28"/>
          <w:szCs w:val="28"/>
          <w:lang w:val="en-US"/>
        </w:rPr>
        <w:t>10.11.2025.</w:t>
      </w:r>
    </w:p>
    <w:p w14:paraId="2F9C949F" w14:textId="1A703B7F" w:rsidR="00D80515" w:rsidRPr="00405669" w:rsidRDefault="00D80515" w:rsidP="005E4747">
      <w:pPr>
        <w:pStyle w:val="aff0"/>
        <w:ind w:left="0" w:firstLine="709"/>
        <w:contextualSpacing/>
        <w:jc w:val="both"/>
        <w:rPr>
          <w:rFonts w:ascii="Times New Roman" w:hAnsi="Times New Roman" w:cs="Times New Roman"/>
          <w:sz w:val="28"/>
          <w:szCs w:val="28"/>
        </w:rPr>
      </w:pPr>
      <w:r w:rsidRPr="00405669">
        <w:rPr>
          <w:rFonts w:ascii="Times New Roman" w:hAnsi="Times New Roman" w:cs="Times New Roman"/>
          <w:sz w:val="28"/>
          <w:szCs w:val="28"/>
        </w:rPr>
        <w:t>4 Водный кодекс Республики Казахстан</w:t>
      </w:r>
      <w:r w:rsidR="00A8072C" w:rsidRPr="00405669">
        <w:rPr>
          <w:rFonts w:ascii="Times New Roman" w:hAnsi="Times New Roman" w:cs="Times New Roman"/>
          <w:sz w:val="28"/>
          <w:szCs w:val="28"/>
        </w:rPr>
        <w:t>: принят 9 июля</w:t>
      </w:r>
      <w:r w:rsidRPr="00405669">
        <w:rPr>
          <w:rFonts w:ascii="Times New Roman" w:hAnsi="Times New Roman" w:cs="Times New Roman"/>
          <w:sz w:val="28"/>
          <w:szCs w:val="28"/>
        </w:rPr>
        <w:t xml:space="preserve"> 2003</w:t>
      </w:r>
      <w:r w:rsidR="00A8072C" w:rsidRPr="00405669">
        <w:rPr>
          <w:rFonts w:ascii="Times New Roman" w:hAnsi="Times New Roman" w:cs="Times New Roman"/>
          <w:sz w:val="28"/>
          <w:szCs w:val="28"/>
        </w:rPr>
        <w:t xml:space="preserve"> года, №481 // </w:t>
      </w:r>
      <w:hyperlink r:id="rId70" w:history="1">
        <w:r w:rsidR="00A8072C" w:rsidRPr="00405669">
          <w:rPr>
            <w:rStyle w:val="af0"/>
            <w:rFonts w:ascii="Times New Roman" w:hAnsi="Times New Roman" w:cs="Times New Roman"/>
            <w:color w:val="auto"/>
            <w:sz w:val="28"/>
            <w:szCs w:val="28"/>
            <w:u w:val="none"/>
          </w:rPr>
          <w:t>https://adilet.zan.kz/rus/docs/K030000481_</w:t>
        </w:r>
      </w:hyperlink>
      <w:r w:rsidRPr="00405669">
        <w:rPr>
          <w:rFonts w:ascii="Times New Roman" w:hAnsi="Times New Roman" w:cs="Times New Roman"/>
          <w:sz w:val="28"/>
          <w:szCs w:val="28"/>
        </w:rPr>
        <w:t>.</w:t>
      </w:r>
      <w:r w:rsidR="00A8072C" w:rsidRPr="00405669">
        <w:rPr>
          <w:rFonts w:ascii="Times New Roman" w:hAnsi="Times New Roman" w:cs="Times New Roman"/>
          <w:sz w:val="28"/>
          <w:szCs w:val="28"/>
        </w:rPr>
        <w:t xml:space="preserve"> 10.10.2025.</w:t>
      </w:r>
    </w:p>
    <w:p w14:paraId="24FE7520" w14:textId="3E9F0A30" w:rsidR="00D80515" w:rsidRPr="00405669" w:rsidRDefault="00D80515" w:rsidP="005E4747">
      <w:pPr>
        <w:pStyle w:val="aff0"/>
        <w:ind w:left="0" w:firstLine="709"/>
        <w:contextualSpacing/>
        <w:jc w:val="both"/>
        <w:rPr>
          <w:rFonts w:ascii="Times New Roman" w:hAnsi="Times New Roman" w:cs="Times New Roman"/>
          <w:sz w:val="28"/>
          <w:szCs w:val="28"/>
        </w:rPr>
      </w:pPr>
      <w:r w:rsidRPr="00405669">
        <w:rPr>
          <w:rFonts w:ascii="Times New Roman" w:hAnsi="Times New Roman" w:cs="Times New Roman"/>
          <w:sz w:val="28"/>
          <w:szCs w:val="28"/>
        </w:rPr>
        <w:t>5 Государственная программа управления водными ресурсами Республики Казахстан до 2030 года</w:t>
      </w:r>
      <w:r w:rsidR="00A8072C" w:rsidRPr="00405669">
        <w:rPr>
          <w:rFonts w:ascii="Times New Roman" w:hAnsi="Times New Roman" w:cs="Times New Roman"/>
          <w:sz w:val="28"/>
          <w:szCs w:val="28"/>
        </w:rPr>
        <w:t xml:space="preserve"> / Министерство экологии, геологии и природных ресурсов Республики Казахстан. </w:t>
      </w:r>
      <w:r w:rsidRPr="00405669">
        <w:rPr>
          <w:rFonts w:ascii="Times New Roman" w:hAnsi="Times New Roman" w:cs="Times New Roman"/>
          <w:sz w:val="28"/>
          <w:szCs w:val="28"/>
        </w:rPr>
        <w:t xml:space="preserve">– </w:t>
      </w:r>
      <w:r w:rsidR="00A8072C" w:rsidRPr="00405669">
        <w:rPr>
          <w:rFonts w:ascii="Times New Roman" w:hAnsi="Times New Roman" w:cs="Times New Roman"/>
          <w:sz w:val="28"/>
          <w:szCs w:val="28"/>
        </w:rPr>
        <w:t xml:space="preserve">Астана, </w:t>
      </w:r>
      <w:r w:rsidRPr="00405669">
        <w:rPr>
          <w:rFonts w:ascii="Times New Roman" w:hAnsi="Times New Roman" w:cs="Times New Roman"/>
          <w:sz w:val="28"/>
          <w:szCs w:val="28"/>
        </w:rPr>
        <w:t>2014.</w:t>
      </w:r>
      <w:r w:rsidR="00A8072C" w:rsidRPr="00405669">
        <w:rPr>
          <w:rFonts w:ascii="Times New Roman" w:hAnsi="Times New Roman" w:cs="Times New Roman"/>
          <w:sz w:val="28"/>
          <w:szCs w:val="28"/>
        </w:rPr>
        <w:t xml:space="preserve"> – 11 с.</w:t>
      </w:r>
    </w:p>
    <w:p w14:paraId="50E00C8A" w14:textId="1A8195B8" w:rsidR="00D80515" w:rsidRPr="00405669" w:rsidRDefault="00D80515" w:rsidP="005E4747">
      <w:pPr>
        <w:pStyle w:val="aff0"/>
        <w:ind w:left="0" w:firstLine="709"/>
        <w:contextualSpacing/>
        <w:jc w:val="both"/>
        <w:rPr>
          <w:rFonts w:ascii="Times New Roman" w:hAnsi="Times New Roman" w:cs="Times New Roman"/>
          <w:sz w:val="28"/>
          <w:szCs w:val="28"/>
        </w:rPr>
      </w:pPr>
      <w:r w:rsidRPr="00405669">
        <w:rPr>
          <w:rFonts w:ascii="Times New Roman" w:hAnsi="Times New Roman" w:cs="Times New Roman"/>
          <w:sz w:val="28"/>
          <w:szCs w:val="28"/>
        </w:rPr>
        <w:t xml:space="preserve">6 Мамонтова Л.М. Основы микробиологического мониторинга водных экосистем и контроля питьевой воды. – </w:t>
      </w:r>
      <w:r w:rsidR="00056D06" w:rsidRPr="00405669">
        <w:rPr>
          <w:rFonts w:ascii="Times New Roman" w:hAnsi="Times New Roman" w:cs="Times New Roman"/>
          <w:sz w:val="28"/>
          <w:szCs w:val="28"/>
        </w:rPr>
        <w:t xml:space="preserve">Иркутск, </w:t>
      </w:r>
      <w:r w:rsidRPr="00405669">
        <w:rPr>
          <w:rFonts w:ascii="Times New Roman" w:hAnsi="Times New Roman" w:cs="Times New Roman"/>
          <w:sz w:val="28"/>
          <w:szCs w:val="28"/>
        </w:rPr>
        <w:t>1998.</w:t>
      </w:r>
      <w:r w:rsidR="00056D06" w:rsidRPr="00405669">
        <w:rPr>
          <w:rFonts w:ascii="Times New Roman" w:hAnsi="Times New Roman" w:cs="Times New Roman"/>
          <w:sz w:val="28"/>
          <w:szCs w:val="28"/>
        </w:rPr>
        <w:t xml:space="preserve"> – 39 с.</w:t>
      </w:r>
    </w:p>
    <w:p w14:paraId="7CAC425D" w14:textId="3515CCD0" w:rsidR="00437D1E" w:rsidRPr="00405669" w:rsidRDefault="00D80515" w:rsidP="005E4747">
      <w:pPr>
        <w:pStyle w:val="aff0"/>
        <w:ind w:left="0" w:firstLine="709"/>
        <w:contextualSpacing/>
        <w:jc w:val="both"/>
        <w:rPr>
          <w:rFonts w:ascii="Times New Roman" w:hAnsi="Times New Roman" w:cs="Times New Roman"/>
          <w:sz w:val="28"/>
          <w:szCs w:val="28"/>
          <w:lang w:val="en-US"/>
        </w:rPr>
      </w:pPr>
      <w:r w:rsidRPr="00405669">
        <w:rPr>
          <w:rFonts w:ascii="Times New Roman" w:hAnsi="Times New Roman" w:cs="Times New Roman"/>
          <w:sz w:val="28"/>
          <w:szCs w:val="28"/>
          <w:lang w:val="en-GB"/>
        </w:rPr>
        <w:t>7</w:t>
      </w:r>
      <w:r w:rsidRPr="00405669">
        <w:rPr>
          <w:rFonts w:ascii="Times New Roman" w:hAnsi="Times New Roman" w:cs="Times New Roman"/>
          <w:sz w:val="28"/>
          <w:szCs w:val="28"/>
          <w:lang w:val="en-US"/>
        </w:rPr>
        <w:t xml:space="preserve"> </w:t>
      </w:r>
      <w:r w:rsidRPr="00405669">
        <w:rPr>
          <w:rFonts w:ascii="Times New Roman" w:hAnsi="Times New Roman" w:cs="Times New Roman"/>
          <w:sz w:val="28"/>
          <w:szCs w:val="28"/>
          <w:lang w:val="en-GB"/>
        </w:rPr>
        <w:t>Cavicchioli R., Ripple</w:t>
      </w:r>
      <w:r w:rsidR="00222E85" w:rsidRPr="00405669">
        <w:rPr>
          <w:rFonts w:ascii="Times New Roman" w:hAnsi="Times New Roman" w:cs="Times New Roman"/>
          <w:sz w:val="28"/>
          <w:szCs w:val="28"/>
          <w:lang w:val="en-GB"/>
        </w:rPr>
        <w:t xml:space="preserve"> W.J.</w:t>
      </w:r>
      <w:r w:rsidRPr="00405669">
        <w:rPr>
          <w:rFonts w:ascii="Times New Roman" w:hAnsi="Times New Roman" w:cs="Times New Roman"/>
          <w:sz w:val="28"/>
          <w:szCs w:val="28"/>
          <w:lang w:val="en-GB"/>
        </w:rPr>
        <w:t>, Timmis</w:t>
      </w:r>
      <w:r w:rsidR="00222E85" w:rsidRPr="00405669">
        <w:rPr>
          <w:rFonts w:ascii="Times New Roman" w:hAnsi="Times New Roman" w:cs="Times New Roman"/>
          <w:sz w:val="28"/>
          <w:szCs w:val="28"/>
          <w:lang w:val="en-GB"/>
        </w:rPr>
        <w:t xml:space="preserve"> K.N.</w:t>
      </w:r>
      <w:r w:rsidRPr="00405669">
        <w:rPr>
          <w:rFonts w:ascii="Times New Roman" w:hAnsi="Times New Roman" w:cs="Times New Roman"/>
          <w:sz w:val="28"/>
          <w:szCs w:val="28"/>
          <w:lang w:val="en-GB"/>
        </w:rPr>
        <w:t xml:space="preserve"> </w:t>
      </w:r>
      <w:r w:rsidR="005E4747" w:rsidRPr="00405669">
        <w:rPr>
          <w:rFonts w:ascii="Times New Roman" w:hAnsi="Times New Roman" w:cs="Times New Roman"/>
          <w:sz w:val="28"/>
          <w:szCs w:val="28"/>
          <w:lang w:val="en-GB"/>
        </w:rPr>
        <w:t>et</w:t>
      </w:r>
      <w:r w:rsidR="005E4747" w:rsidRPr="00405669">
        <w:rPr>
          <w:rFonts w:ascii="Times New Roman" w:hAnsi="Times New Roman" w:cs="Times New Roman"/>
          <w:sz w:val="28"/>
          <w:szCs w:val="28"/>
          <w:lang w:val="en-US"/>
        </w:rPr>
        <w:t xml:space="preserve"> </w:t>
      </w:r>
      <w:r w:rsidR="005E4747" w:rsidRPr="00405669">
        <w:rPr>
          <w:rFonts w:ascii="Times New Roman" w:hAnsi="Times New Roman" w:cs="Times New Roman"/>
          <w:sz w:val="28"/>
          <w:szCs w:val="28"/>
          <w:lang w:val="en-GB"/>
        </w:rPr>
        <w:t>al</w:t>
      </w:r>
      <w:r w:rsidR="005E4747" w:rsidRPr="00405669">
        <w:rPr>
          <w:rFonts w:ascii="Times New Roman" w:hAnsi="Times New Roman" w:cs="Times New Roman"/>
          <w:sz w:val="28"/>
          <w:szCs w:val="28"/>
          <w:lang w:val="en-US"/>
        </w:rPr>
        <w:t>.</w:t>
      </w:r>
      <w:r w:rsidRPr="00405669">
        <w:rPr>
          <w:rFonts w:ascii="Times New Roman" w:hAnsi="Times New Roman" w:cs="Times New Roman"/>
          <w:sz w:val="28"/>
          <w:szCs w:val="28"/>
          <w:lang w:val="en-GB"/>
        </w:rPr>
        <w:t xml:space="preserve"> Scientists’ warning to humanity: microorganisms and climate change // Nature Reviews Microbiology. – 2019. – Vol. 17, №9. – </w:t>
      </w:r>
      <w:r w:rsidR="00222E85" w:rsidRPr="00405669">
        <w:rPr>
          <w:rFonts w:ascii="Times New Roman" w:hAnsi="Times New Roman" w:cs="Times New Roman"/>
          <w:sz w:val="28"/>
          <w:szCs w:val="28"/>
          <w:lang w:val="en-GB"/>
        </w:rPr>
        <w:t>P</w:t>
      </w:r>
      <w:r w:rsidRPr="00405669">
        <w:rPr>
          <w:rFonts w:ascii="Times New Roman" w:hAnsi="Times New Roman" w:cs="Times New Roman"/>
          <w:sz w:val="28"/>
          <w:szCs w:val="28"/>
          <w:lang w:val="en-GB"/>
        </w:rPr>
        <w:t>. 569</w:t>
      </w:r>
      <w:r w:rsidR="00222E85" w:rsidRPr="00405669">
        <w:rPr>
          <w:rFonts w:ascii="Times New Roman" w:hAnsi="Times New Roman" w:cs="Times New Roman"/>
          <w:sz w:val="28"/>
          <w:szCs w:val="28"/>
          <w:lang w:val="en-GB"/>
        </w:rPr>
        <w:t>-</w:t>
      </w:r>
      <w:r w:rsidRPr="00405669">
        <w:rPr>
          <w:rFonts w:ascii="Times New Roman" w:hAnsi="Times New Roman" w:cs="Times New Roman"/>
          <w:sz w:val="28"/>
          <w:szCs w:val="28"/>
          <w:lang w:val="en-GB"/>
        </w:rPr>
        <w:t>586.</w:t>
      </w:r>
    </w:p>
    <w:p w14:paraId="77D0298D" w14:textId="320A4E16" w:rsidR="00437D1E" w:rsidRPr="00405669" w:rsidRDefault="00437D1E" w:rsidP="005E4747">
      <w:pPr>
        <w:pStyle w:val="aff0"/>
        <w:ind w:left="0" w:firstLine="709"/>
        <w:contextualSpacing/>
        <w:jc w:val="both"/>
        <w:rPr>
          <w:rFonts w:ascii="Times New Roman" w:hAnsi="Times New Roman" w:cs="Times New Roman"/>
          <w:sz w:val="28"/>
          <w:szCs w:val="28"/>
        </w:rPr>
      </w:pPr>
      <w:r w:rsidRPr="00405669">
        <w:rPr>
          <w:rFonts w:ascii="Times New Roman" w:hAnsi="Times New Roman" w:cs="Times New Roman"/>
          <w:sz w:val="28"/>
          <w:szCs w:val="28"/>
        </w:rPr>
        <w:t>8 Александров Б.Г. Гидробиологические основы управления состоянием прибрежных экосистем Черного Моря. – Киев</w:t>
      </w:r>
      <w:r w:rsidR="00222E85" w:rsidRPr="00405669">
        <w:rPr>
          <w:rFonts w:ascii="Times New Roman" w:hAnsi="Times New Roman" w:cs="Times New Roman"/>
          <w:sz w:val="28"/>
          <w:szCs w:val="28"/>
        </w:rPr>
        <w:t>, 2008</w:t>
      </w:r>
      <w:r w:rsidRPr="00405669">
        <w:rPr>
          <w:rFonts w:ascii="Times New Roman" w:hAnsi="Times New Roman" w:cs="Times New Roman"/>
          <w:sz w:val="28"/>
          <w:szCs w:val="28"/>
        </w:rPr>
        <w:t>. – 344 с</w:t>
      </w:r>
      <w:r w:rsidR="00222E85" w:rsidRPr="00405669">
        <w:rPr>
          <w:rFonts w:ascii="Times New Roman" w:hAnsi="Times New Roman" w:cs="Times New Roman"/>
          <w:sz w:val="28"/>
          <w:szCs w:val="28"/>
        </w:rPr>
        <w:t>.</w:t>
      </w:r>
      <w:r w:rsidRPr="00405669">
        <w:rPr>
          <w:rFonts w:ascii="Times New Roman" w:hAnsi="Times New Roman" w:cs="Times New Roman"/>
          <w:sz w:val="28"/>
          <w:szCs w:val="28"/>
        </w:rPr>
        <w:t xml:space="preserve"> </w:t>
      </w:r>
    </w:p>
    <w:p w14:paraId="3354EA3F" w14:textId="327B3A98" w:rsidR="00437D1E" w:rsidRPr="00405669" w:rsidRDefault="00437D1E" w:rsidP="005E4747">
      <w:pPr>
        <w:pStyle w:val="aff0"/>
        <w:ind w:left="0" w:firstLine="709"/>
        <w:contextualSpacing/>
        <w:jc w:val="both"/>
        <w:rPr>
          <w:rFonts w:ascii="Times New Roman" w:hAnsi="Times New Roman" w:cs="Times New Roman"/>
          <w:sz w:val="28"/>
          <w:szCs w:val="28"/>
          <w:lang w:val="en-US"/>
        </w:rPr>
      </w:pPr>
      <w:r w:rsidRPr="00405669">
        <w:rPr>
          <w:rFonts w:ascii="Times New Roman" w:hAnsi="Times New Roman" w:cs="Times New Roman"/>
          <w:sz w:val="28"/>
          <w:szCs w:val="28"/>
          <w:lang w:val="en-US"/>
        </w:rPr>
        <w:t xml:space="preserve">9 </w:t>
      </w:r>
      <w:r w:rsidRPr="00405669">
        <w:rPr>
          <w:rFonts w:ascii="Times New Roman" w:hAnsi="Times New Roman" w:cs="Times New Roman"/>
          <w:sz w:val="28"/>
          <w:szCs w:val="28"/>
          <w:lang w:val="en-GB"/>
        </w:rPr>
        <w:t xml:space="preserve">Ostroumov S.A. Biological filtering and ecological machinery for self-purification and bioremediation in aquatic ecosystems: towards a holistic view // Rivista Di Biologia. – 1998. – Vol. 91, №2. – </w:t>
      </w:r>
      <w:r w:rsidR="00222E85" w:rsidRPr="00405669">
        <w:rPr>
          <w:rFonts w:ascii="Times New Roman" w:hAnsi="Times New Roman" w:cs="Times New Roman"/>
          <w:sz w:val="28"/>
          <w:szCs w:val="28"/>
          <w:lang w:val="en-GB"/>
        </w:rPr>
        <w:t>P</w:t>
      </w:r>
      <w:r w:rsidRPr="00405669">
        <w:rPr>
          <w:rFonts w:ascii="Times New Roman" w:hAnsi="Times New Roman" w:cs="Times New Roman"/>
          <w:sz w:val="28"/>
          <w:szCs w:val="28"/>
          <w:lang w:val="en-GB"/>
        </w:rPr>
        <w:t>. 221</w:t>
      </w:r>
      <w:r w:rsidR="00222E85" w:rsidRPr="00405669">
        <w:rPr>
          <w:rFonts w:ascii="Times New Roman" w:hAnsi="Times New Roman" w:cs="Times New Roman"/>
          <w:sz w:val="28"/>
          <w:szCs w:val="28"/>
          <w:lang w:val="en-GB"/>
        </w:rPr>
        <w:t>-</w:t>
      </w:r>
      <w:r w:rsidRPr="00405669">
        <w:rPr>
          <w:rFonts w:ascii="Times New Roman" w:hAnsi="Times New Roman" w:cs="Times New Roman"/>
          <w:sz w:val="28"/>
          <w:szCs w:val="28"/>
          <w:lang w:val="en-GB"/>
        </w:rPr>
        <w:t>232</w:t>
      </w:r>
      <w:r w:rsidR="00222E85" w:rsidRPr="00405669">
        <w:rPr>
          <w:rFonts w:ascii="Times New Roman" w:hAnsi="Times New Roman" w:cs="Times New Roman"/>
          <w:sz w:val="28"/>
          <w:szCs w:val="28"/>
          <w:lang w:val="en-GB"/>
        </w:rPr>
        <w:t>.</w:t>
      </w:r>
    </w:p>
    <w:p w14:paraId="3D64BEE5" w14:textId="70F08DF7" w:rsidR="00437D1E" w:rsidRPr="00405669" w:rsidRDefault="00437D1E" w:rsidP="005E4747">
      <w:pPr>
        <w:pStyle w:val="aff0"/>
        <w:ind w:left="0" w:firstLine="709"/>
        <w:contextualSpacing/>
        <w:jc w:val="both"/>
        <w:rPr>
          <w:rFonts w:ascii="Times New Roman" w:hAnsi="Times New Roman" w:cs="Times New Roman"/>
          <w:sz w:val="28"/>
          <w:szCs w:val="28"/>
          <w:lang w:val="en-US"/>
        </w:rPr>
      </w:pPr>
      <w:r w:rsidRPr="00405669">
        <w:rPr>
          <w:rFonts w:ascii="Times New Roman" w:hAnsi="Times New Roman" w:cs="Times New Roman"/>
          <w:sz w:val="28"/>
          <w:szCs w:val="28"/>
          <w:lang w:val="en-US"/>
        </w:rPr>
        <w:t xml:space="preserve">10 </w:t>
      </w:r>
      <w:r w:rsidRPr="00405669">
        <w:rPr>
          <w:rFonts w:ascii="Times New Roman" w:hAnsi="Times New Roman" w:cs="Times New Roman"/>
          <w:sz w:val="28"/>
          <w:szCs w:val="28"/>
          <w:lang w:val="en-GB"/>
        </w:rPr>
        <w:t>Wang S., Walker</w:t>
      </w:r>
      <w:r w:rsidR="00222E85" w:rsidRPr="00405669">
        <w:rPr>
          <w:rFonts w:ascii="Times New Roman" w:hAnsi="Times New Roman" w:cs="Times New Roman"/>
          <w:sz w:val="28"/>
          <w:szCs w:val="28"/>
          <w:lang w:val="en-GB"/>
        </w:rPr>
        <w:t xml:space="preserve"> R.</w:t>
      </w:r>
      <w:r w:rsidRPr="00405669">
        <w:rPr>
          <w:rFonts w:ascii="Times New Roman" w:hAnsi="Times New Roman" w:cs="Times New Roman"/>
          <w:sz w:val="28"/>
          <w:szCs w:val="28"/>
          <w:lang w:val="en-GB"/>
        </w:rPr>
        <w:t xml:space="preserve">, Schicklberger </w:t>
      </w:r>
      <w:r w:rsidR="00222E85" w:rsidRPr="00405669">
        <w:rPr>
          <w:rFonts w:ascii="Times New Roman" w:hAnsi="Times New Roman" w:cs="Times New Roman"/>
          <w:sz w:val="28"/>
          <w:szCs w:val="28"/>
          <w:lang w:val="en-GB"/>
        </w:rPr>
        <w:t xml:space="preserve">M. </w:t>
      </w:r>
      <w:r w:rsidR="005E4747" w:rsidRPr="00405669">
        <w:rPr>
          <w:rFonts w:ascii="Times New Roman" w:hAnsi="Times New Roman" w:cs="Times New Roman"/>
          <w:sz w:val="28"/>
          <w:szCs w:val="28"/>
          <w:lang w:val="en-GB"/>
        </w:rPr>
        <w:t>et</w:t>
      </w:r>
      <w:r w:rsidR="005E4747" w:rsidRPr="00405669">
        <w:rPr>
          <w:rFonts w:ascii="Times New Roman" w:hAnsi="Times New Roman" w:cs="Times New Roman"/>
          <w:sz w:val="28"/>
          <w:szCs w:val="28"/>
          <w:lang w:val="en-US"/>
        </w:rPr>
        <w:t xml:space="preserve"> </w:t>
      </w:r>
      <w:r w:rsidR="005E4747" w:rsidRPr="00405669">
        <w:rPr>
          <w:rFonts w:ascii="Times New Roman" w:hAnsi="Times New Roman" w:cs="Times New Roman"/>
          <w:sz w:val="28"/>
          <w:szCs w:val="28"/>
          <w:lang w:val="en-GB"/>
        </w:rPr>
        <w:t>al</w:t>
      </w:r>
      <w:r w:rsidR="005E4747" w:rsidRPr="00405669">
        <w:rPr>
          <w:rFonts w:ascii="Times New Roman" w:hAnsi="Times New Roman" w:cs="Times New Roman"/>
          <w:sz w:val="28"/>
          <w:szCs w:val="28"/>
          <w:lang w:val="en-US"/>
        </w:rPr>
        <w:t>.</w:t>
      </w:r>
      <w:r w:rsidRPr="00405669">
        <w:rPr>
          <w:rFonts w:ascii="Times New Roman" w:hAnsi="Times New Roman" w:cs="Times New Roman"/>
          <w:sz w:val="28"/>
          <w:szCs w:val="28"/>
          <w:lang w:val="en-GB"/>
        </w:rPr>
        <w:t xml:space="preserve"> Microbial Phosphorus Mobilization Strategies Across a Natural Nutrient Limitation Gradient and Evidence for Linkage with Iron Solubilization Traits // Frontiers in Microbiology. – 2021. – Vol. 12. – </w:t>
      </w:r>
      <w:r w:rsidR="00222E85" w:rsidRPr="00405669">
        <w:rPr>
          <w:rFonts w:ascii="Times New Roman" w:hAnsi="Times New Roman" w:cs="Times New Roman"/>
          <w:sz w:val="28"/>
          <w:szCs w:val="28"/>
          <w:lang w:val="en-GB"/>
        </w:rPr>
        <w:t>P</w:t>
      </w:r>
      <w:r w:rsidRPr="00405669">
        <w:rPr>
          <w:rFonts w:ascii="Times New Roman" w:hAnsi="Times New Roman" w:cs="Times New Roman"/>
          <w:sz w:val="28"/>
          <w:szCs w:val="28"/>
          <w:lang w:val="en-GB"/>
        </w:rPr>
        <w:t>. 572212</w:t>
      </w:r>
      <w:r w:rsidRPr="00405669">
        <w:rPr>
          <w:rFonts w:ascii="Times New Roman" w:hAnsi="Times New Roman" w:cs="Times New Roman"/>
          <w:sz w:val="28"/>
          <w:szCs w:val="28"/>
          <w:lang w:val="en-US"/>
        </w:rPr>
        <w:t>.</w:t>
      </w:r>
    </w:p>
    <w:p w14:paraId="6AE8AAD2" w14:textId="6893D117" w:rsidR="00437D1E" w:rsidRPr="00405669" w:rsidRDefault="00437D1E" w:rsidP="005E4747">
      <w:pPr>
        <w:pStyle w:val="aff0"/>
        <w:ind w:left="0" w:firstLine="709"/>
        <w:contextualSpacing/>
        <w:jc w:val="both"/>
        <w:rPr>
          <w:rFonts w:ascii="Times New Roman" w:hAnsi="Times New Roman" w:cs="Times New Roman"/>
          <w:sz w:val="28"/>
          <w:szCs w:val="28"/>
          <w:lang w:val="en-US"/>
        </w:rPr>
      </w:pPr>
      <w:r w:rsidRPr="00405669">
        <w:rPr>
          <w:rFonts w:ascii="Times New Roman" w:hAnsi="Times New Roman" w:cs="Times New Roman"/>
          <w:sz w:val="28"/>
          <w:szCs w:val="28"/>
          <w:lang w:val="en-US"/>
        </w:rPr>
        <w:t xml:space="preserve">11 </w:t>
      </w:r>
      <w:r w:rsidRPr="00405669">
        <w:rPr>
          <w:rFonts w:ascii="Times New Roman" w:hAnsi="Times New Roman" w:cs="Times New Roman"/>
          <w:sz w:val="28"/>
          <w:szCs w:val="28"/>
          <w:lang w:val="en-GB"/>
        </w:rPr>
        <w:t>Silknetter S., Creed</w:t>
      </w:r>
      <w:r w:rsidR="00222E85" w:rsidRPr="00405669">
        <w:rPr>
          <w:rFonts w:ascii="Times New Roman" w:hAnsi="Times New Roman" w:cs="Times New Roman"/>
          <w:sz w:val="28"/>
          <w:szCs w:val="28"/>
          <w:lang w:val="en-GB"/>
        </w:rPr>
        <w:t xml:space="preserve"> R.P.</w:t>
      </w:r>
      <w:r w:rsidRPr="00405669">
        <w:rPr>
          <w:rFonts w:ascii="Times New Roman" w:hAnsi="Times New Roman" w:cs="Times New Roman"/>
          <w:sz w:val="28"/>
          <w:szCs w:val="28"/>
          <w:lang w:val="en-GB"/>
        </w:rPr>
        <w:t xml:space="preserve">, Brown </w:t>
      </w:r>
      <w:r w:rsidR="00222E85" w:rsidRPr="00405669">
        <w:rPr>
          <w:rFonts w:ascii="Times New Roman" w:hAnsi="Times New Roman" w:cs="Times New Roman"/>
          <w:sz w:val="28"/>
          <w:szCs w:val="28"/>
          <w:lang w:val="en-GB"/>
        </w:rPr>
        <w:t xml:space="preserve">B.L. </w:t>
      </w:r>
      <w:r w:rsidR="005E4747" w:rsidRPr="00405669">
        <w:rPr>
          <w:rFonts w:ascii="Times New Roman" w:hAnsi="Times New Roman" w:cs="Times New Roman"/>
          <w:sz w:val="28"/>
          <w:szCs w:val="28"/>
          <w:lang w:val="en-GB"/>
        </w:rPr>
        <w:t>et</w:t>
      </w:r>
      <w:r w:rsidR="005E4747" w:rsidRPr="00405669">
        <w:rPr>
          <w:rFonts w:ascii="Times New Roman" w:hAnsi="Times New Roman" w:cs="Times New Roman"/>
          <w:sz w:val="28"/>
          <w:szCs w:val="28"/>
          <w:lang w:val="en-US"/>
        </w:rPr>
        <w:t xml:space="preserve"> </w:t>
      </w:r>
      <w:r w:rsidR="005E4747" w:rsidRPr="00405669">
        <w:rPr>
          <w:rFonts w:ascii="Times New Roman" w:hAnsi="Times New Roman" w:cs="Times New Roman"/>
          <w:sz w:val="28"/>
          <w:szCs w:val="28"/>
          <w:lang w:val="en-GB"/>
        </w:rPr>
        <w:t>al</w:t>
      </w:r>
      <w:r w:rsidR="005E4747" w:rsidRPr="00405669">
        <w:rPr>
          <w:rFonts w:ascii="Times New Roman" w:hAnsi="Times New Roman" w:cs="Times New Roman"/>
          <w:sz w:val="28"/>
          <w:szCs w:val="28"/>
          <w:lang w:val="en-US"/>
        </w:rPr>
        <w:t>.</w:t>
      </w:r>
      <w:r w:rsidRPr="00405669">
        <w:rPr>
          <w:rFonts w:ascii="Times New Roman" w:hAnsi="Times New Roman" w:cs="Times New Roman"/>
          <w:sz w:val="28"/>
          <w:szCs w:val="28"/>
          <w:lang w:val="en-GB"/>
        </w:rPr>
        <w:t xml:space="preserve"> Positive biotic interactions in freshwaters: A review and research directive // Freshwater Biology. – 2020. – Vol.</w:t>
      </w:r>
      <w:r w:rsidR="00222E85" w:rsidRPr="00405669">
        <w:rPr>
          <w:rFonts w:ascii="Times New Roman" w:hAnsi="Times New Roman" w:cs="Times New Roman"/>
          <w:sz w:val="28"/>
          <w:szCs w:val="28"/>
          <w:lang w:val="en-GB"/>
        </w:rPr>
        <w:t> </w:t>
      </w:r>
      <w:r w:rsidRPr="00405669">
        <w:rPr>
          <w:rFonts w:ascii="Times New Roman" w:hAnsi="Times New Roman" w:cs="Times New Roman"/>
          <w:sz w:val="28"/>
          <w:szCs w:val="28"/>
          <w:lang w:val="en-GB"/>
        </w:rPr>
        <w:t xml:space="preserve">65, №4. – </w:t>
      </w:r>
      <w:r w:rsidR="00222E85" w:rsidRPr="00405669">
        <w:rPr>
          <w:rFonts w:ascii="Times New Roman" w:hAnsi="Times New Roman" w:cs="Times New Roman"/>
          <w:sz w:val="28"/>
          <w:szCs w:val="28"/>
          <w:lang w:val="en-GB"/>
        </w:rPr>
        <w:t>P</w:t>
      </w:r>
      <w:r w:rsidRPr="00405669">
        <w:rPr>
          <w:rFonts w:ascii="Times New Roman" w:hAnsi="Times New Roman" w:cs="Times New Roman"/>
          <w:sz w:val="28"/>
          <w:szCs w:val="28"/>
          <w:lang w:val="en-GB"/>
        </w:rPr>
        <w:t>. 811</w:t>
      </w:r>
      <w:r w:rsidR="00222E85" w:rsidRPr="00405669">
        <w:rPr>
          <w:rFonts w:ascii="Times New Roman" w:hAnsi="Times New Roman" w:cs="Times New Roman"/>
          <w:sz w:val="28"/>
          <w:szCs w:val="28"/>
          <w:lang w:val="en-GB"/>
        </w:rPr>
        <w:t>-</w:t>
      </w:r>
      <w:r w:rsidRPr="00405669">
        <w:rPr>
          <w:rFonts w:ascii="Times New Roman" w:hAnsi="Times New Roman" w:cs="Times New Roman"/>
          <w:sz w:val="28"/>
          <w:szCs w:val="28"/>
          <w:lang w:val="en-GB"/>
        </w:rPr>
        <w:t>832</w:t>
      </w:r>
      <w:r w:rsidRPr="00405669">
        <w:rPr>
          <w:rFonts w:ascii="Times New Roman" w:hAnsi="Times New Roman" w:cs="Times New Roman"/>
          <w:sz w:val="28"/>
          <w:szCs w:val="28"/>
          <w:lang w:val="en-US"/>
        </w:rPr>
        <w:t>.</w:t>
      </w:r>
    </w:p>
    <w:p w14:paraId="66A36AC4" w14:textId="49E23FC4" w:rsidR="00437D1E" w:rsidRPr="00405669" w:rsidRDefault="00437D1E" w:rsidP="005E4747">
      <w:pPr>
        <w:pStyle w:val="aff0"/>
        <w:ind w:left="0" w:firstLine="709"/>
        <w:contextualSpacing/>
        <w:jc w:val="both"/>
        <w:rPr>
          <w:rFonts w:ascii="Times New Roman" w:hAnsi="Times New Roman" w:cs="Times New Roman"/>
          <w:sz w:val="28"/>
          <w:szCs w:val="28"/>
          <w:lang w:val="en-US"/>
        </w:rPr>
      </w:pPr>
      <w:r w:rsidRPr="00405669">
        <w:rPr>
          <w:rFonts w:ascii="Times New Roman" w:hAnsi="Times New Roman" w:cs="Times New Roman"/>
          <w:sz w:val="28"/>
          <w:szCs w:val="28"/>
          <w:lang w:val="en-US"/>
        </w:rPr>
        <w:t xml:space="preserve">12 </w:t>
      </w:r>
      <w:r w:rsidRPr="00405669">
        <w:rPr>
          <w:rFonts w:ascii="Times New Roman" w:hAnsi="Times New Roman" w:cs="Times New Roman"/>
          <w:sz w:val="28"/>
          <w:szCs w:val="28"/>
          <w:lang w:val="en-GB"/>
        </w:rPr>
        <w:t xml:space="preserve">Wetzel R.G. </w:t>
      </w:r>
      <w:r w:rsidR="002340D1" w:rsidRPr="00405669">
        <w:rPr>
          <w:rFonts w:ascii="Times New Roman" w:hAnsi="Times New Roman" w:cs="Times New Roman"/>
          <w:sz w:val="28"/>
          <w:szCs w:val="28"/>
          <w:lang w:val="en-GB"/>
        </w:rPr>
        <w:t>Limnology: lake and river ecosystems</w:t>
      </w:r>
      <w:r w:rsidRPr="00405669">
        <w:rPr>
          <w:rFonts w:ascii="Times New Roman" w:hAnsi="Times New Roman" w:cs="Times New Roman"/>
          <w:sz w:val="28"/>
          <w:szCs w:val="28"/>
          <w:lang w:val="en-GB"/>
        </w:rPr>
        <w:t xml:space="preserve">. – San Diego, </w:t>
      </w:r>
      <w:r w:rsidR="002340D1" w:rsidRPr="00405669">
        <w:rPr>
          <w:rFonts w:ascii="Times New Roman" w:hAnsi="Times New Roman" w:cs="Times New Roman"/>
          <w:sz w:val="28"/>
          <w:szCs w:val="28"/>
          <w:lang w:val="en-US"/>
        </w:rPr>
        <w:t>2001</w:t>
      </w:r>
      <w:r w:rsidRPr="00405669">
        <w:rPr>
          <w:rFonts w:ascii="Times New Roman" w:hAnsi="Times New Roman" w:cs="Times New Roman"/>
          <w:sz w:val="28"/>
          <w:szCs w:val="28"/>
          <w:lang w:val="en-GB"/>
        </w:rPr>
        <w:t xml:space="preserve">. – </w:t>
      </w:r>
      <w:r w:rsidR="002340D1" w:rsidRPr="00405669">
        <w:rPr>
          <w:rFonts w:ascii="Times New Roman" w:hAnsi="Times New Roman" w:cs="Times New Roman"/>
          <w:sz w:val="28"/>
          <w:szCs w:val="28"/>
          <w:lang w:val="en-US"/>
        </w:rPr>
        <w:t xml:space="preserve">1032 </w:t>
      </w:r>
      <w:r w:rsidR="002340D1" w:rsidRPr="00405669">
        <w:rPr>
          <w:rFonts w:ascii="Times New Roman" w:hAnsi="Times New Roman" w:cs="Times New Roman"/>
          <w:sz w:val="28"/>
          <w:szCs w:val="28"/>
        </w:rPr>
        <w:t>р</w:t>
      </w:r>
      <w:r w:rsidRPr="00405669">
        <w:rPr>
          <w:rFonts w:ascii="Times New Roman" w:hAnsi="Times New Roman" w:cs="Times New Roman"/>
          <w:sz w:val="28"/>
          <w:szCs w:val="28"/>
          <w:lang w:val="en-US"/>
        </w:rPr>
        <w:t>.</w:t>
      </w:r>
    </w:p>
    <w:p w14:paraId="6CB8E344" w14:textId="6AE974DC" w:rsidR="00437D1E" w:rsidRPr="00405669" w:rsidRDefault="00437D1E" w:rsidP="005E4747">
      <w:pPr>
        <w:pStyle w:val="aff0"/>
        <w:ind w:left="0" w:firstLine="709"/>
        <w:contextualSpacing/>
        <w:jc w:val="both"/>
        <w:rPr>
          <w:rFonts w:ascii="Times New Roman" w:hAnsi="Times New Roman" w:cs="Times New Roman"/>
          <w:sz w:val="28"/>
          <w:szCs w:val="28"/>
          <w:lang w:val="en-US"/>
        </w:rPr>
      </w:pPr>
      <w:r w:rsidRPr="00405669">
        <w:rPr>
          <w:rFonts w:ascii="Times New Roman" w:hAnsi="Times New Roman" w:cs="Times New Roman"/>
          <w:sz w:val="28"/>
          <w:szCs w:val="28"/>
          <w:lang w:val="en-US"/>
        </w:rPr>
        <w:t>13</w:t>
      </w:r>
      <w:r w:rsidRPr="00405669">
        <w:rPr>
          <w:rFonts w:ascii="Times New Roman" w:hAnsi="Times New Roman" w:cs="Times New Roman"/>
          <w:sz w:val="28"/>
          <w:szCs w:val="28"/>
          <w:lang w:val="en-GB"/>
        </w:rPr>
        <w:t xml:space="preserve"> Lake P.S., Palmer</w:t>
      </w:r>
      <w:r w:rsidR="00765C43" w:rsidRPr="00405669">
        <w:rPr>
          <w:rFonts w:ascii="Times New Roman" w:hAnsi="Times New Roman" w:cs="Times New Roman"/>
          <w:sz w:val="28"/>
          <w:szCs w:val="28"/>
          <w:lang w:val="en-GB"/>
        </w:rPr>
        <w:t xml:space="preserve"> M.A.</w:t>
      </w:r>
      <w:r w:rsidRPr="00405669">
        <w:rPr>
          <w:rFonts w:ascii="Times New Roman" w:hAnsi="Times New Roman" w:cs="Times New Roman"/>
          <w:sz w:val="28"/>
          <w:szCs w:val="28"/>
          <w:lang w:val="en-GB"/>
        </w:rPr>
        <w:t xml:space="preserve">, Biro </w:t>
      </w:r>
      <w:r w:rsidR="00765C43" w:rsidRPr="00405669">
        <w:rPr>
          <w:rFonts w:ascii="Times New Roman" w:hAnsi="Times New Roman" w:cs="Times New Roman"/>
          <w:sz w:val="28"/>
          <w:szCs w:val="28"/>
          <w:lang w:val="en-GB"/>
        </w:rPr>
        <w:t xml:space="preserve">P. </w:t>
      </w:r>
      <w:r w:rsidR="005E4747" w:rsidRPr="00405669">
        <w:rPr>
          <w:rFonts w:ascii="Times New Roman" w:hAnsi="Times New Roman" w:cs="Times New Roman"/>
          <w:sz w:val="28"/>
          <w:szCs w:val="28"/>
          <w:lang w:val="en-GB"/>
        </w:rPr>
        <w:t>et</w:t>
      </w:r>
      <w:r w:rsidR="005E4747" w:rsidRPr="00405669">
        <w:rPr>
          <w:rFonts w:ascii="Times New Roman" w:hAnsi="Times New Roman" w:cs="Times New Roman"/>
          <w:sz w:val="28"/>
          <w:szCs w:val="28"/>
          <w:lang w:val="en-US"/>
        </w:rPr>
        <w:t xml:space="preserve"> </w:t>
      </w:r>
      <w:r w:rsidR="005E4747" w:rsidRPr="00405669">
        <w:rPr>
          <w:rFonts w:ascii="Times New Roman" w:hAnsi="Times New Roman" w:cs="Times New Roman"/>
          <w:sz w:val="28"/>
          <w:szCs w:val="28"/>
          <w:lang w:val="en-GB"/>
        </w:rPr>
        <w:t>al</w:t>
      </w:r>
      <w:r w:rsidR="005E4747" w:rsidRPr="00405669">
        <w:rPr>
          <w:rFonts w:ascii="Times New Roman" w:hAnsi="Times New Roman" w:cs="Times New Roman"/>
          <w:sz w:val="28"/>
          <w:szCs w:val="28"/>
          <w:lang w:val="en-US"/>
        </w:rPr>
        <w:t>.</w:t>
      </w:r>
      <w:r w:rsidRPr="00405669">
        <w:rPr>
          <w:rFonts w:ascii="Times New Roman" w:hAnsi="Times New Roman" w:cs="Times New Roman"/>
          <w:sz w:val="28"/>
          <w:szCs w:val="28"/>
          <w:lang w:val="en-GB"/>
        </w:rPr>
        <w:t xml:space="preserve"> Global Change and the Biodiversity of Freshwater Ecosystems: Impacts on Linkages between Above-Sediment and Sediment Biota // BioScience. – 2000. – Vol. 50, №12. – </w:t>
      </w:r>
      <w:r w:rsidR="00CE377A" w:rsidRPr="00405669">
        <w:rPr>
          <w:rFonts w:ascii="Times New Roman" w:hAnsi="Times New Roman" w:cs="Times New Roman"/>
          <w:sz w:val="28"/>
          <w:szCs w:val="28"/>
        </w:rPr>
        <w:t>Р</w:t>
      </w:r>
      <w:r w:rsidRPr="00405669">
        <w:rPr>
          <w:rFonts w:ascii="Times New Roman" w:hAnsi="Times New Roman" w:cs="Times New Roman"/>
          <w:sz w:val="28"/>
          <w:szCs w:val="28"/>
          <w:lang w:val="en-GB"/>
        </w:rPr>
        <w:t>. 1099</w:t>
      </w:r>
      <w:r w:rsidR="00CE377A" w:rsidRPr="00405669">
        <w:rPr>
          <w:rFonts w:ascii="Times New Roman" w:hAnsi="Times New Roman" w:cs="Times New Roman"/>
          <w:sz w:val="28"/>
          <w:szCs w:val="28"/>
          <w:lang w:val="en-US"/>
        </w:rPr>
        <w:t>-1107</w:t>
      </w:r>
      <w:r w:rsidRPr="00405669">
        <w:rPr>
          <w:rFonts w:ascii="Times New Roman" w:hAnsi="Times New Roman" w:cs="Times New Roman"/>
          <w:sz w:val="28"/>
          <w:szCs w:val="28"/>
          <w:lang w:val="en-US"/>
        </w:rPr>
        <w:t>.</w:t>
      </w:r>
    </w:p>
    <w:p w14:paraId="31A7B19D" w14:textId="197F2426" w:rsidR="00437D1E" w:rsidRPr="00405669" w:rsidRDefault="00437D1E" w:rsidP="005E4747">
      <w:pPr>
        <w:pStyle w:val="aff0"/>
        <w:ind w:left="0" w:firstLine="709"/>
        <w:contextualSpacing/>
        <w:jc w:val="both"/>
        <w:rPr>
          <w:rFonts w:ascii="Times New Roman" w:hAnsi="Times New Roman" w:cs="Times New Roman"/>
          <w:sz w:val="28"/>
          <w:szCs w:val="28"/>
          <w:lang w:val="en-US"/>
        </w:rPr>
      </w:pPr>
      <w:r w:rsidRPr="00405669">
        <w:rPr>
          <w:rFonts w:ascii="Times New Roman" w:hAnsi="Times New Roman" w:cs="Times New Roman"/>
          <w:sz w:val="28"/>
          <w:szCs w:val="28"/>
          <w:lang w:val="en-US"/>
        </w:rPr>
        <w:t xml:space="preserve">14 </w:t>
      </w:r>
      <w:r w:rsidRPr="00405669">
        <w:rPr>
          <w:rFonts w:ascii="Times New Roman" w:hAnsi="Times New Roman" w:cs="Times New Roman"/>
          <w:sz w:val="28"/>
          <w:szCs w:val="28"/>
          <w:lang w:val="en-GB"/>
        </w:rPr>
        <w:t>Mineeva N.M., Lazareva</w:t>
      </w:r>
      <w:r w:rsidR="00222E85" w:rsidRPr="00405669">
        <w:rPr>
          <w:rFonts w:ascii="Times New Roman" w:hAnsi="Times New Roman" w:cs="Times New Roman"/>
          <w:sz w:val="28"/>
          <w:szCs w:val="28"/>
          <w:lang w:val="en-GB"/>
        </w:rPr>
        <w:t xml:space="preserve"> V.I.</w:t>
      </w:r>
      <w:r w:rsidRPr="00405669">
        <w:rPr>
          <w:rFonts w:ascii="Times New Roman" w:hAnsi="Times New Roman" w:cs="Times New Roman"/>
          <w:sz w:val="28"/>
          <w:szCs w:val="28"/>
          <w:lang w:val="en-GB"/>
        </w:rPr>
        <w:t>, Poddubny</w:t>
      </w:r>
      <w:r w:rsidR="00222E85" w:rsidRPr="00405669">
        <w:rPr>
          <w:rFonts w:ascii="Times New Roman" w:hAnsi="Times New Roman" w:cs="Times New Roman"/>
          <w:sz w:val="28"/>
          <w:szCs w:val="28"/>
          <w:lang w:val="en-GB"/>
        </w:rPr>
        <w:t xml:space="preserve"> S.A.</w:t>
      </w:r>
      <w:r w:rsidRPr="00405669">
        <w:rPr>
          <w:rFonts w:ascii="Times New Roman" w:hAnsi="Times New Roman" w:cs="Times New Roman"/>
          <w:sz w:val="28"/>
          <w:szCs w:val="28"/>
          <w:lang w:val="en-GB"/>
        </w:rPr>
        <w:t xml:space="preserve"> </w:t>
      </w:r>
      <w:r w:rsidR="00765C43" w:rsidRPr="00405669">
        <w:rPr>
          <w:rFonts w:ascii="Times New Roman" w:hAnsi="Times New Roman" w:cs="Times New Roman"/>
          <w:sz w:val="28"/>
          <w:szCs w:val="28"/>
          <w:lang w:val="en-GB"/>
        </w:rPr>
        <w:t>et</w:t>
      </w:r>
      <w:r w:rsidR="00765C43" w:rsidRPr="00405669">
        <w:rPr>
          <w:rFonts w:ascii="Times New Roman" w:hAnsi="Times New Roman" w:cs="Times New Roman"/>
          <w:sz w:val="28"/>
          <w:szCs w:val="28"/>
          <w:lang w:val="en-US"/>
        </w:rPr>
        <w:t xml:space="preserve"> </w:t>
      </w:r>
      <w:r w:rsidR="00765C43" w:rsidRPr="00405669">
        <w:rPr>
          <w:rFonts w:ascii="Times New Roman" w:hAnsi="Times New Roman" w:cs="Times New Roman"/>
          <w:sz w:val="28"/>
          <w:szCs w:val="28"/>
          <w:lang w:val="en-GB"/>
        </w:rPr>
        <w:t>al</w:t>
      </w:r>
      <w:r w:rsidR="00765C43" w:rsidRPr="00405669">
        <w:rPr>
          <w:rFonts w:ascii="Times New Roman" w:hAnsi="Times New Roman" w:cs="Times New Roman"/>
          <w:sz w:val="28"/>
          <w:szCs w:val="28"/>
          <w:lang w:val="en-US"/>
        </w:rPr>
        <w:t>.</w:t>
      </w:r>
      <w:r w:rsidRPr="00405669">
        <w:rPr>
          <w:rFonts w:ascii="Times New Roman" w:hAnsi="Times New Roman" w:cs="Times New Roman"/>
          <w:sz w:val="28"/>
          <w:szCs w:val="28"/>
          <w:lang w:val="en-GB"/>
        </w:rPr>
        <w:t xml:space="preserve"> Structure and </w:t>
      </w:r>
      <w:r w:rsidR="00222E85" w:rsidRPr="00405669">
        <w:rPr>
          <w:rFonts w:ascii="Times New Roman" w:hAnsi="Times New Roman" w:cs="Times New Roman"/>
          <w:sz w:val="28"/>
          <w:szCs w:val="28"/>
          <w:lang w:val="en-GB"/>
        </w:rPr>
        <w:t xml:space="preserve">Functioning </w:t>
      </w:r>
      <w:r w:rsidRPr="00405669">
        <w:rPr>
          <w:rFonts w:ascii="Times New Roman" w:hAnsi="Times New Roman" w:cs="Times New Roman"/>
          <w:sz w:val="28"/>
          <w:szCs w:val="28"/>
          <w:lang w:val="en-GB"/>
        </w:rPr>
        <w:t xml:space="preserve">of </w:t>
      </w:r>
      <w:r w:rsidR="00222E85" w:rsidRPr="00405669">
        <w:rPr>
          <w:rFonts w:ascii="Times New Roman" w:hAnsi="Times New Roman" w:cs="Times New Roman"/>
          <w:sz w:val="28"/>
          <w:szCs w:val="28"/>
          <w:lang w:val="en-GB"/>
        </w:rPr>
        <w:t xml:space="preserve">Plankton Communities </w:t>
      </w:r>
      <w:r w:rsidRPr="00405669">
        <w:rPr>
          <w:rFonts w:ascii="Times New Roman" w:hAnsi="Times New Roman" w:cs="Times New Roman"/>
          <w:sz w:val="28"/>
          <w:szCs w:val="28"/>
        </w:rPr>
        <w:t>о</w:t>
      </w:r>
      <w:r w:rsidRPr="00405669">
        <w:rPr>
          <w:rFonts w:ascii="Times New Roman" w:hAnsi="Times New Roman" w:cs="Times New Roman"/>
          <w:sz w:val="28"/>
          <w:szCs w:val="28"/>
          <w:lang w:val="en-GB"/>
        </w:rPr>
        <w:t xml:space="preserve">f the Rybinsky Reservoir under the </w:t>
      </w:r>
      <w:r w:rsidR="00222E85" w:rsidRPr="00405669">
        <w:rPr>
          <w:rFonts w:ascii="Times New Roman" w:hAnsi="Times New Roman" w:cs="Times New Roman"/>
          <w:sz w:val="28"/>
          <w:szCs w:val="28"/>
          <w:lang w:val="en-GB"/>
        </w:rPr>
        <w:t xml:space="preserve">Conditions </w:t>
      </w:r>
      <w:r w:rsidRPr="00405669">
        <w:rPr>
          <w:rFonts w:ascii="Times New Roman" w:hAnsi="Times New Roman" w:cs="Times New Roman"/>
          <w:sz w:val="28"/>
          <w:szCs w:val="28"/>
          <w:lang w:val="en-GB"/>
        </w:rPr>
        <w:t xml:space="preserve">of </w:t>
      </w:r>
      <w:r w:rsidR="00222E85" w:rsidRPr="00405669">
        <w:rPr>
          <w:rFonts w:ascii="Times New Roman" w:hAnsi="Times New Roman" w:cs="Times New Roman"/>
          <w:sz w:val="28"/>
          <w:szCs w:val="28"/>
          <w:lang w:val="en-GB"/>
        </w:rPr>
        <w:t xml:space="preserve">Climate Change </w:t>
      </w:r>
      <w:r w:rsidRPr="00405669">
        <w:rPr>
          <w:rFonts w:ascii="Times New Roman" w:hAnsi="Times New Roman" w:cs="Times New Roman"/>
          <w:sz w:val="28"/>
          <w:szCs w:val="28"/>
          <w:lang w:val="en-GB"/>
        </w:rPr>
        <w:t xml:space="preserve">// </w:t>
      </w:r>
      <w:r w:rsidR="00222E85" w:rsidRPr="00405669">
        <w:rPr>
          <w:rFonts w:ascii="Times New Roman" w:hAnsi="Times New Roman" w:cs="Times New Roman"/>
          <w:sz w:val="28"/>
          <w:szCs w:val="28"/>
          <w:lang w:val="en-US"/>
        </w:rPr>
        <w:t>Inland Water Biology</w:t>
      </w:r>
      <w:r w:rsidRPr="00405669">
        <w:rPr>
          <w:rFonts w:ascii="Times New Roman" w:hAnsi="Times New Roman" w:cs="Times New Roman"/>
          <w:sz w:val="28"/>
          <w:szCs w:val="28"/>
          <w:lang w:val="en-GB"/>
        </w:rPr>
        <w:t>. – 2024</w:t>
      </w:r>
      <w:r w:rsidR="00222E85" w:rsidRPr="00405669">
        <w:rPr>
          <w:rFonts w:ascii="Times New Roman" w:hAnsi="Times New Roman" w:cs="Times New Roman"/>
          <w:sz w:val="28"/>
          <w:szCs w:val="28"/>
          <w:lang w:val="en-GB"/>
        </w:rPr>
        <w:t>. – Vol. 17</w:t>
      </w:r>
      <w:r w:rsidRPr="00405669">
        <w:rPr>
          <w:rFonts w:ascii="Times New Roman" w:hAnsi="Times New Roman" w:cs="Times New Roman"/>
          <w:sz w:val="28"/>
          <w:szCs w:val="28"/>
          <w:lang w:val="en-GB"/>
        </w:rPr>
        <w:t>, №1</w:t>
      </w:r>
      <w:r w:rsidR="00222E85" w:rsidRPr="00405669">
        <w:rPr>
          <w:rFonts w:ascii="Times New Roman" w:hAnsi="Times New Roman" w:cs="Times New Roman"/>
          <w:sz w:val="28"/>
          <w:szCs w:val="28"/>
          <w:lang w:val="en-GB"/>
        </w:rPr>
        <w:t>. – P. 1-17.</w:t>
      </w:r>
    </w:p>
    <w:p w14:paraId="5BB42F0A" w14:textId="52578716" w:rsidR="00437D1E" w:rsidRPr="00405669" w:rsidRDefault="00437D1E" w:rsidP="005E4747">
      <w:pPr>
        <w:pStyle w:val="aff0"/>
        <w:ind w:left="0" w:firstLine="709"/>
        <w:contextualSpacing/>
        <w:jc w:val="both"/>
        <w:rPr>
          <w:rFonts w:ascii="Times New Roman" w:hAnsi="Times New Roman" w:cs="Times New Roman"/>
          <w:sz w:val="28"/>
          <w:szCs w:val="28"/>
          <w:lang w:val="en-US"/>
        </w:rPr>
      </w:pPr>
      <w:r w:rsidRPr="00405669">
        <w:rPr>
          <w:rFonts w:ascii="Times New Roman" w:hAnsi="Times New Roman" w:cs="Times New Roman"/>
          <w:sz w:val="28"/>
          <w:szCs w:val="28"/>
        </w:rPr>
        <w:t xml:space="preserve">15 </w:t>
      </w:r>
      <w:r w:rsidR="00765C43" w:rsidRPr="00405669">
        <w:rPr>
          <w:rFonts w:ascii="Times New Roman" w:hAnsi="Times New Roman" w:cs="Times New Roman"/>
          <w:sz w:val="28"/>
          <w:szCs w:val="28"/>
        </w:rPr>
        <w:t>Романенко А.</w:t>
      </w:r>
      <w:r w:rsidRPr="00405669">
        <w:rPr>
          <w:rFonts w:ascii="Times New Roman" w:hAnsi="Times New Roman" w:cs="Times New Roman"/>
          <w:sz w:val="28"/>
          <w:szCs w:val="28"/>
        </w:rPr>
        <w:t xml:space="preserve">В. Современное структурно-функциональное состояние бактериопланктона озера </w:t>
      </w:r>
      <w:r w:rsidR="00765C43" w:rsidRPr="00405669">
        <w:rPr>
          <w:rFonts w:ascii="Times New Roman" w:hAnsi="Times New Roman" w:cs="Times New Roman"/>
          <w:sz w:val="28"/>
          <w:szCs w:val="28"/>
        </w:rPr>
        <w:t>Плещеево // Тр. Института</w:t>
      </w:r>
      <w:r w:rsidR="00765C43" w:rsidRPr="005162C7">
        <w:rPr>
          <w:rFonts w:ascii="Times New Roman" w:hAnsi="Times New Roman" w:cs="Times New Roman"/>
          <w:sz w:val="28"/>
          <w:szCs w:val="28"/>
          <w:lang w:val="en-US"/>
        </w:rPr>
        <w:t xml:space="preserve"> </w:t>
      </w:r>
      <w:r w:rsidR="00765C43" w:rsidRPr="00405669">
        <w:rPr>
          <w:rFonts w:ascii="Times New Roman" w:hAnsi="Times New Roman" w:cs="Times New Roman"/>
          <w:sz w:val="28"/>
          <w:szCs w:val="28"/>
        </w:rPr>
        <w:t>биологии</w:t>
      </w:r>
      <w:r w:rsidR="00765C43" w:rsidRPr="005162C7">
        <w:rPr>
          <w:rFonts w:ascii="Times New Roman" w:hAnsi="Times New Roman" w:cs="Times New Roman"/>
          <w:sz w:val="28"/>
          <w:szCs w:val="28"/>
          <w:lang w:val="en-US"/>
        </w:rPr>
        <w:t xml:space="preserve"> </w:t>
      </w:r>
      <w:r w:rsidR="00765C43" w:rsidRPr="00405669">
        <w:rPr>
          <w:rFonts w:ascii="Times New Roman" w:hAnsi="Times New Roman" w:cs="Times New Roman"/>
          <w:sz w:val="28"/>
          <w:szCs w:val="28"/>
        </w:rPr>
        <w:t>внутренних</w:t>
      </w:r>
      <w:r w:rsidR="00765C43" w:rsidRPr="005162C7">
        <w:rPr>
          <w:rFonts w:ascii="Times New Roman" w:hAnsi="Times New Roman" w:cs="Times New Roman"/>
          <w:sz w:val="28"/>
          <w:szCs w:val="28"/>
          <w:lang w:val="en-US"/>
        </w:rPr>
        <w:t xml:space="preserve"> </w:t>
      </w:r>
      <w:r w:rsidR="00765C43" w:rsidRPr="00405669">
        <w:rPr>
          <w:rFonts w:ascii="Times New Roman" w:hAnsi="Times New Roman" w:cs="Times New Roman"/>
          <w:sz w:val="28"/>
          <w:szCs w:val="28"/>
        </w:rPr>
        <w:t>вод</w:t>
      </w:r>
      <w:r w:rsidR="00765C43" w:rsidRPr="00405669">
        <w:rPr>
          <w:rFonts w:ascii="Times New Roman" w:hAnsi="Times New Roman" w:cs="Times New Roman"/>
          <w:sz w:val="28"/>
          <w:szCs w:val="28"/>
          <w:lang w:val="en-US"/>
        </w:rPr>
        <w:t xml:space="preserve"> </w:t>
      </w:r>
      <w:r w:rsidR="00765C43" w:rsidRPr="00405669">
        <w:rPr>
          <w:rFonts w:ascii="Times New Roman" w:hAnsi="Times New Roman" w:cs="Times New Roman"/>
          <w:sz w:val="28"/>
          <w:szCs w:val="28"/>
        </w:rPr>
        <w:t>РАН</w:t>
      </w:r>
      <w:r w:rsidRPr="00405669">
        <w:rPr>
          <w:rFonts w:ascii="Times New Roman" w:hAnsi="Times New Roman" w:cs="Times New Roman"/>
          <w:sz w:val="28"/>
          <w:szCs w:val="28"/>
          <w:lang w:val="en-US"/>
        </w:rPr>
        <w:t xml:space="preserve">. – 2019. – </w:t>
      </w:r>
      <w:r w:rsidR="00765C43" w:rsidRPr="00405669">
        <w:rPr>
          <w:rFonts w:ascii="Times New Roman" w:hAnsi="Times New Roman" w:cs="Times New Roman"/>
          <w:sz w:val="28"/>
          <w:szCs w:val="28"/>
        </w:rPr>
        <w:t>Вып</w:t>
      </w:r>
      <w:r w:rsidR="00765C43" w:rsidRPr="00405669">
        <w:rPr>
          <w:rFonts w:ascii="Times New Roman" w:hAnsi="Times New Roman" w:cs="Times New Roman"/>
          <w:sz w:val="28"/>
          <w:szCs w:val="28"/>
          <w:lang w:val="en-US"/>
        </w:rPr>
        <w:t xml:space="preserve">. </w:t>
      </w:r>
      <w:r w:rsidRPr="00405669">
        <w:rPr>
          <w:rFonts w:ascii="Times New Roman" w:hAnsi="Times New Roman" w:cs="Times New Roman"/>
          <w:sz w:val="28"/>
          <w:szCs w:val="28"/>
          <w:lang w:val="en-US"/>
        </w:rPr>
        <w:t xml:space="preserve">89. – </w:t>
      </w:r>
      <w:r w:rsidR="00765C43" w:rsidRPr="00405669">
        <w:rPr>
          <w:rFonts w:ascii="Times New Roman" w:hAnsi="Times New Roman" w:cs="Times New Roman"/>
          <w:sz w:val="28"/>
          <w:szCs w:val="28"/>
        </w:rPr>
        <w:t>С</w:t>
      </w:r>
      <w:r w:rsidRPr="00405669">
        <w:rPr>
          <w:rFonts w:ascii="Times New Roman" w:hAnsi="Times New Roman" w:cs="Times New Roman"/>
          <w:sz w:val="28"/>
          <w:szCs w:val="28"/>
          <w:lang w:val="en-US"/>
        </w:rPr>
        <w:t>. 7</w:t>
      </w:r>
      <w:r w:rsidR="00765C43" w:rsidRPr="00405669">
        <w:rPr>
          <w:rFonts w:ascii="Times New Roman" w:hAnsi="Times New Roman" w:cs="Times New Roman"/>
          <w:sz w:val="28"/>
          <w:szCs w:val="28"/>
          <w:lang w:val="en-US"/>
        </w:rPr>
        <w:t>-</w:t>
      </w:r>
      <w:r w:rsidRPr="00405669">
        <w:rPr>
          <w:rFonts w:ascii="Times New Roman" w:hAnsi="Times New Roman" w:cs="Times New Roman"/>
          <w:sz w:val="28"/>
          <w:szCs w:val="28"/>
          <w:lang w:val="en-US"/>
        </w:rPr>
        <w:t>22</w:t>
      </w:r>
      <w:r w:rsidR="00765C43" w:rsidRPr="00405669">
        <w:rPr>
          <w:rFonts w:ascii="Times New Roman" w:hAnsi="Times New Roman" w:cs="Times New Roman"/>
          <w:sz w:val="28"/>
          <w:szCs w:val="28"/>
          <w:lang w:val="en-US"/>
        </w:rPr>
        <w:t>.</w:t>
      </w:r>
    </w:p>
    <w:p w14:paraId="50D1AD5E" w14:textId="1167BA69" w:rsidR="00437D1E" w:rsidRPr="00405669" w:rsidRDefault="00437D1E" w:rsidP="005E4747">
      <w:pPr>
        <w:pStyle w:val="aff0"/>
        <w:ind w:left="0" w:firstLine="709"/>
        <w:contextualSpacing/>
        <w:jc w:val="both"/>
        <w:rPr>
          <w:rFonts w:ascii="Times New Roman" w:hAnsi="Times New Roman" w:cs="Times New Roman"/>
          <w:sz w:val="28"/>
          <w:szCs w:val="28"/>
          <w:lang w:val="en-US"/>
        </w:rPr>
      </w:pPr>
      <w:r w:rsidRPr="00405669">
        <w:rPr>
          <w:rFonts w:ascii="Times New Roman" w:hAnsi="Times New Roman" w:cs="Times New Roman"/>
          <w:sz w:val="28"/>
          <w:szCs w:val="28"/>
          <w:lang w:val="en-US"/>
        </w:rPr>
        <w:t xml:space="preserve">16 Halvorson H.M., Wyatt </w:t>
      </w:r>
      <w:r w:rsidR="00765C43" w:rsidRPr="00405669">
        <w:rPr>
          <w:rFonts w:ascii="Times New Roman" w:hAnsi="Times New Roman" w:cs="Times New Roman"/>
          <w:sz w:val="28"/>
          <w:szCs w:val="28"/>
          <w:lang w:val="en-US"/>
        </w:rPr>
        <w:t xml:space="preserve">K.H., </w:t>
      </w:r>
      <w:r w:rsidRPr="00405669">
        <w:rPr>
          <w:rFonts w:ascii="Times New Roman" w:hAnsi="Times New Roman" w:cs="Times New Roman"/>
          <w:sz w:val="28"/>
          <w:szCs w:val="28"/>
          <w:lang w:val="en-US"/>
        </w:rPr>
        <w:t>Kuehn</w:t>
      </w:r>
      <w:r w:rsidR="00765C43" w:rsidRPr="00405669">
        <w:rPr>
          <w:rFonts w:ascii="Times New Roman" w:hAnsi="Times New Roman" w:cs="Times New Roman"/>
          <w:sz w:val="28"/>
          <w:szCs w:val="28"/>
          <w:lang w:val="en-US"/>
        </w:rPr>
        <w:t xml:space="preserve"> K.A.</w:t>
      </w:r>
      <w:r w:rsidRPr="00405669">
        <w:rPr>
          <w:rFonts w:ascii="Times New Roman" w:hAnsi="Times New Roman" w:cs="Times New Roman"/>
          <w:sz w:val="28"/>
          <w:szCs w:val="28"/>
          <w:lang w:val="en-US"/>
        </w:rPr>
        <w:t xml:space="preserve"> </w:t>
      </w:r>
      <w:r w:rsidRPr="00405669">
        <w:rPr>
          <w:rFonts w:ascii="Times New Roman" w:hAnsi="Times New Roman" w:cs="Times New Roman"/>
          <w:sz w:val="28"/>
          <w:szCs w:val="28"/>
          <w:lang w:val="en-GB"/>
        </w:rPr>
        <w:t xml:space="preserve">Ecological significance of autotroph–heterotroph microbial interactions in freshwaters // Freshwater Biology. – 2020. – Vol. 65, №7. – </w:t>
      </w:r>
      <w:r w:rsidR="00765C43" w:rsidRPr="00405669">
        <w:rPr>
          <w:rFonts w:ascii="Times New Roman" w:hAnsi="Times New Roman" w:cs="Times New Roman"/>
          <w:sz w:val="28"/>
          <w:szCs w:val="28"/>
        </w:rPr>
        <w:t>Р</w:t>
      </w:r>
      <w:r w:rsidRPr="00405669">
        <w:rPr>
          <w:rFonts w:ascii="Times New Roman" w:hAnsi="Times New Roman" w:cs="Times New Roman"/>
          <w:sz w:val="28"/>
          <w:szCs w:val="28"/>
          <w:lang w:val="en-GB"/>
        </w:rPr>
        <w:t>. 1183</w:t>
      </w:r>
      <w:r w:rsidR="00765C43" w:rsidRPr="00405669">
        <w:rPr>
          <w:rFonts w:ascii="Times New Roman" w:hAnsi="Times New Roman" w:cs="Times New Roman"/>
          <w:sz w:val="28"/>
          <w:szCs w:val="28"/>
          <w:lang w:val="en-US"/>
        </w:rPr>
        <w:t>-</w:t>
      </w:r>
      <w:r w:rsidRPr="00405669">
        <w:rPr>
          <w:rFonts w:ascii="Times New Roman" w:hAnsi="Times New Roman" w:cs="Times New Roman"/>
          <w:sz w:val="28"/>
          <w:szCs w:val="28"/>
          <w:lang w:val="en-GB"/>
        </w:rPr>
        <w:t>1188</w:t>
      </w:r>
      <w:r w:rsidR="00765C43" w:rsidRPr="00405669">
        <w:rPr>
          <w:rFonts w:ascii="Times New Roman" w:hAnsi="Times New Roman" w:cs="Times New Roman"/>
          <w:sz w:val="28"/>
          <w:szCs w:val="28"/>
          <w:lang w:val="en-US"/>
        </w:rPr>
        <w:t>.</w:t>
      </w:r>
    </w:p>
    <w:p w14:paraId="05A446DD" w14:textId="2FB5383F" w:rsidR="00437D1E" w:rsidRPr="00405669" w:rsidRDefault="00437D1E" w:rsidP="005E4747">
      <w:pPr>
        <w:pStyle w:val="aff0"/>
        <w:ind w:left="0" w:firstLine="709"/>
        <w:contextualSpacing/>
        <w:jc w:val="both"/>
        <w:rPr>
          <w:rFonts w:ascii="Times New Roman" w:hAnsi="Times New Roman" w:cs="Times New Roman"/>
          <w:sz w:val="28"/>
          <w:szCs w:val="28"/>
          <w:lang w:val="en-US"/>
        </w:rPr>
      </w:pPr>
      <w:r w:rsidRPr="00405669">
        <w:rPr>
          <w:rFonts w:ascii="Times New Roman" w:hAnsi="Times New Roman" w:cs="Times New Roman"/>
          <w:sz w:val="28"/>
          <w:szCs w:val="28"/>
          <w:lang w:val="en-US"/>
        </w:rPr>
        <w:t xml:space="preserve">17 </w:t>
      </w:r>
      <w:r w:rsidRPr="00405669">
        <w:rPr>
          <w:rFonts w:ascii="Times New Roman" w:hAnsi="Times New Roman" w:cs="Times New Roman"/>
          <w:sz w:val="28"/>
          <w:szCs w:val="28"/>
          <w:lang w:val="en-GB"/>
        </w:rPr>
        <w:t>Roberts B.J.</w:t>
      </w:r>
      <w:r w:rsidR="00765C43" w:rsidRPr="00405669">
        <w:rPr>
          <w:rFonts w:ascii="Times New Roman" w:hAnsi="Times New Roman" w:cs="Times New Roman"/>
          <w:sz w:val="28"/>
          <w:szCs w:val="28"/>
          <w:lang w:val="en-US"/>
        </w:rPr>
        <w:t>,</w:t>
      </w:r>
      <w:r w:rsidRPr="00405669">
        <w:rPr>
          <w:rFonts w:ascii="Times New Roman" w:hAnsi="Times New Roman" w:cs="Times New Roman"/>
          <w:sz w:val="28"/>
          <w:szCs w:val="28"/>
          <w:lang w:val="en-GB"/>
        </w:rPr>
        <w:t xml:space="preserve"> Howarth</w:t>
      </w:r>
      <w:r w:rsidR="00765C43" w:rsidRPr="00405669">
        <w:rPr>
          <w:rFonts w:ascii="Times New Roman" w:hAnsi="Times New Roman" w:cs="Times New Roman"/>
          <w:sz w:val="28"/>
          <w:szCs w:val="28"/>
          <w:lang w:val="en-GB"/>
        </w:rPr>
        <w:t xml:space="preserve"> R.W</w:t>
      </w:r>
      <w:r w:rsidRPr="00405669">
        <w:rPr>
          <w:rFonts w:ascii="Times New Roman" w:hAnsi="Times New Roman" w:cs="Times New Roman"/>
          <w:sz w:val="28"/>
          <w:szCs w:val="28"/>
          <w:lang w:val="en-GB"/>
        </w:rPr>
        <w:t xml:space="preserve">. Nutrient and light availability regulate the relative contribution of autotrophs and heterotrophs to respiration in freshwater pelagic ecosystems // Limnology and Oceanography. – 2006. – Vol. 51, №1. – </w:t>
      </w:r>
      <w:r w:rsidR="00765C43" w:rsidRPr="00405669">
        <w:rPr>
          <w:rFonts w:ascii="Times New Roman" w:hAnsi="Times New Roman" w:cs="Times New Roman"/>
          <w:sz w:val="28"/>
          <w:szCs w:val="28"/>
        </w:rPr>
        <w:t>Р</w:t>
      </w:r>
      <w:r w:rsidRPr="00405669">
        <w:rPr>
          <w:rFonts w:ascii="Times New Roman" w:hAnsi="Times New Roman" w:cs="Times New Roman"/>
          <w:sz w:val="28"/>
          <w:szCs w:val="28"/>
          <w:lang w:val="en-GB"/>
        </w:rPr>
        <w:t>.</w:t>
      </w:r>
      <w:r w:rsidR="00765C43" w:rsidRPr="00405669">
        <w:rPr>
          <w:rFonts w:ascii="Times New Roman" w:hAnsi="Times New Roman" w:cs="Times New Roman"/>
          <w:sz w:val="28"/>
          <w:szCs w:val="28"/>
          <w:lang w:val="en-US"/>
        </w:rPr>
        <w:t> </w:t>
      </w:r>
      <w:r w:rsidRPr="00405669">
        <w:rPr>
          <w:rFonts w:ascii="Times New Roman" w:hAnsi="Times New Roman" w:cs="Times New Roman"/>
          <w:sz w:val="28"/>
          <w:szCs w:val="28"/>
          <w:lang w:val="en-GB"/>
        </w:rPr>
        <w:t>288</w:t>
      </w:r>
      <w:r w:rsidR="00765C43" w:rsidRPr="00405669">
        <w:rPr>
          <w:rFonts w:ascii="Times New Roman" w:hAnsi="Times New Roman" w:cs="Times New Roman"/>
          <w:sz w:val="28"/>
          <w:szCs w:val="28"/>
          <w:lang w:val="en-US"/>
        </w:rPr>
        <w:t>-</w:t>
      </w:r>
      <w:r w:rsidRPr="00405669">
        <w:rPr>
          <w:rFonts w:ascii="Times New Roman" w:hAnsi="Times New Roman" w:cs="Times New Roman"/>
          <w:sz w:val="28"/>
          <w:szCs w:val="28"/>
          <w:lang w:val="en-GB"/>
        </w:rPr>
        <w:t>298</w:t>
      </w:r>
      <w:r w:rsidR="00765C43" w:rsidRPr="00405669">
        <w:rPr>
          <w:rFonts w:ascii="Times New Roman" w:hAnsi="Times New Roman" w:cs="Times New Roman"/>
          <w:sz w:val="28"/>
          <w:szCs w:val="28"/>
          <w:lang w:val="en-US"/>
        </w:rPr>
        <w:t>.</w:t>
      </w:r>
    </w:p>
    <w:p w14:paraId="3C20A23E" w14:textId="08107BF6" w:rsidR="00437D1E" w:rsidRPr="00405669" w:rsidRDefault="00437D1E" w:rsidP="005E4747">
      <w:pPr>
        <w:pStyle w:val="aff0"/>
        <w:ind w:left="0" w:firstLine="709"/>
        <w:contextualSpacing/>
        <w:jc w:val="both"/>
        <w:rPr>
          <w:rFonts w:ascii="Times New Roman" w:hAnsi="Times New Roman" w:cs="Times New Roman"/>
          <w:sz w:val="28"/>
          <w:szCs w:val="28"/>
          <w:lang w:val="en-US"/>
        </w:rPr>
      </w:pPr>
      <w:r w:rsidRPr="00405669">
        <w:rPr>
          <w:rFonts w:ascii="Times New Roman" w:hAnsi="Times New Roman" w:cs="Times New Roman"/>
          <w:sz w:val="28"/>
          <w:szCs w:val="28"/>
          <w:lang w:val="en-US"/>
        </w:rPr>
        <w:t xml:space="preserve">18 </w:t>
      </w:r>
      <w:r w:rsidRPr="00405669">
        <w:rPr>
          <w:rFonts w:ascii="Times New Roman" w:hAnsi="Times New Roman" w:cs="Times New Roman"/>
          <w:sz w:val="28"/>
          <w:szCs w:val="28"/>
          <w:lang w:val="en-GB"/>
        </w:rPr>
        <w:t xml:space="preserve">Tansley A.G. The Use and Abuse of Vegetational Concepts and Terms // Ecology. – 1935. – Vol. 16, №3. – </w:t>
      </w:r>
      <w:r w:rsidR="00765C43" w:rsidRPr="00405669">
        <w:rPr>
          <w:rFonts w:ascii="Times New Roman" w:hAnsi="Times New Roman" w:cs="Times New Roman"/>
          <w:sz w:val="28"/>
          <w:szCs w:val="28"/>
        </w:rPr>
        <w:t>Р</w:t>
      </w:r>
      <w:r w:rsidRPr="00405669">
        <w:rPr>
          <w:rFonts w:ascii="Times New Roman" w:hAnsi="Times New Roman" w:cs="Times New Roman"/>
          <w:sz w:val="28"/>
          <w:szCs w:val="28"/>
          <w:lang w:val="en-GB"/>
        </w:rPr>
        <w:t>. 284</w:t>
      </w:r>
      <w:r w:rsidR="00765C43" w:rsidRPr="00405669">
        <w:rPr>
          <w:rFonts w:ascii="Times New Roman" w:hAnsi="Times New Roman" w:cs="Times New Roman"/>
          <w:sz w:val="28"/>
          <w:szCs w:val="28"/>
          <w:lang w:val="en-US"/>
        </w:rPr>
        <w:t>-</w:t>
      </w:r>
      <w:r w:rsidRPr="00405669">
        <w:rPr>
          <w:rFonts w:ascii="Times New Roman" w:hAnsi="Times New Roman" w:cs="Times New Roman"/>
          <w:sz w:val="28"/>
          <w:szCs w:val="28"/>
          <w:lang w:val="en-GB"/>
        </w:rPr>
        <w:t>307</w:t>
      </w:r>
      <w:r w:rsidR="00765C43" w:rsidRPr="00405669">
        <w:rPr>
          <w:rFonts w:ascii="Times New Roman" w:hAnsi="Times New Roman" w:cs="Times New Roman"/>
          <w:sz w:val="28"/>
          <w:szCs w:val="28"/>
          <w:lang w:val="en-US"/>
        </w:rPr>
        <w:t>.</w:t>
      </w:r>
    </w:p>
    <w:p w14:paraId="6B5A2F55" w14:textId="1CBE4518" w:rsidR="00437D1E" w:rsidRPr="00405669" w:rsidRDefault="00437D1E" w:rsidP="005E4747">
      <w:pPr>
        <w:pStyle w:val="aff0"/>
        <w:ind w:left="0" w:firstLine="709"/>
        <w:contextualSpacing/>
        <w:jc w:val="both"/>
        <w:rPr>
          <w:rFonts w:ascii="Times New Roman" w:hAnsi="Times New Roman" w:cs="Times New Roman"/>
          <w:sz w:val="28"/>
          <w:szCs w:val="28"/>
          <w:lang w:val="en-US"/>
        </w:rPr>
      </w:pPr>
      <w:r w:rsidRPr="00405669">
        <w:rPr>
          <w:rFonts w:ascii="Times New Roman" w:hAnsi="Times New Roman" w:cs="Times New Roman"/>
          <w:sz w:val="28"/>
          <w:szCs w:val="28"/>
          <w:lang w:val="en-US"/>
        </w:rPr>
        <w:t xml:space="preserve">19 </w:t>
      </w:r>
      <w:r w:rsidRPr="00405669">
        <w:rPr>
          <w:rFonts w:ascii="Times New Roman" w:hAnsi="Times New Roman" w:cs="Times New Roman"/>
          <w:sz w:val="28"/>
          <w:szCs w:val="28"/>
          <w:lang w:val="en-GB"/>
        </w:rPr>
        <w:t>Lindeman R.L. The Trophic</w:t>
      </w:r>
      <w:r w:rsidRPr="00405669">
        <w:rPr>
          <w:rFonts w:ascii="Cambria Math" w:hAnsi="Cambria Math" w:cs="Cambria Math"/>
          <w:sz w:val="28"/>
          <w:szCs w:val="28"/>
          <w:lang w:val="en-GB"/>
        </w:rPr>
        <w:t>‐</w:t>
      </w:r>
      <w:r w:rsidRPr="00405669">
        <w:rPr>
          <w:rFonts w:ascii="Times New Roman" w:hAnsi="Times New Roman" w:cs="Times New Roman"/>
          <w:sz w:val="28"/>
          <w:szCs w:val="28"/>
          <w:lang w:val="en-GB"/>
        </w:rPr>
        <w:t xml:space="preserve">Dynamic Aspect of Ecology // Ecology. – 1942. – Vol. 23, №4. – </w:t>
      </w:r>
      <w:r w:rsidR="00765C43" w:rsidRPr="00405669">
        <w:rPr>
          <w:rFonts w:ascii="Times New Roman" w:hAnsi="Times New Roman" w:cs="Times New Roman"/>
          <w:sz w:val="28"/>
          <w:szCs w:val="28"/>
        </w:rPr>
        <w:t>Р</w:t>
      </w:r>
      <w:r w:rsidRPr="00405669">
        <w:rPr>
          <w:rFonts w:ascii="Times New Roman" w:hAnsi="Times New Roman" w:cs="Times New Roman"/>
          <w:sz w:val="28"/>
          <w:szCs w:val="28"/>
          <w:lang w:val="en-GB"/>
        </w:rPr>
        <w:t>. 399</w:t>
      </w:r>
      <w:r w:rsidR="00765C43" w:rsidRPr="00405669">
        <w:rPr>
          <w:rFonts w:ascii="Times New Roman" w:hAnsi="Times New Roman" w:cs="Times New Roman"/>
          <w:sz w:val="28"/>
          <w:szCs w:val="28"/>
          <w:lang w:val="en-US"/>
        </w:rPr>
        <w:t>-</w:t>
      </w:r>
      <w:r w:rsidRPr="00405669">
        <w:rPr>
          <w:rFonts w:ascii="Times New Roman" w:hAnsi="Times New Roman" w:cs="Times New Roman"/>
          <w:sz w:val="28"/>
          <w:szCs w:val="28"/>
          <w:lang w:val="en-GB"/>
        </w:rPr>
        <w:t>417</w:t>
      </w:r>
      <w:r w:rsidR="00765C43" w:rsidRPr="00405669">
        <w:rPr>
          <w:rFonts w:ascii="Times New Roman" w:hAnsi="Times New Roman" w:cs="Times New Roman"/>
          <w:sz w:val="28"/>
          <w:szCs w:val="28"/>
          <w:lang w:val="en-US"/>
        </w:rPr>
        <w:t>.</w:t>
      </w:r>
    </w:p>
    <w:p w14:paraId="42623354" w14:textId="618E8DF9" w:rsidR="00437D1E" w:rsidRPr="00405669" w:rsidRDefault="00437D1E" w:rsidP="005E4747">
      <w:pPr>
        <w:pStyle w:val="aff0"/>
        <w:ind w:left="0" w:firstLine="709"/>
        <w:contextualSpacing/>
        <w:jc w:val="both"/>
        <w:rPr>
          <w:rFonts w:ascii="Times New Roman" w:hAnsi="Times New Roman" w:cs="Times New Roman"/>
          <w:sz w:val="28"/>
          <w:szCs w:val="28"/>
          <w:lang w:val="en-US"/>
        </w:rPr>
      </w:pPr>
      <w:r w:rsidRPr="00405669">
        <w:rPr>
          <w:rFonts w:ascii="Times New Roman" w:hAnsi="Times New Roman" w:cs="Times New Roman"/>
          <w:sz w:val="28"/>
          <w:szCs w:val="28"/>
          <w:lang w:val="en-US"/>
        </w:rPr>
        <w:t xml:space="preserve">20 </w:t>
      </w:r>
      <w:r w:rsidRPr="00405669">
        <w:rPr>
          <w:rFonts w:ascii="Times New Roman" w:hAnsi="Times New Roman" w:cs="Times New Roman"/>
          <w:sz w:val="28"/>
          <w:szCs w:val="28"/>
          <w:lang w:val="en-GB"/>
        </w:rPr>
        <w:t xml:space="preserve">Odum E.P. The Strategy of Ecosystem Development: An understanding of ecological succession provides a basis for resolving man’s conflict with nature. // Science. – 1969. – Vol. 164, №3877. – </w:t>
      </w:r>
      <w:r w:rsidR="00765C43" w:rsidRPr="00405669">
        <w:rPr>
          <w:rFonts w:ascii="Times New Roman" w:hAnsi="Times New Roman" w:cs="Times New Roman"/>
          <w:sz w:val="28"/>
          <w:szCs w:val="28"/>
        </w:rPr>
        <w:t>Р</w:t>
      </w:r>
      <w:r w:rsidRPr="00405669">
        <w:rPr>
          <w:rFonts w:ascii="Times New Roman" w:hAnsi="Times New Roman" w:cs="Times New Roman"/>
          <w:sz w:val="28"/>
          <w:szCs w:val="28"/>
          <w:lang w:val="en-GB"/>
        </w:rPr>
        <w:t>. 262</w:t>
      </w:r>
      <w:r w:rsidR="00765C43" w:rsidRPr="00405669">
        <w:rPr>
          <w:rFonts w:ascii="Times New Roman" w:hAnsi="Times New Roman" w:cs="Times New Roman"/>
          <w:sz w:val="28"/>
          <w:szCs w:val="28"/>
          <w:lang w:val="en-US"/>
        </w:rPr>
        <w:t>-</w:t>
      </w:r>
      <w:r w:rsidRPr="00405669">
        <w:rPr>
          <w:rFonts w:ascii="Times New Roman" w:hAnsi="Times New Roman" w:cs="Times New Roman"/>
          <w:sz w:val="28"/>
          <w:szCs w:val="28"/>
          <w:lang w:val="en-GB"/>
        </w:rPr>
        <w:t>270</w:t>
      </w:r>
      <w:r w:rsidR="00765C43" w:rsidRPr="00405669">
        <w:rPr>
          <w:rFonts w:ascii="Times New Roman" w:hAnsi="Times New Roman" w:cs="Times New Roman"/>
          <w:sz w:val="28"/>
          <w:szCs w:val="28"/>
          <w:lang w:val="en-US"/>
        </w:rPr>
        <w:t>.</w:t>
      </w:r>
    </w:p>
    <w:p w14:paraId="59D533AF" w14:textId="72C60C24" w:rsidR="00437D1E" w:rsidRPr="00405669" w:rsidRDefault="00437D1E" w:rsidP="005E4747">
      <w:pPr>
        <w:pStyle w:val="aff0"/>
        <w:ind w:left="0" w:firstLine="709"/>
        <w:contextualSpacing/>
        <w:jc w:val="both"/>
        <w:rPr>
          <w:rFonts w:ascii="Times New Roman" w:hAnsi="Times New Roman" w:cs="Times New Roman"/>
          <w:sz w:val="28"/>
          <w:szCs w:val="28"/>
          <w:lang w:val="en-US"/>
        </w:rPr>
      </w:pPr>
      <w:r w:rsidRPr="00405669">
        <w:rPr>
          <w:rFonts w:ascii="Times New Roman" w:hAnsi="Times New Roman" w:cs="Times New Roman"/>
          <w:sz w:val="28"/>
          <w:szCs w:val="28"/>
          <w:lang w:val="en-US"/>
        </w:rPr>
        <w:t xml:space="preserve">21 </w:t>
      </w:r>
      <w:r w:rsidRPr="00405669">
        <w:rPr>
          <w:rFonts w:ascii="Times New Roman" w:hAnsi="Times New Roman" w:cs="Times New Roman"/>
          <w:sz w:val="28"/>
          <w:szCs w:val="28"/>
          <w:lang w:val="en-GB"/>
        </w:rPr>
        <w:t xml:space="preserve">Falkowski P.G., Barber </w:t>
      </w:r>
      <w:r w:rsidR="00765C43" w:rsidRPr="00405669">
        <w:rPr>
          <w:rFonts w:ascii="Times New Roman" w:hAnsi="Times New Roman" w:cs="Times New Roman"/>
          <w:sz w:val="28"/>
          <w:szCs w:val="28"/>
          <w:lang w:val="en-GB"/>
        </w:rPr>
        <w:t>R.T.</w:t>
      </w:r>
      <w:r w:rsidR="00765C43" w:rsidRPr="00405669">
        <w:rPr>
          <w:rFonts w:ascii="Times New Roman" w:hAnsi="Times New Roman" w:cs="Times New Roman"/>
          <w:sz w:val="28"/>
          <w:szCs w:val="28"/>
          <w:lang w:val="en-US"/>
        </w:rPr>
        <w:t>,</w:t>
      </w:r>
      <w:r w:rsidR="00765C43" w:rsidRPr="00405669">
        <w:rPr>
          <w:rFonts w:ascii="Times New Roman" w:hAnsi="Times New Roman" w:cs="Times New Roman"/>
          <w:sz w:val="28"/>
          <w:szCs w:val="28"/>
          <w:lang w:val="en-GB"/>
        </w:rPr>
        <w:t xml:space="preserve"> </w:t>
      </w:r>
      <w:r w:rsidRPr="00405669">
        <w:rPr>
          <w:rFonts w:ascii="Times New Roman" w:hAnsi="Times New Roman" w:cs="Times New Roman"/>
          <w:sz w:val="28"/>
          <w:szCs w:val="28"/>
          <w:lang w:val="en-GB"/>
        </w:rPr>
        <w:t>Smetacek</w:t>
      </w:r>
      <w:r w:rsidR="00765C43" w:rsidRPr="00405669">
        <w:rPr>
          <w:rFonts w:ascii="Times New Roman" w:hAnsi="Times New Roman" w:cs="Times New Roman"/>
          <w:sz w:val="28"/>
          <w:szCs w:val="28"/>
          <w:lang w:val="en-GB"/>
        </w:rPr>
        <w:t xml:space="preserve"> V</w:t>
      </w:r>
      <w:r w:rsidRPr="00405669">
        <w:rPr>
          <w:rFonts w:ascii="Times New Roman" w:hAnsi="Times New Roman" w:cs="Times New Roman"/>
          <w:sz w:val="28"/>
          <w:szCs w:val="28"/>
          <w:lang w:val="en-GB"/>
        </w:rPr>
        <w:t xml:space="preserve">. Biogeochemical Controls and Feedbacks on Ocean Primary Production // Science. – 1998. – Vol. 281, №5374. – </w:t>
      </w:r>
      <w:r w:rsidR="00765C43" w:rsidRPr="00405669">
        <w:rPr>
          <w:rFonts w:ascii="Times New Roman" w:hAnsi="Times New Roman" w:cs="Times New Roman"/>
          <w:sz w:val="28"/>
          <w:szCs w:val="28"/>
        </w:rPr>
        <w:t>Р</w:t>
      </w:r>
      <w:r w:rsidRPr="00405669">
        <w:rPr>
          <w:rFonts w:ascii="Times New Roman" w:hAnsi="Times New Roman" w:cs="Times New Roman"/>
          <w:sz w:val="28"/>
          <w:szCs w:val="28"/>
          <w:lang w:val="en-GB"/>
        </w:rPr>
        <w:t>.</w:t>
      </w:r>
      <w:r w:rsidR="00765C43" w:rsidRPr="00405669">
        <w:rPr>
          <w:rFonts w:ascii="Times New Roman" w:hAnsi="Times New Roman" w:cs="Times New Roman"/>
          <w:sz w:val="28"/>
          <w:szCs w:val="28"/>
          <w:lang w:val="en-US"/>
        </w:rPr>
        <w:t> </w:t>
      </w:r>
      <w:r w:rsidRPr="00405669">
        <w:rPr>
          <w:rFonts w:ascii="Times New Roman" w:hAnsi="Times New Roman" w:cs="Times New Roman"/>
          <w:sz w:val="28"/>
          <w:szCs w:val="28"/>
          <w:lang w:val="en-GB"/>
        </w:rPr>
        <w:t>200</w:t>
      </w:r>
      <w:r w:rsidR="00765C43" w:rsidRPr="00405669">
        <w:rPr>
          <w:rFonts w:ascii="Times New Roman" w:hAnsi="Times New Roman" w:cs="Times New Roman"/>
          <w:sz w:val="28"/>
          <w:szCs w:val="28"/>
          <w:lang w:val="en-US"/>
        </w:rPr>
        <w:t>-</w:t>
      </w:r>
      <w:r w:rsidRPr="00405669">
        <w:rPr>
          <w:rFonts w:ascii="Times New Roman" w:hAnsi="Times New Roman" w:cs="Times New Roman"/>
          <w:sz w:val="28"/>
          <w:szCs w:val="28"/>
          <w:lang w:val="en-GB"/>
        </w:rPr>
        <w:t>206</w:t>
      </w:r>
      <w:r w:rsidR="00765C43" w:rsidRPr="00405669">
        <w:rPr>
          <w:rFonts w:ascii="Times New Roman" w:hAnsi="Times New Roman" w:cs="Times New Roman"/>
          <w:sz w:val="28"/>
          <w:szCs w:val="28"/>
          <w:lang w:val="en-US"/>
        </w:rPr>
        <w:t>.</w:t>
      </w:r>
    </w:p>
    <w:p w14:paraId="270C4FA7" w14:textId="3D2167EF" w:rsidR="00437D1E" w:rsidRPr="00405669" w:rsidRDefault="00437D1E" w:rsidP="005E4747">
      <w:pPr>
        <w:pStyle w:val="aff0"/>
        <w:ind w:left="0" w:firstLine="709"/>
        <w:contextualSpacing/>
        <w:jc w:val="both"/>
        <w:rPr>
          <w:rFonts w:ascii="Times New Roman" w:hAnsi="Times New Roman" w:cs="Times New Roman"/>
          <w:sz w:val="28"/>
          <w:szCs w:val="28"/>
          <w:lang w:val="en-US"/>
        </w:rPr>
      </w:pPr>
      <w:r w:rsidRPr="00405669">
        <w:rPr>
          <w:rFonts w:ascii="Times New Roman" w:hAnsi="Times New Roman" w:cs="Times New Roman"/>
          <w:sz w:val="28"/>
          <w:szCs w:val="28"/>
          <w:lang w:val="en-US"/>
        </w:rPr>
        <w:t xml:space="preserve">22 </w:t>
      </w:r>
      <w:r w:rsidRPr="00405669">
        <w:rPr>
          <w:rFonts w:ascii="Times New Roman" w:hAnsi="Times New Roman" w:cs="Times New Roman"/>
          <w:sz w:val="28"/>
          <w:szCs w:val="28"/>
          <w:lang w:val="en-GB"/>
        </w:rPr>
        <w:t>Field C.B., Behrenfeld</w:t>
      </w:r>
      <w:r w:rsidR="00765C43" w:rsidRPr="00405669">
        <w:rPr>
          <w:rFonts w:ascii="Times New Roman" w:hAnsi="Times New Roman" w:cs="Times New Roman"/>
          <w:sz w:val="28"/>
          <w:szCs w:val="28"/>
          <w:lang w:val="en-GB"/>
        </w:rPr>
        <w:t xml:space="preserve"> M.J.</w:t>
      </w:r>
      <w:r w:rsidRPr="00405669">
        <w:rPr>
          <w:rFonts w:ascii="Times New Roman" w:hAnsi="Times New Roman" w:cs="Times New Roman"/>
          <w:sz w:val="28"/>
          <w:szCs w:val="28"/>
          <w:lang w:val="en-GB"/>
        </w:rPr>
        <w:t>, Randerson</w:t>
      </w:r>
      <w:r w:rsidR="00765C43" w:rsidRPr="00405669">
        <w:rPr>
          <w:rFonts w:ascii="Times New Roman" w:hAnsi="Times New Roman" w:cs="Times New Roman"/>
          <w:sz w:val="28"/>
          <w:szCs w:val="28"/>
          <w:lang w:val="en-GB"/>
        </w:rPr>
        <w:t xml:space="preserve"> J.T.</w:t>
      </w:r>
      <w:r w:rsidRPr="00405669">
        <w:rPr>
          <w:rFonts w:ascii="Times New Roman" w:hAnsi="Times New Roman" w:cs="Times New Roman"/>
          <w:sz w:val="28"/>
          <w:szCs w:val="28"/>
          <w:lang w:val="en-GB"/>
        </w:rPr>
        <w:t xml:space="preserve"> </w:t>
      </w:r>
      <w:r w:rsidR="005E4747" w:rsidRPr="00405669">
        <w:rPr>
          <w:rFonts w:ascii="Times New Roman" w:hAnsi="Times New Roman" w:cs="Times New Roman"/>
          <w:sz w:val="28"/>
          <w:szCs w:val="28"/>
          <w:lang w:val="en-GB"/>
        </w:rPr>
        <w:t>et</w:t>
      </w:r>
      <w:r w:rsidR="005E4747" w:rsidRPr="00405669">
        <w:rPr>
          <w:rFonts w:ascii="Times New Roman" w:hAnsi="Times New Roman" w:cs="Times New Roman"/>
          <w:sz w:val="28"/>
          <w:szCs w:val="28"/>
          <w:lang w:val="en-US"/>
        </w:rPr>
        <w:t xml:space="preserve"> </w:t>
      </w:r>
      <w:r w:rsidR="005E4747" w:rsidRPr="00405669">
        <w:rPr>
          <w:rFonts w:ascii="Times New Roman" w:hAnsi="Times New Roman" w:cs="Times New Roman"/>
          <w:sz w:val="28"/>
          <w:szCs w:val="28"/>
          <w:lang w:val="en-GB"/>
        </w:rPr>
        <w:t>al</w:t>
      </w:r>
      <w:r w:rsidR="005E4747" w:rsidRPr="00405669">
        <w:rPr>
          <w:rFonts w:ascii="Times New Roman" w:hAnsi="Times New Roman" w:cs="Times New Roman"/>
          <w:sz w:val="28"/>
          <w:szCs w:val="28"/>
          <w:lang w:val="en-US"/>
        </w:rPr>
        <w:t>.</w:t>
      </w:r>
      <w:r w:rsidRPr="00405669">
        <w:rPr>
          <w:rFonts w:ascii="Times New Roman" w:hAnsi="Times New Roman" w:cs="Times New Roman"/>
          <w:sz w:val="28"/>
          <w:szCs w:val="28"/>
          <w:lang w:val="en-GB"/>
        </w:rPr>
        <w:t xml:space="preserve"> Primary Production of the Biosphere: Integrating Terrestrial and Oceanic Components // Science. – 1998. – Vol.</w:t>
      </w:r>
      <w:r w:rsidR="00765C43" w:rsidRPr="00405669">
        <w:rPr>
          <w:rFonts w:ascii="Times New Roman" w:hAnsi="Times New Roman" w:cs="Times New Roman"/>
          <w:sz w:val="28"/>
          <w:szCs w:val="28"/>
          <w:lang w:val="en-US"/>
        </w:rPr>
        <w:t> </w:t>
      </w:r>
      <w:r w:rsidRPr="00405669">
        <w:rPr>
          <w:rFonts w:ascii="Times New Roman" w:hAnsi="Times New Roman" w:cs="Times New Roman"/>
          <w:sz w:val="28"/>
          <w:szCs w:val="28"/>
          <w:lang w:val="en-GB"/>
        </w:rPr>
        <w:t xml:space="preserve">281, №5374. – </w:t>
      </w:r>
      <w:r w:rsidR="00765C43" w:rsidRPr="00405669">
        <w:rPr>
          <w:rFonts w:ascii="Times New Roman" w:hAnsi="Times New Roman" w:cs="Times New Roman"/>
          <w:sz w:val="28"/>
          <w:szCs w:val="28"/>
        </w:rPr>
        <w:t>Р</w:t>
      </w:r>
      <w:r w:rsidRPr="00405669">
        <w:rPr>
          <w:rFonts w:ascii="Times New Roman" w:hAnsi="Times New Roman" w:cs="Times New Roman"/>
          <w:sz w:val="28"/>
          <w:szCs w:val="28"/>
          <w:lang w:val="en-GB"/>
        </w:rPr>
        <w:t>. 237</w:t>
      </w:r>
      <w:r w:rsidR="00765C43" w:rsidRPr="00405669">
        <w:rPr>
          <w:rFonts w:ascii="Times New Roman" w:hAnsi="Times New Roman" w:cs="Times New Roman"/>
          <w:sz w:val="28"/>
          <w:szCs w:val="28"/>
          <w:lang w:val="en-US"/>
        </w:rPr>
        <w:t>-</w:t>
      </w:r>
      <w:r w:rsidRPr="00405669">
        <w:rPr>
          <w:rFonts w:ascii="Times New Roman" w:hAnsi="Times New Roman" w:cs="Times New Roman"/>
          <w:sz w:val="28"/>
          <w:szCs w:val="28"/>
          <w:lang w:val="en-GB"/>
        </w:rPr>
        <w:t>240</w:t>
      </w:r>
      <w:r w:rsidR="00765C43" w:rsidRPr="00405669">
        <w:rPr>
          <w:rFonts w:ascii="Times New Roman" w:hAnsi="Times New Roman" w:cs="Times New Roman"/>
          <w:sz w:val="28"/>
          <w:szCs w:val="28"/>
          <w:lang w:val="en-US"/>
        </w:rPr>
        <w:t>.</w:t>
      </w:r>
    </w:p>
    <w:p w14:paraId="733FA4FC" w14:textId="73FF9CD1" w:rsidR="00437D1E" w:rsidRPr="00405669" w:rsidRDefault="00437D1E" w:rsidP="005E4747">
      <w:pPr>
        <w:pStyle w:val="aff0"/>
        <w:ind w:left="0" w:firstLine="709"/>
        <w:contextualSpacing/>
        <w:jc w:val="both"/>
        <w:rPr>
          <w:rFonts w:ascii="Times New Roman" w:hAnsi="Times New Roman" w:cs="Times New Roman"/>
          <w:sz w:val="28"/>
          <w:szCs w:val="28"/>
          <w:lang w:val="en-US"/>
        </w:rPr>
      </w:pPr>
      <w:r w:rsidRPr="00405669">
        <w:rPr>
          <w:rFonts w:ascii="Times New Roman" w:hAnsi="Times New Roman" w:cs="Times New Roman"/>
          <w:sz w:val="28"/>
          <w:szCs w:val="28"/>
          <w:lang w:val="en-US"/>
        </w:rPr>
        <w:t xml:space="preserve">23 </w:t>
      </w:r>
      <w:r w:rsidRPr="00405669">
        <w:rPr>
          <w:rFonts w:ascii="Times New Roman" w:hAnsi="Times New Roman" w:cs="Times New Roman"/>
          <w:sz w:val="28"/>
          <w:szCs w:val="28"/>
          <w:lang w:val="en-GB"/>
        </w:rPr>
        <w:t>Reynolds C.S. The Ecology of Phytoplankton. – Cambridge</w:t>
      </w:r>
      <w:r w:rsidR="00765C43" w:rsidRPr="00405669">
        <w:rPr>
          <w:rFonts w:ascii="Times New Roman" w:hAnsi="Times New Roman" w:cs="Times New Roman"/>
          <w:sz w:val="28"/>
          <w:szCs w:val="28"/>
          <w:lang w:val="en-US"/>
        </w:rPr>
        <w:t>, 2006.</w:t>
      </w:r>
      <w:r w:rsidRPr="00405669">
        <w:rPr>
          <w:rFonts w:ascii="Times New Roman" w:hAnsi="Times New Roman" w:cs="Times New Roman"/>
          <w:sz w:val="28"/>
          <w:szCs w:val="28"/>
          <w:lang w:val="en-GB"/>
        </w:rPr>
        <w:t xml:space="preserve"> </w:t>
      </w:r>
      <w:r w:rsidR="002340D1" w:rsidRPr="00405669">
        <w:rPr>
          <w:rFonts w:ascii="Times New Roman" w:hAnsi="Times New Roman" w:cs="Times New Roman"/>
          <w:sz w:val="28"/>
          <w:szCs w:val="28"/>
          <w:lang w:val="en-US"/>
        </w:rPr>
        <w:t xml:space="preserve">– 556 </w:t>
      </w:r>
      <w:r w:rsidR="002340D1" w:rsidRPr="00405669">
        <w:rPr>
          <w:rFonts w:ascii="Times New Roman" w:hAnsi="Times New Roman" w:cs="Times New Roman"/>
          <w:sz w:val="28"/>
          <w:szCs w:val="28"/>
        </w:rPr>
        <w:t>р</w:t>
      </w:r>
      <w:r w:rsidR="002340D1" w:rsidRPr="00405669">
        <w:rPr>
          <w:rFonts w:ascii="Times New Roman" w:hAnsi="Times New Roman" w:cs="Times New Roman"/>
          <w:sz w:val="28"/>
          <w:szCs w:val="28"/>
          <w:lang w:val="en-US"/>
        </w:rPr>
        <w:t>.</w:t>
      </w:r>
    </w:p>
    <w:p w14:paraId="62CCFD2F" w14:textId="3A6DCB6F" w:rsidR="00437D1E" w:rsidRPr="00405669" w:rsidRDefault="00437D1E" w:rsidP="005E4747">
      <w:pPr>
        <w:pStyle w:val="aff0"/>
        <w:ind w:left="0" w:firstLine="709"/>
        <w:contextualSpacing/>
        <w:jc w:val="both"/>
        <w:rPr>
          <w:rFonts w:ascii="Times New Roman" w:hAnsi="Times New Roman" w:cs="Times New Roman"/>
          <w:sz w:val="28"/>
          <w:szCs w:val="28"/>
          <w:lang w:val="en-US"/>
        </w:rPr>
      </w:pPr>
      <w:r w:rsidRPr="00405669">
        <w:rPr>
          <w:rFonts w:ascii="Times New Roman" w:hAnsi="Times New Roman" w:cs="Times New Roman"/>
          <w:sz w:val="28"/>
          <w:szCs w:val="28"/>
          <w:lang w:val="en-US"/>
        </w:rPr>
        <w:t xml:space="preserve">24 </w:t>
      </w:r>
      <w:r w:rsidRPr="00405669">
        <w:rPr>
          <w:rFonts w:ascii="Times New Roman" w:hAnsi="Times New Roman" w:cs="Times New Roman"/>
          <w:sz w:val="28"/>
          <w:szCs w:val="28"/>
          <w:lang w:val="en-GB"/>
        </w:rPr>
        <w:t>Azam F.</w:t>
      </w:r>
      <w:r w:rsidR="00765C43" w:rsidRPr="00405669">
        <w:rPr>
          <w:rFonts w:ascii="Times New Roman" w:hAnsi="Times New Roman" w:cs="Times New Roman"/>
          <w:sz w:val="28"/>
          <w:szCs w:val="28"/>
          <w:lang w:val="en-US"/>
        </w:rPr>
        <w:t>,</w:t>
      </w:r>
      <w:r w:rsidRPr="00405669">
        <w:rPr>
          <w:rFonts w:ascii="Times New Roman" w:hAnsi="Times New Roman" w:cs="Times New Roman"/>
          <w:sz w:val="28"/>
          <w:szCs w:val="28"/>
          <w:lang w:val="en-GB"/>
        </w:rPr>
        <w:t xml:space="preserve"> Malfatti</w:t>
      </w:r>
      <w:r w:rsidR="00765C43" w:rsidRPr="00405669">
        <w:rPr>
          <w:rFonts w:ascii="Times New Roman" w:hAnsi="Times New Roman" w:cs="Times New Roman"/>
          <w:sz w:val="28"/>
          <w:szCs w:val="28"/>
          <w:lang w:val="en-GB"/>
        </w:rPr>
        <w:t xml:space="preserve"> F.</w:t>
      </w:r>
      <w:r w:rsidRPr="00405669">
        <w:rPr>
          <w:rFonts w:ascii="Times New Roman" w:hAnsi="Times New Roman" w:cs="Times New Roman"/>
          <w:sz w:val="28"/>
          <w:szCs w:val="28"/>
          <w:lang w:val="en-GB"/>
        </w:rPr>
        <w:t xml:space="preserve"> Microbial structuring of marine ecosystems // Nature Reviews Mi</w:t>
      </w:r>
      <w:r w:rsidR="00765C43" w:rsidRPr="00405669">
        <w:rPr>
          <w:rFonts w:ascii="Times New Roman" w:hAnsi="Times New Roman" w:cs="Times New Roman"/>
          <w:sz w:val="28"/>
          <w:szCs w:val="28"/>
          <w:lang w:val="en-GB"/>
        </w:rPr>
        <w:t>crobiology. – 2007. – Vol. 5, №</w:t>
      </w:r>
      <w:r w:rsidRPr="00405669">
        <w:rPr>
          <w:rFonts w:ascii="Times New Roman" w:hAnsi="Times New Roman" w:cs="Times New Roman"/>
          <w:sz w:val="28"/>
          <w:szCs w:val="28"/>
          <w:lang w:val="en-GB"/>
        </w:rPr>
        <w:t xml:space="preserve">10. – </w:t>
      </w:r>
      <w:r w:rsidR="00765C43" w:rsidRPr="00405669">
        <w:rPr>
          <w:rFonts w:ascii="Times New Roman" w:hAnsi="Times New Roman" w:cs="Times New Roman"/>
          <w:sz w:val="28"/>
          <w:szCs w:val="28"/>
        </w:rPr>
        <w:t>Р</w:t>
      </w:r>
      <w:r w:rsidRPr="00405669">
        <w:rPr>
          <w:rFonts w:ascii="Times New Roman" w:hAnsi="Times New Roman" w:cs="Times New Roman"/>
          <w:sz w:val="28"/>
          <w:szCs w:val="28"/>
          <w:lang w:val="en-GB"/>
        </w:rPr>
        <w:t>. 782</w:t>
      </w:r>
      <w:r w:rsidR="00765C43" w:rsidRPr="00405669">
        <w:rPr>
          <w:rFonts w:ascii="Times New Roman" w:hAnsi="Times New Roman" w:cs="Times New Roman"/>
          <w:sz w:val="28"/>
          <w:szCs w:val="28"/>
          <w:lang w:val="en-US"/>
        </w:rPr>
        <w:t>-</w:t>
      </w:r>
      <w:r w:rsidRPr="00405669">
        <w:rPr>
          <w:rFonts w:ascii="Times New Roman" w:hAnsi="Times New Roman" w:cs="Times New Roman"/>
          <w:sz w:val="28"/>
          <w:szCs w:val="28"/>
          <w:lang w:val="en-GB"/>
        </w:rPr>
        <w:t>791</w:t>
      </w:r>
      <w:r w:rsidR="00765C43" w:rsidRPr="00405669">
        <w:rPr>
          <w:rFonts w:ascii="Times New Roman" w:hAnsi="Times New Roman" w:cs="Times New Roman"/>
          <w:sz w:val="28"/>
          <w:szCs w:val="28"/>
          <w:lang w:val="en-US"/>
        </w:rPr>
        <w:t>.</w:t>
      </w:r>
    </w:p>
    <w:p w14:paraId="3A67F3F3" w14:textId="67900F6F" w:rsidR="00D40295" w:rsidRPr="00405669" w:rsidRDefault="00437D1E" w:rsidP="005E4747">
      <w:pPr>
        <w:pStyle w:val="aff0"/>
        <w:ind w:left="0" w:firstLine="709"/>
        <w:contextualSpacing/>
        <w:jc w:val="both"/>
        <w:rPr>
          <w:rFonts w:ascii="Times New Roman" w:hAnsi="Times New Roman" w:cs="Times New Roman"/>
          <w:sz w:val="28"/>
          <w:szCs w:val="28"/>
          <w:lang w:val="en-US"/>
        </w:rPr>
      </w:pPr>
      <w:r w:rsidRPr="00405669">
        <w:rPr>
          <w:rFonts w:ascii="Times New Roman" w:hAnsi="Times New Roman" w:cs="Times New Roman"/>
          <w:sz w:val="28"/>
          <w:szCs w:val="28"/>
          <w:lang w:val="en-US"/>
        </w:rPr>
        <w:t xml:space="preserve">25 </w:t>
      </w:r>
      <w:r w:rsidR="00765C43" w:rsidRPr="00405669">
        <w:rPr>
          <w:rFonts w:ascii="Times New Roman" w:hAnsi="Times New Roman" w:cs="Times New Roman"/>
          <w:sz w:val="28"/>
          <w:szCs w:val="28"/>
          <w:lang w:val="en-GB"/>
        </w:rPr>
        <w:t>Dordoni</w:t>
      </w:r>
      <w:r w:rsidRPr="00405669">
        <w:rPr>
          <w:rFonts w:ascii="Times New Roman" w:hAnsi="Times New Roman" w:cs="Times New Roman"/>
          <w:sz w:val="28"/>
          <w:szCs w:val="28"/>
          <w:lang w:val="en-GB"/>
        </w:rPr>
        <w:t xml:space="preserve"> M., Zappalà </w:t>
      </w:r>
      <w:r w:rsidR="00765C43" w:rsidRPr="00405669">
        <w:rPr>
          <w:rFonts w:ascii="Times New Roman" w:hAnsi="Times New Roman" w:cs="Times New Roman"/>
          <w:sz w:val="28"/>
          <w:szCs w:val="28"/>
          <w:lang w:val="en-GB"/>
        </w:rPr>
        <w:t>P.</w:t>
      </w:r>
      <w:r w:rsidR="00765C43" w:rsidRPr="00405669">
        <w:rPr>
          <w:rFonts w:ascii="Times New Roman" w:hAnsi="Times New Roman" w:cs="Times New Roman"/>
          <w:sz w:val="28"/>
          <w:szCs w:val="28"/>
          <w:lang w:val="en-US"/>
        </w:rPr>
        <w:t>,</w:t>
      </w:r>
      <w:r w:rsidRPr="00405669">
        <w:rPr>
          <w:rFonts w:ascii="Times New Roman" w:hAnsi="Times New Roman" w:cs="Times New Roman"/>
          <w:sz w:val="28"/>
          <w:szCs w:val="28"/>
          <w:lang w:val="en-GB"/>
        </w:rPr>
        <w:t xml:space="preserve"> Barth</w:t>
      </w:r>
      <w:r w:rsidR="00765C43" w:rsidRPr="00405669">
        <w:rPr>
          <w:rFonts w:ascii="Times New Roman" w:hAnsi="Times New Roman" w:cs="Times New Roman"/>
          <w:sz w:val="28"/>
          <w:szCs w:val="28"/>
          <w:lang w:val="en-GB"/>
        </w:rPr>
        <w:t xml:space="preserve"> J.A.C</w:t>
      </w:r>
      <w:r w:rsidRPr="00405669">
        <w:rPr>
          <w:rFonts w:ascii="Times New Roman" w:hAnsi="Times New Roman" w:cs="Times New Roman"/>
          <w:sz w:val="28"/>
          <w:szCs w:val="28"/>
          <w:lang w:val="en-GB"/>
        </w:rPr>
        <w:t xml:space="preserve">. A preliminary global hydrochemical comparison of lakes and reservoirs // Frontiers in Water. – 2023. – Vol. 5. – </w:t>
      </w:r>
      <w:r w:rsidR="00765C43" w:rsidRPr="00405669">
        <w:rPr>
          <w:rFonts w:ascii="Times New Roman" w:hAnsi="Times New Roman" w:cs="Times New Roman"/>
          <w:sz w:val="28"/>
          <w:szCs w:val="28"/>
        </w:rPr>
        <w:t>Р</w:t>
      </w:r>
      <w:r w:rsidRPr="00405669">
        <w:rPr>
          <w:rFonts w:ascii="Times New Roman" w:hAnsi="Times New Roman" w:cs="Times New Roman"/>
          <w:sz w:val="28"/>
          <w:szCs w:val="28"/>
          <w:lang w:val="en-GB"/>
        </w:rPr>
        <w:t>.</w:t>
      </w:r>
      <w:r w:rsidR="00765C43" w:rsidRPr="00405669">
        <w:rPr>
          <w:rFonts w:ascii="Times New Roman" w:hAnsi="Times New Roman" w:cs="Times New Roman"/>
          <w:sz w:val="28"/>
          <w:szCs w:val="28"/>
          <w:lang w:val="en-US"/>
        </w:rPr>
        <w:t> </w:t>
      </w:r>
      <w:r w:rsidRPr="00405669">
        <w:rPr>
          <w:rFonts w:ascii="Times New Roman" w:hAnsi="Times New Roman" w:cs="Times New Roman"/>
          <w:sz w:val="28"/>
          <w:szCs w:val="28"/>
          <w:lang w:val="en-GB"/>
        </w:rPr>
        <w:t>1084050</w:t>
      </w:r>
      <w:r w:rsidR="00D40295" w:rsidRPr="00405669">
        <w:rPr>
          <w:rFonts w:ascii="Times New Roman" w:hAnsi="Times New Roman" w:cs="Times New Roman"/>
          <w:sz w:val="28"/>
          <w:szCs w:val="28"/>
          <w:lang w:val="en-US"/>
        </w:rPr>
        <w:t>.</w:t>
      </w:r>
    </w:p>
    <w:p w14:paraId="5D33A786" w14:textId="338461A2" w:rsidR="00D40295" w:rsidRPr="00405669" w:rsidRDefault="00D40295" w:rsidP="005E4747">
      <w:pPr>
        <w:pStyle w:val="aff0"/>
        <w:ind w:left="0" w:firstLine="709"/>
        <w:contextualSpacing/>
        <w:jc w:val="both"/>
        <w:rPr>
          <w:rFonts w:ascii="Times New Roman" w:hAnsi="Times New Roman" w:cs="Times New Roman"/>
          <w:sz w:val="28"/>
          <w:szCs w:val="28"/>
          <w:lang w:val="en-US"/>
        </w:rPr>
      </w:pPr>
      <w:r w:rsidRPr="00405669">
        <w:rPr>
          <w:rFonts w:ascii="Times New Roman" w:hAnsi="Times New Roman" w:cs="Times New Roman"/>
          <w:sz w:val="28"/>
          <w:szCs w:val="28"/>
          <w:lang w:val="en-US"/>
        </w:rPr>
        <w:t xml:space="preserve">26 </w:t>
      </w:r>
      <w:r w:rsidRPr="00405669">
        <w:rPr>
          <w:rFonts w:ascii="Times New Roman" w:hAnsi="Times New Roman" w:cs="Times New Roman"/>
          <w:sz w:val="28"/>
          <w:szCs w:val="28"/>
          <w:lang w:val="en-GB"/>
        </w:rPr>
        <w:t>Dodds W.</w:t>
      </w:r>
      <w:r w:rsidR="00765C43" w:rsidRPr="00405669">
        <w:rPr>
          <w:rFonts w:ascii="Times New Roman" w:hAnsi="Times New Roman" w:cs="Times New Roman"/>
          <w:sz w:val="28"/>
          <w:szCs w:val="28"/>
          <w:lang w:val="en-US"/>
        </w:rPr>
        <w:t>,</w:t>
      </w:r>
      <w:r w:rsidRPr="00405669">
        <w:rPr>
          <w:rFonts w:ascii="Times New Roman" w:hAnsi="Times New Roman" w:cs="Times New Roman"/>
          <w:sz w:val="28"/>
          <w:szCs w:val="28"/>
          <w:lang w:val="en-GB"/>
        </w:rPr>
        <w:t xml:space="preserve"> Smith</w:t>
      </w:r>
      <w:r w:rsidR="00765C43" w:rsidRPr="00405669">
        <w:rPr>
          <w:rFonts w:ascii="Times New Roman" w:hAnsi="Times New Roman" w:cs="Times New Roman"/>
          <w:sz w:val="28"/>
          <w:szCs w:val="28"/>
          <w:lang w:val="en-GB"/>
        </w:rPr>
        <w:t xml:space="preserve"> V</w:t>
      </w:r>
      <w:r w:rsidRPr="00405669">
        <w:rPr>
          <w:rFonts w:ascii="Times New Roman" w:hAnsi="Times New Roman" w:cs="Times New Roman"/>
          <w:sz w:val="28"/>
          <w:szCs w:val="28"/>
          <w:lang w:val="en-GB"/>
        </w:rPr>
        <w:t xml:space="preserve">. Nitrogen, phosphorus, and eutrophication in streams // Inland Waters. – 2016. – Vol. 6, №2. – </w:t>
      </w:r>
      <w:r w:rsidR="00765C43" w:rsidRPr="00405669">
        <w:rPr>
          <w:rFonts w:ascii="Times New Roman" w:hAnsi="Times New Roman" w:cs="Times New Roman"/>
          <w:sz w:val="28"/>
          <w:szCs w:val="28"/>
        </w:rPr>
        <w:t>Р</w:t>
      </w:r>
      <w:r w:rsidRPr="00405669">
        <w:rPr>
          <w:rFonts w:ascii="Times New Roman" w:hAnsi="Times New Roman" w:cs="Times New Roman"/>
          <w:sz w:val="28"/>
          <w:szCs w:val="28"/>
          <w:lang w:val="en-GB"/>
        </w:rPr>
        <w:t>. 155</w:t>
      </w:r>
      <w:r w:rsidR="00765C43" w:rsidRPr="00405669">
        <w:rPr>
          <w:rFonts w:ascii="Times New Roman" w:hAnsi="Times New Roman" w:cs="Times New Roman"/>
          <w:sz w:val="28"/>
          <w:szCs w:val="28"/>
          <w:lang w:val="en-US"/>
        </w:rPr>
        <w:t>-</w:t>
      </w:r>
      <w:r w:rsidRPr="00405669">
        <w:rPr>
          <w:rFonts w:ascii="Times New Roman" w:hAnsi="Times New Roman" w:cs="Times New Roman"/>
          <w:sz w:val="28"/>
          <w:szCs w:val="28"/>
          <w:lang w:val="en-GB"/>
        </w:rPr>
        <w:t>164.</w:t>
      </w:r>
    </w:p>
    <w:p w14:paraId="43DC82A0" w14:textId="56CF3EC5" w:rsidR="00D40295" w:rsidRPr="00405669" w:rsidRDefault="009E1318" w:rsidP="005E4747">
      <w:pPr>
        <w:pStyle w:val="aff0"/>
        <w:ind w:left="0" w:firstLine="709"/>
        <w:contextualSpacing/>
        <w:jc w:val="both"/>
        <w:rPr>
          <w:rFonts w:ascii="Times New Roman" w:hAnsi="Times New Roman" w:cs="Times New Roman"/>
          <w:sz w:val="28"/>
          <w:szCs w:val="28"/>
        </w:rPr>
      </w:pPr>
      <w:r w:rsidRPr="00405669">
        <w:rPr>
          <w:rFonts w:ascii="Times New Roman" w:hAnsi="Times New Roman" w:cs="Times New Roman"/>
          <w:sz w:val="28"/>
          <w:szCs w:val="28"/>
        </w:rPr>
        <w:t xml:space="preserve">27 </w:t>
      </w:r>
      <w:r w:rsidR="00765C43" w:rsidRPr="00405669">
        <w:rPr>
          <w:rFonts w:ascii="Times New Roman" w:hAnsi="Times New Roman" w:cs="Times New Roman"/>
          <w:sz w:val="28"/>
          <w:szCs w:val="28"/>
        </w:rPr>
        <w:t>Голубков</w:t>
      </w:r>
      <w:r w:rsidRPr="00405669">
        <w:rPr>
          <w:rFonts w:ascii="Times New Roman" w:hAnsi="Times New Roman" w:cs="Times New Roman"/>
          <w:sz w:val="28"/>
          <w:szCs w:val="28"/>
        </w:rPr>
        <w:t xml:space="preserve"> С.М. Экосистемная экология. – </w:t>
      </w:r>
      <w:r w:rsidR="00765C43" w:rsidRPr="00405669">
        <w:rPr>
          <w:rFonts w:ascii="Times New Roman" w:hAnsi="Times New Roman" w:cs="Times New Roman"/>
          <w:sz w:val="28"/>
          <w:szCs w:val="28"/>
        </w:rPr>
        <w:t xml:space="preserve">СПб., </w:t>
      </w:r>
      <w:r w:rsidRPr="00405669">
        <w:rPr>
          <w:rFonts w:ascii="Times New Roman" w:hAnsi="Times New Roman" w:cs="Times New Roman"/>
          <w:sz w:val="28"/>
          <w:szCs w:val="28"/>
        </w:rPr>
        <w:t>2006. – 356 с.</w:t>
      </w:r>
    </w:p>
    <w:p w14:paraId="326C505F" w14:textId="3905FFBC" w:rsidR="009E1318" w:rsidRPr="00405669" w:rsidRDefault="009E1318" w:rsidP="005E4747">
      <w:pPr>
        <w:spacing w:after="0" w:line="240" w:lineRule="auto"/>
        <w:ind w:firstLine="709"/>
        <w:jc w:val="both"/>
        <w:rPr>
          <w:rFonts w:ascii="Times New Roman" w:hAnsi="Times New Roman" w:cs="Times New Roman"/>
          <w:sz w:val="28"/>
          <w:szCs w:val="28"/>
          <w:lang w:val="en-US"/>
        </w:rPr>
      </w:pPr>
      <w:r w:rsidRPr="00405669">
        <w:rPr>
          <w:rFonts w:ascii="Times New Roman" w:hAnsi="Times New Roman" w:cs="Times New Roman"/>
          <w:sz w:val="28"/>
          <w:szCs w:val="28"/>
          <w:lang w:val="en-US"/>
        </w:rPr>
        <w:t xml:space="preserve">28 </w:t>
      </w:r>
      <w:r w:rsidRPr="00405669">
        <w:rPr>
          <w:rFonts w:ascii="Times New Roman" w:hAnsi="Times New Roman" w:cs="Times New Roman"/>
          <w:sz w:val="28"/>
          <w:szCs w:val="28"/>
          <w:lang w:val="en-GB"/>
        </w:rPr>
        <w:t xml:space="preserve">Adrian R. </w:t>
      </w:r>
      <w:r w:rsidR="005E4747" w:rsidRPr="00405669">
        <w:rPr>
          <w:rFonts w:ascii="Times New Roman" w:hAnsi="Times New Roman" w:cs="Times New Roman"/>
          <w:sz w:val="28"/>
          <w:szCs w:val="28"/>
          <w:lang w:val="en-GB"/>
        </w:rPr>
        <w:t>et</w:t>
      </w:r>
      <w:r w:rsidR="005E4747" w:rsidRPr="00405669">
        <w:rPr>
          <w:rFonts w:ascii="Times New Roman" w:hAnsi="Times New Roman" w:cs="Times New Roman"/>
          <w:sz w:val="28"/>
          <w:szCs w:val="28"/>
          <w:lang w:val="en-US"/>
        </w:rPr>
        <w:t xml:space="preserve"> </w:t>
      </w:r>
      <w:r w:rsidR="005E4747" w:rsidRPr="00405669">
        <w:rPr>
          <w:rFonts w:ascii="Times New Roman" w:hAnsi="Times New Roman" w:cs="Times New Roman"/>
          <w:sz w:val="28"/>
          <w:szCs w:val="28"/>
          <w:lang w:val="en-GB"/>
        </w:rPr>
        <w:t>al</w:t>
      </w:r>
      <w:r w:rsidRPr="00405669">
        <w:rPr>
          <w:rFonts w:ascii="Times New Roman" w:hAnsi="Times New Roman" w:cs="Times New Roman"/>
          <w:i/>
          <w:iCs/>
          <w:sz w:val="28"/>
          <w:szCs w:val="28"/>
          <w:lang w:val="en-GB"/>
        </w:rPr>
        <w:t>.</w:t>
      </w:r>
      <w:r w:rsidRPr="00405669">
        <w:rPr>
          <w:rFonts w:ascii="Times New Roman" w:hAnsi="Times New Roman" w:cs="Times New Roman"/>
          <w:sz w:val="28"/>
          <w:szCs w:val="28"/>
          <w:lang w:val="en-GB"/>
        </w:rPr>
        <w:t xml:space="preserve"> Lakes as sentinels of climate change // Limnology and Oceanography. – 2009. – Vol. 54, №6</w:t>
      </w:r>
      <w:r w:rsidR="00765C43" w:rsidRPr="00405669">
        <w:rPr>
          <w:rFonts w:ascii="Times New Roman" w:hAnsi="Times New Roman" w:cs="Times New Roman"/>
          <w:sz w:val="28"/>
          <w:szCs w:val="28"/>
          <w:lang w:val="en-US"/>
        </w:rPr>
        <w:t xml:space="preserve">, </w:t>
      </w:r>
      <w:r w:rsidR="00765C43" w:rsidRPr="00405669">
        <w:rPr>
          <w:rFonts w:ascii="Times New Roman" w:hAnsi="Times New Roman" w:cs="Times New Roman"/>
          <w:sz w:val="28"/>
          <w:szCs w:val="28"/>
          <w:lang w:val="en-GB"/>
        </w:rPr>
        <w:t>Part</w:t>
      </w:r>
      <w:r w:rsidR="00765C43" w:rsidRPr="00405669">
        <w:rPr>
          <w:rFonts w:ascii="Times New Roman" w:hAnsi="Times New Roman" w:cs="Times New Roman"/>
          <w:sz w:val="28"/>
          <w:szCs w:val="28"/>
          <w:lang w:val="en-US"/>
        </w:rPr>
        <w:t xml:space="preserve"> </w:t>
      </w:r>
      <w:r w:rsidR="00765C43" w:rsidRPr="00405669">
        <w:rPr>
          <w:rFonts w:ascii="Times New Roman" w:hAnsi="Times New Roman" w:cs="Times New Roman"/>
          <w:sz w:val="28"/>
          <w:szCs w:val="28"/>
          <w:lang w:val="en-GB"/>
        </w:rPr>
        <w:t>2</w:t>
      </w:r>
      <w:r w:rsidRPr="00405669">
        <w:rPr>
          <w:rFonts w:ascii="Times New Roman" w:hAnsi="Times New Roman" w:cs="Times New Roman"/>
          <w:sz w:val="28"/>
          <w:szCs w:val="28"/>
          <w:lang w:val="en-GB"/>
        </w:rPr>
        <w:t xml:space="preserve">. – </w:t>
      </w:r>
      <w:r w:rsidR="00765C43" w:rsidRPr="00405669">
        <w:rPr>
          <w:rFonts w:ascii="Times New Roman" w:hAnsi="Times New Roman" w:cs="Times New Roman"/>
          <w:sz w:val="28"/>
          <w:szCs w:val="28"/>
        </w:rPr>
        <w:t>Р</w:t>
      </w:r>
      <w:r w:rsidRPr="00405669">
        <w:rPr>
          <w:rFonts w:ascii="Times New Roman" w:hAnsi="Times New Roman" w:cs="Times New Roman"/>
          <w:sz w:val="28"/>
          <w:szCs w:val="28"/>
          <w:lang w:val="en-GB"/>
        </w:rPr>
        <w:t>. 2283</w:t>
      </w:r>
      <w:r w:rsidR="00765C43" w:rsidRPr="00405669">
        <w:rPr>
          <w:rFonts w:ascii="Times New Roman" w:hAnsi="Times New Roman" w:cs="Times New Roman"/>
          <w:sz w:val="28"/>
          <w:szCs w:val="28"/>
          <w:lang w:val="en-US"/>
        </w:rPr>
        <w:t>-</w:t>
      </w:r>
      <w:r w:rsidRPr="00405669">
        <w:rPr>
          <w:rFonts w:ascii="Times New Roman" w:hAnsi="Times New Roman" w:cs="Times New Roman"/>
          <w:sz w:val="28"/>
          <w:szCs w:val="28"/>
          <w:lang w:val="en-GB"/>
        </w:rPr>
        <w:t>2297</w:t>
      </w:r>
      <w:r w:rsidR="00765C43" w:rsidRPr="00405669">
        <w:rPr>
          <w:rFonts w:ascii="Times New Roman" w:hAnsi="Times New Roman" w:cs="Times New Roman"/>
          <w:sz w:val="28"/>
          <w:szCs w:val="28"/>
          <w:lang w:val="en-US"/>
        </w:rPr>
        <w:t>.</w:t>
      </w:r>
    </w:p>
    <w:p w14:paraId="5DF089DE" w14:textId="54EE8323" w:rsidR="009E1318" w:rsidRPr="00405669" w:rsidRDefault="009E1318" w:rsidP="005E4747">
      <w:pPr>
        <w:spacing w:after="0" w:line="240" w:lineRule="auto"/>
        <w:ind w:firstLine="709"/>
        <w:jc w:val="both"/>
        <w:rPr>
          <w:rFonts w:ascii="Times New Roman" w:hAnsi="Times New Roman" w:cs="Times New Roman"/>
          <w:sz w:val="28"/>
          <w:szCs w:val="28"/>
          <w:lang w:val="en-US"/>
        </w:rPr>
      </w:pPr>
      <w:r w:rsidRPr="00405669">
        <w:rPr>
          <w:rFonts w:ascii="Times New Roman" w:hAnsi="Times New Roman" w:cs="Times New Roman"/>
          <w:sz w:val="28"/>
          <w:szCs w:val="28"/>
          <w:lang w:val="en-US"/>
        </w:rPr>
        <w:t xml:space="preserve">29 </w:t>
      </w:r>
      <w:r w:rsidRPr="00405669">
        <w:rPr>
          <w:rFonts w:ascii="Times New Roman" w:hAnsi="Times New Roman" w:cs="Times New Roman"/>
          <w:sz w:val="28"/>
          <w:szCs w:val="28"/>
          <w:lang w:val="en-GB"/>
        </w:rPr>
        <w:t>Williamson C.E., Saros</w:t>
      </w:r>
      <w:r w:rsidR="00765C43" w:rsidRPr="00405669">
        <w:rPr>
          <w:rFonts w:ascii="Times New Roman" w:hAnsi="Times New Roman" w:cs="Times New Roman"/>
          <w:sz w:val="28"/>
          <w:szCs w:val="28"/>
          <w:lang w:val="en-GB"/>
        </w:rPr>
        <w:t xml:space="preserve"> J.E.</w:t>
      </w:r>
      <w:r w:rsidRPr="00405669">
        <w:rPr>
          <w:rFonts w:ascii="Times New Roman" w:hAnsi="Times New Roman" w:cs="Times New Roman"/>
          <w:sz w:val="28"/>
          <w:szCs w:val="28"/>
          <w:lang w:val="en-GB"/>
        </w:rPr>
        <w:t>, Vincent</w:t>
      </w:r>
      <w:r w:rsidR="00765C43" w:rsidRPr="00405669">
        <w:rPr>
          <w:rFonts w:ascii="Times New Roman" w:hAnsi="Times New Roman" w:cs="Times New Roman"/>
          <w:sz w:val="28"/>
          <w:szCs w:val="28"/>
          <w:lang w:val="en-GB"/>
        </w:rPr>
        <w:t xml:space="preserve"> W.F.</w:t>
      </w:r>
      <w:r w:rsidRPr="00405669">
        <w:rPr>
          <w:rFonts w:ascii="Times New Roman" w:hAnsi="Times New Roman" w:cs="Times New Roman"/>
          <w:sz w:val="28"/>
          <w:szCs w:val="28"/>
          <w:lang w:val="en-GB"/>
        </w:rPr>
        <w:t xml:space="preserve"> </w:t>
      </w:r>
      <w:r w:rsidR="005E4747" w:rsidRPr="00405669">
        <w:rPr>
          <w:rFonts w:ascii="Times New Roman" w:hAnsi="Times New Roman" w:cs="Times New Roman"/>
          <w:sz w:val="28"/>
          <w:szCs w:val="28"/>
          <w:lang w:val="en-GB"/>
        </w:rPr>
        <w:t>et</w:t>
      </w:r>
      <w:r w:rsidR="005E4747" w:rsidRPr="00405669">
        <w:rPr>
          <w:rFonts w:ascii="Times New Roman" w:hAnsi="Times New Roman" w:cs="Times New Roman"/>
          <w:sz w:val="28"/>
          <w:szCs w:val="28"/>
          <w:lang w:val="en-US"/>
        </w:rPr>
        <w:t xml:space="preserve"> </w:t>
      </w:r>
      <w:r w:rsidR="005E4747" w:rsidRPr="00405669">
        <w:rPr>
          <w:rFonts w:ascii="Times New Roman" w:hAnsi="Times New Roman" w:cs="Times New Roman"/>
          <w:sz w:val="28"/>
          <w:szCs w:val="28"/>
          <w:lang w:val="en-GB"/>
        </w:rPr>
        <w:t>al</w:t>
      </w:r>
      <w:r w:rsidR="005E4747" w:rsidRPr="00405669">
        <w:rPr>
          <w:rFonts w:ascii="Times New Roman" w:hAnsi="Times New Roman" w:cs="Times New Roman"/>
          <w:sz w:val="28"/>
          <w:szCs w:val="28"/>
          <w:lang w:val="en-US"/>
        </w:rPr>
        <w:t>.</w:t>
      </w:r>
      <w:r w:rsidRPr="00405669">
        <w:rPr>
          <w:rFonts w:ascii="Times New Roman" w:hAnsi="Times New Roman" w:cs="Times New Roman"/>
          <w:sz w:val="28"/>
          <w:szCs w:val="28"/>
          <w:lang w:val="en-GB"/>
        </w:rPr>
        <w:t xml:space="preserve"> Lakes and reservoirs as sentinels, integrators, and regulators of climate change // Limnology and Oceanography. – 2009. – Vol. 54, №6</w:t>
      </w:r>
      <w:r w:rsidR="00765C43" w:rsidRPr="00405669">
        <w:rPr>
          <w:rFonts w:ascii="Times New Roman" w:hAnsi="Times New Roman" w:cs="Times New Roman"/>
          <w:sz w:val="28"/>
          <w:szCs w:val="28"/>
          <w:lang w:val="en-US"/>
        </w:rPr>
        <w:t xml:space="preserve">, </w:t>
      </w:r>
      <w:r w:rsidR="00765C43" w:rsidRPr="00405669">
        <w:rPr>
          <w:rFonts w:ascii="Times New Roman" w:hAnsi="Times New Roman" w:cs="Times New Roman"/>
          <w:sz w:val="28"/>
          <w:szCs w:val="28"/>
          <w:lang w:val="en-GB"/>
        </w:rPr>
        <w:t>Part</w:t>
      </w:r>
      <w:r w:rsidR="00765C43" w:rsidRPr="00405669">
        <w:rPr>
          <w:rFonts w:ascii="Times New Roman" w:hAnsi="Times New Roman" w:cs="Times New Roman"/>
          <w:sz w:val="28"/>
          <w:szCs w:val="28"/>
          <w:lang w:val="en-US"/>
        </w:rPr>
        <w:t xml:space="preserve"> </w:t>
      </w:r>
      <w:r w:rsidR="00765C43" w:rsidRPr="00405669">
        <w:rPr>
          <w:rFonts w:ascii="Times New Roman" w:hAnsi="Times New Roman" w:cs="Times New Roman"/>
          <w:sz w:val="28"/>
          <w:szCs w:val="28"/>
          <w:lang w:val="en-GB"/>
        </w:rPr>
        <w:t>2</w:t>
      </w:r>
      <w:r w:rsidRPr="00405669">
        <w:rPr>
          <w:rFonts w:ascii="Times New Roman" w:hAnsi="Times New Roman" w:cs="Times New Roman"/>
          <w:sz w:val="28"/>
          <w:szCs w:val="28"/>
          <w:lang w:val="en-GB"/>
        </w:rPr>
        <w:t xml:space="preserve">. – </w:t>
      </w:r>
      <w:r w:rsidR="005E4747" w:rsidRPr="00405669">
        <w:rPr>
          <w:rFonts w:ascii="Times New Roman" w:hAnsi="Times New Roman" w:cs="Times New Roman"/>
          <w:sz w:val="28"/>
          <w:szCs w:val="28"/>
        </w:rPr>
        <w:t>Р</w:t>
      </w:r>
      <w:r w:rsidRPr="00405669">
        <w:rPr>
          <w:rFonts w:ascii="Times New Roman" w:hAnsi="Times New Roman" w:cs="Times New Roman"/>
          <w:sz w:val="28"/>
          <w:szCs w:val="28"/>
          <w:lang w:val="en-GB"/>
        </w:rPr>
        <w:t>. 2273</w:t>
      </w:r>
      <w:r w:rsidR="005E4747" w:rsidRPr="00405669">
        <w:rPr>
          <w:rFonts w:ascii="Times New Roman" w:hAnsi="Times New Roman" w:cs="Times New Roman"/>
          <w:sz w:val="28"/>
          <w:szCs w:val="28"/>
          <w:lang w:val="en-US"/>
        </w:rPr>
        <w:t>-</w:t>
      </w:r>
      <w:r w:rsidRPr="00405669">
        <w:rPr>
          <w:rFonts w:ascii="Times New Roman" w:hAnsi="Times New Roman" w:cs="Times New Roman"/>
          <w:sz w:val="28"/>
          <w:szCs w:val="28"/>
          <w:lang w:val="en-GB"/>
        </w:rPr>
        <w:t>2282</w:t>
      </w:r>
      <w:r w:rsidR="005E4747" w:rsidRPr="00405669">
        <w:rPr>
          <w:rFonts w:ascii="Times New Roman" w:hAnsi="Times New Roman" w:cs="Times New Roman"/>
          <w:sz w:val="28"/>
          <w:szCs w:val="28"/>
          <w:lang w:val="en-US"/>
        </w:rPr>
        <w:t>.</w:t>
      </w:r>
    </w:p>
    <w:p w14:paraId="737588A8" w14:textId="787A3BDA" w:rsidR="009E1318" w:rsidRPr="00405669" w:rsidRDefault="009E1318" w:rsidP="005E4747">
      <w:pPr>
        <w:spacing w:after="0" w:line="240" w:lineRule="auto"/>
        <w:ind w:firstLine="709"/>
        <w:jc w:val="both"/>
        <w:rPr>
          <w:rFonts w:ascii="Times New Roman" w:hAnsi="Times New Roman" w:cs="Times New Roman"/>
          <w:sz w:val="28"/>
          <w:szCs w:val="28"/>
          <w:lang w:val="en-US"/>
        </w:rPr>
      </w:pPr>
      <w:r w:rsidRPr="00405669">
        <w:rPr>
          <w:rFonts w:ascii="Times New Roman" w:hAnsi="Times New Roman" w:cs="Times New Roman"/>
          <w:sz w:val="28"/>
          <w:szCs w:val="28"/>
          <w:lang w:val="en-US"/>
        </w:rPr>
        <w:t xml:space="preserve">30 </w:t>
      </w:r>
      <w:r w:rsidRPr="00405669">
        <w:rPr>
          <w:rFonts w:ascii="Times New Roman" w:hAnsi="Times New Roman" w:cs="Times New Roman"/>
          <w:sz w:val="28"/>
          <w:szCs w:val="28"/>
          <w:lang w:val="en-GB"/>
        </w:rPr>
        <w:t>Moffett E.R., Baker</w:t>
      </w:r>
      <w:r w:rsidR="005E4747" w:rsidRPr="00405669">
        <w:rPr>
          <w:rFonts w:ascii="Times New Roman" w:hAnsi="Times New Roman" w:cs="Times New Roman"/>
          <w:sz w:val="28"/>
          <w:szCs w:val="28"/>
          <w:lang w:val="en-GB"/>
        </w:rPr>
        <w:t xml:space="preserve"> H.K.</w:t>
      </w:r>
      <w:r w:rsidRPr="00405669">
        <w:rPr>
          <w:rFonts w:ascii="Times New Roman" w:hAnsi="Times New Roman" w:cs="Times New Roman"/>
          <w:sz w:val="28"/>
          <w:szCs w:val="28"/>
          <w:lang w:val="en-GB"/>
        </w:rPr>
        <w:t>, Bonadonna</w:t>
      </w:r>
      <w:r w:rsidR="005E4747" w:rsidRPr="00405669">
        <w:rPr>
          <w:rFonts w:ascii="Times New Roman" w:hAnsi="Times New Roman" w:cs="Times New Roman"/>
          <w:sz w:val="28"/>
          <w:szCs w:val="28"/>
          <w:lang w:val="en-GB"/>
        </w:rPr>
        <w:t xml:space="preserve"> C.C.</w:t>
      </w:r>
      <w:r w:rsidRPr="00405669">
        <w:rPr>
          <w:rFonts w:ascii="Times New Roman" w:hAnsi="Times New Roman" w:cs="Times New Roman"/>
          <w:sz w:val="28"/>
          <w:szCs w:val="28"/>
          <w:lang w:val="en-GB"/>
        </w:rPr>
        <w:t xml:space="preserve"> </w:t>
      </w:r>
      <w:r w:rsidR="005E4747" w:rsidRPr="00405669">
        <w:rPr>
          <w:rFonts w:ascii="Times New Roman" w:hAnsi="Times New Roman" w:cs="Times New Roman"/>
          <w:sz w:val="28"/>
          <w:szCs w:val="28"/>
          <w:lang w:val="en-GB"/>
        </w:rPr>
        <w:t>et</w:t>
      </w:r>
      <w:r w:rsidR="005E4747" w:rsidRPr="00405669">
        <w:rPr>
          <w:rFonts w:ascii="Times New Roman" w:hAnsi="Times New Roman" w:cs="Times New Roman"/>
          <w:sz w:val="28"/>
          <w:szCs w:val="28"/>
          <w:lang w:val="en-US"/>
        </w:rPr>
        <w:t xml:space="preserve"> </w:t>
      </w:r>
      <w:r w:rsidR="005E4747" w:rsidRPr="00405669">
        <w:rPr>
          <w:rFonts w:ascii="Times New Roman" w:hAnsi="Times New Roman" w:cs="Times New Roman"/>
          <w:sz w:val="28"/>
          <w:szCs w:val="28"/>
          <w:lang w:val="en-GB"/>
        </w:rPr>
        <w:t>al</w:t>
      </w:r>
      <w:r w:rsidRPr="00405669">
        <w:rPr>
          <w:rFonts w:ascii="Times New Roman" w:hAnsi="Times New Roman" w:cs="Times New Roman"/>
          <w:i/>
          <w:iCs/>
          <w:sz w:val="28"/>
          <w:szCs w:val="28"/>
          <w:lang w:val="en-GB"/>
        </w:rPr>
        <w:t>.</w:t>
      </w:r>
      <w:r w:rsidRPr="00405669">
        <w:rPr>
          <w:rFonts w:ascii="Times New Roman" w:hAnsi="Times New Roman" w:cs="Times New Roman"/>
          <w:sz w:val="28"/>
          <w:szCs w:val="28"/>
          <w:lang w:val="en-GB"/>
        </w:rPr>
        <w:t xml:space="preserve"> Cascading effects of freshwater salinization on plankton communities in the Sierra Nevada // Limnology and Oceanograp</w:t>
      </w:r>
      <w:r w:rsidR="005E4747" w:rsidRPr="00405669">
        <w:rPr>
          <w:rFonts w:ascii="Times New Roman" w:hAnsi="Times New Roman" w:cs="Times New Roman"/>
          <w:sz w:val="28"/>
          <w:szCs w:val="28"/>
          <w:lang w:val="en-GB"/>
        </w:rPr>
        <w:t>hy Letters. – 2023. – Vol. 8, №</w:t>
      </w:r>
      <w:r w:rsidRPr="00405669">
        <w:rPr>
          <w:rFonts w:ascii="Times New Roman" w:hAnsi="Times New Roman" w:cs="Times New Roman"/>
          <w:sz w:val="28"/>
          <w:szCs w:val="28"/>
          <w:lang w:val="en-GB"/>
        </w:rPr>
        <w:t xml:space="preserve">1. – </w:t>
      </w:r>
      <w:r w:rsidR="005E4747" w:rsidRPr="00405669">
        <w:rPr>
          <w:rFonts w:ascii="Times New Roman" w:hAnsi="Times New Roman" w:cs="Times New Roman"/>
          <w:sz w:val="28"/>
          <w:szCs w:val="28"/>
        </w:rPr>
        <w:t>Р</w:t>
      </w:r>
      <w:r w:rsidRPr="00405669">
        <w:rPr>
          <w:rFonts w:ascii="Times New Roman" w:hAnsi="Times New Roman" w:cs="Times New Roman"/>
          <w:sz w:val="28"/>
          <w:szCs w:val="28"/>
          <w:lang w:val="en-GB"/>
        </w:rPr>
        <w:t>. 30</w:t>
      </w:r>
      <w:r w:rsidR="005E4747" w:rsidRPr="00405669">
        <w:rPr>
          <w:rFonts w:ascii="Times New Roman" w:hAnsi="Times New Roman" w:cs="Times New Roman"/>
          <w:sz w:val="28"/>
          <w:szCs w:val="28"/>
          <w:lang w:val="en-US"/>
        </w:rPr>
        <w:t>-</w:t>
      </w:r>
      <w:r w:rsidRPr="00405669">
        <w:rPr>
          <w:rFonts w:ascii="Times New Roman" w:hAnsi="Times New Roman" w:cs="Times New Roman"/>
          <w:sz w:val="28"/>
          <w:szCs w:val="28"/>
          <w:lang w:val="en-GB"/>
        </w:rPr>
        <w:t>37</w:t>
      </w:r>
      <w:r w:rsidR="005E4747" w:rsidRPr="00405669">
        <w:rPr>
          <w:rFonts w:ascii="Times New Roman" w:hAnsi="Times New Roman" w:cs="Times New Roman"/>
          <w:sz w:val="28"/>
          <w:szCs w:val="28"/>
          <w:lang w:val="en-US"/>
        </w:rPr>
        <w:t>.</w:t>
      </w:r>
    </w:p>
    <w:p w14:paraId="0501C536" w14:textId="7B76430D" w:rsidR="009E1318" w:rsidRPr="00405669" w:rsidRDefault="009E1318" w:rsidP="005E4747">
      <w:pPr>
        <w:spacing w:after="0" w:line="240" w:lineRule="auto"/>
        <w:ind w:firstLine="709"/>
        <w:jc w:val="both"/>
        <w:rPr>
          <w:rFonts w:ascii="Times New Roman" w:hAnsi="Times New Roman" w:cs="Times New Roman"/>
          <w:sz w:val="28"/>
          <w:szCs w:val="28"/>
          <w:lang w:val="en-US"/>
        </w:rPr>
      </w:pPr>
      <w:r w:rsidRPr="00405669">
        <w:rPr>
          <w:rFonts w:ascii="Times New Roman" w:hAnsi="Times New Roman" w:cs="Times New Roman"/>
          <w:sz w:val="28"/>
          <w:szCs w:val="28"/>
          <w:lang w:val="en-US"/>
        </w:rPr>
        <w:t xml:space="preserve">31 </w:t>
      </w:r>
      <w:r w:rsidRPr="00405669">
        <w:rPr>
          <w:rFonts w:ascii="Times New Roman" w:hAnsi="Times New Roman" w:cs="Times New Roman"/>
          <w:sz w:val="28"/>
          <w:szCs w:val="28"/>
          <w:lang w:val="en-GB"/>
        </w:rPr>
        <w:t>Herbst D.B.</w:t>
      </w:r>
      <w:r w:rsidR="005E4747" w:rsidRPr="00405669">
        <w:rPr>
          <w:rFonts w:ascii="Times New Roman" w:hAnsi="Times New Roman" w:cs="Times New Roman"/>
          <w:sz w:val="28"/>
          <w:szCs w:val="28"/>
          <w:lang w:val="en-US"/>
        </w:rPr>
        <w:t>,</w:t>
      </w:r>
      <w:r w:rsidRPr="00405669">
        <w:rPr>
          <w:rFonts w:ascii="Times New Roman" w:hAnsi="Times New Roman" w:cs="Times New Roman"/>
          <w:sz w:val="28"/>
          <w:szCs w:val="28"/>
          <w:lang w:val="en-GB"/>
        </w:rPr>
        <w:t xml:space="preserve"> Blinn</w:t>
      </w:r>
      <w:r w:rsidR="005E4747" w:rsidRPr="00405669">
        <w:rPr>
          <w:rFonts w:ascii="Times New Roman" w:hAnsi="Times New Roman" w:cs="Times New Roman"/>
          <w:sz w:val="28"/>
          <w:szCs w:val="28"/>
          <w:lang w:val="en-GB"/>
        </w:rPr>
        <w:t xml:space="preserve"> D.W</w:t>
      </w:r>
      <w:r w:rsidRPr="00405669">
        <w:rPr>
          <w:rFonts w:ascii="Times New Roman" w:hAnsi="Times New Roman" w:cs="Times New Roman"/>
          <w:sz w:val="28"/>
          <w:szCs w:val="28"/>
          <w:lang w:val="en-GB"/>
        </w:rPr>
        <w:t xml:space="preserve">. Experimental mesocosm studies of salinity effects on the benthic algal community of a Saline lake // Journal of Phycology. – 1998. – Vol. 34, №5. – </w:t>
      </w:r>
      <w:r w:rsidR="005E4747" w:rsidRPr="00405669">
        <w:rPr>
          <w:rFonts w:ascii="Times New Roman" w:hAnsi="Times New Roman" w:cs="Times New Roman"/>
          <w:sz w:val="28"/>
          <w:szCs w:val="28"/>
        </w:rPr>
        <w:t>Р</w:t>
      </w:r>
      <w:r w:rsidRPr="00405669">
        <w:rPr>
          <w:rFonts w:ascii="Times New Roman" w:hAnsi="Times New Roman" w:cs="Times New Roman"/>
          <w:sz w:val="28"/>
          <w:szCs w:val="28"/>
          <w:lang w:val="en-GB"/>
        </w:rPr>
        <w:t>. 772</w:t>
      </w:r>
      <w:r w:rsidR="005E4747" w:rsidRPr="00405669">
        <w:rPr>
          <w:rFonts w:ascii="Times New Roman" w:hAnsi="Times New Roman" w:cs="Times New Roman"/>
          <w:sz w:val="28"/>
          <w:szCs w:val="28"/>
          <w:lang w:val="en-US"/>
        </w:rPr>
        <w:t>-</w:t>
      </w:r>
      <w:r w:rsidRPr="00405669">
        <w:rPr>
          <w:rFonts w:ascii="Times New Roman" w:hAnsi="Times New Roman" w:cs="Times New Roman"/>
          <w:sz w:val="28"/>
          <w:szCs w:val="28"/>
          <w:lang w:val="en-GB"/>
        </w:rPr>
        <w:t>778</w:t>
      </w:r>
      <w:r w:rsidR="005E4747" w:rsidRPr="00405669">
        <w:rPr>
          <w:rFonts w:ascii="Times New Roman" w:hAnsi="Times New Roman" w:cs="Times New Roman"/>
          <w:sz w:val="28"/>
          <w:szCs w:val="28"/>
          <w:lang w:val="en-US"/>
        </w:rPr>
        <w:t>.</w:t>
      </w:r>
    </w:p>
    <w:p w14:paraId="019667DA" w14:textId="14F50B50" w:rsidR="009E1318" w:rsidRPr="00405669" w:rsidRDefault="009E1318" w:rsidP="005E4747">
      <w:pPr>
        <w:spacing w:after="0" w:line="240" w:lineRule="auto"/>
        <w:ind w:firstLine="709"/>
        <w:jc w:val="both"/>
        <w:rPr>
          <w:rFonts w:ascii="Times New Roman" w:hAnsi="Times New Roman" w:cs="Times New Roman"/>
          <w:sz w:val="28"/>
          <w:szCs w:val="28"/>
          <w:lang w:val="en-US"/>
        </w:rPr>
      </w:pPr>
      <w:r w:rsidRPr="00405669">
        <w:rPr>
          <w:rFonts w:ascii="Times New Roman" w:hAnsi="Times New Roman" w:cs="Times New Roman"/>
          <w:sz w:val="28"/>
          <w:szCs w:val="28"/>
          <w:lang w:val="en-US"/>
        </w:rPr>
        <w:t xml:space="preserve">32 </w:t>
      </w:r>
      <w:r w:rsidRPr="00405669">
        <w:rPr>
          <w:rFonts w:ascii="Times New Roman" w:hAnsi="Times New Roman" w:cs="Times New Roman"/>
          <w:sz w:val="28"/>
          <w:szCs w:val="28"/>
          <w:lang w:val="en-GB"/>
        </w:rPr>
        <w:t>Williams W.D. Salinity as a determinant of the structure of biological communities in salt lakes // Hydrobiologia. – 1998. – Vol. 381, №1</w:t>
      </w:r>
      <w:r w:rsidR="005E4747" w:rsidRPr="00405669">
        <w:rPr>
          <w:rFonts w:ascii="Times New Roman" w:hAnsi="Times New Roman" w:cs="Times New Roman"/>
          <w:sz w:val="28"/>
          <w:szCs w:val="28"/>
          <w:lang w:val="en-US"/>
        </w:rPr>
        <w:t>-</w:t>
      </w:r>
      <w:r w:rsidRPr="00405669">
        <w:rPr>
          <w:rFonts w:ascii="Times New Roman" w:hAnsi="Times New Roman" w:cs="Times New Roman"/>
          <w:sz w:val="28"/>
          <w:szCs w:val="28"/>
          <w:lang w:val="en-GB"/>
        </w:rPr>
        <w:t xml:space="preserve">3. – </w:t>
      </w:r>
      <w:r w:rsidR="005E4747" w:rsidRPr="00405669">
        <w:rPr>
          <w:rFonts w:ascii="Times New Roman" w:hAnsi="Times New Roman" w:cs="Times New Roman"/>
          <w:sz w:val="28"/>
          <w:szCs w:val="28"/>
        </w:rPr>
        <w:t>Р</w:t>
      </w:r>
      <w:r w:rsidRPr="00405669">
        <w:rPr>
          <w:rFonts w:ascii="Times New Roman" w:hAnsi="Times New Roman" w:cs="Times New Roman"/>
          <w:sz w:val="28"/>
          <w:szCs w:val="28"/>
          <w:lang w:val="en-GB"/>
        </w:rPr>
        <w:t>. 191</w:t>
      </w:r>
      <w:r w:rsidR="005E4747" w:rsidRPr="00405669">
        <w:rPr>
          <w:rFonts w:ascii="Times New Roman" w:hAnsi="Times New Roman" w:cs="Times New Roman"/>
          <w:sz w:val="28"/>
          <w:szCs w:val="28"/>
          <w:lang w:val="en-US"/>
        </w:rPr>
        <w:t>-</w:t>
      </w:r>
      <w:r w:rsidRPr="00405669">
        <w:rPr>
          <w:rFonts w:ascii="Times New Roman" w:hAnsi="Times New Roman" w:cs="Times New Roman"/>
          <w:sz w:val="28"/>
          <w:szCs w:val="28"/>
          <w:lang w:val="en-GB"/>
        </w:rPr>
        <w:t>201</w:t>
      </w:r>
      <w:r w:rsidR="005E4747" w:rsidRPr="00405669">
        <w:rPr>
          <w:rFonts w:ascii="Times New Roman" w:hAnsi="Times New Roman" w:cs="Times New Roman"/>
          <w:sz w:val="28"/>
          <w:szCs w:val="28"/>
          <w:lang w:val="en-US"/>
        </w:rPr>
        <w:t>.</w:t>
      </w:r>
    </w:p>
    <w:p w14:paraId="05108D70" w14:textId="184BD4A0" w:rsidR="009E1318" w:rsidRPr="00405669" w:rsidRDefault="009E1318" w:rsidP="005E4747">
      <w:pPr>
        <w:spacing w:after="0" w:line="240" w:lineRule="auto"/>
        <w:ind w:firstLine="709"/>
        <w:jc w:val="both"/>
        <w:rPr>
          <w:rFonts w:ascii="Times New Roman" w:hAnsi="Times New Roman" w:cs="Times New Roman"/>
          <w:sz w:val="28"/>
          <w:szCs w:val="28"/>
          <w:lang w:val="en-US"/>
        </w:rPr>
      </w:pPr>
      <w:r w:rsidRPr="00405669">
        <w:rPr>
          <w:rFonts w:ascii="Times New Roman" w:hAnsi="Times New Roman" w:cs="Times New Roman"/>
          <w:sz w:val="28"/>
          <w:szCs w:val="28"/>
          <w:lang w:val="en-US"/>
        </w:rPr>
        <w:t xml:space="preserve">33 </w:t>
      </w:r>
      <w:r w:rsidRPr="00405669">
        <w:rPr>
          <w:rFonts w:ascii="Times New Roman" w:hAnsi="Times New Roman" w:cs="Times New Roman"/>
          <w:sz w:val="28"/>
          <w:szCs w:val="28"/>
          <w:lang w:val="en-GB"/>
        </w:rPr>
        <w:t>Zadereev E., Drobotov</w:t>
      </w:r>
      <w:r w:rsidR="005E4747" w:rsidRPr="00405669">
        <w:rPr>
          <w:rFonts w:ascii="Times New Roman" w:hAnsi="Times New Roman" w:cs="Times New Roman"/>
          <w:sz w:val="28"/>
          <w:szCs w:val="28"/>
          <w:lang w:val="en-GB"/>
        </w:rPr>
        <w:t xml:space="preserve"> A.</w:t>
      </w:r>
      <w:r w:rsidRPr="00405669">
        <w:rPr>
          <w:rFonts w:ascii="Times New Roman" w:hAnsi="Times New Roman" w:cs="Times New Roman"/>
          <w:sz w:val="28"/>
          <w:szCs w:val="28"/>
          <w:lang w:val="en-GB"/>
        </w:rPr>
        <w:t xml:space="preserve">, Anishchenko </w:t>
      </w:r>
      <w:r w:rsidR="005E4747" w:rsidRPr="00405669">
        <w:rPr>
          <w:rFonts w:ascii="Times New Roman" w:hAnsi="Times New Roman" w:cs="Times New Roman"/>
          <w:sz w:val="28"/>
          <w:szCs w:val="28"/>
          <w:lang w:val="en-GB"/>
        </w:rPr>
        <w:t>O. et</w:t>
      </w:r>
      <w:r w:rsidR="005E4747" w:rsidRPr="00405669">
        <w:rPr>
          <w:rFonts w:ascii="Times New Roman" w:hAnsi="Times New Roman" w:cs="Times New Roman"/>
          <w:sz w:val="28"/>
          <w:szCs w:val="28"/>
          <w:lang w:val="en-US"/>
        </w:rPr>
        <w:t xml:space="preserve"> </w:t>
      </w:r>
      <w:r w:rsidR="005E4747" w:rsidRPr="00405669">
        <w:rPr>
          <w:rFonts w:ascii="Times New Roman" w:hAnsi="Times New Roman" w:cs="Times New Roman"/>
          <w:sz w:val="28"/>
          <w:szCs w:val="28"/>
          <w:lang w:val="en-GB"/>
        </w:rPr>
        <w:t>al</w:t>
      </w:r>
      <w:r w:rsidR="005E4747" w:rsidRPr="00405669">
        <w:rPr>
          <w:rFonts w:ascii="Times New Roman" w:hAnsi="Times New Roman" w:cs="Times New Roman"/>
          <w:sz w:val="28"/>
          <w:szCs w:val="28"/>
          <w:lang w:val="en-US"/>
        </w:rPr>
        <w:t>.</w:t>
      </w:r>
      <w:r w:rsidRPr="00405669">
        <w:rPr>
          <w:rFonts w:ascii="Times New Roman" w:hAnsi="Times New Roman" w:cs="Times New Roman"/>
          <w:sz w:val="28"/>
          <w:szCs w:val="28"/>
          <w:lang w:val="en-GB"/>
        </w:rPr>
        <w:t xml:space="preserve"> The Structuring Effects of Salinity and Nutrient Status on Zooplankton Communities and Trophic Structure in Siberian Lakes // Water. – 2022. – Vol. 14, №9. – </w:t>
      </w:r>
      <w:r w:rsidR="005E4747" w:rsidRPr="00405669">
        <w:rPr>
          <w:rFonts w:ascii="Times New Roman" w:hAnsi="Times New Roman" w:cs="Times New Roman"/>
          <w:sz w:val="28"/>
          <w:szCs w:val="28"/>
        </w:rPr>
        <w:t>Р</w:t>
      </w:r>
      <w:r w:rsidRPr="00405669">
        <w:rPr>
          <w:rFonts w:ascii="Times New Roman" w:hAnsi="Times New Roman" w:cs="Times New Roman"/>
          <w:sz w:val="28"/>
          <w:szCs w:val="28"/>
          <w:lang w:val="en-GB"/>
        </w:rPr>
        <w:t>. 1468</w:t>
      </w:r>
      <w:r w:rsidR="005E4747" w:rsidRPr="00405669">
        <w:rPr>
          <w:rFonts w:ascii="Times New Roman" w:hAnsi="Times New Roman" w:cs="Times New Roman"/>
          <w:sz w:val="28"/>
          <w:szCs w:val="28"/>
          <w:lang w:val="en-US"/>
        </w:rPr>
        <w:t>-1-1468-25.</w:t>
      </w:r>
    </w:p>
    <w:p w14:paraId="3050398F" w14:textId="115D054D" w:rsidR="009E1318" w:rsidRPr="00405669" w:rsidRDefault="009E1318" w:rsidP="005E4747">
      <w:pPr>
        <w:spacing w:after="0" w:line="240" w:lineRule="auto"/>
        <w:ind w:firstLine="709"/>
        <w:jc w:val="both"/>
        <w:rPr>
          <w:rFonts w:ascii="Times New Roman" w:hAnsi="Times New Roman" w:cs="Times New Roman"/>
          <w:sz w:val="28"/>
          <w:szCs w:val="28"/>
          <w:lang w:val="en-US"/>
        </w:rPr>
      </w:pPr>
      <w:r w:rsidRPr="00405669">
        <w:rPr>
          <w:rFonts w:ascii="Times New Roman" w:hAnsi="Times New Roman" w:cs="Times New Roman"/>
          <w:sz w:val="28"/>
          <w:szCs w:val="28"/>
          <w:lang w:val="en-US"/>
        </w:rPr>
        <w:t xml:space="preserve">34 </w:t>
      </w:r>
      <w:r w:rsidR="005E4747" w:rsidRPr="00405669">
        <w:rPr>
          <w:rFonts w:ascii="Times New Roman" w:hAnsi="Times New Roman" w:cs="Times New Roman"/>
          <w:sz w:val="28"/>
          <w:szCs w:val="28"/>
          <w:lang w:val="en-GB"/>
        </w:rPr>
        <w:t>Bonada</w:t>
      </w:r>
      <w:r w:rsidRPr="00405669">
        <w:rPr>
          <w:rFonts w:ascii="Times New Roman" w:hAnsi="Times New Roman" w:cs="Times New Roman"/>
          <w:sz w:val="28"/>
          <w:szCs w:val="28"/>
          <w:lang w:val="en-GB"/>
        </w:rPr>
        <w:t xml:space="preserve"> N., Prat</w:t>
      </w:r>
      <w:r w:rsidR="005E4747" w:rsidRPr="00405669">
        <w:rPr>
          <w:rFonts w:ascii="Times New Roman" w:hAnsi="Times New Roman" w:cs="Times New Roman"/>
          <w:sz w:val="28"/>
          <w:szCs w:val="28"/>
          <w:lang w:val="en-GB"/>
        </w:rPr>
        <w:t xml:space="preserve"> N.</w:t>
      </w:r>
      <w:r w:rsidRPr="00405669">
        <w:rPr>
          <w:rFonts w:ascii="Times New Roman" w:hAnsi="Times New Roman" w:cs="Times New Roman"/>
          <w:sz w:val="28"/>
          <w:szCs w:val="28"/>
          <w:lang w:val="en-GB"/>
        </w:rPr>
        <w:t>, Resh</w:t>
      </w:r>
      <w:r w:rsidR="005E4747" w:rsidRPr="00405669">
        <w:rPr>
          <w:rFonts w:ascii="Times New Roman" w:hAnsi="Times New Roman" w:cs="Times New Roman"/>
          <w:sz w:val="28"/>
          <w:szCs w:val="28"/>
          <w:lang w:val="en-GB"/>
        </w:rPr>
        <w:t xml:space="preserve"> V.H.</w:t>
      </w:r>
      <w:r w:rsidRPr="00405669">
        <w:rPr>
          <w:rFonts w:ascii="Times New Roman" w:hAnsi="Times New Roman" w:cs="Times New Roman"/>
          <w:sz w:val="28"/>
          <w:szCs w:val="28"/>
          <w:lang w:val="en-GB"/>
        </w:rPr>
        <w:t xml:space="preserve"> </w:t>
      </w:r>
      <w:r w:rsidR="005E4747" w:rsidRPr="00405669">
        <w:rPr>
          <w:rFonts w:ascii="Times New Roman" w:hAnsi="Times New Roman" w:cs="Times New Roman"/>
          <w:sz w:val="28"/>
          <w:szCs w:val="28"/>
          <w:lang w:val="en-GB"/>
        </w:rPr>
        <w:t>et</w:t>
      </w:r>
      <w:r w:rsidR="005E4747" w:rsidRPr="00405669">
        <w:rPr>
          <w:rFonts w:ascii="Times New Roman" w:hAnsi="Times New Roman" w:cs="Times New Roman"/>
          <w:sz w:val="28"/>
          <w:szCs w:val="28"/>
          <w:lang w:val="en-US"/>
        </w:rPr>
        <w:t xml:space="preserve"> </w:t>
      </w:r>
      <w:r w:rsidR="005E4747" w:rsidRPr="00405669">
        <w:rPr>
          <w:rFonts w:ascii="Times New Roman" w:hAnsi="Times New Roman" w:cs="Times New Roman"/>
          <w:sz w:val="28"/>
          <w:szCs w:val="28"/>
          <w:lang w:val="en-GB"/>
        </w:rPr>
        <w:t>al</w:t>
      </w:r>
      <w:r w:rsidRPr="00405669">
        <w:rPr>
          <w:rFonts w:ascii="Times New Roman" w:hAnsi="Times New Roman" w:cs="Times New Roman"/>
          <w:i/>
          <w:iCs/>
          <w:sz w:val="28"/>
          <w:szCs w:val="28"/>
          <w:lang w:val="en-GB"/>
        </w:rPr>
        <w:t>.</w:t>
      </w:r>
      <w:r w:rsidRPr="00405669">
        <w:rPr>
          <w:rFonts w:ascii="Times New Roman" w:hAnsi="Times New Roman" w:cs="Times New Roman"/>
          <w:sz w:val="28"/>
          <w:szCs w:val="28"/>
          <w:lang w:val="en-GB"/>
        </w:rPr>
        <w:t xml:space="preserve"> Developments in aquatic insect biomonitoring: A Comparative Analysis of Recent Approaches // Annual Review of Entomology. – 2006. – Vol. 51, №1. – </w:t>
      </w:r>
      <w:r w:rsidR="005E4747" w:rsidRPr="00405669">
        <w:rPr>
          <w:rFonts w:ascii="Times New Roman" w:hAnsi="Times New Roman" w:cs="Times New Roman"/>
          <w:sz w:val="28"/>
          <w:szCs w:val="28"/>
        </w:rPr>
        <w:t>Р</w:t>
      </w:r>
      <w:r w:rsidRPr="00405669">
        <w:rPr>
          <w:rFonts w:ascii="Times New Roman" w:hAnsi="Times New Roman" w:cs="Times New Roman"/>
          <w:sz w:val="28"/>
          <w:szCs w:val="28"/>
          <w:lang w:val="en-GB"/>
        </w:rPr>
        <w:t>. 495</w:t>
      </w:r>
      <w:r w:rsidR="005E4747" w:rsidRPr="00405669">
        <w:rPr>
          <w:rFonts w:ascii="Times New Roman" w:hAnsi="Times New Roman" w:cs="Times New Roman"/>
          <w:sz w:val="28"/>
          <w:szCs w:val="28"/>
          <w:lang w:val="en-US"/>
        </w:rPr>
        <w:t>-</w:t>
      </w:r>
      <w:r w:rsidRPr="00405669">
        <w:rPr>
          <w:rFonts w:ascii="Times New Roman" w:hAnsi="Times New Roman" w:cs="Times New Roman"/>
          <w:sz w:val="28"/>
          <w:szCs w:val="28"/>
          <w:lang w:val="en-GB"/>
        </w:rPr>
        <w:t>523</w:t>
      </w:r>
      <w:r w:rsidR="005E4747" w:rsidRPr="00405669">
        <w:rPr>
          <w:rFonts w:ascii="Times New Roman" w:hAnsi="Times New Roman" w:cs="Times New Roman"/>
          <w:sz w:val="28"/>
          <w:szCs w:val="28"/>
          <w:lang w:val="en-US"/>
        </w:rPr>
        <w:t>.</w:t>
      </w:r>
    </w:p>
    <w:p w14:paraId="37846217" w14:textId="15F7E414" w:rsidR="009E1318" w:rsidRPr="00405669" w:rsidRDefault="009E1318" w:rsidP="002340D1">
      <w:pPr>
        <w:spacing w:after="0" w:line="240" w:lineRule="auto"/>
        <w:ind w:firstLine="709"/>
        <w:jc w:val="both"/>
        <w:rPr>
          <w:rFonts w:ascii="Times New Roman" w:hAnsi="Times New Roman" w:cs="Times New Roman"/>
          <w:sz w:val="28"/>
          <w:szCs w:val="28"/>
        </w:rPr>
      </w:pPr>
      <w:r w:rsidRPr="00405669">
        <w:rPr>
          <w:rFonts w:ascii="Times New Roman" w:hAnsi="Times New Roman" w:cs="Times New Roman"/>
          <w:sz w:val="28"/>
          <w:szCs w:val="28"/>
        </w:rPr>
        <w:t>35 Алимов А.Ф. Элементы теории функционирования водных экосистем. – СПб</w:t>
      </w:r>
      <w:r w:rsidR="00877AC2" w:rsidRPr="00405669">
        <w:rPr>
          <w:rFonts w:ascii="Times New Roman" w:hAnsi="Times New Roman" w:cs="Times New Roman"/>
          <w:sz w:val="28"/>
          <w:szCs w:val="28"/>
        </w:rPr>
        <w:t>.:</w:t>
      </w:r>
      <w:r w:rsidRPr="00405669">
        <w:rPr>
          <w:rFonts w:ascii="Times New Roman" w:hAnsi="Times New Roman" w:cs="Times New Roman"/>
          <w:sz w:val="28"/>
          <w:szCs w:val="28"/>
        </w:rPr>
        <w:t xml:space="preserve"> Наука</w:t>
      </w:r>
      <w:r w:rsidR="00877AC2" w:rsidRPr="00405669">
        <w:rPr>
          <w:rFonts w:ascii="Times New Roman" w:hAnsi="Times New Roman" w:cs="Times New Roman"/>
          <w:sz w:val="28"/>
          <w:szCs w:val="28"/>
        </w:rPr>
        <w:t>, 2000</w:t>
      </w:r>
      <w:r w:rsidRPr="00405669">
        <w:rPr>
          <w:rFonts w:ascii="Times New Roman" w:hAnsi="Times New Roman" w:cs="Times New Roman"/>
          <w:sz w:val="28"/>
          <w:szCs w:val="28"/>
        </w:rPr>
        <w:t>. – 147 с.</w:t>
      </w:r>
    </w:p>
    <w:p w14:paraId="3FC53708" w14:textId="36CD3D3A" w:rsidR="009E1318" w:rsidRPr="00405669" w:rsidRDefault="009E1318" w:rsidP="002340D1">
      <w:pPr>
        <w:spacing w:after="0" w:line="240" w:lineRule="auto"/>
        <w:ind w:firstLine="709"/>
        <w:jc w:val="both"/>
        <w:rPr>
          <w:rFonts w:ascii="Times New Roman" w:hAnsi="Times New Roman" w:cs="Times New Roman"/>
          <w:sz w:val="28"/>
          <w:szCs w:val="28"/>
          <w:lang w:val="en-US"/>
        </w:rPr>
      </w:pPr>
      <w:r w:rsidRPr="00405669">
        <w:rPr>
          <w:rFonts w:ascii="Times New Roman" w:hAnsi="Times New Roman" w:cs="Times New Roman"/>
          <w:sz w:val="28"/>
          <w:szCs w:val="28"/>
          <w:lang w:val="en-US"/>
        </w:rPr>
        <w:t xml:space="preserve">36 </w:t>
      </w:r>
      <w:r w:rsidRPr="00405669">
        <w:rPr>
          <w:rFonts w:ascii="Times New Roman" w:hAnsi="Times New Roman" w:cs="Times New Roman"/>
          <w:sz w:val="28"/>
          <w:szCs w:val="28"/>
          <w:lang w:val="en-GB"/>
        </w:rPr>
        <w:t>Lyubin P.A.</w:t>
      </w:r>
      <w:r w:rsidR="00877AC2" w:rsidRPr="00405669">
        <w:rPr>
          <w:rFonts w:ascii="Times New Roman" w:hAnsi="Times New Roman" w:cs="Times New Roman"/>
          <w:sz w:val="28"/>
          <w:szCs w:val="28"/>
          <w:lang w:val="en-US"/>
        </w:rPr>
        <w:t>,</w:t>
      </w:r>
      <w:r w:rsidRPr="00405669">
        <w:rPr>
          <w:rFonts w:ascii="Times New Roman" w:hAnsi="Times New Roman" w:cs="Times New Roman"/>
          <w:sz w:val="28"/>
          <w:szCs w:val="28"/>
          <w:lang w:val="en-GB"/>
        </w:rPr>
        <w:t xml:space="preserve"> Ziganshin</w:t>
      </w:r>
      <w:r w:rsidR="00877AC2" w:rsidRPr="00405669">
        <w:rPr>
          <w:rFonts w:ascii="Times New Roman" w:hAnsi="Times New Roman" w:cs="Times New Roman"/>
          <w:sz w:val="28"/>
          <w:szCs w:val="28"/>
          <w:lang w:val="en-GB"/>
        </w:rPr>
        <w:t xml:space="preserve"> I.I</w:t>
      </w:r>
      <w:r w:rsidRPr="00405669">
        <w:rPr>
          <w:rFonts w:ascii="Times New Roman" w:hAnsi="Times New Roman" w:cs="Times New Roman"/>
          <w:sz w:val="28"/>
          <w:szCs w:val="28"/>
          <w:lang w:val="en-GB"/>
        </w:rPr>
        <w:t xml:space="preserve">. Zooplankton of the Kama river, the fauna composition and structure, the assessment of the ecological state of the environment // Samara Journal of Science. – 2020. – Vol. 9, №1. – </w:t>
      </w:r>
      <w:r w:rsidR="00877AC2" w:rsidRPr="00405669">
        <w:rPr>
          <w:rFonts w:ascii="Times New Roman" w:hAnsi="Times New Roman" w:cs="Times New Roman"/>
          <w:sz w:val="28"/>
          <w:szCs w:val="28"/>
        </w:rPr>
        <w:t>Р</w:t>
      </w:r>
      <w:r w:rsidRPr="00405669">
        <w:rPr>
          <w:rFonts w:ascii="Times New Roman" w:hAnsi="Times New Roman" w:cs="Times New Roman"/>
          <w:sz w:val="28"/>
          <w:szCs w:val="28"/>
          <w:lang w:val="en-GB"/>
        </w:rPr>
        <w:t>. 66</w:t>
      </w:r>
      <w:r w:rsidR="00877AC2" w:rsidRPr="00405669">
        <w:rPr>
          <w:rFonts w:ascii="Times New Roman" w:hAnsi="Times New Roman" w:cs="Times New Roman"/>
          <w:sz w:val="28"/>
          <w:szCs w:val="28"/>
          <w:lang w:val="en-US"/>
        </w:rPr>
        <w:t>-</w:t>
      </w:r>
      <w:r w:rsidRPr="00405669">
        <w:rPr>
          <w:rFonts w:ascii="Times New Roman" w:hAnsi="Times New Roman" w:cs="Times New Roman"/>
          <w:sz w:val="28"/>
          <w:szCs w:val="28"/>
          <w:lang w:val="en-GB"/>
        </w:rPr>
        <w:t>75</w:t>
      </w:r>
      <w:r w:rsidR="00877AC2" w:rsidRPr="00405669">
        <w:rPr>
          <w:rFonts w:ascii="Times New Roman" w:hAnsi="Times New Roman" w:cs="Times New Roman"/>
          <w:sz w:val="28"/>
          <w:szCs w:val="28"/>
          <w:lang w:val="en-US"/>
        </w:rPr>
        <w:t>.</w:t>
      </w:r>
    </w:p>
    <w:p w14:paraId="00A34D2E" w14:textId="65F742FC" w:rsidR="009E1318" w:rsidRPr="00405669" w:rsidRDefault="009E1318" w:rsidP="002340D1">
      <w:pPr>
        <w:spacing w:after="0" w:line="240" w:lineRule="auto"/>
        <w:ind w:firstLine="709"/>
        <w:jc w:val="both"/>
        <w:rPr>
          <w:rFonts w:ascii="Times New Roman" w:hAnsi="Times New Roman" w:cs="Times New Roman"/>
          <w:sz w:val="28"/>
          <w:szCs w:val="28"/>
        </w:rPr>
      </w:pPr>
      <w:r w:rsidRPr="00405669">
        <w:rPr>
          <w:rFonts w:ascii="Times New Roman" w:hAnsi="Times New Roman" w:cs="Times New Roman"/>
          <w:sz w:val="28"/>
          <w:szCs w:val="28"/>
        </w:rPr>
        <w:t xml:space="preserve">37 Лапука И.И. Сезонные изменения пространственной структуры зообентоса в оз. Южный Волос (Беларусь) // </w:t>
      </w:r>
      <w:r w:rsidR="00877AC2" w:rsidRPr="00405669">
        <w:rPr>
          <w:rFonts w:ascii="Times New Roman" w:hAnsi="Times New Roman" w:cs="Times New Roman"/>
          <w:sz w:val="28"/>
          <w:szCs w:val="28"/>
        </w:rPr>
        <w:t xml:space="preserve">Биология </w:t>
      </w:r>
      <w:r w:rsidRPr="00405669">
        <w:rPr>
          <w:rFonts w:ascii="Times New Roman" w:hAnsi="Times New Roman" w:cs="Times New Roman"/>
          <w:sz w:val="28"/>
          <w:szCs w:val="28"/>
        </w:rPr>
        <w:t>внутренних вод. – 2022</w:t>
      </w:r>
      <w:r w:rsidR="00877AC2" w:rsidRPr="00405669">
        <w:rPr>
          <w:rFonts w:ascii="Times New Roman" w:hAnsi="Times New Roman" w:cs="Times New Roman"/>
          <w:sz w:val="28"/>
          <w:szCs w:val="28"/>
        </w:rPr>
        <w:t>.</w:t>
      </w:r>
      <w:r w:rsidRPr="00405669">
        <w:rPr>
          <w:rFonts w:ascii="Times New Roman" w:hAnsi="Times New Roman" w:cs="Times New Roman"/>
          <w:sz w:val="28"/>
          <w:szCs w:val="28"/>
        </w:rPr>
        <w:t xml:space="preserve"> </w:t>
      </w:r>
      <w:r w:rsidR="00877AC2" w:rsidRPr="00405669">
        <w:rPr>
          <w:rFonts w:ascii="Times New Roman" w:hAnsi="Times New Roman" w:cs="Times New Roman"/>
          <w:sz w:val="28"/>
          <w:szCs w:val="28"/>
        </w:rPr>
        <w:t xml:space="preserve">– </w:t>
      </w:r>
      <w:r w:rsidRPr="00405669">
        <w:rPr>
          <w:rFonts w:ascii="Times New Roman" w:hAnsi="Times New Roman" w:cs="Times New Roman"/>
          <w:sz w:val="28"/>
          <w:szCs w:val="28"/>
        </w:rPr>
        <w:t>№6. – С</w:t>
      </w:r>
      <w:r w:rsidR="00877AC2" w:rsidRPr="00405669">
        <w:rPr>
          <w:rFonts w:ascii="Times New Roman" w:hAnsi="Times New Roman" w:cs="Times New Roman"/>
          <w:sz w:val="28"/>
          <w:szCs w:val="28"/>
        </w:rPr>
        <w:t>. 766-</w:t>
      </w:r>
      <w:r w:rsidRPr="00405669">
        <w:rPr>
          <w:rFonts w:ascii="Times New Roman" w:hAnsi="Times New Roman" w:cs="Times New Roman"/>
          <w:sz w:val="28"/>
          <w:szCs w:val="28"/>
        </w:rPr>
        <w:t>774</w:t>
      </w:r>
      <w:r w:rsidR="00877AC2" w:rsidRPr="00405669">
        <w:rPr>
          <w:rFonts w:ascii="Times New Roman" w:hAnsi="Times New Roman" w:cs="Times New Roman"/>
          <w:sz w:val="28"/>
          <w:szCs w:val="28"/>
        </w:rPr>
        <w:t>.</w:t>
      </w:r>
    </w:p>
    <w:p w14:paraId="55BE2793" w14:textId="5C0E9A72" w:rsidR="009E1318" w:rsidRPr="00405669" w:rsidRDefault="009E1318" w:rsidP="002340D1">
      <w:pPr>
        <w:spacing w:after="0" w:line="240" w:lineRule="auto"/>
        <w:ind w:firstLine="709"/>
        <w:jc w:val="both"/>
        <w:rPr>
          <w:rFonts w:ascii="Times New Roman" w:hAnsi="Times New Roman" w:cs="Times New Roman"/>
          <w:sz w:val="28"/>
          <w:szCs w:val="28"/>
          <w:lang w:val="en-US"/>
        </w:rPr>
      </w:pPr>
      <w:r w:rsidRPr="005162C7">
        <w:rPr>
          <w:rFonts w:ascii="Times New Roman" w:hAnsi="Times New Roman" w:cs="Times New Roman"/>
          <w:sz w:val="28"/>
          <w:szCs w:val="28"/>
        </w:rPr>
        <w:t xml:space="preserve">38 </w:t>
      </w:r>
      <w:r w:rsidRPr="00405669">
        <w:rPr>
          <w:rFonts w:ascii="Times New Roman" w:hAnsi="Times New Roman" w:cs="Times New Roman"/>
          <w:sz w:val="28"/>
          <w:szCs w:val="28"/>
          <w:lang w:val="en-US"/>
        </w:rPr>
        <w:t>Duan</w:t>
      </w:r>
      <w:r w:rsidRPr="005162C7">
        <w:rPr>
          <w:rFonts w:ascii="Times New Roman" w:hAnsi="Times New Roman" w:cs="Times New Roman"/>
          <w:sz w:val="28"/>
          <w:szCs w:val="28"/>
        </w:rPr>
        <w:t xml:space="preserve"> </w:t>
      </w:r>
      <w:r w:rsidRPr="00405669">
        <w:rPr>
          <w:rFonts w:ascii="Times New Roman" w:hAnsi="Times New Roman" w:cs="Times New Roman"/>
          <w:sz w:val="28"/>
          <w:szCs w:val="28"/>
          <w:lang w:val="en-US"/>
        </w:rPr>
        <w:t>J</w:t>
      </w:r>
      <w:r w:rsidRPr="005162C7">
        <w:rPr>
          <w:rFonts w:ascii="Times New Roman" w:hAnsi="Times New Roman" w:cs="Times New Roman"/>
          <w:sz w:val="28"/>
          <w:szCs w:val="28"/>
        </w:rPr>
        <w:t>.-</w:t>
      </w:r>
      <w:r w:rsidRPr="00405669">
        <w:rPr>
          <w:rFonts w:ascii="Times New Roman" w:hAnsi="Times New Roman" w:cs="Times New Roman"/>
          <w:sz w:val="28"/>
          <w:szCs w:val="28"/>
          <w:lang w:val="en-US"/>
        </w:rPr>
        <w:t>L</w:t>
      </w:r>
      <w:r w:rsidRPr="005162C7">
        <w:rPr>
          <w:rFonts w:ascii="Times New Roman" w:hAnsi="Times New Roman" w:cs="Times New Roman"/>
          <w:sz w:val="28"/>
          <w:szCs w:val="28"/>
        </w:rPr>
        <w:t xml:space="preserve">., </w:t>
      </w:r>
      <w:r w:rsidRPr="00405669">
        <w:rPr>
          <w:rFonts w:ascii="Times New Roman" w:hAnsi="Times New Roman" w:cs="Times New Roman"/>
          <w:sz w:val="28"/>
          <w:szCs w:val="28"/>
          <w:lang w:val="en-US"/>
        </w:rPr>
        <w:t>Sun</w:t>
      </w:r>
      <w:r w:rsidR="00877AC2" w:rsidRPr="005162C7">
        <w:rPr>
          <w:rFonts w:ascii="Times New Roman" w:hAnsi="Times New Roman" w:cs="Times New Roman"/>
          <w:sz w:val="28"/>
          <w:szCs w:val="28"/>
        </w:rPr>
        <w:t xml:space="preserve"> </w:t>
      </w:r>
      <w:r w:rsidR="00877AC2" w:rsidRPr="00405669">
        <w:rPr>
          <w:rFonts w:ascii="Times New Roman" w:hAnsi="Times New Roman" w:cs="Times New Roman"/>
          <w:sz w:val="28"/>
          <w:szCs w:val="28"/>
          <w:lang w:val="en-US"/>
        </w:rPr>
        <w:t>J</w:t>
      </w:r>
      <w:r w:rsidR="00877AC2" w:rsidRPr="005162C7">
        <w:rPr>
          <w:rFonts w:ascii="Times New Roman" w:hAnsi="Times New Roman" w:cs="Times New Roman"/>
          <w:sz w:val="28"/>
          <w:szCs w:val="28"/>
        </w:rPr>
        <w:t>.-</w:t>
      </w:r>
      <w:r w:rsidR="00877AC2" w:rsidRPr="00405669">
        <w:rPr>
          <w:rFonts w:ascii="Times New Roman" w:hAnsi="Times New Roman" w:cs="Times New Roman"/>
          <w:sz w:val="28"/>
          <w:szCs w:val="28"/>
          <w:lang w:val="en-US"/>
        </w:rPr>
        <w:t>W</w:t>
      </w:r>
      <w:r w:rsidR="00877AC2" w:rsidRPr="005162C7">
        <w:rPr>
          <w:rFonts w:ascii="Times New Roman" w:hAnsi="Times New Roman" w:cs="Times New Roman"/>
          <w:sz w:val="28"/>
          <w:szCs w:val="28"/>
        </w:rPr>
        <w:t>.</w:t>
      </w:r>
      <w:r w:rsidRPr="005162C7">
        <w:rPr>
          <w:rFonts w:ascii="Times New Roman" w:hAnsi="Times New Roman" w:cs="Times New Roman"/>
          <w:sz w:val="28"/>
          <w:szCs w:val="28"/>
        </w:rPr>
        <w:t xml:space="preserve">, </w:t>
      </w:r>
      <w:r w:rsidRPr="00405669">
        <w:rPr>
          <w:rFonts w:ascii="Times New Roman" w:hAnsi="Times New Roman" w:cs="Times New Roman"/>
          <w:sz w:val="28"/>
          <w:szCs w:val="28"/>
          <w:lang w:val="en-US"/>
        </w:rPr>
        <w:t>Ji</w:t>
      </w:r>
      <w:r w:rsidR="00877AC2" w:rsidRPr="005162C7">
        <w:rPr>
          <w:rFonts w:ascii="Times New Roman" w:hAnsi="Times New Roman" w:cs="Times New Roman"/>
          <w:sz w:val="28"/>
          <w:szCs w:val="28"/>
        </w:rPr>
        <w:t xml:space="preserve"> </w:t>
      </w:r>
      <w:r w:rsidR="00877AC2" w:rsidRPr="00405669">
        <w:rPr>
          <w:rFonts w:ascii="Times New Roman" w:hAnsi="Times New Roman" w:cs="Times New Roman"/>
          <w:sz w:val="28"/>
          <w:szCs w:val="28"/>
          <w:lang w:val="en-US"/>
        </w:rPr>
        <w:t>M</w:t>
      </w:r>
      <w:r w:rsidR="00877AC2" w:rsidRPr="005162C7">
        <w:rPr>
          <w:rFonts w:ascii="Times New Roman" w:hAnsi="Times New Roman" w:cs="Times New Roman"/>
          <w:sz w:val="28"/>
          <w:szCs w:val="28"/>
        </w:rPr>
        <w:t>.-</w:t>
      </w:r>
      <w:r w:rsidR="00877AC2" w:rsidRPr="00405669">
        <w:rPr>
          <w:rFonts w:ascii="Times New Roman" w:hAnsi="Times New Roman" w:cs="Times New Roman"/>
          <w:sz w:val="28"/>
          <w:szCs w:val="28"/>
          <w:lang w:val="en-US"/>
        </w:rPr>
        <w:t>M</w:t>
      </w:r>
      <w:r w:rsidR="00877AC2" w:rsidRPr="005162C7">
        <w:rPr>
          <w:rFonts w:ascii="Times New Roman" w:hAnsi="Times New Roman" w:cs="Times New Roman"/>
          <w:sz w:val="28"/>
          <w:szCs w:val="28"/>
        </w:rPr>
        <w:t>.</w:t>
      </w:r>
      <w:r w:rsidRPr="005162C7">
        <w:rPr>
          <w:rFonts w:ascii="Times New Roman" w:hAnsi="Times New Roman" w:cs="Times New Roman"/>
          <w:sz w:val="28"/>
          <w:szCs w:val="28"/>
        </w:rPr>
        <w:t xml:space="preserve"> </w:t>
      </w:r>
      <w:r w:rsidR="00877AC2" w:rsidRPr="00405669">
        <w:rPr>
          <w:rFonts w:ascii="Times New Roman" w:hAnsi="Times New Roman" w:cs="Times New Roman"/>
          <w:sz w:val="28"/>
          <w:szCs w:val="28"/>
          <w:lang w:val="en-GB"/>
        </w:rPr>
        <w:t>et</w:t>
      </w:r>
      <w:r w:rsidR="00877AC2" w:rsidRPr="005162C7">
        <w:rPr>
          <w:rFonts w:ascii="Times New Roman" w:hAnsi="Times New Roman" w:cs="Times New Roman"/>
          <w:sz w:val="28"/>
          <w:szCs w:val="28"/>
        </w:rPr>
        <w:t xml:space="preserve"> </w:t>
      </w:r>
      <w:r w:rsidR="00877AC2" w:rsidRPr="00405669">
        <w:rPr>
          <w:rFonts w:ascii="Times New Roman" w:hAnsi="Times New Roman" w:cs="Times New Roman"/>
          <w:sz w:val="28"/>
          <w:szCs w:val="28"/>
          <w:lang w:val="en-GB"/>
        </w:rPr>
        <w:t>al</w:t>
      </w:r>
      <w:r w:rsidR="00877AC2" w:rsidRPr="005162C7">
        <w:rPr>
          <w:rFonts w:ascii="Times New Roman" w:hAnsi="Times New Roman" w:cs="Times New Roman"/>
          <w:sz w:val="28"/>
          <w:szCs w:val="28"/>
        </w:rPr>
        <w:t xml:space="preserve">. </w:t>
      </w:r>
      <w:r w:rsidRPr="00405669">
        <w:rPr>
          <w:rFonts w:ascii="Times New Roman" w:hAnsi="Times New Roman" w:cs="Times New Roman"/>
          <w:sz w:val="28"/>
          <w:szCs w:val="28"/>
          <w:lang w:val="en-GB"/>
        </w:rPr>
        <w:t xml:space="preserve">Indicatory bacteria and chemical composition related to sulfur distribution in the river-lake systems // Microbiological Research. – 2020. – Vol. 236. – </w:t>
      </w:r>
      <w:r w:rsidR="00877AC2" w:rsidRPr="00405669">
        <w:rPr>
          <w:rFonts w:ascii="Times New Roman" w:hAnsi="Times New Roman" w:cs="Times New Roman"/>
          <w:sz w:val="28"/>
          <w:szCs w:val="28"/>
        </w:rPr>
        <w:t>Р</w:t>
      </w:r>
      <w:r w:rsidRPr="00405669">
        <w:rPr>
          <w:rFonts w:ascii="Times New Roman" w:hAnsi="Times New Roman" w:cs="Times New Roman"/>
          <w:sz w:val="28"/>
          <w:szCs w:val="28"/>
          <w:lang w:val="en-GB"/>
        </w:rPr>
        <w:t>. 126453</w:t>
      </w:r>
      <w:r w:rsidR="00877AC2" w:rsidRPr="00405669">
        <w:rPr>
          <w:rFonts w:ascii="Times New Roman" w:hAnsi="Times New Roman" w:cs="Times New Roman"/>
          <w:sz w:val="28"/>
          <w:szCs w:val="28"/>
          <w:lang w:val="en-US"/>
        </w:rPr>
        <w:t>.</w:t>
      </w:r>
    </w:p>
    <w:p w14:paraId="131376D7" w14:textId="3FE2C5DA" w:rsidR="009E1318" w:rsidRPr="00405669" w:rsidRDefault="009E1318" w:rsidP="00877AC2">
      <w:pPr>
        <w:spacing w:after="0" w:line="240" w:lineRule="auto"/>
        <w:ind w:firstLine="709"/>
        <w:jc w:val="both"/>
        <w:rPr>
          <w:rFonts w:ascii="Times New Roman" w:hAnsi="Times New Roman" w:cs="Times New Roman"/>
          <w:sz w:val="28"/>
          <w:szCs w:val="28"/>
        </w:rPr>
      </w:pPr>
      <w:r w:rsidRPr="00405669">
        <w:rPr>
          <w:rFonts w:ascii="Times New Roman" w:hAnsi="Times New Roman" w:cs="Times New Roman"/>
          <w:sz w:val="28"/>
          <w:szCs w:val="28"/>
        </w:rPr>
        <w:t xml:space="preserve">39 Ермолаева Н.И. Некоторые результаты исследования зоопланктона озер северного Казахстана // Аридные экосистемы. – 2013. – </w:t>
      </w:r>
      <w:r w:rsidR="00877AC2" w:rsidRPr="00405669">
        <w:rPr>
          <w:rFonts w:ascii="Times New Roman" w:hAnsi="Times New Roman" w:cs="Times New Roman"/>
          <w:sz w:val="28"/>
          <w:szCs w:val="28"/>
        </w:rPr>
        <w:t>Т.</w:t>
      </w:r>
      <w:r w:rsidRPr="00405669">
        <w:rPr>
          <w:rFonts w:ascii="Times New Roman" w:hAnsi="Times New Roman" w:cs="Times New Roman"/>
          <w:sz w:val="28"/>
          <w:szCs w:val="28"/>
        </w:rPr>
        <w:t xml:space="preserve"> 19, №4(57). – С.</w:t>
      </w:r>
      <w:r w:rsidR="00877AC2" w:rsidRPr="00405669">
        <w:rPr>
          <w:rFonts w:ascii="Times New Roman" w:hAnsi="Times New Roman" w:cs="Times New Roman"/>
          <w:sz w:val="28"/>
          <w:szCs w:val="28"/>
        </w:rPr>
        <w:t> </w:t>
      </w:r>
      <w:r w:rsidRPr="00405669">
        <w:rPr>
          <w:rFonts w:ascii="Times New Roman" w:hAnsi="Times New Roman" w:cs="Times New Roman"/>
          <w:sz w:val="28"/>
          <w:szCs w:val="28"/>
        </w:rPr>
        <w:t>91</w:t>
      </w:r>
      <w:r w:rsidR="00877AC2" w:rsidRPr="00405669">
        <w:rPr>
          <w:rFonts w:ascii="Times New Roman" w:hAnsi="Times New Roman" w:cs="Times New Roman"/>
          <w:sz w:val="28"/>
          <w:szCs w:val="28"/>
        </w:rPr>
        <w:t>-</w:t>
      </w:r>
      <w:r w:rsidRPr="00405669">
        <w:rPr>
          <w:rFonts w:ascii="Times New Roman" w:hAnsi="Times New Roman" w:cs="Times New Roman"/>
          <w:sz w:val="28"/>
          <w:szCs w:val="28"/>
        </w:rPr>
        <w:t>103</w:t>
      </w:r>
      <w:r w:rsidR="00877AC2" w:rsidRPr="00405669">
        <w:rPr>
          <w:rFonts w:ascii="Times New Roman" w:hAnsi="Times New Roman" w:cs="Times New Roman"/>
          <w:sz w:val="28"/>
          <w:szCs w:val="28"/>
        </w:rPr>
        <w:t>.</w:t>
      </w:r>
    </w:p>
    <w:p w14:paraId="45081BD8" w14:textId="0D07D45C" w:rsidR="009E1318" w:rsidRPr="00405669" w:rsidRDefault="009E1318" w:rsidP="00877AC2">
      <w:pPr>
        <w:spacing w:after="0" w:line="240" w:lineRule="auto"/>
        <w:ind w:firstLine="709"/>
        <w:jc w:val="both"/>
        <w:rPr>
          <w:rFonts w:ascii="Times New Roman" w:hAnsi="Times New Roman" w:cs="Times New Roman"/>
          <w:sz w:val="28"/>
          <w:szCs w:val="28"/>
        </w:rPr>
      </w:pPr>
      <w:r w:rsidRPr="00405669">
        <w:rPr>
          <w:rFonts w:ascii="Times New Roman" w:hAnsi="Times New Roman" w:cs="Times New Roman"/>
          <w:sz w:val="28"/>
          <w:szCs w:val="28"/>
        </w:rPr>
        <w:t xml:space="preserve">40 </w:t>
      </w:r>
      <w:r w:rsidR="00877AC2" w:rsidRPr="00405669">
        <w:rPr>
          <w:rFonts w:ascii="Times New Roman" w:hAnsi="Times New Roman" w:cs="Times New Roman"/>
          <w:sz w:val="28"/>
          <w:szCs w:val="28"/>
        </w:rPr>
        <w:t>Ермолаева</w:t>
      </w:r>
      <w:r w:rsidRPr="00405669">
        <w:rPr>
          <w:rFonts w:ascii="Times New Roman" w:hAnsi="Times New Roman" w:cs="Times New Roman"/>
          <w:sz w:val="28"/>
          <w:szCs w:val="28"/>
        </w:rPr>
        <w:t xml:space="preserve"> Н.И. Зоопланктон и качество воды р.</w:t>
      </w:r>
      <w:r w:rsidR="00877AC2" w:rsidRPr="00405669">
        <w:rPr>
          <w:rFonts w:ascii="Times New Roman" w:hAnsi="Times New Roman" w:cs="Times New Roman"/>
          <w:sz w:val="28"/>
          <w:szCs w:val="28"/>
        </w:rPr>
        <w:t xml:space="preserve"> </w:t>
      </w:r>
      <w:r w:rsidRPr="00405669">
        <w:rPr>
          <w:rFonts w:ascii="Times New Roman" w:hAnsi="Times New Roman" w:cs="Times New Roman"/>
          <w:sz w:val="28"/>
          <w:szCs w:val="28"/>
        </w:rPr>
        <w:t xml:space="preserve">Ишим в Северном Казахстане // Аридные экосистемы. – 2015. – </w:t>
      </w:r>
      <w:r w:rsidR="00877AC2" w:rsidRPr="00405669">
        <w:rPr>
          <w:rFonts w:ascii="Times New Roman" w:hAnsi="Times New Roman" w:cs="Times New Roman"/>
          <w:sz w:val="28"/>
          <w:szCs w:val="28"/>
        </w:rPr>
        <w:t>Т</w:t>
      </w:r>
      <w:r w:rsidRPr="00405669">
        <w:rPr>
          <w:rFonts w:ascii="Times New Roman" w:hAnsi="Times New Roman" w:cs="Times New Roman"/>
          <w:sz w:val="28"/>
          <w:szCs w:val="28"/>
        </w:rPr>
        <w:t>. 21, №3(64). – С. 72</w:t>
      </w:r>
      <w:r w:rsidR="00877AC2" w:rsidRPr="00405669">
        <w:rPr>
          <w:rFonts w:ascii="Times New Roman" w:hAnsi="Times New Roman" w:cs="Times New Roman"/>
          <w:sz w:val="28"/>
          <w:szCs w:val="28"/>
        </w:rPr>
        <w:t>-</w:t>
      </w:r>
      <w:r w:rsidRPr="00405669">
        <w:rPr>
          <w:rFonts w:ascii="Times New Roman" w:hAnsi="Times New Roman" w:cs="Times New Roman"/>
          <w:sz w:val="28"/>
          <w:szCs w:val="28"/>
        </w:rPr>
        <w:t>83</w:t>
      </w:r>
      <w:r w:rsidR="00877AC2" w:rsidRPr="00405669">
        <w:rPr>
          <w:rFonts w:ascii="Times New Roman" w:hAnsi="Times New Roman" w:cs="Times New Roman"/>
          <w:sz w:val="28"/>
          <w:szCs w:val="28"/>
        </w:rPr>
        <w:t>.</w:t>
      </w:r>
    </w:p>
    <w:p w14:paraId="49C17C42" w14:textId="4D0214FA" w:rsidR="009E1318" w:rsidRPr="00405669" w:rsidRDefault="009E1318" w:rsidP="00877AC2">
      <w:pPr>
        <w:spacing w:after="0" w:line="240" w:lineRule="auto"/>
        <w:ind w:firstLine="709"/>
        <w:jc w:val="both"/>
        <w:rPr>
          <w:rFonts w:ascii="Times New Roman" w:hAnsi="Times New Roman" w:cs="Times New Roman"/>
          <w:sz w:val="28"/>
          <w:szCs w:val="28"/>
          <w:lang w:val="en-US"/>
        </w:rPr>
      </w:pPr>
      <w:r w:rsidRPr="00405669">
        <w:rPr>
          <w:rFonts w:ascii="Times New Roman" w:hAnsi="Times New Roman" w:cs="Times New Roman"/>
          <w:sz w:val="28"/>
          <w:szCs w:val="28"/>
          <w:lang w:val="en-GB"/>
        </w:rPr>
        <w:t>41</w:t>
      </w:r>
      <w:r w:rsidRPr="00405669">
        <w:rPr>
          <w:rFonts w:ascii="Times New Roman" w:hAnsi="Times New Roman" w:cs="Times New Roman"/>
          <w:sz w:val="28"/>
          <w:szCs w:val="28"/>
          <w:lang w:val="en-US"/>
        </w:rPr>
        <w:t xml:space="preserve"> </w:t>
      </w:r>
      <w:r w:rsidRPr="00405669">
        <w:rPr>
          <w:rFonts w:ascii="Times New Roman" w:hAnsi="Times New Roman" w:cs="Times New Roman"/>
          <w:sz w:val="28"/>
          <w:szCs w:val="28"/>
          <w:lang w:val="en-GB"/>
        </w:rPr>
        <w:t>Bolpagni R., Poikane</w:t>
      </w:r>
      <w:r w:rsidR="00877AC2" w:rsidRPr="00405669">
        <w:rPr>
          <w:rFonts w:ascii="Times New Roman" w:hAnsi="Times New Roman" w:cs="Times New Roman"/>
          <w:sz w:val="28"/>
          <w:szCs w:val="28"/>
          <w:lang w:val="en-GB"/>
        </w:rPr>
        <w:t xml:space="preserve"> S.</w:t>
      </w:r>
      <w:r w:rsidRPr="00405669">
        <w:rPr>
          <w:rFonts w:ascii="Times New Roman" w:hAnsi="Times New Roman" w:cs="Times New Roman"/>
          <w:sz w:val="28"/>
          <w:szCs w:val="28"/>
          <w:lang w:val="en-GB"/>
        </w:rPr>
        <w:t>, Laini</w:t>
      </w:r>
      <w:r w:rsidR="00877AC2" w:rsidRPr="00405669">
        <w:rPr>
          <w:rFonts w:ascii="Times New Roman" w:hAnsi="Times New Roman" w:cs="Times New Roman"/>
          <w:sz w:val="28"/>
          <w:szCs w:val="28"/>
          <w:lang w:val="en-GB"/>
        </w:rPr>
        <w:t xml:space="preserve"> A. et al.</w:t>
      </w:r>
      <w:r w:rsidRPr="00405669">
        <w:rPr>
          <w:rFonts w:ascii="Times New Roman" w:hAnsi="Times New Roman" w:cs="Times New Roman"/>
          <w:sz w:val="28"/>
          <w:szCs w:val="28"/>
          <w:lang w:val="en-GB"/>
        </w:rPr>
        <w:t xml:space="preserve"> Ecological and Conservation Value of Small Standing-Water Ecosystems: A Systematic Review of Current Knowledge and Future Challenges // Water. – 2019. – Vol. 11, №3. – </w:t>
      </w:r>
      <w:r w:rsidR="00877AC2" w:rsidRPr="00405669">
        <w:rPr>
          <w:rFonts w:ascii="Times New Roman" w:hAnsi="Times New Roman" w:cs="Times New Roman"/>
          <w:sz w:val="28"/>
          <w:szCs w:val="28"/>
          <w:lang w:val="en-GB"/>
        </w:rPr>
        <w:t>P</w:t>
      </w:r>
      <w:r w:rsidRPr="00405669">
        <w:rPr>
          <w:rFonts w:ascii="Times New Roman" w:hAnsi="Times New Roman" w:cs="Times New Roman"/>
          <w:sz w:val="28"/>
          <w:szCs w:val="28"/>
          <w:lang w:val="en-GB"/>
        </w:rPr>
        <w:t>. 402</w:t>
      </w:r>
      <w:r w:rsidR="00877AC2" w:rsidRPr="00405669">
        <w:rPr>
          <w:rFonts w:ascii="Times New Roman" w:hAnsi="Times New Roman" w:cs="Times New Roman"/>
          <w:sz w:val="28"/>
          <w:szCs w:val="28"/>
          <w:lang w:val="en-GB"/>
        </w:rPr>
        <w:t>-1-402-14.</w:t>
      </w:r>
    </w:p>
    <w:p w14:paraId="07AE4CB3" w14:textId="6A16E522" w:rsidR="009E1318" w:rsidRPr="00405669" w:rsidRDefault="009E1318" w:rsidP="00877AC2">
      <w:pPr>
        <w:spacing w:after="0" w:line="240" w:lineRule="auto"/>
        <w:ind w:firstLine="709"/>
        <w:jc w:val="both"/>
        <w:rPr>
          <w:rFonts w:ascii="Times New Roman" w:hAnsi="Times New Roman" w:cs="Times New Roman"/>
          <w:sz w:val="28"/>
          <w:szCs w:val="28"/>
          <w:lang w:val="en-US"/>
        </w:rPr>
      </w:pPr>
      <w:r w:rsidRPr="00405669">
        <w:rPr>
          <w:rFonts w:ascii="Times New Roman" w:hAnsi="Times New Roman" w:cs="Times New Roman"/>
          <w:sz w:val="28"/>
          <w:szCs w:val="28"/>
          <w:lang w:val="en-GB"/>
        </w:rPr>
        <w:t>42</w:t>
      </w:r>
      <w:r w:rsidRPr="00405669">
        <w:rPr>
          <w:rFonts w:ascii="Times New Roman" w:hAnsi="Times New Roman" w:cs="Times New Roman"/>
          <w:sz w:val="28"/>
          <w:szCs w:val="28"/>
          <w:lang w:val="en-US"/>
        </w:rPr>
        <w:t xml:space="preserve"> </w:t>
      </w:r>
      <w:r w:rsidRPr="00405669">
        <w:rPr>
          <w:rFonts w:ascii="Times New Roman" w:hAnsi="Times New Roman" w:cs="Times New Roman"/>
          <w:sz w:val="28"/>
          <w:szCs w:val="28"/>
          <w:lang w:val="en-GB"/>
        </w:rPr>
        <w:t xml:space="preserve">Qi X., Wang </w:t>
      </w:r>
      <w:r w:rsidR="00877AC2" w:rsidRPr="00405669">
        <w:rPr>
          <w:rFonts w:ascii="Times New Roman" w:hAnsi="Times New Roman" w:cs="Times New Roman"/>
          <w:sz w:val="28"/>
          <w:szCs w:val="28"/>
          <w:lang w:val="en-GB"/>
        </w:rPr>
        <w:t>J.,</w:t>
      </w:r>
      <w:r w:rsidRPr="00405669">
        <w:rPr>
          <w:rFonts w:ascii="Times New Roman" w:hAnsi="Times New Roman" w:cs="Times New Roman"/>
          <w:sz w:val="28"/>
          <w:szCs w:val="28"/>
          <w:lang w:val="en-GB"/>
        </w:rPr>
        <w:t xml:space="preserve"> Yao</w:t>
      </w:r>
      <w:r w:rsidR="00877AC2" w:rsidRPr="00405669">
        <w:rPr>
          <w:rFonts w:ascii="Times New Roman" w:hAnsi="Times New Roman" w:cs="Times New Roman"/>
          <w:sz w:val="28"/>
          <w:szCs w:val="28"/>
          <w:lang w:val="en-GB"/>
        </w:rPr>
        <w:t xml:space="preserve"> F.</w:t>
      </w:r>
      <w:r w:rsidRPr="00405669">
        <w:rPr>
          <w:rFonts w:ascii="Times New Roman" w:hAnsi="Times New Roman" w:cs="Times New Roman"/>
          <w:sz w:val="28"/>
          <w:szCs w:val="28"/>
          <w:lang w:val="en-GB"/>
        </w:rPr>
        <w:t xml:space="preserve"> Impacts of Small Lakes and Underlying Surface Characteristics on Local Thermal Environments in Summer // Water. – 2025. – Vol.</w:t>
      </w:r>
      <w:r w:rsidR="00877AC2" w:rsidRPr="00405669">
        <w:rPr>
          <w:rFonts w:ascii="Times New Roman" w:hAnsi="Times New Roman" w:cs="Times New Roman"/>
          <w:sz w:val="28"/>
          <w:szCs w:val="28"/>
          <w:lang w:val="en-GB"/>
        </w:rPr>
        <w:t> </w:t>
      </w:r>
      <w:r w:rsidRPr="00405669">
        <w:rPr>
          <w:rFonts w:ascii="Times New Roman" w:hAnsi="Times New Roman" w:cs="Times New Roman"/>
          <w:sz w:val="28"/>
          <w:szCs w:val="28"/>
          <w:lang w:val="en-GB"/>
        </w:rPr>
        <w:t xml:space="preserve">17, №9. – </w:t>
      </w:r>
      <w:r w:rsidR="00D73A79" w:rsidRPr="00405669">
        <w:rPr>
          <w:rFonts w:ascii="Times New Roman" w:hAnsi="Times New Roman" w:cs="Times New Roman"/>
          <w:sz w:val="28"/>
          <w:szCs w:val="28"/>
        </w:rPr>
        <w:t>Р</w:t>
      </w:r>
      <w:r w:rsidRPr="00405669">
        <w:rPr>
          <w:rFonts w:ascii="Times New Roman" w:hAnsi="Times New Roman" w:cs="Times New Roman"/>
          <w:sz w:val="28"/>
          <w:szCs w:val="28"/>
          <w:lang w:val="en-GB"/>
        </w:rPr>
        <w:t>. 1327</w:t>
      </w:r>
      <w:r w:rsidR="00D73A79" w:rsidRPr="00405669">
        <w:rPr>
          <w:rFonts w:ascii="Times New Roman" w:hAnsi="Times New Roman" w:cs="Times New Roman"/>
          <w:sz w:val="28"/>
          <w:szCs w:val="28"/>
          <w:lang w:val="en-US"/>
        </w:rPr>
        <w:t>-1-1327-10.</w:t>
      </w:r>
    </w:p>
    <w:p w14:paraId="10C14532" w14:textId="69484477" w:rsidR="009E1318" w:rsidRPr="00405669" w:rsidRDefault="009E1318" w:rsidP="00E703B8">
      <w:pPr>
        <w:spacing w:after="0" w:line="240" w:lineRule="auto"/>
        <w:ind w:firstLine="709"/>
        <w:jc w:val="both"/>
        <w:rPr>
          <w:rFonts w:ascii="Times New Roman" w:hAnsi="Times New Roman" w:cs="Times New Roman"/>
          <w:sz w:val="28"/>
          <w:szCs w:val="28"/>
          <w:lang w:val="en-US"/>
        </w:rPr>
      </w:pPr>
      <w:r w:rsidRPr="00405669">
        <w:rPr>
          <w:rFonts w:ascii="Times New Roman" w:hAnsi="Times New Roman" w:cs="Times New Roman"/>
          <w:sz w:val="28"/>
          <w:szCs w:val="28"/>
          <w:lang w:val="en-GB"/>
        </w:rPr>
        <w:t>43</w:t>
      </w:r>
      <w:r w:rsidRPr="00405669">
        <w:rPr>
          <w:rFonts w:ascii="Times New Roman" w:hAnsi="Times New Roman" w:cs="Times New Roman"/>
          <w:sz w:val="28"/>
          <w:szCs w:val="28"/>
          <w:lang w:val="en-US"/>
        </w:rPr>
        <w:t xml:space="preserve"> </w:t>
      </w:r>
      <w:r w:rsidRPr="00405669">
        <w:rPr>
          <w:rFonts w:ascii="Times New Roman" w:hAnsi="Times New Roman" w:cs="Times New Roman"/>
          <w:sz w:val="28"/>
          <w:szCs w:val="28"/>
          <w:lang w:val="en-GB"/>
        </w:rPr>
        <w:t>Yao L., Sailor</w:t>
      </w:r>
      <w:r w:rsidR="00877AC2" w:rsidRPr="00405669">
        <w:rPr>
          <w:rFonts w:ascii="Times New Roman" w:hAnsi="Times New Roman" w:cs="Times New Roman"/>
          <w:sz w:val="28"/>
          <w:szCs w:val="28"/>
          <w:lang w:val="en-GB"/>
        </w:rPr>
        <w:t xml:space="preserve"> D.J.</w:t>
      </w:r>
      <w:r w:rsidRPr="00405669">
        <w:rPr>
          <w:rFonts w:ascii="Times New Roman" w:hAnsi="Times New Roman" w:cs="Times New Roman"/>
          <w:sz w:val="28"/>
          <w:szCs w:val="28"/>
          <w:lang w:val="en-GB"/>
        </w:rPr>
        <w:t>, Yang</w:t>
      </w:r>
      <w:r w:rsidR="00877AC2" w:rsidRPr="00405669">
        <w:rPr>
          <w:rFonts w:ascii="Times New Roman" w:hAnsi="Times New Roman" w:cs="Times New Roman"/>
          <w:sz w:val="28"/>
          <w:szCs w:val="28"/>
          <w:lang w:val="en-GB"/>
        </w:rPr>
        <w:t xml:space="preserve"> X. et al.</w:t>
      </w:r>
      <w:r w:rsidRPr="00405669">
        <w:rPr>
          <w:rFonts w:ascii="Times New Roman" w:hAnsi="Times New Roman" w:cs="Times New Roman"/>
          <w:sz w:val="28"/>
          <w:szCs w:val="28"/>
          <w:lang w:val="en-GB"/>
        </w:rPr>
        <w:t xml:space="preserve"> Are water bodies effective for urban heat mitigation? Evidence from field studies of urban lakes in two humid subtropical cities // Building and Environment. – 2023. – Vol. 245. – </w:t>
      </w:r>
      <w:r w:rsidR="00E703B8" w:rsidRPr="00405669">
        <w:rPr>
          <w:rFonts w:ascii="Times New Roman" w:hAnsi="Times New Roman" w:cs="Times New Roman"/>
          <w:sz w:val="28"/>
          <w:szCs w:val="28"/>
          <w:lang w:val="en-GB"/>
        </w:rPr>
        <w:t>P</w:t>
      </w:r>
      <w:r w:rsidRPr="00405669">
        <w:rPr>
          <w:rFonts w:ascii="Times New Roman" w:hAnsi="Times New Roman" w:cs="Times New Roman"/>
          <w:sz w:val="28"/>
          <w:szCs w:val="28"/>
          <w:lang w:val="en-GB"/>
        </w:rPr>
        <w:t>. 11086</w:t>
      </w:r>
      <w:r w:rsidRPr="00405669">
        <w:rPr>
          <w:rFonts w:ascii="Times New Roman" w:hAnsi="Times New Roman" w:cs="Times New Roman"/>
          <w:sz w:val="28"/>
          <w:szCs w:val="28"/>
          <w:lang w:val="en-US"/>
        </w:rPr>
        <w:t>0</w:t>
      </w:r>
      <w:r w:rsidR="00E703B8" w:rsidRPr="00405669">
        <w:rPr>
          <w:rFonts w:ascii="Times New Roman" w:hAnsi="Times New Roman" w:cs="Times New Roman"/>
          <w:sz w:val="28"/>
          <w:szCs w:val="28"/>
          <w:lang w:val="en-US"/>
        </w:rPr>
        <w:t>.</w:t>
      </w:r>
    </w:p>
    <w:p w14:paraId="34815216" w14:textId="26EA678A" w:rsidR="009E1318" w:rsidRPr="00405669" w:rsidRDefault="009E1318" w:rsidP="00E703B8">
      <w:pPr>
        <w:spacing w:after="0" w:line="240" w:lineRule="auto"/>
        <w:ind w:firstLine="709"/>
        <w:jc w:val="both"/>
        <w:rPr>
          <w:rFonts w:ascii="Times New Roman" w:hAnsi="Times New Roman" w:cs="Times New Roman"/>
          <w:sz w:val="28"/>
          <w:szCs w:val="28"/>
          <w:lang w:val="en-US"/>
        </w:rPr>
      </w:pPr>
      <w:r w:rsidRPr="00405669">
        <w:rPr>
          <w:rFonts w:ascii="Times New Roman" w:hAnsi="Times New Roman" w:cs="Times New Roman"/>
          <w:sz w:val="28"/>
          <w:szCs w:val="28"/>
          <w:lang w:val="en-GB"/>
        </w:rPr>
        <w:t>44</w:t>
      </w:r>
      <w:r w:rsidRPr="00405669">
        <w:rPr>
          <w:rFonts w:ascii="Times New Roman" w:hAnsi="Times New Roman" w:cs="Times New Roman"/>
          <w:sz w:val="28"/>
          <w:szCs w:val="28"/>
          <w:lang w:val="en-US"/>
        </w:rPr>
        <w:t xml:space="preserve"> </w:t>
      </w:r>
      <w:r w:rsidRPr="00405669">
        <w:rPr>
          <w:rFonts w:ascii="Times New Roman" w:hAnsi="Times New Roman" w:cs="Times New Roman"/>
          <w:sz w:val="28"/>
          <w:szCs w:val="28"/>
          <w:lang w:val="en-GB"/>
        </w:rPr>
        <w:t>Jandaghian Z.</w:t>
      </w:r>
      <w:r w:rsidR="00E703B8" w:rsidRPr="00405669">
        <w:rPr>
          <w:rFonts w:ascii="Times New Roman" w:hAnsi="Times New Roman" w:cs="Times New Roman"/>
          <w:sz w:val="28"/>
          <w:szCs w:val="28"/>
          <w:lang w:val="en-GB"/>
        </w:rPr>
        <w:t>,</w:t>
      </w:r>
      <w:r w:rsidRPr="00405669">
        <w:rPr>
          <w:rFonts w:ascii="Times New Roman" w:hAnsi="Times New Roman" w:cs="Times New Roman"/>
          <w:sz w:val="28"/>
          <w:szCs w:val="28"/>
          <w:lang w:val="en-GB"/>
        </w:rPr>
        <w:t xml:space="preserve"> Colombo</w:t>
      </w:r>
      <w:r w:rsidR="00E703B8" w:rsidRPr="00405669">
        <w:rPr>
          <w:rFonts w:ascii="Times New Roman" w:hAnsi="Times New Roman" w:cs="Times New Roman"/>
          <w:sz w:val="28"/>
          <w:szCs w:val="28"/>
          <w:lang w:val="en-GB"/>
        </w:rPr>
        <w:t xml:space="preserve"> A</w:t>
      </w:r>
      <w:r w:rsidRPr="00405669">
        <w:rPr>
          <w:rFonts w:ascii="Times New Roman" w:hAnsi="Times New Roman" w:cs="Times New Roman"/>
          <w:sz w:val="28"/>
          <w:szCs w:val="28"/>
          <w:lang w:val="en-GB"/>
        </w:rPr>
        <w:t xml:space="preserve">. The Role of Water Bodies in Climate Regulation: Insights from Recent Studies on Urban Heat Island Mitigation // Buildings. – 2024. – Vol. 14, №9. – </w:t>
      </w:r>
      <w:r w:rsidR="00E703B8" w:rsidRPr="00405669">
        <w:rPr>
          <w:rFonts w:ascii="Times New Roman" w:hAnsi="Times New Roman" w:cs="Times New Roman"/>
          <w:sz w:val="28"/>
          <w:szCs w:val="28"/>
          <w:lang w:val="en-GB"/>
        </w:rPr>
        <w:t>P</w:t>
      </w:r>
      <w:r w:rsidRPr="00405669">
        <w:rPr>
          <w:rFonts w:ascii="Times New Roman" w:hAnsi="Times New Roman" w:cs="Times New Roman"/>
          <w:sz w:val="28"/>
          <w:szCs w:val="28"/>
          <w:lang w:val="en-GB"/>
        </w:rPr>
        <w:t>. 2945</w:t>
      </w:r>
      <w:r w:rsidR="00E703B8" w:rsidRPr="00405669">
        <w:rPr>
          <w:rFonts w:ascii="Times New Roman" w:hAnsi="Times New Roman" w:cs="Times New Roman"/>
          <w:sz w:val="28"/>
          <w:szCs w:val="28"/>
          <w:lang w:val="en-GB"/>
        </w:rPr>
        <w:t>-1-2945-17.</w:t>
      </w:r>
    </w:p>
    <w:p w14:paraId="5D694153" w14:textId="3849709B" w:rsidR="009E1318" w:rsidRPr="00405669" w:rsidRDefault="009E1318" w:rsidP="00E703B8">
      <w:pPr>
        <w:pStyle w:val="aff0"/>
        <w:ind w:left="0" w:firstLine="709"/>
        <w:contextualSpacing/>
        <w:jc w:val="both"/>
        <w:rPr>
          <w:rFonts w:ascii="Times New Roman" w:hAnsi="Times New Roman" w:cs="Times New Roman"/>
          <w:sz w:val="28"/>
          <w:szCs w:val="28"/>
          <w:lang w:val="en-GB"/>
        </w:rPr>
      </w:pPr>
      <w:r w:rsidRPr="00405669">
        <w:rPr>
          <w:rFonts w:ascii="Times New Roman" w:hAnsi="Times New Roman" w:cs="Times New Roman"/>
          <w:sz w:val="28"/>
          <w:szCs w:val="28"/>
          <w:lang w:val="en-GB"/>
        </w:rPr>
        <w:t>45</w:t>
      </w:r>
      <w:r w:rsidRPr="00405669">
        <w:rPr>
          <w:rFonts w:ascii="Times New Roman" w:hAnsi="Times New Roman" w:cs="Times New Roman"/>
          <w:sz w:val="28"/>
          <w:szCs w:val="28"/>
          <w:lang w:val="en-US"/>
        </w:rPr>
        <w:t xml:space="preserve"> </w:t>
      </w:r>
      <w:r w:rsidRPr="00405669">
        <w:rPr>
          <w:rFonts w:ascii="Times New Roman" w:hAnsi="Times New Roman" w:cs="Times New Roman"/>
          <w:sz w:val="28"/>
          <w:szCs w:val="28"/>
          <w:lang w:val="en-GB"/>
        </w:rPr>
        <w:t>Yang Y.-Y.</w:t>
      </w:r>
      <w:r w:rsidR="00E703B8" w:rsidRPr="00405669">
        <w:rPr>
          <w:rFonts w:ascii="Times New Roman" w:hAnsi="Times New Roman" w:cs="Times New Roman"/>
          <w:sz w:val="28"/>
          <w:szCs w:val="28"/>
          <w:lang w:val="en-GB"/>
        </w:rPr>
        <w:t>,</w:t>
      </w:r>
      <w:r w:rsidRPr="00405669">
        <w:rPr>
          <w:rFonts w:ascii="Times New Roman" w:hAnsi="Times New Roman" w:cs="Times New Roman"/>
          <w:sz w:val="28"/>
          <w:szCs w:val="28"/>
          <w:lang w:val="en-GB"/>
        </w:rPr>
        <w:t xml:space="preserve"> Toor</w:t>
      </w:r>
      <w:r w:rsidR="00E703B8" w:rsidRPr="00405669">
        <w:rPr>
          <w:rFonts w:ascii="Times New Roman" w:hAnsi="Times New Roman" w:cs="Times New Roman"/>
          <w:sz w:val="28"/>
          <w:szCs w:val="28"/>
          <w:lang w:val="en-GB"/>
        </w:rPr>
        <w:t xml:space="preserve"> G.S.</w:t>
      </w:r>
      <w:r w:rsidRPr="00405669">
        <w:rPr>
          <w:rFonts w:ascii="Times New Roman" w:hAnsi="Times New Roman" w:cs="Times New Roman"/>
          <w:sz w:val="28"/>
          <w:szCs w:val="28"/>
          <w:lang w:val="en-GB"/>
        </w:rPr>
        <w:t xml:space="preserve"> Stormwater runoff driven phosphorus transport in an urban residential catchment: Implications for protecting water quality in urban watersheds // Scientific Reports. – 2018. – Vol. 8, №1. – </w:t>
      </w:r>
      <w:r w:rsidR="00E703B8" w:rsidRPr="00405669">
        <w:rPr>
          <w:rFonts w:ascii="Times New Roman" w:hAnsi="Times New Roman" w:cs="Times New Roman"/>
          <w:sz w:val="28"/>
          <w:szCs w:val="28"/>
          <w:lang w:val="en-GB"/>
        </w:rPr>
        <w:t>P</w:t>
      </w:r>
      <w:r w:rsidRPr="00405669">
        <w:rPr>
          <w:rFonts w:ascii="Times New Roman" w:hAnsi="Times New Roman" w:cs="Times New Roman"/>
          <w:sz w:val="28"/>
          <w:szCs w:val="28"/>
          <w:lang w:val="en-GB"/>
        </w:rPr>
        <w:t>. 11681.</w:t>
      </w:r>
    </w:p>
    <w:p w14:paraId="29FBF827" w14:textId="2332E456" w:rsidR="009E1318" w:rsidRPr="00405669" w:rsidRDefault="009E1318" w:rsidP="009E1318">
      <w:pPr>
        <w:pStyle w:val="aff0"/>
        <w:ind w:left="0" w:firstLine="709"/>
        <w:contextualSpacing/>
        <w:jc w:val="both"/>
        <w:rPr>
          <w:rFonts w:ascii="Times New Roman" w:hAnsi="Times New Roman" w:cs="Times New Roman"/>
          <w:sz w:val="28"/>
          <w:szCs w:val="28"/>
          <w:lang w:val="en-GB"/>
        </w:rPr>
      </w:pPr>
      <w:r w:rsidRPr="00405669">
        <w:rPr>
          <w:rFonts w:ascii="Times New Roman" w:hAnsi="Times New Roman" w:cs="Times New Roman"/>
          <w:sz w:val="28"/>
          <w:szCs w:val="28"/>
          <w:lang w:val="en-GB"/>
        </w:rPr>
        <w:t>46</w:t>
      </w:r>
      <w:r w:rsidRPr="00405669">
        <w:rPr>
          <w:rFonts w:ascii="Times New Roman" w:hAnsi="Times New Roman" w:cs="Times New Roman"/>
          <w:sz w:val="28"/>
          <w:szCs w:val="28"/>
          <w:lang w:val="en-US"/>
        </w:rPr>
        <w:t xml:space="preserve"> </w:t>
      </w:r>
      <w:r w:rsidRPr="00405669">
        <w:rPr>
          <w:rFonts w:ascii="Times New Roman" w:hAnsi="Times New Roman" w:cs="Times New Roman"/>
          <w:sz w:val="28"/>
          <w:szCs w:val="28"/>
          <w:lang w:val="en-GB"/>
        </w:rPr>
        <w:t>Jacobsen B.N.</w:t>
      </w:r>
      <w:r w:rsidR="00E703B8" w:rsidRPr="00405669">
        <w:rPr>
          <w:rFonts w:ascii="Times New Roman" w:hAnsi="Times New Roman" w:cs="Times New Roman"/>
          <w:sz w:val="28"/>
          <w:szCs w:val="28"/>
          <w:lang w:val="en-GB"/>
        </w:rPr>
        <w:t>,</w:t>
      </w:r>
      <w:r w:rsidRPr="00405669">
        <w:rPr>
          <w:rFonts w:ascii="Times New Roman" w:hAnsi="Times New Roman" w:cs="Times New Roman"/>
          <w:sz w:val="28"/>
          <w:szCs w:val="28"/>
          <w:lang w:val="en-GB"/>
        </w:rPr>
        <w:t xml:space="preserve"> Nyholm</w:t>
      </w:r>
      <w:r w:rsidR="00E703B8" w:rsidRPr="00405669">
        <w:rPr>
          <w:rFonts w:ascii="Times New Roman" w:hAnsi="Times New Roman" w:cs="Times New Roman"/>
          <w:sz w:val="28"/>
          <w:szCs w:val="28"/>
          <w:lang w:val="en-GB"/>
        </w:rPr>
        <w:t xml:space="preserve"> N.</w:t>
      </w:r>
      <w:r w:rsidRPr="00405669">
        <w:rPr>
          <w:rFonts w:ascii="Times New Roman" w:hAnsi="Times New Roman" w:cs="Times New Roman"/>
          <w:sz w:val="28"/>
          <w:szCs w:val="28"/>
          <w:lang w:val="en-GB"/>
        </w:rPr>
        <w:t xml:space="preserve"> Eutrophication Modelling of Small Urban Lakes // Urban Runoff Pollution</w:t>
      </w:r>
      <w:r w:rsidR="00E703B8" w:rsidRPr="00405669">
        <w:rPr>
          <w:rFonts w:ascii="Times New Roman" w:hAnsi="Times New Roman" w:cs="Times New Roman"/>
          <w:sz w:val="28"/>
          <w:szCs w:val="28"/>
          <w:lang w:val="en-GB"/>
        </w:rPr>
        <w:t>: procced. conf.</w:t>
      </w:r>
      <w:r w:rsidRPr="00405669">
        <w:rPr>
          <w:rFonts w:ascii="Times New Roman" w:hAnsi="Times New Roman" w:cs="Times New Roman"/>
          <w:sz w:val="28"/>
          <w:szCs w:val="28"/>
          <w:lang w:val="en-GB"/>
        </w:rPr>
        <w:t xml:space="preserve"> – Berlin, </w:t>
      </w:r>
      <w:r w:rsidR="00E703B8" w:rsidRPr="00405669">
        <w:rPr>
          <w:rFonts w:ascii="Times New Roman" w:hAnsi="Times New Roman" w:cs="Times New Roman"/>
          <w:sz w:val="28"/>
          <w:szCs w:val="28"/>
          <w:lang w:val="en-GB"/>
        </w:rPr>
        <w:t>1986.</w:t>
      </w:r>
      <w:r w:rsidRPr="00405669">
        <w:rPr>
          <w:rFonts w:ascii="Times New Roman" w:hAnsi="Times New Roman" w:cs="Times New Roman"/>
          <w:sz w:val="28"/>
          <w:szCs w:val="28"/>
          <w:lang w:val="en-GB"/>
        </w:rPr>
        <w:t xml:space="preserve"> – </w:t>
      </w:r>
      <w:r w:rsidR="00E703B8" w:rsidRPr="00405669">
        <w:rPr>
          <w:rFonts w:ascii="Times New Roman" w:hAnsi="Times New Roman" w:cs="Times New Roman"/>
          <w:sz w:val="28"/>
          <w:szCs w:val="28"/>
          <w:lang w:val="en-GB"/>
        </w:rPr>
        <w:t>P. 587-619</w:t>
      </w:r>
      <w:r w:rsidRPr="00405669">
        <w:rPr>
          <w:rFonts w:ascii="Times New Roman" w:hAnsi="Times New Roman" w:cs="Times New Roman"/>
          <w:sz w:val="28"/>
          <w:szCs w:val="28"/>
          <w:lang w:val="en-GB"/>
        </w:rPr>
        <w:t>.</w:t>
      </w:r>
    </w:p>
    <w:p w14:paraId="4AD93018" w14:textId="04659E5E" w:rsidR="009E1318" w:rsidRPr="00405669" w:rsidRDefault="009E1318" w:rsidP="009E1318">
      <w:pPr>
        <w:pStyle w:val="aff0"/>
        <w:ind w:left="0" w:firstLine="709"/>
        <w:contextualSpacing/>
        <w:jc w:val="both"/>
        <w:rPr>
          <w:rFonts w:ascii="Times New Roman" w:hAnsi="Times New Roman" w:cs="Times New Roman"/>
          <w:sz w:val="28"/>
          <w:szCs w:val="28"/>
          <w:lang w:val="en-GB"/>
        </w:rPr>
      </w:pPr>
      <w:r w:rsidRPr="00405669">
        <w:rPr>
          <w:rFonts w:ascii="Times New Roman" w:hAnsi="Times New Roman" w:cs="Times New Roman"/>
          <w:sz w:val="28"/>
          <w:szCs w:val="28"/>
          <w:lang w:val="en-GB"/>
        </w:rPr>
        <w:t>47</w:t>
      </w:r>
      <w:r w:rsidRPr="00405669">
        <w:rPr>
          <w:rFonts w:ascii="Times New Roman" w:hAnsi="Times New Roman" w:cs="Times New Roman"/>
          <w:sz w:val="28"/>
          <w:szCs w:val="28"/>
          <w:lang w:val="en-US"/>
        </w:rPr>
        <w:t xml:space="preserve"> </w:t>
      </w:r>
      <w:r w:rsidRPr="00405669">
        <w:rPr>
          <w:rFonts w:ascii="Times New Roman" w:hAnsi="Times New Roman" w:cs="Times New Roman"/>
          <w:sz w:val="28"/>
          <w:szCs w:val="28"/>
          <w:lang w:val="en-GB"/>
        </w:rPr>
        <w:t>Martins M.P.M., Soares</w:t>
      </w:r>
      <w:r w:rsidR="00E703B8" w:rsidRPr="00405669">
        <w:rPr>
          <w:rFonts w:ascii="Times New Roman" w:hAnsi="Times New Roman" w:cs="Times New Roman"/>
          <w:sz w:val="28"/>
          <w:szCs w:val="28"/>
          <w:lang w:val="en-GB"/>
        </w:rPr>
        <w:t xml:space="preserve"> K.W.D.S.</w:t>
      </w:r>
      <w:r w:rsidRPr="00405669">
        <w:rPr>
          <w:rFonts w:ascii="Times New Roman" w:hAnsi="Times New Roman" w:cs="Times New Roman"/>
          <w:sz w:val="28"/>
          <w:szCs w:val="28"/>
          <w:lang w:val="en-GB"/>
        </w:rPr>
        <w:t>, Carvalho</w:t>
      </w:r>
      <w:r w:rsidR="00E703B8" w:rsidRPr="00405669">
        <w:rPr>
          <w:rFonts w:ascii="Times New Roman" w:hAnsi="Times New Roman" w:cs="Times New Roman"/>
          <w:sz w:val="28"/>
          <w:szCs w:val="28"/>
          <w:lang w:val="en-GB"/>
        </w:rPr>
        <w:t xml:space="preserve"> P.D. et al.</w:t>
      </w:r>
      <w:r w:rsidRPr="00405669">
        <w:rPr>
          <w:rFonts w:ascii="Times New Roman" w:hAnsi="Times New Roman" w:cs="Times New Roman"/>
          <w:sz w:val="28"/>
          <w:szCs w:val="28"/>
          <w:lang w:val="en-GB"/>
        </w:rPr>
        <w:t xml:space="preserve"> Phytoplankton community diversity, dominance, and rarity: a case study of tropical urban lakes // Acta Limnologica Brasiliensia. – 2024. – Vol. 36. – </w:t>
      </w:r>
      <w:r w:rsidR="00E703B8" w:rsidRPr="00405669">
        <w:rPr>
          <w:rFonts w:ascii="Times New Roman" w:hAnsi="Times New Roman" w:cs="Times New Roman"/>
          <w:sz w:val="28"/>
          <w:szCs w:val="28"/>
          <w:lang w:val="en-GB"/>
        </w:rPr>
        <w:t>P</w:t>
      </w:r>
      <w:r w:rsidRPr="00405669">
        <w:rPr>
          <w:rFonts w:ascii="Times New Roman" w:hAnsi="Times New Roman" w:cs="Times New Roman"/>
          <w:sz w:val="28"/>
          <w:szCs w:val="28"/>
          <w:lang w:val="en-GB"/>
        </w:rPr>
        <w:t>. e1</w:t>
      </w:r>
      <w:r w:rsidR="00E703B8" w:rsidRPr="00405669">
        <w:rPr>
          <w:rFonts w:ascii="Times New Roman" w:hAnsi="Times New Roman" w:cs="Times New Roman"/>
          <w:sz w:val="28"/>
          <w:szCs w:val="28"/>
          <w:lang w:val="en-GB"/>
        </w:rPr>
        <w:t>-1-e1-13</w:t>
      </w:r>
      <w:r w:rsidRPr="00405669">
        <w:rPr>
          <w:rFonts w:ascii="Times New Roman" w:hAnsi="Times New Roman" w:cs="Times New Roman"/>
          <w:sz w:val="28"/>
          <w:szCs w:val="28"/>
          <w:lang w:val="en-GB"/>
        </w:rPr>
        <w:t>.</w:t>
      </w:r>
    </w:p>
    <w:p w14:paraId="7306608D" w14:textId="17C42ABB" w:rsidR="009E1318" w:rsidRPr="00405669" w:rsidRDefault="009E1318" w:rsidP="00E703B8">
      <w:pPr>
        <w:spacing w:after="0" w:line="240" w:lineRule="auto"/>
        <w:ind w:firstLine="709"/>
        <w:jc w:val="both"/>
        <w:rPr>
          <w:rFonts w:ascii="Times New Roman" w:hAnsi="Times New Roman" w:cs="Times New Roman"/>
          <w:sz w:val="28"/>
          <w:szCs w:val="28"/>
          <w:lang w:val="en-US"/>
        </w:rPr>
      </w:pPr>
      <w:r w:rsidRPr="00405669">
        <w:rPr>
          <w:rFonts w:ascii="Times New Roman" w:hAnsi="Times New Roman" w:cs="Times New Roman"/>
          <w:sz w:val="28"/>
          <w:szCs w:val="28"/>
          <w:lang w:val="en-GB"/>
        </w:rPr>
        <w:t>48</w:t>
      </w:r>
      <w:r w:rsidRPr="00405669">
        <w:rPr>
          <w:rFonts w:ascii="Times New Roman" w:hAnsi="Times New Roman" w:cs="Times New Roman"/>
          <w:sz w:val="28"/>
          <w:szCs w:val="28"/>
          <w:lang w:val="en-US"/>
        </w:rPr>
        <w:t xml:space="preserve"> </w:t>
      </w:r>
      <w:r w:rsidRPr="00405669">
        <w:rPr>
          <w:rFonts w:ascii="Times New Roman" w:hAnsi="Times New Roman" w:cs="Times New Roman"/>
          <w:sz w:val="28"/>
          <w:szCs w:val="28"/>
          <w:lang w:val="en-GB"/>
        </w:rPr>
        <w:t>Tomingas P., Kont</w:t>
      </w:r>
      <w:r w:rsidR="00E703B8" w:rsidRPr="00405669">
        <w:rPr>
          <w:rFonts w:ascii="Times New Roman" w:hAnsi="Times New Roman" w:cs="Times New Roman"/>
          <w:sz w:val="28"/>
          <w:szCs w:val="28"/>
          <w:lang w:val="en-GB"/>
        </w:rPr>
        <w:t xml:space="preserve"> R.</w:t>
      </w:r>
      <w:r w:rsidRPr="00405669">
        <w:rPr>
          <w:rFonts w:ascii="Times New Roman" w:hAnsi="Times New Roman" w:cs="Times New Roman"/>
          <w:sz w:val="28"/>
          <w:szCs w:val="28"/>
          <w:lang w:val="en-GB"/>
        </w:rPr>
        <w:t>, Lõhmus</w:t>
      </w:r>
      <w:r w:rsidR="00E703B8" w:rsidRPr="00405669">
        <w:rPr>
          <w:rFonts w:ascii="Times New Roman" w:hAnsi="Times New Roman" w:cs="Times New Roman"/>
          <w:sz w:val="28"/>
          <w:szCs w:val="28"/>
          <w:lang w:val="en-GB"/>
        </w:rPr>
        <w:t xml:space="preserve"> A. et al.</w:t>
      </w:r>
      <w:r w:rsidRPr="00405669">
        <w:rPr>
          <w:rFonts w:ascii="Times New Roman" w:hAnsi="Times New Roman" w:cs="Times New Roman"/>
          <w:sz w:val="28"/>
          <w:szCs w:val="28"/>
          <w:lang w:val="en-GB"/>
        </w:rPr>
        <w:t xml:space="preserve"> Diversity of small waterbodies sustains aquatic biodiversity in drained forest landscapes // Hydrobiologia. – 2025. – Vol. 852, №6. – </w:t>
      </w:r>
      <w:r w:rsidR="00E703B8" w:rsidRPr="00405669">
        <w:rPr>
          <w:rFonts w:ascii="Times New Roman" w:hAnsi="Times New Roman" w:cs="Times New Roman"/>
          <w:sz w:val="28"/>
          <w:szCs w:val="28"/>
          <w:lang w:val="en-GB"/>
        </w:rPr>
        <w:t>P</w:t>
      </w:r>
      <w:r w:rsidRPr="00405669">
        <w:rPr>
          <w:rFonts w:ascii="Times New Roman" w:hAnsi="Times New Roman" w:cs="Times New Roman"/>
          <w:sz w:val="28"/>
          <w:szCs w:val="28"/>
          <w:lang w:val="en-GB"/>
        </w:rPr>
        <w:t>. 1677</w:t>
      </w:r>
      <w:r w:rsidR="00E703B8" w:rsidRPr="00405669">
        <w:rPr>
          <w:rFonts w:ascii="Times New Roman" w:hAnsi="Times New Roman" w:cs="Times New Roman"/>
          <w:sz w:val="28"/>
          <w:szCs w:val="28"/>
          <w:lang w:val="en-GB"/>
        </w:rPr>
        <w:t>-</w:t>
      </w:r>
      <w:r w:rsidRPr="00405669">
        <w:rPr>
          <w:rFonts w:ascii="Times New Roman" w:hAnsi="Times New Roman" w:cs="Times New Roman"/>
          <w:sz w:val="28"/>
          <w:szCs w:val="28"/>
          <w:lang w:val="en-GB"/>
        </w:rPr>
        <w:t>1692</w:t>
      </w:r>
      <w:r w:rsidR="00E703B8" w:rsidRPr="00405669">
        <w:rPr>
          <w:rFonts w:ascii="Times New Roman" w:hAnsi="Times New Roman" w:cs="Times New Roman"/>
          <w:sz w:val="28"/>
          <w:szCs w:val="28"/>
          <w:lang w:val="en-GB"/>
        </w:rPr>
        <w:t>.</w:t>
      </w:r>
    </w:p>
    <w:p w14:paraId="4D528451" w14:textId="5E5ED24C" w:rsidR="009E1318" w:rsidRPr="00405669" w:rsidRDefault="009E1318" w:rsidP="009E1318">
      <w:pPr>
        <w:pStyle w:val="aff0"/>
        <w:ind w:left="0" w:firstLine="709"/>
        <w:contextualSpacing/>
        <w:jc w:val="both"/>
        <w:rPr>
          <w:rFonts w:ascii="Times New Roman" w:hAnsi="Times New Roman" w:cs="Times New Roman"/>
          <w:sz w:val="28"/>
          <w:szCs w:val="28"/>
          <w:lang w:val="en-GB"/>
        </w:rPr>
      </w:pPr>
      <w:r w:rsidRPr="00405669">
        <w:rPr>
          <w:rFonts w:ascii="Times New Roman" w:hAnsi="Times New Roman" w:cs="Times New Roman"/>
          <w:sz w:val="28"/>
          <w:szCs w:val="28"/>
          <w:lang w:val="en-GB"/>
        </w:rPr>
        <w:t>49</w:t>
      </w:r>
      <w:r w:rsidRPr="00405669">
        <w:rPr>
          <w:rFonts w:ascii="Times New Roman" w:hAnsi="Times New Roman" w:cs="Times New Roman"/>
          <w:sz w:val="28"/>
          <w:szCs w:val="28"/>
          <w:lang w:val="en-US"/>
        </w:rPr>
        <w:t xml:space="preserve"> </w:t>
      </w:r>
      <w:r w:rsidRPr="00405669">
        <w:rPr>
          <w:rFonts w:ascii="Times New Roman" w:hAnsi="Times New Roman" w:cs="Times New Roman"/>
          <w:sz w:val="28"/>
          <w:szCs w:val="28"/>
          <w:lang w:val="en-GB"/>
        </w:rPr>
        <w:t xml:space="preserve">Poikane S., Zohary </w:t>
      </w:r>
      <w:r w:rsidR="00E703B8" w:rsidRPr="00405669">
        <w:rPr>
          <w:rFonts w:ascii="Times New Roman" w:hAnsi="Times New Roman" w:cs="Times New Roman"/>
          <w:sz w:val="28"/>
          <w:szCs w:val="28"/>
          <w:lang w:val="en-GB"/>
        </w:rPr>
        <w:t xml:space="preserve">T., </w:t>
      </w:r>
      <w:r w:rsidRPr="00405669">
        <w:rPr>
          <w:rFonts w:ascii="Times New Roman" w:hAnsi="Times New Roman" w:cs="Times New Roman"/>
          <w:sz w:val="28"/>
          <w:szCs w:val="28"/>
          <w:lang w:val="en-GB"/>
        </w:rPr>
        <w:t>Cantonati</w:t>
      </w:r>
      <w:r w:rsidR="00E703B8" w:rsidRPr="00405669">
        <w:rPr>
          <w:rFonts w:ascii="Times New Roman" w:hAnsi="Times New Roman" w:cs="Times New Roman"/>
          <w:sz w:val="28"/>
          <w:szCs w:val="28"/>
          <w:lang w:val="en-GB"/>
        </w:rPr>
        <w:t xml:space="preserve"> M</w:t>
      </w:r>
      <w:r w:rsidRPr="00405669">
        <w:rPr>
          <w:rFonts w:ascii="Times New Roman" w:hAnsi="Times New Roman" w:cs="Times New Roman"/>
          <w:sz w:val="28"/>
          <w:szCs w:val="28"/>
          <w:lang w:val="en-GB"/>
        </w:rPr>
        <w:t xml:space="preserve">. Assessing the ecological effects of hydromorphological pressures on European lakes // Inland Waters. – 2020. – Vol. 10, №2. – </w:t>
      </w:r>
      <w:r w:rsidR="00E703B8" w:rsidRPr="00405669">
        <w:rPr>
          <w:rFonts w:ascii="Times New Roman" w:hAnsi="Times New Roman" w:cs="Times New Roman"/>
          <w:sz w:val="28"/>
          <w:szCs w:val="28"/>
          <w:lang w:val="en-GB"/>
        </w:rPr>
        <w:t>P. 241-</w:t>
      </w:r>
      <w:r w:rsidRPr="00405669">
        <w:rPr>
          <w:rFonts w:ascii="Times New Roman" w:hAnsi="Times New Roman" w:cs="Times New Roman"/>
          <w:sz w:val="28"/>
          <w:szCs w:val="28"/>
          <w:lang w:val="en-GB"/>
        </w:rPr>
        <w:t>255.</w:t>
      </w:r>
    </w:p>
    <w:p w14:paraId="71AAEE44" w14:textId="1B06AB06" w:rsidR="009E1318" w:rsidRPr="00405669" w:rsidRDefault="009E1318" w:rsidP="009E1318">
      <w:pPr>
        <w:pStyle w:val="aff0"/>
        <w:ind w:left="0" w:firstLine="709"/>
        <w:contextualSpacing/>
        <w:jc w:val="both"/>
        <w:rPr>
          <w:rFonts w:ascii="Times New Roman" w:hAnsi="Times New Roman" w:cs="Times New Roman"/>
          <w:sz w:val="28"/>
          <w:szCs w:val="28"/>
          <w:lang w:val="en-GB"/>
        </w:rPr>
      </w:pPr>
      <w:r w:rsidRPr="00405669">
        <w:rPr>
          <w:rFonts w:ascii="Times New Roman" w:hAnsi="Times New Roman" w:cs="Times New Roman"/>
          <w:sz w:val="28"/>
          <w:szCs w:val="28"/>
          <w:lang w:val="en-GB"/>
        </w:rPr>
        <w:t>50</w:t>
      </w:r>
      <w:r w:rsidRPr="00405669">
        <w:rPr>
          <w:rFonts w:ascii="Times New Roman" w:hAnsi="Times New Roman" w:cs="Times New Roman"/>
          <w:sz w:val="28"/>
          <w:szCs w:val="28"/>
          <w:lang w:val="en-US"/>
        </w:rPr>
        <w:t xml:space="preserve"> </w:t>
      </w:r>
      <w:r w:rsidRPr="00405669">
        <w:rPr>
          <w:rFonts w:ascii="Times New Roman" w:hAnsi="Times New Roman" w:cs="Times New Roman"/>
          <w:sz w:val="28"/>
          <w:szCs w:val="28"/>
          <w:lang w:val="en-GB"/>
        </w:rPr>
        <w:t xml:space="preserve">McGrane S.J. Impacts of urbanisation on hydrological and water quality dynamics, and urban water management: a review // Hydrological Sciences Journal. – 2016. – Vol. 61, №13. – </w:t>
      </w:r>
      <w:r w:rsidR="00306901" w:rsidRPr="00405669">
        <w:rPr>
          <w:rFonts w:ascii="Times New Roman" w:hAnsi="Times New Roman" w:cs="Times New Roman"/>
          <w:sz w:val="28"/>
          <w:szCs w:val="28"/>
          <w:lang w:val="en-GB"/>
        </w:rPr>
        <w:t>P</w:t>
      </w:r>
      <w:r w:rsidRPr="00405669">
        <w:rPr>
          <w:rFonts w:ascii="Times New Roman" w:hAnsi="Times New Roman" w:cs="Times New Roman"/>
          <w:sz w:val="28"/>
          <w:szCs w:val="28"/>
          <w:lang w:val="en-GB"/>
        </w:rPr>
        <w:t>. 2295</w:t>
      </w:r>
      <w:r w:rsidR="00306901" w:rsidRPr="00405669">
        <w:rPr>
          <w:rFonts w:ascii="Times New Roman" w:hAnsi="Times New Roman" w:cs="Times New Roman"/>
          <w:sz w:val="28"/>
          <w:szCs w:val="28"/>
          <w:lang w:val="en-GB"/>
        </w:rPr>
        <w:t>-</w:t>
      </w:r>
      <w:r w:rsidRPr="00405669">
        <w:rPr>
          <w:rFonts w:ascii="Times New Roman" w:hAnsi="Times New Roman" w:cs="Times New Roman"/>
          <w:sz w:val="28"/>
          <w:szCs w:val="28"/>
          <w:lang w:val="en-GB"/>
        </w:rPr>
        <w:t>2311.</w:t>
      </w:r>
    </w:p>
    <w:p w14:paraId="4583948C" w14:textId="7956B571" w:rsidR="009E1318" w:rsidRPr="00405669" w:rsidRDefault="009E1318" w:rsidP="009E1318">
      <w:pPr>
        <w:pStyle w:val="aff0"/>
        <w:ind w:left="0" w:firstLine="709"/>
        <w:contextualSpacing/>
        <w:jc w:val="both"/>
        <w:rPr>
          <w:rFonts w:ascii="Times New Roman" w:hAnsi="Times New Roman" w:cs="Times New Roman"/>
          <w:sz w:val="28"/>
          <w:szCs w:val="28"/>
          <w:lang w:val="en-GB"/>
        </w:rPr>
      </w:pPr>
      <w:r w:rsidRPr="00405669">
        <w:rPr>
          <w:rFonts w:ascii="Times New Roman" w:hAnsi="Times New Roman" w:cs="Times New Roman"/>
          <w:sz w:val="28"/>
          <w:szCs w:val="28"/>
          <w:lang w:val="en-GB"/>
        </w:rPr>
        <w:t>51</w:t>
      </w:r>
      <w:r w:rsidRPr="00405669">
        <w:rPr>
          <w:rFonts w:ascii="Times New Roman" w:hAnsi="Times New Roman" w:cs="Times New Roman"/>
          <w:sz w:val="28"/>
          <w:szCs w:val="28"/>
          <w:lang w:val="en-US"/>
        </w:rPr>
        <w:t xml:space="preserve"> </w:t>
      </w:r>
      <w:r w:rsidRPr="00405669">
        <w:rPr>
          <w:rFonts w:ascii="Times New Roman" w:hAnsi="Times New Roman" w:cs="Times New Roman"/>
          <w:sz w:val="28"/>
          <w:szCs w:val="28"/>
          <w:lang w:val="en-GB"/>
        </w:rPr>
        <w:t>Directive 2000/60/EC of the European Parliament and of the Council of 23 October 2000 establishing a framework for Community action in the field of water policy</w:t>
      </w:r>
      <w:r w:rsidR="00E703B8" w:rsidRPr="00405669">
        <w:rPr>
          <w:rFonts w:ascii="Times New Roman" w:hAnsi="Times New Roman" w:cs="Times New Roman"/>
          <w:sz w:val="28"/>
          <w:szCs w:val="28"/>
          <w:lang w:val="en-GB"/>
        </w:rPr>
        <w:t xml:space="preserve"> // https://eur-lex.europa.eu/eli/dir/2000/60/oj/eng</w:t>
      </w:r>
      <w:r w:rsidRPr="00405669">
        <w:rPr>
          <w:rFonts w:ascii="Times New Roman" w:hAnsi="Times New Roman" w:cs="Times New Roman"/>
          <w:sz w:val="28"/>
          <w:szCs w:val="28"/>
          <w:lang w:val="en-GB"/>
        </w:rPr>
        <w:t>.</w:t>
      </w:r>
      <w:r w:rsidR="00E703B8" w:rsidRPr="00405669">
        <w:rPr>
          <w:rFonts w:ascii="Times New Roman" w:hAnsi="Times New Roman" w:cs="Times New Roman"/>
          <w:sz w:val="28"/>
          <w:szCs w:val="28"/>
          <w:lang w:val="en-GB"/>
        </w:rPr>
        <w:t xml:space="preserve"> 10.10.2024.</w:t>
      </w:r>
    </w:p>
    <w:p w14:paraId="63E6A3A3" w14:textId="34A4DB02" w:rsidR="009E1318" w:rsidRPr="00405669" w:rsidRDefault="009E1318" w:rsidP="009E1318">
      <w:pPr>
        <w:pStyle w:val="aff0"/>
        <w:ind w:left="0" w:firstLine="709"/>
        <w:contextualSpacing/>
        <w:jc w:val="both"/>
        <w:rPr>
          <w:rFonts w:ascii="Times New Roman" w:hAnsi="Times New Roman" w:cs="Times New Roman"/>
          <w:sz w:val="28"/>
          <w:szCs w:val="28"/>
          <w:lang w:val="en-GB"/>
        </w:rPr>
      </w:pPr>
      <w:r w:rsidRPr="00405669">
        <w:rPr>
          <w:rFonts w:ascii="Times New Roman" w:hAnsi="Times New Roman" w:cs="Times New Roman"/>
          <w:sz w:val="28"/>
          <w:szCs w:val="28"/>
          <w:lang w:val="en-GB"/>
        </w:rPr>
        <w:t>52</w:t>
      </w:r>
      <w:r w:rsidRPr="00405669">
        <w:rPr>
          <w:rFonts w:ascii="Times New Roman" w:hAnsi="Times New Roman" w:cs="Times New Roman"/>
          <w:sz w:val="28"/>
          <w:szCs w:val="28"/>
          <w:lang w:val="en-US"/>
        </w:rPr>
        <w:t xml:space="preserve"> </w:t>
      </w:r>
      <w:r w:rsidRPr="00405669">
        <w:rPr>
          <w:rFonts w:ascii="Times New Roman" w:hAnsi="Times New Roman" w:cs="Times New Roman"/>
          <w:sz w:val="28"/>
          <w:szCs w:val="28"/>
          <w:lang w:val="en-GB"/>
        </w:rPr>
        <w:t>Søndergaard M.</w:t>
      </w:r>
      <w:r w:rsidR="00E703B8" w:rsidRPr="00405669">
        <w:rPr>
          <w:rFonts w:ascii="Times New Roman" w:hAnsi="Times New Roman" w:cs="Times New Roman"/>
          <w:sz w:val="28"/>
          <w:szCs w:val="28"/>
          <w:lang w:val="en-GB"/>
        </w:rPr>
        <w:t>,</w:t>
      </w:r>
      <w:r w:rsidRPr="00405669">
        <w:rPr>
          <w:rFonts w:ascii="Times New Roman" w:hAnsi="Times New Roman" w:cs="Times New Roman"/>
          <w:sz w:val="28"/>
          <w:szCs w:val="28"/>
          <w:lang w:val="en-GB"/>
        </w:rPr>
        <w:t xml:space="preserve"> Jeppesen</w:t>
      </w:r>
      <w:r w:rsidR="00E703B8" w:rsidRPr="00405669">
        <w:rPr>
          <w:rFonts w:ascii="Times New Roman" w:hAnsi="Times New Roman" w:cs="Times New Roman"/>
          <w:sz w:val="28"/>
          <w:szCs w:val="28"/>
          <w:lang w:val="en-GB"/>
        </w:rPr>
        <w:t xml:space="preserve"> E</w:t>
      </w:r>
      <w:r w:rsidRPr="00405669">
        <w:rPr>
          <w:rFonts w:ascii="Times New Roman" w:hAnsi="Times New Roman" w:cs="Times New Roman"/>
          <w:sz w:val="28"/>
          <w:szCs w:val="28"/>
          <w:lang w:val="en-GB"/>
        </w:rPr>
        <w:t xml:space="preserve">. Anthropogenic impacts on lake and stream ecosystems, and approaches to restoration // Journal of Applied Ecology. – 2007. – Vol. 44, №6. – </w:t>
      </w:r>
      <w:r w:rsidR="00E703B8" w:rsidRPr="00405669">
        <w:rPr>
          <w:rFonts w:ascii="Times New Roman" w:hAnsi="Times New Roman" w:cs="Times New Roman"/>
          <w:sz w:val="28"/>
          <w:szCs w:val="28"/>
          <w:lang w:val="en-GB"/>
        </w:rPr>
        <w:t>P</w:t>
      </w:r>
      <w:r w:rsidRPr="00405669">
        <w:rPr>
          <w:rFonts w:ascii="Times New Roman" w:hAnsi="Times New Roman" w:cs="Times New Roman"/>
          <w:sz w:val="28"/>
          <w:szCs w:val="28"/>
          <w:lang w:val="en-GB"/>
        </w:rPr>
        <w:t>. 1089</w:t>
      </w:r>
      <w:r w:rsidR="00E703B8" w:rsidRPr="00405669">
        <w:rPr>
          <w:rFonts w:ascii="Times New Roman" w:hAnsi="Times New Roman" w:cs="Times New Roman"/>
          <w:sz w:val="28"/>
          <w:szCs w:val="28"/>
          <w:lang w:val="en-GB"/>
        </w:rPr>
        <w:t>-</w:t>
      </w:r>
      <w:r w:rsidRPr="00405669">
        <w:rPr>
          <w:rFonts w:ascii="Times New Roman" w:hAnsi="Times New Roman" w:cs="Times New Roman"/>
          <w:sz w:val="28"/>
          <w:szCs w:val="28"/>
          <w:lang w:val="en-GB"/>
        </w:rPr>
        <w:t>1094.</w:t>
      </w:r>
    </w:p>
    <w:p w14:paraId="222089D2" w14:textId="7E9A251D" w:rsidR="009E1318" w:rsidRPr="00405669" w:rsidRDefault="009E1318" w:rsidP="009E1318">
      <w:pPr>
        <w:pStyle w:val="aff0"/>
        <w:ind w:left="0" w:firstLine="709"/>
        <w:contextualSpacing/>
        <w:jc w:val="both"/>
        <w:rPr>
          <w:rFonts w:ascii="Times New Roman" w:hAnsi="Times New Roman" w:cs="Times New Roman"/>
          <w:sz w:val="28"/>
          <w:szCs w:val="28"/>
          <w:lang w:val="en-GB"/>
        </w:rPr>
      </w:pPr>
      <w:r w:rsidRPr="00405669">
        <w:rPr>
          <w:rFonts w:ascii="Times New Roman" w:hAnsi="Times New Roman" w:cs="Times New Roman"/>
          <w:sz w:val="28"/>
          <w:szCs w:val="28"/>
          <w:lang w:val="en-GB"/>
        </w:rPr>
        <w:t>53</w:t>
      </w:r>
      <w:r w:rsidRPr="00405669">
        <w:rPr>
          <w:rFonts w:ascii="Times New Roman" w:hAnsi="Times New Roman" w:cs="Times New Roman"/>
          <w:sz w:val="28"/>
          <w:szCs w:val="28"/>
          <w:lang w:val="en-US"/>
        </w:rPr>
        <w:t xml:space="preserve"> </w:t>
      </w:r>
      <w:r w:rsidRPr="00405669">
        <w:rPr>
          <w:rFonts w:ascii="Times New Roman" w:hAnsi="Times New Roman" w:cs="Times New Roman"/>
          <w:sz w:val="28"/>
          <w:szCs w:val="28"/>
          <w:lang w:val="en-GB"/>
        </w:rPr>
        <w:t>Agarwal K.</w:t>
      </w:r>
      <w:r w:rsidR="00E703B8" w:rsidRPr="00405669">
        <w:rPr>
          <w:rFonts w:ascii="Times New Roman" w:hAnsi="Times New Roman" w:cs="Times New Roman"/>
          <w:sz w:val="28"/>
          <w:szCs w:val="28"/>
          <w:lang w:val="en-GB"/>
        </w:rPr>
        <w:t>,</w:t>
      </w:r>
      <w:r w:rsidRPr="00405669">
        <w:rPr>
          <w:rFonts w:ascii="Times New Roman" w:hAnsi="Times New Roman" w:cs="Times New Roman"/>
          <w:sz w:val="28"/>
          <w:szCs w:val="28"/>
          <w:lang w:val="en-GB"/>
        </w:rPr>
        <w:t xml:space="preserve"> Ketu</w:t>
      </w:r>
      <w:r w:rsidR="00E703B8" w:rsidRPr="00405669">
        <w:rPr>
          <w:rFonts w:ascii="Times New Roman" w:hAnsi="Times New Roman" w:cs="Times New Roman"/>
          <w:sz w:val="28"/>
          <w:szCs w:val="28"/>
          <w:lang w:val="en-GB"/>
        </w:rPr>
        <w:t xml:space="preserve"> N</w:t>
      </w:r>
      <w:r w:rsidRPr="00405669">
        <w:rPr>
          <w:rFonts w:ascii="Times New Roman" w:hAnsi="Times New Roman" w:cs="Times New Roman"/>
          <w:sz w:val="28"/>
          <w:szCs w:val="28"/>
          <w:lang w:val="en-GB"/>
        </w:rPr>
        <w:t xml:space="preserve">. Anthropogenic Impact on the Lake Ecosystem // J of Humanities and Social Sciences Research. – 2024. – Vol. 6, №1. – </w:t>
      </w:r>
      <w:r w:rsidR="00E703B8" w:rsidRPr="00405669">
        <w:rPr>
          <w:rFonts w:ascii="Times New Roman" w:hAnsi="Times New Roman" w:cs="Times New Roman"/>
          <w:sz w:val="28"/>
          <w:szCs w:val="28"/>
          <w:lang w:val="en-GB"/>
        </w:rPr>
        <w:t>P</w:t>
      </w:r>
      <w:r w:rsidRPr="00405669">
        <w:rPr>
          <w:rFonts w:ascii="Times New Roman" w:hAnsi="Times New Roman" w:cs="Times New Roman"/>
          <w:sz w:val="28"/>
          <w:szCs w:val="28"/>
          <w:lang w:val="en-GB"/>
        </w:rPr>
        <w:t>. 58</w:t>
      </w:r>
      <w:r w:rsidR="00E703B8" w:rsidRPr="00405669">
        <w:rPr>
          <w:rFonts w:ascii="Times New Roman" w:hAnsi="Times New Roman" w:cs="Times New Roman"/>
          <w:sz w:val="28"/>
          <w:szCs w:val="28"/>
          <w:lang w:val="en-GB"/>
        </w:rPr>
        <w:t>-</w:t>
      </w:r>
      <w:r w:rsidRPr="00405669">
        <w:rPr>
          <w:rFonts w:ascii="Times New Roman" w:hAnsi="Times New Roman" w:cs="Times New Roman"/>
          <w:sz w:val="28"/>
          <w:szCs w:val="28"/>
          <w:lang w:val="en-GB"/>
        </w:rPr>
        <w:t>63.</w:t>
      </w:r>
    </w:p>
    <w:p w14:paraId="68653D11" w14:textId="49F96932" w:rsidR="009E1318" w:rsidRPr="00405669" w:rsidRDefault="009E1318" w:rsidP="009E1318">
      <w:pPr>
        <w:pStyle w:val="aff0"/>
        <w:ind w:left="0" w:firstLine="709"/>
        <w:contextualSpacing/>
        <w:jc w:val="both"/>
        <w:rPr>
          <w:rFonts w:ascii="Times New Roman" w:hAnsi="Times New Roman" w:cs="Times New Roman"/>
          <w:sz w:val="28"/>
          <w:szCs w:val="28"/>
          <w:lang w:val="en-GB"/>
        </w:rPr>
      </w:pPr>
      <w:r w:rsidRPr="00405669">
        <w:rPr>
          <w:rFonts w:ascii="Times New Roman" w:hAnsi="Times New Roman" w:cs="Times New Roman"/>
          <w:sz w:val="28"/>
          <w:szCs w:val="28"/>
          <w:lang w:val="en-GB"/>
        </w:rPr>
        <w:t>54</w:t>
      </w:r>
      <w:r w:rsidRPr="00405669">
        <w:rPr>
          <w:rFonts w:ascii="Times New Roman" w:hAnsi="Times New Roman" w:cs="Times New Roman"/>
          <w:sz w:val="28"/>
          <w:szCs w:val="28"/>
          <w:lang w:val="en-US"/>
        </w:rPr>
        <w:t xml:space="preserve"> </w:t>
      </w:r>
      <w:r w:rsidRPr="00405669">
        <w:rPr>
          <w:rFonts w:ascii="Times New Roman" w:hAnsi="Times New Roman" w:cs="Times New Roman"/>
          <w:sz w:val="28"/>
          <w:szCs w:val="28"/>
          <w:lang w:val="en-GB"/>
        </w:rPr>
        <w:t>Naeem M., Zhang</w:t>
      </w:r>
      <w:r w:rsidR="00E703B8" w:rsidRPr="00405669">
        <w:rPr>
          <w:rFonts w:ascii="Times New Roman" w:hAnsi="Times New Roman" w:cs="Times New Roman"/>
          <w:sz w:val="28"/>
          <w:szCs w:val="28"/>
          <w:lang w:val="en-GB"/>
        </w:rPr>
        <w:t xml:space="preserve"> Y.</w:t>
      </w:r>
      <w:r w:rsidRPr="00405669">
        <w:rPr>
          <w:rFonts w:ascii="Times New Roman" w:hAnsi="Times New Roman" w:cs="Times New Roman"/>
          <w:sz w:val="28"/>
          <w:szCs w:val="28"/>
          <w:lang w:val="en-GB"/>
        </w:rPr>
        <w:t>, Nourani</w:t>
      </w:r>
      <w:r w:rsidR="00E703B8" w:rsidRPr="00405669">
        <w:rPr>
          <w:rFonts w:ascii="Times New Roman" w:hAnsi="Times New Roman" w:cs="Times New Roman"/>
          <w:sz w:val="28"/>
          <w:szCs w:val="28"/>
          <w:lang w:val="en-GB"/>
        </w:rPr>
        <w:t xml:space="preserve"> V. et al.</w:t>
      </w:r>
      <w:r w:rsidRPr="00405669">
        <w:rPr>
          <w:rFonts w:ascii="Times New Roman" w:hAnsi="Times New Roman" w:cs="Times New Roman"/>
          <w:sz w:val="28"/>
          <w:szCs w:val="28"/>
          <w:lang w:val="en-GB"/>
        </w:rPr>
        <w:t xml:space="preserve"> Both climate and anthropogenic impacts on recent lake area change in the Erdos Plateau // Journal of Environmental Management. – 2025</w:t>
      </w:r>
      <w:r w:rsidR="00E703B8" w:rsidRPr="00405669">
        <w:rPr>
          <w:rFonts w:ascii="Times New Roman" w:hAnsi="Times New Roman" w:cs="Times New Roman"/>
          <w:sz w:val="28"/>
          <w:szCs w:val="28"/>
          <w:lang w:val="en-GB"/>
        </w:rPr>
        <w:t>.</w:t>
      </w:r>
      <w:r w:rsidRPr="00405669">
        <w:rPr>
          <w:rFonts w:ascii="Times New Roman" w:hAnsi="Times New Roman" w:cs="Times New Roman"/>
          <w:sz w:val="28"/>
          <w:szCs w:val="28"/>
          <w:lang w:val="en-GB"/>
        </w:rPr>
        <w:t xml:space="preserve"> </w:t>
      </w:r>
      <w:r w:rsidR="00E703B8" w:rsidRPr="00405669">
        <w:rPr>
          <w:rFonts w:ascii="Times New Roman" w:hAnsi="Times New Roman" w:cs="Times New Roman"/>
          <w:sz w:val="28"/>
          <w:szCs w:val="28"/>
          <w:lang w:val="en-GB"/>
        </w:rPr>
        <w:t xml:space="preserve">– </w:t>
      </w:r>
      <w:r w:rsidRPr="00405669">
        <w:rPr>
          <w:rFonts w:ascii="Times New Roman" w:hAnsi="Times New Roman" w:cs="Times New Roman"/>
          <w:sz w:val="28"/>
          <w:szCs w:val="28"/>
          <w:lang w:val="en-GB"/>
        </w:rPr>
        <w:t xml:space="preserve">№373. – </w:t>
      </w:r>
      <w:r w:rsidR="00E703B8" w:rsidRPr="00405669">
        <w:rPr>
          <w:rFonts w:ascii="Times New Roman" w:hAnsi="Times New Roman" w:cs="Times New Roman"/>
          <w:sz w:val="28"/>
          <w:szCs w:val="28"/>
          <w:lang w:val="en-GB"/>
        </w:rPr>
        <w:t>P</w:t>
      </w:r>
      <w:r w:rsidRPr="00405669">
        <w:rPr>
          <w:rFonts w:ascii="Times New Roman" w:hAnsi="Times New Roman" w:cs="Times New Roman"/>
          <w:sz w:val="28"/>
          <w:szCs w:val="28"/>
          <w:lang w:val="en-GB"/>
        </w:rPr>
        <w:t>. 123443.</w:t>
      </w:r>
    </w:p>
    <w:p w14:paraId="0EE49B02" w14:textId="738FD24F" w:rsidR="009E1318" w:rsidRPr="00405669" w:rsidRDefault="009E1318" w:rsidP="009E1318">
      <w:pPr>
        <w:pStyle w:val="aff0"/>
        <w:ind w:left="0" w:firstLine="709"/>
        <w:contextualSpacing/>
        <w:jc w:val="both"/>
        <w:rPr>
          <w:rFonts w:ascii="Times New Roman" w:hAnsi="Times New Roman" w:cs="Times New Roman"/>
          <w:sz w:val="28"/>
          <w:szCs w:val="28"/>
          <w:lang w:val="en-GB"/>
        </w:rPr>
      </w:pPr>
      <w:r w:rsidRPr="00405669">
        <w:rPr>
          <w:rFonts w:ascii="Times New Roman" w:hAnsi="Times New Roman" w:cs="Times New Roman"/>
          <w:sz w:val="28"/>
          <w:szCs w:val="28"/>
          <w:lang w:val="en-GB"/>
        </w:rPr>
        <w:t>55</w:t>
      </w:r>
      <w:r w:rsidRPr="00405669">
        <w:rPr>
          <w:rFonts w:ascii="Times New Roman" w:hAnsi="Times New Roman" w:cs="Times New Roman"/>
          <w:sz w:val="28"/>
          <w:szCs w:val="28"/>
          <w:lang w:val="en-US"/>
        </w:rPr>
        <w:t xml:space="preserve"> </w:t>
      </w:r>
      <w:r w:rsidRPr="00405669">
        <w:rPr>
          <w:rFonts w:ascii="Times New Roman" w:hAnsi="Times New Roman" w:cs="Times New Roman"/>
          <w:sz w:val="28"/>
          <w:szCs w:val="28"/>
          <w:lang w:val="en-GB"/>
        </w:rPr>
        <w:t>Han W., Zhang</w:t>
      </w:r>
      <w:r w:rsidR="00306901" w:rsidRPr="00405669">
        <w:rPr>
          <w:rFonts w:ascii="Times New Roman" w:hAnsi="Times New Roman" w:cs="Times New Roman"/>
          <w:sz w:val="28"/>
          <w:szCs w:val="28"/>
          <w:lang w:val="en-GB"/>
        </w:rPr>
        <w:t xml:space="preserve"> E.</w:t>
      </w:r>
      <w:r w:rsidRPr="00405669">
        <w:rPr>
          <w:rFonts w:ascii="Times New Roman" w:hAnsi="Times New Roman" w:cs="Times New Roman"/>
          <w:sz w:val="28"/>
          <w:szCs w:val="28"/>
          <w:lang w:val="en-GB"/>
        </w:rPr>
        <w:t>, Sun</w:t>
      </w:r>
      <w:r w:rsidR="00306901" w:rsidRPr="00405669">
        <w:rPr>
          <w:rFonts w:ascii="Times New Roman" w:hAnsi="Times New Roman" w:cs="Times New Roman"/>
          <w:sz w:val="28"/>
          <w:szCs w:val="28"/>
          <w:lang w:val="en-GB"/>
        </w:rPr>
        <w:t xml:space="preserve"> W. et al.</w:t>
      </w:r>
      <w:r w:rsidRPr="00405669">
        <w:rPr>
          <w:rFonts w:ascii="Times New Roman" w:hAnsi="Times New Roman" w:cs="Times New Roman"/>
          <w:sz w:val="28"/>
          <w:szCs w:val="28"/>
          <w:lang w:val="en-GB"/>
        </w:rPr>
        <w:t xml:space="preserve"> Anthropogenic activities altering the ecosystem in Lake Yamzhog Yumco, southern Qinghai-Tibetan Plateau // Science of The Total Environment. – 2023. – Vol. 904. – </w:t>
      </w:r>
      <w:r w:rsidR="00306901" w:rsidRPr="00405669">
        <w:rPr>
          <w:rFonts w:ascii="Times New Roman" w:hAnsi="Times New Roman" w:cs="Times New Roman"/>
          <w:sz w:val="28"/>
          <w:szCs w:val="28"/>
          <w:lang w:val="en-GB"/>
        </w:rPr>
        <w:t>P</w:t>
      </w:r>
      <w:r w:rsidRPr="00405669">
        <w:rPr>
          <w:rFonts w:ascii="Times New Roman" w:hAnsi="Times New Roman" w:cs="Times New Roman"/>
          <w:sz w:val="28"/>
          <w:szCs w:val="28"/>
          <w:lang w:val="en-GB"/>
        </w:rPr>
        <w:t>. 166715.</w:t>
      </w:r>
    </w:p>
    <w:p w14:paraId="731B496E" w14:textId="1E2CC1B0" w:rsidR="009E1318" w:rsidRPr="00405669" w:rsidRDefault="009E1318" w:rsidP="009E1318">
      <w:pPr>
        <w:pStyle w:val="aff0"/>
        <w:ind w:left="0" w:firstLine="709"/>
        <w:contextualSpacing/>
        <w:jc w:val="both"/>
        <w:rPr>
          <w:rFonts w:ascii="Times New Roman" w:hAnsi="Times New Roman" w:cs="Times New Roman"/>
          <w:sz w:val="28"/>
          <w:szCs w:val="28"/>
          <w:lang w:val="en-GB"/>
        </w:rPr>
      </w:pPr>
      <w:r w:rsidRPr="00405669">
        <w:rPr>
          <w:rFonts w:ascii="Times New Roman" w:hAnsi="Times New Roman" w:cs="Times New Roman"/>
          <w:sz w:val="28"/>
          <w:szCs w:val="28"/>
          <w:lang w:val="en-GB"/>
        </w:rPr>
        <w:t>56</w:t>
      </w:r>
      <w:r w:rsidRPr="00405669">
        <w:rPr>
          <w:rFonts w:ascii="Times New Roman" w:hAnsi="Times New Roman" w:cs="Times New Roman"/>
          <w:sz w:val="28"/>
          <w:szCs w:val="28"/>
          <w:lang w:val="en-US"/>
        </w:rPr>
        <w:t xml:space="preserve"> </w:t>
      </w:r>
      <w:r w:rsidRPr="00405669">
        <w:rPr>
          <w:rFonts w:ascii="Times New Roman" w:hAnsi="Times New Roman" w:cs="Times New Roman"/>
          <w:sz w:val="28"/>
          <w:szCs w:val="28"/>
          <w:lang w:val="en-GB"/>
        </w:rPr>
        <w:t>Zhang Z.S.</w:t>
      </w:r>
      <w:r w:rsidR="00E703B8" w:rsidRPr="00405669">
        <w:rPr>
          <w:rFonts w:ascii="Times New Roman" w:hAnsi="Times New Roman" w:cs="Times New Roman"/>
          <w:sz w:val="28"/>
          <w:szCs w:val="28"/>
          <w:lang w:val="en-GB"/>
        </w:rPr>
        <w:t>,</w:t>
      </w:r>
      <w:r w:rsidRPr="00405669">
        <w:rPr>
          <w:rFonts w:ascii="Times New Roman" w:hAnsi="Times New Roman" w:cs="Times New Roman"/>
          <w:sz w:val="28"/>
          <w:szCs w:val="28"/>
          <w:lang w:val="en-GB"/>
        </w:rPr>
        <w:t xml:space="preserve"> Mei</w:t>
      </w:r>
      <w:r w:rsidR="00E703B8" w:rsidRPr="00405669">
        <w:rPr>
          <w:rFonts w:ascii="Times New Roman" w:hAnsi="Times New Roman" w:cs="Times New Roman"/>
          <w:sz w:val="28"/>
          <w:szCs w:val="28"/>
          <w:lang w:val="en-GB"/>
        </w:rPr>
        <w:t xml:space="preserve"> Z.P.</w:t>
      </w:r>
      <w:r w:rsidRPr="00405669">
        <w:rPr>
          <w:rFonts w:ascii="Times New Roman" w:hAnsi="Times New Roman" w:cs="Times New Roman"/>
          <w:sz w:val="28"/>
          <w:szCs w:val="28"/>
          <w:lang w:val="en-GB"/>
        </w:rPr>
        <w:t xml:space="preserve"> Effects of human activities on the ecological changes of lakes in China // GeoJournal. – 1996. – Vol. 40, №1</w:t>
      </w:r>
      <w:r w:rsidR="00306901" w:rsidRPr="00405669">
        <w:rPr>
          <w:rFonts w:ascii="Times New Roman" w:hAnsi="Times New Roman" w:cs="Times New Roman"/>
          <w:sz w:val="28"/>
          <w:szCs w:val="28"/>
          <w:lang w:val="en-GB"/>
        </w:rPr>
        <w:t>-</w:t>
      </w:r>
      <w:r w:rsidRPr="00405669">
        <w:rPr>
          <w:rFonts w:ascii="Times New Roman" w:hAnsi="Times New Roman" w:cs="Times New Roman"/>
          <w:sz w:val="28"/>
          <w:szCs w:val="28"/>
          <w:lang w:val="en-GB"/>
        </w:rPr>
        <w:t>2.</w:t>
      </w:r>
      <w:r w:rsidR="00306901" w:rsidRPr="00405669">
        <w:rPr>
          <w:rFonts w:ascii="Times New Roman" w:hAnsi="Times New Roman" w:cs="Times New Roman"/>
          <w:sz w:val="28"/>
          <w:szCs w:val="28"/>
          <w:lang w:val="en-GB"/>
        </w:rPr>
        <w:t xml:space="preserve"> – P. </w:t>
      </w:r>
      <w:r w:rsidR="00E703B8" w:rsidRPr="00405669">
        <w:rPr>
          <w:rFonts w:ascii="Times New Roman" w:hAnsi="Times New Roman" w:cs="Times New Roman"/>
          <w:sz w:val="28"/>
          <w:szCs w:val="28"/>
          <w:lang w:val="en-GB"/>
        </w:rPr>
        <w:t>17-24.</w:t>
      </w:r>
    </w:p>
    <w:p w14:paraId="78DCF984" w14:textId="29231D52" w:rsidR="009E1318" w:rsidRPr="00405669" w:rsidRDefault="009E1318" w:rsidP="009E1318">
      <w:pPr>
        <w:pStyle w:val="aff0"/>
        <w:ind w:left="0" w:firstLine="709"/>
        <w:contextualSpacing/>
        <w:jc w:val="both"/>
        <w:rPr>
          <w:rFonts w:ascii="Times New Roman" w:hAnsi="Times New Roman" w:cs="Times New Roman"/>
          <w:sz w:val="28"/>
          <w:szCs w:val="28"/>
          <w:lang w:val="en-GB"/>
        </w:rPr>
      </w:pPr>
      <w:r w:rsidRPr="00405669">
        <w:rPr>
          <w:rFonts w:ascii="Times New Roman" w:hAnsi="Times New Roman" w:cs="Times New Roman"/>
          <w:sz w:val="28"/>
          <w:szCs w:val="28"/>
          <w:lang w:val="en-GB"/>
        </w:rPr>
        <w:t>57</w:t>
      </w:r>
      <w:r w:rsidRPr="00405669">
        <w:rPr>
          <w:rFonts w:ascii="Times New Roman" w:hAnsi="Times New Roman" w:cs="Times New Roman"/>
          <w:sz w:val="28"/>
          <w:szCs w:val="28"/>
          <w:lang w:val="en-US"/>
        </w:rPr>
        <w:t xml:space="preserve"> </w:t>
      </w:r>
      <w:r w:rsidRPr="00405669">
        <w:rPr>
          <w:rFonts w:ascii="Times New Roman" w:hAnsi="Times New Roman" w:cs="Times New Roman"/>
          <w:sz w:val="28"/>
          <w:szCs w:val="28"/>
          <w:lang w:val="en-GB"/>
        </w:rPr>
        <w:t>Baigaliyeva M., Mount</w:t>
      </w:r>
      <w:r w:rsidR="00306901" w:rsidRPr="00405669">
        <w:rPr>
          <w:rFonts w:ascii="Times New Roman" w:hAnsi="Times New Roman" w:cs="Times New Roman"/>
          <w:sz w:val="28"/>
          <w:szCs w:val="28"/>
          <w:lang w:val="en-GB"/>
        </w:rPr>
        <w:t xml:space="preserve"> N.</w:t>
      </w:r>
      <w:r w:rsidRPr="00405669">
        <w:rPr>
          <w:rFonts w:ascii="Times New Roman" w:hAnsi="Times New Roman" w:cs="Times New Roman"/>
          <w:sz w:val="28"/>
          <w:szCs w:val="28"/>
          <w:lang w:val="en-GB"/>
        </w:rPr>
        <w:t>, Gosling</w:t>
      </w:r>
      <w:r w:rsidR="00306901" w:rsidRPr="00405669">
        <w:rPr>
          <w:rFonts w:ascii="Times New Roman" w:hAnsi="Times New Roman" w:cs="Times New Roman"/>
          <w:sz w:val="28"/>
          <w:szCs w:val="28"/>
          <w:lang w:val="en-GB"/>
        </w:rPr>
        <w:t xml:space="preserve"> S.N. et al.</w:t>
      </w:r>
      <w:r w:rsidRPr="00405669">
        <w:rPr>
          <w:rFonts w:ascii="Times New Roman" w:hAnsi="Times New Roman" w:cs="Times New Roman"/>
          <w:sz w:val="28"/>
          <w:szCs w:val="28"/>
          <w:lang w:val="en-GB"/>
        </w:rPr>
        <w:t xml:space="preserve"> Unravelling long-term impact of water abstraction and climate change on endorheic lakes: A case study of Shortandy Lake in Central Asia // PLOS ONE. – 2024. – Vol. 19, №7. – </w:t>
      </w:r>
      <w:r w:rsidR="00306901" w:rsidRPr="00405669">
        <w:rPr>
          <w:rFonts w:ascii="Times New Roman" w:hAnsi="Times New Roman" w:cs="Times New Roman"/>
          <w:sz w:val="28"/>
          <w:szCs w:val="28"/>
          <w:lang w:val="en-GB"/>
        </w:rPr>
        <w:t>P</w:t>
      </w:r>
      <w:r w:rsidRPr="00405669">
        <w:rPr>
          <w:rFonts w:ascii="Times New Roman" w:hAnsi="Times New Roman" w:cs="Times New Roman"/>
          <w:sz w:val="28"/>
          <w:szCs w:val="28"/>
          <w:lang w:val="en-GB"/>
        </w:rPr>
        <w:t>.</w:t>
      </w:r>
      <w:r w:rsidR="00306901" w:rsidRPr="00405669">
        <w:rPr>
          <w:rFonts w:ascii="Times New Roman" w:hAnsi="Times New Roman" w:cs="Times New Roman"/>
          <w:sz w:val="28"/>
          <w:szCs w:val="28"/>
          <w:lang w:val="en-GB"/>
        </w:rPr>
        <w:t> </w:t>
      </w:r>
      <w:r w:rsidRPr="00405669">
        <w:rPr>
          <w:rFonts w:ascii="Times New Roman" w:hAnsi="Times New Roman" w:cs="Times New Roman"/>
          <w:sz w:val="28"/>
          <w:szCs w:val="28"/>
          <w:lang w:val="en-GB"/>
        </w:rPr>
        <w:t>e0305721.</w:t>
      </w:r>
    </w:p>
    <w:p w14:paraId="505D4732" w14:textId="3E0BC9C2" w:rsidR="009E1318" w:rsidRPr="00405669" w:rsidRDefault="009E1318" w:rsidP="009E1318">
      <w:pPr>
        <w:pStyle w:val="aff0"/>
        <w:ind w:left="0" w:firstLine="709"/>
        <w:contextualSpacing/>
        <w:jc w:val="both"/>
        <w:rPr>
          <w:rFonts w:ascii="Times New Roman" w:hAnsi="Times New Roman" w:cs="Times New Roman"/>
          <w:sz w:val="28"/>
          <w:szCs w:val="28"/>
          <w:lang w:val="en-GB"/>
        </w:rPr>
      </w:pPr>
      <w:r w:rsidRPr="00405669">
        <w:rPr>
          <w:rFonts w:ascii="Times New Roman" w:hAnsi="Times New Roman" w:cs="Times New Roman"/>
          <w:sz w:val="28"/>
          <w:szCs w:val="28"/>
          <w:lang w:val="en-GB"/>
        </w:rPr>
        <w:t>58</w:t>
      </w:r>
      <w:r w:rsidRPr="00405669">
        <w:rPr>
          <w:rFonts w:ascii="Times New Roman" w:hAnsi="Times New Roman" w:cs="Times New Roman"/>
          <w:sz w:val="28"/>
          <w:szCs w:val="28"/>
          <w:lang w:val="en-US"/>
        </w:rPr>
        <w:t xml:space="preserve"> </w:t>
      </w:r>
      <w:r w:rsidR="00306901" w:rsidRPr="00405669">
        <w:rPr>
          <w:rFonts w:ascii="Times New Roman" w:hAnsi="Times New Roman" w:cs="Times New Roman"/>
          <w:sz w:val="28"/>
          <w:szCs w:val="28"/>
          <w:lang w:val="en-GB"/>
        </w:rPr>
        <w:t>Scheffer</w:t>
      </w:r>
      <w:r w:rsidRPr="00405669">
        <w:rPr>
          <w:rFonts w:ascii="Times New Roman" w:hAnsi="Times New Roman" w:cs="Times New Roman"/>
          <w:sz w:val="28"/>
          <w:szCs w:val="28"/>
          <w:lang w:val="en-GB"/>
        </w:rPr>
        <w:t xml:space="preserve"> M., Hosper</w:t>
      </w:r>
      <w:r w:rsidR="00306901" w:rsidRPr="00405669">
        <w:rPr>
          <w:rFonts w:ascii="Times New Roman" w:hAnsi="Times New Roman" w:cs="Times New Roman"/>
          <w:sz w:val="28"/>
          <w:szCs w:val="28"/>
          <w:lang w:val="en-GB"/>
        </w:rPr>
        <w:t xml:space="preserve"> S.H.</w:t>
      </w:r>
      <w:r w:rsidRPr="00405669">
        <w:rPr>
          <w:rFonts w:ascii="Times New Roman" w:hAnsi="Times New Roman" w:cs="Times New Roman"/>
          <w:sz w:val="28"/>
          <w:szCs w:val="28"/>
          <w:lang w:val="en-GB"/>
        </w:rPr>
        <w:t>, Meijer</w:t>
      </w:r>
      <w:r w:rsidR="00306901" w:rsidRPr="00405669">
        <w:rPr>
          <w:rFonts w:ascii="Times New Roman" w:hAnsi="Times New Roman" w:cs="Times New Roman"/>
          <w:sz w:val="28"/>
          <w:szCs w:val="28"/>
          <w:lang w:val="en-GB"/>
        </w:rPr>
        <w:t xml:space="preserve"> M.-L. et al.</w:t>
      </w:r>
      <w:r w:rsidRPr="00405669">
        <w:rPr>
          <w:rFonts w:ascii="Times New Roman" w:hAnsi="Times New Roman" w:cs="Times New Roman"/>
          <w:sz w:val="28"/>
          <w:szCs w:val="28"/>
          <w:lang w:val="en-GB"/>
        </w:rPr>
        <w:t xml:space="preserve"> Alternative equilibria in shallow lakes // Trends in Ecology &amp; Evolution. – 1993. – Vol. 8, №8. – </w:t>
      </w:r>
      <w:r w:rsidR="00306901" w:rsidRPr="00405669">
        <w:rPr>
          <w:rFonts w:ascii="Times New Roman" w:hAnsi="Times New Roman" w:cs="Times New Roman"/>
          <w:sz w:val="28"/>
          <w:szCs w:val="28"/>
          <w:lang w:val="en-GB"/>
        </w:rPr>
        <w:t>P</w:t>
      </w:r>
      <w:r w:rsidRPr="00405669">
        <w:rPr>
          <w:rFonts w:ascii="Times New Roman" w:hAnsi="Times New Roman" w:cs="Times New Roman"/>
          <w:sz w:val="28"/>
          <w:szCs w:val="28"/>
          <w:lang w:val="en-GB"/>
        </w:rPr>
        <w:t>. 275</w:t>
      </w:r>
      <w:r w:rsidR="00306901" w:rsidRPr="00405669">
        <w:rPr>
          <w:rFonts w:ascii="Times New Roman" w:hAnsi="Times New Roman" w:cs="Times New Roman"/>
          <w:sz w:val="28"/>
          <w:szCs w:val="28"/>
          <w:lang w:val="en-GB"/>
        </w:rPr>
        <w:t>-</w:t>
      </w:r>
      <w:r w:rsidRPr="00405669">
        <w:rPr>
          <w:rFonts w:ascii="Times New Roman" w:hAnsi="Times New Roman" w:cs="Times New Roman"/>
          <w:sz w:val="28"/>
          <w:szCs w:val="28"/>
          <w:lang w:val="en-GB"/>
        </w:rPr>
        <w:t>279.</w:t>
      </w:r>
    </w:p>
    <w:p w14:paraId="258127F3" w14:textId="5F4D5E48" w:rsidR="009E1318" w:rsidRPr="00405669" w:rsidRDefault="009E1318" w:rsidP="009E1318">
      <w:pPr>
        <w:pStyle w:val="aff0"/>
        <w:ind w:left="0" w:firstLine="709"/>
        <w:contextualSpacing/>
        <w:jc w:val="both"/>
        <w:rPr>
          <w:rFonts w:ascii="Times New Roman" w:hAnsi="Times New Roman" w:cs="Times New Roman"/>
          <w:sz w:val="28"/>
          <w:szCs w:val="28"/>
        </w:rPr>
      </w:pPr>
      <w:r w:rsidRPr="00405669">
        <w:rPr>
          <w:rFonts w:ascii="Times New Roman" w:hAnsi="Times New Roman" w:cs="Times New Roman"/>
          <w:sz w:val="28"/>
          <w:szCs w:val="28"/>
        </w:rPr>
        <w:t>59 Ликвидация накопителя сточных вод Талдыколь с рекультивацией в г.</w:t>
      </w:r>
      <w:r w:rsidR="00306901" w:rsidRPr="00405669">
        <w:rPr>
          <w:rFonts w:ascii="Times New Roman" w:hAnsi="Times New Roman" w:cs="Times New Roman"/>
          <w:sz w:val="28"/>
          <w:szCs w:val="28"/>
        </w:rPr>
        <w:t> </w:t>
      </w:r>
      <w:r w:rsidRPr="00405669">
        <w:rPr>
          <w:rFonts w:ascii="Times New Roman" w:hAnsi="Times New Roman" w:cs="Times New Roman"/>
          <w:sz w:val="28"/>
          <w:szCs w:val="28"/>
        </w:rPr>
        <w:t>Астана (завершающий этап)</w:t>
      </w:r>
      <w:r w:rsidR="00306901" w:rsidRPr="00405669">
        <w:rPr>
          <w:rFonts w:ascii="Times New Roman" w:hAnsi="Times New Roman" w:cs="Times New Roman"/>
          <w:sz w:val="28"/>
          <w:szCs w:val="28"/>
        </w:rPr>
        <w:t>:</w:t>
      </w:r>
      <w:r w:rsidRPr="00405669">
        <w:rPr>
          <w:rFonts w:ascii="Times New Roman" w:hAnsi="Times New Roman" w:cs="Times New Roman"/>
          <w:sz w:val="28"/>
          <w:szCs w:val="28"/>
        </w:rPr>
        <w:t xml:space="preserve"> </w:t>
      </w:r>
      <w:r w:rsidR="00306901" w:rsidRPr="00405669">
        <w:rPr>
          <w:rFonts w:ascii="Times New Roman" w:hAnsi="Times New Roman" w:cs="Times New Roman"/>
          <w:sz w:val="28"/>
          <w:szCs w:val="28"/>
        </w:rPr>
        <w:t xml:space="preserve">пояснит. </w:t>
      </w:r>
      <w:r w:rsidRPr="00405669">
        <w:rPr>
          <w:rFonts w:ascii="Times New Roman" w:hAnsi="Times New Roman" w:cs="Times New Roman"/>
          <w:sz w:val="28"/>
          <w:szCs w:val="28"/>
        </w:rPr>
        <w:t>записка</w:t>
      </w:r>
      <w:r w:rsidR="00306901" w:rsidRPr="00405669">
        <w:rPr>
          <w:rFonts w:ascii="Times New Roman" w:hAnsi="Times New Roman" w:cs="Times New Roman"/>
          <w:sz w:val="28"/>
          <w:szCs w:val="28"/>
        </w:rPr>
        <w:t xml:space="preserve"> / ответ. И.А. Глухов.</w:t>
      </w:r>
      <w:r w:rsidR="00D73A79" w:rsidRPr="00405669">
        <w:rPr>
          <w:rFonts w:ascii="Times New Roman" w:hAnsi="Times New Roman" w:cs="Times New Roman"/>
          <w:sz w:val="28"/>
          <w:szCs w:val="28"/>
        </w:rPr>
        <w:t xml:space="preserve"> – </w:t>
      </w:r>
      <w:r w:rsidR="00306901" w:rsidRPr="00405669">
        <w:rPr>
          <w:rFonts w:ascii="Times New Roman" w:hAnsi="Times New Roman" w:cs="Times New Roman"/>
          <w:sz w:val="28"/>
          <w:szCs w:val="28"/>
        </w:rPr>
        <w:t xml:space="preserve">Астана, 2011. – </w:t>
      </w:r>
      <w:r w:rsidR="00D73A79" w:rsidRPr="00405669">
        <w:rPr>
          <w:rFonts w:ascii="Times New Roman" w:hAnsi="Times New Roman" w:cs="Times New Roman"/>
          <w:sz w:val="28"/>
          <w:szCs w:val="28"/>
        </w:rPr>
        <w:t>174 с.</w:t>
      </w:r>
    </w:p>
    <w:p w14:paraId="33DBA033" w14:textId="456F33AB" w:rsidR="009E1318" w:rsidRPr="00405669" w:rsidRDefault="009E1318" w:rsidP="009E1318">
      <w:pPr>
        <w:pStyle w:val="aff0"/>
        <w:ind w:left="0" w:firstLine="709"/>
        <w:contextualSpacing/>
        <w:jc w:val="both"/>
        <w:rPr>
          <w:rFonts w:ascii="Times New Roman" w:hAnsi="Times New Roman" w:cs="Times New Roman"/>
          <w:sz w:val="28"/>
          <w:szCs w:val="28"/>
        </w:rPr>
      </w:pPr>
      <w:r w:rsidRPr="00405669">
        <w:rPr>
          <w:rFonts w:ascii="Times New Roman" w:hAnsi="Times New Roman" w:cs="Times New Roman"/>
          <w:sz w:val="28"/>
          <w:szCs w:val="28"/>
        </w:rPr>
        <w:t>60 Осушение оз. Малый Талдыколь и водопонижение данного района (Стабилизация уровня озера Малый Талдыколь)</w:t>
      </w:r>
      <w:r w:rsidR="005126E3" w:rsidRPr="00405669">
        <w:rPr>
          <w:rFonts w:ascii="Times New Roman" w:hAnsi="Times New Roman" w:cs="Times New Roman"/>
          <w:sz w:val="28"/>
          <w:szCs w:val="28"/>
        </w:rPr>
        <w:t xml:space="preserve"> / ТОО «Научно-производственное предприятие «Биосфера»</w:t>
      </w:r>
      <w:r w:rsidRPr="00405669">
        <w:rPr>
          <w:rFonts w:ascii="Times New Roman" w:hAnsi="Times New Roman" w:cs="Times New Roman"/>
          <w:sz w:val="28"/>
          <w:szCs w:val="28"/>
        </w:rPr>
        <w:t xml:space="preserve">. – </w:t>
      </w:r>
      <w:r w:rsidR="005126E3" w:rsidRPr="00405669">
        <w:rPr>
          <w:rFonts w:ascii="Times New Roman" w:hAnsi="Times New Roman" w:cs="Times New Roman"/>
          <w:sz w:val="28"/>
          <w:szCs w:val="28"/>
        </w:rPr>
        <w:t xml:space="preserve">Павлодар, </w:t>
      </w:r>
      <w:r w:rsidRPr="00405669">
        <w:rPr>
          <w:rFonts w:ascii="Times New Roman" w:hAnsi="Times New Roman" w:cs="Times New Roman"/>
          <w:sz w:val="28"/>
          <w:szCs w:val="28"/>
        </w:rPr>
        <w:t>20</w:t>
      </w:r>
      <w:r w:rsidR="005126E3" w:rsidRPr="00405669">
        <w:rPr>
          <w:rFonts w:ascii="Times New Roman" w:hAnsi="Times New Roman" w:cs="Times New Roman"/>
          <w:sz w:val="28"/>
          <w:szCs w:val="28"/>
        </w:rPr>
        <w:t>1</w:t>
      </w:r>
      <w:r w:rsidRPr="00405669">
        <w:rPr>
          <w:rFonts w:ascii="Times New Roman" w:hAnsi="Times New Roman" w:cs="Times New Roman"/>
          <w:sz w:val="28"/>
          <w:szCs w:val="28"/>
        </w:rPr>
        <w:t>4.</w:t>
      </w:r>
      <w:r w:rsidR="005126E3" w:rsidRPr="00405669">
        <w:rPr>
          <w:rFonts w:ascii="Times New Roman" w:hAnsi="Times New Roman" w:cs="Times New Roman"/>
          <w:sz w:val="28"/>
          <w:szCs w:val="28"/>
        </w:rPr>
        <w:t xml:space="preserve"> – 155 с.</w:t>
      </w:r>
    </w:p>
    <w:p w14:paraId="0B9DA231" w14:textId="183F5846" w:rsidR="009E1318" w:rsidRPr="00405669" w:rsidRDefault="009E1318" w:rsidP="009E1318">
      <w:pPr>
        <w:pStyle w:val="aff0"/>
        <w:ind w:left="0" w:firstLine="709"/>
        <w:contextualSpacing/>
        <w:jc w:val="both"/>
        <w:rPr>
          <w:rFonts w:ascii="Times New Roman" w:hAnsi="Times New Roman" w:cs="Times New Roman"/>
          <w:sz w:val="28"/>
          <w:szCs w:val="28"/>
        </w:rPr>
      </w:pPr>
      <w:r w:rsidRPr="00405669">
        <w:rPr>
          <w:rFonts w:ascii="Times New Roman" w:hAnsi="Times New Roman" w:cs="Times New Roman"/>
          <w:sz w:val="28"/>
          <w:szCs w:val="28"/>
        </w:rPr>
        <w:t>61 Отчет общественной экологической экспертизы по оценке состояния Талдыкольской системы озер</w:t>
      </w:r>
      <w:r w:rsidR="005126E3" w:rsidRPr="00405669">
        <w:rPr>
          <w:rFonts w:ascii="Times New Roman" w:hAnsi="Times New Roman" w:cs="Times New Roman"/>
          <w:sz w:val="28"/>
          <w:szCs w:val="28"/>
        </w:rPr>
        <w:t xml:space="preserve"> // http://kcea.kz/tald.html</w:t>
      </w:r>
      <w:r w:rsidRPr="00405669">
        <w:rPr>
          <w:rFonts w:ascii="Times New Roman" w:hAnsi="Times New Roman" w:cs="Times New Roman"/>
          <w:sz w:val="28"/>
          <w:szCs w:val="28"/>
        </w:rPr>
        <w:t>.</w:t>
      </w:r>
      <w:r w:rsidR="00306901" w:rsidRPr="00405669">
        <w:rPr>
          <w:rFonts w:ascii="Times New Roman" w:hAnsi="Times New Roman" w:cs="Times New Roman"/>
          <w:sz w:val="28"/>
          <w:szCs w:val="28"/>
        </w:rPr>
        <w:t xml:space="preserve"> 10.11.2024.</w:t>
      </w:r>
    </w:p>
    <w:p w14:paraId="3963E73A" w14:textId="6D7D7BCA" w:rsidR="009E1318" w:rsidRPr="00405669" w:rsidRDefault="009E1318" w:rsidP="009E1318">
      <w:pPr>
        <w:pStyle w:val="aff0"/>
        <w:ind w:left="0" w:firstLine="709"/>
        <w:contextualSpacing/>
        <w:jc w:val="both"/>
        <w:rPr>
          <w:rFonts w:ascii="Times New Roman" w:hAnsi="Times New Roman" w:cs="Times New Roman"/>
          <w:sz w:val="28"/>
          <w:szCs w:val="28"/>
          <w:lang w:val="en-US"/>
        </w:rPr>
      </w:pPr>
      <w:r w:rsidRPr="00405669">
        <w:rPr>
          <w:rFonts w:ascii="Times New Roman" w:hAnsi="Times New Roman" w:cs="Times New Roman"/>
          <w:sz w:val="28"/>
          <w:szCs w:val="28"/>
        </w:rPr>
        <w:t>62 Официальная позиция и справка Казахстанской ассоциации сохранения биоразнообразия по вопросу сохранения Талдыкольской системы озер</w:t>
      </w:r>
      <w:r w:rsidR="00306901" w:rsidRPr="00405669">
        <w:rPr>
          <w:rFonts w:ascii="Times New Roman" w:hAnsi="Times New Roman" w:cs="Times New Roman"/>
          <w:sz w:val="28"/>
          <w:szCs w:val="28"/>
        </w:rPr>
        <w:t xml:space="preserve"> // </w:t>
      </w:r>
      <w:hyperlink r:id="rId71" w:history="1">
        <w:r w:rsidR="00306901" w:rsidRPr="00405669">
          <w:rPr>
            <w:rStyle w:val="af0"/>
            <w:rFonts w:ascii="Times New Roman" w:hAnsi="Times New Roman" w:cs="Times New Roman"/>
            <w:color w:val="auto"/>
            <w:sz w:val="28"/>
            <w:szCs w:val="28"/>
            <w:u w:val="none"/>
          </w:rPr>
          <w:t>https://www.acbk.kz/article/default/view?id=567&amp;ysclid</w:t>
        </w:r>
      </w:hyperlink>
      <w:r w:rsidRPr="00405669">
        <w:rPr>
          <w:rFonts w:ascii="Times New Roman" w:hAnsi="Times New Roman" w:cs="Times New Roman"/>
          <w:sz w:val="28"/>
          <w:szCs w:val="28"/>
        </w:rPr>
        <w:t>.</w:t>
      </w:r>
      <w:r w:rsidR="00306901" w:rsidRPr="00405669">
        <w:rPr>
          <w:rFonts w:ascii="Times New Roman" w:hAnsi="Times New Roman" w:cs="Times New Roman"/>
          <w:sz w:val="28"/>
          <w:szCs w:val="28"/>
        </w:rPr>
        <w:t xml:space="preserve"> </w:t>
      </w:r>
      <w:r w:rsidR="00306901" w:rsidRPr="00405669">
        <w:rPr>
          <w:rFonts w:ascii="Times New Roman" w:hAnsi="Times New Roman" w:cs="Times New Roman"/>
          <w:sz w:val="28"/>
          <w:szCs w:val="28"/>
          <w:lang w:val="en-US"/>
        </w:rPr>
        <w:t>10.11.2025</w:t>
      </w:r>
    </w:p>
    <w:p w14:paraId="48AA631A" w14:textId="40B8C7DA" w:rsidR="009E1318" w:rsidRPr="00405669" w:rsidRDefault="009E1318" w:rsidP="009E1318">
      <w:pPr>
        <w:pStyle w:val="aff0"/>
        <w:ind w:left="0" w:firstLine="709"/>
        <w:contextualSpacing/>
        <w:jc w:val="both"/>
        <w:rPr>
          <w:rFonts w:ascii="Times New Roman" w:hAnsi="Times New Roman" w:cs="Times New Roman"/>
          <w:sz w:val="28"/>
          <w:szCs w:val="28"/>
          <w:lang w:val="en-GB"/>
        </w:rPr>
      </w:pPr>
      <w:r w:rsidRPr="00405669">
        <w:rPr>
          <w:rFonts w:ascii="Times New Roman" w:hAnsi="Times New Roman" w:cs="Times New Roman"/>
          <w:sz w:val="28"/>
          <w:szCs w:val="28"/>
          <w:lang w:val="en-GB"/>
        </w:rPr>
        <w:t>63</w:t>
      </w:r>
      <w:r w:rsidRPr="00405669">
        <w:rPr>
          <w:rFonts w:ascii="Times New Roman" w:hAnsi="Times New Roman" w:cs="Times New Roman"/>
          <w:sz w:val="28"/>
          <w:szCs w:val="28"/>
          <w:lang w:val="en-US"/>
        </w:rPr>
        <w:t xml:space="preserve"> </w:t>
      </w:r>
      <w:r w:rsidRPr="00405669">
        <w:rPr>
          <w:rFonts w:ascii="Times New Roman" w:hAnsi="Times New Roman" w:cs="Times New Roman"/>
          <w:sz w:val="28"/>
          <w:szCs w:val="28"/>
          <w:lang w:val="en-GB"/>
        </w:rPr>
        <w:t>Geng Y., Li</w:t>
      </w:r>
      <w:r w:rsidR="00C3582A" w:rsidRPr="00405669">
        <w:rPr>
          <w:rFonts w:ascii="Times New Roman" w:hAnsi="Times New Roman" w:cs="Times New Roman"/>
          <w:sz w:val="28"/>
          <w:szCs w:val="28"/>
          <w:lang w:val="en-GB"/>
        </w:rPr>
        <w:t xml:space="preserve"> M.</w:t>
      </w:r>
      <w:r w:rsidRPr="00405669">
        <w:rPr>
          <w:rFonts w:ascii="Times New Roman" w:hAnsi="Times New Roman" w:cs="Times New Roman"/>
          <w:sz w:val="28"/>
          <w:szCs w:val="28"/>
          <w:lang w:val="en-GB"/>
        </w:rPr>
        <w:t>, Yu</w:t>
      </w:r>
      <w:r w:rsidR="00C3582A" w:rsidRPr="00405669">
        <w:rPr>
          <w:rFonts w:ascii="Times New Roman" w:hAnsi="Times New Roman" w:cs="Times New Roman"/>
          <w:sz w:val="28"/>
          <w:szCs w:val="28"/>
          <w:lang w:val="en-GB"/>
        </w:rPr>
        <w:t xml:space="preserve"> R. et al.</w:t>
      </w:r>
      <w:r w:rsidRPr="00405669">
        <w:rPr>
          <w:rFonts w:ascii="Times New Roman" w:hAnsi="Times New Roman" w:cs="Times New Roman"/>
          <w:sz w:val="28"/>
          <w:szCs w:val="28"/>
          <w:lang w:val="en-GB"/>
        </w:rPr>
        <w:t xml:space="preserve"> Response of planktonic diversity and stability to environmental drivers in a shallow eutrophic lake // Ecological Indicators. – 2022. – Vol. 144. – </w:t>
      </w:r>
      <w:r w:rsidR="00C3582A" w:rsidRPr="00405669">
        <w:rPr>
          <w:rFonts w:ascii="Times New Roman" w:hAnsi="Times New Roman" w:cs="Times New Roman"/>
          <w:sz w:val="28"/>
          <w:szCs w:val="28"/>
          <w:lang w:val="en-GB"/>
        </w:rPr>
        <w:t>P</w:t>
      </w:r>
      <w:r w:rsidRPr="00405669">
        <w:rPr>
          <w:rFonts w:ascii="Times New Roman" w:hAnsi="Times New Roman" w:cs="Times New Roman"/>
          <w:sz w:val="28"/>
          <w:szCs w:val="28"/>
          <w:lang w:val="en-GB"/>
        </w:rPr>
        <w:t>. 109560.</w:t>
      </w:r>
    </w:p>
    <w:p w14:paraId="7AA0B0C5" w14:textId="561FFBDA" w:rsidR="009E1318" w:rsidRPr="00405669" w:rsidRDefault="009E1318" w:rsidP="009E1318">
      <w:pPr>
        <w:pStyle w:val="aff0"/>
        <w:ind w:left="0" w:firstLine="709"/>
        <w:contextualSpacing/>
        <w:jc w:val="both"/>
        <w:rPr>
          <w:rFonts w:ascii="Times New Roman" w:hAnsi="Times New Roman" w:cs="Times New Roman"/>
          <w:sz w:val="28"/>
          <w:szCs w:val="28"/>
          <w:lang w:val="en-GB"/>
        </w:rPr>
      </w:pPr>
      <w:r w:rsidRPr="00405669">
        <w:rPr>
          <w:rFonts w:ascii="Times New Roman" w:hAnsi="Times New Roman" w:cs="Times New Roman"/>
          <w:sz w:val="28"/>
          <w:szCs w:val="28"/>
          <w:lang w:val="en-GB"/>
        </w:rPr>
        <w:t>64</w:t>
      </w:r>
      <w:r w:rsidRPr="00405669">
        <w:rPr>
          <w:rFonts w:ascii="Times New Roman" w:hAnsi="Times New Roman" w:cs="Times New Roman"/>
          <w:sz w:val="28"/>
          <w:szCs w:val="28"/>
          <w:lang w:val="en-US"/>
        </w:rPr>
        <w:t xml:space="preserve"> </w:t>
      </w:r>
      <w:r w:rsidRPr="00405669">
        <w:rPr>
          <w:rFonts w:ascii="Times New Roman" w:hAnsi="Times New Roman" w:cs="Times New Roman"/>
          <w:sz w:val="28"/>
          <w:szCs w:val="28"/>
          <w:lang w:val="en-GB"/>
        </w:rPr>
        <w:t>Gulati R.D.</w:t>
      </w:r>
      <w:r w:rsidR="00C3582A" w:rsidRPr="00405669">
        <w:rPr>
          <w:rFonts w:ascii="Times New Roman" w:hAnsi="Times New Roman" w:cs="Times New Roman"/>
          <w:sz w:val="28"/>
          <w:szCs w:val="28"/>
          <w:lang w:val="en-GB"/>
        </w:rPr>
        <w:t>,</w:t>
      </w:r>
      <w:r w:rsidRPr="00405669">
        <w:rPr>
          <w:rFonts w:ascii="Times New Roman" w:hAnsi="Times New Roman" w:cs="Times New Roman"/>
          <w:sz w:val="28"/>
          <w:szCs w:val="28"/>
          <w:lang w:val="en-GB"/>
        </w:rPr>
        <w:t xml:space="preserve"> </w:t>
      </w:r>
      <w:r w:rsidR="00C3582A" w:rsidRPr="00405669">
        <w:rPr>
          <w:rFonts w:ascii="Times New Roman" w:hAnsi="Times New Roman" w:cs="Times New Roman"/>
          <w:sz w:val="28"/>
          <w:szCs w:val="28"/>
          <w:lang w:val="en-GB"/>
        </w:rPr>
        <w:t xml:space="preserve">van </w:t>
      </w:r>
      <w:r w:rsidRPr="00405669">
        <w:rPr>
          <w:rFonts w:ascii="Times New Roman" w:hAnsi="Times New Roman" w:cs="Times New Roman"/>
          <w:sz w:val="28"/>
          <w:szCs w:val="28"/>
          <w:lang w:val="en-GB"/>
        </w:rPr>
        <w:t>Donk</w:t>
      </w:r>
      <w:r w:rsidR="00C3582A" w:rsidRPr="00405669">
        <w:rPr>
          <w:rFonts w:ascii="Times New Roman" w:hAnsi="Times New Roman" w:cs="Times New Roman"/>
          <w:sz w:val="28"/>
          <w:szCs w:val="28"/>
          <w:lang w:val="en-GB"/>
        </w:rPr>
        <w:t xml:space="preserve"> E</w:t>
      </w:r>
      <w:r w:rsidRPr="00405669">
        <w:rPr>
          <w:rFonts w:ascii="Times New Roman" w:hAnsi="Times New Roman" w:cs="Times New Roman"/>
          <w:sz w:val="28"/>
          <w:szCs w:val="28"/>
          <w:lang w:val="en-GB"/>
        </w:rPr>
        <w:t>. Lakes in the Netherlands, their origin, eutrophication and restoration: state-of-the-art review* // Hydrobiologia. – 2002. – Vol. 478, №</w:t>
      </w:r>
      <w:r w:rsidR="00C3582A" w:rsidRPr="00405669">
        <w:rPr>
          <w:rFonts w:ascii="Times New Roman" w:hAnsi="Times New Roman" w:cs="Times New Roman"/>
          <w:sz w:val="28"/>
          <w:szCs w:val="28"/>
          <w:lang w:val="en-GB"/>
        </w:rPr>
        <w:t>1-</w:t>
      </w:r>
      <w:r w:rsidRPr="00405669">
        <w:rPr>
          <w:rFonts w:ascii="Times New Roman" w:hAnsi="Times New Roman" w:cs="Times New Roman"/>
          <w:sz w:val="28"/>
          <w:szCs w:val="28"/>
          <w:lang w:val="en-GB"/>
        </w:rPr>
        <w:t xml:space="preserve">3. – </w:t>
      </w:r>
      <w:r w:rsidR="00C3582A" w:rsidRPr="00405669">
        <w:rPr>
          <w:rFonts w:ascii="Times New Roman" w:hAnsi="Times New Roman" w:cs="Times New Roman"/>
          <w:sz w:val="28"/>
          <w:szCs w:val="28"/>
          <w:lang w:val="en-GB"/>
        </w:rPr>
        <w:t>P</w:t>
      </w:r>
      <w:r w:rsidRPr="00405669">
        <w:rPr>
          <w:rFonts w:ascii="Times New Roman" w:hAnsi="Times New Roman" w:cs="Times New Roman"/>
          <w:sz w:val="28"/>
          <w:szCs w:val="28"/>
          <w:lang w:val="en-GB"/>
        </w:rPr>
        <w:t>. 73</w:t>
      </w:r>
      <w:r w:rsidR="00C3582A" w:rsidRPr="00405669">
        <w:rPr>
          <w:rFonts w:ascii="Times New Roman" w:hAnsi="Times New Roman" w:cs="Times New Roman"/>
          <w:sz w:val="28"/>
          <w:szCs w:val="28"/>
          <w:lang w:val="en-GB"/>
        </w:rPr>
        <w:t>-</w:t>
      </w:r>
      <w:r w:rsidRPr="00405669">
        <w:rPr>
          <w:rFonts w:ascii="Times New Roman" w:hAnsi="Times New Roman" w:cs="Times New Roman"/>
          <w:sz w:val="28"/>
          <w:szCs w:val="28"/>
          <w:lang w:val="en-GB"/>
        </w:rPr>
        <w:t>106.</w:t>
      </w:r>
    </w:p>
    <w:p w14:paraId="01AA7792" w14:textId="2A95775D" w:rsidR="009E1318" w:rsidRPr="00405669" w:rsidRDefault="009E1318" w:rsidP="009E1318">
      <w:pPr>
        <w:pStyle w:val="aff0"/>
        <w:ind w:left="0" w:firstLine="709"/>
        <w:contextualSpacing/>
        <w:jc w:val="both"/>
        <w:rPr>
          <w:rFonts w:ascii="Times New Roman" w:hAnsi="Times New Roman" w:cs="Times New Roman"/>
          <w:sz w:val="28"/>
          <w:szCs w:val="28"/>
          <w:lang w:val="en-GB"/>
        </w:rPr>
      </w:pPr>
      <w:r w:rsidRPr="00405669">
        <w:rPr>
          <w:rFonts w:ascii="Times New Roman" w:hAnsi="Times New Roman" w:cs="Times New Roman"/>
          <w:sz w:val="28"/>
          <w:szCs w:val="28"/>
          <w:lang w:val="en-US"/>
        </w:rPr>
        <w:t>65 Li H., Jin</w:t>
      </w:r>
      <w:r w:rsidR="00AB6205" w:rsidRPr="00405669">
        <w:rPr>
          <w:rFonts w:ascii="Times New Roman" w:hAnsi="Times New Roman" w:cs="Times New Roman"/>
          <w:sz w:val="28"/>
          <w:szCs w:val="28"/>
          <w:lang w:val="en-US"/>
        </w:rPr>
        <w:t xml:space="preserve"> L.</w:t>
      </w:r>
      <w:r w:rsidRPr="00405669">
        <w:rPr>
          <w:rFonts w:ascii="Times New Roman" w:hAnsi="Times New Roman" w:cs="Times New Roman"/>
          <w:sz w:val="28"/>
          <w:szCs w:val="28"/>
          <w:lang w:val="en-US"/>
        </w:rPr>
        <w:t>, Si</w:t>
      </w:r>
      <w:r w:rsidR="00AB6205" w:rsidRPr="00405669">
        <w:rPr>
          <w:rFonts w:ascii="Times New Roman" w:hAnsi="Times New Roman" w:cs="Times New Roman"/>
          <w:sz w:val="28"/>
          <w:szCs w:val="28"/>
          <w:lang w:val="en-US"/>
        </w:rPr>
        <w:t xml:space="preserve"> Y. et al.</w:t>
      </w:r>
      <w:r w:rsidRPr="00405669">
        <w:rPr>
          <w:rFonts w:ascii="Times New Roman" w:hAnsi="Times New Roman" w:cs="Times New Roman"/>
          <w:sz w:val="28"/>
          <w:szCs w:val="28"/>
          <w:lang w:val="en-US"/>
        </w:rPr>
        <w:t xml:space="preserve"> </w:t>
      </w:r>
      <w:r w:rsidRPr="00405669">
        <w:rPr>
          <w:rFonts w:ascii="Times New Roman" w:hAnsi="Times New Roman" w:cs="Times New Roman"/>
          <w:sz w:val="28"/>
          <w:szCs w:val="28"/>
          <w:lang w:val="en-GB"/>
        </w:rPr>
        <w:t>Lake Restoration Improved Ecosystem Maturity Through Regime Shifts</w:t>
      </w:r>
      <w:r w:rsidR="00AB6205" w:rsidRPr="00405669">
        <w:rPr>
          <w:rFonts w:ascii="Times New Roman" w:hAnsi="Times New Roman" w:cs="Times New Roman"/>
          <w:sz w:val="28"/>
          <w:szCs w:val="28"/>
          <w:lang w:val="en-GB"/>
        </w:rPr>
        <w:t xml:space="preserve"> – </w:t>
      </w:r>
      <w:r w:rsidRPr="00405669">
        <w:rPr>
          <w:rFonts w:ascii="Times New Roman" w:hAnsi="Times New Roman" w:cs="Times New Roman"/>
          <w:sz w:val="28"/>
          <w:szCs w:val="28"/>
          <w:lang w:val="en-GB"/>
        </w:rPr>
        <w:t xml:space="preserve">A Case Study of Lake Baiyangdian, China // Sustainability. – 2024. – Vol. 16, №21. – </w:t>
      </w:r>
      <w:r w:rsidR="00AB6205" w:rsidRPr="00405669">
        <w:rPr>
          <w:rFonts w:ascii="Times New Roman" w:hAnsi="Times New Roman" w:cs="Times New Roman"/>
          <w:sz w:val="28"/>
          <w:szCs w:val="28"/>
          <w:lang w:val="en-GB"/>
        </w:rPr>
        <w:t>P</w:t>
      </w:r>
      <w:r w:rsidRPr="00405669">
        <w:rPr>
          <w:rFonts w:ascii="Times New Roman" w:hAnsi="Times New Roman" w:cs="Times New Roman"/>
          <w:sz w:val="28"/>
          <w:szCs w:val="28"/>
          <w:lang w:val="en-GB"/>
        </w:rPr>
        <w:t>. 9372</w:t>
      </w:r>
      <w:r w:rsidR="00C3582A" w:rsidRPr="00405669">
        <w:rPr>
          <w:rFonts w:ascii="Times New Roman" w:hAnsi="Times New Roman" w:cs="Times New Roman"/>
          <w:sz w:val="28"/>
          <w:szCs w:val="28"/>
          <w:lang w:val="en-GB"/>
        </w:rPr>
        <w:t>-1-9372-16</w:t>
      </w:r>
      <w:r w:rsidRPr="00405669">
        <w:rPr>
          <w:rFonts w:ascii="Times New Roman" w:hAnsi="Times New Roman" w:cs="Times New Roman"/>
          <w:sz w:val="28"/>
          <w:szCs w:val="28"/>
          <w:lang w:val="en-GB"/>
        </w:rPr>
        <w:t>.</w:t>
      </w:r>
    </w:p>
    <w:p w14:paraId="03B9D537" w14:textId="1324BB4E" w:rsidR="009E1318" w:rsidRPr="00405669" w:rsidRDefault="009E1318" w:rsidP="009E1318">
      <w:pPr>
        <w:pStyle w:val="aff0"/>
        <w:ind w:left="0" w:firstLine="709"/>
        <w:contextualSpacing/>
        <w:jc w:val="both"/>
        <w:rPr>
          <w:rFonts w:ascii="Times New Roman" w:hAnsi="Times New Roman" w:cs="Times New Roman"/>
          <w:sz w:val="28"/>
          <w:szCs w:val="28"/>
          <w:lang w:val="en-GB"/>
        </w:rPr>
      </w:pPr>
      <w:r w:rsidRPr="00405669">
        <w:rPr>
          <w:rFonts w:ascii="Times New Roman" w:hAnsi="Times New Roman" w:cs="Times New Roman"/>
          <w:sz w:val="28"/>
          <w:szCs w:val="28"/>
          <w:lang w:val="en-GB"/>
        </w:rPr>
        <w:t>66</w:t>
      </w:r>
      <w:r w:rsidRPr="00405669">
        <w:rPr>
          <w:rFonts w:ascii="Times New Roman" w:hAnsi="Times New Roman" w:cs="Times New Roman"/>
          <w:sz w:val="28"/>
          <w:szCs w:val="28"/>
          <w:lang w:val="en-US"/>
        </w:rPr>
        <w:t xml:space="preserve"> </w:t>
      </w:r>
      <w:r w:rsidRPr="00405669">
        <w:rPr>
          <w:rFonts w:ascii="Times New Roman" w:hAnsi="Times New Roman" w:cs="Times New Roman"/>
          <w:sz w:val="28"/>
          <w:szCs w:val="28"/>
          <w:lang w:val="en-GB"/>
        </w:rPr>
        <w:t xml:space="preserve">Mostafa H., Attia </w:t>
      </w:r>
      <w:r w:rsidR="00AB6205" w:rsidRPr="00405669">
        <w:rPr>
          <w:rFonts w:ascii="Times New Roman" w:hAnsi="Times New Roman" w:cs="Times New Roman"/>
          <w:sz w:val="28"/>
          <w:szCs w:val="28"/>
          <w:lang w:val="en-GB"/>
        </w:rPr>
        <w:t xml:space="preserve">S., </w:t>
      </w:r>
      <w:r w:rsidRPr="00405669">
        <w:rPr>
          <w:rFonts w:ascii="Times New Roman" w:hAnsi="Times New Roman" w:cs="Times New Roman"/>
          <w:sz w:val="28"/>
          <w:szCs w:val="28"/>
          <w:lang w:val="en-GB"/>
        </w:rPr>
        <w:t>Feisal</w:t>
      </w:r>
      <w:r w:rsidR="00AB6205" w:rsidRPr="00405669">
        <w:rPr>
          <w:rFonts w:ascii="Times New Roman" w:hAnsi="Times New Roman" w:cs="Times New Roman"/>
          <w:sz w:val="28"/>
          <w:szCs w:val="28"/>
          <w:lang w:val="en-GB"/>
        </w:rPr>
        <w:t xml:space="preserve"> Z</w:t>
      </w:r>
      <w:r w:rsidRPr="00405669">
        <w:rPr>
          <w:rFonts w:ascii="Times New Roman" w:hAnsi="Times New Roman" w:cs="Times New Roman"/>
          <w:sz w:val="28"/>
          <w:szCs w:val="28"/>
          <w:lang w:val="en-GB"/>
        </w:rPr>
        <w:t xml:space="preserve">. A strategy for Lakes ecological restoration by integrated constructed wetlands, Case study: lake Qaroun, Egypt // IOP Conference Series: Earth and Environmental Science. – 2022. – Vol. 1113, №1. – </w:t>
      </w:r>
      <w:r w:rsidR="00AB6205" w:rsidRPr="00405669">
        <w:rPr>
          <w:rFonts w:ascii="Times New Roman" w:hAnsi="Times New Roman" w:cs="Times New Roman"/>
          <w:sz w:val="28"/>
          <w:szCs w:val="28"/>
          <w:lang w:val="en-GB"/>
        </w:rPr>
        <w:t>P</w:t>
      </w:r>
      <w:r w:rsidRPr="00405669">
        <w:rPr>
          <w:rFonts w:ascii="Times New Roman" w:hAnsi="Times New Roman" w:cs="Times New Roman"/>
          <w:sz w:val="28"/>
          <w:szCs w:val="28"/>
          <w:lang w:val="en-GB"/>
        </w:rPr>
        <w:t>. 012008.</w:t>
      </w:r>
    </w:p>
    <w:p w14:paraId="0B3542CD" w14:textId="12B1EBF4" w:rsidR="009E1318" w:rsidRPr="00405669" w:rsidRDefault="009E1318" w:rsidP="009E1318">
      <w:pPr>
        <w:pStyle w:val="aff0"/>
        <w:ind w:left="0" w:firstLine="709"/>
        <w:contextualSpacing/>
        <w:jc w:val="both"/>
        <w:rPr>
          <w:rFonts w:ascii="Times New Roman" w:hAnsi="Times New Roman" w:cs="Times New Roman"/>
          <w:sz w:val="28"/>
          <w:szCs w:val="28"/>
          <w:lang w:val="en-GB"/>
        </w:rPr>
      </w:pPr>
      <w:r w:rsidRPr="00405669">
        <w:rPr>
          <w:rFonts w:ascii="Times New Roman" w:hAnsi="Times New Roman" w:cs="Times New Roman"/>
          <w:sz w:val="28"/>
          <w:szCs w:val="28"/>
          <w:lang w:val="en-GB"/>
        </w:rPr>
        <w:t>67</w:t>
      </w:r>
      <w:r w:rsidRPr="00405669">
        <w:rPr>
          <w:rFonts w:ascii="Times New Roman" w:hAnsi="Times New Roman" w:cs="Times New Roman"/>
          <w:sz w:val="28"/>
          <w:szCs w:val="28"/>
          <w:lang w:val="en-US"/>
        </w:rPr>
        <w:t xml:space="preserve"> </w:t>
      </w:r>
      <w:r w:rsidRPr="00405669">
        <w:rPr>
          <w:rFonts w:ascii="Times New Roman" w:hAnsi="Times New Roman" w:cs="Times New Roman"/>
          <w:sz w:val="28"/>
          <w:szCs w:val="28"/>
          <w:lang w:val="en-GB"/>
        </w:rPr>
        <w:t>Grochowska J., Augustyniak</w:t>
      </w:r>
      <w:r w:rsidR="00AB6205" w:rsidRPr="00405669">
        <w:rPr>
          <w:rFonts w:ascii="Times New Roman" w:hAnsi="Times New Roman" w:cs="Times New Roman"/>
          <w:sz w:val="28"/>
          <w:szCs w:val="28"/>
          <w:lang w:val="en-GB"/>
        </w:rPr>
        <w:t xml:space="preserve"> R.</w:t>
      </w:r>
      <w:r w:rsidRPr="00405669">
        <w:rPr>
          <w:rFonts w:ascii="Times New Roman" w:hAnsi="Times New Roman" w:cs="Times New Roman"/>
          <w:sz w:val="28"/>
          <w:szCs w:val="28"/>
          <w:lang w:val="en-GB"/>
        </w:rPr>
        <w:t>, Łopata</w:t>
      </w:r>
      <w:r w:rsidR="00AB6205" w:rsidRPr="00405669">
        <w:rPr>
          <w:rFonts w:ascii="Times New Roman" w:hAnsi="Times New Roman" w:cs="Times New Roman"/>
          <w:sz w:val="28"/>
          <w:szCs w:val="28"/>
          <w:lang w:val="en-GB"/>
        </w:rPr>
        <w:t xml:space="preserve"> M. et al.</w:t>
      </w:r>
      <w:r w:rsidRPr="00405669">
        <w:rPr>
          <w:rFonts w:ascii="Times New Roman" w:hAnsi="Times New Roman" w:cs="Times New Roman"/>
          <w:sz w:val="28"/>
          <w:szCs w:val="28"/>
          <w:lang w:val="en-GB"/>
        </w:rPr>
        <w:t xml:space="preserve"> Is It Possible to Restore a Heavily Polluted, Shallow, Urban Lake? // Applied Sciences. – 2020. – Vol. 10, №11. – </w:t>
      </w:r>
      <w:r w:rsidR="00AB6205" w:rsidRPr="00405669">
        <w:rPr>
          <w:rFonts w:ascii="Times New Roman" w:hAnsi="Times New Roman" w:cs="Times New Roman"/>
          <w:sz w:val="28"/>
          <w:szCs w:val="28"/>
          <w:lang w:val="en-GB"/>
        </w:rPr>
        <w:t>P</w:t>
      </w:r>
      <w:r w:rsidRPr="00405669">
        <w:rPr>
          <w:rFonts w:ascii="Times New Roman" w:hAnsi="Times New Roman" w:cs="Times New Roman"/>
          <w:sz w:val="28"/>
          <w:szCs w:val="28"/>
          <w:lang w:val="en-GB"/>
        </w:rPr>
        <w:t>. 3698</w:t>
      </w:r>
      <w:r w:rsidR="00AB6205" w:rsidRPr="00405669">
        <w:rPr>
          <w:rFonts w:ascii="Times New Roman" w:hAnsi="Times New Roman" w:cs="Times New Roman"/>
          <w:sz w:val="28"/>
          <w:szCs w:val="28"/>
          <w:lang w:val="en-GB"/>
        </w:rPr>
        <w:t>-1-3698-21</w:t>
      </w:r>
      <w:r w:rsidRPr="00405669">
        <w:rPr>
          <w:rFonts w:ascii="Times New Roman" w:hAnsi="Times New Roman" w:cs="Times New Roman"/>
          <w:sz w:val="28"/>
          <w:szCs w:val="28"/>
          <w:lang w:val="en-GB"/>
        </w:rPr>
        <w:t>.</w:t>
      </w:r>
    </w:p>
    <w:p w14:paraId="15507635" w14:textId="08A5E785" w:rsidR="009E1318" w:rsidRPr="00405669" w:rsidRDefault="009E1318" w:rsidP="009E1318">
      <w:pPr>
        <w:pStyle w:val="aff0"/>
        <w:ind w:left="0" w:firstLine="709"/>
        <w:contextualSpacing/>
        <w:jc w:val="both"/>
        <w:rPr>
          <w:rFonts w:ascii="Times New Roman" w:hAnsi="Times New Roman" w:cs="Times New Roman"/>
          <w:sz w:val="28"/>
          <w:szCs w:val="28"/>
        </w:rPr>
      </w:pPr>
      <w:r w:rsidRPr="00405669">
        <w:rPr>
          <w:rFonts w:ascii="Times New Roman" w:hAnsi="Times New Roman" w:cs="Times New Roman"/>
          <w:sz w:val="28"/>
          <w:szCs w:val="28"/>
        </w:rPr>
        <w:t>68 Деревенская О.Ю.</w:t>
      </w:r>
      <w:r w:rsidR="00AB6205" w:rsidRPr="00405669">
        <w:rPr>
          <w:rFonts w:ascii="Times New Roman" w:hAnsi="Times New Roman" w:cs="Times New Roman"/>
          <w:sz w:val="28"/>
          <w:szCs w:val="28"/>
        </w:rPr>
        <w:t>,</w:t>
      </w:r>
      <w:r w:rsidRPr="00405669">
        <w:rPr>
          <w:rFonts w:ascii="Times New Roman" w:hAnsi="Times New Roman" w:cs="Times New Roman"/>
          <w:sz w:val="28"/>
          <w:szCs w:val="28"/>
        </w:rPr>
        <w:t xml:space="preserve"> Галлямова</w:t>
      </w:r>
      <w:r w:rsidR="00AB6205" w:rsidRPr="00405669">
        <w:rPr>
          <w:rFonts w:ascii="Times New Roman" w:hAnsi="Times New Roman" w:cs="Times New Roman"/>
          <w:sz w:val="28"/>
          <w:szCs w:val="28"/>
        </w:rPr>
        <w:t xml:space="preserve"> Р.Р</w:t>
      </w:r>
      <w:r w:rsidRPr="00405669">
        <w:rPr>
          <w:rFonts w:ascii="Times New Roman" w:hAnsi="Times New Roman" w:cs="Times New Roman"/>
          <w:sz w:val="28"/>
          <w:szCs w:val="28"/>
        </w:rPr>
        <w:t>. Оценка восстановления сообщества зоопланктона озера Чишмяле после мероприятий по экореабилитации // Принципы экологии. – 2021</w:t>
      </w:r>
      <w:r w:rsidR="00AB6205" w:rsidRPr="00405669">
        <w:rPr>
          <w:rFonts w:ascii="Times New Roman" w:hAnsi="Times New Roman" w:cs="Times New Roman"/>
          <w:sz w:val="28"/>
          <w:szCs w:val="28"/>
        </w:rPr>
        <w:t>.</w:t>
      </w:r>
      <w:r w:rsidRPr="00405669">
        <w:rPr>
          <w:rFonts w:ascii="Times New Roman" w:hAnsi="Times New Roman" w:cs="Times New Roman"/>
          <w:sz w:val="28"/>
          <w:szCs w:val="28"/>
        </w:rPr>
        <w:t xml:space="preserve"> </w:t>
      </w:r>
      <w:r w:rsidR="00AB6205" w:rsidRPr="00405669">
        <w:rPr>
          <w:rFonts w:ascii="Times New Roman" w:hAnsi="Times New Roman" w:cs="Times New Roman"/>
          <w:sz w:val="28"/>
          <w:szCs w:val="28"/>
        </w:rPr>
        <w:t>– №</w:t>
      </w:r>
      <w:r w:rsidRPr="00405669">
        <w:rPr>
          <w:rFonts w:ascii="Times New Roman" w:hAnsi="Times New Roman" w:cs="Times New Roman"/>
          <w:sz w:val="28"/>
          <w:szCs w:val="28"/>
        </w:rPr>
        <w:t>2. – С. 54</w:t>
      </w:r>
      <w:r w:rsidR="00AB6205" w:rsidRPr="00405669">
        <w:rPr>
          <w:rFonts w:ascii="Times New Roman" w:hAnsi="Times New Roman" w:cs="Times New Roman"/>
          <w:sz w:val="28"/>
          <w:szCs w:val="28"/>
        </w:rPr>
        <w:t>-</w:t>
      </w:r>
      <w:r w:rsidRPr="00405669">
        <w:rPr>
          <w:rFonts w:ascii="Times New Roman" w:hAnsi="Times New Roman" w:cs="Times New Roman"/>
          <w:sz w:val="28"/>
          <w:szCs w:val="28"/>
        </w:rPr>
        <w:t>66.</w:t>
      </w:r>
    </w:p>
    <w:p w14:paraId="4AD382E6" w14:textId="4739E604" w:rsidR="009E1318" w:rsidRPr="00405669" w:rsidRDefault="009E1318" w:rsidP="009E1318">
      <w:pPr>
        <w:pStyle w:val="aff0"/>
        <w:ind w:left="0" w:firstLine="709"/>
        <w:contextualSpacing/>
        <w:jc w:val="both"/>
        <w:rPr>
          <w:rFonts w:ascii="Times New Roman" w:hAnsi="Times New Roman" w:cs="Times New Roman"/>
          <w:sz w:val="28"/>
          <w:szCs w:val="28"/>
        </w:rPr>
      </w:pPr>
      <w:r w:rsidRPr="00405669">
        <w:rPr>
          <w:rFonts w:ascii="Times New Roman" w:hAnsi="Times New Roman" w:cs="Times New Roman"/>
          <w:sz w:val="28"/>
          <w:szCs w:val="28"/>
        </w:rPr>
        <w:t xml:space="preserve">69 Жапарова С.Б., Уразбаева </w:t>
      </w:r>
      <w:r w:rsidR="00AB6205" w:rsidRPr="00405669">
        <w:rPr>
          <w:rFonts w:ascii="Times New Roman" w:hAnsi="Times New Roman" w:cs="Times New Roman"/>
          <w:sz w:val="28"/>
          <w:szCs w:val="28"/>
        </w:rPr>
        <w:t>С.Н.,</w:t>
      </w:r>
      <w:r w:rsidRPr="00405669">
        <w:rPr>
          <w:rFonts w:ascii="Times New Roman" w:hAnsi="Times New Roman" w:cs="Times New Roman"/>
          <w:sz w:val="28"/>
          <w:szCs w:val="28"/>
        </w:rPr>
        <w:t xml:space="preserve"> Жанабаев</w:t>
      </w:r>
      <w:r w:rsidR="00AB6205" w:rsidRPr="00405669">
        <w:rPr>
          <w:rFonts w:ascii="Times New Roman" w:hAnsi="Times New Roman" w:cs="Times New Roman"/>
          <w:sz w:val="28"/>
          <w:szCs w:val="28"/>
        </w:rPr>
        <w:t xml:space="preserve"> А.С.</w:t>
      </w:r>
      <w:r w:rsidRPr="00405669">
        <w:rPr>
          <w:rFonts w:ascii="Times New Roman" w:hAnsi="Times New Roman" w:cs="Times New Roman"/>
          <w:sz w:val="28"/>
          <w:szCs w:val="28"/>
        </w:rPr>
        <w:t xml:space="preserve"> Технико-экономическая оценка методов очистки озера Копа от иловых отложений // Весиник Омского регионального института. – 2017</w:t>
      </w:r>
      <w:r w:rsidR="00AB6205" w:rsidRPr="00405669">
        <w:rPr>
          <w:rFonts w:ascii="Times New Roman" w:hAnsi="Times New Roman" w:cs="Times New Roman"/>
          <w:sz w:val="28"/>
          <w:szCs w:val="28"/>
        </w:rPr>
        <w:t>.</w:t>
      </w:r>
      <w:r w:rsidRPr="00405669">
        <w:rPr>
          <w:rFonts w:ascii="Times New Roman" w:hAnsi="Times New Roman" w:cs="Times New Roman"/>
          <w:sz w:val="28"/>
          <w:szCs w:val="28"/>
        </w:rPr>
        <w:t xml:space="preserve"> </w:t>
      </w:r>
      <w:r w:rsidR="00AB6205" w:rsidRPr="00405669">
        <w:rPr>
          <w:rFonts w:ascii="Times New Roman" w:hAnsi="Times New Roman" w:cs="Times New Roman"/>
          <w:sz w:val="28"/>
          <w:szCs w:val="28"/>
        </w:rPr>
        <w:t xml:space="preserve">– </w:t>
      </w:r>
      <w:r w:rsidRPr="00405669">
        <w:rPr>
          <w:rFonts w:ascii="Times New Roman" w:hAnsi="Times New Roman" w:cs="Times New Roman"/>
          <w:sz w:val="28"/>
          <w:szCs w:val="28"/>
        </w:rPr>
        <w:t>№1. – С. 93</w:t>
      </w:r>
      <w:r w:rsidR="00AB6205" w:rsidRPr="00405669">
        <w:rPr>
          <w:rFonts w:ascii="Times New Roman" w:hAnsi="Times New Roman" w:cs="Times New Roman"/>
          <w:sz w:val="28"/>
          <w:szCs w:val="28"/>
        </w:rPr>
        <w:t>-</w:t>
      </w:r>
      <w:r w:rsidRPr="00405669">
        <w:rPr>
          <w:rFonts w:ascii="Times New Roman" w:hAnsi="Times New Roman" w:cs="Times New Roman"/>
          <w:sz w:val="28"/>
          <w:szCs w:val="28"/>
        </w:rPr>
        <w:t>97.</w:t>
      </w:r>
    </w:p>
    <w:p w14:paraId="047C009B" w14:textId="7881F54D" w:rsidR="009E1318" w:rsidRPr="00405669" w:rsidRDefault="009E1318" w:rsidP="009E1318">
      <w:pPr>
        <w:pStyle w:val="aff0"/>
        <w:ind w:left="0" w:firstLine="709"/>
        <w:contextualSpacing/>
        <w:jc w:val="both"/>
        <w:rPr>
          <w:rFonts w:ascii="Times New Roman" w:hAnsi="Times New Roman" w:cs="Times New Roman"/>
          <w:sz w:val="28"/>
          <w:szCs w:val="28"/>
        </w:rPr>
      </w:pPr>
      <w:r w:rsidRPr="00405669">
        <w:rPr>
          <w:rFonts w:ascii="Times New Roman" w:hAnsi="Times New Roman" w:cs="Times New Roman"/>
          <w:sz w:val="28"/>
          <w:szCs w:val="28"/>
        </w:rPr>
        <w:t>70 Абилхадиров А.С., Темирханов А.Ж., Закарья К.Д. Действие биопрепарата «Bio</w:t>
      </w:r>
      <w:r w:rsidR="00AB6205" w:rsidRPr="00405669">
        <w:rPr>
          <w:rFonts w:ascii="Times New Roman" w:hAnsi="Times New Roman" w:cs="Times New Roman"/>
          <w:sz w:val="28"/>
          <w:szCs w:val="28"/>
        </w:rPr>
        <w:t>Mix 7 BLB» на улучшение прозрач</w:t>
      </w:r>
      <w:r w:rsidRPr="00405669">
        <w:rPr>
          <w:rFonts w:ascii="Times New Roman" w:hAnsi="Times New Roman" w:cs="Times New Roman"/>
          <w:sz w:val="28"/>
          <w:szCs w:val="28"/>
        </w:rPr>
        <w:t xml:space="preserve">ности прудовой воды // </w:t>
      </w:r>
      <w:r w:rsidR="00AB6205" w:rsidRPr="00405669">
        <w:rPr>
          <w:rFonts w:ascii="Times New Roman" w:hAnsi="Times New Roman" w:cs="Times New Roman"/>
          <w:sz w:val="28"/>
          <w:szCs w:val="28"/>
        </w:rPr>
        <w:t>Матер. междунар. науч.-практ. конф. «Актуальные проблемы биоразнообразия и биотехнологии». – Нур-Султан, 2019. – С.</w:t>
      </w:r>
      <w:r w:rsidRPr="00405669">
        <w:rPr>
          <w:rFonts w:ascii="Times New Roman" w:hAnsi="Times New Roman" w:cs="Times New Roman"/>
          <w:sz w:val="28"/>
          <w:szCs w:val="28"/>
        </w:rPr>
        <w:t xml:space="preserve"> 61</w:t>
      </w:r>
      <w:r w:rsidR="00AB6205" w:rsidRPr="00405669">
        <w:rPr>
          <w:rFonts w:ascii="Times New Roman" w:hAnsi="Times New Roman" w:cs="Times New Roman"/>
          <w:sz w:val="28"/>
          <w:szCs w:val="28"/>
        </w:rPr>
        <w:t>-</w:t>
      </w:r>
      <w:r w:rsidRPr="00405669">
        <w:rPr>
          <w:rFonts w:ascii="Times New Roman" w:hAnsi="Times New Roman" w:cs="Times New Roman"/>
          <w:sz w:val="28"/>
          <w:szCs w:val="28"/>
        </w:rPr>
        <w:t>63.</w:t>
      </w:r>
    </w:p>
    <w:p w14:paraId="242FF102" w14:textId="701A8C0E" w:rsidR="009E1318" w:rsidRPr="00405669" w:rsidRDefault="009E1318" w:rsidP="009E1318">
      <w:pPr>
        <w:pStyle w:val="aff0"/>
        <w:ind w:left="0" w:firstLine="709"/>
        <w:contextualSpacing/>
        <w:jc w:val="both"/>
        <w:rPr>
          <w:rFonts w:ascii="Times New Roman" w:hAnsi="Times New Roman" w:cs="Times New Roman"/>
          <w:sz w:val="28"/>
          <w:szCs w:val="28"/>
        </w:rPr>
      </w:pPr>
      <w:r w:rsidRPr="00405669">
        <w:rPr>
          <w:rFonts w:ascii="Times New Roman" w:hAnsi="Times New Roman" w:cs="Times New Roman"/>
          <w:sz w:val="28"/>
          <w:szCs w:val="28"/>
        </w:rPr>
        <w:t>71 Закарья К.Д.</w:t>
      </w:r>
      <w:r w:rsidR="00AB6205" w:rsidRPr="00405669">
        <w:rPr>
          <w:rFonts w:ascii="Times New Roman" w:hAnsi="Times New Roman" w:cs="Times New Roman"/>
          <w:sz w:val="28"/>
          <w:szCs w:val="28"/>
        </w:rPr>
        <w:t>,</w:t>
      </w:r>
      <w:r w:rsidRPr="00405669">
        <w:rPr>
          <w:rFonts w:ascii="Times New Roman" w:hAnsi="Times New Roman" w:cs="Times New Roman"/>
          <w:sz w:val="28"/>
          <w:szCs w:val="28"/>
        </w:rPr>
        <w:t xml:space="preserve"> Сармурзина З.С. Использование биологических препаратов для очистки водных объектов от органических поллютантов // Экология и промышленность Казахстана</w:t>
      </w:r>
      <w:r w:rsidR="00AB6205" w:rsidRPr="00405669">
        <w:rPr>
          <w:rFonts w:ascii="Times New Roman" w:hAnsi="Times New Roman" w:cs="Times New Roman"/>
          <w:sz w:val="28"/>
          <w:szCs w:val="28"/>
        </w:rPr>
        <w:t>.</w:t>
      </w:r>
      <w:r w:rsidRPr="00405669">
        <w:rPr>
          <w:rFonts w:ascii="Times New Roman" w:hAnsi="Times New Roman" w:cs="Times New Roman"/>
          <w:sz w:val="28"/>
          <w:szCs w:val="28"/>
        </w:rPr>
        <w:t xml:space="preserve"> </w:t>
      </w:r>
      <w:r w:rsidR="00AB6205" w:rsidRPr="00405669">
        <w:rPr>
          <w:rFonts w:ascii="Times New Roman" w:hAnsi="Times New Roman" w:cs="Times New Roman"/>
          <w:sz w:val="28"/>
          <w:szCs w:val="28"/>
        </w:rPr>
        <w:t xml:space="preserve">– 2024. – </w:t>
      </w:r>
      <w:r w:rsidRPr="00405669">
        <w:rPr>
          <w:rFonts w:ascii="Times New Roman" w:hAnsi="Times New Roman" w:cs="Times New Roman"/>
          <w:sz w:val="28"/>
          <w:szCs w:val="28"/>
        </w:rPr>
        <w:t>№4. – С. 27</w:t>
      </w:r>
      <w:r w:rsidR="00AB6205" w:rsidRPr="00405669">
        <w:rPr>
          <w:rFonts w:ascii="Times New Roman" w:hAnsi="Times New Roman" w:cs="Times New Roman"/>
          <w:sz w:val="28"/>
          <w:szCs w:val="28"/>
        </w:rPr>
        <w:t>-</w:t>
      </w:r>
      <w:r w:rsidRPr="00405669">
        <w:rPr>
          <w:rFonts w:ascii="Times New Roman" w:hAnsi="Times New Roman" w:cs="Times New Roman"/>
          <w:sz w:val="28"/>
          <w:szCs w:val="28"/>
        </w:rPr>
        <w:t>30.</w:t>
      </w:r>
    </w:p>
    <w:p w14:paraId="5E3DA421" w14:textId="3C17A9D4" w:rsidR="009E1318" w:rsidRPr="00405669" w:rsidRDefault="009E1318" w:rsidP="009E1318">
      <w:pPr>
        <w:pStyle w:val="aff0"/>
        <w:ind w:left="0" w:firstLine="709"/>
        <w:contextualSpacing/>
        <w:jc w:val="both"/>
        <w:rPr>
          <w:rFonts w:ascii="Times New Roman" w:hAnsi="Times New Roman" w:cs="Times New Roman"/>
          <w:sz w:val="28"/>
          <w:szCs w:val="28"/>
        </w:rPr>
      </w:pPr>
      <w:r w:rsidRPr="00405669">
        <w:rPr>
          <w:rFonts w:ascii="Times New Roman" w:hAnsi="Times New Roman" w:cs="Times New Roman"/>
          <w:sz w:val="28"/>
          <w:szCs w:val="28"/>
        </w:rPr>
        <w:t xml:space="preserve">72 Аюпов А.Т., Темирханов А.Ж., Закарья К.Д. </w:t>
      </w:r>
      <w:r w:rsidRPr="00405669">
        <w:rPr>
          <w:rFonts w:ascii="Times New Roman" w:hAnsi="Times New Roman" w:cs="Times New Roman"/>
          <w:iCs/>
          <w:sz w:val="28"/>
          <w:szCs w:val="28"/>
        </w:rPr>
        <w:t>и др</w:t>
      </w:r>
      <w:r w:rsidRPr="00405669">
        <w:rPr>
          <w:rFonts w:ascii="Times New Roman" w:hAnsi="Times New Roman" w:cs="Times New Roman"/>
          <w:i/>
          <w:iCs/>
          <w:sz w:val="28"/>
          <w:szCs w:val="28"/>
        </w:rPr>
        <w:t>.</w:t>
      </w:r>
      <w:r w:rsidRPr="00405669">
        <w:rPr>
          <w:rFonts w:ascii="Times New Roman" w:hAnsi="Times New Roman" w:cs="Times New Roman"/>
          <w:sz w:val="28"/>
          <w:szCs w:val="28"/>
        </w:rPr>
        <w:t xml:space="preserve"> Разработка технологии биологической очистки озер-накопителей канализационных стоков активными штаммами микроорганизмов // </w:t>
      </w:r>
      <w:r w:rsidR="00AB6205" w:rsidRPr="00405669">
        <w:rPr>
          <w:rFonts w:ascii="Times New Roman" w:hAnsi="Times New Roman" w:cs="Times New Roman"/>
          <w:sz w:val="28"/>
          <w:szCs w:val="28"/>
        </w:rPr>
        <w:t xml:space="preserve">Матер. междунар. </w:t>
      </w:r>
      <w:r w:rsidRPr="00405669">
        <w:rPr>
          <w:rFonts w:ascii="Times New Roman" w:hAnsi="Times New Roman" w:cs="Times New Roman"/>
          <w:sz w:val="28"/>
          <w:szCs w:val="28"/>
        </w:rPr>
        <w:t>науч</w:t>
      </w:r>
      <w:r w:rsidR="00AB6205" w:rsidRPr="00405669">
        <w:rPr>
          <w:rFonts w:ascii="Times New Roman" w:hAnsi="Times New Roman" w:cs="Times New Roman"/>
          <w:sz w:val="28"/>
          <w:szCs w:val="28"/>
        </w:rPr>
        <w:t>.</w:t>
      </w:r>
      <w:r w:rsidRPr="00405669">
        <w:rPr>
          <w:rFonts w:ascii="Times New Roman" w:hAnsi="Times New Roman" w:cs="Times New Roman"/>
          <w:sz w:val="28"/>
          <w:szCs w:val="28"/>
        </w:rPr>
        <w:t>-практ</w:t>
      </w:r>
      <w:r w:rsidR="00AB6205" w:rsidRPr="00405669">
        <w:rPr>
          <w:rFonts w:ascii="Times New Roman" w:hAnsi="Times New Roman" w:cs="Times New Roman"/>
          <w:sz w:val="28"/>
          <w:szCs w:val="28"/>
        </w:rPr>
        <w:t>.</w:t>
      </w:r>
      <w:r w:rsidRPr="00405669">
        <w:rPr>
          <w:rFonts w:ascii="Times New Roman" w:hAnsi="Times New Roman" w:cs="Times New Roman"/>
          <w:sz w:val="28"/>
          <w:szCs w:val="28"/>
        </w:rPr>
        <w:t xml:space="preserve"> конф</w:t>
      </w:r>
      <w:r w:rsidR="00AB6205" w:rsidRPr="00405669">
        <w:rPr>
          <w:rFonts w:ascii="Times New Roman" w:hAnsi="Times New Roman" w:cs="Times New Roman"/>
          <w:sz w:val="28"/>
          <w:szCs w:val="28"/>
        </w:rPr>
        <w:t>.</w:t>
      </w:r>
      <w:r w:rsidRPr="00405669">
        <w:rPr>
          <w:rFonts w:ascii="Times New Roman" w:hAnsi="Times New Roman" w:cs="Times New Roman"/>
          <w:sz w:val="28"/>
          <w:szCs w:val="28"/>
        </w:rPr>
        <w:t xml:space="preserve"> «Актуальные проблемы биоразнообразия и биотехнологии». – </w:t>
      </w:r>
      <w:r w:rsidR="00BB2352" w:rsidRPr="00405669">
        <w:rPr>
          <w:rFonts w:ascii="Times New Roman" w:hAnsi="Times New Roman" w:cs="Times New Roman"/>
          <w:sz w:val="28"/>
          <w:szCs w:val="28"/>
        </w:rPr>
        <w:t xml:space="preserve">Нур-Султан, </w:t>
      </w:r>
      <w:r w:rsidRPr="00405669">
        <w:rPr>
          <w:rFonts w:ascii="Times New Roman" w:hAnsi="Times New Roman" w:cs="Times New Roman"/>
          <w:sz w:val="28"/>
          <w:szCs w:val="28"/>
        </w:rPr>
        <w:t>2019. – С. 56</w:t>
      </w:r>
      <w:r w:rsidR="00BB2352" w:rsidRPr="00405669">
        <w:rPr>
          <w:rFonts w:ascii="Times New Roman" w:hAnsi="Times New Roman" w:cs="Times New Roman"/>
          <w:sz w:val="28"/>
          <w:szCs w:val="28"/>
        </w:rPr>
        <w:t>-</w:t>
      </w:r>
      <w:r w:rsidRPr="00405669">
        <w:rPr>
          <w:rFonts w:ascii="Times New Roman" w:hAnsi="Times New Roman" w:cs="Times New Roman"/>
          <w:sz w:val="28"/>
          <w:szCs w:val="28"/>
        </w:rPr>
        <w:t>57.</w:t>
      </w:r>
    </w:p>
    <w:p w14:paraId="7DCE6DFC" w14:textId="478B0E25" w:rsidR="009E1318" w:rsidRPr="00405669" w:rsidRDefault="009E1318" w:rsidP="009E1318">
      <w:pPr>
        <w:pStyle w:val="aff0"/>
        <w:ind w:left="0" w:firstLine="709"/>
        <w:contextualSpacing/>
        <w:jc w:val="both"/>
        <w:rPr>
          <w:rFonts w:ascii="Times New Roman" w:hAnsi="Times New Roman" w:cs="Times New Roman"/>
          <w:sz w:val="28"/>
          <w:szCs w:val="28"/>
        </w:rPr>
      </w:pPr>
      <w:r w:rsidRPr="00405669">
        <w:rPr>
          <w:rFonts w:ascii="Times New Roman" w:hAnsi="Times New Roman" w:cs="Times New Roman"/>
          <w:sz w:val="28"/>
          <w:szCs w:val="28"/>
        </w:rPr>
        <w:t>73 Анализ качества воды и ила в рамках проекта по детальному проектированию систем водоснабжения и водоотведения г.</w:t>
      </w:r>
      <w:r w:rsidR="00534252" w:rsidRPr="00405669">
        <w:rPr>
          <w:rFonts w:ascii="Times New Roman" w:hAnsi="Times New Roman" w:cs="Times New Roman"/>
          <w:sz w:val="28"/>
          <w:szCs w:val="28"/>
        </w:rPr>
        <w:t xml:space="preserve"> </w:t>
      </w:r>
      <w:r w:rsidRPr="00405669">
        <w:rPr>
          <w:rFonts w:ascii="Times New Roman" w:hAnsi="Times New Roman" w:cs="Times New Roman"/>
          <w:sz w:val="28"/>
          <w:szCs w:val="28"/>
        </w:rPr>
        <w:t>Астаны Республики Казахстан</w:t>
      </w:r>
      <w:r w:rsidR="00534252" w:rsidRPr="00405669">
        <w:rPr>
          <w:rFonts w:ascii="Times New Roman" w:hAnsi="Times New Roman" w:cs="Times New Roman"/>
          <w:sz w:val="28"/>
          <w:szCs w:val="28"/>
        </w:rPr>
        <w:t xml:space="preserve"> / ЗАО «ЦентрГеоланалит»</w:t>
      </w:r>
      <w:r w:rsidRPr="00405669">
        <w:rPr>
          <w:rFonts w:ascii="Times New Roman" w:hAnsi="Times New Roman" w:cs="Times New Roman"/>
          <w:sz w:val="28"/>
          <w:szCs w:val="28"/>
        </w:rPr>
        <w:t xml:space="preserve">. – </w:t>
      </w:r>
      <w:r w:rsidR="00534252" w:rsidRPr="00405669">
        <w:rPr>
          <w:rFonts w:ascii="Times New Roman" w:hAnsi="Times New Roman" w:cs="Times New Roman"/>
          <w:sz w:val="28"/>
          <w:szCs w:val="28"/>
        </w:rPr>
        <w:t xml:space="preserve">Караганда, </w:t>
      </w:r>
      <w:r w:rsidRPr="00405669">
        <w:rPr>
          <w:rFonts w:ascii="Times New Roman" w:hAnsi="Times New Roman" w:cs="Times New Roman"/>
          <w:sz w:val="28"/>
          <w:szCs w:val="28"/>
        </w:rPr>
        <w:t>2003.</w:t>
      </w:r>
      <w:r w:rsidR="00534252" w:rsidRPr="00405669">
        <w:rPr>
          <w:rFonts w:ascii="Times New Roman" w:hAnsi="Times New Roman" w:cs="Times New Roman"/>
          <w:sz w:val="28"/>
          <w:szCs w:val="28"/>
        </w:rPr>
        <w:t xml:space="preserve"> – 53 с.</w:t>
      </w:r>
    </w:p>
    <w:p w14:paraId="735E613E" w14:textId="24940E2E" w:rsidR="009E1318" w:rsidRPr="00405669" w:rsidRDefault="009E1318" w:rsidP="009E1318">
      <w:pPr>
        <w:pStyle w:val="aff0"/>
        <w:ind w:left="0" w:firstLine="709"/>
        <w:contextualSpacing/>
        <w:jc w:val="both"/>
        <w:rPr>
          <w:rFonts w:ascii="Times New Roman" w:hAnsi="Times New Roman" w:cs="Times New Roman"/>
          <w:sz w:val="28"/>
          <w:szCs w:val="28"/>
        </w:rPr>
      </w:pPr>
      <w:r w:rsidRPr="00405669">
        <w:rPr>
          <w:rFonts w:ascii="Times New Roman" w:hAnsi="Times New Roman" w:cs="Times New Roman"/>
          <w:sz w:val="28"/>
          <w:szCs w:val="28"/>
        </w:rPr>
        <w:t>74 Павлов Н.В. Флора Казахстана. – Алма-Ата</w:t>
      </w:r>
      <w:r w:rsidR="00BB2352" w:rsidRPr="00405669">
        <w:rPr>
          <w:rFonts w:ascii="Times New Roman" w:hAnsi="Times New Roman" w:cs="Times New Roman"/>
          <w:sz w:val="28"/>
          <w:szCs w:val="28"/>
        </w:rPr>
        <w:t>, 1958</w:t>
      </w:r>
      <w:r w:rsidRPr="00405669">
        <w:rPr>
          <w:rFonts w:ascii="Times New Roman" w:hAnsi="Times New Roman" w:cs="Times New Roman"/>
          <w:sz w:val="28"/>
          <w:szCs w:val="28"/>
        </w:rPr>
        <w:t>. – 289 с.</w:t>
      </w:r>
    </w:p>
    <w:p w14:paraId="06C57BBE" w14:textId="57436C79" w:rsidR="009E1318" w:rsidRPr="00405669" w:rsidRDefault="009E1318" w:rsidP="009E1318">
      <w:pPr>
        <w:pStyle w:val="aff0"/>
        <w:ind w:left="0" w:firstLine="709"/>
        <w:contextualSpacing/>
        <w:jc w:val="both"/>
        <w:rPr>
          <w:rFonts w:ascii="Times New Roman" w:hAnsi="Times New Roman" w:cs="Times New Roman"/>
          <w:sz w:val="28"/>
          <w:szCs w:val="28"/>
        </w:rPr>
      </w:pPr>
      <w:r w:rsidRPr="00405669">
        <w:rPr>
          <w:rFonts w:ascii="Times New Roman" w:hAnsi="Times New Roman" w:cs="Times New Roman"/>
          <w:sz w:val="28"/>
          <w:szCs w:val="28"/>
        </w:rPr>
        <w:t>75 Подземные воды Казахстана и перспективы их использования</w:t>
      </w:r>
      <w:r w:rsidR="00BB2352" w:rsidRPr="00405669">
        <w:rPr>
          <w:rFonts w:ascii="Times New Roman" w:hAnsi="Times New Roman" w:cs="Times New Roman"/>
          <w:sz w:val="28"/>
          <w:szCs w:val="28"/>
        </w:rPr>
        <w:t>: сб. ст.</w:t>
      </w:r>
      <w:r w:rsidRPr="00405669">
        <w:rPr>
          <w:rFonts w:ascii="Times New Roman" w:hAnsi="Times New Roman" w:cs="Times New Roman"/>
          <w:sz w:val="28"/>
          <w:szCs w:val="28"/>
        </w:rPr>
        <w:t xml:space="preserve"> / </w:t>
      </w:r>
      <w:r w:rsidR="00BB2352" w:rsidRPr="00405669">
        <w:rPr>
          <w:rFonts w:ascii="Times New Roman" w:hAnsi="Times New Roman" w:cs="Times New Roman"/>
          <w:sz w:val="28"/>
          <w:szCs w:val="28"/>
        </w:rPr>
        <w:t>под ред. У.М. Ахмедсафина</w:t>
      </w:r>
      <w:r w:rsidRPr="00405669">
        <w:rPr>
          <w:rFonts w:ascii="Times New Roman" w:hAnsi="Times New Roman" w:cs="Times New Roman"/>
          <w:sz w:val="28"/>
          <w:szCs w:val="28"/>
        </w:rPr>
        <w:t xml:space="preserve">. – </w:t>
      </w:r>
      <w:r w:rsidR="00BB2352" w:rsidRPr="00405669">
        <w:rPr>
          <w:rFonts w:ascii="Times New Roman" w:hAnsi="Times New Roman" w:cs="Times New Roman"/>
          <w:sz w:val="28"/>
          <w:szCs w:val="28"/>
        </w:rPr>
        <w:t xml:space="preserve">Алма-Ата, </w:t>
      </w:r>
      <w:r w:rsidRPr="00405669">
        <w:rPr>
          <w:rFonts w:ascii="Times New Roman" w:hAnsi="Times New Roman" w:cs="Times New Roman"/>
          <w:sz w:val="28"/>
          <w:szCs w:val="28"/>
        </w:rPr>
        <w:t xml:space="preserve">1978. – </w:t>
      </w:r>
      <w:r w:rsidR="00BB2352" w:rsidRPr="00405669">
        <w:rPr>
          <w:rFonts w:ascii="Times New Roman" w:hAnsi="Times New Roman" w:cs="Times New Roman"/>
          <w:sz w:val="28"/>
          <w:szCs w:val="28"/>
        </w:rPr>
        <w:t>159 с</w:t>
      </w:r>
      <w:r w:rsidRPr="00405669">
        <w:rPr>
          <w:rFonts w:ascii="Times New Roman" w:hAnsi="Times New Roman" w:cs="Times New Roman"/>
          <w:sz w:val="28"/>
          <w:szCs w:val="28"/>
        </w:rPr>
        <w:t xml:space="preserve">. </w:t>
      </w:r>
    </w:p>
    <w:p w14:paraId="6128D102" w14:textId="71CA9D61" w:rsidR="009E1318" w:rsidRPr="00405669" w:rsidRDefault="009E1318" w:rsidP="009E1318">
      <w:pPr>
        <w:pStyle w:val="aff0"/>
        <w:ind w:left="0" w:firstLine="709"/>
        <w:contextualSpacing/>
        <w:jc w:val="both"/>
        <w:rPr>
          <w:rFonts w:ascii="Times New Roman" w:hAnsi="Times New Roman" w:cs="Times New Roman"/>
          <w:sz w:val="28"/>
          <w:szCs w:val="28"/>
        </w:rPr>
      </w:pPr>
      <w:r w:rsidRPr="00405669">
        <w:rPr>
          <w:rFonts w:ascii="Times New Roman" w:hAnsi="Times New Roman" w:cs="Times New Roman"/>
          <w:sz w:val="28"/>
          <w:szCs w:val="28"/>
        </w:rPr>
        <w:t>76 Фролов П.М. Гидрогеология СССР. – 1966. – М</w:t>
      </w:r>
      <w:r w:rsidR="00BB2352" w:rsidRPr="00405669">
        <w:rPr>
          <w:rFonts w:ascii="Times New Roman" w:hAnsi="Times New Roman" w:cs="Times New Roman"/>
          <w:sz w:val="28"/>
          <w:szCs w:val="28"/>
        </w:rPr>
        <w:t>., 1966</w:t>
      </w:r>
      <w:r w:rsidRPr="00405669">
        <w:rPr>
          <w:rFonts w:ascii="Times New Roman" w:hAnsi="Times New Roman" w:cs="Times New Roman"/>
          <w:sz w:val="28"/>
          <w:szCs w:val="28"/>
        </w:rPr>
        <w:t xml:space="preserve">. </w:t>
      </w:r>
      <w:r w:rsidR="00BB2352" w:rsidRPr="00405669">
        <w:rPr>
          <w:rFonts w:ascii="Times New Roman" w:hAnsi="Times New Roman" w:cs="Times New Roman"/>
          <w:sz w:val="28"/>
          <w:szCs w:val="28"/>
        </w:rPr>
        <w:t xml:space="preserve">– Т. 33. </w:t>
      </w:r>
      <w:r w:rsidRPr="00405669">
        <w:rPr>
          <w:rFonts w:ascii="Times New Roman" w:hAnsi="Times New Roman" w:cs="Times New Roman"/>
          <w:sz w:val="28"/>
          <w:szCs w:val="28"/>
        </w:rPr>
        <w:t>– 363 с.</w:t>
      </w:r>
    </w:p>
    <w:p w14:paraId="145DAD3B" w14:textId="3417158F" w:rsidR="009E1318" w:rsidRPr="00405669" w:rsidRDefault="009E1318" w:rsidP="009E1318">
      <w:pPr>
        <w:pStyle w:val="aff0"/>
        <w:ind w:left="0" w:firstLine="709"/>
        <w:contextualSpacing/>
        <w:jc w:val="both"/>
        <w:rPr>
          <w:rFonts w:ascii="Times New Roman" w:hAnsi="Times New Roman" w:cs="Times New Roman"/>
          <w:sz w:val="28"/>
          <w:szCs w:val="28"/>
        </w:rPr>
      </w:pPr>
      <w:r w:rsidRPr="00405669">
        <w:rPr>
          <w:rFonts w:ascii="Times New Roman" w:hAnsi="Times New Roman" w:cs="Times New Roman"/>
          <w:sz w:val="28"/>
          <w:szCs w:val="28"/>
        </w:rPr>
        <w:t>77 Стефаненко Ю.В. Суммарное испарение на территории Центрального и Южного Казахстана // Тр</w:t>
      </w:r>
      <w:r w:rsidR="00BB2352" w:rsidRPr="00405669">
        <w:rPr>
          <w:rFonts w:ascii="Times New Roman" w:hAnsi="Times New Roman" w:cs="Times New Roman"/>
          <w:sz w:val="28"/>
          <w:szCs w:val="28"/>
        </w:rPr>
        <w:t>.</w:t>
      </w:r>
      <w:r w:rsidRPr="00405669">
        <w:rPr>
          <w:rFonts w:ascii="Times New Roman" w:hAnsi="Times New Roman" w:cs="Times New Roman"/>
          <w:sz w:val="28"/>
          <w:szCs w:val="28"/>
        </w:rPr>
        <w:t xml:space="preserve"> Казахского гидрометеорологического НИИ. – 1973</w:t>
      </w:r>
      <w:r w:rsidR="00BB2352" w:rsidRPr="00405669">
        <w:rPr>
          <w:rFonts w:ascii="Times New Roman" w:hAnsi="Times New Roman" w:cs="Times New Roman"/>
          <w:sz w:val="28"/>
          <w:szCs w:val="28"/>
        </w:rPr>
        <w:t>.</w:t>
      </w:r>
      <w:r w:rsidRPr="00405669">
        <w:rPr>
          <w:rFonts w:ascii="Times New Roman" w:hAnsi="Times New Roman" w:cs="Times New Roman"/>
          <w:sz w:val="28"/>
          <w:szCs w:val="28"/>
        </w:rPr>
        <w:t xml:space="preserve"> </w:t>
      </w:r>
      <w:r w:rsidR="00BB2352" w:rsidRPr="00405669">
        <w:rPr>
          <w:rFonts w:ascii="Times New Roman" w:hAnsi="Times New Roman" w:cs="Times New Roman"/>
          <w:sz w:val="28"/>
          <w:szCs w:val="28"/>
        </w:rPr>
        <w:t xml:space="preserve">– Вып. </w:t>
      </w:r>
      <w:r w:rsidRPr="00405669">
        <w:rPr>
          <w:rFonts w:ascii="Times New Roman" w:hAnsi="Times New Roman" w:cs="Times New Roman"/>
          <w:sz w:val="28"/>
          <w:szCs w:val="28"/>
        </w:rPr>
        <w:t>50. – С. 118</w:t>
      </w:r>
      <w:r w:rsidR="00BB2352" w:rsidRPr="00405669">
        <w:rPr>
          <w:rFonts w:ascii="Times New Roman" w:hAnsi="Times New Roman" w:cs="Times New Roman"/>
          <w:sz w:val="28"/>
          <w:szCs w:val="28"/>
        </w:rPr>
        <w:t>-</w:t>
      </w:r>
      <w:r w:rsidRPr="00405669">
        <w:rPr>
          <w:rFonts w:ascii="Times New Roman" w:hAnsi="Times New Roman" w:cs="Times New Roman"/>
          <w:sz w:val="28"/>
          <w:szCs w:val="28"/>
        </w:rPr>
        <w:t>125.</w:t>
      </w:r>
    </w:p>
    <w:p w14:paraId="68CB61CF" w14:textId="7E0219EF" w:rsidR="009E1318" w:rsidRPr="00405669" w:rsidRDefault="009E1318" w:rsidP="009E1318">
      <w:pPr>
        <w:pStyle w:val="aff0"/>
        <w:ind w:left="0" w:firstLine="709"/>
        <w:contextualSpacing/>
        <w:jc w:val="both"/>
        <w:rPr>
          <w:rFonts w:ascii="Times New Roman" w:hAnsi="Times New Roman" w:cs="Times New Roman"/>
          <w:sz w:val="28"/>
          <w:szCs w:val="28"/>
        </w:rPr>
      </w:pPr>
      <w:r w:rsidRPr="00405669">
        <w:rPr>
          <w:rFonts w:ascii="Times New Roman" w:hAnsi="Times New Roman" w:cs="Times New Roman"/>
          <w:sz w:val="28"/>
          <w:szCs w:val="28"/>
        </w:rPr>
        <w:t xml:space="preserve">78 Зенин А.А. Гидрохимический словарь. – </w:t>
      </w:r>
      <w:r w:rsidR="00BB2352" w:rsidRPr="00405669">
        <w:rPr>
          <w:rFonts w:ascii="Times New Roman" w:hAnsi="Times New Roman" w:cs="Times New Roman"/>
          <w:sz w:val="28"/>
          <w:szCs w:val="28"/>
        </w:rPr>
        <w:t xml:space="preserve">Л., </w:t>
      </w:r>
      <w:r w:rsidRPr="00405669">
        <w:rPr>
          <w:rFonts w:ascii="Times New Roman" w:hAnsi="Times New Roman" w:cs="Times New Roman"/>
          <w:sz w:val="28"/>
          <w:szCs w:val="28"/>
        </w:rPr>
        <w:t xml:space="preserve">1988. – </w:t>
      </w:r>
      <w:r w:rsidR="00BB2352" w:rsidRPr="00405669">
        <w:rPr>
          <w:rFonts w:ascii="Times New Roman" w:hAnsi="Times New Roman" w:cs="Times New Roman"/>
          <w:sz w:val="28"/>
          <w:szCs w:val="28"/>
        </w:rPr>
        <w:t>2</w:t>
      </w:r>
      <w:r w:rsidRPr="00405669">
        <w:rPr>
          <w:rFonts w:ascii="Times New Roman" w:hAnsi="Times New Roman" w:cs="Times New Roman"/>
          <w:sz w:val="28"/>
          <w:szCs w:val="28"/>
        </w:rPr>
        <w:t>40 с.</w:t>
      </w:r>
    </w:p>
    <w:p w14:paraId="5D7436F0" w14:textId="3D8D7408" w:rsidR="009E1318" w:rsidRPr="00405669" w:rsidRDefault="009E1318" w:rsidP="009E1318">
      <w:pPr>
        <w:pStyle w:val="aff0"/>
        <w:ind w:left="0" w:firstLine="709"/>
        <w:contextualSpacing/>
        <w:jc w:val="both"/>
        <w:rPr>
          <w:rFonts w:ascii="Times New Roman" w:hAnsi="Times New Roman" w:cs="Times New Roman"/>
          <w:sz w:val="28"/>
          <w:szCs w:val="28"/>
          <w:lang w:val="en-GB"/>
        </w:rPr>
      </w:pPr>
      <w:r w:rsidRPr="00405669">
        <w:rPr>
          <w:rFonts w:ascii="Times New Roman" w:hAnsi="Times New Roman" w:cs="Times New Roman"/>
          <w:sz w:val="28"/>
          <w:szCs w:val="28"/>
          <w:lang w:val="en-US"/>
        </w:rPr>
        <w:t xml:space="preserve">79 </w:t>
      </w:r>
      <w:r w:rsidRPr="00405669">
        <w:rPr>
          <w:rFonts w:ascii="Times New Roman" w:hAnsi="Times New Roman" w:cs="Times New Roman"/>
          <w:sz w:val="28"/>
          <w:szCs w:val="28"/>
          <w:lang w:val="en-GB"/>
        </w:rPr>
        <w:t>Zadagali</w:t>
      </w:r>
      <w:r w:rsidRPr="00405669">
        <w:rPr>
          <w:rFonts w:ascii="Times New Roman" w:hAnsi="Times New Roman" w:cs="Times New Roman"/>
          <w:sz w:val="28"/>
          <w:szCs w:val="28"/>
          <w:lang w:val="en-US"/>
        </w:rPr>
        <w:t xml:space="preserve"> </w:t>
      </w:r>
      <w:r w:rsidRPr="00405669">
        <w:rPr>
          <w:rFonts w:ascii="Times New Roman" w:hAnsi="Times New Roman" w:cs="Times New Roman"/>
          <w:sz w:val="28"/>
          <w:szCs w:val="28"/>
          <w:lang w:val="en-GB"/>
        </w:rPr>
        <w:t>A</w:t>
      </w:r>
      <w:r w:rsidRPr="00405669">
        <w:rPr>
          <w:rFonts w:ascii="Times New Roman" w:hAnsi="Times New Roman" w:cs="Times New Roman"/>
          <w:sz w:val="28"/>
          <w:szCs w:val="28"/>
          <w:lang w:val="en-US"/>
        </w:rPr>
        <w:t>.</w:t>
      </w:r>
      <w:r w:rsidRPr="00405669">
        <w:rPr>
          <w:rFonts w:ascii="Times New Roman" w:hAnsi="Times New Roman" w:cs="Times New Roman"/>
          <w:sz w:val="28"/>
          <w:szCs w:val="28"/>
          <w:lang w:val="en-GB"/>
        </w:rPr>
        <w:t>M</w:t>
      </w:r>
      <w:r w:rsidRPr="00405669">
        <w:rPr>
          <w:rFonts w:ascii="Times New Roman" w:hAnsi="Times New Roman" w:cs="Times New Roman"/>
          <w:sz w:val="28"/>
          <w:szCs w:val="28"/>
          <w:lang w:val="en-US"/>
        </w:rPr>
        <w:t xml:space="preserve">., </w:t>
      </w:r>
      <w:r w:rsidRPr="00405669">
        <w:rPr>
          <w:rFonts w:ascii="Times New Roman" w:hAnsi="Times New Roman" w:cs="Times New Roman"/>
          <w:sz w:val="28"/>
          <w:szCs w:val="28"/>
          <w:lang w:val="en-GB"/>
        </w:rPr>
        <w:t>Zhamangara</w:t>
      </w:r>
      <w:r w:rsidR="00BB2352" w:rsidRPr="00405669">
        <w:rPr>
          <w:rFonts w:ascii="Times New Roman" w:hAnsi="Times New Roman" w:cs="Times New Roman"/>
          <w:sz w:val="28"/>
          <w:szCs w:val="28"/>
          <w:lang w:val="en-US"/>
        </w:rPr>
        <w:t xml:space="preserve"> </w:t>
      </w:r>
      <w:r w:rsidR="00BB2352" w:rsidRPr="00405669">
        <w:rPr>
          <w:rFonts w:ascii="Times New Roman" w:hAnsi="Times New Roman" w:cs="Times New Roman"/>
          <w:sz w:val="28"/>
          <w:szCs w:val="28"/>
          <w:lang w:val="en-GB"/>
        </w:rPr>
        <w:t>A</w:t>
      </w:r>
      <w:r w:rsidR="00BB2352" w:rsidRPr="00405669">
        <w:rPr>
          <w:rFonts w:ascii="Times New Roman" w:hAnsi="Times New Roman" w:cs="Times New Roman"/>
          <w:sz w:val="28"/>
          <w:szCs w:val="28"/>
          <w:lang w:val="en-US"/>
        </w:rPr>
        <w:t>.</w:t>
      </w:r>
      <w:r w:rsidR="00BB2352" w:rsidRPr="00405669">
        <w:rPr>
          <w:rFonts w:ascii="Times New Roman" w:hAnsi="Times New Roman" w:cs="Times New Roman"/>
          <w:sz w:val="28"/>
          <w:szCs w:val="28"/>
          <w:lang w:val="en-GB"/>
        </w:rPr>
        <w:t>K</w:t>
      </w:r>
      <w:r w:rsidR="00BB2352" w:rsidRPr="00405669">
        <w:rPr>
          <w:rFonts w:ascii="Times New Roman" w:hAnsi="Times New Roman" w:cs="Times New Roman"/>
          <w:sz w:val="28"/>
          <w:szCs w:val="28"/>
          <w:lang w:val="en-US"/>
        </w:rPr>
        <w:t>.</w:t>
      </w:r>
      <w:r w:rsidRPr="00405669">
        <w:rPr>
          <w:rFonts w:ascii="Times New Roman" w:hAnsi="Times New Roman" w:cs="Times New Roman"/>
          <w:sz w:val="28"/>
          <w:szCs w:val="28"/>
          <w:lang w:val="en-US"/>
        </w:rPr>
        <w:t xml:space="preserve">, </w:t>
      </w:r>
      <w:r w:rsidRPr="00405669">
        <w:rPr>
          <w:rFonts w:ascii="Times New Roman" w:hAnsi="Times New Roman" w:cs="Times New Roman"/>
          <w:sz w:val="28"/>
          <w:szCs w:val="28"/>
          <w:lang w:val="en-GB"/>
        </w:rPr>
        <w:t>Mukhtubaeva</w:t>
      </w:r>
      <w:r w:rsidR="00BB2352" w:rsidRPr="00405669">
        <w:rPr>
          <w:rFonts w:ascii="Times New Roman" w:hAnsi="Times New Roman" w:cs="Times New Roman"/>
          <w:sz w:val="28"/>
          <w:szCs w:val="28"/>
          <w:lang w:val="en-US"/>
        </w:rPr>
        <w:t xml:space="preserve"> </w:t>
      </w:r>
      <w:r w:rsidR="00BB2352" w:rsidRPr="00405669">
        <w:rPr>
          <w:rFonts w:ascii="Times New Roman" w:hAnsi="Times New Roman" w:cs="Times New Roman"/>
          <w:sz w:val="28"/>
          <w:szCs w:val="28"/>
          <w:lang w:val="en-GB"/>
        </w:rPr>
        <w:t>S</w:t>
      </w:r>
      <w:r w:rsidR="00BB2352" w:rsidRPr="00405669">
        <w:rPr>
          <w:rFonts w:ascii="Times New Roman" w:hAnsi="Times New Roman" w:cs="Times New Roman"/>
          <w:sz w:val="28"/>
          <w:szCs w:val="28"/>
          <w:lang w:val="en-US"/>
        </w:rPr>
        <w:t>.</w:t>
      </w:r>
      <w:r w:rsidR="00BB2352" w:rsidRPr="00405669">
        <w:rPr>
          <w:rFonts w:ascii="Times New Roman" w:hAnsi="Times New Roman" w:cs="Times New Roman"/>
          <w:sz w:val="28"/>
          <w:szCs w:val="28"/>
          <w:lang w:val="en-GB"/>
        </w:rPr>
        <w:t>K</w:t>
      </w:r>
      <w:r w:rsidR="00BB2352" w:rsidRPr="00405669">
        <w:rPr>
          <w:rFonts w:ascii="Times New Roman" w:hAnsi="Times New Roman" w:cs="Times New Roman"/>
          <w:sz w:val="28"/>
          <w:szCs w:val="28"/>
          <w:lang w:val="en-US"/>
        </w:rPr>
        <w:t xml:space="preserve">. </w:t>
      </w:r>
      <w:r w:rsidR="00BB2352" w:rsidRPr="00405669">
        <w:rPr>
          <w:rFonts w:ascii="Times New Roman" w:hAnsi="Times New Roman" w:cs="Times New Roman"/>
          <w:sz w:val="28"/>
          <w:szCs w:val="28"/>
          <w:lang w:val="en-GB"/>
        </w:rPr>
        <w:t>et</w:t>
      </w:r>
      <w:r w:rsidR="00BB2352" w:rsidRPr="00405669">
        <w:rPr>
          <w:rFonts w:ascii="Times New Roman" w:hAnsi="Times New Roman" w:cs="Times New Roman"/>
          <w:sz w:val="28"/>
          <w:szCs w:val="28"/>
          <w:lang w:val="en-US"/>
        </w:rPr>
        <w:t xml:space="preserve"> </w:t>
      </w:r>
      <w:r w:rsidR="00BB2352" w:rsidRPr="00405669">
        <w:rPr>
          <w:rFonts w:ascii="Times New Roman" w:hAnsi="Times New Roman" w:cs="Times New Roman"/>
          <w:sz w:val="28"/>
          <w:szCs w:val="28"/>
          <w:lang w:val="en-GB"/>
        </w:rPr>
        <w:t>al</w:t>
      </w:r>
      <w:r w:rsidR="00BB2352" w:rsidRPr="00405669">
        <w:rPr>
          <w:rFonts w:ascii="Times New Roman" w:hAnsi="Times New Roman" w:cs="Times New Roman"/>
          <w:sz w:val="28"/>
          <w:szCs w:val="28"/>
          <w:lang w:val="en-US"/>
        </w:rPr>
        <w:t>.</w:t>
      </w:r>
      <w:r w:rsidRPr="00405669">
        <w:rPr>
          <w:rFonts w:ascii="Times New Roman" w:hAnsi="Times New Roman" w:cs="Times New Roman"/>
          <w:sz w:val="28"/>
          <w:szCs w:val="28"/>
          <w:lang w:val="en-US"/>
        </w:rPr>
        <w:t xml:space="preserve"> </w:t>
      </w:r>
      <w:r w:rsidRPr="00405669">
        <w:rPr>
          <w:rFonts w:ascii="Times New Roman" w:hAnsi="Times New Roman" w:cs="Times New Roman"/>
          <w:sz w:val="28"/>
          <w:szCs w:val="28"/>
          <w:lang w:val="en-GB"/>
        </w:rPr>
        <w:t>Autumn</w:t>
      </w:r>
      <w:r w:rsidRPr="00405669">
        <w:rPr>
          <w:rFonts w:ascii="Times New Roman" w:hAnsi="Times New Roman" w:cs="Times New Roman"/>
          <w:sz w:val="28"/>
          <w:szCs w:val="28"/>
          <w:lang w:val="en-US"/>
        </w:rPr>
        <w:t xml:space="preserve"> </w:t>
      </w:r>
      <w:r w:rsidRPr="00405669">
        <w:rPr>
          <w:rFonts w:ascii="Times New Roman" w:hAnsi="Times New Roman" w:cs="Times New Roman"/>
          <w:sz w:val="28"/>
          <w:szCs w:val="28"/>
          <w:lang w:val="en-GB"/>
        </w:rPr>
        <w:t>algoflora and water coastal plants of the Taldykol lake system // B</w:t>
      </w:r>
      <w:r w:rsidR="00BB2352" w:rsidRPr="00405669">
        <w:rPr>
          <w:rFonts w:ascii="Times New Roman" w:hAnsi="Times New Roman" w:cs="Times New Roman"/>
          <w:sz w:val="28"/>
          <w:szCs w:val="28"/>
          <w:lang w:val="en-GB"/>
        </w:rPr>
        <w:t>ulletin</w:t>
      </w:r>
      <w:r w:rsidRPr="00405669">
        <w:rPr>
          <w:rFonts w:ascii="Times New Roman" w:hAnsi="Times New Roman" w:cs="Times New Roman"/>
          <w:sz w:val="28"/>
          <w:szCs w:val="28"/>
          <w:lang w:val="en-GB"/>
        </w:rPr>
        <w:t xml:space="preserve"> of the L.N.</w:t>
      </w:r>
      <w:r w:rsidR="00BB2352" w:rsidRPr="00405669">
        <w:rPr>
          <w:rFonts w:ascii="Times New Roman" w:hAnsi="Times New Roman" w:cs="Times New Roman"/>
          <w:sz w:val="28"/>
          <w:szCs w:val="28"/>
          <w:lang w:val="en-GB"/>
        </w:rPr>
        <w:t> </w:t>
      </w:r>
      <w:r w:rsidRPr="00405669">
        <w:rPr>
          <w:rFonts w:ascii="Times New Roman" w:hAnsi="Times New Roman" w:cs="Times New Roman"/>
          <w:sz w:val="28"/>
          <w:szCs w:val="28"/>
          <w:lang w:val="en-GB"/>
        </w:rPr>
        <w:t xml:space="preserve">Gumilyov Eurasian National University. – 2022. – Vol. 140, №3. – </w:t>
      </w:r>
      <w:r w:rsidR="00BB2352" w:rsidRPr="00405669">
        <w:rPr>
          <w:rFonts w:ascii="Times New Roman" w:hAnsi="Times New Roman" w:cs="Times New Roman"/>
          <w:sz w:val="28"/>
          <w:szCs w:val="28"/>
          <w:lang w:val="en-GB"/>
        </w:rPr>
        <w:t>P</w:t>
      </w:r>
      <w:r w:rsidRPr="00405669">
        <w:rPr>
          <w:rFonts w:ascii="Times New Roman" w:hAnsi="Times New Roman" w:cs="Times New Roman"/>
          <w:sz w:val="28"/>
          <w:szCs w:val="28"/>
          <w:lang w:val="en-GB"/>
        </w:rPr>
        <w:t>. 14</w:t>
      </w:r>
      <w:r w:rsidR="00BB2352" w:rsidRPr="00405669">
        <w:rPr>
          <w:rFonts w:ascii="Times New Roman" w:hAnsi="Times New Roman" w:cs="Times New Roman"/>
          <w:sz w:val="28"/>
          <w:szCs w:val="28"/>
          <w:lang w:val="en-GB"/>
        </w:rPr>
        <w:t>-</w:t>
      </w:r>
      <w:r w:rsidRPr="00405669">
        <w:rPr>
          <w:rFonts w:ascii="Times New Roman" w:hAnsi="Times New Roman" w:cs="Times New Roman"/>
          <w:sz w:val="28"/>
          <w:szCs w:val="28"/>
          <w:lang w:val="en-GB"/>
        </w:rPr>
        <w:t>24.</w:t>
      </w:r>
    </w:p>
    <w:p w14:paraId="4E6C6EE0" w14:textId="27D9338C" w:rsidR="009E1318" w:rsidRPr="00405669" w:rsidRDefault="009E1318" w:rsidP="009E1318">
      <w:pPr>
        <w:pStyle w:val="aff0"/>
        <w:ind w:left="0" w:firstLine="709"/>
        <w:contextualSpacing/>
        <w:jc w:val="both"/>
        <w:rPr>
          <w:rFonts w:ascii="Times New Roman" w:hAnsi="Times New Roman" w:cs="Times New Roman"/>
          <w:sz w:val="28"/>
          <w:szCs w:val="28"/>
        </w:rPr>
      </w:pPr>
      <w:r w:rsidRPr="00405669">
        <w:rPr>
          <w:rFonts w:ascii="Times New Roman" w:hAnsi="Times New Roman" w:cs="Times New Roman"/>
          <w:sz w:val="28"/>
          <w:szCs w:val="28"/>
        </w:rPr>
        <w:t xml:space="preserve">80 СТ РК </w:t>
      </w:r>
      <w:r w:rsidRPr="00405669">
        <w:rPr>
          <w:rFonts w:ascii="Times New Roman" w:hAnsi="Times New Roman" w:cs="Times New Roman"/>
          <w:sz w:val="28"/>
          <w:szCs w:val="28"/>
          <w:lang w:val="en-GB"/>
        </w:rPr>
        <w:t>ISO</w:t>
      </w:r>
      <w:r w:rsidRPr="00405669">
        <w:rPr>
          <w:rFonts w:ascii="Times New Roman" w:hAnsi="Times New Roman" w:cs="Times New Roman"/>
          <w:sz w:val="28"/>
          <w:szCs w:val="28"/>
        </w:rPr>
        <w:t xml:space="preserve"> 10523-2017. Качество воды Определение </w:t>
      </w:r>
      <w:r w:rsidRPr="00405669">
        <w:rPr>
          <w:rFonts w:ascii="Times New Roman" w:hAnsi="Times New Roman" w:cs="Times New Roman"/>
          <w:sz w:val="28"/>
          <w:szCs w:val="28"/>
          <w:lang w:val="en-GB"/>
        </w:rPr>
        <w:t>pH</w:t>
      </w:r>
      <w:r w:rsidR="00BB2352" w:rsidRPr="00405669">
        <w:rPr>
          <w:rFonts w:ascii="Times New Roman" w:hAnsi="Times New Roman" w:cs="Times New Roman"/>
          <w:sz w:val="28"/>
          <w:szCs w:val="28"/>
        </w:rPr>
        <w:t xml:space="preserve"> // </w:t>
      </w:r>
      <w:hyperlink r:id="rId72" w:history="1">
        <w:r w:rsidR="00BB2352" w:rsidRPr="00405669">
          <w:rPr>
            <w:rStyle w:val="af0"/>
            <w:rFonts w:ascii="Times New Roman" w:hAnsi="Times New Roman" w:cs="Times New Roman"/>
            <w:color w:val="auto"/>
            <w:sz w:val="28"/>
            <w:szCs w:val="28"/>
            <w:u w:val="none"/>
            <w:lang w:val="en-GB"/>
          </w:rPr>
          <w:t>https</w:t>
        </w:r>
        <w:r w:rsidR="00BB2352" w:rsidRPr="00405669">
          <w:rPr>
            <w:rStyle w:val="af0"/>
            <w:rFonts w:ascii="Times New Roman" w:hAnsi="Times New Roman" w:cs="Times New Roman"/>
            <w:color w:val="auto"/>
            <w:sz w:val="28"/>
            <w:szCs w:val="28"/>
            <w:u w:val="none"/>
          </w:rPr>
          <w:t>://</w:t>
        </w:r>
        <w:r w:rsidR="00BB2352" w:rsidRPr="00405669">
          <w:rPr>
            <w:rStyle w:val="af0"/>
            <w:rFonts w:ascii="Times New Roman" w:hAnsi="Times New Roman" w:cs="Times New Roman"/>
            <w:color w:val="auto"/>
            <w:sz w:val="28"/>
            <w:szCs w:val="28"/>
            <w:u w:val="none"/>
            <w:lang w:val="en-GB"/>
          </w:rPr>
          <w:t>online</w:t>
        </w:r>
        <w:r w:rsidR="00BB2352" w:rsidRPr="00405669">
          <w:rPr>
            <w:rStyle w:val="af0"/>
            <w:rFonts w:ascii="Times New Roman" w:hAnsi="Times New Roman" w:cs="Times New Roman"/>
            <w:color w:val="auto"/>
            <w:sz w:val="28"/>
            <w:szCs w:val="28"/>
            <w:u w:val="none"/>
          </w:rPr>
          <w:t>.</w:t>
        </w:r>
        <w:r w:rsidR="00BB2352" w:rsidRPr="00405669">
          <w:rPr>
            <w:rStyle w:val="af0"/>
            <w:rFonts w:ascii="Times New Roman" w:hAnsi="Times New Roman" w:cs="Times New Roman"/>
            <w:color w:val="auto"/>
            <w:sz w:val="28"/>
            <w:szCs w:val="28"/>
            <w:u w:val="none"/>
            <w:lang w:val="en-GB"/>
          </w:rPr>
          <w:t>zakon</w:t>
        </w:r>
        <w:r w:rsidR="00BB2352" w:rsidRPr="00405669">
          <w:rPr>
            <w:rStyle w:val="af0"/>
            <w:rFonts w:ascii="Times New Roman" w:hAnsi="Times New Roman" w:cs="Times New Roman"/>
            <w:color w:val="auto"/>
            <w:sz w:val="28"/>
            <w:szCs w:val="28"/>
            <w:u w:val="none"/>
          </w:rPr>
          <w:t>.</w:t>
        </w:r>
        <w:r w:rsidR="00BB2352" w:rsidRPr="00405669">
          <w:rPr>
            <w:rStyle w:val="af0"/>
            <w:rFonts w:ascii="Times New Roman" w:hAnsi="Times New Roman" w:cs="Times New Roman"/>
            <w:color w:val="auto"/>
            <w:sz w:val="28"/>
            <w:szCs w:val="28"/>
            <w:u w:val="none"/>
            <w:lang w:val="en-GB"/>
          </w:rPr>
          <w:t>kz</w:t>
        </w:r>
        <w:r w:rsidR="00BB2352" w:rsidRPr="00405669">
          <w:rPr>
            <w:rStyle w:val="af0"/>
            <w:rFonts w:ascii="Times New Roman" w:hAnsi="Times New Roman" w:cs="Times New Roman"/>
            <w:color w:val="auto"/>
            <w:sz w:val="28"/>
            <w:szCs w:val="28"/>
            <w:u w:val="none"/>
          </w:rPr>
          <w:t>/</w:t>
        </w:r>
        <w:r w:rsidR="00BB2352" w:rsidRPr="00405669">
          <w:rPr>
            <w:rStyle w:val="af0"/>
            <w:rFonts w:ascii="Times New Roman" w:hAnsi="Times New Roman" w:cs="Times New Roman"/>
            <w:color w:val="auto"/>
            <w:sz w:val="28"/>
            <w:szCs w:val="28"/>
            <w:u w:val="none"/>
            <w:lang w:val="en-GB"/>
          </w:rPr>
          <w:t>Document</w:t>
        </w:r>
        <w:r w:rsidR="00BB2352" w:rsidRPr="00405669">
          <w:rPr>
            <w:rStyle w:val="af0"/>
            <w:rFonts w:ascii="Times New Roman" w:hAnsi="Times New Roman" w:cs="Times New Roman"/>
            <w:color w:val="auto"/>
            <w:sz w:val="28"/>
            <w:szCs w:val="28"/>
            <w:u w:val="none"/>
          </w:rPr>
          <w:t>/?</w:t>
        </w:r>
        <w:r w:rsidR="00BB2352" w:rsidRPr="00405669">
          <w:rPr>
            <w:rStyle w:val="af0"/>
            <w:rFonts w:ascii="Times New Roman" w:hAnsi="Times New Roman" w:cs="Times New Roman"/>
            <w:color w:val="auto"/>
            <w:sz w:val="28"/>
            <w:szCs w:val="28"/>
            <w:u w:val="none"/>
            <w:lang w:val="en-GB"/>
          </w:rPr>
          <w:t>doc</w:t>
        </w:r>
        <w:r w:rsidR="00BB2352" w:rsidRPr="00405669">
          <w:rPr>
            <w:rStyle w:val="af0"/>
            <w:rFonts w:ascii="Times New Roman" w:hAnsi="Times New Roman" w:cs="Times New Roman"/>
            <w:color w:val="auto"/>
            <w:sz w:val="28"/>
            <w:szCs w:val="28"/>
            <w:u w:val="none"/>
          </w:rPr>
          <w:t>_</w:t>
        </w:r>
        <w:r w:rsidR="00BB2352" w:rsidRPr="00405669">
          <w:rPr>
            <w:rStyle w:val="af0"/>
            <w:rFonts w:ascii="Times New Roman" w:hAnsi="Times New Roman" w:cs="Times New Roman"/>
            <w:color w:val="auto"/>
            <w:sz w:val="28"/>
            <w:szCs w:val="28"/>
            <w:u w:val="none"/>
            <w:lang w:val="en-GB"/>
          </w:rPr>
          <w:t>id</w:t>
        </w:r>
        <w:r w:rsidR="00BB2352" w:rsidRPr="00405669">
          <w:rPr>
            <w:rStyle w:val="af0"/>
            <w:rFonts w:ascii="Times New Roman" w:hAnsi="Times New Roman" w:cs="Times New Roman"/>
            <w:color w:val="auto"/>
            <w:sz w:val="28"/>
            <w:szCs w:val="28"/>
            <w:u w:val="none"/>
          </w:rPr>
          <w:t>=33410502&amp;</w:t>
        </w:r>
        <w:r w:rsidR="00BB2352" w:rsidRPr="00405669">
          <w:rPr>
            <w:rStyle w:val="af0"/>
            <w:rFonts w:ascii="Times New Roman" w:hAnsi="Times New Roman" w:cs="Times New Roman"/>
            <w:color w:val="auto"/>
            <w:sz w:val="28"/>
            <w:szCs w:val="28"/>
            <w:u w:val="none"/>
            <w:lang w:val="en-GB"/>
          </w:rPr>
          <w:t>ysclid</w:t>
        </w:r>
        <w:r w:rsidR="00BB2352" w:rsidRPr="00405669">
          <w:rPr>
            <w:rStyle w:val="af0"/>
            <w:rFonts w:ascii="Times New Roman" w:hAnsi="Times New Roman" w:cs="Times New Roman"/>
            <w:color w:val="auto"/>
            <w:sz w:val="28"/>
            <w:szCs w:val="28"/>
            <w:u w:val="none"/>
          </w:rPr>
          <w:t>=</w:t>
        </w:r>
        <w:r w:rsidR="00BB2352" w:rsidRPr="00405669">
          <w:rPr>
            <w:rStyle w:val="af0"/>
            <w:rFonts w:ascii="Times New Roman" w:hAnsi="Times New Roman" w:cs="Times New Roman"/>
            <w:color w:val="auto"/>
            <w:sz w:val="28"/>
            <w:szCs w:val="28"/>
            <w:u w:val="none"/>
            <w:lang w:val="en-GB"/>
          </w:rPr>
          <w:t>mjzxrgzii</w:t>
        </w:r>
      </w:hyperlink>
      <w:r w:rsidRPr="00405669">
        <w:rPr>
          <w:rFonts w:ascii="Times New Roman" w:hAnsi="Times New Roman" w:cs="Times New Roman"/>
          <w:sz w:val="28"/>
          <w:szCs w:val="28"/>
        </w:rPr>
        <w:t>.</w:t>
      </w:r>
      <w:r w:rsidR="00BB2352" w:rsidRPr="00405669">
        <w:rPr>
          <w:rFonts w:ascii="Times New Roman" w:hAnsi="Times New Roman" w:cs="Times New Roman"/>
          <w:sz w:val="28"/>
          <w:szCs w:val="28"/>
        </w:rPr>
        <w:t xml:space="preserve"> 10.10.2024.</w:t>
      </w:r>
    </w:p>
    <w:p w14:paraId="30E6717A" w14:textId="37C07E8E" w:rsidR="009E1318" w:rsidRPr="00405669" w:rsidRDefault="009E1318" w:rsidP="009E1318">
      <w:pPr>
        <w:pStyle w:val="aff0"/>
        <w:ind w:left="0" w:firstLine="709"/>
        <w:contextualSpacing/>
        <w:jc w:val="both"/>
        <w:rPr>
          <w:rFonts w:ascii="Times New Roman" w:hAnsi="Times New Roman" w:cs="Times New Roman"/>
          <w:sz w:val="28"/>
          <w:szCs w:val="28"/>
        </w:rPr>
      </w:pPr>
      <w:r w:rsidRPr="00405669">
        <w:rPr>
          <w:rFonts w:ascii="Times New Roman" w:hAnsi="Times New Roman" w:cs="Times New Roman"/>
          <w:sz w:val="28"/>
          <w:szCs w:val="28"/>
        </w:rPr>
        <w:t>81 МВИ АО.02</w:t>
      </w:r>
      <w:r w:rsidR="00BC6500" w:rsidRPr="00405669">
        <w:rPr>
          <w:rFonts w:ascii="Times New Roman" w:hAnsi="Times New Roman" w:cs="Times New Roman"/>
          <w:sz w:val="28"/>
          <w:szCs w:val="28"/>
        </w:rPr>
        <w:t>-</w:t>
      </w:r>
      <w:r w:rsidRPr="00405669">
        <w:rPr>
          <w:rFonts w:ascii="Times New Roman" w:hAnsi="Times New Roman" w:cs="Times New Roman"/>
          <w:sz w:val="28"/>
          <w:szCs w:val="28"/>
        </w:rPr>
        <w:t>2014. Методика выполнения измерений (по области аккредитации)</w:t>
      </w:r>
      <w:r w:rsidR="00BC6500" w:rsidRPr="00405669">
        <w:rPr>
          <w:rFonts w:ascii="Times New Roman" w:hAnsi="Times New Roman" w:cs="Times New Roman"/>
          <w:sz w:val="28"/>
          <w:szCs w:val="28"/>
        </w:rPr>
        <w:t xml:space="preserve"> / </w:t>
      </w:r>
      <w:r w:rsidR="00BC6500" w:rsidRPr="00405669">
        <w:rPr>
          <w:rStyle w:val="n9q8lc"/>
          <w:rFonts w:ascii="Times New Roman" w:hAnsi="Times New Roman" w:cs="Times New Roman"/>
          <w:sz w:val="28"/>
          <w:szCs w:val="28"/>
        </w:rPr>
        <w:t>АО «Транснациональная компания «Казхром»</w:t>
      </w:r>
      <w:r w:rsidR="00BC6500" w:rsidRPr="00405669">
        <w:rPr>
          <w:rFonts w:ascii="Times New Roman" w:hAnsi="Times New Roman" w:cs="Times New Roman"/>
          <w:sz w:val="28"/>
          <w:szCs w:val="28"/>
        </w:rPr>
        <w:t xml:space="preserve">// </w:t>
      </w:r>
      <w:hyperlink r:id="rId73" w:history="1">
        <w:r w:rsidR="00BB2352" w:rsidRPr="00405669">
          <w:rPr>
            <w:rStyle w:val="af0"/>
            <w:rFonts w:ascii="Times New Roman" w:hAnsi="Times New Roman" w:cs="Times New Roman"/>
            <w:color w:val="auto"/>
            <w:sz w:val="28"/>
            <w:szCs w:val="28"/>
            <w:u w:val="none"/>
          </w:rPr>
          <w:t>https://www.erg.kz/ru/enterprises/ao-transnatsionalnaya-kompaniya</w:t>
        </w:r>
      </w:hyperlink>
      <w:r w:rsidRPr="00405669">
        <w:rPr>
          <w:rFonts w:ascii="Times New Roman" w:hAnsi="Times New Roman" w:cs="Times New Roman"/>
          <w:sz w:val="28"/>
          <w:szCs w:val="28"/>
        </w:rPr>
        <w:t>.</w:t>
      </w:r>
      <w:r w:rsidR="00BB2352" w:rsidRPr="00405669">
        <w:rPr>
          <w:rFonts w:ascii="Times New Roman" w:hAnsi="Times New Roman" w:cs="Times New Roman"/>
          <w:sz w:val="28"/>
          <w:szCs w:val="28"/>
        </w:rPr>
        <w:t xml:space="preserve"> 10.10.2024.</w:t>
      </w:r>
    </w:p>
    <w:p w14:paraId="139C1097" w14:textId="0EC051AA" w:rsidR="009E1318" w:rsidRPr="00405669" w:rsidRDefault="009E1318" w:rsidP="009E1318">
      <w:pPr>
        <w:pStyle w:val="aff0"/>
        <w:ind w:left="0" w:firstLine="709"/>
        <w:contextualSpacing/>
        <w:jc w:val="both"/>
        <w:rPr>
          <w:rFonts w:ascii="Times New Roman" w:hAnsi="Times New Roman" w:cs="Times New Roman"/>
          <w:sz w:val="28"/>
          <w:szCs w:val="28"/>
        </w:rPr>
      </w:pPr>
      <w:r w:rsidRPr="00405669">
        <w:rPr>
          <w:rFonts w:ascii="Times New Roman" w:hAnsi="Times New Roman" w:cs="Times New Roman"/>
          <w:sz w:val="28"/>
          <w:szCs w:val="28"/>
        </w:rPr>
        <w:t>82 ПНД Ф 14.1:2:4.190</w:t>
      </w:r>
      <w:r w:rsidR="00BC6500" w:rsidRPr="00405669">
        <w:rPr>
          <w:rFonts w:ascii="Times New Roman" w:hAnsi="Times New Roman" w:cs="Times New Roman"/>
          <w:sz w:val="28"/>
          <w:szCs w:val="28"/>
        </w:rPr>
        <w:t>-</w:t>
      </w:r>
      <w:r w:rsidRPr="00405669">
        <w:rPr>
          <w:rFonts w:ascii="Times New Roman" w:hAnsi="Times New Roman" w:cs="Times New Roman"/>
          <w:sz w:val="28"/>
          <w:szCs w:val="28"/>
        </w:rPr>
        <w:t>03. Количественный химический анализ вод. Методика определения бихроматной окисляемости (химического потребления кислорода) в пробах природных, питьевых и сточных вод фотометрическим методом с применением анализатора жидкости "Флюорат-02". – Введ. 2003-02-27. – М., 2003. – 24 с.</w:t>
      </w:r>
    </w:p>
    <w:p w14:paraId="1E6EF953" w14:textId="0CE34DF8" w:rsidR="009E1318" w:rsidRPr="00405669" w:rsidRDefault="009E1318" w:rsidP="009E1318">
      <w:pPr>
        <w:pStyle w:val="aff0"/>
        <w:ind w:left="0" w:firstLine="709"/>
        <w:contextualSpacing/>
        <w:jc w:val="both"/>
        <w:rPr>
          <w:rFonts w:ascii="Times New Roman" w:hAnsi="Times New Roman" w:cs="Times New Roman"/>
          <w:sz w:val="28"/>
          <w:szCs w:val="28"/>
        </w:rPr>
      </w:pPr>
      <w:r w:rsidRPr="00405669">
        <w:rPr>
          <w:rFonts w:ascii="Times New Roman" w:hAnsi="Times New Roman" w:cs="Times New Roman"/>
          <w:sz w:val="28"/>
          <w:szCs w:val="28"/>
        </w:rPr>
        <w:t xml:space="preserve">83 </w:t>
      </w:r>
      <w:r w:rsidRPr="00405669">
        <w:rPr>
          <w:rFonts w:ascii="Times New Roman" w:hAnsi="Times New Roman" w:cs="Times New Roman"/>
          <w:sz w:val="28"/>
          <w:szCs w:val="28"/>
          <w:lang w:val="kk-KZ"/>
        </w:rPr>
        <w:t xml:space="preserve">СТ РК 2015-2010. </w:t>
      </w:r>
      <w:r w:rsidRPr="00405669">
        <w:rPr>
          <w:rFonts w:ascii="Times New Roman" w:hAnsi="Times New Roman" w:cs="Times New Roman"/>
          <w:sz w:val="28"/>
          <w:szCs w:val="28"/>
          <w:shd w:val="clear" w:color="auto" w:fill="FFFFFF"/>
          <w:lang w:val="kk-KZ"/>
        </w:rPr>
        <w:t xml:space="preserve">Охрана природы. Гидросфера. Определение взвешенных веществ в поверхностных и сточных водах </w:t>
      </w:r>
      <w:r w:rsidRPr="00405669">
        <w:rPr>
          <w:rFonts w:ascii="Times New Roman" w:hAnsi="Times New Roman" w:cs="Times New Roman"/>
          <w:bCs/>
          <w:sz w:val="28"/>
          <w:szCs w:val="28"/>
          <w:shd w:val="clear" w:color="auto" w:fill="FFFFFF"/>
          <w:lang w:val="kk-KZ"/>
        </w:rPr>
        <w:t xml:space="preserve">// </w:t>
      </w:r>
      <w:hyperlink r:id="rId74" w:history="1">
        <w:r w:rsidRPr="00405669">
          <w:rPr>
            <w:rStyle w:val="af0"/>
            <w:rFonts w:ascii="Times New Roman" w:hAnsi="Times New Roman" w:cs="Times New Roman"/>
            <w:bCs/>
            <w:color w:val="auto"/>
            <w:sz w:val="28"/>
            <w:szCs w:val="28"/>
            <w:u w:val="none"/>
            <w:shd w:val="clear" w:color="auto" w:fill="FFFFFF"/>
            <w:lang w:val="kk-KZ"/>
          </w:rPr>
          <w:t>https://online.zakon.</w:t>
        </w:r>
      </w:hyperlink>
      <w:r w:rsidRPr="00405669">
        <w:rPr>
          <w:rFonts w:ascii="Times New Roman" w:hAnsi="Times New Roman" w:cs="Times New Roman"/>
          <w:bCs/>
          <w:sz w:val="28"/>
          <w:szCs w:val="28"/>
          <w:shd w:val="clear" w:color="auto" w:fill="FFFFFF"/>
          <w:lang w:val="kk-KZ"/>
        </w:rPr>
        <w:t xml:space="preserve"> 10.02.2025.</w:t>
      </w:r>
    </w:p>
    <w:p w14:paraId="225F963C" w14:textId="59C2888C" w:rsidR="009E1318" w:rsidRPr="00405669" w:rsidRDefault="009E1318" w:rsidP="009E1318">
      <w:pPr>
        <w:pStyle w:val="aff0"/>
        <w:ind w:left="0" w:firstLine="709"/>
        <w:contextualSpacing/>
        <w:jc w:val="both"/>
        <w:rPr>
          <w:rFonts w:ascii="Times New Roman" w:hAnsi="Times New Roman" w:cs="Times New Roman"/>
          <w:sz w:val="28"/>
          <w:szCs w:val="28"/>
        </w:rPr>
      </w:pPr>
      <w:r w:rsidRPr="00405669">
        <w:rPr>
          <w:rFonts w:ascii="Times New Roman" w:hAnsi="Times New Roman" w:cs="Times New Roman"/>
          <w:sz w:val="28"/>
          <w:szCs w:val="28"/>
        </w:rPr>
        <w:t>84 ГОСТ 26449.1</w:t>
      </w:r>
      <w:r w:rsidR="00BC6500" w:rsidRPr="00405669">
        <w:rPr>
          <w:rFonts w:ascii="Times New Roman" w:hAnsi="Times New Roman" w:cs="Times New Roman"/>
          <w:sz w:val="28"/>
          <w:szCs w:val="28"/>
        </w:rPr>
        <w:t>-</w:t>
      </w:r>
      <w:r w:rsidRPr="00405669">
        <w:rPr>
          <w:rFonts w:ascii="Times New Roman" w:hAnsi="Times New Roman" w:cs="Times New Roman"/>
          <w:sz w:val="28"/>
          <w:szCs w:val="28"/>
        </w:rPr>
        <w:t xml:space="preserve">85. Установки дистилляционные опреснительные стационарные. Методы химического анализа соленых вод. </w:t>
      </w:r>
      <w:r w:rsidR="00BC6500" w:rsidRPr="00405669">
        <w:rPr>
          <w:rFonts w:ascii="Times New Roman" w:hAnsi="Times New Roman" w:cs="Times New Roman"/>
          <w:sz w:val="28"/>
          <w:szCs w:val="28"/>
        </w:rPr>
        <w:t xml:space="preserve">– Введ. 1987-01-01. </w:t>
      </w:r>
      <w:r w:rsidRPr="00405669">
        <w:rPr>
          <w:rFonts w:ascii="Times New Roman" w:hAnsi="Times New Roman" w:cs="Times New Roman"/>
          <w:sz w:val="28"/>
          <w:szCs w:val="28"/>
        </w:rPr>
        <w:t xml:space="preserve">– </w:t>
      </w:r>
      <w:r w:rsidR="00BC6500" w:rsidRPr="00405669">
        <w:rPr>
          <w:rFonts w:ascii="Times New Roman" w:hAnsi="Times New Roman" w:cs="Times New Roman"/>
          <w:sz w:val="28"/>
          <w:szCs w:val="28"/>
        </w:rPr>
        <w:t xml:space="preserve">М., </w:t>
      </w:r>
      <w:r w:rsidRPr="00405669">
        <w:rPr>
          <w:rFonts w:ascii="Times New Roman" w:hAnsi="Times New Roman" w:cs="Times New Roman"/>
          <w:sz w:val="28"/>
          <w:szCs w:val="28"/>
        </w:rPr>
        <w:t>1987.</w:t>
      </w:r>
      <w:r w:rsidR="00BC6500" w:rsidRPr="00405669">
        <w:rPr>
          <w:rFonts w:ascii="Times New Roman" w:hAnsi="Times New Roman" w:cs="Times New Roman"/>
          <w:sz w:val="28"/>
          <w:szCs w:val="28"/>
        </w:rPr>
        <w:t xml:space="preserve"> – 45 с.</w:t>
      </w:r>
    </w:p>
    <w:p w14:paraId="48132E4C" w14:textId="17592EEA" w:rsidR="009E1318" w:rsidRPr="00405669" w:rsidRDefault="009E1318" w:rsidP="009E1318">
      <w:pPr>
        <w:pStyle w:val="aff0"/>
        <w:ind w:left="0" w:firstLine="709"/>
        <w:contextualSpacing/>
        <w:jc w:val="both"/>
        <w:rPr>
          <w:rFonts w:ascii="Times New Roman" w:hAnsi="Times New Roman" w:cs="Times New Roman"/>
          <w:sz w:val="28"/>
          <w:szCs w:val="28"/>
        </w:rPr>
      </w:pPr>
      <w:r w:rsidRPr="00405669">
        <w:rPr>
          <w:rFonts w:ascii="Times New Roman" w:hAnsi="Times New Roman" w:cs="Times New Roman"/>
          <w:sz w:val="28"/>
          <w:szCs w:val="28"/>
        </w:rPr>
        <w:t>85 СТ РК 1015–2000. Вода. Гравиметрический метод определения массовой концентрации сульфатов</w:t>
      </w:r>
      <w:r w:rsidR="00BC6500" w:rsidRPr="00405669">
        <w:rPr>
          <w:rFonts w:ascii="Times New Roman" w:hAnsi="Times New Roman" w:cs="Times New Roman"/>
          <w:sz w:val="28"/>
          <w:szCs w:val="28"/>
        </w:rPr>
        <w:t xml:space="preserve"> в природных, сточных водых</w:t>
      </w:r>
      <w:r w:rsidRPr="00405669">
        <w:rPr>
          <w:rFonts w:ascii="Times New Roman" w:hAnsi="Times New Roman" w:cs="Times New Roman"/>
          <w:sz w:val="28"/>
          <w:szCs w:val="28"/>
        </w:rPr>
        <w:t xml:space="preserve">. – </w:t>
      </w:r>
      <w:r w:rsidR="00BC6500" w:rsidRPr="00405669">
        <w:rPr>
          <w:rFonts w:ascii="Times New Roman" w:hAnsi="Times New Roman" w:cs="Times New Roman"/>
          <w:sz w:val="28"/>
          <w:szCs w:val="28"/>
        </w:rPr>
        <w:t xml:space="preserve">Введ.                                 </w:t>
      </w:r>
      <w:r w:rsidRPr="00405669">
        <w:rPr>
          <w:rFonts w:ascii="Times New Roman" w:hAnsi="Times New Roman" w:cs="Times New Roman"/>
          <w:sz w:val="28"/>
          <w:szCs w:val="28"/>
        </w:rPr>
        <w:t>200</w:t>
      </w:r>
      <w:r w:rsidR="00BC6500" w:rsidRPr="00405669">
        <w:rPr>
          <w:rFonts w:ascii="Times New Roman" w:hAnsi="Times New Roman" w:cs="Times New Roman"/>
          <w:sz w:val="28"/>
          <w:szCs w:val="28"/>
        </w:rPr>
        <w:t>1-07-01</w:t>
      </w:r>
      <w:r w:rsidRPr="00405669">
        <w:rPr>
          <w:rFonts w:ascii="Times New Roman" w:hAnsi="Times New Roman" w:cs="Times New Roman"/>
          <w:sz w:val="28"/>
          <w:szCs w:val="28"/>
        </w:rPr>
        <w:t>.</w:t>
      </w:r>
      <w:r w:rsidR="00BC6500" w:rsidRPr="00405669">
        <w:rPr>
          <w:rFonts w:ascii="Times New Roman" w:hAnsi="Times New Roman" w:cs="Times New Roman"/>
          <w:sz w:val="28"/>
          <w:szCs w:val="28"/>
        </w:rPr>
        <w:t xml:space="preserve"> – Астана, 2000. – 12 с.</w:t>
      </w:r>
    </w:p>
    <w:p w14:paraId="22E403C9" w14:textId="786D4658" w:rsidR="009E1318" w:rsidRPr="00405669" w:rsidRDefault="009E1318" w:rsidP="009E1318">
      <w:pPr>
        <w:pStyle w:val="aff0"/>
        <w:ind w:left="0" w:firstLine="709"/>
        <w:contextualSpacing/>
        <w:jc w:val="both"/>
        <w:rPr>
          <w:rFonts w:ascii="Times New Roman" w:hAnsi="Times New Roman" w:cs="Times New Roman"/>
          <w:sz w:val="28"/>
          <w:szCs w:val="28"/>
        </w:rPr>
      </w:pPr>
      <w:r w:rsidRPr="00405669">
        <w:rPr>
          <w:rFonts w:ascii="Times New Roman" w:hAnsi="Times New Roman" w:cs="Times New Roman"/>
          <w:sz w:val="28"/>
          <w:szCs w:val="28"/>
        </w:rPr>
        <w:t>86 СТ РК 2016–2010. Охрана природы. Гидросфера. Определение содержания фосфатов в природных и сточных водах</w:t>
      </w:r>
      <w:r w:rsidR="00BC6500" w:rsidRPr="00405669">
        <w:rPr>
          <w:rFonts w:ascii="Times New Roman" w:hAnsi="Times New Roman" w:cs="Times New Roman"/>
          <w:sz w:val="28"/>
          <w:szCs w:val="28"/>
        </w:rPr>
        <w:t xml:space="preserve"> // </w:t>
      </w:r>
      <w:hyperlink r:id="rId75" w:history="1">
        <w:r w:rsidR="00BC6500" w:rsidRPr="00405669">
          <w:rPr>
            <w:rStyle w:val="af0"/>
            <w:rFonts w:ascii="Times New Roman" w:hAnsi="Times New Roman" w:cs="Times New Roman"/>
            <w:color w:val="auto"/>
            <w:sz w:val="28"/>
            <w:szCs w:val="28"/>
            <w:u w:val="none"/>
          </w:rPr>
          <w:t>https://online.zakon.kz/Document/?doc_id=31620844&amp;ysclid=</w:t>
        </w:r>
      </w:hyperlink>
      <w:r w:rsidRPr="00405669">
        <w:rPr>
          <w:rFonts w:ascii="Times New Roman" w:hAnsi="Times New Roman" w:cs="Times New Roman"/>
          <w:sz w:val="28"/>
          <w:szCs w:val="28"/>
        </w:rPr>
        <w:t>.</w:t>
      </w:r>
      <w:r w:rsidR="00BC6500" w:rsidRPr="00405669">
        <w:rPr>
          <w:rFonts w:ascii="Times New Roman" w:hAnsi="Times New Roman" w:cs="Times New Roman"/>
          <w:sz w:val="28"/>
          <w:szCs w:val="28"/>
        </w:rPr>
        <w:t xml:space="preserve"> 10.10.2024.</w:t>
      </w:r>
    </w:p>
    <w:p w14:paraId="2071F842" w14:textId="135355F7" w:rsidR="009E1318" w:rsidRPr="00405669" w:rsidRDefault="009E1318" w:rsidP="009E1318">
      <w:pPr>
        <w:pStyle w:val="aff0"/>
        <w:ind w:left="0" w:firstLine="709"/>
        <w:contextualSpacing/>
        <w:jc w:val="both"/>
        <w:rPr>
          <w:rFonts w:ascii="Times New Roman" w:hAnsi="Times New Roman" w:cs="Times New Roman"/>
          <w:sz w:val="28"/>
          <w:szCs w:val="28"/>
        </w:rPr>
      </w:pPr>
      <w:r w:rsidRPr="00405669">
        <w:rPr>
          <w:rFonts w:ascii="Times New Roman" w:hAnsi="Times New Roman" w:cs="Times New Roman"/>
          <w:sz w:val="28"/>
          <w:szCs w:val="28"/>
        </w:rPr>
        <w:t xml:space="preserve">87 </w:t>
      </w:r>
      <w:r w:rsidRPr="00405669">
        <w:rPr>
          <w:rStyle w:val="rynqvb"/>
          <w:rFonts w:ascii="Times New Roman" w:eastAsiaTheme="majorEastAsia" w:hAnsi="Times New Roman" w:cs="Times New Roman"/>
          <w:sz w:val="28"/>
          <w:szCs w:val="28"/>
          <w:lang w:val="kk-KZ"/>
        </w:rPr>
        <w:t>ГОСТ 33045-2014. Вода.</w:t>
      </w:r>
      <w:r w:rsidRPr="00405669">
        <w:rPr>
          <w:rStyle w:val="hwtze"/>
          <w:rFonts w:ascii="Times New Roman" w:eastAsiaTheme="majorEastAsia" w:hAnsi="Times New Roman" w:cs="Times New Roman"/>
          <w:sz w:val="28"/>
          <w:szCs w:val="28"/>
          <w:lang w:val="kk-KZ"/>
        </w:rPr>
        <w:t xml:space="preserve"> </w:t>
      </w:r>
      <w:r w:rsidRPr="00405669">
        <w:rPr>
          <w:rStyle w:val="rynqvb"/>
          <w:rFonts w:ascii="Times New Roman" w:eastAsiaTheme="majorEastAsia" w:hAnsi="Times New Roman" w:cs="Times New Roman"/>
          <w:sz w:val="28"/>
          <w:szCs w:val="28"/>
          <w:lang w:val="kk-KZ"/>
        </w:rPr>
        <w:t>Методы определения азотсодержащих веществ. – Введ. 2016-01-01. – М., 2016. – 23 с.</w:t>
      </w:r>
    </w:p>
    <w:p w14:paraId="4F4DC555" w14:textId="696BBFA8" w:rsidR="009E1318" w:rsidRPr="00405669" w:rsidRDefault="009E1318" w:rsidP="009E1318">
      <w:pPr>
        <w:pStyle w:val="aff0"/>
        <w:ind w:left="0" w:firstLine="709"/>
        <w:contextualSpacing/>
        <w:jc w:val="both"/>
        <w:rPr>
          <w:rFonts w:ascii="Times New Roman" w:hAnsi="Times New Roman" w:cs="Times New Roman"/>
          <w:sz w:val="28"/>
          <w:szCs w:val="28"/>
        </w:rPr>
      </w:pPr>
      <w:r w:rsidRPr="00405669">
        <w:rPr>
          <w:rFonts w:ascii="Times New Roman" w:hAnsi="Times New Roman" w:cs="Times New Roman"/>
          <w:sz w:val="28"/>
          <w:szCs w:val="28"/>
        </w:rPr>
        <w:t>88 СТ РК ISO 6332–2008. Качество воды. Определение содержания железа. Спектрометрический метод с 1,10-фенантролином</w:t>
      </w:r>
      <w:r w:rsidR="00C06B51" w:rsidRPr="00405669">
        <w:rPr>
          <w:rFonts w:ascii="Times New Roman" w:hAnsi="Times New Roman" w:cs="Times New Roman"/>
          <w:sz w:val="28"/>
          <w:szCs w:val="28"/>
        </w:rPr>
        <w:t xml:space="preserve"> // </w:t>
      </w:r>
      <w:hyperlink r:id="rId76" w:history="1">
        <w:r w:rsidR="00BC6500" w:rsidRPr="00405669">
          <w:rPr>
            <w:rStyle w:val="af0"/>
            <w:rFonts w:ascii="Times New Roman" w:hAnsi="Times New Roman" w:cs="Times New Roman"/>
            <w:color w:val="auto"/>
            <w:sz w:val="28"/>
            <w:szCs w:val="28"/>
            <w:u w:val="none"/>
          </w:rPr>
          <w:t>https://online.zakon.kz/Document/?doc_id=30531876&amp;ysclid=mjzx9</w:t>
        </w:r>
      </w:hyperlink>
      <w:r w:rsidRPr="00405669">
        <w:rPr>
          <w:rFonts w:ascii="Times New Roman" w:hAnsi="Times New Roman" w:cs="Times New Roman"/>
          <w:sz w:val="28"/>
          <w:szCs w:val="28"/>
        </w:rPr>
        <w:t>.</w:t>
      </w:r>
      <w:r w:rsidR="00BC6500" w:rsidRPr="00405669">
        <w:rPr>
          <w:rFonts w:ascii="Times New Roman" w:hAnsi="Times New Roman" w:cs="Times New Roman"/>
          <w:sz w:val="28"/>
          <w:szCs w:val="28"/>
        </w:rPr>
        <w:t xml:space="preserve"> 10.10.2024.</w:t>
      </w:r>
    </w:p>
    <w:p w14:paraId="7598210C" w14:textId="2E427021" w:rsidR="009E1318" w:rsidRPr="00405669" w:rsidRDefault="009E1318" w:rsidP="009E1318">
      <w:pPr>
        <w:pStyle w:val="aff0"/>
        <w:ind w:left="0" w:firstLine="709"/>
        <w:contextualSpacing/>
        <w:jc w:val="both"/>
        <w:rPr>
          <w:rFonts w:ascii="Times New Roman" w:hAnsi="Times New Roman" w:cs="Times New Roman"/>
          <w:sz w:val="28"/>
          <w:szCs w:val="28"/>
        </w:rPr>
      </w:pPr>
      <w:r w:rsidRPr="00405669">
        <w:rPr>
          <w:rFonts w:ascii="Times New Roman" w:hAnsi="Times New Roman" w:cs="Times New Roman"/>
          <w:sz w:val="28"/>
          <w:szCs w:val="28"/>
        </w:rPr>
        <w:t>89 СТ РК 1983</w:t>
      </w:r>
      <w:r w:rsidR="00C06B51" w:rsidRPr="00405669">
        <w:rPr>
          <w:rFonts w:ascii="Times New Roman" w:hAnsi="Times New Roman" w:cs="Times New Roman"/>
          <w:sz w:val="28"/>
          <w:szCs w:val="28"/>
        </w:rPr>
        <w:t>-</w:t>
      </w:r>
      <w:r w:rsidRPr="00405669">
        <w:rPr>
          <w:rFonts w:ascii="Times New Roman" w:hAnsi="Times New Roman" w:cs="Times New Roman"/>
          <w:sz w:val="28"/>
          <w:szCs w:val="28"/>
        </w:rPr>
        <w:t>2010. Охрана природы. Гидросфера. Определение содержания поверхностно-активных веществ в природных и сточных водах</w:t>
      </w:r>
      <w:r w:rsidR="00C06B51" w:rsidRPr="00405669">
        <w:rPr>
          <w:rFonts w:ascii="Times New Roman" w:hAnsi="Times New Roman" w:cs="Times New Roman"/>
          <w:sz w:val="28"/>
          <w:szCs w:val="28"/>
        </w:rPr>
        <w:t xml:space="preserve"> //</w:t>
      </w:r>
      <w:r w:rsidRPr="00405669">
        <w:rPr>
          <w:rFonts w:ascii="Times New Roman" w:hAnsi="Times New Roman" w:cs="Times New Roman"/>
          <w:sz w:val="28"/>
          <w:szCs w:val="28"/>
        </w:rPr>
        <w:t xml:space="preserve"> </w:t>
      </w:r>
      <w:hyperlink r:id="rId77" w:history="1">
        <w:r w:rsidR="00C06B51" w:rsidRPr="00405669">
          <w:rPr>
            <w:rStyle w:val="af0"/>
            <w:rFonts w:ascii="Times New Roman" w:hAnsi="Times New Roman" w:cs="Times New Roman"/>
            <w:color w:val="auto"/>
            <w:sz w:val="28"/>
            <w:szCs w:val="28"/>
            <w:u w:val="none"/>
          </w:rPr>
          <w:t>https://online.zakon.kz/Document/?doc_id=31434627&amp;ysclid=mjzx83</w:t>
        </w:r>
      </w:hyperlink>
      <w:r w:rsidRPr="00405669">
        <w:rPr>
          <w:rFonts w:ascii="Times New Roman" w:hAnsi="Times New Roman" w:cs="Times New Roman"/>
          <w:sz w:val="28"/>
          <w:szCs w:val="28"/>
        </w:rPr>
        <w:t>.</w:t>
      </w:r>
      <w:r w:rsidR="00C06B51" w:rsidRPr="00405669">
        <w:rPr>
          <w:rFonts w:ascii="Times New Roman" w:hAnsi="Times New Roman" w:cs="Times New Roman"/>
          <w:sz w:val="28"/>
          <w:szCs w:val="28"/>
        </w:rPr>
        <w:t xml:space="preserve"> 10.11.2024.</w:t>
      </w:r>
    </w:p>
    <w:p w14:paraId="261E8624" w14:textId="2692A615" w:rsidR="009E1318" w:rsidRPr="00405669" w:rsidRDefault="009E1318" w:rsidP="009E1318">
      <w:pPr>
        <w:pStyle w:val="aff0"/>
        <w:ind w:left="0" w:firstLine="709"/>
        <w:contextualSpacing/>
        <w:jc w:val="both"/>
        <w:rPr>
          <w:rFonts w:ascii="Times New Roman" w:hAnsi="Times New Roman" w:cs="Times New Roman"/>
          <w:sz w:val="28"/>
          <w:szCs w:val="28"/>
        </w:rPr>
      </w:pPr>
      <w:r w:rsidRPr="00405669">
        <w:rPr>
          <w:rFonts w:ascii="Times New Roman" w:hAnsi="Times New Roman" w:cs="Times New Roman"/>
          <w:sz w:val="28"/>
          <w:szCs w:val="28"/>
        </w:rPr>
        <w:t xml:space="preserve">90 ПНД Ф 14.1:2:4.128–98. Количественный химический анализ вод. Методика измерений массовой концентрации нефтепродуктов в пробах природных, питьевых, сточных вод флуориметрическим методом на анализаторе жидкости «Флюорат-02». – </w:t>
      </w:r>
      <w:r w:rsidR="00C06B51" w:rsidRPr="00405669">
        <w:rPr>
          <w:rFonts w:ascii="Times New Roman" w:hAnsi="Times New Roman" w:cs="Times New Roman"/>
          <w:sz w:val="28"/>
          <w:szCs w:val="28"/>
        </w:rPr>
        <w:t>М., 1998</w:t>
      </w:r>
      <w:r w:rsidRPr="00405669">
        <w:rPr>
          <w:rFonts w:ascii="Times New Roman" w:hAnsi="Times New Roman" w:cs="Times New Roman"/>
          <w:sz w:val="28"/>
          <w:szCs w:val="28"/>
        </w:rPr>
        <w:t>.</w:t>
      </w:r>
      <w:r w:rsidR="00C06B51" w:rsidRPr="00405669">
        <w:rPr>
          <w:rFonts w:ascii="Times New Roman" w:hAnsi="Times New Roman" w:cs="Times New Roman"/>
          <w:sz w:val="28"/>
          <w:szCs w:val="28"/>
        </w:rPr>
        <w:t xml:space="preserve"> – 34 с.</w:t>
      </w:r>
    </w:p>
    <w:p w14:paraId="7C0CDBD5" w14:textId="1651BE4F" w:rsidR="009E1318" w:rsidRPr="00405669" w:rsidRDefault="009E1318" w:rsidP="009E1318">
      <w:pPr>
        <w:pStyle w:val="aff0"/>
        <w:ind w:left="0" w:firstLine="709"/>
        <w:contextualSpacing/>
        <w:jc w:val="both"/>
        <w:rPr>
          <w:rFonts w:ascii="Times New Roman" w:hAnsi="Times New Roman" w:cs="Times New Roman"/>
          <w:sz w:val="28"/>
          <w:szCs w:val="28"/>
        </w:rPr>
      </w:pPr>
      <w:r w:rsidRPr="00405669">
        <w:rPr>
          <w:rFonts w:ascii="Times New Roman" w:hAnsi="Times New Roman" w:cs="Times New Roman"/>
          <w:sz w:val="28"/>
          <w:szCs w:val="28"/>
        </w:rPr>
        <w:t xml:space="preserve">91 ГОСТ 26449.2–85. Установки дистилляционные опреснительные стационарные. Методы химического анализа дистиллята. – </w:t>
      </w:r>
      <w:r w:rsidR="0095025F" w:rsidRPr="00405669">
        <w:rPr>
          <w:rFonts w:ascii="Times New Roman" w:hAnsi="Times New Roman" w:cs="Times New Roman"/>
          <w:sz w:val="28"/>
          <w:szCs w:val="28"/>
        </w:rPr>
        <w:t xml:space="preserve">Введ. 1987-01-01. – М., </w:t>
      </w:r>
      <w:r w:rsidRPr="00405669">
        <w:rPr>
          <w:rFonts w:ascii="Times New Roman" w:hAnsi="Times New Roman" w:cs="Times New Roman"/>
          <w:sz w:val="28"/>
          <w:szCs w:val="28"/>
        </w:rPr>
        <w:t>1987.</w:t>
      </w:r>
      <w:r w:rsidR="0095025F" w:rsidRPr="00405669">
        <w:rPr>
          <w:rFonts w:ascii="Times New Roman" w:hAnsi="Times New Roman" w:cs="Times New Roman"/>
          <w:sz w:val="28"/>
          <w:szCs w:val="28"/>
        </w:rPr>
        <w:t xml:space="preserve"> – 24 с.</w:t>
      </w:r>
    </w:p>
    <w:p w14:paraId="145A6288" w14:textId="7345CC01" w:rsidR="009E1318" w:rsidRPr="00405669" w:rsidRDefault="009E1318" w:rsidP="009E1318">
      <w:pPr>
        <w:pStyle w:val="aff0"/>
        <w:ind w:left="0" w:firstLine="709"/>
        <w:contextualSpacing/>
        <w:jc w:val="both"/>
        <w:rPr>
          <w:rFonts w:ascii="Times New Roman" w:hAnsi="Times New Roman" w:cs="Times New Roman"/>
          <w:sz w:val="28"/>
          <w:szCs w:val="28"/>
        </w:rPr>
      </w:pPr>
      <w:r w:rsidRPr="00405669">
        <w:rPr>
          <w:rFonts w:ascii="Times New Roman" w:hAnsi="Times New Roman" w:cs="Times New Roman"/>
          <w:sz w:val="28"/>
          <w:szCs w:val="28"/>
        </w:rPr>
        <w:t>92 ПНД Ф 14.1:2:4.183</w:t>
      </w:r>
      <w:r w:rsidR="00FD3A57" w:rsidRPr="00405669">
        <w:rPr>
          <w:rFonts w:ascii="Times New Roman" w:hAnsi="Times New Roman" w:cs="Times New Roman"/>
          <w:sz w:val="28"/>
          <w:szCs w:val="28"/>
        </w:rPr>
        <w:t>-</w:t>
      </w:r>
      <w:r w:rsidRPr="00405669">
        <w:rPr>
          <w:rFonts w:ascii="Times New Roman" w:hAnsi="Times New Roman" w:cs="Times New Roman"/>
          <w:sz w:val="28"/>
          <w:szCs w:val="28"/>
        </w:rPr>
        <w:t xml:space="preserve">02. </w:t>
      </w:r>
      <w:r w:rsidR="00FD3A57" w:rsidRPr="00405669">
        <w:rPr>
          <w:rFonts w:ascii="Times New Roman" w:hAnsi="Times New Roman" w:cs="Times New Roman"/>
          <w:sz w:val="28"/>
          <w:szCs w:val="28"/>
        </w:rPr>
        <w:t xml:space="preserve">Методика выполнения измерений массовой концентрации цинка в пробах природных, питьевых и сточных вод флуориметрическим методом на анализаторе жидкости “Флюорат-02” // </w:t>
      </w:r>
      <w:hyperlink r:id="rId78" w:history="1">
        <w:r w:rsidR="00FD3A57" w:rsidRPr="00405669">
          <w:rPr>
            <w:rStyle w:val="af0"/>
            <w:rFonts w:ascii="Times New Roman" w:hAnsi="Times New Roman" w:cs="Times New Roman"/>
            <w:color w:val="auto"/>
            <w:sz w:val="28"/>
            <w:szCs w:val="28"/>
            <w:u w:val="none"/>
          </w:rPr>
          <w:t>https://www.tenderguru.ru/contract_na_zakupku/products/35986441</w:t>
        </w:r>
      </w:hyperlink>
      <w:r w:rsidR="00FD3A57" w:rsidRPr="00405669">
        <w:rPr>
          <w:rFonts w:ascii="Times New Roman" w:hAnsi="Times New Roman" w:cs="Times New Roman"/>
          <w:sz w:val="28"/>
          <w:szCs w:val="28"/>
        </w:rPr>
        <w:t>?</w:t>
      </w:r>
      <w:r w:rsidRPr="00405669">
        <w:rPr>
          <w:rFonts w:ascii="Times New Roman" w:hAnsi="Times New Roman" w:cs="Times New Roman"/>
          <w:sz w:val="28"/>
          <w:szCs w:val="28"/>
        </w:rPr>
        <w:t>.</w:t>
      </w:r>
      <w:r w:rsidR="00FD3A57" w:rsidRPr="00405669">
        <w:rPr>
          <w:rFonts w:ascii="Times New Roman" w:hAnsi="Times New Roman" w:cs="Times New Roman"/>
          <w:sz w:val="28"/>
          <w:szCs w:val="28"/>
        </w:rPr>
        <w:t xml:space="preserve"> 10.10.2024.</w:t>
      </w:r>
    </w:p>
    <w:p w14:paraId="6A82C150" w14:textId="54DFD189" w:rsidR="009E1318" w:rsidRPr="00405669" w:rsidRDefault="009E1318" w:rsidP="00FD3A57">
      <w:pPr>
        <w:pStyle w:val="aff0"/>
        <w:ind w:left="0" w:firstLine="709"/>
        <w:contextualSpacing/>
        <w:jc w:val="both"/>
        <w:rPr>
          <w:rFonts w:ascii="Times New Roman" w:hAnsi="Times New Roman" w:cs="Times New Roman"/>
          <w:sz w:val="28"/>
          <w:szCs w:val="28"/>
        </w:rPr>
      </w:pPr>
      <w:r w:rsidRPr="00405669">
        <w:rPr>
          <w:rFonts w:ascii="Times New Roman" w:hAnsi="Times New Roman" w:cs="Times New Roman"/>
          <w:sz w:val="28"/>
          <w:szCs w:val="28"/>
        </w:rPr>
        <w:t xml:space="preserve">93 РД 52.24.360–2008. </w:t>
      </w:r>
      <w:r w:rsidR="00FD3A57" w:rsidRPr="00405669">
        <w:rPr>
          <w:rFonts w:ascii="Times New Roman" w:hAnsi="Times New Roman" w:cs="Times New Roman"/>
          <w:sz w:val="28"/>
          <w:szCs w:val="28"/>
        </w:rPr>
        <w:t>Массовая концентрация фторидов в водах. Методика выполнения измерений потенциометрическим методом с ионселективным электродом</w:t>
      </w:r>
      <w:r w:rsidRPr="00405669">
        <w:rPr>
          <w:rFonts w:ascii="Times New Roman" w:hAnsi="Times New Roman" w:cs="Times New Roman"/>
          <w:sz w:val="28"/>
          <w:szCs w:val="28"/>
        </w:rPr>
        <w:t xml:space="preserve">. </w:t>
      </w:r>
      <w:r w:rsidR="00FD3A57" w:rsidRPr="00405669">
        <w:rPr>
          <w:rFonts w:ascii="Times New Roman" w:hAnsi="Times New Roman" w:cs="Times New Roman"/>
          <w:sz w:val="28"/>
          <w:szCs w:val="28"/>
        </w:rPr>
        <w:t xml:space="preserve">– Введ. 2008-05-20. </w:t>
      </w:r>
      <w:r w:rsidRPr="00405669">
        <w:rPr>
          <w:rFonts w:ascii="Times New Roman" w:hAnsi="Times New Roman" w:cs="Times New Roman"/>
          <w:sz w:val="28"/>
          <w:szCs w:val="28"/>
        </w:rPr>
        <w:t xml:space="preserve">– </w:t>
      </w:r>
      <w:r w:rsidR="00FD3A57" w:rsidRPr="00405669">
        <w:rPr>
          <w:rFonts w:ascii="Times New Roman" w:hAnsi="Times New Roman" w:cs="Times New Roman"/>
          <w:sz w:val="28"/>
          <w:szCs w:val="28"/>
        </w:rPr>
        <w:t xml:space="preserve">Р-на-Д, </w:t>
      </w:r>
      <w:r w:rsidRPr="00405669">
        <w:rPr>
          <w:rFonts w:ascii="Times New Roman" w:hAnsi="Times New Roman" w:cs="Times New Roman"/>
          <w:sz w:val="28"/>
          <w:szCs w:val="28"/>
        </w:rPr>
        <w:t>2008.</w:t>
      </w:r>
      <w:r w:rsidR="00FD3A57" w:rsidRPr="00405669">
        <w:rPr>
          <w:rFonts w:ascii="Times New Roman" w:hAnsi="Times New Roman" w:cs="Times New Roman"/>
          <w:sz w:val="28"/>
          <w:szCs w:val="28"/>
        </w:rPr>
        <w:t xml:space="preserve"> – 29 с.</w:t>
      </w:r>
    </w:p>
    <w:p w14:paraId="3D85347C" w14:textId="59346764" w:rsidR="009E1318" w:rsidRPr="00405669" w:rsidRDefault="009E1318" w:rsidP="009E1318">
      <w:pPr>
        <w:pStyle w:val="aff0"/>
        <w:ind w:left="0" w:firstLine="709"/>
        <w:contextualSpacing/>
        <w:jc w:val="both"/>
        <w:rPr>
          <w:rFonts w:ascii="Times New Roman" w:hAnsi="Times New Roman" w:cs="Times New Roman"/>
          <w:sz w:val="28"/>
          <w:szCs w:val="28"/>
        </w:rPr>
      </w:pPr>
      <w:r w:rsidRPr="00405669">
        <w:rPr>
          <w:rFonts w:ascii="Times New Roman" w:hAnsi="Times New Roman" w:cs="Times New Roman"/>
          <w:sz w:val="28"/>
          <w:szCs w:val="28"/>
        </w:rPr>
        <w:t xml:space="preserve">94 </w:t>
      </w:r>
      <w:r w:rsidR="00C06B51" w:rsidRPr="00405669">
        <w:rPr>
          <w:rFonts w:ascii="Times New Roman" w:hAnsi="Times New Roman" w:cs="Times New Roman"/>
          <w:sz w:val="28"/>
          <w:szCs w:val="28"/>
        </w:rPr>
        <w:t>Беспамятнов</w:t>
      </w:r>
      <w:r w:rsidRPr="00405669">
        <w:rPr>
          <w:rFonts w:ascii="Times New Roman" w:hAnsi="Times New Roman" w:cs="Times New Roman"/>
          <w:sz w:val="28"/>
          <w:szCs w:val="28"/>
        </w:rPr>
        <w:t xml:space="preserve"> Г.П.</w:t>
      </w:r>
      <w:r w:rsidR="00C06B51" w:rsidRPr="00405669">
        <w:rPr>
          <w:rFonts w:ascii="Times New Roman" w:hAnsi="Times New Roman" w:cs="Times New Roman"/>
          <w:sz w:val="28"/>
          <w:szCs w:val="28"/>
        </w:rPr>
        <w:t>,</w:t>
      </w:r>
      <w:r w:rsidRPr="00405669">
        <w:rPr>
          <w:rFonts w:ascii="Times New Roman" w:hAnsi="Times New Roman" w:cs="Times New Roman"/>
          <w:sz w:val="28"/>
          <w:szCs w:val="28"/>
        </w:rPr>
        <w:t xml:space="preserve"> Кротов</w:t>
      </w:r>
      <w:r w:rsidR="00C06B51" w:rsidRPr="00405669">
        <w:rPr>
          <w:rFonts w:ascii="Times New Roman" w:hAnsi="Times New Roman" w:cs="Times New Roman"/>
          <w:sz w:val="28"/>
          <w:szCs w:val="28"/>
        </w:rPr>
        <w:t xml:space="preserve"> Ю.А</w:t>
      </w:r>
      <w:r w:rsidRPr="00405669">
        <w:rPr>
          <w:rFonts w:ascii="Times New Roman" w:hAnsi="Times New Roman" w:cs="Times New Roman"/>
          <w:sz w:val="28"/>
          <w:szCs w:val="28"/>
        </w:rPr>
        <w:t>. Предельно допустимые концентрации химических веществ в окружающей среде</w:t>
      </w:r>
      <w:r w:rsidR="00FD3A57" w:rsidRPr="00405669">
        <w:rPr>
          <w:rFonts w:ascii="Times New Roman" w:hAnsi="Times New Roman" w:cs="Times New Roman"/>
          <w:sz w:val="28"/>
          <w:szCs w:val="28"/>
        </w:rPr>
        <w:t>:</w:t>
      </w:r>
      <w:r w:rsidRPr="00405669">
        <w:rPr>
          <w:rFonts w:ascii="Times New Roman" w:hAnsi="Times New Roman" w:cs="Times New Roman"/>
          <w:sz w:val="28"/>
          <w:szCs w:val="28"/>
        </w:rPr>
        <w:t xml:space="preserve"> </w:t>
      </w:r>
      <w:r w:rsidR="00FD3A57" w:rsidRPr="00405669">
        <w:rPr>
          <w:rFonts w:ascii="Times New Roman" w:hAnsi="Times New Roman" w:cs="Times New Roman"/>
          <w:sz w:val="28"/>
          <w:szCs w:val="28"/>
        </w:rPr>
        <w:t>с</w:t>
      </w:r>
      <w:r w:rsidRPr="00405669">
        <w:rPr>
          <w:rFonts w:ascii="Times New Roman" w:hAnsi="Times New Roman" w:cs="Times New Roman"/>
          <w:sz w:val="28"/>
          <w:szCs w:val="28"/>
        </w:rPr>
        <w:t xml:space="preserve">правоч. – </w:t>
      </w:r>
      <w:r w:rsidR="00FD3A57" w:rsidRPr="00405669">
        <w:rPr>
          <w:rFonts w:ascii="Times New Roman" w:hAnsi="Times New Roman" w:cs="Times New Roman"/>
          <w:sz w:val="28"/>
          <w:szCs w:val="28"/>
        </w:rPr>
        <w:t xml:space="preserve">Л., </w:t>
      </w:r>
      <w:r w:rsidRPr="00405669">
        <w:rPr>
          <w:rFonts w:ascii="Times New Roman" w:hAnsi="Times New Roman" w:cs="Times New Roman"/>
          <w:sz w:val="28"/>
          <w:szCs w:val="28"/>
        </w:rPr>
        <w:t>1985. – 528 с.</w:t>
      </w:r>
    </w:p>
    <w:p w14:paraId="3A3B434D" w14:textId="7EE06D1B" w:rsidR="009E1318" w:rsidRPr="00405669" w:rsidRDefault="009E1318" w:rsidP="009E1318">
      <w:pPr>
        <w:pStyle w:val="aff0"/>
        <w:ind w:left="0" w:firstLine="709"/>
        <w:contextualSpacing/>
        <w:jc w:val="both"/>
        <w:rPr>
          <w:rFonts w:ascii="Times New Roman" w:hAnsi="Times New Roman" w:cs="Times New Roman"/>
          <w:sz w:val="28"/>
          <w:szCs w:val="28"/>
        </w:rPr>
      </w:pPr>
      <w:r w:rsidRPr="00405669">
        <w:rPr>
          <w:rFonts w:ascii="Times New Roman" w:hAnsi="Times New Roman" w:cs="Times New Roman"/>
          <w:sz w:val="28"/>
          <w:szCs w:val="28"/>
        </w:rPr>
        <w:t xml:space="preserve">95 Гагарина О.В. Оценка и нормирование качества природных вод: критерии, методы, существующие проблемы: </w:t>
      </w:r>
      <w:r w:rsidR="00C06B51" w:rsidRPr="00405669">
        <w:rPr>
          <w:rFonts w:ascii="Times New Roman" w:hAnsi="Times New Roman" w:cs="Times New Roman"/>
          <w:sz w:val="28"/>
          <w:szCs w:val="28"/>
        </w:rPr>
        <w:t>у</w:t>
      </w:r>
      <w:r w:rsidRPr="00405669">
        <w:rPr>
          <w:rFonts w:ascii="Times New Roman" w:hAnsi="Times New Roman" w:cs="Times New Roman"/>
          <w:sz w:val="28"/>
          <w:szCs w:val="28"/>
        </w:rPr>
        <w:t>чеб</w:t>
      </w:r>
      <w:r w:rsidR="00C06B51" w:rsidRPr="00405669">
        <w:rPr>
          <w:rFonts w:ascii="Times New Roman" w:hAnsi="Times New Roman" w:cs="Times New Roman"/>
          <w:sz w:val="28"/>
          <w:szCs w:val="28"/>
        </w:rPr>
        <w:t>.</w:t>
      </w:r>
      <w:r w:rsidRPr="00405669">
        <w:rPr>
          <w:rFonts w:ascii="Times New Roman" w:hAnsi="Times New Roman" w:cs="Times New Roman"/>
          <w:sz w:val="28"/>
          <w:szCs w:val="28"/>
        </w:rPr>
        <w:t>-метод</w:t>
      </w:r>
      <w:r w:rsidR="00C06B51" w:rsidRPr="00405669">
        <w:rPr>
          <w:rFonts w:ascii="Times New Roman" w:hAnsi="Times New Roman" w:cs="Times New Roman"/>
          <w:sz w:val="28"/>
          <w:szCs w:val="28"/>
        </w:rPr>
        <w:t>.</w:t>
      </w:r>
      <w:r w:rsidRPr="00405669">
        <w:rPr>
          <w:rFonts w:ascii="Times New Roman" w:hAnsi="Times New Roman" w:cs="Times New Roman"/>
          <w:sz w:val="28"/>
          <w:szCs w:val="28"/>
        </w:rPr>
        <w:t xml:space="preserve"> пос. – </w:t>
      </w:r>
      <w:r w:rsidR="00C06B51" w:rsidRPr="00405669">
        <w:rPr>
          <w:rFonts w:ascii="Times New Roman" w:hAnsi="Times New Roman" w:cs="Times New Roman"/>
          <w:sz w:val="28"/>
          <w:szCs w:val="28"/>
        </w:rPr>
        <w:t xml:space="preserve">Ижевск, </w:t>
      </w:r>
      <w:r w:rsidRPr="00405669">
        <w:rPr>
          <w:rFonts w:ascii="Times New Roman" w:hAnsi="Times New Roman" w:cs="Times New Roman"/>
          <w:sz w:val="28"/>
          <w:szCs w:val="28"/>
        </w:rPr>
        <w:t>2012. – 199 с.</w:t>
      </w:r>
    </w:p>
    <w:p w14:paraId="0E91BB0A" w14:textId="352FEC77" w:rsidR="009E1318" w:rsidRPr="00405669" w:rsidRDefault="009E1318" w:rsidP="009E1318">
      <w:pPr>
        <w:pStyle w:val="aff0"/>
        <w:ind w:left="0" w:firstLine="709"/>
        <w:contextualSpacing/>
        <w:jc w:val="both"/>
        <w:rPr>
          <w:rFonts w:ascii="Times New Roman" w:hAnsi="Times New Roman" w:cs="Times New Roman"/>
          <w:sz w:val="28"/>
          <w:szCs w:val="28"/>
        </w:rPr>
      </w:pPr>
      <w:r w:rsidRPr="00405669">
        <w:rPr>
          <w:rFonts w:ascii="Times New Roman" w:hAnsi="Times New Roman" w:cs="Times New Roman"/>
          <w:sz w:val="28"/>
          <w:szCs w:val="28"/>
        </w:rPr>
        <w:t xml:space="preserve">96 Жадин В.И. Методы гидробиологического исследования. – </w:t>
      </w:r>
      <w:r w:rsidR="00C06B51" w:rsidRPr="00405669">
        <w:rPr>
          <w:rFonts w:ascii="Times New Roman" w:hAnsi="Times New Roman" w:cs="Times New Roman"/>
          <w:sz w:val="28"/>
          <w:szCs w:val="28"/>
        </w:rPr>
        <w:t xml:space="preserve">М., </w:t>
      </w:r>
      <w:r w:rsidRPr="00405669">
        <w:rPr>
          <w:rFonts w:ascii="Times New Roman" w:hAnsi="Times New Roman" w:cs="Times New Roman"/>
          <w:sz w:val="28"/>
          <w:szCs w:val="28"/>
        </w:rPr>
        <w:t>1960. – 188 с.</w:t>
      </w:r>
    </w:p>
    <w:p w14:paraId="07C12EDA" w14:textId="7949FEC6" w:rsidR="009E1318" w:rsidRPr="00405669" w:rsidRDefault="009E1318" w:rsidP="009E1318">
      <w:pPr>
        <w:pStyle w:val="aff0"/>
        <w:ind w:left="0" w:firstLine="709"/>
        <w:contextualSpacing/>
        <w:jc w:val="both"/>
        <w:rPr>
          <w:rFonts w:ascii="Times New Roman" w:hAnsi="Times New Roman" w:cs="Times New Roman"/>
          <w:sz w:val="28"/>
          <w:szCs w:val="28"/>
        </w:rPr>
      </w:pPr>
      <w:r w:rsidRPr="00405669">
        <w:rPr>
          <w:rFonts w:ascii="Times New Roman" w:hAnsi="Times New Roman" w:cs="Times New Roman"/>
          <w:sz w:val="28"/>
          <w:szCs w:val="28"/>
        </w:rPr>
        <w:t>97 Алимов А.Ф.</w:t>
      </w:r>
      <w:r w:rsidR="00C06B51" w:rsidRPr="00405669">
        <w:rPr>
          <w:rFonts w:ascii="Times New Roman" w:hAnsi="Times New Roman" w:cs="Times New Roman"/>
          <w:sz w:val="28"/>
          <w:szCs w:val="28"/>
        </w:rPr>
        <w:t>,</w:t>
      </w:r>
      <w:r w:rsidRPr="00405669">
        <w:rPr>
          <w:rFonts w:ascii="Times New Roman" w:hAnsi="Times New Roman" w:cs="Times New Roman"/>
          <w:sz w:val="28"/>
          <w:szCs w:val="28"/>
        </w:rPr>
        <w:t xml:space="preserve"> Бульон</w:t>
      </w:r>
      <w:r w:rsidR="00C06B51" w:rsidRPr="00405669">
        <w:rPr>
          <w:rFonts w:ascii="Times New Roman" w:hAnsi="Times New Roman" w:cs="Times New Roman"/>
          <w:sz w:val="28"/>
          <w:szCs w:val="28"/>
        </w:rPr>
        <w:t xml:space="preserve"> В.В</w:t>
      </w:r>
      <w:r w:rsidRPr="00405669">
        <w:rPr>
          <w:rFonts w:ascii="Times New Roman" w:hAnsi="Times New Roman" w:cs="Times New Roman"/>
          <w:sz w:val="28"/>
          <w:szCs w:val="28"/>
        </w:rPr>
        <w:t>. Методы изучения участия гидробионтов в процессах самоочищения водоемов</w:t>
      </w:r>
      <w:r w:rsidR="00C06B51" w:rsidRPr="00405669">
        <w:rPr>
          <w:rFonts w:ascii="Times New Roman" w:hAnsi="Times New Roman" w:cs="Times New Roman"/>
          <w:sz w:val="28"/>
          <w:szCs w:val="28"/>
        </w:rPr>
        <w:t xml:space="preserve"> // Роль гидробионтов в очистке сточных вод: сб</w:t>
      </w:r>
      <w:r w:rsidRPr="00405669">
        <w:rPr>
          <w:rFonts w:ascii="Times New Roman" w:hAnsi="Times New Roman" w:cs="Times New Roman"/>
          <w:sz w:val="28"/>
          <w:szCs w:val="28"/>
        </w:rPr>
        <w:t xml:space="preserve">. </w:t>
      </w:r>
      <w:r w:rsidR="00C06B51" w:rsidRPr="00405669">
        <w:rPr>
          <w:rFonts w:ascii="Times New Roman" w:hAnsi="Times New Roman" w:cs="Times New Roman"/>
          <w:sz w:val="28"/>
          <w:szCs w:val="28"/>
        </w:rPr>
        <w:t xml:space="preserve">ст. </w:t>
      </w:r>
      <w:r w:rsidRPr="00405669">
        <w:rPr>
          <w:rFonts w:ascii="Times New Roman" w:hAnsi="Times New Roman" w:cs="Times New Roman"/>
          <w:sz w:val="28"/>
          <w:szCs w:val="28"/>
        </w:rPr>
        <w:t xml:space="preserve">– </w:t>
      </w:r>
      <w:r w:rsidR="00C06B51" w:rsidRPr="00405669">
        <w:rPr>
          <w:rFonts w:ascii="Times New Roman" w:hAnsi="Times New Roman" w:cs="Times New Roman"/>
          <w:sz w:val="28"/>
          <w:szCs w:val="28"/>
        </w:rPr>
        <w:t xml:space="preserve">Фрунзе, </w:t>
      </w:r>
      <w:r w:rsidRPr="00405669">
        <w:rPr>
          <w:rFonts w:ascii="Times New Roman" w:hAnsi="Times New Roman" w:cs="Times New Roman"/>
          <w:sz w:val="28"/>
          <w:szCs w:val="28"/>
        </w:rPr>
        <w:t xml:space="preserve">1977. – </w:t>
      </w:r>
      <w:r w:rsidR="00C06B51" w:rsidRPr="00405669">
        <w:rPr>
          <w:rFonts w:ascii="Times New Roman" w:hAnsi="Times New Roman" w:cs="Times New Roman"/>
          <w:sz w:val="28"/>
          <w:szCs w:val="28"/>
        </w:rPr>
        <w:t>С. 3-</w:t>
      </w:r>
      <w:r w:rsidRPr="00405669">
        <w:rPr>
          <w:rFonts w:ascii="Times New Roman" w:hAnsi="Times New Roman" w:cs="Times New Roman"/>
          <w:sz w:val="28"/>
          <w:szCs w:val="28"/>
        </w:rPr>
        <w:t>42.</w:t>
      </w:r>
    </w:p>
    <w:p w14:paraId="192F07DC" w14:textId="72F9318D" w:rsidR="009E1318" w:rsidRPr="00405669" w:rsidRDefault="009E1318" w:rsidP="009E1318">
      <w:pPr>
        <w:pStyle w:val="aff0"/>
        <w:ind w:left="0" w:firstLine="709"/>
        <w:contextualSpacing/>
        <w:jc w:val="both"/>
        <w:rPr>
          <w:rFonts w:ascii="Times New Roman" w:hAnsi="Times New Roman" w:cs="Times New Roman"/>
          <w:sz w:val="28"/>
          <w:szCs w:val="28"/>
        </w:rPr>
      </w:pPr>
      <w:r w:rsidRPr="00405669">
        <w:rPr>
          <w:rFonts w:ascii="Times New Roman" w:hAnsi="Times New Roman" w:cs="Times New Roman"/>
          <w:sz w:val="28"/>
          <w:szCs w:val="28"/>
        </w:rPr>
        <w:t>98 Киселев И.А. Планктон морей и континентальных водоемов. – Л</w:t>
      </w:r>
      <w:r w:rsidR="00C06B51" w:rsidRPr="00405669">
        <w:rPr>
          <w:rFonts w:ascii="Times New Roman" w:hAnsi="Times New Roman" w:cs="Times New Roman"/>
          <w:sz w:val="28"/>
          <w:szCs w:val="28"/>
        </w:rPr>
        <w:t>.:</w:t>
      </w:r>
      <w:r w:rsidRPr="00405669">
        <w:rPr>
          <w:rFonts w:ascii="Times New Roman" w:hAnsi="Times New Roman" w:cs="Times New Roman"/>
          <w:sz w:val="28"/>
          <w:szCs w:val="28"/>
        </w:rPr>
        <w:t xml:space="preserve"> Наука</w:t>
      </w:r>
      <w:r w:rsidR="00C06B51" w:rsidRPr="00405669">
        <w:rPr>
          <w:rFonts w:ascii="Times New Roman" w:hAnsi="Times New Roman" w:cs="Times New Roman"/>
          <w:sz w:val="28"/>
          <w:szCs w:val="28"/>
        </w:rPr>
        <w:t>, 1969.</w:t>
      </w:r>
      <w:r w:rsidRPr="00405669">
        <w:rPr>
          <w:rFonts w:ascii="Times New Roman" w:hAnsi="Times New Roman" w:cs="Times New Roman"/>
          <w:sz w:val="28"/>
          <w:szCs w:val="28"/>
        </w:rPr>
        <w:t xml:space="preserve"> </w:t>
      </w:r>
      <w:r w:rsidR="00C06B51" w:rsidRPr="00405669">
        <w:rPr>
          <w:rFonts w:ascii="Times New Roman" w:hAnsi="Times New Roman" w:cs="Times New Roman"/>
          <w:sz w:val="28"/>
          <w:szCs w:val="28"/>
        </w:rPr>
        <w:t xml:space="preserve">– </w:t>
      </w:r>
      <w:r w:rsidRPr="00405669">
        <w:rPr>
          <w:rFonts w:ascii="Times New Roman" w:hAnsi="Times New Roman" w:cs="Times New Roman"/>
          <w:sz w:val="28"/>
          <w:szCs w:val="28"/>
        </w:rPr>
        <w:t>658 с.</w:t>
      </w:r>
    </w:p>
    <w:p w14:paraId="3C4D5246" w14:textId="1A089EF5" w:rsidR="009E1318" w:rsidRPr="00405669" w:rsidRDefault="009E1318" w:rsidP="009E1318">
      <w:pPr>
        <w:pStyle w:val="aff0"/>
        <w:ind w:left="0" w:firstLine="709"/>
        <w:contextualSpacing/>
        <w:jc w:val="both"/>
        <w:rPr>
          <w:rFonts w:ascii="Times New Roman" w:hAnsi="Times New Roman" w:cs="Times New Roman"/>
          <w:sz w:val="28"/>
          <w:szCs w:val="28"/>
        </w:rPr>
      </w:pPr>
      <w:r w:rsidRPr="00405669">
        <w:rPr>
          <w:rFonts w:ascii="Times New Roman" w:hAnsi="Times New Roman" w:cs="Times New Roman"/>
          <w:sz w:val="28"/>
          <w:szCs w:val="28"/>
        </w:rPr>
        <w:t xml:space="preserve">99 </w:t>
      </w:r>
      <w:r w:rsidR="00C06B51" w:rsidRPr="00405669">
        <w:rPr>
          <w:rFonts w:ascii="Times New Roman" w:hAnsi="Times New Roman" w:cs="Times New Roman"/>
          <w:sz w:val="28"/>
          <w:szCs w:val="28"/>
        </w:rPr>
        <w:t xml:space="preserve">Алексеева В.Р. т др. </w:t>
      </w:r>
      <w:r w:rsidRPr="00405669">
        <w:rPr>
          <w:rFonts w:ascii="Times New Roman" w:hAnsi="Times New Roman" w:cs="Times New Roman"/>
          <w:sz w:val="28"/>
          <w:szCs w:val="28"/>
        </w:rPr>
        <w:t>Определитель зоопланктона и зообентоса пресных вод Европейской России</w:t>
      </w:r>
      <w:r w:rsidR="007D48D1" w:rsidRPr="00405669">
        <w:rPr>
          <w:rFonts w:ascii="Times New Roman" w:hAnsi="Times New Roman" w:cs="Times New Roman"/>
          <w:sz w:val="28"/>
          <w:szCs w:val="28"/>
        </w:rPr>
        <w:t xml:space="preserve"> / под ред.</w:t>
      </w:r>
      <w:r w:rsidRPr="00405669">
        <w:rPr>
          <w:rFonts w:ascii="Times New Roman" w:hAnsi="Times New Roman" w:cs="Times New Roman"/>
          <w:sz w:val="28"/>
          <w:szCs w:val="28"/>
        </w:rPr>
        <w:t xml:space="preserve">– </w:t>
      </w:r>
      <w:r w:rsidR="007D48D1" w:rsidRPr="00405669">
        <w:rPr>
          <w:rFonts w:ascii="Times New Roman" w:hAnsi="Times New Roman" w:cs="Times New Roman"/>
          <w:sz w:val="28"/>
          <w:szCs w:val="28"/>
        </w:rPr>
        <w:t xml:space="preserve">СПб., </w:t>
      </w:r>
      <w:r w:rsidRPr="00405669">
        <w:rPr>
          <w:rFonts w:ascii="Times New Roman" w:hAnsi="Times New Roman" w:cs="Times New Roman"/>
          <w:sz w:val="28"/>
          <w:szCs w:val="28"/>
        </w:rPr>
        <w:t>2010. – 494 с.</w:t>
      </w:r>
    </w:p>
    <w:p w14:paraId="67DD4D65" w14:textId="52760502" w:rsidR="009E1318" w:rsidRPr="00405669" w:rsidRDefault="009E1318" w:rsidP="009E1318">
      <w:pPr>
        <w:pStyle w:val="aff0"/>
        <w:ind w:left="0" w:firstLine="709"/>
        <w:contextualSpacing/>
        <w:jc w:val="both"/>
        <w:rPr>
          <w:rFonts w:ascii="Times New Roman" w:hAnsi="Times New Roman" w:cs="Times New Roman"/>
          <w:sz w:val="28"/>
          <w:szCs w:val="28"/>
        </w:rPr>
      </w:pPr>
      <w:r w:rsidRPr="00405669">
        <w:rPr>
          <w:rFonts w:ascii="Times New Roman" w:hAnsi="Times New Roman" w:cs="Times New Roman"/>
          <w:sz w:val="28"/>
          <w:szCs w:val="28"/>
        </w:rPr>
        <w:t>100 Кутикова Л.А. Коловратки фауны СССР (Rotatoria)</w:t>
      </w:r>
      <w:r w:rsidR="007D48D1" w:rsidRPr="00405669">
        <w:rPr>
          <w:rFonts w:ascii="Times New Roman" w:hAnsi="Times New Roman" w:cs="Times New Roman"/>
          <w:sz w:val="28"/>
          <w:szCs w:val="28"/>
        </w:rPr>
        <w:t>:</w:t>
      </w:r>
      <w:r w:rsidRPr="00405669">
        <w:rPr>
          <w:rFonts w:ascii="Times New Roman" w:hAnsi="Times New Roman" w:cs="Times New Roman"/>
          <w:sz w:val="28"/>
          <w:szCs w:val="28"/>
        </w:rPr>
        <w:t xml:space="preserve"> </w:t>
      </w:r>
      <w:r w:rsidR="007D48D1" w:rsidRPr="00405669">
        <w:rPr>
          <w:rFonts w:ascii="Times New Roman" w:hAnsi="Times New Roman" w:cs="Times New Roman"/>
          <w:sz w:val="28"/>
          <w:szCs w:val="28"/>
        </w:rPr>
        <w:t xml:space="preserve">подкласс </w:t>
      </w:r>
      <w:r w:rsidRPr="00405669">
        <w:rPr>
          <w:rFonts w:ascii="Times New Roman" w:hAnsi="Times New Roman" w:cs="Times New Roman"/>
          <w:sz w:val="28"/>
          <w:szCs w:val="28"/>
        </w:rPr>
        <w:t>Eurotatoria</w:t>
      </w:r>
      <w:r w:rsidR="007D48D1" w:rsidRPr="00405669">
        <w:rPr>
          <w:rFonts w:ascii="Times New Roman" w:hAnsi="Times New Roman" w:cs="Times New Roman"/>
          <w:sz w:val="28"/>
          <w:szCs w:val="28"/>
        </w:rPr>
        <w:t>:</w:t>
      </w:r>
      <w:r w:rsidRPr="00405669">
        <w:rPr>
          <w:rFonts w:ascii="Times New Roman" w:hAnsi="Times New Roman" w:cs="Times New Roman"/>
          <w:sz w:val="28"/>
          <w:szCs w:val="28"/>
        </w:rPr>
        <w:t xml:space="preserve"> (отряды Ploimida, Monimotrochida, Paedotrochida)</w:t>
      </w:r>
      <w:r w:rsidR="007D48D1" w:rsidRPr="00405669">
        <w:rPr>
          <w:rFonts w:ascii="Times New Roman" w:hAnsi="Times New Roman" w:cs="Times New Roman"/>
          <w:sz w:val="28"/>
          <w:szCs w:val="28"/>
        </w:rPr>
        <w:t>: дис. ..</w:t>
      </w:r>
      <w:r w:rsidRPr="00405669">
        <w:rPr>
          <w:rFonts w:ascii="Times New Roman" w:hAnsi="Times New Roman" w:cs="Times New Roman"/>
          <w:sz w:val="28"/>
          <w:szCs w:val="28"/>
        </w:rPr>
        <w:t xml:space="preserve">. </w:t>
      </w:r>
      <w:r w:rsidR="007D48D1" w:rsidRPr="00405669">
        <w:rPr>
          <w:rFonts w:ascii="Times New Roman" w:hAnsi="Times New Roman" w:cs="Times New Roman"/>
          <w:sz w:val="28"/>
          <w:szCs w:val="28"/>
        </w:rPr>
        <w:t xml:space="preserve">док. биол. наук: 03.00.00. </w:t>
      </w:r>
      <w:r w:rsidRPr="00405669">
        <w:rPr>
          <w:rFonts w:ascii="Times New Roman" w:hAnsi="Times New Roman" w:cs="Times New Roman"/>
          <w:sz w:val="28"/>
          <w:szCs w:val="28"/>
        </w:rPr>
        <w:t xml:space="preserve">– </w:t>
      </w:r>
      <w:r w:rsidR="007D48D1" w:rsidRPr="00405669">
        <w:rPr>
          <w:rFonts w:ascii="Times New Roman" w:hAnsi="Times New Roman" w:cs="Times New Roman"/>
          <w:sz w:val="28"/>
          <w:szCs w:val="28"/>
        </w:rPr>
        <w:t xml:space="preserve">Л., </w:t>
      </w:r>
      <w:r w:rsidRPr="00405669">
        <w:rPr>
          <w:rFonts w:ascii="Times New Roman" w:hAnsi="Times New Roman" w:cs="Times New Roman"/>
          <w:sz w:val="28"/>
          <w:szCs w:val="28"/>
        </w:rPr>
        <w:t>1970. –</w:t>
      </w:r>
      <w:r w:rsidR="007D48D1" w:rsidRPr="00405669">
        <w:rPr>
          <w:rFonts w:ascii="Times New Roman" w:hAnsi="Times New Roman" w:cs="Times New Roman"/>
          <w:sz w:val="28"/>
          <w:szCs w:val="28"/>
        </w:rPr>
        <w:t xml:space="preserve"> </w:t>
      </w:r>
      <w:r w:rsidRPr="00405669">
        <w:rPr>
          <w:rFonts w:ascii="Times New Roman" w:hAnsi="Times New Roman" w:cs="Times New Roman"/>
          <w:sz w:val="28"/>
          <w:szCs w:val="28"/>
        </w:rPr>
        <w:t>74</w:t>
      </w:r>
      <w:r w:rsidR="007D48D1" w:rsidRPr="00405669">
        <w:rPr>
          <w:rFonts w:ascii="Times New Roman" w:hAnsi="Times New Roman" w:cs="Times New Roman"/>
          <w:sz w:val="28"/>
          <w:szCs w:val="28"/>
        </w:rPr>
        <w:t>4</w:t>
      </w:r>
      <w:r w:rsidRPr="00405669">
        <w:rPr>
          <w:rFonts w:ascii="Times New Roman" w:hAnsi="Times New Roman" w:cs="Times New Roman"/>
          <w:sz w:val="28"/>
          <w:szCs w:val="28"/>
        </w:rPr>
        <w:t xml:space="preserve"> с.</w:t>
      </w:r>
    </w:p>
    <w:p w14:paraId="2FEF03D8" w14:textId="5514111B" w:rsidR="009E1318" w:rsidRPr="00405669" w:rsidRDefault="009E1318" w:rsidP="009E1318">
      <w:pPr>
        <w:pStyle w:val="aff0"/>
        <w:ind w:left="0" w:firstLine="709"/>
        <w:contextualSpacing/>
        <w:jc w:val="both"/>
        <w:rPr>
          <w:rFonts w:ascii="Times New Roman" w:hAnsi="Times New Roman" w:cs="Times New Roman"/>
          <w:sz w:val="28"/>
          <w:szCs w:val="28"/>
        </w:rPr>
      </w:pPr>
      <w:r w:rsidRPr="00405669">
        <w:rPr>
          <w:rFonts w:ascii="Times New Roman" w:hAnsi="Times New Roman" w:cs="Times New Roman"/>
          <w:sz w:val="28"/>
          <w:szCs w:val="28"/>
        </w:rPr>
        <w:t xml:space="preserve">101 Смирнов Н.Н. Фауна СССР. </w:t>
      </w:r>
      <w:r w:rsidR="007D48D1" w:rsidRPr="00405669">
        <w:rPr>
          <w:rFonts w:ascii="Times New Roman" w:hAnsi="Times New Roman" w:cs="Times New Roman"/>
          <w:sz w:val="28"/>
          <w:szCs w:val="28"/>
        </w:rPr>
        <w:t>– Л., 1974. – Т. 1, вып. 2.</w:t>
      </w:r>
      <w:r w:rsidRPr="00405669">
        <w:rPr>
          <w:rFonts w:ascii="Times New Roman" w:hAnsi="Times New Roman" w:cs="Times New Roman"/>
          <w:sz w:val="28"/>
          <w:szCs w:val="28"/>
        </w:rPr>
        <w:t xml:space="preserve"> – </w:t>
      </w:r>
      <w:r w:rsidR="007D48D1" w:rsidRPr="00405669">
        <w:rPr>
          <w:rFonts w:ascii="Times New Roman" w:hAnsi="Times New Roman" w:cs="Times New Roman"/>
          <w:sz w:val="28"/>
          <w:szCs w:val="28"/>
        </w:rPr>
        <w:t>268</w:t>
      </w:r>
      <w:r w:rsidRPr="00405669">
        <w:rPr>
          <w:rFonts w:ascii="Times New Roman" w:hAnsi="Times New Roman" w:cs="Times New Roman"/>
          <w:sz w:val="28"/>
          <w:szCs w:val="28"/>
        </w:rPr>
        <w:t xml:space="preserve"> с.</w:t>
      </w:r>
    </w:p>
    <w:p w14:paraId="7F733B60" w14:textId="0A2A32F8" w:rsidR="009E1318" w:rsidRPr="00405669" w:rsidRDefault="009E1318" w:rsidP="009E1318">
      <w:pPr>
        <w:pStyle w:val="aff0"/>
        <w:ind w:left="0" w:firstLine="709"/>
        <w:contextualSpacing/>
        <w:jc w:val="both"/>
        <w:rPr>
          <w:rFonts w:ascii="Times New Roman" w:hAnsi="Times New Roman" w:cs="Times New Roman"/>
          <w:sz w:val="28"/>
          <w:szCs w:val="28"/>
        </w:rPr>
      </w:pPr>
      <w:r w:rsidRPr="00405669">
        <w:rPr>
          <w:rFonts w:ascii="Times New Roman" w:hAnsi="Times New Roman" w:cs="Times New Roman"/>
          <w:sz w:val="28"/>
          <w:szCs w:val="28"/>
        </w:rPr>
        <w:t>102 Определитель гидробионтов</w:t>
      </w:r>
      <w:r w:rsidR="007D48D1" w:rsidRPr="00405669">
        <w:rPr>
          <w:rFonts w:ascii="Times New Roman" w:hAnsi="Times New Roman" w:cs="Times New Roman"/>
          <w:sz w:val="28"/>
          <w:szCs w:val="28"/>
        </w:rPr>
        <w:t xml:space="preserve"> / под ред. В. Сладечека.</w:t>
      </w:r>
      <w:r w:rsidRPr="00405669">
        <w:rPr>
          <w:rFonts w:ascii="Times New Roman" w:hAnsi="Times New Roman" w:cs="Times New Roman"/>
          <w:sz w:val="28"/>
          <w:szCs w:val="28"/>
        </w:rPr>
        <w:t xml:space="preserve"> – </w:t>
      </w:r>
      <w:r w:rsidR="007D48D1" w:rsidRPr="00405669">
        <w:rPr>
          <w:rFonts w:ascii="Times New Roman" w:hAnsi="Times New Roman" w:cs="Times New Roman"/>
          <w:sz w:val="28"/>
          <w:szCs w:val="28"/>
        </w:rPr>
        <w:t xml:space="preserve">М., </w:t>
      </w:r>
      <w:r w:rsidRPr="00405669">
        <w:rPr>
          <w:rFonts w:ascii="Times New Roman" w:hAnsi="Times New Roman" w:cs="Times New Roman"/>
          <w:sz w:val="28"/>
          <w:szCs w:val="28"/>
        </w:rPr>
        <w:t>1977. –. – 227 с.</w:t>
      </w:r>
    </w:p>
    <w:p w14:paraId="02B9BDC7" w14:textId="5C8CCED7" w:rsidR="009E1318" w:rsidRPr="00405669" w:rsidRDefault="009E1318" w:rsidP="009E1318">
      <w:pPr>
        <w:pStyle w:val="aff0"/>
        <w:ind w:left="0" w:firstLine="709"/>
        <w:contextualSpacing/>
        <w:jc w:val="both"/>
        <w:rPr>
          <w:rFonts w:ascii="Times New Roman" w:hAnsi="Times New Roman" w:cs="Times New Roman"/>
          <w:sz w:val="28"/>
          <w:szCs w:val="28"/>
        </w:rPr>
      </w:pPr>
      <w:r w:rsidRPr="00405669">
        <w:rPr>
          <w:rFonts w:ascii="Times New Roman" w:hAnsi="Times New Roman" w:cs="Times New Roman"/>
          <w:sz w:val="28"/>
          <w:szCs w:val="28"/>
        </w:rPr>
        <w:t xml:space="preserve">103 Вассер С.П., Кондратьева </w:t>
      </w:r>
      <w:r w:rsidR="007D48D1" w:rsidRPr="00405669">
        <w:rPr>
          <w:rFonts w:ascii="Times New Roman" w:hAnsi="Times New Roman" w:cs="Times New Roman"/>
          <w:sz w:val="28"/>
          <w:szCs w:val="28"/>
        </w:rPr>
        <w:t>Н.В.,</w:t>
      </w:r>
      <w:r w:rsidRPr="00405669">
        <w:rPr>
          <w:rFonts w:ascii="Times New Roman" w:hAnsi="Times New Roman" w:cs="Times New Roman"/>
          <w:sz w:val="28"/>
          <w:szCs w:val="28"/>
        </w:rPr>
        <w:t xml:space="preserve"> Масюк</w:t>
      </w:r>
      <w:r w:rsidR="007D48D1" w:rsidRPr="00405669">
        <w:rPr>
          <w:rFonts w:ascii="Times New Roman" w:hAnsi="Times New Roman" w:cs="Times New Roman"/>
          <w:sz w:val="28"/>
          <w:szCs w:val="28"/>
        </w:rPr>
        <w:t xml:space="preserve"> Н.П.</w:t>
      </w:r>
      <w:r w:rsidRPr="00405669">
        <w:rPr>
          <w:rFonts w:ascii="Times New Roman" w:hAnsi="Times New Roman" w:cs="Times New Roman"/>
          <w:sz w:val="28"/>
          <w:szCs w:val="28"/>
        </w:rPr>
        <w:t xml:space="preserve"> Водоросли</w:t>
      </w:r>
      <w:r w:rsidR="007D48D1" w:rsidRPr="00405669">
        <w:rPr>
          <w:rFonts w:ascii="Times New Roman" w:hAnsi="Times New Roman" w:cs="Times New Roman"/>
          <w:sz w:val="28"/>
          <w:szCs w:val="28"/>
        </w:rPr>
        <w:t>:</w:t>
      </w:r>
      <w:r w:rsidRPr="00405669">
        <w:rPr>
          <w:rFonts w:ascii="Times New Roman" w:hAnsi="Times New Roman" w:cs="Times New Roman"/>
          <w:sz w:val="28"/>
          <w:szCs w:val="28"/>
        </w:rPr>
        <w:t xml:space="preserve"> </w:t>
      </w:r>
      <w:r w:rsidR="007D48D1" w:rsidRPr="00405669">
        <w:rPr>
          <w:rFonts w:ascii="Times New Roman" w:hAnsi="Times New Roman" w:cs="Times New Roman"/>
          <w:sz w:val="28"/>
          <w:szCs w:val="28"/>
        </w:rPr>
        <w:t xml:space="preserve">справоч. </w:t>
      </w:r>
      <w:r w:rsidRPr="00405669">
        <w:rPr>
          <w:rFonts w:ascii="Times New Roman" w:hAnsi="Times New Roman" w:cs="Times New Roman"/>
          <w:sz w:val="28"/>
          <w:szCs w:val="28"/>
        </w:rPr>
        <w:t>– Киев</w:t>
      </w:r>
      <w:r w:rsidR="007D48D1" w:rsidRPr="00405669">
        <w:rPr>
          <w:rFonts w:ascii="Times New Roman" w:hAnsi="Times New Roman" w:cs="Times New Roman"/>
          <w:sz w:val="28"/>
          <w:szCs w:val="28"/>
        </w:rPr>
        <w:t>, 1989</w:t>
      </w:r>
      <w:r w:rsidRPr="00405669">
        <w:rPr>
          <w:rFonts w:ascii="Times New Roman" w:hAnsi="Times New Roman" w:cs="Times New Roman"/>
          <w:sz w:val="28"/>
          <w:szCs w:val="28"/>
        </w:rPr>
        <w:t>. – 608 с.</w:t>
      </w:r>
    </w:p>
    <w:p w14:paraId="2AB21DFD" w14:textId="33206B1A" w:rsidR="009E1318" w:rsidRPr="00405669" w:rsidRDefault="009E1318" w:rsidP="009E1318">
      <w:pPr>
        <w:pStyle w:val="aff0"/>
        <w:ind w:left="0" w:firstLine="709"/>
        <w:contextualSpacing/>
        <w:jc w:val="both"/>
        <w:rPr>
          <w:rFonts w:ascii="Times New Roman" w:hAnsi="Times New Roman" w:cs="Times New Roman"/>
          <w:sz w:val="28"/>
          <w:szCs w:val="28"/>
        </w:rPr>
      </w:pPr>
      <w:r w:rsidRPr="00405669">
        <w:rPr>
          <w:rFonts w:ascii="Times New Roman" w:hAnsi="Times New Roman" w:cs="Times New Roman"/>
          <w:sz w:val="28"/>
          <w:szCs w:val="28"/>
        </w:rPr>
        <w:t>104</w:t>
      </w:r>
      <w:r w:rsidR="00F5154A" w:rsidRPr="00405669">
        <w:rPr>
          <w:rFonts w:ascii="Times New Roman" w:hAnsi="Times New Roman" w:cs="Times New Roman"/>
          <w:sz w:val="28"/>
          <w:szCs w:val="28"/>
        </w:rPr>
        <w:t xml:space="preserve"> </w:t>
      </w:r>
      <w:r w:rsidRPr="00405669">
        <w:rPr>
          <w:rFonts w:ascii="Times New Roman" w:hAnsi="Times New Roman" w:cs="Times New Roman"/>
          <w:sz w:val="28"/>
          <w:szCs w:val="28"/>
        </w:rPr>
        <w:t>Федоров В.Д. Практическая гидробиология. Пресноводные экосистемы. – М</w:t>
      </w:r>
      <w:r w:rsidR="007D48D1" w:rsidRPr="00405669">
        <w:rPr>
          <w:rFonts w:ascii="Times New Roman" w:hAnsi="Times New Roman" w:cs="Times New Roman"/>
          <w:sz w:val="28"/>
          <w:szCs w:val="28"/>
        </w:rPr>
        <w:t>., 2006.</w:t>
      </w:r>
      <w:r w:rsidRPr="00405669">
        <w:rPr>
          <w:rFonts w:ascii="Times New Roman" w:hAnsi="Times New Roman" w:cs="Times New Roman"/>
          <w:sz w:val="28"/>
          <w:szCs w:val="28"/>
        </w:rPr>
        <w:t xml:space="preserve"> – 367 с.</w:t>
      </w:r>
    </w:p>
    <w:p w14:paraId="0E352A37" w14:textId="675A8CC3" w:rsidR="009E1318" w:rsidRPr="00405669" w:rsidRDefault="009E1318" w:rsidP="009E1318">
      <w:pPr>
        <w:pStyle w:val="aff0"/>
        <w:ind w:left="0" w:firstLine="709"/>
        <w:contextualSpacing/>
        <w:jc w:val="both"/>
        <w:rPr>
          <w:rFonts w:ascii="Times New Roman" w:hAnsi="Times New Roman" w:cs="Times New Roman"/>
          <w:sz w:val="28"/>
          <w:szCs w:val="28"/>
        </w:rPr>
      </w:pPr>
      <w:r w:rsidRPr="00405669">
        <w:rPr>
          <w:rFonts w:ascii="Times New Roman" w:hAnsi="Times New Roman" w:cs="Times New Roman"/>
          <w:sz w:val="28"/>
          <w:szCs w:val="28"/>
        </w:rPr>
        <w:t>105</w:t>
      </w:r>
      <w:r w:rsidR="00F5154A" w:rsidRPr="00405669">
        <w:rPr>
          <w:rFonts w:ascii="Times New Roman" w:hAnsi="Times New Roman" w:cs="Times New Roman"/>
          <w:sz w:val="28"/>
          <w:szCs w:val="28"/>
        </w:rPr>
        <w:t xml:space="preserve"> </w:t>
      </w:r>
      <w:r w:rsidRPr="00405669">
        <w:rPr>
          <w:rFonts w:ascii="Times New Roman" w:hAnsi="Times New Roman" w:cs="Times New Roman"/>
          <w:sz w:val="28"/>
          <w:szCs w:val="28"/>
        </w:rPr>
        <w:t xml:space="preserve">Разумов А.С. Прямой метод учета бактерий в воде. Сравнение его с методом Коха // Микробиология. – 1932. – </w:t>
      </w:r>
      <w:r w:rsidR="007D48D1" w:rsidRPr="00405669">
        <w:rPr>
          <w:rFonts w:ascii="Times New Roman" w:hAnsi="Times New Roman" w:cs="Times New Roman"/>
          <w:sz w:val="28"/>
          <w:szCs w:val="28"/>
        </w:rPr>
        <w:t>№2. –</w:t>
      </w:r>
      <w:r w:rsidRPr="00405669">
        <w:rPr>
          <w:rFonts w:ascii="Times New Roman" w:hAnsi="Times New Roman" w:cs="Times New Roman"/>
          <w:sz w:val="28"/>
          <w:szCs w:val="28"/>
        </w:rPr>
        <w:t xml:space="preserve"> </w:t>
      </w:r>
      <w:r w:rsidR="007D48D1" w:rsidRPr="00405669">
        <w:rPr>
          <w:rFonts w:ascii="Times New Roman" w:hAnsi="Times New Roman" w:cs="Times New Roman"/>
          <w:sz w:val="28"/>
          <w:szCs w:val="28"/>
          <w:lang w:val="en-US"/>
        </w:rPr>
        <w:t>C</w:t>
      </w:r>
      <w:r w:rsidRPr="00405669">
        <w:rPr>
          <w:rFonts w:ascii="Times New Roman" w:hAnsi="Times New Roman" w:cs="Times New Roman"/>
          <w:sz w:val="28"/>
          <w:szCs w:val="28"/>
        </w:rPr>
        <w:t>. 131</w:t>
      </w:r>
      <w:r w:rsidR="007D48D1" w:rsidRPr="00405669">
        <w:rPr>
          <w:rFonts w:ascii="Times New Roman" w:hAnsi="Times New Roman" w:cs="Times New Roman"/>
          <w:sz w:val="28"/>
          <w:szCs w:val="28"/>
        </w:rPr>
        <w:t>-</w:t>
      </w:r>
      <w:r w:rsidRPr="00405669">
        <w:rPr>
          <w:rFonts w:ascii="Times New Roman" w:hAnsi="Times New Roman" w:cs="Times New Roman"/>
          <w:sz w:val="28"/>
          <w:szCs w:val="28"/>
        </w:rPr>
        <w:t>146.</w:t>
      </w:r>
    </w:p>
    <w:p w14:paraId="28A1260C" w14:textId="725E72C7" w:rsidR="009E1318" w:rsidRPr="00405669" w:rsidRDefault="009E1318" w:rsidP="009E1318">
      <w:pPr>
        <w:pStyle w:val="aff0"/>
        <w:ind w:left="0" w:firstLine="709"/>
        <w:contextualSpacing/>
        <w:jc w:val="both"/>
        <w:rPr>
          <w:rFonts w:ascii="Times New Roman" w:hAnsi="Times New Roman" w:cs="Times New Roman"/>
          <w:sz w:val="28"/>
          <w:szCs w:val="28"/>
          <w:lang w:val="en-GB"/>
        </w:rPr>
      </w:pPr>
      <w:r w:rsidRPr="00405669">
        <w:rPr>
          <w:rFonts w:ascii="Times New Roman" w:hAnsi="Times New Roman" w:cs="Times New Roman"/>
          <w:sz w:val="28"/>
          <w:szCs w:val="28"/>
          <w:lang w:val="en-GB"/>
        </w:rPr>
        <w:t>106</w:t>
      </w:r>
      <w:r w:rsidR="00F5154A" w:rsidRPr="00405669">
        <w:rPr>
          <w:rFonts w:ascii="Times New Roman" w:hAnsi="Times New Roman" w:cs="Times New Roman"/>
          <w:sz w:val="28"/>
          <w:szCs w:val="28"/>
          <w:lang w:val="en-US"/>
        </w:rPr>
        <w:t xml:space="preserve"> </w:t>
      </w:r>
      <w:r w:rsidRPr="00405669">
        <w:rPr>
          <w:rFonts w:ascii="Times New Roman" w:hAnsi="Times New Roman" w:cs="Times New Roman"/>
          <w:sz w:val="28"/>
          <w:szCs w:val="28"/>
          <w:lang w:val="en-GB"/>
        </w:rPr>
        <w:t>Sládeček V. System of water quality from the biological point of view</w:t>
      </w:r>
      <w:r w:rsidR="00A113FB" w:rsidRPr="00405669">
        <w:rPr>
          <w:rFonts w:ascii="Times New Roman" w:hAnsi="Times New Roman" w:cs="Times New Roman"/>
          <w:sz w:val="28"/>
          <w:szCs w:val="28"/>
          <w:lang w:val="en-GB"/>
        </w:rPr>
        <w:t xml:space="preserve"> //</w:t>
      </w:r>
      <w:r w:rsidRPr="00405669">
        <w:rPr>
          <w:rFonts w:ascii="Times New Roman" w:hAnsi="Times New Roman" w:cs="Times New Roman"/>
          <w:sz w:val="28"/>
          <w:szCs w:val="28"/>
          <w:lang w:val="en-GB"/>
        </w:rPr>
        <w:t xml:space="preserve"> Archiv für Hydrobiologie. – 1973. </w:t>
      </w:r>
      <w:r w:rsidR="00A113FB" w:rsidRPr="00405669">
        <w:rPr>
          <w:rFonts w:ascii="Times New Roman" w:hAnsi="Times New Roman" w:cs="Times New Roman"/>
          <w:sz w:val="28"/>
          <w:szCs w:val="28"/>
          <w:lang w:val="en-GB"/>
        </w:rPr>
        <w:t xml:space="preserve">– Vol. </w:t>
      </w:r>
      <w:r w:rsidR="007D48D1" w:rsidRPr="00405669">
        <w:rPr>
          <w:rFonts w:ascii="Times New Roman" w:hAnsi="Times New Roman" w:cs="Times New Roman"/>
          <w:sz w:val="28"/>
          <w:szCs w:val="28"/>
          <w:lang w:val="en-GB"/>
        </w:rPr>
        <w:t>7, №1. –</w:t>
      </w:r>
      <w:r w:rsidRPr="00405669">
        <w:rPr>
          <w:rFonts w:ascii="Times New Roman" w:hAnsi="Times New Roman" w:cs="Times New Roman"/>
          <w:sz w:val="28"/>
          <w:szCs w:val="28"/>
          <w:lang w:val="en-GB"/>
        </w:rPr>
        <w:t xml:space="preserve"> </w:t>
      </w:r>
      <w:r w:rsidR="007D48D1" w:rsidRPr="00405669">
        <w:rPr>
          <w:rFonts w:ascii="Times New Roman" w:hAnsi="Times New Roman" w:cs="Times New Roman"/>
          <w:sz w:val="28"/>
          <w:szCs w:val="28"/>
          <w:lang w:val="en-GB"/>
        </w:rPr>
        <w:t>P. 1-</w:t>
      </w:r>
      <w:r w:rsidRPr="00405669">
        <w:rPr>
          <w:rFonts w:ascii="Times New Roman" w:hAnsi="Times New Roman" w:cs="Times New Roman"/>
          <w:sz w:val="28"/>
          <w:szCs w:val="28"/>
          <w:lang w:val="en-GB"/>
        </w:rPr>
        <w:t>218.</w:t>
      </w:r>
    </w:p>
    <w:p w14:paraId="493D5853" w14:textId="4E3856FE" w:rsidR="009E1318" w:rsidRPr="00405669" w:rsidRDefault="009E1318" w:rsidP="009E1318">
      <w:pPr>
        <w:pStyle w:val="aff0"/>
        <w:ind w:left="0" w:firstLine="709"/>
        <w:contextualSpacing/>
        <w:jc w:val="both"/>
        <w:rPr>
          <w:rFonts w:ascii="Times New Roman" w:hAnsi="Times New Roman" w:cs="Times New Roman"/>
          <w:sz w:val="28"/>
          <w:szCs w:val="28"/>
          <w:lang w:val="en-GB"/>
        </w:rPr>
      </w:pPr>
      <w:r w:rsidRPr="00405669">
        <w:rPr>
          <w:rFonts w:ascii="Times New Roman" w:hAnsi="Times New Roman" w:cs="Times New Roman"/>
          <w:sz w:val="28"/>
          <w:szCs w:val="28"/>
          <w:lang w:val="en-GB"/>
        </w:rPr>
        <w:t>107</w:t>
      </w:r>
      <w:r w:rsidR="00F5154A" w:rsidRPr="00405669">
        <w:rPr>
          <w:rFonts w:ascii="Times New Roman" w:hAnsi="Times New Roman" w:cs="Times New Roman"/>
          <w:sz w:val="28"/>
          <w:szCs w:val="28"/>
          <w:lang w:val="en-GB"/>
        </w:rPr>
        <w:t xml:space="preserve"> </w:t>
      </w:r>
      <w:r w:rsidRPr="00405669">
        <w:rPr>
          <w:rFonts w:ascii="Times New Roman" w:hAnsi="Times New Roman" w:cs="Times New Roman"/>
          <w:sz w:val="28"/>
          <w:szCs w:val="28"/>
          <w:lang w:val="en-GB"/>
        </w:rPr>
        <w:t>Tekebayeva Z., Temirbekova</w:t>
      </w:r>
      <w:r w:rsidR="007940F9" w:rsidRPr="00405669">
        <w:rPr>
          <w:rFonts w:ascii="Times New Roman" w:hAnsi="Times New Roman" w:cs="Times New Roman"/>
          <w:sz w:val="28"/>
          <w:szCs w:val="28"/>
          <w:lang w:val="en-GB"/>
        </w:rPr>
        <w:t xml:space="preserve"> A.</w:t>
      </w:r>
      <w:r w:rsidRPr="00405669">
        <w:rPr>
          <w:rFonts w:ascii="Times New Roman" w:hAnsi="Times New Roman" w:cs="Times New Roman"/>
          <w:sz w:val="28"/>
          <w:szCs w:val="28"/>
          <w:lang w:val="en-GB"/>
        </w:rPr>
        <w:t>, Bazarkhankyzy</w:t>
      </w:r>
      <w:r w:rsidR="007940F9" w:rsidRPr="00405669">
        <w:rPr>
          <w:rFonts w:ascii="Times New Roman" w:hAnsi="Times New Roman" w:cs="Times New Roman"/>
          <w:sz w:val="28"/>
          <w:szCs w:val="28"/>
          <w:lang w:val="en-GB"/>
        </w:rPr>
        <w:t xml:space="preserve"> A.</w:t>
      </w:r>
      <w:r w:rsidRPr="00405669">
        <w:rPr>
          <w:rFonts w:ascii="Times New Roman" w:hAnsi="Times New Roman" w:cs="Times New Roman"/>
          <w:sz w:val="28"/>
          <w:szCs w:val="28"/>
          <w:lang w:val="en-GB"/>
        </w:rPr>
        <w:t xml:space="preserve"> </w:t>
      </w:r>
      <w:r w:rsidR="007940F9" w:rsidRPr="00405669">
        <w:rPr>
          <w:rFonts w:ascii="Times New Roman" w:hAnsi="Times New Roman" w:cs="Times New Roman"/>
          <w:sz w:val="28"/>
          <w:szCs w:val="28"/>
          <w:lang w:val="en-GB"/>
        </w:rPr>
        <w:t>et al.</w:t>
      </w:r>
      <w:r w:rsidRPr="00405669">
        <w:rPr>
          <w:rFonts w:ascii="Times New Roman" w:hAnsi="Times New Roman" w:cs="Times New Roman"/>
          <w:sz w:val="28"/>
          <w:szCs w:val="28"/>
          <w:lang w:val="en-GB"/>
        </w:rPr>
        <w:t xml:space="preserve"> Selection of Active Microorganism Strains Isolated from a Naturally Salty Lake for the Investigation of Different Microbial Potentials // Sustainability. – 2022. – Vol. 15, №1. – </w:t>
      </w:r>
      <w:r w:rsidR="007940F9" w:rsidRPr="00405669">
        <w:rPr>
          <w:rFonts w:ascii="Times New Roman" w:hAnsi="Times New Roman" w:cs="Times New Roman"/>
          <w:sz w:val="28"/>
          <w:szCs w:val="28"/>
        </w:rPr>
        <w:t>Р</w:t>
      </w:r>
      <w:r w:rsidRPr="00405669">
        <w:rPr>
          <w:rFonts w:ascii="Times New Roman" w:hAnsi="Times New Roman" w:cs="Times New Roman"/>
          <w:sz w:val="28"/>
          <w:szCs w:val="28"/>
          <w:lang w:val="en-GB"/>
        </w:rPr>
        <w:t>. 51</w:t>
      </w:r>
      <w:r w:rsidR="007940F9" w:rsidRPr="00405669">
        <w:rPr>
          <w:rFonts w:ascii="Times New Roman" w:hAnsi="Times New Roman" w:cs="Times New Roman"/>
          <w:sz w:val="28"/>
          <w:szCs w:val="28"/>
          <w:lang w:val="en-GB"/>
        </w:rPr>
        <w:t>-1-51-21</w:t>
      </w:r>
      <w:r w:rsidRPr="00405669">
        <w:rPr>
          <w:rFonts w:ascii="Times New Roman" w:hAnsi="Times New Roman" w:cs="Times New Roman"/>
          <w:sz w:val="28"/>
          <w:szCs w:val="28"/>
          <w:lang w:val="en-GB"/>
        </w:rPr>
        <w:t>.</w:t>
      </w:r>
    </w:p>
    <w:p w14:paraId="51724A4F" w14:textId="6FCFEBB5" w:rsidR="009E1318" w:rsidRPr="00405669" w:rsidRDefault="009E1318" w:rsidP="009E1318">
      <w:pPr>
        <w:pStyle w:val="aff0"/>
        <w:ind w:left="0" w:firstLine="709"/>
        <w:contextualSpacing/>
        <w:jc w:val="both"/>
        <w:rPr>
          <w:rFonts w:ascii="Times New Roman" w:hAnsi="Times New Roman" w:cs="Times New Roman"/>
          <w:sz w:val="28"/>
          <w:szCs w:val="28"/>
          <w:lang w:val="en-GB"/>
        </w:rPr>
      </w:pPr>
      <w:r w:rsidRPr="00405669">
        <w:rPr>
          <w:rFonts w:ascii="Times New Roman" w:hAnsi="Times New Roman" w:cs="Times New Roman"/>
          <w:sz w:val="28"/>
          <w:szCs w:val="28"/>
          <w:lang w:val="en-GB"/>
        </w:rPr>
        <w:t>108</w:t>
      </w:r>
      <w:r w:rsidR="00F5154A" w:rsidRPr="00405669">
        <w:rPr>
          <w:rFonts w:ascii="Times New Roman" w:hAnsi="Times New Roman" w:cs="Times New Roman"/>
          <w:sz w:val="28"/>
          <w:szCs w:val="28"/>
          <w:lang w:val="en-US"/>
        </w:rPr>
        <w:t xml:space="preserve"> </w:t>
      </w:r>
      <w:r w:rsidRPr="00405669">
        <w:rPr>
          <w:rFonts w:ascii="Times New Roman" w:hAnsi="Times New Roman" w:cs="Times New Roman"/>
          <w:sz w:val="28"/>
          <w:szCs w:val="28"/>
          <w:lang w:val="en-GB"/>
        </w:rPr>
        <w:t xml:space="preserve">Balouiri M., Sadiki </w:t>
      </w:r>
      <w:r w:rsidR="007940F9" w:rsidRPr="00405669">
        <w:rPr>
          <w:rFonts w:ascii="Times New Roman" w:hAnsi="Times New Roman" w:cs="Times New Roman"/>
          <w:sz w:val="28"/>
          <w:szCs w:val="28"/>
          <w:lang w:val="en-GB"/>
        </w:rPr>
        <w:t xml:space="preserve">M., </w:t>
      </w:r>
      <w:r w:rsidRPr="00405669">
        <w:rPr>
          <w:rFonts w:ascii="Times New Roman" w:hAnsi="Times New Roman" w:cs="Times New Roman"/>
          <w:sz w:val="28"/>
          <w:szCs w:val="28"/>
          <w:lang w:val="en-GB"/>
        </w:rPr>
        <w:t>Ibnsouda</w:t>
      </w:r>
      <w:r w:rsidR="007940F9" w:rsidRPr="00405669">
        <w:rPr>
          <w:rFonts w:ascii="Times New Roman" w:hAnsi="Times New Roman" w:cs="Times New Roman"/>
          <w:sz w:val="28"/>
          <w:szCs w:val="28"/>
          <w:lang w:val="en-GB"/>
        </w:rPr>
        <w:t xml:space="preserve"> S.K</w:t>
      </w:r>
      <w:r w:rsidRPr="00405669">
        <w:rPr>
          <w:rFonts w:ascii="Times New Roman" w:hAnsi="Times New Roman" w:cs="Times New Roman"/>
          <w:sz w:val="28"/>
          <w:szCs w:val="28"/>
          <w:lang w:val="en-GB"/>
        </w:rPr>
        <w:t>. Methods for in vitro evaluating antimicrobial activity: A review // Journal of Pharmaceutical Analysis. – 2016. – Vol.</w:t>
      </w:r>
      <w:r w:rsidR="007940F9" w:rsidRPr="00405669">
        <w:rPr>
          <w:rFonts w:ascii="Times New Roman" w:hAnsi="Times New Roman" w:cs="Times New Roman"/>
          <w:sz w:val="28"/>
          <w:szCs w:val="28"/>
          <w:lang w:val="en-GB"/>
        </w:rPr>
        <w:t> </w:t>
      </w:r>
      <w:r w:rsidRPr="00405669">
        <w:rPr>
          <w:rFonts w:ascii="Times New Roman" w:hAnsi="Times New Roman" w:cs="Times New Roman"/>
          <w:sz w:val="28"/>
          <w:szCs w:val="28"/>
          <w:lang w:val="en-GB"/>
        </w:rPr>
        <w:t xml:space="preserve">6, №2. – </w:t>
      </w:r>
      <w:r w:rsidR="007940F9" w:rsidRPr="00405669">
        <w:rPr>
          <w:rFonts w:ascii="Times New Roman" w:hAnsi="Times New Roman" w:cs="Times New Roman"/>
          <w:sz w:val="28"/>
          <w:szCs w:val="28"/>
          <w:lang w:val="en-GB"/>
        </w:rPr>
        <w:t>P</w:t>
      </w:r>
      <w:r w:rsidRPr="00405669">
        <w:rPr>
          <w:rFonts w:ascii="Times New Roman" w:hAnsi="Times New Roman" w:cs="Times New Roman"/>
          <w:sz w:val="28"/>
          <w:szCs w:val="28"/>
          <w:lang w:val="en-GB"/>
        </w:rPr>
        <w:t>. 71</w:t>
      </w:r>
      <w:r w:rsidR="007940F9" w:rsidRPr="00405669">
        <w:rPr>
          <w:rFonts w:ascii="Times New Roman" w:hAnsi="Times New Roman" w:cs="Times New Roman"/>
          <w:sz w:val="28"/>
          <w:szCs w:val="28"/>
          <w:lang w:val="en-GB"/>
        </w:rPr>
        <w:t>-</w:t>
      </w:r>
      <w:r w:rsidRPr="00405669">
        <w:rPr>
          <w:rFonts w:ascii="Times New Roman" w:hAnsi="Times New Roman" w:cs="Times New Roman"/>
          <w:sz w:val="28"/>
          <w:szCs w:val="28"/>
          <w:lang w:val="en-GB"/>
        </w:rPr>
        <w:t>79.</w:t>
      </w:r>
    </w:p>
    <w:p w14:paraId="295BB59A" w14:textId="750ECB94" w:rsidR="00F5154A" w:rsidRPr="00405669" w:rsidRDefault="00F5154A" w:rsidP="00F5154A">
      <w:pPr>
        <w:pStyle w:val="aff0"/>
        <w:ind w:left="0" w:firstLine="709"/>
        <w:contextualSpacing/>
        <w:jc w:val="both"/>
        <w:rPr>
          <w:rFonts w:ascii="Times New Roman" w:hAnsi="Times New Roman" w:cs="Times New Roman"/>
          <w:sz w:val="28"/>
          <w:szCs w:val="28"/>
          <w:lang w:val="en-GB"/>
        </w:rPr>
      </w:pPr>
      <w:r w:rsidRPr="00405669">
        <w:rPr>
          <w:rFonts w:ascii="Times New Roman" w:hAnsi="Times New Roman" w:cs="Times New Roman"/>
          <w:sz w:val="28"/>
          <w:szCs w:val="28"/>
          <w:lang w:val="en-GB"/>
        </w:rPr>
        <w:t>109 Valgas C., Souza</w:t>
      </w:r>
      <w:r w:rsidR="007940F9" w:rsidRPr="00405669">
        <w:rPr>
          <w:rFonts w:ascii="Times New Roman" w:hAnsi="Times New Roman" w:cs="Times New Roman"/>
          <w:sz w:val="28"/>
          <w:szCs w:val="28"/>
          <w:lang w:val="en-GB"/>
        </w:rPr>
        <w:t xml:space="preserve"> S.M.D.</w:t>
      </w:r>
      <w:r w:rsidRPr="00405669">
        <w:rPr>
          <w:rFonts w:ascii="Times New Roman" w:hAnsi="Times New Roman" w:cs="Times New Roman"/>
          <w:sz w:val="28"/>
          <w:szCs w:val="28"/>
          <w:lang w:val="en-GB"/>
        </w:rPr>
        <w:t>, Smânia</w:t>
      </w:r>
      <w:r w:rsidR="007940F9" w:rsidRPr="00405669">
        <w:rPr>
          <w:rFonts w:ascii="Times New Roman" w:hAnsi="Times New Roman" w:cs="Times New Roman"/>
          <w:sz w:val="28"/>
          <w:szCs w:val="28"/>
          <w:lang w:val="en-GB"/>
        </w:rPr>
        <w:t xml:space="preserve"> E.F.A.</w:t>
      </w:r>
      <w:r w:rsidRPr="00405669">
        <w:rPr>
          <w:rFonts w:ascii="Times New Roman" w:hAnsi="Times New Roman" w:cs="Times New Roman"/>
          <w:sz w:val="28"/>
          <w:szCs w:val="28"/>
          <w:lang w:val="en-GB"/>
        </w:rPr>
        <w:t xml:space="preserve"> </w:t>
      </w:r>
      <w:r w:rsidR="007940F9" w:rsidRPr="00405669">
        <w:rPr>
          <w:rFonts w:ascii="Times New Roman" w:hAnsi="Times New Roman" w:cs="Times New Roman"/>
          <w:sz w:val="28"/>
          <w:szCs w:val="28"/>
          <w:lang w:val="en-GB"/>
        </w:rPr>
        <w:t>et al.</w:t>
      </w:r>
      <w:r w:rsidRPr="00405669">
        <w:rPr>
          <w:rFonts w:ascii="Times New Roman" w:hAnsi="Times New Roman" w:cs="Times New Roman"/>
          <w:sz w:val="28"/>
          <w:szCs w:val="28"/>
          <w:lang w:val="en-GB"/>
        </w:rPr>
        <w:t xml:space="preserve"> Screening methods to determine antibacterial activity of natural products // Brazilian Journal of Microbiology. – 2007. – Vol. 38, №2. – </w:t>
      </w:r>
      <w:r w:rsidR="007940F9" w:rsidRPr="00405669">
        <w:rPr>
          <w:rFonts w:ascii="Times New Roman" w:hAnsi="Times New Roman" w:cs="Times New Roman"/>
          <w:sz w:val="28"/>
          <w:szCs w:val="28"/>
        </w:rPr>
        <w:t>Р</w:t>
      </w:r>
      <w:r w:rsidRPr="00405669">
        <w:rPr>
          <w:rFonts w:ascii="Times New Roman" w:hAnsi="Times New Roman" w:cs="Times New Roman"/>
          <w:sz w:val="28"/>
          <w:szCs w:val="28"/>
          <w:lang w:val="en-GB"/>
        </w:rPr>
        <w:t>. 369</w:t>
      </w:r>
      <w:r w:rsidR="007940F9" w:rsidRPr="00405669">
        <w:rPr>
          <w:rFonts w:ascii="Times New Roman" w:hAnsi="Times New Roman" w:cs="Times New Roman"/>
          <w:sz w:val="28"/>
          <w:szCs w:val="28"/>
          <w:lang w:val="en-GB"/>
        </w:rPr>
        <w:t>-</w:t>
      </w:r>
      <w:r w:rsidRPr="00405669">
        <w:rPr>
          <w:rFonts w:ascii="Times New Roman" w:hAnsi="Times New Roman" w:cs="Times New Roman"/>
          <w:sz w:val="28"/>
          <w:szCs w:val="28"/>
          <w:lang w:val="en-GB"/>
        </w:rPr>
        <w:t>380.</w:t>
      </w:r>
    </w:p>
    <w:p w14:paraId="3E528CD8" w14:textId="3F9A7349" w:rsidR="00F5154A" w:rsidRPr="00405669" w:rsidRDefault="00F5154A" w:rsidP="00F5154A">
      <w:pPr>
        <w:pStyle w:val="aff0"/>
        <w:ind w:left="0" w:firstLine="709"/>
        <w:contextualSpacing/>
        <w:jc w:val="both"/>
        <w:rPr>
          <w:rFonts w:ascii="Times New Roman" w:hAnsi="Times New Roman" w:cs="Times New Roman"/>
          <w:sz w:val="28"/>
          <w:szCs w:val="28"/>
        </w:rPr>
      </w:pPr>
      <w:r w:rsidRPr="00405669">
        <w:rPr>
          <w:rFonts w:ascii="Times New Roman" w:hAnsi="Times New Roman" w:cs="Times New Roman"/>
          <w:sz w:val="28"/>
          <w:szCs w:val="28"/>
        </w:rPr>
        <w:t>110 Кузнецов С.И.</w:t>
      </w:r>
      <w:r w:rsidR="007940F9" w:rsidRPr="00405669">
        <w:rPr>
          <w:rFonts w:ascii="Times New Roman" w:hAnsi="Times New Roman" w:cs="Times New Roman"/>
          <w:sz w:val="28"/>
          <w:szCs w:val="28"/>
        </w:rPr>
        <w:t>,</w:t>
      </w:r>
      <w:r w:rsidRPr="00405669">
        <w:rPr>
          <w:rFonts w:ascii="Times New Roman" w:hAnsi="Times New Roman" w:cs="Times New Roman"/>
          <w:sz w:val="28"/>
          <w:szCs w:val="28"/>
        </w:rPr>
        <w:t xml:space="preserve"> Дубинина</w:t>
      </w:r>
      <w:r w:rsidR="007940F9" w:rsidRPr="00405669">
        <w:rPr>
          <w:rFonts w:ascii="Times New Roman" w:hAnsi="Times New Roman" w:cs="Times New Roman"/>
          <w:sz w:val="28"/>
          <w:szCs w:val="28"/>
        </w:rPr>
        <w:t xml:space="preserve"> Г.А.</w:t>
      </w:r>
      <w:r w:rsidRPr="00405669">
        <w:rPr>
          <w:rFonts w:ascii="Times New Roman" w:hAnsi="Times New Roman" w:cs="Times New Roman"/>
          <w:sz w:val="28"/>
          <w:szCs w:val="28"/>
        </w:rPr>
        <w:t xml:space="preserve"> Методы изучения водных микроорганизмов. – М</w:t>
      </w:r>
      <w:r w:rsidR="007940F9" w:rsidRPr="00405669">
        <w:rPr>
          <w:rFonts w:ascii="Times New Roman" w:hAnsi="Times New Roman" w:cs="Times New Roman"/>
          <w:sz w:val="28"/>
          <w:szCs w:val="28"/>
        </w:rPr>
        <w:t>.:</w:t>
      </w:r>
      <w:r w:rsidRPr="00405669">
        <w:rPr>
          <w:rFonts w:ascii="Times New Roman" w:hAnsi="Times New Roman" w:cs="Times New Roman"/>
          <w:sz w:val="28"/>
          <w:szCs w:val="28"/>
        </w:rPr>
        <w:t xml:space="preserve"> Наука. – 288 с.</w:t>
      </w:r>
    </w:p>
    <w:p w14:paraId="7FF20146" w14:textId="3A9CE581" w:rsidR="00F5154A" w:rsidRPr="00405669" w:rsidRDefault="00F5154A" w:rsidP="00F5154A">
      <w:pPr>
        <w:pStyle w:val="aff0"/>
        <w:ind w:left="0" w:firstLine="709"/>
        <w:contextualSpacing/>
        <w:jc w:val="both"/>
        <w:rPr>
          <w:rFonts w:ascii="Times New Roman" w:hAnsi="Times New Roman" w:cs="Times New Roman"/>
          <w:sz w:val="28"/>
          <w:szCs w:val="28"/>
          <w:lang w:val="en-GB"/>
        </w:rPr>
      </w:pPr>
      <w:r w:rsidRPr="00405669">
        <w:rPr>
          <w:rFonts w:ascii="Times New Roman" w:hAnsi="Times New Roman" w:cs="Times New Roman"/>
          <w:sz w:val="28"/>
          <w:szCs w:val="28"/>
          <w:lang w:val="en-GB"/>
        </w:rPr>
        <w:t>111</w:t>
      </w:r>
      <w:r w:rsidRPr="00405669">
        <w:rPr>
          <w:rFonts w:ascii="Times New Roman" w:hAnsi="Times New Roman" w:cs="Times New Roman"/>
          <w:sz w:val="28"/>
          <w:szCs w:val="28"/>
          <w:lang w:val="en-US"/>
        </w:rPr>
        <w:t xml:space="preserve"> </w:t>
      </w:r>
      <w:r w:rsidRPr="00405669">
        <w:rPr>
          <w:rFonts w:ascii="Times New Roman" w:hAnsi="Times New Roman" w:cs="Times New Roman"/>
          <w:sz w:val="28"/>
          <w:szCs w:val="28"/>
          <w:lang w:val="en-GB"/>
        </w:rPr>
        <w:t>Ruba</w:t>
      </w:r>
      <w:r w:rsidR="007940F9" w:rsidRPr="00405669">
        <w:rPr>
          <w:rFonts w:ascii="Times New Roman" w:hAnsi="Times New Roman" w:cs="Times New Roman"/>
          <w:sz w:val="28"/>
          <w:szCs w:val="28"/>
        </w:rPr>
        <w:t>л</w:t>
      </w:r>
      <w:r w:rsidRPr="00405669">
        <w:rPr>
          <w:rFonts w:ascii="Times New Roman" w:hAnsi="Times New Roman" w:cs="Times New Roman"/>
          <w:sz w:val="28"/>
          <w:szCs w:val="28"/>
          <w:lang w:val="en-GB"/>
        </w:rPr>
        <w:t xml:space="preserve"> Y.</w:t>
      </w:r>
      <w:r w:rsidR="007940F9" w:rsidRPr="00405669">
        <w:rPr>
          <w:rFonts w:ascii="Times New Roman" w:hAnsi="Times New Roman" w:cs="Times New Roman"/>
          <w:sz w:val="28"/>
          <w:szCs w:val="28"/>
          <w:lang w:val="en-US"/>
        </w:rPr>
        <w:t>T.</w:t>
      </w:r>
      <w:r w:rsidRPr="00405669">
        <w:rPr>
          <w:rFonts w:ascii="Times New Roman" w:hAnsi="Times New Roman" w:cs="Times New Roman"/>
          <w:sz w:val="28"/>
          <w:szCs w:val="28"/>
          <w:lang w:val="en-GB"/>
        </w:rPr>
        <w:t>, Nuraida</w:t>
      </w:r>
      <w:r w:rsidR="007940F9" w:rsidRPr="00405669">
        <w:rPr>
          <w:rFonts w:ascii="Times New Roman" w:hAnsi="Times New Roman" w:cs="Times New Roman"/>
          <w:sz w:val="28"/>
          <w:szCs w:val="28"/>
          <w:lang w:val="en-GB"/>
        </w:rPr>
        <w:t xml:space="preserve"> L.</w:t>
      </w:r>
      <w:r w:rsidRPr="00405669">
        <w:rPr>
          <w:rFonts w:ascii="Times New Roman" w:hAnsi="Times New Roman" w:cs="Times New Roman"/>
          <w:sz w:val="28"/>
          <w:szCs w:val="28"/>
          <w:lang w:val="en-GB"/>
        </w:rPr>
        <w:t xml:space="preserve">, Iswantini </w:t>
      </w:r>
      <w:r w:rsidR="007940F9" w:rsidRPr="00405669">
        <w:rPr>
          <w:rFonts w:ascii="Times New Roman" w:hAnsi="Times New Roman" w:cs="Times New Roman"/>
          <w:sz w:val="28"/>
          <w:szCs w:val="28"/>
          <w:lang w:val="en-GB"/>
        </w:rPr>
        <w:t>D.</w:t>
      </w:r>
      <w:r w:rsidR="007940F9" w:rsidRPr="00405669">
        <w:rPr>
          <w:rFonts w:ascii="Times New Roman" w:hAnsi="Times New Roman" w:cs="Times New Roman"/>
          <w:sz w:val="28"/>
          <w:szCs w:val="28"/>
          <w:lang w:val="en-US"/>
        </w:rPr>
        <w:t xml:space="preserve"> </w:t>
      </w:r>
      <w:r w:rsidR="007940F9" w:rsidRPr="00405669">
        <w:rPr>
          <w:rFonts w:ascii="Times New Roman" w:hAnsi="Times New Roman" w:cs="Times New Roman"/>
          <w:sz w:val="28"/>
          <w:szCs w:val="28"/>
          <w:lang w:val="en-GB"/>
        </w:rPr>
        <w:t>et al.</w:t>
      </w:r>
      <w:r w:rsidRPr="00405669">
        <w:rPr>
          <w:rFonts w:ascii="Times New Roman" w:hAnsi="Times New Roman" w:cs="Times New Roman"/>
          <w:sz w:val="28"/>
          <w:szCs w:val="28"/>
          <w:lang w:val="en-GB"/>
        </w:rPr>
        <w:t xml:space="preserve"> Proteolytic Activity of Indigenous Lactic Acid Bacteria and Angiotensin-I-Converting Enzyme (ACE) Inhibitory Activity in Fermented Soy Milk // Pakistan Journal of Nutrition. – 2020. – Vol. 19, №6. – </w:t>
      </w:r>
      <w:r w:rsidR="007940F9" w:rsidRPr="00405669">
        <w:rPr>
          <w:rFonts w:ascii="Times New Roman" w:hAnsi="Times New Roman" w:cs="Times New Roman"/>
          <w:sz w:val="28"/>
          <w:szCs w:val="28"/>
        </w:rPr>
        <w:t>Р</w:t>
      </w:r>
      <w:r w:rsidRPr="00405669">
        <w:rPr>
          <w:rFonts w:ascii="Times New Roman" w:hAnsi="Times New Roman" w:cs="Times New Roman"/>
          <w:sz w:val="28"/>
          <w:szCs w:val="28"/>
          <w:lang w:val="en-GB"/>
        </w:rPr>
        <w:t>. 295</w:t>
      </w:r>
      <w:r w:rsidR="007940F9" w:rsidRPr="00405669">
        <w:rPr>
          <w:rFonts w:ascii="Times New Roman" w:hAnsi="Times New Roman" w:cs="Times New Roman"/>
          <w:sz w:val="28"/>
          <w:szCs w:val="28"/>
          <w:lang w:val="en-US"/>
        </w:rPr>
        <w:t>-</w:t>
      </w:r>
      <w:r w:rsidRPr="00405669">
        <w:rPr>
          <w:rFonts w:ascii="Times New Roman" w:hAnsi="Times New Roman" w:cs="Times New Roman"/>
          <w:sz w:val="28"/>
          <w:szCs w:val="28"/>
          <w:lang w:val="en-GB"/>
        </w:rPr>
        <w:t>302.</w:t>
      </w:r>
    </w:p>
    <w:p w14:paraId="15BABB16" w14:textId="7098C2B4" w:rsidR="00F5154A" w:rsidRPr="00405669" w:rsidRDefault="00F5154A" w:rsidP="00F5154A">
      <w:pPr>
        <w:pStyle w:val="aff0"/>
        <w:ind w:left="0" w:firstLine="709"/>
        <w:contextualSpacing/>
        <w:jc w:val="both"/>
        <w:rPr>
          <w:rFonts w:ascii="Times New Roman" w:hAnsi="Times New Roman" w:cs="Times New Roman"/>
          <w:sz w:val="28"/>
          <w:szCs w:val="28"/>
          <w:lang w:val="en-GB"/>
        </w:rPr>
      </w:pPr>
      <w:r w:rsidRPr="00405669">
        <w:rPr>
          <w:rFonts w:ascii="Times New Roman" w:hAnsi="Times New Roman" w:cs="Times New Roman"/>
          <w:sz w:val="28"/>
          <w:szCs w:val="28"/>
          <w:lang w:val="en-GB"/>
        </w:rPr>
        <w:t>112 Yufidasari H.S., Astuti</w:t>
      </w:r>
      <w:r w:rsidR="007940F9" w:rsidRPr="00405669">
        <w:rPr>
          <w:rFonts w:ascii="Times New Roman" w:hAnsi="Times New Roman" w:cs="Times New Roman"/>
          <w:sz w:val="28"/>
          <w:szCs w:val="28"/>
          <w:lang w:val="en-GB"/>
        </w:rPr>
        <w:t xml:space="preserve"> R.T.</w:t>
      </w:r>
      <w:r w:rsidRPr="00405669">
        <w:rPr>
          <w:rFonts w:ascii="Times New Roman" w:hAnsi="Times New Roman" w:cs="Times New Roman"/>
          <w:sz w:val="28"/>
          <w:szCs w:val="28"/>
          <w:lang w:val="en-GB"/>
        </w:rPr>
        <w:t>, Waluyo</w:t>
      </w:r>
      <w:r w:rsidR="007940F9" w:rsidRPr="00405669">
        <w:rPr>
          <w:rFonts w:ascii="Times New Roman" w:hAnsi="Times New Roman" w:cs="Times New Roman"/>
          <w:sz w:val="28"/>
          <w:szCs w:val="28"/>
          <w:lang w:val="en-GB"/>
        </w:rPr>
        <w:t xml:space="preserve"> E. et al.</w:t>
      </w:r>
      <w:r w:rsidRPr="00405669">
        <w:rPr>
          <w:rFonts w:ascii="Times New Roman" w:hAnsi="Times New Roman" w:cs="Times New Roman"/>
          <w:sz w:val="28"/>
          <w:szCs w:val="28"/>
          <w:lang w:val="en-GB"/>
        </w:rPr>
        <w:t xml:space="preserve"> Characterization of predicted bacterial cold-adapted lipase from seafood cold storage // International Journal of Research -GRANTHAALAYAH. – 2022. – Vol. 9, №12. – </w:t>
      </w:r>
      <w:r w:rsidR="007940F9" w:rsidRPr="00405669">
        <w:rPr>
          <w:rFonts w:ascii="Times New Roman" w:hAnsi="Times New Roman" w:cs="Times New Roman"/>
          <w:sz w:val="28"/>
          <w:szCs w:val="28"/>
        </w:rPr>
        <w:t>Р</w:t>
      </w:r>
      <w:r w:rsidRPr="00405669">
        <w:rPr>
          <w:rFonts w:ascii="Times New Roman" w:hAnsi="Times New Roman" w:cs="Times New Roman"/>
          <w:sz w:val="28"/>
          <w:szCs w:val="28"/>
          <w:lang w:val="en-GB"/>
        </w:rPr>
        <w:t>. 242</w:t>
      </w:r>
      <w:r w:rsidR="007940F9" w:rsidRPr="00405669">
        <w:rPr>
          <w:rFonts w:ascii="Times New Roman" w:hAnsi="Times New Roman" w:cs="Times New Roman"/>
          <w:sz w:val="28"/>
          <w:szCs w:val="28"/>
          <w:lang w:val="en-US"/>
        </w:rPr>
        <w:t>-</w:t>
      </w:r>
      <w:r w:rsidRPr="00405669">
        <w:rPr>
          <w:rFonts w:ascii="Times New Roman" w:hAnsi="Times New Roman" w:cs="Times New Roman"/>
          <w:sz w:val="28"/>
          <w:szCs w:val="28"/>
          <w:lang w:val="en-GB"/>
        </w:rPr>
        <w:t>250.</w:t>
      </w:r>
    </w:p>
    <w:p w14:paraId="37A805EC" w14:textId="5DBF5A88" w:rsidR="00F5154A" w:rsidRPr="00405669" w:rsidRDefault="00F5154A" w:rsidP="00F5154A">
      <w:pPr>
        <w:pStyle w:val="aff0"/>
        <w:ind w:left="0" w:firstLine="709"/>
        <w:contextualSpacing/>
        <w:jc w:val="both"/>
        <w:rPr>
          <w:rFonts w:ascii="Times New Roman" w:hAnsi="Times New Roman" w:cs="Times New Roman"/>
          <w:sz w:val="28"/>
          <w:szCs w:val="28"/>
          <w:lang w:val="en-GB"/>
        </w:rPr>
      </w:pPr>
      <w:r w:rsidRPr="00405669">
        <w:rPr>
          <w:rFonts w:ascii="Times New Roman" w:hAnsi="Times New Roman" w:cs="Times New Roman"/>
          <w:sz w:val="28"/>
          <w:szCs w:val="28"/>
          <w:lang w:val="en-GB"/>
        </w:rPr>
        <w:t>113</w:t>
      </w:r>
      <w:r w:rsidRPr="00405669">
        <w:rPr>
          <w:rFonts w:ascii="Times New Roman" w:hAnsi="Times New Roman" w:cs="Times New Roman"/>
          <w:sz w:val="28"/>
          <w:szCs w:val="28"/>
          <w:lang w:val="en-US"/>
        </w:rPr>
        <w:t xml:space="preserve"> </w:t>
      </w:r>
      <w:r w:rsidRPr="00405669">
        <w:rPr>
          <w:rFonts w:ascii="Times New Roman" w:hAnsi="Times New Roman" w:cs="Times New Roman"/>
          <w:sz w:val="28"/>
          <w:szCs w:val="28"/>
          <w:lang w:val="en-GB"/>
        </w:rPr>
        <w:t xml:space="preserve">Gerretsen F.C. The influence of microorganisms on the phosphate intake by the plant // Plant and Soil. – 1948. – Vol. 1, №1. – </w:t>
      </w:r>
      <w:r w:rsidR="006103E8" w:rsidRPr="00405669">
        <w:rPr>
          <w:rFonts w:ascii="Times New Roman" w:hAnsi="Times New Roman" w:cs="Times New Roman"/>
          <w:sz w:val="28"/>
          <w:szCs w:val="28"/>
          <w:lang w:val="en-US"/>
        </w:rPr>
        <w:t>P</w:t>
      </w:r>
      <w:r w:rsidRPr="00405669">
        <w:rPr>
          <w:rFonts w:ascii="Times New Roman" w:hAnsi="Times New Roman" w:cs="Times New Roman"/>
          <w:sz w:val="28"/>
          <w:szCs w:val="28"/>
          <w:lang w:val="en-GB"/>
        </w:rPr>
        <w:t>. 51</w:t>
      </w:r>
      <w:r w:rsidR="006B639A" w:rsidRPr="00405669">
        <w:rPr>
          <w:rFonts w:ascii="Times New Roman" w:hAnsi="Times New Roman" w:cs="Times New Roman"/>
          <w:sz w:val="28"/>
          <w:szCs w:val="28"/>
          <w:lang w:val="en-GB"/>
        </w:rPr>
        <w:t>-</w:t>
      </w:r>
      <w:r w:rsidRPr="00405669">
        <w:rPr>
          <w:rFonts w:ascii="Times New Roman" w:hAnsi="Times New Roman" w:cs="Times New Roman"/>
          <w:sz w:val="28"/>
          <w:szCs w:val="28"/>
          <w:lang w:val="en-GB"/>
        </w:rPr>
        <w:t>81.</w:t>
      </w:r>
    </w:p>
    <w:p w14:paraId="43F7FAC9" w14:textId="6A4F678F" w:rsidR="00F5154A" w:rsidRPr="00405669" w:rsidRDefault="00F5154A" w:rsidP="00F5154A">
      <w:pPr>
        <w:pStyle w:val="aff0"/>
        <w:ind w:left="0" w:firstLine="709"/>
        <w:contextualSpacing/>
        <w:jc w:val="both"/>
        <w:rPr>
          <w:rFonts w:ascii="Times New Roman" w:hAnsi="Times New Roman" w:cs="Times New Roman"/>
          <w:sz w:val="28"/>
          <w:szCs w:val="28"/>
          <w:lang w:val="en-GB"/>
        </w:rPr>
      </w:pPr>
      <w:r w:rsidRPr="00405669">
        <w:rPr>
          <w:rFonts w:ascii="Times New Roman" w:hAnsi="Times New Roman" w:cs="Times New Roman"/>
          <w:sz w:val="28"/>
          <w:szCs w:val="28"/>
          <w:lang w:val="en-GB"/>
        </w:rPr>
        <w:t>114</w:t>
      </w:r>
      <w:r w:rsidRPr="00405669">
        <w:rPr>
          <w:rFonts w:ascii="Times New Roman" w:hAnsi="Times New Roman" w:cs="Times New Roman"/>
          <w:sz w:val="28"/>
          <w:szCs w:val="28"/>
          <w:lang w:val="en-US"/>
        </w:rPr>
        <w:t xml:space="preserve"> </w:t>
      </w:r>
      <w:r w:rsidRPr="00405669">
        <w:rPr>
          <w:rFonts w:ascii="Times New Roman" w:hAnsi="Times New Roman" w:cs="Times New Roman"/>
          <w:sz w:val="28"/>
          <w:szCs w:val="28"/>
          <w:lang w:val="en-GB"/>
        </w:rPr>
        <w:t>Aktayeva S., Baltin</w:t>
      </w:r>
      <w:r w:rsidR="006B639A" w:rsidRPr="00405669">
        <w:rPr>
          <w:rFonts w:ascii="Times New Roman" w:hAnsi="Times New Roman" w:cs="Times New Roman"/>
          <w:sz w:val="28"/>
          <w:szCs w:val="28"/>
          <w:lang w:val="en-GB"/>
        </w:rPr>
        <w:t xml:space="preserve"> K. et al.</w:t>
      </w:r>
      <w:r w:rsidRPr="00405669">
        <w:rPr>
          <w:rFonts w:ascii="Times New Roman" w:hAnsi="Times New Roman" w:cs="Times New Roman"/>
          <w:sz w:val="28"/>
          <w:szCs w:val="28"/>
          <w:lang w:val="en-GB"/>
        </w:rPr>
        <w:t xml:space="preserve"> Isolation of Bacillus sp. A5.3 Strain with Keratinolytic Activity // Biology. – 2022. – Vol. 11, № 2. – </w:t>
      </w:r>
      <w:r w:rsidR="006103E8" w:rsidRPr="00405669">
        <w:rPr>
          <w:rFonts w:ascii="Times New Roman" w:hAnsi="Times New Roman" w:cs="Times New Roman"/>
          <w:sz w:val="28"/>
          <w:szCs w:val="28"/>
          <w:lang w:val="en-US"/>
        </w:rPr>
        <w:t>P</w:t>
      </w:r>
      <w:r w:rsidRPr="00405669">
        <w:rPr>
          <w:rFonts w:ascii="Times New Roman" w:hAnsi="Times New Roman" w:cs="Times New Roman"/>
          <w:sz w:val="28"/>
          <w:szCs w:val="28"/>
          <w:lang w:val="en-GB"/>
        </w:rPr>
        <w:t>. 244</w:t>
      </w:r>
      <w:r w:rsidR="004A71C2" w:rsidRPr="00405669">
        <w:rPr>
          <w:rFonts w:ascii="Times New Roman" w:hAnsi="Times New Roman" w:cs="Times New Roman"/>
          <w:sz w:val="28"/>
          <w:szCs w:val="28"/>
          <w:lang w:val="en-US"/>
        </w:rPr>
        <w:t>-1-244-17</w:t>
      </w:r>
      <w:r w:rsidRPr="00405669">
        <w:rPr>
          <w:rFonts w:ascii="Times New Roman" w:hAnsi="Times New Roman" w:cs="Times New Roman"/>
          <w:sz w:val="28"/>
          <w:szCs w:val="28"/>
          <w:lang w:val="en-GB"/>
        </w:rPr>
        <w:t>.</w:t>
      </w:r>
    </w:p>
    <w:p w14:paraId="1B5CD8DF" w14:textId="72FB8E50" w:rsidR="00F5154A" w:rsidRPr="00405669" w:rsidRDefault="00F5154A" w:rsidP="00F5154A">
      <w:pPr>
        <w:pStyle w:val="aff0"/>
        <w:ind w:left="0" w:firstLine="709"/>
        <w:contextualSpacing/>
        <w:jc w:val="both"/>
        <w:rPr>
          <w:rFonts w:ascii="Times New Roman" w:hAnsi="Times New Roman" w:cs="Times New Roman"/>
          <w:sz w:val="28"/>
          <w:szCs w:val="28"/>
          <w:lang w:val="en-GB"/>
        </w:rPr>
      </w:pPr>
      <w:r w:rsidRPr="00405669">
        <w:rPr>
          <w:rFonts w:ascii="Times New Roman" w:hAnsi="Times New Roman" w:cs="Times New Roman"/>
          <w:sz w:val="28"/>
          <w:szCs w:val="28"/>
          <w:lang w:val="en-GB"/>
        </w:rPr>
        <w:t>115</w:t>
      </w:r>
      <w:r w:rsidRPr="00405669">
        <w:rPr>
          <w:rFonts w:ascii="Times New Roman" w:hAnsi="Times New Roman" w:cs="Times New Roman"/>
          <w:sz w:val="28"/>
          <w:szCs w:val="28"/>
          <w:lang w:val="en-US"/>
        </w:rPr>
        <w:t xml:space="preserve"> </w:t>
      </w:r>
      <w:r w:rsidRPr="00405669">
        <w:rPr>
          <w:rFonts w:ascii="Times New Roman" w:hAnsi="Times New Roman" w:cs="Times New Roman"/>
          <w:sz w:val="28"/>
          <w:szCs w:val="28"/>
          <w:lang w:val="en-GB"/>
        </w:rPr>
        <w:t>Tsuchida S.</w:t>
      </w:r>
      <w:r w:rsidR="006B639A" w:rsidRPr="00405669">
        <w:rPr>
          <w:rFonts w:ascii="Times New Roman" w:hAnsi="Times New Roman" w:cs="Times New Roman"/>
          <w:sz w:val="28"/>
          <w:szCs w:val="28"/>
          <w:lang w:val="en-GB"/>
        </w:rPr>
        <w:t>,</w:t>
      </w:r>
      <w:r w:rsidRPr="00405669">
        <w:rPr>
          <w:rFonts w:ascii="Times New Roman" w:hAnsi="Times New Roman" w:cs="Times New Roman"/>
          <w:sz w:val="28"/>
          <w:szCs w:val="28"/>
          <w:lang w:val="en-GB"/>
        </w:rPr>
        <w:t xml:space="preserve"> Nakayama</w:t>
      </w:r>
      <w:r w:rsidR="006B639A" w:rsidRPr="00405669">
        <w:rPr>
          <w:rFonts w:ascii="Times New Roman" w:hAnsi="Times New Roman" w:cs="Times New Roman"/>
          <w:sz w:val="28"/>
          <w:szCs w:val="28"/>
          <w:lang w:val="en-GB"/>
        </w:rPr>
        <w:t xml:space="preserve"> T.</w:t>
      </w:r>
      <w:r w:rsidRPr="00405669">
        <w:rPr>
          <w:rFonts w:ascii="Times New Roman" w:hAnsi="Times New Roman" w:cs="Times New Roman"/>
          <w:sz w:val="28"/>
          <w:szCs w:val="28"/>
          <w:lang w:val="en-GB"/>
        </w:rPr>
        <w:t xml:space="preserve"> MALDI-Based Mass Spectrometry in Clinical Testing: Focus on Bacterial Identification // Applied Sciences. – 2022. – Vol. 12, №6. – </w:t>
      </w:r>
      <w:r w:rsidR="006103E8" w:rsidRPr="00405669">
        <w:rPr>
          <w:rFonts w:ascii="Times New Roman" w:hAnsi="Times New Roman" w:cs="Times New Roman"/>
          <w:sz w:val="28"/>
          <w:szCs w:val="28"/>
          <w:lang w:val="en-US"/>
        </w:rPr>
        <w:t>P</w:t>
      </w:r>
      <w:r w:rsidRPr="00405669">
        <w:rPr>
          <w:rFonts w:ascii="Times New Roman" w:hAnsi="Times New Roman" w:cs="Times New Roman"/>
          <w:sz w:val="28"/>
          <w:szCs w:val="28"/>
          <w:lang w:val="en-GB"/>
        </w:rPr>
        <w:t>. 2814</w:t>
      </w:r>
      <w:r w:rsidR="004A71C2" w:rsidRPr="00405669">
        <w:rPr>
          <w:rFonts w:ascii="Times New Roman" w:hAnsi="Times New Roman" w:cs="Times New Roman"/>
          <w:sz w:val="28"/>
          <w:szCs w:val="28"/>
          <w:lang w:val="en-US"/>
        </w:rPr>
        <w:t>-1-2814-14</w:t>
      </w:r>
      <w:r w:rsidRPr="00405669">
        <w:rPr>
          <w:rFonts w:ascii="Times New Roman" w:hAnsi="Times New Roman" w:cs="Times New Roman"/>
          <w:sz w:val="28"/>
          <w:szCs w:val="28"/>
          <w:lang w:val="en-GB"/>
        </w:rPr>
        <w:t>.</w:t>
      </w:r>
    </w:p>
    <w:p w14:paraId="53F8B369" w14:textId="761464B8" w:rsidR="00F5154A" w:rsidRPr="00405669" w:rsidRDefault="00F5154A" w:rsidP="00F5154A">
      <w:pPr>
        <w:pStyle w:val="aff0"/>
        <w:ind w:left="0" w:firstLine="709"/>
        <w:contextualSpacing/>
        <w:jc w:val="both"/>
        <w:rPr>
          <w:rFonts w:ascii="Times New Roman" w:hAnsi="Times New Roman" w:cs="Times New Roman"/>
          <w:sz w:val="28"/>
          <w:szCs w:val="28"/>
          <w:lang w:val="en-GB"/>
        </w:rPr>
      </w:pPr>
      <w:r w:rsidRPr="00405669">
        <w:rPr>
          <w:rFonts w:ascii="Times New Roman" w:hAnsi="Times New Roman" w:cs="Times New Roman"/>
          <w:sz w:val="28"/>
          <w:szCs w:val="28"/>
          <w:lang w:val="en-GB"/>
        </w:rPr>
        <w:t>116</w:t>
      </w:r>
      <w:r w:rsidRPr="00405669">
        <w:rPr>
          <w:rFonts w:ascii="Times New Roman" w:hAnsi="Times New Roman" w:cs="Times New Roman"/>
          <w:sz w:val="28"/>
          <w:szCs w:val="28"/>
          <w:lang w:val="en-US"/>
        </w:rPr>
        <w:t xml:space="preserve"> </w:t>
      </w:r>
      <w:r w:rsidRPr="00405669">
        <w:rPr>
          <w:rFonts w:ascii="Times New Roman" w:hAnsi="Times New Roman" w:cs="Times New Roman"/>
          <w:sz w:val="28"/>
          <w:szCs w:val="28"/>
          <w:lang w:val="en-GB"/>
        </w:rPr>
        <w:t>Tamartash R.</w:t>
      </w:r>
      <w:r w:rsidR="006B639A" w:rsidRPr="00405669">
        <w:rPr>
          <w:rFonts w:ascii="Times New Roman" w:hAnsi="Times New Roman" w:cs="Times New Roman"/>
          <w:sz w:val="28"/>
          <w:szCs w:val="28"/>
          <w:lang w:val="en-GB"/>
        </w:rPr>
        <w:t>,</w:t>
      </w:r>
      <w:r w:rsidRPr="00405669">
        <w:rPr>
          <w:rFonts w:ascii="Times New Roman" w:hAnsi="Times New Roman" w:cs="Times New Roman"/>
          <w:sz w:val="28"/>
          <w:szCs w:val="28"/>
          <w:lang w:val="en-GB"/>
        </w:rPr>
        <w:t xml:space="preserve"> Ehsani</w:t>
      </w:r>
      <w:r w:rsidR="006B639A" w:rsidRPr="00405669">
        <w:rPr>
          <w:rFonts w:ascii="Times New Roman" w:hAnsi="Times New Roman" w:cs="Times New Roman"/>
          <w:sz w:val="28"/>
          <w:szCs w:val="28"/>
          <w:lang w:val="en-GB"/>
        </w:rPr>
        <w:t xml:space="preserve"> S.M. </w:t>
      </w:r>
      <w:r w:rsidRPr="00405669">
        <w:rPr>
          <w:rFonts w:ascii="Times New Roman" w:hAnsi="Times New Roman" w:cs="Times New Roman"/>
          <w:sz w:val="28"/>
          <w:szCs w:val="28"/>
          <w:lang w:val="en-GB"/>
        </w:rPr>
        <w:t xml:space="preserve">The effect of earthworms on plant diversity and soil properties under different landuses // Acta Ecologica Sinica. – 2021. – Vol. 41, №3. – </w:t>
      </w:r>
      <w:r w:rsidR="006103E8" w:rsidRPr="00405669">
        <w:rPr>
          <w:rFonts w:ascii="Times New Roman" w:hAnsi="Times New Roman" w:cs="Times New Roman"/>
          <w:sz w:val="28"/>
          <w:szCs w:val="28"/>
          <w:lang w:val="en-US"/>
        </w:rPr>
        <w:t>P</w:t>
      </w:r>
      <w:r w:rsidRPr="00405669">
        <w:rPr>
          <w:rFonts w:ascii="Times New Roman" w:hAnsi="Times New Roman" w:cs="Times New Roman"/>
          <w:sz w:val="28"/>
          <w:szCs w:val="28"/>
          <w:lang w:val="en-GB"/>
        </w:rPr>
        <w:t>. 171</w:t>
      </w:r>
      <w:r w:rsidR="006B639A" w:rsidRPr="00405669">
        <w:rPr>
          <w:rFonts w:ascii="Times New Roman" w:hAnsi="Times New Roman" w:cs="Times New Roman"/>
          <w:sz w:val="28"/>
          <w:szCs w:val="28"/>
          <w:lang w:val="en-GB"/>
        </w:rPr>
        <w:t>-</w:t>
      </w:r>
      <w:r w:rsidRPr="00405669">
        <w:rPr>
          <w:rFonts w:ascii="Times New Roman" w:hAnsi="Times New Roman" w:cs="Times New Roman"/>
          <w:sz w:val="28"/>
          <w:szCs w:val="28"/>
          <w:lang w:val="en-GB"/>
        </w:rPr>
        <w:t>176.</w:t>
      </w:r>
    </w:p>
    <w:p w14:paraId="0707992A" w14:textId="54DCD51F" w:rsidR="00F5154A" w:rsidRPr="00405669" w:rsidRDefault="00F5154A" w:rsidP="00F5154A">
      <w:pPr>
        <w:pStyle w:val="aff0"/>
        <w:ind w:left="0" w:firstLine="709"/>
        <w:contextualSpacing/>
        <w:jc w:val="both"/>
        <w:rPr>
          <w:rFonts w:ascii="Times New Roman" w:hAnsi="Times New Roman" w:cs="Times New Roman"/>
          <w:sz w:val="28"/>
          <w:szCs w:val="28"/>
          <w:lang w:val="en-GB"/>
        </w:rPr>
      </w:pPr>
      <w:r w:rsidRPr="00405669">
        <w:rPr>
          <w:rFonts w:ascii="Times New Roman" w:hAnsi="Times New Roman" w:cs="Times New Roman"/>
          <w:sz w:val="28"/>
          <w:szCs w:val="28"/>
          <w:lang w:val="en-GB"/>
        </w:rPr>
        <w:t>117</w:t>
      </w:r>
      <w:r w:rsidRPr="00405669">
        <w:rPr>
          <w:rFonts w:ascii="Times New Roman" w:hAnsi="Times New Roman" w:cs="Times New Roman"/>
          <w:sz w:val="28"/>
          <w:szCs w:val="28"/>
          <w:lang w:val="en-US"/>
        </w:rPr>
        <w:t xml:space="preserve"> </w:t>
      </w:r>
      <w:r w:rsidRPr="00405669">
        <w:rPr>
          <w:rFonts w:ascii="Times New Roman" w:hAnsi="Times New Roman" w:cs="Times New Roman"/>
          <w:sz w:val="28"/>
          <w:szCs w:val="28"/>
          <w:lang w:val="en-GB"/>
        </w:rPr>
        <w:t xml:space="preserve">Xu H. Modification of normalised difference water index (NDWI) to enhance open water features in remotely sensed imagery // International Journal of Remote Sensing. – 2006. – Vol. 27, №14. – </w:t>
      </w:r>
      <w:r w:rsidR="006103E8" w:rsidRPr="00405669">
        <w:rPr>
          <w:rFonts w:ascii="Times New Roman" w:hAnsi="Times New Roman" w:cs="Times New Roman"/>
          <w:sz w:val="28"/>
          <w:szCs w:val="28"/>
          <w:lang w:val="en-US"/>
        </w:rPr>
        <w:t>P</w:t>
      </w:r>
      <w:r w:rsidRPr="00405669">
        <w:rPr>
          <w:rFonts w:ascii="Times New Roman" w:hAnsi="Times New Roman" w:cs="Times New Roman"/>
          <w:sz w:val="28"/>
          <w:szCs w:val="28"/>
          <w:lang w:val="en-GB"/>
        </w:rPr>
        <w:t>. 3025</w:t>
      </w:r>
      <w:r w:rsidR="006B639A" w:rsidRPr="00405669">
        <w:rPr>
          <w:rFonts w:ascii="Times New Roman" w:hAnsi="Times New Roman" w:cs="Times New Roman"/>
          <w:sz w:val="28"/>
          <w:szCs w:val="28"/>
          <w:lang w:val="en-GB"/>
        </w:rPr>
        <w:t>-</w:t>
      </w:r>
      <w:r w:rsidRPr="00405669">
        <w:rPr>
          <w:rFonts w:ascii="Times New Roman" w:hAnsi="Times New Roman" w:cs="Times New Roman"/>
          <w:sz w:val="28"/>
          <w:szCs w:val="28"/>
          <w:lang w:val="en-GB"/>
        </w:rPr>
        <w:t>3033.</w:t>
      </w:r>
    </w:p>
    <w:p w14:paraId="498BA7D0" w14:textId="136ABDC3" w:rsidR="00F5154A" w:rsidRPr="00405669" w:rsidRDefault="00F5154A" w:rsidP="00F5154A">
      <w:pPr>
        <w:pStyle w:val="aff0"/>
        <w:ind w:left="0" w:firstLine="709"/>
        <w:contextualSpacing/>
        <w:jc w:val="both"/>
        <w:rPr>
          <w:rFonts w:ascii="Times New Roman" w:hAnsi="Times New Roman" w:cs="Times New Roman"/>
          <w:sz w:val="28"/>
          <w:szCs w:val="28"/>
          <w:lang w:val="en-GB"/>
        </w:rPr>
      </w:pPr>
      <w:r w:rsidRPr="00405669">
        <w:rPr>
          <w:rFonts w:ascii="Times New Roman" w:hAnsi="Times New Roman" w:cs="Times New Roman"/>
          <w:sz w:val="28"/>
          <w:szCs w:val="28"/>
          <w:lang w:val="en-GB"/>
        </w:rPr>
        <w:t>118</w:t>
      </w:r>
      <w:r w:rsidRPr="00405669">
        <w:rPr>
          <w:rFonts w:ascii="Times New Roman" w:hAnsi="Times New Roman" w:cs="Times New Roman"/>
          <w:sz w:val="28"/>
          <w:szCs w:val="28"/>
          <w:lang w:val="en-US"/>
        </w:rPr>
        <w:t xml:space="preserve"> </w:t>
      </w:r>
      <w:r w:rsidRPr="00405669">
        <w:rPr>
          <w:rFonts w:ascii="Times New Roman" w:hAnsi="Times New Roman" w:cs="Times New Roman"/>
          <w:sz w:val="28"/>
          <w:szCs w:val="28"/>
          <w:lang w:val="en-GB"/>
        </w:rPr>
        <w:t>Li Y., Gong</w:t>
      </w:r>
      <w:r w:rsidR="006B639A" w:rsidRPr="00405669">
        <w:rPr>
          <w:rFonts w:ascii="Times New Roman" w:hAnsi="Times New Roman" w:cs="Times New Roman"/>
          <w:sz w:val="28"/>
          <w:szCs w:val="28"/>
          <w:lang w:val="en-GB"/>
        </w:rPr>
        <w:t xml:space="preserve"> X.</w:t>
      </w:r>
      <w:r w:rsidRPr="00405669">
        <w:rPr>
          <w:rFonts w:ascii="Times New Roman" w:hAnsi="Times New Roman" w:cs="Times New Roman"/>
          <w:sz w:val="28"/>
          <w:szCs w:val="28"/>
          <w:lang w:val="en-GB"/>
        </w:rPr>
        <w:t>, Guo</w:t>
      </w:r>
      <w:r w:rsidR="006B639A" w:rsidRPr="00405669">
        <w:rPr>
          <w:rFonts w:ascii="Times New Roman" w:hAnsi="Times New Roman" w:cs="Times New Roman"/>
          <w:sz w:val="28"/>
          <w:szCs w:val="28"/>
          <w:lang w:val="en-GB"/>
        </w:rPr>
        <w:t xml:space="preserve"> Z.</w:t>
      </w:r>
      <w:r w:rsidRPr="00405669">
        <w:rPr>
          <w:rFonts w:ascii="Times New Roman" w:hAnsi="Times New Roman" w:cs="Times New Roman"/>
          <w:sz w:val="28"/>
          <w:szCs w:val="28"/>
          <w:lang w:val="en-GB"/>
        </w:rPr>
        <w:t xml:space="preserve"> </w:t>
      </w:r>
      <w:r w:rsidR="006B639A" w:rsidRPr="00405669">
        <w:rPr>
          <w:rFonts w:ascii="Times New Roman" w:hAnsi="Times New Roman" w:cs="Times New Roman"/>
          <w:sz w:val="28"/>
          <w:szCs w:val="28"/>
          <w:lang w:val="en-GB"/>
        </w:rPr>
        <w:t>et al.</w:t>
      </w:r>
      <w:r w:rsidRPr="00405669">
        <w:rPr>
          <w:rFonts w:ascii="Times New Roman" w:hAnsi="Times New Roman" w:cs="Times New Roman"/>
          <w:sz w:val="28"/>
          <w:szCs w:val="28"/>
          <w:lang w:val="en-GB"/>
        </w:rPr>
        <w:t xml:space="preserve"> An index and approach for water extraction using Landsat</w:t>
      </w:r>
      <w:r w:rsidR="006B639A" w:rsidRPr="00405669">
        <w:rPr>
          <w:rFonts w:ascii="Times New Roman" w:hAnsi="Times New Roman" w:cs="Times New Roman"/>
          <w:sz w:val="28"/>
          <w:szCs w:val="28"/>
          <w:lang w:val="en-GB"/>
        </w:rPr>
        <w:t xml:space="preserve"> </w:t>
      </w:r>
      <w:r w:rsidRPr="00405669">
        <w:rPr>
          <w:rFonts w:ascii="Times New Roman" w:hAnsi="Times New Roman" w:cs="Times New Roman"/>
          <w:sz w:val="28"/>
          <w:szCs w:val="28"/>
          <w:lang w:val="en-GB"/>
        </w:rPr>
        <w:t>–</w:t>
      </w:r>
      <w:r w:rsidR="006B639A" w:rsidRPr="00405669">
        <w:rPr>
          <w:rFonts w:ascii="Times New Roman" w:hAnsi="Times New Roman" w:cs="Times New Roman"/>
          <w:sz w:val="28"/>
          <w:szCs w:val="28"/>
          <w:lang w:val="en-GB"/>
        </w:rPr>
        <w:t xml:space="preserve"> </w:t>
      </w:r>
      <w:r w:rsidRPr="00405669">
        <w:rPr>
          <w:rFonts w:ascii="Times New Roman" w:hAnsi="Times New Roman" w:cs="Times New Roman"/>
          <w:sz w:val="28"/>
          <w:szCs w:val="28"/>
          <w:lang w:val="en-GB"/>
        </w:rPr>
        <w:t>OLI data // International Journal of Remote Sensing. – 2016. – Vol.</w:t>
      </w:r>
      <w:r w:rsidR="006B639A" w:rsidRPr="00405669">
        <w:rPr>
          <w:rFonts w:ascii="Times New Roman" w:hAnsi="Times New Roman" w:cs="Times New Roman"/>
          <w:sz w:val="28"/>
          <w:szCs w:val="28"/>
          <w:lang w:val="en-GB"/>
        </w:rPr>
        <w:t> </w:t>
      </w:r>
      <w:r w:rsidRPr="00405669">
        <w:rPr>
          <w:rFonts w:ascii="Times New Roman" w:hAnsi="Times New Roman" w:cs="Times New Roman"/>
          <w:sz w:val="28"/>
          <w:szCs w:val="28"/>
          <w:lang w:val="en-GB"/>
        </w:rPr>
        <w:t xml:space="preserve">37, №16. – </w:t>
      </w:r>
      <w:r w:rsidR="006103E8" w:rsidRPr="00405669">
        <w:rPr>
          <w:rFonts w:ascii="Times New Roman" w:hAnsi="Times New Roman" w:cs="Times New Roman"/>
          <w:sz w:val="28"/>
          <w:szCs w:val="28"/>
          <w:lang w:val="en-US"/>
        </w:rPr>
        <w:t>P</w:t>
      </w:r>
      <w:r w:rsidRPr="00405669">
        <w:rPr>
          <w:rFonts w:ascii="Times New Roman" w:hAnsi="Times New Roman" w:cs="Times New Roman"/>
          <w:sz w:val="28"/>
          <w:szCs w:val="28"/>
          <w:lang w:val="en-GB"/>
        </w:rPr>
        <w:t>. 3611</w:t>
      </w:r>
      <w:r w:rsidR="006B639A" w:rsidRPr="00405669">
        <w:rPr>
          <w:rFonts w:ascii="Times New Roman" w:hAnsi="Times New Roman" w:cs="Times New Roman"/>
          <w:sz w:val="28"/>
          <w:szCs w:val="28"/>
          <w:lang w:val="en-GB"/>
        </w:rPr>
        <w:t>-</w:t>
      </w:r>
      <w:r w:rsidRPr="00405669">
        <w:rPr>
          <w:rFonts w:ascii="Times New Roman" w:hAnsi="Times New Roman" w:cs="Times New Roman"/>
          <w:sz w:val="28"/>
          <w:szCs w:val="28"/>
          <w:lang w:val="en-GB"/>
        </w:rPr>
        <w:t>3635.</w:t>
      </w:r>
    </w:p>
    <w:p w14:paraId="1F816B92" w14:textId="32574F27" w:rsidR="00F5154A" w:rsidRPr="00F17A93" w:rsidRDefault="00F5154A" w:rsidP="00F5154A">
      <w:pPr>
        <w:pStyle w:val="aff0"/>
        <w:ind w:left="0" w:firstLine="709"/>
        <w:contextualSpacing/>
        <w:jc w:val="both"/>
        <w:rPr>
          <w:rFonts w:ascii="Times New Roman" w:hAnsi="Times New Roman" w:cs="Times New Roman"/>
          <w:sz w:val="28"/>
          <w:szCs w:val="28"/>
        </w:rPr>
      </w:pPr>
      <w:r w:rsidRPr="00405669">
        <w:rPr>
          <w:rFonts w:ascii="Times New Roman" w:hAnsi="Times New Roman" w:cs="Times New Roman"/>
          <w:sz w:val="28"/>
          <w:szCs w:val="28"/>
        </w:rPr>
        <w:t>119 Белкина Н.А., Субетто</w:t>
      </w:r>
      <w:r w:rsidR="004A71C2" w:rsidRPr="00405669">
        <w:rPr>
          <w:rFonts w:ascii="Times New Roman" w:hAnsi="Times New Roman" w:cs="Times New Roman"/>
          <w:sz w:val="28"/>
          <w:szCs w:val="28"/>
        </w:rPr>
        <w:t xml:space="preserve"> Д.А.</w:t>
      </w:r>
      <w:r w:rsidRPr="00405669">
        <w:rPr>
          <w:rFonts w:ascii="Times New Roman" w:hAnsi="Times New Roman" w:cs="Times New Roman"/>
          <w:sz w:val="28"/>
          <w:szCs w:val="28"/>
        </w:rPr>
        <w:t xml:space="preserve">, Ефременко </w:t>
      </w:r>
      <w:r w:rsidR="004A71C2" w:rsidRPr="00405669">
        <w:rPr>
          <w:rFonts w:ascii="Times New Roman" w:hAnsi="Times New Roman" w:cs="Times New Roman"/>
          <w:sz w:val="28"/>
          <w:szCs w:val="28"/>
        </w:rPr>
        <w:t>Н.А. и др.</w:t>
      </w:r>
      <w:r w:rsidRPr="00405669">
        <w:rPr>
          <w:rFonts w:ascii="Times New Roman" w:hAnsi="Times New Roman" w:cs="Times New Roman"/>
          <w:sz w:val="28"/>
          <w:szCs w:val="28"/>
        </w:rPr>
        <w:t xml:space="preserve"> </w:t>
      </w:r>
      <w:r w:rsidR="004A71C2" w:rsidRPr="00405669">
        <w:rPr>
          <w:rFonts w:ascii="Times New Roman" w:hAnsi="Times New Roman" w:cs="Times New Roman"/>
          <w:sz w:val="28"/>
          <w:szCs w:val="28"/>
        </w:rPr>
        <w:t>Химический состав донных отложений северной части Ладожского озера как показатель многолетней изменчивости экосистемы водоема</w:t>
      </w:r>
      <w:r w:rsidRPr="00405669">
        <w:rPr>
          <w:rFonts w:ascii="Times New Roman" w:hAnsi="Times New Roman" w:cs="Times New Roman"/>
          <w:sz w:val="28"/>
          <w:szCs w:val="28"/>
        </w:rPr>
        <w:t xml:space="preserve"> // </w:t>
      </w:r>
      <w:r w:rsidR="004A71C2" w:rsidRPr="00405669">
        <w:rPr>
          <w:rFonts w:ascii="Times New Roman" w:hAnsi="Times New Roman" w:cs="Times New Roman"/>
          <w:sz w:val="28"/>
          <w:szCs w:val="28"/>
        </w:rPr>
        <w:t>Гидрохимия вод и донных отложений: тр. Карельского</w:t>
      </w:r>
      <w:r w:rsidR="004A71C2" w:rsidRPr="00F17A93">
        <w:rPr>
          <w:rFonts w:ascii="Times New Roman" w:hAnsi="Times New Roman" w:cs="Times New Roman"/>
          <w:sz w:val="28"/>
          <w:szCs w:val="28"/>
        </w:rPr>
        <w:t xml:space="preserve"> </w:t>
      </w:r>
      <w:r w:rsidR="004A71C2" w:rsidRPr="00405669">
        <w:rPr>
          <w:rFonts w:ascii="Times New Roman" w:hAnsi="Times New Roman" w:cs="Times New Roman"/>
          <w:sz w:val="28"/>
          <w:szCs w:val="28"/>
        </w:rPr>
        <w:t>науч</w:t>
      </w:r>
      <w:r w:rsidR="004A71C2" w:rsidRPr="00F17A93">
        <w:rPr>
          <w:rFonts w:ascii="Times New Roman" w:hAnsi="Times New Roman" w:cs="Times New Roman"/>
          <w:sz w:val="28"/>
          <w:szCs w:val="28"/>
        </w:rPr>
        <w:t xml:space="preserve">. </w:t>
      </w:r>
      <w:r w:rsidR="004A71C2" w:rsidRPr="00405669">
        <w:rPr>
          <w:rFonts w:ascii="Times New Roman" w:hAnsi="Times New Roman" w:cs="Times New Roman"/>
          <w:sz w:val="28"/>
          <w:szCs w:val="28"/>
        </w:rPr>
        <w:t>Центра</w:t>
      </w:r>
      <w:r w:rsidR="004A71C2" w:rsidRPr="00F17A93">
        <w:rPr>
          <w:rFonts w:ascii="Times New Roman" w:hAnsi="Times New Roman" w:cs="Times New Roman"/>
          <w:sz w:val="28"/>
          <w:szCs w:val="28"/>
        </w:rPr>
        <w:t xml:space="preserve"> </w:t>
      </w:r>
      <w:r w:rsidR="004A71C2" w:rsidRPr="00405669">
        <w:rPr>
          <w:rFonts w:ascii="Times New Roman" w:hAnsi="Times New Roman" w:cs="Times New Roman"/>
          <w:sz w:val="28"/>
          <w:szCs w:val="28"/>
        </w:rPr>
        <w:t>РАН</w:t>
      </w:r>
      <w:r w:rsidRPr="00F17A93">
        <w:rPr>
          <w:rFonts w:ascii="Times New Roman" w:hAnsi="Times New Roman" w:cs="Times New Roman"/>
          <w:sz w:val="28"/>
          <w:szCs w:val="28"/>
        </w:rPr>
        <w:t>. – 2015</w:t>
      </w:r>
      <w:r w:rsidR="004A71C2" w:rsidRPr="00F17A93">
        <w:rPr>
          <w:rFonts w:ascii="Times New Roman" w:hAnsi="Times New Roman" w:cs="Times New Roman"/>
          <w:sz w:val="28"/>
          <w:szCs w:val="28"/>
        </w:rPr>
        <w:t xml:space="preserve">. – </w:t>
      </w:r>
      <w:r w:rsidR="004A71C2" w:rsidRPr="00405669">
        <w:rPr>
          <w:rFonts w:ascii="Times New Roman" w:hAnsi="Times New Roman" w:cs="Times New Roman"/>
          <w:sz w:val="28"/>
          <w:szCs w:val="28"/>
        </w:rPr>
        <w:t>Вып</w:t>
      </w:r>
      <w:r w:rsidR="004A71C2" w:rsidRPr="00F17A93">
        <w:rPr>
          <w:rFonts w:ascii="Times New Roman" w:hAnsi="Times New Roman" w:cs="Times New Roman"/>
          <w:sz w:val="28"/>
          <w:szCs w:val="28"/>
        </w:rPr>
        <w:t>.</w:t>
      </w:r>
      <w:r w:rsidRPr="00F17A93">
        <w:rPr>
          <w:rFonts w:ascii="Times New Roman" w:hAnsi="Times New Roman" w:cs="Times New Roman"/>
          <w:sz w:val="28"/>
          <w:szCs w:val="28"/>
        </w:rPr>
        <w:t xml:space="preserve"> 9. – </w:t>
      </w:r>
      <w:r w:rsidR="006103E8" w:rsidRPr="00405669">
        <w:rPr>
          <w:rFonts w:ascii="Times New Roman" w:hAnsi="Times New Roman" w:cs="Times New Roman"/>
          <w:sz w:val="28"/>
          <w:szCs w:val="28"/>
          <w:lang w:val="en-US"/>
        </w:rPr>
        <w:t>P</w:t>
      </w:r>
      <w:r w:rsidRPr="00F17A93">
        <w:rPr>
          <w:rFonts w:ascii="Times New Roman" w:hAnsi="Times New Roman" w:cs="Times New Roman"/>
          <w:sz w:val="28"/>
          <w:szCs w:val="28"/>
        </w:rPr>
        <w:t>. 53</w:t>
      </w:r>
      <w:r w:rsidR="004A71C2" w:rsidRPr="00F17A93">
        <w:rPr>
          <w:rFonts w:ascii="Times New Roman" w:hAnsi="Times New Roman" w:cs="Times New Roman"/>
          <w:sz w:val="28"/>
          <w:szCs w:val="28"/>
        </w:rPr>
        <w:t>-61</w:t>
      </w:r>
      <w:r w:rsidRPr="00F17A93">
        <w:rPr>
          <w:rFonts w:ascii="Times New Roman" w:hAnsi="Times New Roman" w:cs="Times New Roman"/>
          <w:sz w:val="28"/>
          <w:szCs w:val="28"/>
        </w:rPr>
        <w:t>.</w:t>
      </w:r>
    </w:p>
    <w:p w14:paraId="43088BCB" w14:textId="01357BCC" w:rsidR="00F5154A" w:rsidRPr="00405669" w:rsidRDefault="00F5154A" w:rsidP="00F5154A">
      <w:pPr>
        <w:pStyle w:val="aff0"/>
        <w:ind w:left="0" w:firstLine="709"/>
        <w:contextualSpacing/>
        <w:jc w:val="both"/>
        <w:rPr>
          <w:rFonts w:ascii="Times New Roman" w:hAnsi="Times New Roman" w:cs="Times New Roman"/>
          <w:sz w:val="28"/>
          <w:szCs w:val="28"/>
          <w:lang w:val="en-GB"/>
        </w:rPr>
      </w:pPr>
      <w:r w:rsidRPr="00F17A93">
        <w:rPr>
          <w:rFonts w:ascii="Times New Roman" w:hAnsi="Times New Roman" w:cs="Times New Roman"/>
          <w:sz w:val="28"/>
          <w:szCs w:val="28"/>
        </w:rPr>
        <w:t xml:space="preserve">120 </w:t>
      </w:r>
      <w:r w:rsidRPr="00405669">
        <w:rPr>
          <w:rFonts w:ascii="Times New Roman" w:hAnsi="Times New Roman" w:cs="Times New Roman"/>
          <w:sz w:val="28"/>
          <w:szCs w:val="28"/>
          <w:lang w:val="en-GB"/>
        </w:rPr>
        <w:t>Akbayeva</w:t>
      </w:r>
      <w:r w:rsidR="004A71C2" w:rsidRPr="00F17A93">
        <w:rPr>
          <w:rFonts w:ascii="Times New Roman" w:hAnsi="Times New Roman" w:cs="Times New Roman"/>
          <w:sz w:val="28"/>
          <w:szCs w:val="28"/>
        </w:rPr>
        <w:t xml:space="preserve"> </w:t>
      </w:r>
      <w:r w:rsidR="004A71C2" w:rsidRPr="00405669">
        <w:rPr>
          <w:rFonts w:ascii="Times New Roman" w:hAnsi="Times New Roman" w:cs="Times New Roman"/>
          <w:sz w:val="28"/>
          <w:szCs w:val="28"/>
          <w:lang w:val="en-GB"/>
        </w:rPr>
        <w:t>L</w:t>
      </w:r>
      <w:r w:rsidR="004A71C2" w:rsidRPr="00F17A93">
        <w:rPr>
          <w:rFonts w:ascii="Times New Roman" w:hAnsi="Times New Roman" w:cs="Times New Roman"/>
          <w:sz w:val="28"/>
          <w:szCs w:val="28"/>
        </w:rPr>
        <w:t>.</w:t>
      </w:r>
      <w:r w:rsidRPr="00F17A93">
        <w:rPr>
          <w:rFonts w:ascii="Times New Roman" w:hAnsi="Times New Roman" w:cs="Times New Roman"/>
          <w:sz w:val="28"/>
          <w:szCs w:val="28"/>
        </w:rPr>
        <w:t xml:space="preserve">, </w:t>
      </w:r>
      <w:r w:rsidRPr="00405669">
        <w:rPr>
          <w:rFonts w:ascii="Times New Roman" w:hAnsi="Times New Roman" w:cs="Times New Roman"/>
          <w:sz w:val="28"/>
          <w:szCs w:val="28"/>
          <w:lang w:val="en-GB"/>
        </w:rPr>
        <w:t>Bakeshova</w:t>
      </w:r>
      <w:r w:rsidR="004A71C2" w:rsidRPr="00F17A93">
        <w:rPr>
          <w:rFonts w:ascii="Times New Roman" w:hAnsi="Times New Roman" w:cs="Times New Roman"/>
          <w:sz w:val="28"/>
          <w:szCs w:val="28"/>
        </w:rPr>
        <w:t xml:space="preserve"> </w:t>
      </w:r>
      <w:r w:rsidR="004A71C2" w:rsidRPr="00405669">
        <w:rPr>
          <w:rFonts w:ascii="Times New Roman" w:hAnsi="Times New Roman" w:cs="Times New Roman"/>
          <w:sz w:val="28"/>
          <w:szCs w:val="28"/>
          <w:lang w:val="en-GB"/>
        </w:rPr>
        <w:t>Z</w:t>
      </w:r>
      <w:r w:rsidR="004A71C2" w:rsidRPr="00F17A93">
        <w:rPr>
          <w:rFonts w:ascii="Times New Roman" w:hAnsi="Times New Roman" w:cs="Times New Roman"/>
          <w:sz w:val="28"/>
          <w:szCs w:val="28"/>
        </w:rPr>
        <w:t xml:space="preserve">. </w:t>
      </w:r>
      <w:r w:rsidR="004A71C2" w:rsidRPr="00405669">
        <w:rPr>
          <w:rFonts w:ascii="Times New Roman" w:hAnsi="Times New Roman" w:cs="Times New Roman"/>
          <w:sz w:val="28"/>
          <w:szCs w:val="28"/>
          <w:lang w:val="en-GB"/>
        </w:rPr>
        <w:t>et</w:t>
      </w:r>
      <w:r w:rsidR="004A71C2" w:rsidRPr="00F17A93">
        <w:rPr>
          <w:rFonts w:ascii="Times New Roman" w:hAnsi="Times New Roman" w:cs="Times New Roman"/>
          <w:sz w:val="28"/>
          <w:szCs w:val="28"/>
        </w:rPr>
        <w:t xml:space="preserve"> </w:t>
      </w:r>
      <w:r w:rsidR="004A71C2" w:rsidRPr="00405669">
        <w:rPr>
          <w:rFonts w:ascii="Times New Roman" w:hAnsi="Times New Roman" w:cs="Times New Roman"/>
          <w:sz w:val="28"/>
          <w:szCs w:val="28"/>
          <w:lang w:val="en-GB"/>
        </w:rPr>
        <w:t>al</w:t>
      </w:r>
      <w:r w:rsidR="004A71C2" w:rsidRPr="00F17A93">
        <w:rPr>
          <w:rFonts w:ascii="Times New Roman" w:hAnsi="Times New Roman" w:cs="Times New Roman"/>
          <w:sz w:val="28"/>
          <w:szCs w:val="28"/>
        </w:rPr>
        <w:t>.</w:t>
      </w:r>
      <w:r w:rsidRPr="00F17A93">
        <w:rPr>
          <w:rFonts w:ascii="Times New Roman" w:hAnsi="Times New Roman" w:cs="Times New Roman"/>
          <w:sz w:val="28"/>
          <w:szCs w:val="28"/>
        </w:rPr>
        <w:t xml:space="preserve"> </w:t>
      </w:r>
      <w:r w:rsidRPr="00405669">
        <w:rPr>
          <w:rFonts w:ascii="Times New Roman" w:hAnsi="Times New Roman" w:cs="Times New Roman"/>
          <w:sz w:val="28"/>
          <w:szCs w:val="28"/>
          <w:lang w:val="en-GB"/>
        </w:rPr>
        <w:t xml:space="preserve">The ability of natural waters to self-purify, depending on the degree of chemical pollution // Eurasian Journal of Ecology. – 2024. – Vol. 79, №2. – </w:t>
      </w:r>
      <w:r w:rsidR="006103E8" w:rsidRPr="00405669">
        <w:rPr>
          <w:rFonts w:ascii="Times New Roman" w:hAnsi="Times New Roman" w:cs="Times New Roman"/>
          <w:sz w:val="28"/>
          <w:szCs w:val="28"/>
          <w:lang w:val="en-US"/>
        </w:rPr>
        <w:t>P</w:t>
      </w:r>
      <w:r w:rsidRPr="00405669">
        <w:rPr>
          <w:rFonts w:ascii="Times New Roman" w:hAnsi="Times New Roman" w:cs="Times New Roman"/>
          <w:sz w:val="28"/>
          <w:szCs w:val="28"/>
          <w:lang w:val="en-GB"/>
        </w:rPr>
        <w:t>. 32</w:t>
      </w:r>
      <w:r w:rsidR="004A71C2" w:rsidRPr="00405669">
        <w:rPr>
          <w:rFonts w:ascii="Times New Roman" w:hAnsi="Times New Roman" w:cs="Times New Roman"/>
          <w:sz w:val="28"/>
          <w:szCs w:val="28"/>
          <w:lang w:val="en-US"/>
        </w:rPr>
        <w:t>-</w:t>
      </w:r>
      <w:r w:rsidRPr="00405669">
        <w:rPr>
          <w:rFonts w:ascii="Times New Roman" w:hAnsi="Times New Roman" w:cs="Times New Roman"/>
          <w:sz w:val="28"/>
          <w:szCs w:val="28"/>
          <w:lang w:val="en-GB"/>
        </w:rPr>
        <w:t>41.</w:t>
      </w:r>
    </w:p>
    <w:p w14:paraId="39E7B6B9" w14:textId="5645964C" w:rsidR="00F5154A" w:rsidRPr="002F409B" w:rsidRDefault="00F5154A" w:rsidP="00F5154A">
      <w:pPr>
        <w:pStyle w:val="aff0"/>
        <w:ind w:left="0" w:firstLine="709"/>
        <w:contextualSpacing/>
        <w:jc w:val="both"/>
        <w:rPr>
          <w:rFonts w:ascii="Times New Roman" w:hAnsi="Times New Roman" w:cs="Times New Roman"/>
          <w:sz w:val="28"/>
          <w:szCs w:val="28"/>
        </w:rPr>
      </w:pPr>
      <w:r w:rsidRPr="002F409B">
        <w:rPr>
          <w:rFonts w:ascii="Times New Roman" w:hAnsi="Times New Roman" w:cs="Times New Roman"/>
          <w:sz w:val="28"/>
          <w:szCs w:val="28"/>
        </w:rPr>
        <w:t xml:space="preserve">121 </w:t>
      </w:r>
      <w:r w:rsidR="002F409B" w:rsidRPr="002F409B">
        <w:rPr>
          <w:rFonts w:ascii="Times New Roman" w:hAnsi="Times New Roman" w:cs="Times New Roman"/>
          <w:sz w:val="28"/>
          <w:szCs w:val="28"/>
        </w:rPr>
        <w:t xml:space="preserve">Акбаева Л.Х., Бакешова Ж.У., </w:t>
      </w:r>
      <w:r w:rsidR="002F409B">
        <w:rPr>
          <w:rFonts w:ascii="Times New Roman" w:hAnsi="Times New Roman" w:cs="Times New Roman"/>
          <w:sz w:val="28"/>
          <w:szCs w:val="28"/>
        </w:rPr>
        <w:t>Евнеева Д.О.</w:t>
      </w:r>
      <w:r w:rsidR="002F409B" w:rsidRPr="002F409B">
        <w:rPr>
          <w:rFonts w:ascii="Times New Roman" w:hAnsi="Times New Roman" w:cs="Times New Roman"/>
          <w:sz w:val="28"/>
          <w:szCs w:val="28"/>
        </w:rPr>
        <w:t xml:space="preserve"> и др. Санитарно-микробиологическая оценка озер Большой Талдыколь и Жалтырколь // География и водные ресурсы. – 2025. – №1(1). – С. 78-87.</w:t>
      </w:r>
    </w:p>
    <w:p w14:paraId="0959B818" w14:textId="1926691E" w:rsidR="00F5154A" w:rsidRPr="00405669" w:rsidRDefault="00F5154A" w:rsidP="00F5154A">
      <w:pPr>
        <w:pStyle w:val="aff0"/>
        <w:ind w:left="0" w:firstLine="709"/>
        <w:contextualSpacing/>
        <w:jc w:val="both"/>
        <w:rPr>
          <w:rFonts w:ascii="Times New Roman" w:hAnsi="Times New Roman" w:cs="Times New Roman"/>
          <w:sz w:val="28"/>
          <w:szCs w:val="28"/>
          <w:lang w:val="en-GB"/>
        </w:rPr>
      </w:pPr>
      <w:r w:rsidRPr="00405669">
        <w:rPr>
          <w:rFonts w:ascii="Times New Roman" w:hAnsi="Times New Roman" w:cs="Times New Roman"/>
          <w:sz w:val="28"/>
          <w:szCs w:val="28"/>
          <w:lang w:val="en-GB"/>
        </w:rPr>
        <w:t xml:space="preserve">122 </w:t>
      </w:r>
      <w:r w:rsidR="002F409B" w:rsidRPr="00405669">
        <w:rPr>
          <w:rFonts w:ascii="Times New Roman" w:hAnsi="Times New Roman" w:cs="Times New Roman"/>
          <w:sz w:val="28"/>
          <w:szCs w:val="28"/>
          <w:lang w:val="en-GB"/>
        </w:rPr>
        <w:t>Yevneyeva D., Akbayeva L., Abzhalelov A. et al. Main characteristics of phyto- and zooplankton of lake Taldykol in 2022 // Eurasian Journal of Ecology. – 2025. – Vol. 83, №2.</w:t>
      </w:r>
      <w:r w:rsidR="002F409B" w:rsidRPr="00405669">
        <w:rPr>
          <w:rFonts w:ascii="Times New Roman" w:hAnsi="Times New Roman" w:cs="Times New Roman"/>
          <w:sz w:val="28"/>
          <w:szCs w:val="28"/>
          <w:lang w:val="en-US"/>
        </w:rPr>
        <w:t xml:space="preserve"> – </w:t>
      </w:r>
      <w:r w:rsidR="002F409B" w:rsidRPr="00405669">
        <w:rPr>
          <w:rFonts w:ascii="Times New Roman" w:hAnsi="Times New Roman" w:cs="Times New Roman"/>
          <w:sz w:val="28"/>
          <w:szCs w:val="28"/>
        </w:rPr>
        <w:t>Р</w:t>
      </w:r>
      <w:r w:rsidR="002F409B" w:rsidRPr="00405669">
        <w:rPr>
          <w:rFonts w:ascii="Times New Roman" w:hAnsi="Times New Roman" w:cs="Times New Roman"/>
          <w:sz w:val="28"/>
          <w:szCs w:val="28"/>
          <w:lang w:val="en-US"/>
        </w:rPr>
        <w:t>. 114-125.</w:t>
      </w:r>
    </w:p>
    <w:p w14:paraId="51F81EE0" w14:textId="04B863AA" w:rsidR="00F5154A" w:rsidRPr="002F409B" w:rsidRDefault="00F5154A" w:rsidP="00F5154A">
      <w:pPr>
        <w:pStyle w:val="aff0"/>
        <w:ind w:left="0" w:firstLine="709"/>
        <w:contextualSpacing/>
        <w:jc w:val="both"/>
        <w:rPr>
          <w:rFonts w:ascii="Times New Roman" w:hAnsi="Times New Roman" w:cs="Times New Roman"/>
          <w:sz w:val="28"/>
          <w:szCs w:val="28"/>
          <w:lang w:val="en-US"/>
        </w:rPr>
      </w:pPr>
      <w:r w:rsidRPr="002F409B">
        <w:rPr>
          <w:rFonts w:ascii="Times New Roman" w:hAnsi="Times New Roman" w:cs="Times New Roman"/>
          <w:sz w:val="28"/>
          <w:szCs w:val="28"/>
          <w:lang w:val="en-US"/>
        </w:rPr>
        <w:t xml:space="preserve">123 </w:t>
      </w:r>
      <w:r w:rsidR="002F409B" w:rsidRPr="00405669">
        <w:rPr>
          <w:rFonts w:ascii="Times New Roman" w:hAnsi="Times New Roman" w:cs="Times New Roman"/>
          <w:sz w:val="28"/>
          <w:szCs w:val="28"/>
          <w:lang w:val="en-GB"/>
        </w:rPr>
        <w:t xml:space="preserve">Drozdenko </w:t>
      </w:r>
      <w:r w:rsidR="002F409B" w:rsidRPr="00405669">
        <w:rPr>
          <w:rFonts w:ascii="Times New Roman" w:hAnsi="Times New Roman" w:cs="Times New Roman"/>
          <w:sz w:val="28"/>
          <w:szCs w:val="28"/>
        </w:rPr>
        <w:t>Т</w:t>
      </w:r>
      <w:r w:rsidR="002F409B" w:rsidRPr="00405669">
        <w:rPr>
          <w:rFonts w:ascii="Times New Roman" w:hAnsi="Times New Roman" w:cs="Times New Roman"/>
          <w:sz w:val="28"/>
          <w:szCs w:val="28"/>
          <w:lang w:val="en-GB"/>
        </w:rPr>
        <w:t>.V., Aleksandrova S.M., Antal T.K.</w:t>
      </w:r>
      <w:r w:rsidR="002F409B" w:rsidRPr="00405669">
        <w:rPr>
          <w:rFonts w:ascii="Times New Roman" w:hAnsi="Times New Roman" w:cs="Times New Roman"/>
          <w:sz w:val="28"/>
          <w:szCs w:val="28"/>
          <w:lang w:val="en-US"/>
        </w:rPr>
        <w:t xml:space="preserve"> </w:t>
      </w:r>
      <w:r w:rsidR="002F409B" w:rsidRPr="00405669">
        <w:rPr>
          <w:rFonts w:ascii="Times New Roman" w:hAnsi="Times New Roman" w:cs="Times New Roman"/>
          <w:sz w:val="28"/>
          <w:szCs w:val="28"/>
          <w:lang w:val="en-GB"/>
        </w:rPr>
        <w:t>et al. Structural indicators and toxic species of cyanobacteria of Pskov Lake // Povolzhskiy Journal of Ecology. – 2022</w:t>
      </w:r>
      <w:r w:rsidR="002F409B" w:rsidRPr="00405669">
        <w:rPr>
          <w:rFonts w:ascii="Times New Roman" w:hAnsi="Times New Roman" w:cs="Times New Roman"/>
          <w:sz w:val="28"/>
          <w:szCs w:val="28"/>
          <w:lang w:val="en-US"/>
        </w:rPr>
        <w:t>.</w:t>
      </w:r>
      <w:r w:rsidR="002F409B" w:rsidRPr="00405669">
        <w:rPr>
          <w:rFonts w:ascii="Times New Roman" w:hAnsi="Times New Roman" w:cs="Times New Roman"/>
          <w:sz w:val="28"/>
          <w:szCs w:val="28"/>
          <w:lang w:val="en-GB"/>
        </w:rPr>
        <w:t xml:space="preserve"> </w:t>
      </w:r>
      <w:r w:rsidR="002F409B" w:rsidRPr="00405669">
        <w:rPr>
          <w:rFonts w:ascii="Times New Roman" w:hAnsi="Times New Roman" w:cs="Times New Roman"/>
          <w:sz w:val="28"/>
          <w:szCs w:val="28"/>
          <w:lang w:val="en-US"/>
        </w:rPr>
        <w:t xml:space="preserve">– </w:t>
      </w:r>
      <w:r w:rsidR="002F409B" w:rsidRPr="00405669">
        <w:rPr>
          <w:rFonts w:ascii="Times New Roman" w:hAnsi="Times New Roman" w:cs="Times New Roman"/>
          <w:sz w:val="28"/>
          <w:szCs w:val="28"/>
          <w:lang w:val="en-GB"/>
        </w:rPr>
        <w:t xml:space="preserve">№4. – </w:t>
      </w:r>
      <w:r w:rsidR="002F409B" w:rsidRPr="00405669">
        <w:rPr>
          <w:rFonts w:ascii="Times New Roman" w:hAnsi="Times New Roman" w:cs="Times New Roman"/>
          <w:sz w:val="28"/>
          <w:szCs w:val="28"/>
          <w:lang w:val="en-US"/>
        </w:rPr>
        <w:t>P</w:t>
      </w:r>
      <w:r w:rsidR="002F409B" w:rsidRPr="00405669">
        <w:rPr>
          <w:rFonts w:ascii="Times New Roman" w:hAnsi="Times New Roman" w:cs="Times New Roman"/>
          <w:sz w:val="28"/>
          <w:szCs w:val="28"/>
          <w:lang w:val="en-GB"/>
        </w:rPr>
        <w:t>. 388</w:t>
      </w:r>
      <w:r w:rsidR="002F409B" w:rsidRPr="00405669">
        <w:rPr>
          <w:rFonts w:ascii="Times New Roman" w:hAnsi="Times New Roman" w:cs="Times New Roman"/>
          <w:sz w:val="28"/>
          <w:szCs w:val="28"/>
          <w:lang w:val="en-US"/>
        </w:rPr>
        <w:t>-</w:t>
      </w:r>
      <w:r w:rsidR="002F409B" w:rsidRPr="00405669">
        <w:rPr>
          <w:rFonts w:ascii="Times New Roman" w:hAnsi="Times New Roman" w:cs="Times New Roman"/>
          <w:sz w:val="28"/>
          <w:szCs w:val="28"/>
          <w:lang w:val="en-GB"/>
        </w:rPr>
        <w:t>399.</w:t>
      </w:r>
    </w:p>
    <w:p w14:paraId="36C54D05" w14:textId="36274CA4" w:rsidR="00F5154A" w:rsidRPr="00405669" w:rsidRDefault="00F5154A" w:rsidP="00F5154A">
      <w:pPr>
        <w:pStyle w:val="aff0"/>
        <w:ind w:left="0" w:firstLine="709"/>
        <w:contextualSpacing/>
        <w:jc w:val="both"/>
        <w:rPr>
          <w:rFonts w:ascii="Times New Roman" w:hAnsi="Times New Roman" w:cs="Times New Roman"/>
          <w:sz w:val="28"/>
          <w:szCs w:val="28"/>
          <w:lang w:val="en-GB"/>
        </w:rPr>
      </w:pPr>
      <w:r w:rsidRPr="00405669">
        <w:rPr>
          <w:rFonts w:ascii="Times New Roman" w:hAnsi="Times New Roman" w:cs="Times New Roman"/>
          <w:sz w:val="28"/>
          <w:szCs w:val="28"/>
          <w:lang w:val="en-US"/>
        </w:rPr>
        <w:t>124 Tekebayeva Z., A. Bazarkhankyzy A. Temirbekova</w:t>
      </w:r>
      <w:r w:rsidR="006B639A" w:rsidRPr="00405669">
        <w:rPr>
          <w:rFonts w:ascii="Times New Roman" w:hAnsi="Times New Roman" w:cs="Times New Roman"/>
          <w:sz w:val="28"/>
          <w:szCs w:val="28"/>
          <w:lang w:val="en-US"/>
        </w:rPr>
        <w:t xml:space="preserve"> </w:t>
      </w:r>
      <w:r w:rsidR="006B639A" w:rsidRPr="00405669">
        <w:rPr>
          <w:rFonts w:ascii="Times New Roman" w:hAnsi="Times New Roman" w:cs="Times New Roman"/>
          <w:sz w:val="28"/>
          <w:szCs w:val="28"/>
          <w:lang w:val="en-GB"/>
        </w:rPr>
        <w:t>et al.</w:t>
      </w:r>
      <w:r w:rsidRPr="00405669">
        <w:rPr>
          <w:rFonts w:ascii="Times New Roman" w:hAnsi="Times New Roman" w:cs="Times New Roman"/>
          <w:sz w:val="28"/>
          <w:szCs w:val="28"/>
          <w:lang w:val="en-US"/>
        </w:rPr>
        <w:t xml:space="preserve"> </w:t>
      </w:r>
      <w:r w:rsidRPr="00405669">
        <w:rPr>
          <w:rFonts w:ascii="Times New Roman" w:hAnsi="Times New Roman" w:cs="Times New Roman"/>
          <w:sz w:val="28"/>
          <w:szCs w:val="28"/>
          <w:lang w:val="en-GB"/>
        </w:rPr>
        <w:t xml:space="preserve">Ecological Assessment of Phytoplankton Diversity and Water Quality to Ensure the Sustainability of the Ecosystem in Lake Maybalyk, Astana, Kazakhstan // Sustainability. – 2024. – Vol. 16, №22. – </w:t>
      </w:r>
      <w:r w:rsidR="006103E8" w:rsidRPr="00405669">
        <w:rPr>
          <w:rFonts w:ascii="Times New Roman" w:hAnsi="Times New Roman" w:cs="Times New Roman"/>
          <w:sz w:val="28"/>
          <w:szCs w:val="28"/>
          <w:lang w:val="en-US"/>
        </w:rPr>
        <w:t>P</w:t>
      </w:r>
      <w:r w:rsidRPr="00405669">
        <w:rPr>
          <w:rFonts w:ascii="Times New Roman" w:hAnsi="Times New Roman" w:cs="Times New Roman"/>
          <w:sz w:val="28"/>
          <w:szCs w:val="28"/>
          <w:lang w:val="en-GB"/>
        </w:rPr>
        <w:t>. 9628</w:t>
      </w:r>
      <w:r w:rsidR="006B639A" w:rsidRPr="00405669">
        <w:rPr>
          <w:rFonts w:ascii="Times New Roman" w:hAnsi="Times New Roman" w:cs="Times New Roman"/>
          <w:sz w:val="28"/>
          <w:szCs w:val="28"/>
          <w:lang w:val="en-GB"/>
        </w:rPr>
        <w:t>-1-9628-16</w:t>
      </w:r>
      <w:r w:rsidRPr="00405669">
        <w:rPr>
          <w:rFonts w:ascii="Times New Roman" w:hAnsi="Times New Roman" w:cs="Times New Roman"/>
          <w:sz w:val="28"/>
          <w:szCs w:val="28"/>
          <w:lang w:val="en-GB"/>
        </w:rPr>
        <w:t>.</w:t>
      </w:r>
    </w:p>
    <w:p w14:paraId="4A2883E5" w14:textId="623364FA" w:rsidR="00F5154A" w:rsidRPr="00405669" w:rsidRDefault="00F5154A" w:rsidP="00F5154A">
      <w:pPr>
        <w:pStyle w:val="aff0"/>
        <w:ind w:left="0" w:firstLine="709"/>
        <w:contextualSpacing/>
        <w:jc w:val="both"/>
        <w:rPr>
          <w:rFonts w:ascii="Times New Roman" w:hAnsi="Times New Roman" w:cs="Times New Roman"/>
          <w:sz w:val="28"/>
          <w:szCs w:val="28"/>
          <w:lang w:val="en-GB"/>
        </w:rPr>
      </w:pPr>
      <w:r w:rsidRPr="00405669">
        <w:rPr>
          <w:rFonts w:ascii="Times New Roman" w:hAnsi="Times New Roman" w:cs="Times New Roman"/>
          <w:sz w:val="28"/>
          <w:szCs w:val="28"/>
          <w:lang w:val="en-GB"/>
        </w:rPr>
        <w:t>125</w:t>
      </w:r>
      <w:r w:rsidRPr="00405669">
        <w:rPr>
          <w:rFonts w:ascii="Times New Roman" w:hAnsi="Times New Roman" w:cs="Times New Roman"/>
          <w:sz w:val="28"/>
          <w:szCs w:val="28"/>
          <w:lang w:val="en-US"/>
        </w:rPr>
        <w:t xml:space="preserve"> </w:t>
      </w:r>
      <w:r w:rsidRPr="00405669">
        <w:rPr>
          <w:rFonts w:ascii="Times New Roman" w:hAnsi="Times New Roman" w:cs="Times New Roman"/>
          <w:sz w:val="28"/>
          <w:szCs w:val="28"/>
          <w:lang w:val="en-GB"/>
        </w:rPr>
        <w:t>Reynolds C.S., Huszar</w:t>
      </w:r>
      <w:r w:rsidR="006B639A" w:rsidRPr="00405669">
        <w:rPr>
          <w:rFonts w:ascii="Times New Roman" w:hAnsi="Times New Roman" w:cs="Times New Roman"/>
          <w:sz w:val="28"/>
          <w:szCs w:val="28"/>
          <w:lang w:val="en-GB"/>
        </w:rPr>
        <w:t xml:space="preserve"> V.</w:t>
      </w:r>
      <w:r w:rsidRPr="00405669">
        <w:rPr>
          <w:rFonts w:ascii="Times New Roman" w:hAnsi="Times New Roman" w:cs="Times New Roman"/>
          <w:sz w:val="28"/>
          <w:szCs w:val="28"/>
          <w:lang w:val="en-GB"/>
        </w:rPr>
        <w:t>, Kruk</w:t>
      </w:r>
      <w:r w:rsidR="006B639A" w:rsidRPr="00405669">
        <w:rPr>
          <w:rFonts w:ascii="Times New Roman" w:hAnsi="Times New Roman" w:cs="Times New Roman"/>
          <w:sz w:val="28"/>
          <w:szCs w:val="28"/>
          <w:lang w:val="en-GB"/>
        </w:rPr>
        <w:t xml:space="preserve"> C. et al.</w:t>
      </w:r>
      <w:r w:rsidRPr="00405669">
        <w:rPr>
          <w:rFonts w:ascii="Times New Roman" w:hAnsi="Times New Roman" w:cs="Times New Roman"/>
          <w:sz w:val="28"/>
          <w:szCs w:val="28"/>
          <w:lang w:val="en-GB"/>
        </w:rPr>
        <w:t xml:space="preserve"> Towards a functional classification of the freshwater phytoplankton // Journal of Plankton Research. – 2002. – Vol. 24, №5. – </w:t>
      </w:r>
      <w:r w:rsidR="006103E8" w:rsidRPr="00405669">
        <w:rPr>
          <w:rFonts w:ascii="Times New Roman" w:hAnsi="Times New Roman" w:cs="Times New Roman"/>
          <w:sz w:val="28"/>
          <w:szCs w:val="28"/>
          <w:lang w:val="en-US"/>
        </w:rPr>
        <w:t>P</w:t>
      </w:r>
      <w:r w:rsidRPr="00405669">
        <w:rPr>
          <w:rFonts w:ascii="Times New Roman" w:hAnsi="Times New Roman" w:cs="Times New Roman"/>
          <w:sz w:val="28"/>
          <w:szCs w:val="28"/>
          <w:lang w:val="en-GB"/>
        </w:rPr>
        <w:t>. 417</w:t>
      </w:r>
      <w:r w:rsidR="006B639A" w:rsidRPr="00405669">
        <w:rPr>
          <w:rFonts w:ascii="Times New Roman" w:hAnsi="Times New Roman" w:cs="Times New Roman"/>
          <w:sz w:val="28"/>
          <w:szCs w:val="28"/>
          <w:lang w:val="en-US"/>
        </w:rPr>
        <w:t>-</w:t>
      </w:r>
      <w:r w:rsidRPr="00405669">
        <w:rPr>
          <w:rFonts w:ascii="Times New Roman" w:hAnsi="Times New Roman" w:cs="Times New Roman"/>
          <w:sz w:val="28"/>
          <w:szCs w:val="28"/>
          <w:lang w:val="en-GB"/>
        </w:rPr>
        <w:t>428.</w:t>
      </w:r>
    </w:p>
    <w:p w14:paraId="0F58C22F" w14:textId="0FEED97F" w:rsidR="00F5154A" w:rsidRPr="00405669" w:rsidRDefault="00F5154A" w:rsidP="00F5154A">
      <w:pPr>
        <w:pStyle w:val="aff0"/>
        <w:ind w:left="0" w:firstLine="709"/>
        <w:contextualSpacing/>
        <w:jc w:val="both"/>
        <w:rPr>
          <w:rFonts w:ascii="Times New Roman" w:hAnsi="Times New Roman" w:cs="Times New Roman"/>
          <w:sz w:val="28"/>
          <w:szCs w:val="28"/>
          <w:lang w:val="en-GB"/>
        </w:rPr>
      </w:pPr>
      <w:r w:rsidRPr="00405669">
        <w:rPr>
          <w:rFonts w:ascii="Times New Roman" w:hAnsi="Times New Roman" w:cs="Times New Roman"/>
          <w:sz w:val="28"/>
          <w:szCs w:val="28"/>
          <w:lang w:val="en-US"/>
        </w:rPr>
        <w:t>126 Yang X., Wu</w:t>
      </w:r>
      <w:r w:rsidR="006103E8" w:rsidRPr="00405669">
        <w:rPr>
          <w:rFonts w:ascii="Times New Roman" w:hAnsi="Times New Roman" w:cs="Times New Roman"/>
          <w:sz w:val="28"/>
          <w:szCs w:val="28"/>
          <w:lang w:val="en-US"/>
        </w:rPr>
        <w:t xml:space="preserve"> X.</w:t>
      </w:r>
      <w:r w:rsidRPr="00405669">
        <w:rPr>
          <w:rFonts w:ascii="Times New Roman" w:hAnsi="Times New Roman" w:cs="Times New Roman"/>
          <w:sz w:val="28"/>
          <w:szCs w:val="28"/>
          <w:lang w:val="en-US"/>
        </w:rPr>
        <w:t>, Hao</w:t>
      </w:r>
      <w:r w:rsidR="006103E8" w:rsidRPr="00405669">
        <w:rPr>
          <w:rFonts w:ascii="Times New Roman" w:hAnsi="Times New Roman" w:cs="Times New Roman"/>
          <w:sz w:val="28"/>
          <w:szCs w:val="28"/>
          <w:lang w:val="en-US"/>
        </w:rPr>
        <w:t xml:space="preserve"> H. et al</w:t>
      </w:r>
      <w:r w:rsidRPr="00405669">
        <w:rPr>
          <w:rFonts w:ascii="Times New Roman" w:hAnsi="Times New Roman" w:cs="Times New Roman"/>
          <w:i/>
          <w:iCs/>
          <w:sz w:val="28"/>
          <w:szCs w:val="28"/>
          <w:lang w:val="en-US"/>
        </w:rPr>
        <w:t>.</w:t>
      </w:r>
      <w:r w:rsidRPr="00405669">
        <w:rPr>
          <w:rFonts w:ascii="Times New Roman" w:hAnsi="Times New Roman" w:cs="Times New Roman"/>
          <w:sz w:val="28"/>
          <w:szCs w:val="28"/>
          <w:lang w:val="en-US"/>
        </w:rPr>
        <w:t xml:space="preserve"> </w:t>
      </w:r>
      <w:r w:rsidRPr="00405669">
        <w:rPr>
          <w:rFonts w:ascii="Times New Roman" w:hAnsi="Times New Roman" w:cs="Times New Roman"/>
          <w:sz w:val="28"/>
          <w:szCs w:val="28"/>
          <w:lang w:val="en-GB"/>
        </w:rPr>
        <w:t xml:space="preserve">Mechanisms and assessment of water eutrophication // Journal of Zhejiang University SCIENCE B. – 2008. – Vol. 9, №3. – </w:t>
      </w:r>
      <w:r w:rsidR="006103E8" w:rsidRPr="00405669">
        <w:rPr>
          <w:rFonts w:ascii="Times New Roman" w:hAnsi="Times New Roman" w:cs="Times New Roman"/>
          <w:sz w:val="28"/>
          <w:szCs w:val="28"/>
          <w:lang w:val="en-US"/>
        </w:rPr>
        <w:t>P</w:t>
      </w:r>
      <w:r w:rsidRPr="00405669">
        <w:rPr>
          <w:rFonts w:ascii="Times New Roman" w:hAnsi="Times New Roman" w:cs="Times New Roman"/>
          <w:sz w:val="28"/>
          <w:szCs w:val="28"/>
          <w:lang w:val="en-GB"/>
        </w:rPr>
        <w:t>. 197</w:t>
      </w:r>
      <w:r w:rsidR="006B639A" w:rsidRPr="00405669">
        <w:rPr>
          <w:rFonts w:ascii="Times New Roman" w:hAnsi="Times New Roman" w:cs="Times New Roman"/>
          <w:sz w:val="28"/>
          <w:szCs w:val="28"/>
          <w:lang w:val="en-US"/>
        </w:rPr>
        <w:t>-</w:t>
      </w:r>
      <w:r w:rsidRPr="00405669">
        <w:rPr>
          <w:rFonts w:ascii="Times New Roman" w:hAnsi="Times New Roman" w:cs="Times New Roman"/>
          <w:sz w:val="28"/>
          <w:szCs w:val="28"/>
          <w:lang w:val="en-GB"/>
        </w:rPr>
        <w:t>209.</w:t>
      </w:r>
    </w:p>
    <w:p w14:paraId="0086D3B2" w14:textId="2DB7A0F3" w:rsidR="00F5154A" w:rsidRPr="00405669" w:rsidRDefault="00F5154A" w:rsidP="00F5154A">
      <w:pPr>
        <w:pStyle w:val="aff0"/>
        <w:ind w:left="0" w:firstLine="709"/>
        <w:contextualSpacing/>
        <w:jc w:val="both"/>
        <w:rPr>
          <w:rFonts w:ascii="Times New Roman" w:hAnsi="Times New Roman" w:cs="Times New Roman"/>
          <w:sz w:val="28"/>
          <w:szCs w:val="28"/>
        </w:rPr>
      </w:pPr>
      <w:r w:rsidRPr="00405669">
        <w:rPr>
          <w:rFonts w:ascii="Times New Roman" w:hAnsi="Times New Roman" w:cs="Times New Roman"/>
          <w:sz w:val="28"/>
          <w:szCs w:val="28"/>
        </w:rPr>
        <w:t xml:space="preserve">127 Романенко В.Д. Основы гидроэкологии. – </w:t>
      </w:r>
      <w:r w:rsidR="006103E8" w:rsidRPr="00405669">
        <w:rPr>
          <w:rFonts w:ascii="Times New Roman" w:hAnsi="Times New Roman" w:cs="Times New Roman"/>
          <w:sz w:val="28"/>
          <w:szCs w:val="28"/>
        </w:rPr>
        <w:t xml:space="preserve">Киев, </w:t>
      </w:r>
      <w:r w:rsidRPr="00405669">
        <w:rPr>
          <w:rFonts w:ascii="Times New Roman" w:hAnsi="Times New Roman" w:cs="Times New Roman"/>
          <w:sz w:val="28"/>
          <w:szCs w:val="28"/>
        </w:rPr>
        <w:t>2004. – 664 с.</w:t>
      </w:r>
    </w:p>
    <w:p w14:paraId="4F740544" w14:textId="2DC912BC" w:rsidR="00F5154A" w:rsidRPr="00405669" w:rsidRDefault="00F5154A" w:rsidP="00F5154A">
      <w:pPr>
        <w:pStyle w:val="aff0"/>
        <w:ind w:left="0" w:firstLine="709"/>
        <w:contextualSpacing/>
        <w:jc w:val="both"/>
        <w:rPr>
          <w:rFonts w:ascii="Times New Roman" w:hAnsi="Times New Roman" w:cs="Times New Roman"/>
          <w:sz w:val="28"/>
          <w:szCs w:val="28"/>
          <w:lang w:val="en-GB"/>
        </w:rPr>
      </w:pPr>
      <w:r w:rsidRPr="00405669">
        <w:rPr>
          <w:rFonts w:ascii="Times New Roman" w:hAnsi="Times New Roman" w:cs="Times New Roman"/>
          <w:sz w:val="28"/>
          <w:szCs w:val="28"/>
          <w:lang w:val="en-GB"/>
        </w:rPr>
        <w:t>128</w:t>
      </w:r>
      <w:r w:rsidRPr="00405669">
        <w:rPr>
          <w:rFonts w:ascii="Times New Roman" w:hAnsi="Times New Roman" w:cs="Times New Roman"/>
          <w:sz w:val="28"/>
          <w:szCs w:val="28"/>
          <w:lang w:val="en-US"/>
        </w:rPr>
        <w:t xml:space="preserve"> </w:t>
      </w:r>
      <w:r w:rsidRPr="00405669">
        <w:rPr>
          <w:rFonts w:ascii="Times New Roman" w:hAnsi="Times New Roman" w:cs="Times New Roman"/>
          <w:sz w:val="28"/>
          <w:szCs w:val="28"/>
          <w:lang w:val="en-GB"/>
        </w:rPr>
        <w:t>Paerl H.W.</w:t>
      </w:r>
      <w:r w:rsidR="006103E8" w:rsidRPr="00405669">
        <w:rPr>
          <w:rFonts w:ascii="Times New Roman" w:hAnsi="Times New Roman" w:cs="Times New Roman"/>
          <w:sz w:val="28"/>
          <w:szCs w:val="28"/>
          <w:lang w:val="en-GB"/>
        </w:rPr>
        <w:t>,</w:t>
      </w:r>
      <w:r w:rsidRPr="00405669">
        <w:rPr>
          <w:rFonts w:ascii="Times New Roman" w:hAnsi="Times New Roman" w:cs="Times New Roman"/>
          <w:sz w:val="28"/>
          <w:szCs w:val="28"/>
          <w:lang w:val="en-GB"/>
        </w:rPr>
        <w:t xml:space="preserve"> Paul</w:t>
      </w:r>
      <w:r w:rsidR="006103E8" w:rsidRPr="00405669">
        <w:rPr>
          <w:rFonts w:ascii="Times New Roman" w:hAnsi="Times New Roman" w:cs="Times New Roman"/>
          <w:sz w:val="28"/>
          <w:szCs w:val="28"/>
          <w:lang w:val="en-GB"/>
        </w:rPr>
        <w:t xml:space="preserve"> V.J.</w:t>
      </w:r>
      <w:r w:rsidRPr="00405669">
        <w:rPr>
          <w:rFonts w:ascii="Times New Roman" w:hAnsi="Times New Roman" w:cs="Times New Roman"/>
          <w:sz w:val="28"/>
          <w:szCs w:val="28"/>
          <w:lang w:val="en-GB"/>
        </w:rPr>
        <w:t xml:space="preserve"> Climate change: Links to global expansion of harmful cyanobacteria // Water Research. – 2012. – Vol. 46, №5. – </w:t>
      </w:r>
      <w:r w:rsidR="006103E8" w:rsidRPr="00405669">
        <w:rPr>
          <w:rFonts w:ascii="Times New Roman" w:hAnsi="Times New Roman" w:cs="Times New Roman"/>
          <w:sz w:val="28"/>
          <w:szCs w:val="28"/>
          <w:lang w:val="en-US"/>
        </w:rPr>
        <w:t>P</w:t>
      </w:r>
      <w:r w:rsidRPr="00405669">
        <w:rPr>
          <w:rFonts w:ascii="Times New Roman" w:hAnsi="Times New Roman" w:cs="Times New Roman"/>
          <w:sz w:val="28"/>
          <w:szCs w:val="28"/>
          <w:lang w:val="en-GB"/>
        </w:rPr>
        <w:t>. 1349</w:t>
      </w:r>
      <w:r w:rsidR="006103E8" w:rsidRPr="00405669">
        <w:rPr>
          <w:rFonts w:ascii="Times New Roman" w:hAnsi="Times New Roman" w:cs="Times New Roman"/>
          <w:sz w:val="28"/>
          <w:szCs w:val="28"/>
          <w:lang w:val="en-GB"/>
        </w:rPr>
        <w:t>-</w:t>
      </w:r>
      <w:r w:rsidRPr="00405669">
        <w:rPr>
          <w:rFonts w:ascii="Times New Roman" w:hAnsi="Times New Roman" w:cs="Times New Roman"/>
          <w:sz w:val="28"/>
          <w:szCs w:val="28"/>
          <w:lang w:val="en-GB"/>
        </w:rPr>
        <w:t>1363.</w:t>
      </w:r>
    </w:p>
    <w:p w14:paraId="30FAE4FC" w14:textId="613F8167" w:rsidR="00F5154A" w:rsidRPr="00405669" w:rsidRDefault="00F5154A" w:rsidP="00F5154A">
      <w:pPr>
        <w:pStyle w:val="aff0"/>
        <w:ind w:left="0" w:firstLine="709"/>
        <w:contextualSpacing/>
        <w:jc w:val="both"/>
        <w:rPr>
          <w:rFonts w:ascii="Times New Roman" w:hAnsi="Times New Roman" w:cs="Times New Roman"/>
          <w:sz w:val="28"/>
          <w:szCs w:val="28"/>
          <w:lang w:val="en-GB"/>
        </w:rPr>
      </w:pPr>
      <w:r w:rsidRPr="00405669">
        <w:rPr>
          <w:rFonts w:ascii="Times New Roman" w:hAnsi="Times New Roman" w:cs="Times New Roman"/>
          <w:sz w:val="28"/>
          <w:szCs w:val="28"/>
          <w:lang w:val="en-GB"/>
        </w:rPr>
        <w:t>129</w:t>
      </w:r>
      <w:r w:rsidRPr="00405669">
        <w:rPr>
          <w:rFonts w:ascii="Times New Roman" w:hAnsi="Times New Roman" w:cs="Times New Roman"/>
          <w:sz w:val="28"/>
          <w:szCs w:val="28"/>
          <w:lang w:val="en-US"/>
        </w:rPr>
        <w:t xml:space="preserve"> </w:t>
      </w:r>
      <w:r w:rsidRPr="00405669">
        <w:rPr>
          <w:rFonts w:ascii="Times New Roman" w:hAnsi="Times New Roman" w:cs="Times New Roman"/>
          <w:sz w:val="28"/>
          <w:szCs w:val="28"/>
          <w:lang w:val="en-GB"/>
        </w:rPr>
        <w:t>Vollenweider R.A.</w:t>
      </w:r>
      <w:r w:rsidR="005B2631" w:rsidRPr="00405669">
        <w:rPr>
          <w:rFonts w:ascii="Times New Roman" w:hAnsi="Times New Roman" w:cs="Times New Roman"/>
          <w:sz w:val="28"/>
          <w:szCs w:val="28"/>
          <w:lang w:val="en-GB"/>
        </w:rPr>
        <w:t>,</w:t>
      </w:r>
      <w:r w:rsidRPr="00405669">
        <w:rPr>
          <w:rFonts w:ascii="Times New Roman" w:hAnsi="Times New Roman" w:cs="Times New Roman"/>
          <w:sz w:val="28"/>
          <w:szCs w:val="28"/>
          <w:lang w:val="en-GB"/>
        </w:rPr>
        <w:t xml:space="preserve"> Kerekes</w:t>
      </w:r>
      <w:r w:rsidR="005B2631" w:rsidRPr="00405669">
        <w:rPr>
          <w:rFonts w:ascii="Times New Roman" w:hAnsi="Times New Roman" w:cs="Times New Roman"/>
          <w:sz w:val="28"/>
          <w:szCs w:val="28"/>
          <w:lang w:val="en-GB"/>
        </w:rPr>
        <w:t xml:space="preserve"> J.</w:t>
      </w:r>
      <w:r w:rsidRPr="00405669">
        <w:rPr>
          <w:rFonts w:ascii="Times New Roman" w:hAnsi="Times New Roman" w:cs="Times New Roman"/>
          <w:sz w:val="28"/>
          <w:szCs w:val="28"/>
          <w:lang w:val="en-GB"/>
        </w:rPr>
        <w:t xml:space="preserve"> Eutrophication of waters:</w:t>
      </w:r>
      <w:r w:rsidR="005B2631" w:rsidRPr="00405669">
        <w:rPr>
          <w:rFonts w:ascii="Times New Roman" w:hAnsi="Times New Roman" w:cs="Times New Roman"/>
          <w:sz w:val="28"/>
          <w:szCs w:val="28"/>
          <w:lang w:val="en-GB"/>
        </w:rPr>
        <w:t xml:space="preserve"> monitoring</w:t>
      </w:r>
      <w:r w:rsidRPr="00405669">
        <w:rPr>
          <w:rFonts w:ascii="Times New Roman" w:hAnsi="Times New Roman" w:cs="Times New Roman"/>
          <w:sz w:val="28"/>
          <w:szCs w:val="28"/>
          <w:lang w:val="en-GB"/>
        </w:rPr>
        <w:t xml:space="preserve">, assessment and control. – </w:t>
      </w:r>
      <w:r w:rsidR="005B2631" w:rsidRPr="00405669">
        <w:rPr>
          <w:rFonts w:ascii="Times New Roman" w:hAnsi="Times New Roman" w:cs="Times New Roman"/>
          <w:sz w:val="28"/>
          <w:szCs w:val="28"/>
          <w:lang w:val="en-GB"/>
        </w:rPr>
        <w:t xml:space="preserve">Paris, </w:t>
      </w:r>
      <w:r w:rsidRPr="00405669">
        <w:rPr>
          <w:rFonts w:ascii="Times New Roman" w:hAnsi="Times New Roman" w:cs="Times New Roman"/>
          <w:sz w:val="28"/>
          <w:szCs w:val="28"/>
          <w:lang w:val="en-GB"/>
        </w:rPr>
        <w:t>1982.</w:t>
      </w:r>
      <w:r w:rsidR="005B2631" w:rsidRPr="00405669">
        <w:rPr>
          <w:rFonts w:ascii="Times New Roman" w:hAnsi="Times New Roman" w:cs="Times New Roman"/>
          <w:sz w:val="28"/>
          <w:szCs w:val="28"/>
          <w:lang w:val="en-GB"/>
        </w:rPr>
        <w:t xml:space="preserve"> – 154 p.</w:t>
      </w:r>
    </w:p>
    <w:p w14:paraId="242F7057" w14:textId="4D51A536" w:rsidR="00F5154A" w:rsidRPr="00405669" w:rsidRDefault="00F5154A" w:rsidP="00F5154A">
      <w:pPr>
        <w:pStyle w:val="aff0"/>
        <w:ind w:left="0" w:firstLine="709"/>
        <w:contextualSpacing/>
        <w:jc w:val="both"/>
        <w:rPr>
          <w:rFonts w:ascii="Times New Roman" w:hAnsi="Times New Roman" w:cs="Times New Roman"/>
          <w:sz w:val="28"/>
          <w:szCs w:val="28"/>
          <w:lang w:val="en-GB"/>
        </w:rPr>
      </w:pPr>
      <w:r w:rsidRPr="00405669">
        <w:rPr>
          <w:rFonts w:ascii="Times New Roman" w:hAnsi="Times New Roman" w:cs="Times New Roman"/>
          <w:sz w:val="28"/>
          <w:szCs w:val="28"/>
          <w:lang w:val="en-GB"/>
        </w:rPr>
        <w:t>130</w:t>
      </w:r>
      <w:r w:rsidRPr="00405669">
        <w:rPr>
          <w:rFonts w:ascii="Times New Roman" w:hAnsi="Times New Roman" w:cs="Times New Roman"/>
          <w:sz w:val="28"/>
          <w:szCs w:val="28"/>
          <w:lang w:val="en-US"/>
        </w:rPr>
        <w:t xml:space="preserve"> </w:t>
      </w:r>
      <w:r w:rsidRPr="00405669">
        <w:rPr>
          <w:rFonts w:ascii="Times New Roman" w:hAnsi="Times New Roman" w:cs="Times New Roman"/>
          <w:sz w:val="28"/>
          <w:szCs w:val="28"/>
          <w:lang w:val="en-GB"/>
        </w:rPr>
        <w:t>Lampert W.</w:t>
      </w:r>
      <w:r w:rsidR="005B2631" w:rsidRPr="00405669">
        <w:rPr>
          <w:rFonts w:ascii="Times New Roman" w:hAnsi="Times New Roman" w:cs="Times New Roman"/>
          <w:sz w:val="28"/>
          <w:szCs w:val="28"/>
          <w:lang w:val="en-GB"/>
        </w:rPr>
        <w:t>,</w:t>
      </w:r>
      <w:r w:rsidRPr="00405669">
        <w:rPr>
          <w:rFonts w:ascii="Times New Roman" w:hAnsi="Times New Roman" w:cs="Times New Roman"/>
          <w:sz w:val="28"/>
          <w:szCs w:val="28"/>
          <w:lang w:val="en-GB"/>
        </w:rPr>
        <w:t xml:space="preserve"> Sommer</w:t>
      </w:r>
      <w:r w:rsidR="005B2631" w:rsidRPr="00405669">
        <w:rPr>
          <w:rFonts w:ascii="Times New Roman" w:hAnsi="Times New Roman" w:cs="Times New Roman"/>
          <w:sz w:val="28"/>
          <w:szCs w:val="28"/>
          <w:lang w:val="en-GB"/>
        </w:rPr>
        <w:t xml:space="preserve"> U.</w:t>
      </w:r>
      <w:r w:rsidRPr="00405669">
        <w:rPr>
          <w:rFonts w:ascii="Times New Roman" w:hAnsi="Times New Roman" w:cs="Times New Roman"/>
          <w:sz w:val="28"/>
          <w:szCs w:val="28"/>
          <w:lang w:val="en-GB"/>
        </w:rPr>
        <w:t xml:space="preserve"> Limnoecology: </w:t>
      </w:r>
      <w:r w:rsidR="005B2631" w:rsidRPr="00405669">
        <w:rPr>
          <w:rFonts w:ascii="Times New Roman" w:hAnsi="Times New Roman" w:cs="Times New Roman"/>
          <w:sz w:val="28"/>
          <w:szCs w:val="28"/>
          <w:lang w:val="en-GB"/>
        </w:rPr>
        <w:t>the ecology of lakes and streams</w:t>
      </w:r>
      <w:r w:rsidRPr="00405669">
        <w:rPr>
          <w:rFonts w:ascii="Times New Roman" w:hAnsi="Times New Roman" w:cs="Times New Roman"/>
          <w:sz w:val="28"/>
          <w:szCs w:val="28"/>
          <w:lang w:val="en-GB"/>
        </w:rPr>
        <w:t>. – Oxford</w:t>
      </w:r>
      <w:r w:rsidR="005B2631" w:rsidRPr="00405669">
        <w:rPr>
          <w:rFonts w:ascii="Times New Roman" w:hAnsi="Times New Roman" w:cs="Times New Roman"/>
          <w:sz w:val="28"/>
          <w:szCs w:val="28"/>
          <w:lang w:val="en-GB"/>
        </w:rPr>
        <w:t>, 2007.</w:t>
      </w:r>
      <w:r w:rsidRPr="00405669">
        <w:rPr>
          <w:rFonts w:ascii="Times New Roman" w:hAnsi="Times New Roman" w:cs="Times New Roman"/>
          <w:sz w:val="28"/>
          <w:szCs w:val="28"/>
          <w:lang w:val="en-GB"/>
        </w:rPr>
        <w:t xml:space="preserve"> – 324 </w:t>
      </w:r>
      <w:r w:rsidR="005B2631" w:rsidRPr="00405669">
        <w:rPr>
          <w:rFonts w:ascii="Times New Roman" w:hAnsi="Times New Roman" w:cs="Times New Roman"/>
          <w:sz w:val="28"/>
          <w:szCs w:val="28"/>
          <w:lang w:val="en-GB"/>
        </w:rPr>
        <w:t>p</w:t>
      </w:r>
      <w:r w:rsidRPr="00405669">
        <w:rPr>
          <w:rFonts w:ascii="Times New Roman" w:hAnsi="Times New Roman" w:cs="Times New Roman"/>
          <w:sz w:val="28"/>
          <w:szCs w:val="28"/>
          <w:lang w:val="en-GB"/>
        </w:rPr>
        <w:t>.</w:t>
      </w:r>
    </w:p>
    <w:p w14:paraId="4AF57672" w14:textId="208DDF38" w:rsidR="00F5154A" w:rsidRPr="00405669" w:rsidRDefault="00F5154A" w:rsidP="00F5154A">
      <w:pPr>
        <w:pStyle w:val="aff0"/>
        <w:ind w:left="0" w:firstLine="709"/>
        <w:contextualSpacing/>
        <w:jc w:val="both"/>
        <w:rPr>
          <w:rFonts w:ascii="Times New Roman" w:hAnsi="Times New Roman" w:cs="Times New Roman"/>
          <w:sz w:val="28"/>
          <w:szCs w:val="28"/>
          <w:lang w:val="en-GB"/>
        </w:rPr>
      </w:pPr>
      <w:r w:rsidRPr="00405669">
        <w:rPr>
          <w:rFonts w:ascii="Times New Roman" w:hAnsi="Times New Roman" w:cs="Times New Roman"/>
          <w:sz w:val="28"/>
          <w:szCs w:val="28"/>
          <w:lang w:val="en-GB"/>
        </w:rPr>
        <w:t>131</w:t>
      </w:r>
      <w:r w:rsidRPr="00405669">
        <w:rPr>
          <w:rFonts w:ascii="Times New Roman" w:hAnsi="Times New Roman" w:cs="Times New Roman"/>
          <w:sz w:val="28"/>
          <w:szCs w:val="28"/>
          <w:lang w:val="en-US"/>
        </w:rPr>
        <w:t xml:space="preserve"> </w:t>
      </w:r>
      <w:r w:rsidRPr="00405669">
        <w:rPr>
          <w:rFonts w:ascii="Times New Roman" w:hAnsi="Times New Roman" w:cs="Times New Roman"/>
          <w:sz w:val="28"/>
          <w:szCs w:val="28"/>
          <w:lang w:val="en-GB"/>
        </w:rPr>
        <w:t>Paerl H.W.</w:t>
      </w:r>
      <w:r w:rsidR="005B2631" w:rsidRPr="00405669">
        <w:rPr>
          <w:rFonts w:ascii="Times New Roman" w:hAnsi="Times New Roman" w:cs="Times New Roman"/>
          <w:sz w:val="28"/>
          <w:szCs w:val="28"/>
          <w:lang w:val="en-GB"/>
        </w:rPr>
        <w:t>,</w:t>
      </w:r>
      <w:r w:rsidRPr="00405669">
        <w:rPr>
          <w:rFonts w:ascii="Times New Roman" w:hAnsi="Times New Roman" w:cs="Times New Roman"/>
          <w:sz w:val="28"/>
          <w:szCs w:val="28"/>
          <w:lang w:val="en-GB"/>
        </w:rPr>
        <w:t xml:space="preserve"> Huisman</w:t>
      </w:r>
      <w:r w:rsidR="005B2631" w:rsidRPr="00405669">
        <w:rPr>
          <w:rFonts w:ascii="Times New Roman" w:hAnsi="Times New Roman" w:cs="Times New Roman"/>
          <w:sz w:val="28"/>
          <w:szCs w:val="28"/>
          <w:lang w:val="en-GB"/>
        </w:rPr>
        <w:t xml:space="preserve"> J.</w:t>
      </w:r>
      <w:r w:rsidRPr="00405669">
        <w:rPr>
          <w:rFonts w:ascii="Times New Roman" w:hAnsi="Times New Roman" w:cs="Times New Roman"/>
          <w:sz w:val="28"/>
          <w:szCs w:val="28"/>
          <w:lang w:val="en-GB"/>
        </w:rPr>
        <w:t xml:space="preserve"> Blooms Like It Hot // Science. – 2008. – Vol. 320, №5872. – </w:t>
      </w:r>
      <w:r w:rsidR="00000F96" w:rsidRPr="00405669">
        <w:rPr>
          <w:rFonts w:ascii="Times New Roman" w:hAnsi="Times New Roman" w:cs="Times New Roman"/>
          <w:sz w:val="28"/>
          <w:szCs w:val="28"/>
          <w:lang w:val="en-US"/>
        </w:rPr>
        <w:t>P</w:t>
      </w:r>
      <w:r w:rsidRPr="00405669">
        <w:rPr>
          <w:rFonts w:ascii="Times New Roman" w:hAnsi="Times New Roman" w:cs="Times New Roman"/>
          <w:sz w:val="28"/>
          <w:szCs w:val="28"/>
          <w:lang w:val="en-GB"/>
        </w:rPr>
        <w:t>. 57</w:t>
      </w:r>
      <w:r w:rsidR="005B2631" w:rsidRPr="00405669">
        <w:rPr>
          <w:rFonts w:ascii="Times New Roman" w:hAnsi="Times New Roman" w:cs="Times New Roman"/>
          <w:sz w:val="28"/>
          <w:szCs w:val="28"/>
          <w:lang w:val="en-GB"/>
        </w:rPr>
        <w:t>-</w:t>
      </w:r>
      <w:r w:rsidRPr="00405669">
        <w:rPr>
          <w:rFonts w:ascii="Times New Roman" w:hAnsi="Times New Roman" w:cs="Times New Roman"/>
          <w:sz w:val="28"/>
          <w:szCs w:val="28"/>
          <w:lang w:val="en-GB"/>
        </w:rPr>
        <w:t>58.</w:t>
      </w:r>
    </w:p>
    <w:p w14:paraId="45CDE023" w14:textId="0027E3C6" w:rsidR="00F5154A" w:rsidRPr="00405669" w:rsidRDefault="00F5154A" w:rsidP="00F5154A">
      <w:pPr>
        <w:pStyle w:val="aff0"/>
        <w:ind w:left="0" w:firstLine="709"/>
        <w:contextualSpacing/>
        <w:jc w:val="both"/>
        <w:rPr>
          <w:rFonts w:ascii="Times New Roman" w:hAnsi="Times New Roman" w:cs="Times New Roman"/>
          <w:sz w:val="28"/>
          <w:szCs w:val="28"/>
          <w:lang w:val="en-GB"/>
        </w:rPr>
      </w:pPr>
      <w:r w:rsidRPr="00405669">
        <w:rPr>
          <w:rFonts w:ascii="Times New Roman" w:hAnsi="Times New Roman" w:cs="Times New Roman"/>
          <w:sz w:val="28"/>
          <w:szCs w:val="28"/>
          <w:lang w:val="en-GB"/>
        </w:rPr>
        <w:t>132</w:t>
      </w:r>
      <w:r w:rsidRPr="00405669">
        <w:rPr>
          <w:rFonts w:ascii="Times New Roman" w:hAnsi="Times New Roman" w:cs="Times New Roman"/>
          <w:sz w:val="28"/>
          <w:szCs w:val="28"/>
          <w:lang w:val="en-US"/>
        </w:rPr>
        <w:t xml:space="preserve"> </w:t>
      </w:r>
      <w:r w:rsidRPr="00405669">
        <w:rPr>
          <w:rFonts w:ascii="Times New Roman" w:hAnsi="Times New Roman" w:cs="Times New Roman"/>
          <w:sz w:val="28"/>
          <w:szCs w:val="28"/>
          <w:lang w:val="en-GB"/>
        </w:rPr>
        <w:t>Jeppesen E., Meerhoff</w:t>
      </w:r>
      <w:r w:rsidR="005B2631" w:rsidRPr="00405669">
        <w:rPr>
          <w:rFonts w:ascii="Times New Roman" w:hAnsi="Times New Roman" w:cs="Times New Roman"/>
          <w:sz w:val="28"/>
          <w:szCs w:val="28"/>
          <w:lang w:val="en-GB"/>
        </w:rPr>
        <w:t xml:space="preserve"> M.</w:t>
      </w:r>
      <w:r w:rsidRPr="00405669">
        <w:rPr>
          <w:rFonts w:ascii="Times New Roman" w:hAnsi="Times New Roman" w:cs="Times New Roman"/>
          <w:sz w:val="28"/>
          <w:szCs w:val="28"/>
          <w:lang w:val="en-GB"/>
        </w:rPr>
        <w:t>, Jacobsen</w:t>
      </w:r>
      <w:r w:rsidR="005B2631" w:rsidRPr="00405669">
        <w:rPr>
          <w:rFonts w:ascii="Times New Roman" w:hAnsi="Times New Roman" w:cs="Times New Roman"/>
          <w:sz w:val="28"/>
          <w:szCs w:val="28"/>
          <w:lang w:val="en-GB"/>
        </w:rPr>
        <w:t xml:space="preserve"> B.A. et al.</w:t>
      </w:r>
      <w:r w:rsidRPr="00405669">
        <w:rPr>
          <w:rFonts w:ascii="Times New Roman" w:hAnsi="Times New Roman" w:cs="Times New Roman"/>
          <w:sz w:val="28"/>
          <w:szCs w:val="28"/>
          <w:lang w:val="en-GB"/>
        </w:rPr>
        <w:t xml:space="preserve"> Restoration of shallow lakes by nutrient control and biomanipulation</w:t>
      </w:r>
      <w:r w:rsidR="005B2631" w:rsidRPr="00405669">
        <w:rPr>
          <w:rFonts w:ascii="Times New Roman" w:hAnsi="Times New Roman" w:cs="Times New Roman"/>
          <w:sz w:val="28"/>
          <w:szCs w:val="28"/>
          <w:lang w:val="en-GB"/>
        </w:rPr>
        <w:t xml:space="preserve"> ‒ </w:t>
      </w:r>
      <w:r w:rsidRPr="00405669">
        <w:rPr>
          <w:rFonts w:ascii="Times New Roman" w:hAnsi="Times New Roman" w:cs="Times New Roman"/>
          <w:sz w:val="28"/>
          <w:szCs w:val="28"/>
          <w:lang w:val="en-GB"/>
        </w:rPr>
        <w:t xml:space="preserve">the successful strategy varies with lake size and climate // Hydrobiologia. – 2007. – Vol. 581, №1. – </w:t>
      </w:r>
      <w:r w:rsidR="005B2631" w:rsidRPr="00405669">
        <w:rPr>
          <w:rFonts w:ascii="Times New Roman" w:hAnsi="Times New Roman" w:cs="Times New Roman"/>
          <w:sz w:val="28"/>
          <w:szCs w:val="28"/>
          <w:lang w:val="en-US"/>
        </w:rPr>
        <w:t>P</w:t>
      </w:r>
      <w:r w:rsidRPr="00405669">
        <w:rPr>
          <w:rFonts w:ascii="Times New Roman" w:hAnsi="Times New Roman" w:cs="Times New Roman"/>
          <w:sz w:val="28"/>
          <w:szCs w:val="28"/>
          <w:lang w:val="en-GB"/>
        </w:rPr>
        <w:t>. 269</w:t>
      </w:r>
      <w:r w:rsidR="005B2631" w:rsidRPr="00405669">
        <w:rPr>
          <w:rFonts w:ascii="Times New Roman" w:hAnsi="Times New Roman" w:cs="Times New Roman"/>
          <w:sz w:val="28"/>
          <w:szCs w:val="28"/>
          <w:lang w:val="en-GB"/>
        </w:rPr>
        <w:t>-</w:t>
      </w:r>
      <w:r w:rsidRPr="00405669">
        <w:rPr>
          <w:rFonts w:ascii="Times New Roman" w:hAnsi="Times New Roman" w:cs="Times New Roman"/>
          <w:sz w:val="28"/>
          <w:szCs w:val="28"/>
          <w:lang w:val="en-GB"/>
        </w:rPr>
        <w:t>285.</w:t>
      </w:r>
    </w:p>
    <w:p w14:paraId="061C67B3" w14:textId="793BF484" w:rsidR="00F5154A" w:rsidRPr="00405669" w:rsidRDefault="00F5154A" w:rsidP="00F5154A">
      <w:pPr>
        <w:pStyle w:val="aff0"/>
        <w:ind w:left="0" w:firstLine="709"/>
        <w:contextualSpacing/>
        <w:jc w:val="both"/>
        <w:rPr>
          <w:rFonts w:ascii="Times New Roman" w:hAnsi="Times New Roman" w:cs="Times New Roman"/>
          <w:sz w:val="28"/>
          <w:szCs w:val="28"/>
          <w:lang w:val="en-GB"/>
        </w:rPr>
      </w:pPr>
      <w:r w:rsidRPr="00405669">
        <w:rPr>
          <w:rFonts w:ascii="Times New Roman" w:hAnsi="Times New Roman" w:cs="Times New Roman"/>
          <w:sz w:val="28"/>
          <w:szCs w:val="28"/>
          <w:lang w:val="en-GB"/>
        </w:rPr>
        <w:t>133</w:t>
      </w:r>
      <w:r w:rsidRPr="00405669">
        <w:rPr>
          <w:rFonts w:ascii="Times New Roman" w:hAnsi="Times New Roman" w:cs="Times New Roman"/>
          <w:sz w:val="28"/>
          <w:szCs w:val="28"/>
          <w:lang w:val="en-US"/>
        </w:rPr>
        <w:t xml:space="preserve"> </w:t>
      </w:r>
      <w:r w:rsidRPr="00405669">
        <w:rPr>
          <w:rFonts w:ascii="Times New Roman" w:hAnsi="Times New Roman" w:cs="Times New Roman"/>
          <w:sz w:val="28"/>
          <w:szCs w:val="28"/>
          <w:lang w:val="en-GB"/>
        </w:rPr>
        <w:t>Paerl H.W.</w:t>
      </w:r>
      <w:r w:rsidR="005B2631" w:rsidRPr="00405669">
        <w:rPr>
          <w:rFonts w:ascii="Times New Roman" w:hAnsi="Times New Roman" w:cs="Times New Roman"/>
          <w:sz w:val="28"/>
          <w:szCs w:val="28"/>
          <w:lang w:val="en-GB"/>
        </w:rPr>
        <w:t xml:space="preserve"> et al.</w:t>
      </w:r>
      <w:r w:rsidRPr="00405669">
        <w:rPr>
          <w:rFonts w:ascii="Times New Roman" w:hAnsi="Times New Roman" w:cs="Times New Roman"/>
          <w:sz w:val="28"/>
          <w:szCs w:val="28"/>
          <w:lang w:val="en-GB"/>
        </w:rPr>
        <w:t xml:space="preserve"> Harmful Cyanobacterial Blooms: Causes, Consequences, and Controls // Microbial Ecology. – 2013. – Vol. 65, №4. – </w:t>
      </w:r>
      <w:r w:rsidR="005B2631" w:rsidRPr="00405669">
        <w:rPr>
          <w:rFonts w:ascii="Times New Roman" w:hAnsi="Times New Roman" w:cs="Times New Roman"/>
          <w:sz w:val="28"/>
          <w:szCs w:val="28"/>
          <w:lang w:val="en-GB"/>
        </w:rPr>
        <w:t>P</w:t>
      </w:r>
      <w:r w:rsidRPr="00405669">
        <w:rPr>
          <w:rFonts w:ascii="Times New Roman" w:hAnsi="Times New Roman" w:cs="Times New Roman"/>
          <w:sz w:val="28"/>
          <w:szCs w:val="28"/>
          <w:lang w:val="en-GB"/>
        </w:rPr>
        <w:t>. 995</w:t>
      </w:r>
      <w:r w:rsidR="005B2631" w:rsidRPr="00405669">
        <w:rPr>
          <w:rFonts w:ascii="Times New Roman" w:hAnsi="Times New Roman" w:cs="Times New Roman"/>
          <w:sz w:val="28"/>
          <w:szCs w:val="28"/>
          <w:lang w:val="en-GB"/>
        </w:rPr>
        <w:t>-</w:t>
      </w:r>
      <w:r w:rsidRPr="00405669">
        <w:rPr>
          <w:rFonts w:ascii="Times New Roman" w:hAnsi="Times New Roman" w:cs="Times New Roman"/>
          <w:sz w:val="28"/>
          <w:szCs w:val="28"/>
          <w:lang w:val="en-GB"/>
        </w:rPr>
        <w:t>1010.</w:t>
      </w:r>
    </w:p>
    <w:p w14:paraId="0AC2EE5C" w14:textId="7981A6EF" w:rsidR="00F5154A" w:rsidRPr="00405669" w:rsidRDefault="00F5154A" w:rsidP="00F5154A">
      <w:pPr>
        <w:pStyle w:val="aff0"/>
        <w:ind w:left="0" w:firstLine="709"/>
        <w:contextualSpacing/>
        <w:jc w:val="both"/>
        <w:rPr>
          <w:rFonts w:ascii="Times New Roman" w:hAnsi="Times New Roman" w:cs="Times New Roman"/>
          <w:sz w:val="28"/>
          <w:szCs w:val="28"/>
          <w:lang w:val="en-GB"/>
        </w:rPr>
      </w:pPr>
      <w:r w:rsidRPr="00405669">
        <w:rPr>
          <w:rFonts w:ascii="Times New Roman" w:hAnsi="Times New Roman" w:cs="Times New Roman"/>
          <w:sz w:val="28"/>
          <w:szCs w:val="28"/>
          <w:lang w:val="en-GB"/>
        </w:rPr>
        <w:t>134</w:t>
      </w:r>
      <w:r w:rsidRPr="00405669">
        <w:rPr>
          <w:rFonts w:ascii="Times New Roman" w:hAnsi="Times New Roman" w:cs="Times New Roman"/>
          <w:sz w:val="28"/>
          <w:szCs w:val="28"/>
          <w:lang w:val="en-US"/>
        </w:rPr>
        <w:t xml:space="preserve"> </w:t>
      </w:r>
      <w:r w:rsidRPr="00405669">
        <w:rPr>
          <w:rFonts w:ascii="Times New Roman" w:hAnsi="Times New Roman" w:cs="Times New Roman"/>
          <w:sz w:val="28"/>
          <w:szCs w:val="28"/>
          <w:lang w:val="en-GB"/>
        </w:rPr>
        <w:t>Hu H.</w:t>
      </w:r>
      <w:r w:rsidR="005B2631" w:rsidRPr="00405669">
        <w:rPr>
          <w:rFonts w:ascii="Times New Roman" w:hAnsi="Times New Roman" w:cs="Times New Roman"/>
          <w:sz w:val="28"/>
          <w:szCs w:val="28"/>
          <w:lang w:val="en-GB"/>
        </w:rPr>
        <w:t xml:space="preserve"> et al.</w:t>
      </w:r>
      <w:r w:rsidRPr="00405669">
        <w:rPr>
          <w:rFonts w:ascii="Times New Roman" w:hAnsi="Times New Roman" w:cs="Times New Roman"/>
          <w:sz w:val="28"/>
          <w:szCs w:val="28"/>
          <w:lang w:val="en-GB"/>
        </w:rPr>
        <w:t xml:space="preserve"> Seasonality in Spatial Turnover of Bacterioplankton Along an Ecological Gradient in the East China Sea: Biogeographic Patterns, Processes and Drivers // Microorganisms. – 2020. – Vol. 8, №10. – </w:t>
      </w:r>
      <w:r w:rsidR="00000F96" w:rsidRPr="00405669">
        <w:rPr>
          <w:rFonts w:ascii="Times New Roman" w:hAnsi="Times New Roman" w:cs="Times New Roman"/>
          <w:sz w:val="28"/>
          <w:szCs w:val="28"/>
          <w:lang w:val="en-GB"/>
        </w:rPr>
        <w:t>P</w:t>
      </w:r>
      <w:r w:rsidRPr="00405669">
        <w:rPr>
          <w:rFonts w:ascii="Times New Roman" w:hAnsi="Times New Roman" w:cs="Times New Roman"/>
          <w:sz w:val="28"/>
          <w:szCs w:val="28"/>
          <w:lang w:val="en-GB"/>
        </w:rPr>
        <w:t>. 1484</w:t>
      </w:r>
      <w:r w:rsidR="005B2631" w:rsidRPr="00405669">
        <w:rPr>
          <w:rFonts w:ascii="Times New Roman" w:hAnsi="Times New Roman" w:cs="Times New Roman"/>
          <w:sz w:val="28"/>
          <w:szCs w:val="28"/>
          <w:lang w:val="en-GB"/>
        </w:rPr>
        <w:t>-1-1484-19</w:t>
      </w:r>
      <w:r w:rsidRPr="00405669">
        <w:rPr>
          <w:rFonts w:ascii="Times New Roman" w:hAnsi="Times New Roman" w:cs="Times New Roman"/>
          <w:sz w:val="28"/>
          <w:szCs w:val="28"/>
          <w:lang w:val="en-GB"/>
        </w:rPr>
        <w:t>.</w:t>
      </w:r>
    </w:p>
    <w:p w14:paraId="1E10EEC5" w14:textId="75DA6260" w:rsidR="00F5154A" w:rsidRPr="00405669" w:rsidRDefault="00F5154A" w:rsidP="00F5154A">
      <w:pPr>
        <w:pStyle w:val="aff0"/>
        <w:ind w:left="0" w:firstLine="709"/>
        <w:contextualSpacing/>
        <w:jc w:val="both"/>
        <w:rPr>
          <w:rFonts w:ascii="Times New Roman" w:hAnsi="Times New Roman" w:cs="Times New Roman"/>
          <w:sz w:val="28"/>
          <w:szCs w:val="28"/>
          <w:lang w:val="en-GB"/>
        </w:rPr>
      </w:pPr>
      <w:r w:rsidRPr="00405669">
        <w:rPr>
          <w:rFonts w:ascii="Times New Roman" w:hAnsi="Times New Roman" w:cs="Times New Roman"/>
          <w:sz w:val="28"/>
          <w:szCs w:val="28"/>
          <w:lang w:val="en-GB"/>
        </w:rPr>
        <w:t>135</w:t>
      </w:r>
      <w:r w:rsidRPr="00405669">
        <w:rPr>
          <w:rFonts w:ascii="Times New Roman" w:hAnsi="Times New Roman" w:cs="Times New Roman"/>
          <w:sz w:val="28"/>
          <w:szCs w:val="28"/>
          <w:lang w:val="en-US"/>
        </w:rPr>
        <w:t xml:space="preserve"> </w:t>
      </w:r>
      <w:r w:rsidRPr="00405669">
        <w:rPr>
          <w:rFonts w:ascii="Times New Roman" w:hAnsi="Times New Roman" w:cs="Times New Roman"/>
          <w:sz w:val="28"/>
          <w:szCs w:val="28"/>
          <w:lang w:val="en-GB"/>
        </w:rPr>
        <w:t>Wang H.</w:t>
      </w:r>
      <w:r w:rsidR="005B2631" w:rsidRPr="00405669">
        <w:rPr>
          <w:rFonts w:ascii="Times New Roman" w:hAnsi="Times New Roman" w:cs="Times New Roman"/>
          <w:sz w:val="28"/>
          <w:szCs w:val="28"/>
          <w:lang w:val="en-GB"/>
        </w:rPr>
        <w:t xml:space="preserve"> et al.</w:t>
      </w:r>
      <w:r w:rsidRPr="00405669">
        <w:rPr>
          <w:rFonts w:ascii="Times New Roman" w:hAnsi="Times New Roman" w:cs="Times New Roman"/>
          <w:sz w:val="28"/>
          <w:szCs w:val="28"/>
          <w:lang w:val="en-GB"/>
        </w:rPr>
        <w:t xml:space="preserve"> Abiotic environmental factors override phytoplankton succession in shaping both free-living and attached bacterial communities in a highland lake // AMB Express. – 2019. – Vol. 9, №1. – </w:t>
      </w:r>
      <w:r w:rsidR="005B2631" w:rsidRPr="00405669">
        <w:rPr>
          <w:rFonts w:ascii="Times New Roman" w:hAnsi="Times New Roman" w:cs="Times New Roman"/>
          <w:sz w:val="28"/>
          <w:szCs w:val="28"/>
          <w:lang w:val="en-GB"/>
        </w:rPr>
        <w:t>P</w:t>
      </w:r>
      <w:r w:rsidRPr="00405669">
        <w:rPr>
          <w:rFonts w:ascii="Times New Roman" w:hAnsi="Times New Roman" w:cs="Times New Roman"/>
          <w:sz w:val="28"/>
          <w:szCs w:val="28"/>
          <w:lang w:val="en-GB"/>
        </w:rPr>
        <w:t>. 170</w:t>
      </w:r>
      <w:r w:rsidR="005B2631" w:rsidRPr="00405669">
        <w:rPr>
          <w:rFonts w:ascii="Times New Roman" w:hAnsi="Times New Roman" w:cs="Times New Roman"/>
          <w:sz w:val="28"/>
          <w:szCs w:val="28"/>
          <w:lang w:val="en-GB"/>
        </w:rPr>
        <w:t>-1-170-13</w:t>
      </w:r>
      <w:r w:rsidRPr="00405669">
        <w:rPr>
          <w:rFonts w:ascii="Times New Roman" w:hAnsi="Times New Roman" w:cs="Times New Roman"/>
          <w:sz w:val="28"/>
          <w:szCs w:val="28"/>
          <w:lang w:val="en-GB"/>
        </w:rPr>
        <w:t>.</w:t>
      </w:r>
    </w:p>
    <w:p w14:paraId="0AA4AC20" w14:textId="0FD9B05B" w:rsidR="00F5154A" w:rsidRPr="00405669" w:rsidRDefault="00F5154A" w:rsidP="00F5154A">
      <w:pPr>
        <w:pStyle w:val="aff0"/>
        <w:ind w:left="0" w:firstLine="709"/>
        <w:contextualSpacing/>
        <w:jc w:val="both"/>
        <w:rPr>
          <w:rFonts w:ascii="Times New Roman" w:hAnsi="Times New Roman" w:cs="Times New Roman"/>
          <w:sz w:val="28"/>
          <w:szCs w:val="28"/>
        </w:rPr>
      </w:pPr>
      <w:r w:rsidRPr="00405669">
        <w:rPr>
          <w:rFonts w:ascii="Times New Roman" w:hAnsi="Times New Roman" w:cs="Times New Roman"/>
          <w:sz w:val="28"/>
          <w:szCs w:val="28"/>
        </w:rPr>
        <w:t>136 Рылькова О.А.</w:t>
      </w:r>
      <w:r w:rsidR="005B2631" w:rsidRPr="00405669">
        <w:rPr>
          <w:rFonts w:ascii="Times New Roman" w:hAnsi="Times New Roman" w:cs="Times New Roman"/>
          <w:sz w:val="28"/>
          <w:szCs w:val="28"/>
        </w:rPr>
        <w:t>,</w:t>
      </w:r>
      <w:r w:rsidRPr="00405669">
        <w:rPr>
          <w:rFonts w:ascii="Times New Roman" w:hAnsi="Times New Roman" w:cs="Times New Roman"/>
          <w:sz w:val="28"/>
          <w:szCs w:val="28"/>
        </w:rPr>
        <w:t xml:space="preserve"> Поликарпов</w:t>
      </w:r>
      <w:r w:rsidR="005B2631" w:rsidRPr="00405669">
        <w:rPr>
          <w:rFonts w:ascii="Times New Roman" w:hAnsi="Times New Roman" w:cs="Times New Roman"/>
          <w:sz w:val="28"/>
          <w:szCs w:val="28"/>
        </w:rPr>
        <w:t xml:space="preserve"> И.Г</w:t>
      </w:r>
      <w:r w:rsidRPr="00405669">
        <w:rPr>
          <w:rFonts w:ascii="Times New Roman" w:hAnsi="Times New Roman" w:cs="Times New Roman"/>
          <w:sz w:val="28"/>
          <w:szCs w:val="28"/>
        </w:rPr>
        <w:t xml:space="preserve">. Сезонная динамика и пространственное распределение структурных показателей бактериопланктонного сообщества бухты Севастопольская (Крым, Черное море) // Marine Biological Journal. – 2021. – Vol. 6, №1. – </w:t>
      </w:r>
      <w:r w:rsidR="00955C5A" w:rsidRPr="00405669">
        <w:rPr>
          <w:rFonts w:ascii="Times New Roman" w:hAnsi="Times New Roman" w:cs="Times New Roman"/>
          <w:sz w:val="28"/>
          <w:szCs w:val="28"/>
          <w:lang w:val="en-US"/>
        </w:rPr>
        <w:t>P</w:t>
      </w:r>
      <w:r w:rsidRPr="00405669">
        <w:rPr>
          <w:rFonts w:ascii="Times New Roman" w:hAnsi="Times New Roman" w:cs="Times New Roman"/>
          <w:sz w:val="28"/>
          <w:szCs w:val="28"/>
        </w:rPr>
        <w:t>. 82</w:t>
      </w:r>
      <w:r w:rsidR="00955C5A" w:rsidRPr="00405669">
        <w:rPr>
          <w:rFonts w:ascii="Times New Roman" w:hAnsi="Times New Roman" w:cs="Times New Roman"/>
          <w:sz w:val="28"/>
          <w:szCs w:val="28"/>
        </w:rPr>
        <w:t>-</w:t>
      </w:r>
      <w:r w:rsidRPr="00405669">
        <w:rPr>
          <w:rFonts w:ascii="Times New Roman" w:hAnsi="Times New Roman" w:cs="Times New Roman"/>
          <w:sz w:val="28"/>
          <w:szCs w:val="28"/>
        </w:rPr>
        <w:t>101.</w:t>
      </w:r>
    </w:p>
    <w:p w14:paraId="6A6BEFB6" w14:textId="6C607AB8" w:rsidR="00F5154A" w:rsidRPr="00405669" w:rsidRDefault="00F5154A" w:rsidP="00955C5A">
      <w:pPr>
        <w:pStyle w:val="aff0"/>
        <w:tabs>
          <w:tab w:val="clear" w:pos="624"/>
          <w:tab w:val="left" w:pos="851"/>
        </w:tabs>
        <w:ind w:left="0" w:firstLine="709"/>
        <w:contextualSpacing/>
        <w:jc w:val="both"/>
        <w:rPr>
          <w:rFonts w:ascii="Times New Roman" w:hAnsi="Times New Roman" w:cs="Times New Roman"/>
          <w:sz w:val="28"/>
          <w:szCs w:val="28"/>
          <w:lang w:val="en-US"/>
        </w:rPr>
      </w:pPr>
      <w:r w:rsidRPr="00405669">
        <w:rPr>
          <w:rFonts w:ascii="Times New Roman" w:hAnsi="Times New Roman" w:cs="Times New Roman"/>
          <w:sz w:val="28"/>
          <w:szCs w:val="28"/>
        </w:rPr>
        <w:t>137 Евнеева Д.О., Абжалелов А.Б. Выделение и отбор активных штаммов микроорганизмов, выделенных из озера-накопителя Талдыколь</w:t>
      </w:r>
      <w:r w:rsidR="00955C5A" w:rsidRPr="00405669">
        <w:rPr>
          <w:rFonts w:ascii="Times New Roman" w:hAnsi="Times New Roman" w:cs="Times New Roman"/>
          <w:sz w:val="28"/>
          <w:szCs w:val="28"/>
        </w:rPr>
        <w:t xml:space="preserve"> // </w:t>
      </w:r>
      <w:r w:rsidR="00955C5A" w:rsidRPr="00405669">
        <w:rPr>
          <w:rFonts w:ascii="Times New Roman" w:hAnsi="Times New Roman" w:cs="Times New Roman"/>
          <w:sz w:val="28"/>
          <w:szCs w:val="28"/>
          <w:lang w:val="en-US"/>
        </w:rPr>
        <w:t>Procced</w:t>
      </w:r>
      <w:r w:rsidR="00955C5A" w:rsidRPr="00405669">
        <w:rPr>
          <w:rFonts w:ascii="Times New Roman" w:hAnsi="Times New Roman" w:cs="Times New Roman"/>
          <w:sz w:val="28"/>
          <w:szCs w:val="28"/>
        </w:rPr>
        <w:t xml:space="preserve">. </w:t>
      </w:r>
      <w:r w:rsidR="00955C5A" w:rsidRPr="00405669">
        <w:rPr>
          <w:rFonts w:ascii="Times New Roman" w:hAnsi="Times New Roman" w:cs="Times New Roman"/>
          <w:sz w:val="28"/>
          <w:szCs w:val="28"/>
          <w:lang w:val="en-US"/>
        </w:rPr>
        <w:t>internat</w:t>
      </w:r>
      <w:r w:rsidR="00955C5A" w:rsidRPr="00405669">
        <w:rPr>
          <w:rFonts w:ascii="Times New Roman" w:hAnsi="Times New Roman" w:cs="Times New Roman"/>
          <w:sz w:val="28"/>
          <w:szCs w:val="28"/>
        </w:rPr>
        <w:t xml:space="preserve">. </w:t>
      </w:r>
      <w:r w:rsidR="00955C5A" w:rsidRPr="00405669">
        <w:rPr>
          <w:rFonts w:ascii="Times New Roman" w:hAnsi="Times New Roman" w:cs="Times New Roman"/>
          <w:sz w:val="28"/>
          <w:szCs w:val="28"/>
          <w:lang w:val="en-US"/>
        </w:rPr>
        <w:t>scient</w:t>
      </w:r>
      <w:r w:rsidR="00955C5A" w:rsidRPr="00405669">
        <w:rPr>
          <w:rFonts w:ascii="Times New Roman" w:hAnsi="Times New Roman" w:cs="Times New Roman"/>
          <w:sz w:val="28"/>
          <w:szCs w:val="28"/>
        </w:rPr>
        <w:t>.-</w:t>
      </w:r>
      <w:r w:rsidR="00955C5A" w:rsidRPr="00405669">
        <w:rPr>
          <w:rFonts w:ascii="Times New Roman" w:hAnsi="Times New Roman" w:cs="Times New Roman"/>
          <w:sz w:val="28"/>
          <w:szCs w:val="28"/>
          <w:lang w:val="en-US"/>
        </w:rPr>
        <w:t>pract</w:t>
      </w:r>
      <w:r w:rsidR="00955C5A" w:rsidRPr="00405669">
        <w:rPr>
          <w:rFonts w:ascii="Times New Roman" w:hAnsi="Times New Roman" w:cs="Times New Roman"/>
          <w:sz w:val="28"/>
          <w:szCs w:val="28"/>
        </w:rPr>
        <w:t xml:space="preserve">. </w:t>
      </w:r>
      <w:r w:rsidR="00955C5A" w:rsidRPr="00405669">
        <w:rPr>
          <w:rFonts w:ascii="Times New Roman" w:hAnsi="Times New Roman" w:cs="Times New Roman"/>
          <w:sz w:val="28"/>
          <w:szCs w:val="28"/>
          <w:lang w:val="en-US"/>
        </w:rPr>
        <w:t>conf</w:t>
      </w:r>
      <w:r w:rsidR="00955C5A" w:rsidRPr="00405669">
        <w:rPr>
          <w:rFonts w:ascii="Times New Roman" w:hAnsi="Times New Roman" w:cs="Times New Roman"/>
          <w:sz w:val="28"/>
          <w:szCs w:val="28"/>
        </w:rPr>
        <w:t xml:space="preserve">. </w:t>
      </w:r>
      <w:r w:rsidR="00955C5A" w:rsidRPr="00405669">
        <w:rPr>
          <w:rFonts w:ascii="Times New Roman" w:hAnsi="Times New Roman" w:cs="Times New Roman"/>
          <w:sz w:val="28"/>
          <w:szCs w:val="28"/>
          <w:lang w:val="en-US"/>
        </w:rPr>
        <w:t>“Status and development prospects of fundamental and applied microbiology: the Viewpoint of Young Scientists”.</w:t>
      </w:r>
      <w:r w:rsidRPr="00405669">
        <w:rPr>
          <w:rFonts w:ascii="Times New Roman" w:hAnsi="Times New Roman" w:cs="Times New Roman"/>
          <w:sz w:val="28"/>
          <w:szCs w:val="28"/>
          <w:lang w:val="en-US"/>
        </w:rPr>
        <w:t xml:space="preserve"> – </w:t>
      </w:r>
      <w:r w:rsidR="00955C5A" w:rsidRPr="00405669">
        <w:rPr>
          <w:rStyle w:val="rynqvb"/>
          <w:rFonts w:ascii="Times New Roman" w:hAnsi="Times New Roman" w:cs="Times New Roman"/>
          <w:sz w:val="28"/>
          <w:szCs w:val="28"/>
          <w:lang w:val="en"/>
        </w:rPr>
        <w:t xml:space="preserve">Tashkent, </w:t>
      </w:r>
      <w:r w:rsidRPr="00405669">
        <w:rPr>
          <w:rFonts w:ascii="Times New Roman" w:hAnsi="Times New Roman" w:cs="Times New Roman"/>
          <w:sz w:val="28"/>
          <w:szCs w:val="28"/>
          <w:lang w:val="en-US"/>
        </w:rPr>
        <w:t>2024.</w:t>
      </w:r>
      <w:r w:rsidR="00955C5A" w:rsidRPr="00405669">
        <w:rPr>
          <w:rFonts w:ascii="Times New Roman" w:hAnsi="Times New Roman" w:cs="Times New Roman"/>
          <w:sz w:val="28"/>
          <w:szCs w:val="28"/>
          <w:lang w:val="en-US"/>
        </w:rPr>
        <w:t xml:space="preserve"> – P. 467-470.</w:t>
      </w:r>
    </w:p>
    <w:p w14:paraId="49D7F9C6" w14:textId="20A5E526" w:rsidR="00F5154A" w:rsidRPr="00405669" w:rsidRDefault="00F5154A" w:rsidP="00F5154A">
      <w:pPr>
        <w:pStyle w:val="aff0"/>
        <w:ind w:left="0" w:firstLine="709"/>
        <w:contextualSpacing/>
        <w:jc w:val="both"/>
        <w:rPr>
          <w:rFonts w:ascii="Times New Roman" w:hAnsi="Times New Roman" w:cs="Times New Roman"/>
          <w:sz w:val="28"/>
          <w:szCs w:val="28"/>
          <w:lang w:val="kk-KZ"/>
        </w:rPr>
      </w:pPr>
      <w:r w:rsidRPr="00405669">
        <w:rPr>
          <w:rFonts w:ascii="Times New Roman" w:hAnsi="Times New Roman" w:cs="Times New Roman"/>
          <w:sz w:val="28"/>
          <w:szCs w:val="28"/>
        </w:rPr>
        <w:t xml:space="preserve">138 Кузметов А.Р., Евнеева Д.О. </w:t>
      </w:r>
      <w:r w:rsidR="00D926DE" w:rsidRPr="00405669">
        <w:rPr>
          <w:rFonts w:ascii="Times New Roman" w:hAnsi="Times New Roman" w:cs="Times New Roman"/>
          <w:sz w:val="28"/>
          <w:szCs w:val="28"/>
          <w:lang w:val="kk-KZ"/>
        </w:rPr>
        <w:t xml:space="preserve">Перспективы применения бактериальных изолятов для биотехнологического восстановления озер // Матер. междунар. науч.-практ. конф. </w:t>
      </w:r>
      <w:r w:rsidR="00891EEC">
        <w:rPr>
          <w:rFonts w:ascii="Times New Roman" w:hAnsi="Times New Roman" w:cs="Times New Roman"/>
          <w:sz w:val="28"/>
          <w:szCs w:val="28"/>
        </w:rPr>
        <w:t>«</w:t>
      </w:r>
      <w:r w:rsidR="00D926DE" w:rsidRPr="00405669">
        <w:rPr>
          <w:rFonts w:ascii="Times New Roman" w:hAnsi="Times New Roman" w:cs="Times New Roman"/>
          <w:sz w:val="28"/>
          <w:szCs w:val="28"/>
          <w:lang w:val="kk-KZ"/>
        </w:rPr>
        <w:t>Состояние и перспективы развития фунда-ментальной и прикладной микробиологии</w:t>
      </w:r>
      <w:r w:rsidR="00891EEC">
        <w:rPr>
          <w:rFonts w:ascii="Times New Roman" w:hAnsi="Times New Roman" w:cs="Times New Roman"/>
          <w:sz w:val="28"/>
          <w:szCs w:val="28"/>
          <w:lang w:val="kk-KZ"/>
        </w:rPr>
        <w:t>»</w:t>
      </w:r>
      <w:r w:rsidR="00D926DE" w:rsidRPr="00405669">
        <w:rPr>
          <w:rFonts w:ascii="Times New Roman" w:hAnsi="Times New Roman" w:cs="Times New Roman"/>
          <w:sz w:val="28"/>
          <w:szCs w:val="28"/>
          <w:lang w:val="kk-KZ"/>
        </w:rPr>
        <w:t>. – Ташкент, 2025. – C. 219-223.</w:t>
      </w:r>
    </w:p>
    <w:p w14:paraId="7D9606E7" w14:textId="5DE5D81A" w:rsidR="00F5154A" w:rsidRPr="00405669" w:rsidRDefault="00F5154A" w:rsidP="00F5154A">
      <w:pPr>
        <w:pStyle w:val="aff0"/>
        <w:ind w:left="0" w:firstLine="709"/>
        <w:contextualSpacing/>
        <w:jc w:val="both"/>
        <w:rPr>
          <w:rFonts w:ascii="Times New Roman" w:hAnsi="Times New Roman" w:cs="Times New Roman"/>
          <w:sz w:val="28"/>
          <w:szCs w:val="28"/>
          <w:lang w:val="en-GB"/>
        </w:rPr>
      </w:pPr>
      <w:r w:rsidRPr="00405669">
        <w:rPr>
          <w:rFonts w:ascii="Times New Roman" w:hAnsi="Times New Roman" w:cs="Times New Roman"/>
          <w:sz w:val="28"/>
          <w:szCs w:val="28"/>
          <w:lang w:val="en-GB"/>
        </w:rPr>
        <w:t>139</w:t>
      </w:r>
      <w:r w:rsidRPr="00405669">
        <w:rPr>
          <w:rFonts w:ascii="Times New Roman" w:hAnsi="Times New Roman" w:cs="Times New Roman"/>
          <w:sz w:val="28"/>
          <w:szCs w:val="28"/>
          <w:lang w:val="en-US"/>
        </w:rPr>
        <w:t xml:space="preserve"> </w:t>
      </w:r>
      <w:r w:rsidRPr="00405669">
        <w:rPr>
          <w:rFonts w:ascii="Times New Roman" w:hAnsi="Times New Roman" w:cs="Times New Roman"/>
          <w:sz w:val="28"/>
          <w:szCs w:val="28"/>
          <w:lang w:val="en-GB"/>
        </w:rPr>
        <w:t>Akbayeva L., Yevneyeva</w:t>
      </w:r>
      <w:r w:rsidR="00955C5A" w:rsidRPr="00405669">
        <w:rPr>
          <w:rFonts w:ascii="Times New Roman" w:hAnsi="Times New Roman" w:cs="Times New Roman"/>
          <w:sz w:val="28"/>
          <w:szCs w:val="28"/>
          <w:lang w:val="en-GB"/>
        </w:rPr>
        <w:t xml:space="preserve"> D.</w:t>
      </w:r>
      <w:r w:rsidRPr="00405669">
        <w:rPr>
          <w:rFonts w:ascii="Times New Roman" w:hAnsi="Times New Roman" w:cs="Times New Roman"/>
          <w:sz w:val="28"/>
          <w:szCs w:val="28"/>
          <w:lang w:val="en-GB"/>
        </w:rPr>
        <w:t>, Temreshev</w:t>
      </w:r>
      <w:r w:rsidR="00955C5A" w:rsidRPr="00405669">
        <w:rPr>
          <w:rFonts w:ascii="Times New Roman" w:hAnsi="Times New Roman" w:cs="Times New Roman"/>
          <w:sz w:val="28"/>
          <w:szCs w:val="28"/>
          <w:lang w:val="en-GB"/>
        </w:rPr>
        <w:t xml:space="preserve"> I. et al.</w:t>
      </w:r>
      <w:r w:rsidRPr="00405669">
        <w:rPr>
          <w:rFonts w:ascii="Times New Roman" w:hAnsi="Times New Roman" w:cs="Times New Roman"/>
          <w:sz w:val="28"/>
          <w:szCs w:val="28"/>
          <w:lang w:val="en-GB"/>
        </w:rPr>
        <w:t xml:space="preserve"> Potential Biodiversity Disruptions Causedby Changes in Water Body Coverage.A Case of Lake Taldykol, Kazakhstan // Polish Journal of Environmental Studies. – 2025. – Vol. 34, №3. – </w:t>
      </w:r>
      <w:r w:rsidR="00000F96" w:rsidRPr="00405669">
        <w:rPr>
          <w:rFonts w:ascii="Times New Roman" w:hAnsi="Times New Roman" w:cs="Times New Roman"/>
          <w:sz w:val="28"/>
          <w:szCs w:val="28"/>
          <w:lang w:val="en-US"/>
        </w:rPr>
        <w:t>P</w:t>
      </w:r>
      <w:r w:rsidRPr="00405669">
        <w:rPr>
          <w:rFonts w:ascii="Times New Roman" w:hAnsi="Times New Roman" w:cs="Times New Roman"/>
          <w:sz w:val="28"/>
          <w:szCs w:val="28"/>
          <w:lang w:val="en-GB"/>
        </w:rPr>
        <w:t>.</w:t>
      </w:r>
      <w:r w:rsidR="00D926DE" w:rsidRPr="00405669">
        <w:rPr>
          <w:rFonts w:ascii="Times New Roman" w:hAnsi="Times New Roman" w:cs="Times New Roman"/>
          <w:sz w:val="28"/>
          <w:szCs w:val="28"/>
          <w:lang w:val="en-GB"/>
        </w:rPr>
        <w:t> </w:t>
      </w:r>
      <w:r w:rsidRPr="00405669">
        <w:rPr>
          <w:rFonts w:ascii="Times New Roman" w:hAnsi="Times New Roman" w:cs="Times New Roman"/>
          <w:sz w:val="28"/>
          <w:szCs w:val="28"/>
          <w:lang w:val="en-GB"/>
        </w:rPr>
        <w:t>3011</w:t>
      </w:r>
      <w:r w:rsidR="00955C5A" w:rsidRPr="00405669">
        <w:rPr>
          <w:rFonts w:ascii="Times New Roman" w:hAnsi="Times New Roman" w:cs="Times New Roman"/>
          <w:sz w:val="28"/>
          <w:szCs w:val="28"/>
          <w:lang w:val="en-GB"/>
        </w:rPr>
        <w:t>-</w:t>
      </w:r>
      <w:r w:rsidRPr="00405669">
        <w:rPr>
          <w:rFonts w:ascii="Times New Roman" w:hAnsi="Times New Roman" w:cs="Times New Roman"/>
          <w:sz w:val="28"/>
          <w:szCs w:val="28"/>
          <w:lang w:val="en-GB"/>
        </w:rPr>
        <w:t>3031.</w:t>
      </w:r>
    </w:p>
    <w:p w14:paraId="7F93D449" w14:textId="6A6DC603" w:rsidR="00F5154A" w:rsidRPr="00405669" w:rsidRDefault="00F5154A" w:rsidP="00F5154A">
      <w:pPr>
        <w:pStyle w:val="aff0"/>
        <w:ind w:left="0" w:firstLine="709"/>
        <w:contextualSpacing/>
        <w:jc w:val="both"/>
        <w:rPr>
          <w:rFonts w:ascii="Times New Roman" w:hAnsi="Times New Roman" w:cs="Times New Roman"/>
          <w:sz w:val="28"/>
          <w:szCs w:val="28"/>
          <w:lang w:val="en-GB"/>
        </w:rPr>
      </w:pPr>
      <w:r w:rsidRPr="00405669">
        <w:rPr>
          <w:rFonts w:ascii="Times New Roman" w:hAnsi="Times New Roman" w:cs="Times New Roman"/>
          <w:sz w:val="28"/>
          <w:szCs w:val="28"/>
          <w:lang w:val="en-GB"/>
        </w:rPr>
        <w:t>140</w:t>
      </w:r>
      <w:r w:rsidRPr="00405669">
        <w:rPr>
          <w:rFonts w:ascii="Times New Roman" w:hAnsi="Times New Roman" w:cs="Times New Roman"/>
          <w:sz w:val="28"/>
          <w:szCs w:val="28"/>
          <w:lang w:val="en-US"/>
        </w:rPr>
        <w:t xml:space="preserve"> </w:t>
      </w:r>
      <w:r w:rsidR="00D926DE" w:rsidRPr="00405669">
        <w:rPr>
          <w:rFonts w:ascii="Times New Roman" w:hAnsi="Times New Roman" w:cs="Times New Roman"/>
          <w:sz w:val="28"/>
          <w:szCs w:val="28"/>
          <w:lang w:val="en-US"/>
        </w:rPr>
        <w:t>Jürgens K. et al.</w:t>
      </w:r>
      <w:r w:rsidR="00D926DE" w:rsidRPr="00405669">
        <w:rPr>
          <w:rFonts w:ascii="Times New Roman" w:hAnsi="Times New Roman" w:cs="Times New Roman"/>
          <w:sz w:val="28"/>
          <w:szCs w:val="28"/>
          <w:lang w:val="en-GB"/>
        </w:rPr>
        <w:t xml:space="preserve"> </w:t>
      </w:r>
      <w:r w:rsidRPr="00405669">
        <w:rPr>
          <w:rFonts w:ascii="Times New Roman" w:hAnsi="Times New Roman" w:cs="Times New Roman"/>
          <w:sz w:val="28"/>
          <w:szCs w:val="28"/>
          <w:lang w:val="en-GB"/>
        </w:rPr>
        <w:t xml:space="preserve">Microbial </w:t>
      </w:r>
      <w:r w:rsidR="00D926DE" w:rsidRPr="00405669">
        <w:rPr>
          <w:rFonts w:ascii="Times New Roman" w:hAnsi="Times New Roman" w:cs="Times New Roman"/>
          <w:sz w:val="28"/>
          <w:szCs w:val="28"/>
          <w:lang w:val="en-GB"/>
        </w:rPr>
        <w:t xml:space="preserve">Ecology </w:t>
      </w:r>
      <w:r w:rsidRPr="00405669">
        <w:rPr>
          <w:rFonts w:ascii="Times New Roman" w:hAnsi="Times New Roman" w:cs="Times New Roman"/>
          <w:sz w:val="28"/>
          <w:szCs w:val="28"/>
          <w:lang w:val="en-GB"/>
        </w:rPr>
        <w:t xml:space="preserve">of the </w:t>
      </w:r>
      <w:r w:rsidR="00D926DE" w:rsidRPr="00405669">
        <w:rPr>
          <w:rFonts w:ascii="Times New Roman" w:hAnsi="Times New Roman" w:cs="Times New Roman"/>
          <w:sz w:val="28"/>
          <w:szCs w:val="28"/>
          <w:lang w:val="en-GB"/>
        </w:rPr>
        <w:t>Oceans</w:t>
      </w:r>
      <w:r w:rsidRPr="00405669">
        <w:rPr>
          <w:rFonts w:ascii="Times New Roman" w:hAnsi="Times New Roman" w:cs="Times New Roman"/>
          <w:sz w:val="28"/>
          <w:szCs w:val="28"/>
          <w:lang w:val="en-GB"/>
        </w:rPr>
        <w:t xml:space="preserve">. – Hoboken, </w:t>
      </w:r>
      <w:r w:rsidR="00D926DE" w:rsidRPr="00405669">
        <w:rPr>
          <w:rFonts w:ascii="Times New Roman" w:hAnsi="Times New Roman" w:cs="Times New Roman"/>
          <w:sz w:val="28"/>
          <w:szCs w:val="28"/>
          <w:lang w:val="en-GB"/>
        </w:rPr>
        <w:t>2018</w:t>
      </w:r>
      <w:r w:rsidRPr="00405669">
        <w:rPr>
          <w:rFonts w:ascii="Times New Roman" w:hAnsi="Times New Roman" w:cs="Times New Roman"/>
          <w:sz w:val="28"/>
          <w:szCs w:val="28"/>
          <w:lang w:val="en-GB"/>
        </w:rPr>
        <w:t xml:space="preserve">. – </w:t>
      </w:r>
      <w:r w:rsidR="00D926DE" w:rsidRPr="00405669">
        <w:rPr>
          <w:rFonts w:ascii="Times New Roman" w:hAnsi="Times New Roman" w:cs="Times New Roman"/>
          <w:sz w:val="28"/>
          <w:szCs w:val="28"/>
          <w:lang w:val="en-GB"/>
        </w:rPr>
        <w:t>495</w:t>
      </w:r>
      <w:r w:rsidRPr="00405669">
        <w:rPr>
          <w:rFonts w:ascii="Times New Roman" w:hAnsi="Times New Roman" w:cs="Times New Roman"/>
          <w:sz w:val="28"/>
          <w:szCs w:val="28"/>
          <w:lang w:val="en-GB"/>
        </w:rPr>
        <w:t xml:space="preserve"> </w:t>
      </w:r>
      <w:r w:rsidR="00D926DE" w:rsidRPr="00405669">
        <w:rPr>
          <w:rFonts w:ascii="Times New Roman" w:hAnsi="Times New Roman" w:cs="Times New Roman"/>
          <w:sz w:val="28"/>
          <w:szCs w:val="28"/>
          <w:lang w:val="en-US"/>
        </w:rPr>
        <w:t>p</w:t>
      </w:r>
      <w:r w:rsidRPr="00405669">
        <w:rPr>
          <w:rFonts w:ascii="Times New Roman" w:hAnsi="Times New Roman" w:cs="Times New Roman"/>
          <w:sz w:val="28"/>
          <w:szCs w:val="28"/>
          <w:lang w:val="en-GB"/>
        </w:rPr>
        <w:t>.</w:t>
      </w:r>
    </w:p>
    <w:p w14:paraId="6543E4D6" w14:textId="276D0F84" w:rsidR="00F5154A" w:rsidRPr="00405669" w:rsidRDefault="00F5154A" w:rsidP="00F5154A">
      <w:pPr>
        <w:pStyle w:val="aff0"/>
        <w:ind w:left="0" w:firstLine="709"/>
        <w:contextualSpacing/>
        <w:jc w:val="both"/>
        <w:rPr>
          <w:rFonts w:ascii="Times New Roman" w:hAnsi="Times New Roman" w:cs="Times New Roman"/>
          <w:sz w:val="28"/>
          <w:szCs w:val="28"/>
          <w:lang w:val="en-GB"/>
        </w:rPr>
      </w:pPr>
      <w:r w:rsidRPr="00405669">
        <w:rPr>
          <w:rFonts w:ascii="Times New Roman" w:hAnsi="Times New Roman" w:cs="Times New Roman"/>
          <w:sz w:val="28"/>
          <w:szCs w:val="28"/>
          <w:lang w:val="en-GB"/>
        </w:rPr>
        <w:t>141</w:t>
      </w:r>
      <w:r w:rsidRPr="00405669">
        <w:rPr>
          <w:rFonts w:ascii="Times New Roman" w:hAnsi="Times New Roman" w:cs="Times New Roman"/>
          <w:sz w:val="28"/>
          <w:szCs w:val="28"/>
          <w:lang w:val="en-US"/>
        </w:rPr>
        <w:t xml:space="preserve"> </w:t>
      </w:r>
      <w:r w:rsidRPr="00405669">
        <w:rPr>
          <w:rFonts w:ascii="Times New Roman" w:hAnsi="Times New Roman" w:cs="Times New Roman"/>
          <w:sz w:val="28"/>
          <w:szCs w:val="28"/>
          <w:lang w:val="en-GB"/>
        </w:rPr>
        <w:t>Jeppesen E., Søndergaard</w:t>
      </w:r>
      <w:r w:rsidR="00D926DE" w:rsidRPr="00405669">
        <w:rPr>
          <w:rFonts w:ascii="Times New Roman" w:hAnsi="Times New Roman" w:cs="Times New Roman"/>
          <w:sz w:val="28"/>
          <w:szCs w:val="28"/>
          <w:lang w:val="en-GB"/>
        </w:rPr>
        <w:t xml:space="preserve"> M.</w:t>
      </w:r>
      <w:r w:rsidRPr="00405669">
        <w:rPr>
          <w:rFonts w:ascii="Times New Roman" w:hAnsi="Times New Roman" w:cs="Times New Roman"/>
          <w:sz w:val="28"/>
          <w:szCs w:val="28"/>
          <w:lang w:val="en-GB"/>
        </w:rPr>
        <w:t>, Jensen</w:t>
      </w:r>
      <w:r w:rsidR="00D926DE" w:rsidRPr="00405669">
        <w:rPr>
          <w:rFonts w:ascii="Times New Roman" w:hAnsi="Times New Roman" w:cs="Times New Roman"/>
          <w:sz w:val="28"/>
          <w:szCs w:val="28"/>
          <w:lang w:val="en-GB"/>
        </w:rPr>
        <w:t xml:space="preserve"> J.P. et al.</w:t>
      </w:r>
      <w:r w:rsidRPr="00405669">
        <w:rPr>
          <w:rFonts w:ascii="Times New Roman" w:hAnsi="Times New Roman" w:cs="Times New Roman"/>
          <w:sz w:val="28"/>
          <w:szCs w:val="28"/>
          <w:lang w:val="en-GB"/>
        </w:rPr>
        <w:t xml:space="preserve"> Lake responses to reduced nutrient loading – an analysis of contemporary long</w:t>
      </w:r>
      <w:r w:rsidRPr="00405669">
        <w:rPr>
          <w:rFonts w:ascii="Cambria Math" w:hAnsi="Cambria Math" w:cs="Cambria Math"/>
          <w:sz w:val="28"/>
          <w:szCs w:val="28"/>
          <w:lang w:val="en-GB"/>
        </w:rPr>
        <w:t>‐</w:t>
      </w:r>
      <w:r w:rsidRPr="00405669">
        <w:rPr>
          <w:rFonts w:ascii="Times New Roman" w:hAnsi="Times New Roman" w:cs="Times New Roman"/>
          <w:sz w:val="28"/>
          <w:szCs w:val="28"/>
          <w:lang w:val="en-GB"/>
        </w:rPr>
        <w:t xml:space="preserve">term data from 35 case studies // Freshwater Biology. – 2005. – Vol. 50, №10. – </w:t>
      </w:r>
      <w:r w:rsidR="00000F96" w:rsidRPr="00405669">
        <w:rPr>
          <w:rFonts w:ascii="Times New Roman" w:hAnsi="Times New Roman" w:cs="Times New Roman"/>
          <w:sz w:val="28"/>
          <w:szCs w:val="28"/>
          <w:lang w:val="en-US"/>
        </w:rPr>
        <w:t>P</w:t>
      </w:r>
      <w:r w:rsidRPr="00405669">
        <w:rPr>
          <w:rFonts w:ascii="Times New Roman" w:hAnsi="Times New Roman" w:cs="Times New Roman"/>
          <w:sz w:val="28"/>
          <w:szCs w:val="28"/>
          <w:lang w:val="en-GB"/>
        </w:rPr>
        <w:t>. 1747</w:t>
      </w:r>
      <w:r w:rsidR="00D926DE" w:rsidRPr="00405669">
        <w:rPr>
          <w:rFonts w:ascii="Times New Roman" w:hAnsi="Times New Roman" w:cs="Times New Roman"/>
          <w:sz w:val="28"/>
          <w:szCs w:val="28"/>
          <w:lang w:val="en-GB"/>
        </w:rPr>
        <w:t>-</w:t>
      </w:r>
      <w:r w:rsidRPr="00405669">
        <w:rPr>
          <w:rFonts w:ascii="Times New Roman" w:hAnsi="Times New Roman" w:cs="Times New Roman"/>
          <w:sz w:val="28"/>
          <w:szCs w:val="28"/>
          <w:lang w:val="en-GB"/>
        </w:rPr>
        <w:t>1771.</w:t>
      </w:r>
    </w:p>
    <w:p w14:paraId="78AECA5E" w14:textId="234FB4D1" w:rsidR="00F5154A" w:rsidRPr="00405669" w:rsidRDefault="00F5154A" w:rsidP="00F5154A">
      <w:pPr>
        <w:pStyle w:val="aff0"/>
        <w:ind w:left="0" w:firstLine="709"/>
        <w:contextualSpacing/>
        <w:jc w:val="both"/>
        <w:rPr>
          <w:rFonts w:ascii="Times New Roman" w:hAnsi="Times New Roman" w:cs="Times New Roman"/>
          <w:sz w:val="28"/>
          <w:szCs w:val="28"/>
          <w:lang w:val="en-GB"/>
        </w:rPr>
      </w:pPr>
      <w:r w:rsidRPr="00405669">
        <w:rPr>
          <w:rFonts w:ascii="Times New Roman" w:hAnsi="Times New Roman" w:cs="Times New Roman"/>
          <w:sz w:val="28"/>
          <w:szCs w:val="28"/>
          <w:lang w:val="en-GB"/>
        </w:rPr>
        <w:t>142</w:t>
      </w:r>
      <w:r w:rsidRPr="00405669">
        <w:rPr>
          <w:rFonts w:ascii="Times New Roman" w:hAnsi="Times New Roman" w:cs="Times New Roman"/>
          <w:sz w:val="28"/>
          <w:szCs w:val="28"/>
          <w:lang w:val="en-US"/>
        </w:rPr>
        <w:t xml:space="preserve"> </w:t>
      </w:r>
      <w:r w:rsidRPr="00405669">
        <w:rPr>
          <w:rFonts w:ascii="Times New Roman" w:hAnsi="Times New Roman" w:cs="Times New Roman"/>
          <w:sz w:val="28"/>
          <w:szCs w:val="28"/>
          <w:lang w:val="en-GB"/>
        </w:rPr>
        <w:t>Présing M., Preston</w:t>
      </w:r>
      <w:r w:rsidR="00D926DE" w:rsidRPr="00405669">
        <w:rPr>
          <w:rFonts w:ascii="Times New Roman" w:hAnsi="Times New Roman" w:cs="Times New Roman"/>
          <w:sz w:val="28"/>
          <w:szCs w:val="28"/>
          <w:lang w:val="en-GB"/>
        </w:rPr>
        <w:t xml:space="preserve"> T.</w:t>
      </w:r>
      <w:r w:rsidRPr="00405669">
        <w:rPr>
          <w:rFonts w:ascii="Times New Roman" w:hAnsi="Times New Roman" w:cs="Times New Roman"/>
          <w:sz w:val="28"/>
          <w:szCs w:val="28"/>
          <w:lang w:val="en-GB"/>
        </w:rPr>
        <w:t>, Takátsy</w:t>
      </w:r>
      <w:r w:rsidR="00D926DE" w:rsidRPr="00405669">
        <w:rPr>
          <w:rFonts w:ascii="Times New Roman" w:hAnsi="Times New Roman" w:cs="Times New Roman"/>
          <w:sz w:val="28"/>
          <w:szCs w:val="28"/>
          <w:lang w:val="en-GB"/>
        </w:rPr>
        <w:t xml:space="preserve"> A. et al.</w:t>
      </w:r>
      <w:r w:rsidRPr="00405669">
        <w:rPr>
          <w:rFonts w:ascii="Times New Roman" w:hAnsi="Times New Roman" w:cs="Times New Roman"/>
          <w:sz w:val="28"/>
          <w:szCs w:val="28"/>
          <w:lang w:val="en-GB"/>
        </w:rPr>
        <w:t xml:space="preserve"> Phytoplankton nitrogen demand and the significance of internal and external nitrogen sources in a large shallow lake (Lake Balaton, Hungary) // Hydrobiologia. – 2008. – Vol. 599, №1. – </w:t>
      </w:r>
      <w:r w:rsidR="00000F96" w:rsidRPr="00405669">
        <w:rPr>
          <w:rFonts w:ascii="Times New Roman" w:hAnsi="Times New Roman" w:cs="Times New Roman"/>
          <w:sz w:val="28"/>
          <w:szCs w:val="28"/>
          <w:lang w:val="en-US"/>
        </w:rPr>
        <w:t>P</w:t>
      </w:r>
      <w:r w:rsidRPr="00405669">
        <w:rPr>
          <w:rFonts w:ascii="Times New Roman" w:hAnsi="Times New Roman" w:cs="Times New Roman"/>
          <w:sz w:val="28"/>
          <w:szCs w:val="28"/>
          <w:lang w:val="en-GB"/>
        </w:rPr>
        <w:t>. 87</w:t>
      </w:r>
      <w:r w:rsidR="00D926DE" w:rsidRPr="00405669">
        <w:rPr>
          <w:rFonts w:ascii="Times New Roman" w:hAnsi="Times New Roman" w:cs="Times New Roman"/>
          <w:sz w:val="28"/>
          <w:szCs w:val="28"/>
          <w:lang w:val="en-GB"/>
        </w:rPr>
        <w:t>-</w:t>
      </w:r>
      <w:r w:rsidRPr="00405669">
        <w:rPr>
          <w:rFonts w:ascii="Times New Roman" w:hAnsi="Times New Roman" w:cs="Times New Roman"/>
          <w:sz w:val="28"/>
          <w:szCs w:val="28"/>
          <w:lang w:val="en-GB"/>
        </w:rPr>
        <w:t>95.</w:t>
      </w:r>
    </w:p>
    <w:p w14:paraId="337F3D7E" w14:textId="5F76E915" w:rsidR="00F5154A" w:rsidRPr="00405669" w:rsidRDefault="00F5154A" w:rsidP="00F5154A">
      <w:pPr>
        <w:pStyle w:val="aff0"/>
        <w:ind w:left="0" w:firstLine="709"/>
        <w:contextualSpacing/>
        <w:jc w:val="both"/>
        <w:rPr>
          <w:rFonts w:ascii="Times New Roman" w:hAnsi="Times New Roman" w:cs="Times New Roman"/>
          <w:sz w:val="28"/>
          <w:szCs w:val="28"/>
          <w:lang w:val="en-GB"/>
        </w:rPr>
      </w:pPr>
      <w:r w:rsidRPr="00405669">
        <w:rPr>
          <w:rFonts w:ascii="Times New Roman" w:hAnsi="Times New Roman" w:cs="Times New Roman"/>
          <w:sz w:val="28"/>
          <w:szCs w:val="28"/>
          <w:lang w:val="en-GB"/>
        </w:rPr>
        <w:t>143 Qin B., Zhu</w:t>
      </w:r>
      <w:r w:rsidR="00D926DE" w:rsidRPr="00405669">
        <w:rPr>
          <w:rFonts w:ascii="Times New Roman" w:hAnsi="Times New Roman" w:cs="Times New Roman"/>
          <w:sz w:val="28"/>
          <w:szCs w:val="28"/>
          <w:lang w:val="en-GB"/>
        </w:rPr>
        <w:t xml:space="preserve"> G.</w:t>
      </w:r>
      <w:r w:rsidRPr="00405669">
        <w:rPr>
          <w:rFonts w:ascii="Times New Roman" w:hAnsi="Times New Roman" w:cs="Times New Roman"/>
          <w:sz w:val="28"/>
          <w:szCs w:val="28"/>
          <w:lang w:val="en-GB"/>
        </w:rPr>
        <w:t>, Gao</w:t>
      </w:r>
      <w:r w:rsidR="00D926DE" w:rsidRPr="00405669">
        <w:rPr>
          <w:rFonts w:ascii="Times New Roman" w:hAnsi="Times New Roman" w:cs="Times New Roman"/>
          <w:sz w:val="28"/>
          <w:szCs w:val="28"/>
          <w:lang w:val="en-GB"/>
        </w:rPr>
        <w:t xml:space="preserve"> G.</w:t>
      </w:r>
      <w:r w:rsidR="00D926DE" w:rsidRPr="00405669">
        <w:rPr>
          <w:rFonts w:ascii="Times New Roman" w:hAnsi="Times New Roman" w:cs="Times New Roman"/>
          <w:sz w:val="28"/>
          <w:szCs w:val="28"/>
          <w:lang w:val="en-US"/>
        </w:rPr>
        <w:t xml:space="preserve"> et al. </w:t>
      </w:r>
      <w:r w:rsidRPr="00405669">
        <w:rPr>
          <w:rFonts w:ascii="Times New Roman" w:hAnsi="Times New Roman" w:cs="Times New Roman"/>
          <w:sz w:val="28"/>
          <w:szCs w:val="28"/>
          <w:lang w:val="en-GB"/>
        </w:rPr>
        <w:t xml:space="preserve">A Drinking Water Crisis in Lake Taihu, China: Linkage to Climatic Variability and Lake Management // Environmental Management. – 2010. – Vol. 45, №1. – </w:t>
      </w:r>
      <w:r w:rsidR="00000F96" w:rsidRPr="00405669">
        <w:rPr>
          <w:rFonts w:ascii="Times New Roman" w:hAnsi="Times New Roman" w:cs="Times New Roman"/>
          <w:sz w:val="28"/>
          <w:szCs w:val="28"/>
          <w:lang w:val="en-US"/>
        </w:rPr>
        <w:t>P</w:t>
      </w:r>
      <w:r w:rsidRPr="00405669">
        <w:rPr>
          <w:rFonts w:ascii="Times New Roman" w:hAnsi="Times New Roman" w:cs="Times New Roman"/>
          <w:sz w:val="28"/>
          <w:szCs w:val="28"/>
          <w:lang w:val="en-GB"/>
        </w:rPr>
        <w:t>. 105</w:t>
      </w:r>
      <w:r w:rsidR="00D926DE" w:rsidRPr="00405669">
        <w:rPr>
          <w:rFonts w:ascii="Times New Roman" w:hAnsi="Times New Roman" w:cs="Times New Roman"/>
          <w:sz w:val="28"/>
          <w:szCs w:val="28"/>
          <w:lang w:val="en-GB"/>
        </w:rPr>
        <w:t>-</w:t>
      </w:r>
      <w:r w:rsidRPr="00405669">
        <w:rPr>
          <w:rFonts w:ascii="Times New Roman" w:hAnsi="Times New Roman" w:cs="Times New Roman"/>
          <w:sz w:val="28"/>
          <w:szCs w:val="28"/>
          <w:lang w:val="en-GB"/>
        </w:rPr>
        <w:t>112.</w:t>
      </w:r>
    </w:p>
    <w:p w14:paraId="3366E643" w14:textId="1CB8FD75" w:rsidR="00F5154A" w:rsidRPr="00405669" w:rsidRDefault="00F5154A" w:rsidP="00F5154A">
      <w:pPr>
        <w:pStyle w:val="aff0"/>
        <w:ind w:left="0" w:firstLine="709"/>
        <w:contextualSpacing/>
        <w:jc w:val="both"/>
        <w:rPr>
          <w:rFonts w:ascii="Times New Roman" w:hAnsi="Times New Roman" w:cs="Times New Roman"/>
          <w:sz w:val="28"/>
          <w:szCs w:val="28"/>
          <w:lang w:val="en-GB"/>
        </w:rPr>
      </w:pPr>
      <w:r w:rsidRPr="00405669">
        <w:rPr>
          <w:rFonts w:ascii="Times New Roman" w:hAnsi="Times New Roman" w:cs="Times New Roman"/>
          <w:sz w:val="28"/>
          <w:szCs w:val="28"/>
          <w:lang w:val="en-GB"/>
        </w:rPr>
        <w:t>144</w:t>
      </w:r>
      <w:r w:rsidRPr="00405669">
        <w:rPr>
          <w:rFonts w:ascii="Times New Roman" w:hAnsi="Times New Roman" w:cs="Times New Roman"/>
          <w:sz w:val="28"/>
          <w:szCs w:val="28"/>
          <w:lang w:val="en-US"/>
        </w:rPr>
        <w:t xml:space="preserve"> </w:t>
      </w:r>
      <w:r w:rsidRPr="00405669">
        <w:rPr>
          <w:rFonts w:ascii="Times New Roman" w:hAnsi="Times New Roman" w:cs="Times New Roman"/>
          <w:sz w:val="28"/>
          <w:szCs w:val="28"/>
          <w:lang w:val="en-GB"/>
        </w:rPr>
        <w:t>Michalak A.M., Anderson</w:t>
      </w:r>
      <w:r w:rsidR="00D926DE" w:rsidRPr="00405669">
        <w:rPr>
          <w:rFonts w:ascii="Times New Roman" w:hAnsi="Times New Roman" w:cs="Times New Roman"/>
          <w:sz w:val="28"/>
          <w:szCs w:val="28"/>
          <w:lang w:val="en-GB"/>
        </w:rPr>
        <w:t xml:space="preserve"> E.J.</w:t>
      </w:r>
      <w:r w:rsidRPr="00405669">
        <w:rPr>
          <w:rFonts w:ascii="Times New Roman" w:hAnsi="Times New Roman" w:cs="Times New Roman"/>
          <w:sz w:val="28"/>
          <w:szCs w:val="28"/>
          <w:lang w:val="en-GB"/>
        </w:rPr>
        <w:t>, Beletsky</w:t>
      </w:r>
      <w:r w:rsidR="00D926DE" w:rsidRPr="00405669">
        <w:rPr>
          <w:rFonts w:ascii="Times New Roman" w:hAnsi="Times New Roman" w:cs="Times New Roman"/>
          <w:sz w:val="28"/>
          <w:szCs w:val="28"/>
          <w:lang w:val="en-GB"/>
        </w:rPr>
        <w:t xml:space="preserve"> D. et al.</w:t>
      </w:r>
      <w:r w:rsidRPr="00405669">
        <w:rPr>
          <w:rFonts w:ascii="Times New Roman" w:hAnsi="Times New Roman" w:cs="Times New Roman"/>
          <w:sz w:val="28"/>
          <w:szCs w:val="28"/>
          <w:lang w:val="en-GB"/>
        </w:rPr>
        <w:t xml:space="preserve"> Record-setting algal bloom in Lake Erie caused by agricultural and meteorological trends consistent with expected future conditions // Proceedings of the National Academy of Sciences. – 2013. – Vol. 110, №16. – </w:t>
      </w:r>
      <w:r w:rsidR="00000F96" w:rsidRPr="00405669">
        <w:rPr>
          <w:rFonts w:ascii="Times New Roman" w:hAnsi="Times New Roman" w:cs="Times New Roman"/>
          <w:sz w:val="28"/>
          <w:szCs w:val="28"/>
          <w:lang w:val="en-US"/>
        </w:rPr>
        <w:t>P</w:t>
      </w:r>
      <w:r w:rsidRPr="00405669">
        <w:rPr>
          <w:rFonts w:ascii="Times New Roman" w:hAnsi="Times New Roman" w:cs="Times New Roman"/>
          <w:sz w:val="28"/>
          <w:szCs w:val="28"/>
          <w:lang w:val="en-GB"/>
        </w:rPr>
        <w:t>. 6448</w:t>
      </w:r>
      <w:r w:rsidR="00000F96" w:rsidRPr="00405669">
        <w:rPr>
          <w:rFonts w:ascii="Times New Roman" w:hAnsi="Times New Roman" w:cs="Times New Roman"/>
          <w:sz w:val="28"/>
          <w:szCs w:val="28"/>
          <w:lang w:val="en-GB"/>
        </w:rPr>
        <w:t>-</w:t>
      </w:r>
      <w:r w:rsidRPr="00405669">
        <w:rPr>
          <w:rFonts w:ascii="Times New Roman" w:hAnsi="Times New Roman" w:cs="Times New Roman"/>
          <w:sz w:val="28"/>
          <w:szCs w:val="28"/>
          <w:lang w:val="en-GB"/>
        </w:rPr>
        <w:t>6452.</w:t>
      </w:r>
    </w:p>
    <w:p w14:paraId="0D9C69DD" w14:textId="4BEC0E17" w:rsidR="00F5154A" w:rsidRPr="00405669" w:rsidRDefault="00F5154A" w:rsidP="00F5154A">
      <w:pPr>
        <w:pStyle w:val="aff0"/>
        <w:ind w:left="0" w:firstLine="709"/>
        <w:contextualSpacing/>
        <w:jc w:val="both"/>
        <w:rPr>
          <w:rFonts w:ascii="Times New Roman" w:hAnsi="Times New Roman" w:cs="Times New Roman"/>
          <w:sz w:val="28"/>
          <w:szCs w:val="28"/>
          <w:lang w:val="en-GB"/>
        </w:rPr>
      </w:pPr>
      <w:r w:rsidRPr="00405669">
        <w:rPr>
          <w:rFonts w:ascii="Times New Roman" w:hAnsi="Times New Roman" w:cs="Times New Roman"/>
          <w:sz w:val="28"/>
          <w:szCs w:val="28"/>
          <w:lang w:val="en-GB"/>
        </w:rPr>
        <w:t>145</w:t>
      </w:r>
      <w:r w:rsidRPr="00405669">
        <w:rPr>
          <w:rFonts w:ascii="Times New Roman" w:hAnsi="Times New Roman" w:cs="Times New Roman"/>
          <w:sz w:val="28"/>
          <w:szCs w:val="28"/>
          <w:lang w:val="en-US"/>
        </w:rPr>
        <w:t xml:space="preserve"> </w:t>
      </w:r>
      <w:r w:rsidRPr="00405669">
        <w:rPr>
          <w:rFonts w:ascii="Times New Roman" w:hAnsi="Times New Roman" w:cs="Times New Roman"/>
          <w:sz w:val="28"/>
          <w:szCs w:val="28"/>
          <w:lang w:val="en-GB"/>
        </w:rPr>
        <w:t>Grochowska J.</w:t>
      </w:r>
      <w:r w:rsidR="00000F96" w:rsidRPr="00405669">
        <w:rPr>
          <w:rFonts w:ascii="Times New Roman" w:hAnsi="Times New Roman" w:cs="Times New Roman"/>
          <w:sz w:val="28"/>
          <w:szCs w:val="28"/>
          <w:lang w:val="en-GB"/>
        </w:rPr>
        <w:t>,</w:t>
      </w:r>
      <w:r w:rsidRPr="00405669">
        <w:rPr>
          <w:rFonts w:ascii="Times New Roman" w:hAnsi="Times New Roman" w:cs="Times New Roman"/>
          <w:sz w:val="28"/>
          <w:szCs w:val="28"/>
          <w:lang w:val="en-GB"/>
        </w:rPr>
        <w:t xml:space="preserve"> Tandyrak</w:t>
      </w:r>
      <w:r w:rsidR="00000F96" w:rsidRPr="00405669">
        <w:rPr>
          <w:rFonts w:ascii="Times New Roman" w:hAnsi="Times New Roman" w:cs="Times New Roman"/>
          <w:sz w:val="28"/>
          <w:szCs w:val="28"/>
          <w:lang w:val="en-GB"/>
        </w:rPr>
        <w:t xml:space="preserve"> R</w:t>
      </w:r>
      <w:r w:rsidRPr="00405669">
        <w:rPr>
          <w:rFonts w:ascii="Times New Roman" w:hAnsi="Times New Roman" w:cs="Times New Roman"/>
          <w:sz w:val="28"/>
          <w:szCs w:val="28"/>
          <w:lang w:val="en-GB"/>
        </w:rPr>
        <w:t xml:space="preserve">. The Influence of the Modernization of the City Sewage System on the External Load and Trophic State of the Kartuzy Lake Complex // Applied Sciences. – 2021. – Vol. 11, №3. – </w:t>
      </w:r>
      <w:r w:rsidR="00FE6F6C" w:rsidRPr="00405669">
        <w:rPr>
          <w:rFonts w:ascii="Times New Roman" w:hAnsi="Times New Roman" w:cs="Times New Roman"/>
          <w:sz w:val="28"/>
          <w:szCs w:val="28"/>
          <w:lang w:val="en-GB"/>
        </w:rPr>
        <w:t>P</w:t>
      </w:r>
      <w:r w:rsidRPr="00405669">
        <w:rPr>
          <w:rFonts w:ascii="Times New Roman" w:hAnsi="Times New Roman" w:cs="Times New Roman"/>
          <w:sz w:val="28"/>
          <w:szCs w:val="28"/>
          <w:lang w:val="en-GB"/>
        </w:rPr>
        <w:t>. 974</w:t>
      </w:r>
      <w:r w:rsidR="00FE6F6C" w:rsidRPr="00405669">
        <w:rPr>
          <w:rFonts w:ascii="Times New Roman" w:hAnsi="Times New Roman" w:cs="Times New Roman"/>
          <w:sz w:val="28"/>
          <w:szCs w:val="28"/>
          <w:lang w:val="en-GB"/>
        </w:rPr>
        <w:t>-1-974-17</w:t>
      </w:r>
      <w:r w:rsidRPr="00405669">
        <w:rPr>
          <w:rFonts w:ascii="Times New Roman" w:hAnsi="Times New Roman" w:cs="Times New Roman"/>
          <w:sz w:val="28"/>
          <w:szCs w:val="28"/>
          <w:lang w:val="en-GB"/>
        </w:rPr>
        <w:t>.</w:t>
      </w:r>
    </w:p>
    <w:p w14:paraId="44960EBD" w14:textId="580B04F9" w:rsidR="00F5154A" w:rsidRPr="00405669" w:rsidRDefault="00F5154A" w:rsidP="00F5154A">
      <w:pPr>
        <w:pStyle w:val="aff0"/>
        <w:ind w:left="0" w:firstLine="709"/>
        <w:contextualSpacing/>
        <w:jc w:val="both"/>
        <w:rPr>
          <w:rFonts w:ascii="Times New Roman" w:hAnsi="Times New Roman" w:cs="Times New Roman"/>
          <w:sz w:val="28"/>
          <w:szCs w:val="28"/>
          <w:lang w:val="en-GB"/>
        </w:rPr>
      </w:pPr>
      <w:r w:rsidRPr="00405669">
        <w:rPr>
          <w:rFonts w:ascii="Times New Roman" w:hAnsi="Times New Roman" w:cs="Times New Roman"/>
          <w:sz w:val="28"/>
          <w:szCs w:val="28"/>
          <w:lang w:val="en-GB"/>
        </w:rPr>
        <w:t>146</w:t>
      </w:r>
      <w:r w:rsidRPr="00405669">
        <w:rPr>
          <w:rFonts w:ascii="Times New Roman" w:hAnsi="Times New Roman" w:cs="Times New Roman"/>
          <w:sz w:val="28"/>
          <w:szCs w:val="28"/>
          <w:lang w:val="en-US"/>
        </w:rPr>
        <w:t xml:space="preserve"> </w:t>
      </w:r>
      <w:r w:rsidRPr="00405669">
        <w:rPr>
          <w:rFonts w:ascii="Times New Roman" w:hAnsi="Times New Roman" w:cs="Times New Roman"/>
          <w:sz w:val="28"/>
          <w:szCs w:val="28"/>
          <w:lang w:val="en-GB"/>
        </w:rPr>
        <w:t>Paul M.J.</w:t>
      </w:r>
      <w:r w:rsidR="00000F96" w:rsidRPr="00405669">
        <w:rPr>
          <w:rFonts w:ascii="Times New Roman" w:hAnsi="Times New Roman" w:cs="Times New Roman"/>
          <w:sz w:val="28"/>
          <w:szCs w:val="28"/>
          <w:lang w:val="en-GB"/>
        </w:rPr>
        <w:t xml:space="preserve">, </w:t>
      </w:r>
      <w:r w:rsidRPr="00405669">
        <w:rPr>
          <w:rFonts w:ascii="Times New Roman" w:hAnsi="Times New Roman" w:cs="Times New Roman"/>
          <w:sz w:val="28"/>
          <w:szCs w:val="28"/>
          <w:lang w:val="en-GB"/>
        </w:rPr>
        <w:t>Meyer</w:t>
      </w:r>
      <w:r w:rsidR="00000F96" w:rsidRPr="00405669">
        <w:rPr>
          <w:rFonts w:ascii="Times New Roman" w:hAnsi="Times New Roman" w:cs="Times New Roman"/>
          <w:sz w:val="28"/>
          <w:szCs w:val="28"/>
          <w:lang w:val="en-GB"/>
        </w:rPr>
        <w:t xml:space="preserve"> J.L.</w:t>
      </w:r>
      <w:r w:rsidRPr="00405669">
        <w:rPr>
          <w:rFonts w:ascii="Times New Roman" w:hAnsi="Times New Roman" w:cs="Times New Roman"/>
          <w:sz w:val="28"/>
          <w:szCs w:val="28"/>
          <w:lang w:val="en-GB"/>
        </w:rPr>
        <w:t xml:space="preserve"> Streams in the Urban Landscape // Annual Review of Ecology and Systematics. – 2001. – Vol. 32, №1. – </w:t>
      </w:r>
      <w:r w:rsidR="00000F96" w:rsidRPr="00405669">
        <w:rPr>
          <w:rFonts w:ascii="Times New Roman" w:hAnsi="Times New Roman" w:cs="Times New Roman"/>
          <w:sz w:val="28"/>
          <w:szCs w:val="28"/>
          <w:lang w:val="en-GB"/>
        </w:rPr>
        <w:t>P</w:t>
      </w:r>
      <w:r w:rsidRPr="00405669">
        <w:rPr>
          <w:rFonts w:ascii="Times New Roman" w:hAnsi="Times New Roman" w:cs="Times New Roman"/>
          <w:sz w:val="28"/>
          <w:szCs w:val="28"/>
          <w:lang w:val="en-GB"/>
        </w:rPr>
        <w:t>. 333</w:t>
      </w:r>
      <w:r w:rsidR="00000F96" w:rsidRPr="00405669">
        <w:rPr>
          <w:rFonts w:ascii="Times New Roman" w:hAnsi="Times New Roman" w:cs="Times New Roman"/>
          <w:sz w:val="28"/>
          <w:szCs w:val="28"/>
          <w:lang w:val="en-GB"/>
        </w:rPr>
        <w:t>-</w:t>
      </w:r>
      <w:r w:rsidRPr="00405669">
        <w:rPr>
          <w:rFonts w:ascii="Times New Roman" w:hAnsi="Times New Roman" w:cs="Times New Roman"/>
          <w:sz w:val="28"/>
          <w:szCs w:val="28"/>
          <w:lang w:val="en-GB"/>
        </w:rPr>
        <w:t>365.</w:t>
      </w:r>
    </w:p>
    <w:p w14:paraId="4BC03F21" w14:textId="2550C801" w:rsidR="00F5154A" w:rsidRPr="00405669" w:rsidRDefault="00F5154A" w:rsidP="00F5154A">
      <w:pPr>
        <w:pStyle w:val="aff0"/>
        <w:ind w:left="0" w:firstLine="709"/>
        <w:contextualSpacing/>
        <w:jc w:val="both"/>
        <w:rPr>
          <w:rFonts w:ascii="Times New Roman" w:hAnsi="Times New Roman" w:cs="Times New Roman"/>
          <w:sz w:val="28"/>
          <w:szCs w:val="28"/>
          <w:lang w:val="en-GB"/>
        </w:rPr>
      </w:pPr>
      <w:r w:rsidRPr="00405669">
        <w:rPr>
          <w:rFonts w:ascii="Times New Roman" w:hAnsi="Times New Roman" w:cs="Times New Roman"/>
          <w:sz w:val="28"/>
          <w:szCs w:val="28"/>
          <w:lang w:val="en-GB"/>
        </w:rPr>
        <w:t>147</w:t>
      </w:r>
      <w:r w:rsidRPr="00405669">
        <w:rPr>
          <w:rFonts w:ascii="Times New Roman" w:hAnsi="Times New Roman" w:cs="Times New Roman"/>
          <w:sz w:val="28"/>
          <w:szCs w:val="28"/>
          <w:lang w:val="en-US"/>
        </w:rPr>
        <w:t xml:space="preserve"> </w:t>
      </w:r>
      <w:r w:rsidRPr="00405669">
        <w:rPr>
          <w:rFonts w:ascii="Times New Roman" w:hAnsi="Times New Roman" w:cs="Times New Roman"/>
          <w:sz w:val="28"/>
          <w:szCs w:val="28"/>
          <w:lang w:val="en-GB"/>
        </w:rPr>
        <w:t xml:space="preserve">Lynnyk P.M. Potential Impact of Climate Change on Mineralization and Main Ions Ratio in Surface Fresh Waters (a Review) // Hydrobiological Journal. – 2023. – Vol. 59, №4. – </w:t>
      </w:r>
      <w:r w:rsidR="00000F96" w:rsidRPr="00405669">
        <w:rPr>
          <w:rFonts w:ascii="Times New Roman" w:hAnsi="Times New Roman" w:cs="Times New Roman"/>
          <w:sz w:val="28"/>
          <w:szCs w:val="28"/>
          <w:lang w:val="en-GB"/>
        </w:rPr>
        <w:t>P</w:t>
      </w:r>
      <w:r w:rsidRPr="00405669">
        <w:rPr>
          <w:rFonts w:ascii="Times New Roman" w:hAnsi="Times New Roman" w:cs="Times New Roman"/>
          <w:sz w:val="28"/>
          <w:szCs w:val="28"/>
          <w:lang w:val="en-GB"/>
        </w:rPr>
        <w:t>. 83</w:t>
      </w:r>
      <w:r w:rsidR="00000F96" w:rsidRPr="00405669">
        <w:rPr>
          <w:rFonts w:ascii="Times New Roman" w:hAnsi="Times New Roman" w:cs="Times New Roman"/>
          <w:sz w:val="28"/>
          <w:szCs w:val="28"/>
          <w:lang w:val="en-GB"/>
        </w:rPr>
        <w:t>-</w:t>
      </w:r>
      <w:r w:rsidRPr="00405669">
        <w:rPr>
          <w:rFonts w:ascii="Times New Roman" w:hAnsi="Times New Roman" w:cs="Times New Roman"/>
          <w:sz w:val="28"/>
          <w:szCs w:val="28"/>
          <w:lang w:val="en-GB"/>
        </w:rPr>
        <w:t>97.</w:t>
      </w:r>
    </w:p>
    <w:p w14:paraId="29429FFE" w14:textId="045D4CEF" w:rsidR="00F5154A" w:rsidRPr="00405669" w:rsidRDefault="00F5154A" w:rsidP="00F5154A">
      <w:pPr>
        <w:pStyle w:val="aff0"/>
        <w:ind w:left="0" w:firstLine="709"/>
        <w:contextualSpacing/>
        <w:jc w:val="both"/>
        <w:rPr>
          <w:rFonts w:ascii="Times New Roman" w:hAnsi="Times New Roman" w:cs="Times New Roman"/>
          <w:sz w:val="28"/>
          <w:szCs w:val="28"/>
          <w:lang w:val="en-GB"/>
        </w:rPr>
      </w:pPr>
      <w:r w:rsidRPr="00405669">
        <w:rPr>
          <w:rFonts w:ascii="Times New Roman" w:hAnsi="Times New Roman" w:cs="Times New Roman"/>
          <w:sz w:val="28"/>
          <w:szCs w:val="28"/>
          <w:lang w:val="en-US"/>
        </w:rPr>
        <w:t>148 Xie Y., Liu</w:t>
      </w:r>
      <w:r w:rsidR="00000F96" w:rsidRPr="00405669">
        <w:rPr>
          <w:rFonts w:ascii="Times New Roman" w:hAnsi="Times New Roman" w:cs="Times New Roman"/>
          <w:sz w:val="28"/>
          <w:szCs w:val="28"/>
          <w:lang w:val="en-US"/>
        </w:rPr>
        <w:t xml:space="preserve"> X.</w:t>
      </w:r>
      <w:r w:rsidRPr="00405669">
        <w:rPr>
          <w:rFonts w:ascii="Times New Roman" w:hAnsi="Times New Roman" w:cs="Times New Roman"/>
          <w:sz w:val="28"/>
          <w:szCs w:val="28"/>
          <w:lang w:val="en-US"/>
        </w:rPr>
        <w:t>, Wei</w:t>
      </w:r>
      <w:r w:rsidR="00000F96" w:rsidRPr="00405669">
        <w:rPr>
          <w:rFonts w:ascii="Times New Roman" w:hAnsi="Times New Roman" w:cs="Times New Roman"/>
          <w:sz w:val="28"/>
          <w:szCs w:val="28"/>
          <w:lang w:val="en-US"/>
        </w:rPr>
        <w:t xml:space="preserve"> H. et al.</w:t>
      </w:r>
      <w:r w:rsidRPr="00405669">
        <w:rPr>
          <w:rFonts w:ascii="Times New Roman" w:hAnsi="Times New Roman" w:cs="Times New Roman"/>
          <w:sz w:val="28"/>
          <w:szCs w:val="28"/>
          <w:lang w:val="en-US"/>
        </w:rPr>
        <w:t xml:space="preserve"> </w:t>
      </w:r>
      <w:r w:rsidRPr="00405669">
        <w:rPr>
          <w:rFonts w:ascii="Times New Roman" w:hAnsi="Times New Roman" w:cs="Times New Roman"/>
          <w:sz w:val="28"/>
          <w:szCs w:val="28"/>
          <w:lang w:val="en-GB"/>
        </w:rPr>
        <w:t xml:space="preserve">Insight into impact of sewage discharge on microbial dynamics and pathogenicity in river ecosystem // Scientific Reports. – 2022. – Vol. 12, №1. – </w:t>
      </w:r>
      <w:r w:rsidR="00000F96" w:rsidRPr="00405669">
        <w:rPr>
          <w:rFonts w:ascii="Times New Roman" w:hAnsi="Times New Roman" w:cs="Times New Roman"/>
          <w:sz w:val="28"/>
          <w:szCs w:val="28"/>
          <w:lang w:val="en-US"/>
        </w:rPr>
        <w:t>P</w:t>
      </w:r>
      <w:r w:rsidRPr="00405669">
        <w:rPr>
          <w:rFonts w:ascii="Times New Roman" w:hAnsi="Times New Roman" w:cs="Times New Roman"/>
          <w:sz w:val="28"/>
          <w:szCs w:val="28"/>
          <w:lang w:val="en-GB"/>
        </w:rPr>
        <w:t>. 6894</w:t>
      </w:r>
      <w:r w:rsidR="00000F96" w:rsidRPr="00405669">
        <w:rPr>
          <w:rFonts w:ascii="Times New Roman" w:hAnsi="Times New Roman" w:cs="Times New Roman"/>
          <w:sz w:val="28"/>
          <w:szCs w:val="28"/>
          <w:lang w:val="en-GB"/>
        </w:rPr>
        <w:t>-1-6894-12</w:t>
      </w:r>
      <w:r w:rsidRPr="00405669">
        <w:rPr>
          <w:rFonts w:ascii="Times New Roman" w:hAnsi="Times New Roman" w:cs="Times New Roman"/>
          <w:sz w:val="28"/>
          <w:szCs w:val="28"/>
          <w:lang w:val="en-GB"/>
        </w:rPr>
        <w:t>.</w:t>
      </w:r>
    </w:p>
    <w:p w14:paraId="7C00A64A" w14:textId="44D44D04" w:rsidR="00F5154A" w:rsidRPr="00D80515" w:rsidRDefault="00F5154A" w:rsidP="00F5154A">
      <w:pPr>
        <w:pStyle w:val="aff0"/>
        <w:ind w:left="0" w:firstLine="709"/>
        <w:contextualSpacing/>
        <w:jc w:val="both"/>
        <w:rPr>
          <w:rFonts w:ascii="Times New Roman" w:hAnsi="Times New Roman" w:cs="Times New Roman"/>
          <w:sz w:val="28"/>
          <w:szCs w:val="28"/>
          <w:lang w:val="en-GB"/>
        </w:rPr>
      </w:pPr>
      <w:r w:rsidRPr="00405669">
        <w:rPr>
          <w:rFonts w:ascii="Times New Roman" w:hAnsi="Times New Roman" w:cs="Times New Roman"/>
          <w:sz w:val="28"/>
          <w:szCs w:val="28"/>
          <w:lang w:val="en-GB"/>
        </w:rPr>
        <w:t>149</w:t>
      </w:r>
      <w:r w:rsidRPr="00405669">
        <w:rPr>
          <w:rFonts w:ascii="Times New Roman" w:hAnsi="Times New Roman" w:cs="Times New Roman"/>
          <w:sz w:val="28"/>
          <w:szCs w:val="28"/>
          <w:lang w:val="en-US"/>
        </w:rPr>
        <w:t xml:space="preserve"> </w:t>
      </w:r>
      <w:r w:rsidRPr="00405669">
        <w:rPr>
          <w:rFonts w:ascii="Times New Roman" w:hAnsi="Times New Roman" w:cs="Times New Roman"/>
          <w:sz w:val="28"/>
          <w:szCs w:val="28"/>
          <w:lang w:val="en-GB"/>
        </w:rPr>
        <w:t>Wang J., Bucci</w:t>
      </w:r>
      <w:r w:rsidR="00000F96" w:rsidRPr="00405669">
        <w:rPr>
          <w:rFonts w:ascii="Times New Roman" w:hAnsi="Times New Roman" w:cs="Times New Roman"/>
          <w:sz w:val="28"/>
          <w:szCs w:val="28"/>
          <w:lang w:val="en-GB"/>
        </w:rPr>
        <w:t xml:space="preserve"> K.</w:t>
      </w:r>
      <w:r w:rsidRPr="00405669">
        <w:rPr>
          <w:rFonts w:ascii="Times New Roman" w:hAnsi="Times New Roman" w:cs="Times New Roman"/>
          <w:sz w:val="28"/>
          <w:szCs w:val="28"/>
          <w:lang w:val="en-GB"/>
        </w:rPr>
        <w:t>, Helm</w:t>
      </w:r>
      <w:r w:rsidR="00000F96" w:rsidRPr="00405669">
        <w:rPr>
          <w:rFonts w:ascii="Times New Roman" w:hAnsi="Times New Roman" w:cs="Times New Roman"/>
          <w:sz w:val="28"/>
          <w:szCs w:val="28"/>
          <w:lang w:val="en-GB"/>
        </w:rPr>
        <w:t xml:space="preserve"> P.A. et al.</w:t>
      </w:r>
      <w:r w:rsidRPr="00405669">
        <w:rPr>
          <w:rFonts w:ascii="Times New Roman" w:hAnsi="Times New Roman" w:cs="Times New Roman"/>
          <w:sz w:val="28"/>
          <w:szCs w:val="28"/>
          <w:lang w:val="en-GB"/>
        </w:rPr>
        <w:t xml:space="preserve"> Runoff and discharge pathways of </w:t>
      </w:r>
      <w:r w:rsidRPr="00D80515">
        <w:rPr>
          <w:rFonts w:ascii="Times New Roman" w:hAnsi="Times New Roman" w:cs="Times New Roman"/>
          <w:sz w:val="28"/>
          <w:szCs w:val="28"/>
          <w:lang w:val="en-GB"/>
        </w:rPr>
        <w:t xml:space="preserve">microplastics into freshwater ecosystems: A systematic review and meta-analysis // FACETS. – 2022. – Vol. 7. – </w:t>
      </w:r>
      <w:r w:rsidR="00000F96">
        <w:rPr>
          <w:rFonts w:ascii="Times New Roman" w:hAnsi="Times New Roman" w:cs="Times New Roman"/>
          <w:sz w:val="28"/>
          <w:szCs w:val="28"/>
          <w:lang w:val="en-US"/>
        </w:rPr>
        <w:t>P</w:t>
      </w:r>
      <w:r w:rsidRPr="00D80515">
        <w:rPr>
          <w:rFonts w:ascii="Times New Roman" w:hAnsi="Times New Roman" w:cs="Times New Roman"/>
          <w:sz w:val="28"/>
          <w:szCs w:val="28"/>
          <w:lang w:val="en-GB"/>
        </w:rPr>
        <w:t>. 1473</w:t>
      </w:r>
      <w:r w:rsidR="00000F96">
        <w:rPr>
          <w:rFonts w:ascii="Times New Roman" w:hAnsi="Times New Roman" w:cs="Times New Roman"/>
          <w:sz w:val="28"/>
          <w:szCs w:val="28"/>
          <w:lang w:val="en-GB"/>
        </w:rPr>
        <w:t>-</w:t>
      </w:r>
      <w:r w:rsidRPr="00D80515">
        <w:rPr>
          <w:rFonts w:ascii="Times New Roman" w:hAnsi="Times New Roman" w:cs="Times New Roman"/>
          <w:sz w:val="28"/>
          <w:szCs w:val="28"/>
          <w:lang w:val="en-GB"/>
        </w:rPr>
        <w:t>1492.</w:t>
      </w:r>
    </w:p>
    <w:p w14:paraId="3FF86EFA" w14:textId="35993CEA" w:rsidR="00F5154A" w:rsidRPr="00D80515" w:rsidRDefault="00F5154A" w:rsidP="00F5154A">
      <w:pPr>
        <w:pStyle w:val="aff0"/>
        <w:ind w:left="0" w:firstLine="709"/>
        <w:contextualSpacing/>
        <w:jc w:val="both"/>
        <w:rPr>
          <w:rFonts w:ascii="Times New Roman" w:hAnsi="Times New Roman" w:cs="Times New Roman"/>
          <w:sz w:val="28"/>
          <w:szCs w:val="28"/>
          <w:lang w:val="en-GB"/>
        </w:rPr>
      </w:pPr>
      <w:r w:rsidRPr="00D80515">
        <w:rPr>
          <w:rFonts w:ascii="Times New Roman" w:hAnsi="Times New Roman" w:cs="Times New Roman"/>
          <w:sz w:val="28"/>
          <w:szCs w:val="28"/>
          <w:lang w:val="en-GB"/>
        </w:rPr>
        <w:t>150</w:t>
      </w:r>
      <w:r w:rsidRPr="00F5154A">
        <w:rPr>
          <w:rFonts w:ascii="Times New Roman" w:hAnsi="Times New Roman" w:cs="Times New Roman"/>
          <w:sz w:val="28"/>
          <w:szCs w:val="28"/>
          <w:lang w:val="en-US"/>
        </w:rPr>
        <w:t xml:space="preserve"> </w:t>
      </w:r>
      <w:r w:rsidRPr="00D80515">
        <w:rPr>
          <w:rFonts w:ascii="Times New Roman" w:hAnsi="Times New Roman" w:cs="Times New Roman"/>
          <w:sz w:val="28"/>
          <w:szCs w:val="28"/>
          <w:lang w:val="en-GB"/>
        </w:rPr>
        <w:t xml:space="preserve">Su Z., Chen </w:t>
      </w:r>
      <w:r w:rsidR="00000F96" w:rsidRPr="00D80515">
        <w:rPr>
          <w:rFonts w:ascii="Times New Roman" w:hAnsi="Times New Roman" w:cs="Times New Roman"/>
          <w:sz w:val="28"/>
          <w:szCs w:val="28"/>
          <w:lang w:val="en-GB"/>
        </w:rPr>
        <w:t>L.</w:t>
      </w:r>
      <w:r w:rsidR="00000F96">
        <w:rPr>
          <w:rFonts w:ascii="Times New Roman" w:hAnsi="Times New Roman" w:cs="Times New Roman"/>
          <w:sz w:val="28"/>
          <w:szCs w:val="28"/>
          <w:lang w:val="en-GB"/>
        </w:rPr>
        <w:t>,</w:t>
      </w:r>
      <w:r w:rsidRPr="00D80515">
        <w:rPr>
          <w:rFonts w:ascii="Times New Roman" w:hAnsi="Times New Roman" w:cs="Times New Roman"/>
          <w:sz w:val="28"/>
          <w:szCs w:val="28"/>
          <w:lang w:val="en-GB"/>
        </w:rPr>
        <w:t xml:space="preserve"> Wen</w:t>
      </w:r>
      <w:r w:rsidR="00000F96" w:rsidRPr="00000F96">
        <w:rPr>
          <w:rFonts w:ascii="Times New Roman" w:hAnsi="Times New Roman" w:cs="Times New Roman"/>
          <w:sz w:val="28"/>
          <w:szCs w:val="28"/>
          <w:lang w:val="en-GB"/>
        </w:rPr>
        <w:t xml:space="preserve"> </w:t>
      </w:r>
      <w:r w:rsidR="00000F96" w:rsidRPr="00D80515">
        <w:rPr>
          <w:rFonts w:ascii="Times New Roman" w:hAnsi="Times New Roman" w:cs="Times New Roman"/>
          <w:sz w:val="28"/>
          <w:szCs w:val="28"/>
          <w:lang w:val="en-GB"/>
        </w:rPr>
        <w:t>D.</w:t>
      </w:r>
      <w:r w:rsidRPr="00D80515">
        <w:rPr>
          <w:rFonts w:ascii="Times New Roman" w:hAnsi="Times New Roman" w:cs="Times New Roman"/>
          <w:sz w:val="28"/>
          <w:szCs w:val="28"/>
          <w:lang w:val="en-GB"/>
        </w:rPr>
        <w:t xml:space="preserve"> Impact of wastewater treatment plant effluent discharge on the antibiotic resistome in downstream aquatic environments: a mini review // Frontiers of Environmental Science &amp; Engineering. – 2024. – Vol. 18, №3. – </w:t>
      </w:r>
      <w:r w:rsidR="00000F96">
        <w:rPr>
          <w:rFonts w:ascii="Times New Roman" w:hAnsi="Times New Roman" w:cs="Times New Roman"/>
          <w:sz w:val="28"/>
          <w:szCs w:val="28"/>
          <w:lang w:val="en-US"/>
        </w:rPr>
        <w:t>P</w:t>
      </w:r>
      <w:r w:rsidRPr="00D80515">
        <w:rPr>
          <w:rFonts w:ascii="Times New Roman" w:hAnsi="Times New Roman" w:cs="Times New Roman"/>
          <w:sz w:val="28"/>
          <w:szCs w:val="28"/>
          <w:lang w:val="en-GB"/>
        </w:rPr>
        <w:t>. 36</w:t>
      </w:r>
      <w:r w:rsidR="00000F96">
        <w:rPr>
          <w:rFonts w:ascii="Times New Roman" w:hAnsi="Times New Roman" w:cs="Times New Roman"/>
          <w:sz w:val="28"/>
          <w:szCs w:val="28"/>
          <w:lang w:val="en-GB"/>
        </w:rPr>
        <w:t>-1-36-11</w:t>
      </w:r>
      <w:r w:rsidRPr="00D80515">
        <w:rPr>
          <w:rFonts w:ascii="Times New Roman" w:hAnsi="Times New Roman" w:cs="Times New Roman"/>
          <w:sz w:val="28"/>
          <w:szCs w:val="28"/>
          <w:lang w:val="en-GB"/>
        </w:rPr>
        <w:t>.</w:t>
      </w:r>
    </w:p>
    <w:p w14:paraId="38C63DAB" w14:textId="37A6CB22" w:rsidR="00F5154A" w:rsidRPr="00D80515" w:rsidRDefault="00F5154A" w:rsidP="00F5154A">
      <w:pPr>
        <w:pStyle w:val="aff0"/>
        <w:ind w:left="0" w:firstLine="709"/>
        <w:contextualSpacing/>
        <w:jc w:val="both"/>
        <w:rPr>
          <w:rFonts w:ascii="Times New Roman" w:hAnsi="Times New Roman" w:cs="Times New Roman"/>
          <w:sz w:val="28"/>
          <w:szCs w:val="28"/>
          <w:lang w:val="en-GB"/>
        </w:rPr>
      </w:pPr>
      <w:r w:rsidRPr="00D80515">
        <w:rPr>
          <w:rFonts w:ascii="Times New Roman" w:hAnsi="Times New Roman" w:cs="Times New Roman"/>
          <w:sz w:val="28"/>
          <w:szCs w:val="28"/>
          <w:lang w:val="en-GB"/>
        </w:rPr>
        <w:t>151</w:t>
      </w:r>
      <w:r w:rsidRPr="00F5154A">
        <w:rPr>
          <w:rFonts w:ascii="Times New Roman" w:hAnsi="Times New Roman" w:cs="Times New Roman"/>
          <w:sz w:val="28"/>
          <w:szCs w:val="28"/>
          <w:lang w:val="en-US"/>
        </w:rPr>
        <w:t xml:space="preserve"> </w:t>
      </w:r>
      <w:r w:rsidRPr="00D80515">
        <w:rPr>
          <w:rFonts w:ascii="Times New Roman" w:hAnsi="Times New Roman" w:cs="Times New Roman"/>
          <w:sz w:val="28"/>
          <w:szCs w:val="28"/>
          <w:lang w:val="en-GB"/>
        </w:rPr>
        <w:t>Strayer, D.L.</w:t>
      </w:r>
      <w:r w:rsidR="00000F96">
        <w:rPr>
          <w:rFonts w:ascii="Times New Roman" w:hAnsi="Times New Roman" w:cs="Times New Roman"/>
          <w:sz w:val="28"/>
          <w:szCs w:val="28"/>
          <w:lang w:val="en-GB"/>
        </w:rPr>
        <w:t>,</w:t>
      </w:r>
      <w:r w:rsidRPr="00D80515">
        <w:rPr>
          <w:rFonts w:ascii="Times New Roman" w:hAnsi="Times New Roman" w:cs="Times New Roman"/>
          <w:sz w:val="28"/>
          <w:szCs w:val="28"/>
          <w:lang w:val="en-GB"/>
        </w:rPr>
        <w:t xml:space="preserve"> Findlay</w:t>
      </w:r>
      <w:r w:rsidR="00000F96" w:rsidRPr="00000F96">
        <w:rPr>
          <w:rFonts w:ascii="Times New Roman" w:hAnsi="Times New Roman" w:cs="Times New Roman"/>
          <w:sz w:val="28"/>
          <w:szCs w:val="28"/>
          <w:lang w:val="en-GB"/>
        </w:rPr>
        <w:t xml:space="preserve"> </w:t>
      </w:r>
      <w:r w:rsidR="00000F96" w:rsidRPr="00D80515">
        <w:rPr>
          <w:rFonts w:ascii="Times New Roman" w:hAnsi="Times New Roman" w:cs="Times New Roman"/>
          <w:sz w:val="28"/>
          <w:szCs w:val="28"/>
          <w:lang w:val="en-GB"/>
        </w:rPr>
        <w:t>S.E.G</w:t>
      </w:r>
      <w:r w:rsidRPr="00D80515">
        <w:rPr>
          <w:rFonts w:ascii="Times New Roman" w:hAnsi="Times New Roman" w:cs="Times New Roman"/>
          <w:sz w:val="28"/>
          <w:szCs w:val="28"/>
          <w:lang w:val="en-GB"/>
        </w:rPr>
        <w:t xml:space="preserve">. Ecology of freshwater shore zones // Aquatic Sciences. – 2010. – Vol. 72, №2. – </w:t>
      </w:r>
      <w:r w:rsidR="00000F96">
        <w:rPr>
          <w:rFonts w:ascii="Times New Roman" w:hAnsi="Times New Roman" w:cs="Times New Roman"/>
          <w:sz w:val="28"/>
          <w:szCs w:val="28"/>
          <w:lang w:val="en-US"/>
        </w:rPr>
        <w:t>P</w:t>
      </w:r>
      <w:r w:rsidRPr="00D80515">
        <w:rPr>
          <w:rFonts w:ascii="Times New Roman" w:hAnsi="Times New Roman" w:cs="Times New Roman"/>
          <w:sz w:val="28"/>
          <w:szCs w:val="28"/>
          <w:lang w:val="en-GB"/>
        </w:rPr>
        <w:t>. 127</w:t>
      </w:r>
      <w:r w:rsidR="00000F96">
        <w:rPr>
          <w:rFonts w:ascii="Times New Roman" w:hAnsi="Times New Roman" w:cs="Times New Roman"/>
          <w:sz w:val="28"/>
          <w:szCs w:val="28"/>
          <w:lang w:val="en-GB"/>
        </w:rPr>
        <w:t>-</w:t>
      </w:r>
      <w:r w:rsidRPr="00D80515">
        <w:rPr>
          <w:rFonts w:ascii="Times New Roman" w:hAnsi="Times New Roman" w:cs="Times New Roman"/>
          <w:sz w:val="28"/>
          <w:szCs w:val="28"/>
          <w:lang w:val="en-GB"/>
        </w:rPr>
        <w:t>163.</w:t>
      </w:r>
    </w:p>
    <w:p w14:paraId="2838A296" w14:textId="0817A5EC" w:rsidR="00F5154A" w:rsidRPr="00D80515" w:rsidRDefault="00F5154A" w:rsidP="00F5154A">
      <w:pPr>
        <w:pStyle w:val="aff0"/>
        <w:ind w:left="0" w:firstLine="709"/>
        <w:contextualSpacing/>
        <w:jc w:val="both"/>
        <w:rPr>
          <w:rFonts w:ascii="Times New Roman" w:hAnsi="Times New Roman" w:cs="Times New Roman"/>
          <w:sz w:val="28"/>
          <w:szCs w:val="28"/>
          <w:lang w:val="en-GB"/>
        </w:rPr>
      </w:pPr>
      <w:r w:rsidRPr="00D80515">
        <w:rPr>
          <w:rFonts w:ascii="Times New Roman" w:hAnsi="Times New Roman" w:cs="Times New Roman"/>
          <w:sz w:val="28"/>
          <w:szCs w:val="28"/>
          <w:lang w:val="en-GB"/>
        </w:rPr>
        <w:t>152</w:t>
      </w:r>
      <w:r w:rsidRPr="00F5154A">
        <w:rPr>
          <w:rFonts w:ascii="Times New Roman" w:hAnsi="Times New Roman" w:cs="Times New Roman"/>
          <w:sz w:val="28"/>
          <w:szCs w:val="28"/>
          <w:lang w:val="en-US"/>
        </w:rPr>
        <w:t xml:space="preserve"> </w:t>
      </w:r>
      <w:r w:rsidRPr="00D80515">
        <w:rPr>
          <w:rFonts w:ascii="Times New Roman" w:hAnsi="Times New Roman" w:cs="Times New Roman"/>
          <w:sz w:val="28"/>
          <w:szCs w:val="28"/>
          <w:lang w:val="en-GB"/>
        </w:rPr>
        <w:t>Huisman J., Codd</w:t>
      </w:r>
      <w:r w:rsidR="00000F96" w:rsidRPr="00000F96">
        <w:rPr>
          <w:rFonts w:ascii="Times New Roman" w:hAnsi="Times New Roman" w:cs="Times New Roman"/>
          <w:sz w:val="28"/>
          <w:szCs w:val="28"/>
          <w:lang w:val="en-GB"/>
        </w:rPr>
        <w:t xml:space="preserve"> </w:t>
      </w:r>
      <w:r w:rsidR="00000F96" w:rsidRPr="00D80515">
        <w:rPr>
          <w:rFonts w:ascii="Times New Roman" w:hAnsi="Times New Roman" w:cs="Times New Roman"/>
          <w:sz w:val="28"/>
          <w:szCs w:val="28"/>
          <w:lang w:val="en-GB"/>
        </w:rPr>
        <w:t>G.A.</w:t>
      </w:r>
      <w:r w:rsidRPr="00D80515">
        <w:rPr>
          <w:rFonts w:ascii="Times New Roman" w:hAnsi="Times New Roman" w:cs="Times New Roman"/>
          <w:sz w:val="28"/>
          <w:szCs w:val="28"/>
          <w:lang w:val="en-GB"/>
        </w:rPr>
        <w:t>, Paerl</w:t>
      </w:r>
      <w:r w:rsidR="00000F96" w:rsidRPr="00000F96">
        <w:rPr>
          <w:rFonts w:ascii="Times New Roman" w:hAnsi="Times New Roman" w:cs="Times New Roman"/>
          <w:sz w:val="28"/>
          <w:szCs w:val="28"/>
          <w:lang w:val="en-GB"/>
        </w:rPr>
        <w:t xml:space="preserve"> </w:t>
      </w:r>
      <w:r w:rsidR="00000F96" w:rsidRPr="00D80515">
        <w:rPr>
          <w:rFonts w:ascii="Times New Roman" w:hAnsi="Times New Roman" w:cs="Times New Roman"/>
          <w:sz w:val="28"/>
          <w:szCs w:val="28"/>
          <w:lang w:val="en-GB"/>
        </w:rPr>
        <w:t>H.W.</w:t>
      </w:r>
      <w:r w:rsidR="00000F96">
        <w:rPr>
          <w:rFonts w:ascii="Times New Roman" w:hAnsi="Times New Roman" w:cs="Times New Roman"/>
          <w:sz w:val="28"/>
          <w:szCs w:val="28"/>
          <w:lang w:val="en-GB"/>
        </w:rPr>
        <w:t xml:space="preserve"> et al.</w:t>
      </w:r>
      <w:r w:rsidRPr="00D80515">
        <w:rPr>
          <w:rFonts w:ascii="Times New Roman" w:hAnsi="Times New Roman" w:cs="Times New Roman"/>
          <w:sz w:val="28"/>
          <w:szCs w:val="28"/>
          <w:lang w:val="en-GB"/>
        </w:rPr>
        <w:t xml:space="preserve"> Cyanobacterial blooms // Nature Reviews Microbiology. – 2018. – Vol. 16, №8. – </w:t>
      </w:r>
      <w:r w:rsidR="00FE6F6C">
        <w:rPr>
          <w:rFonts w:ascii="Times New Roman" w:hAnsi="Times New Roman" w:cs="Times New Roman"/>
          <w:sz w:val="28"/>
          <w:szCs w:val="28"/>
          <w:lang w:val="en-US"/>
        </w:rPr>
        <w:t>P</w:t>
      </w:r>
      <w:r w:rsidRPr="00D80515">
        <w:rPr>
          <w:rFonts w:ascii="Times New Roman" w:hAnsi="Times New Roman" w:cs="Times New Roman"/>
          <w:sz w:val="28"/>
          <w:szCs w:val="28"/>
          <w:lang w:val="en-GB"/>
        </w:rPr>
        <w:t>. 471</w:t>
      </w:r>
      <w:r w:rsidR="00000F96">
        <w:rPr>
          <w:rFonts w:ascii="Times New Roman" w:hAnsi="Times New Roman" w:cs="Times New Roman"/>
          <w:sz w:val="28"/>
          <w:szCs w:val="28"/>
          <w:lang w:val="en-GB"/>
        </w:rPr>
        <w:t>-</w:t>
      </w:r>
      <w:r w:rsidRPr="00D80515">
        <w:rPr>
          <w:rFonts w:ascii="Times New Roman" w:hAnsi="Times New Roman" w:cs="Times New Roman"/>
          <w:sz w:val="28"/>
          <w:szCs w:val="28"/>
          <w:lang w:val="en-GB"/>
        </w:rPr>
        <w:t>483.</w:t>
      </w:r>
    </w:p>
    <w:p w14:paraId="1FC229B0" w14:textId="16DDD32D" w:rsidR="00F5154A" w:rsidRPr="00D80515" w:rsidRDefault="00F5154A" w:rsidP="00F5154A">
      <w:pPr>
        <w:pStyle w:val="aff0"/>
        <w:ind w:left="0" w:firstLine="709"/>
        <w:contextualSpacing/>
        <w:jc w:val="both"/>
        <w:rPr>
          <w:rFonts w:ascii="Times New Roman" w:hAnsi="Times New Roman" w:cs="Times New Roman"/>
          <w:sz w:val="28"/>
          <w:szCs w:val="28"/>
          <w:lang w:val="en-GB"/>
        </w:rPr>
      </w:pPr>
      <w:r w:rsidRPr="00D80515">
        <w:rPr>
          <w:rFonts w:ascii="Times New Roman" w:hAnsi="Times New Roman" w:cs="Times New Roman"/>
          <w:sz w:val="28"/>
          <w:szCs w:val="28"/>
          <w:lang w:val="en-GB"/>
        </w:rPr>
        <w:t>153</w:t>
      </w:r>
      <w:r w:rsidRPr="00F5154A">
        <w:rPr>
          <w:rFonts w:ascii="Times New Roman" w:hAnsi="Times New Roman" w:cs="Times New Roman"/>
          <w:sz w:val="28"/>
          <w:szCs w:val="28"/>
          <w:lang w:val="en-US"/>
        </w:rPr>
        <w:t xml:space="preserve"> </w:t>
      </w:r>
      <w:r w:rsidRPr="00D80515">
        <w:rPr>
          <w:rFonts w:ascii="Times New Roman" w:hAnsi="Times New Roman" w:cs="Times New Roman"/>
          <w:sz w:val="28"/>
          <w:szCs w:val="28"/>
          <w:lang w:val="en-GB"/>
        </w:rPr>
        <w:t xml:space="preserve">Micklin P. The Aral Sea Disaster // Annual Review of Earth and Planetary Sciences. – 2007. – Vol. 35, №1. – </w:t>
      </w:r>
      <w:r w:rsidR="00FE6F6C">
        <w:rPr>
          <w:rFonts w:ascii="Times New Roman" w:hAnsi="Times New Roman" w:cs="Times New Roman"/>
          <w:sz w:val="28"/>
          <w:szCs w:val="28"/>
          <w:lang w:val="en-US"/>
        </w:rPr>
        <w:t>P</w:t>
      </w:r>
      <w:r w:rsidRPr="00D80515">
        <w:rPr>
          <w:rFonts w:ascii="Times New Roman" w:hAnsi="Times New Roman" w:cs="Times New Roman"/>
          <w:sz w:val="28"/>
          <w:szCs w:val="28"/>
          <w:lang w:val="en-GB"/>
        </w:rPr>
        <w:t>. 47</w:t>
      </w:r>
      <w:r w:rsidR="00000F96">
        <w:rPr>
          <w:rFonts w:ascii="Times New Roman" w:hAnsi="Times New Roman" w:cs="Times New Roman"/>
          <w:sz w:val="28"/>
          <w:szCs w:val="28"/>
          <w:lang w:val="en-GB"/>
        </w:rPr>
        <w:t>-</w:t>
      </w:r>
      <w:r w:rsidRPr="00D80515">
        <w:rPr>
          <w:rFonts w:ascii="Times New Roman" w:hAnsi="Times New Roman" w:cs="Times New Roman"/>
          <w:sz w:val="28"/>
          <w:szCs w:val="28"/>
          <w:lang w:val="en-GB"/>
        </w:rPr>
        <w:t>72.</w:t>
      </w:r>
    </w:p>
    <w:p w14:paraId="76C60C91" w14:textId="1512B06E" w:rsidR="00F5154A" w:rsidRPr="00D80515" w:rsidRDefault="00F5154A" w:rsidP="00F5154A">
      <w:pPr>
        <w:pStyle w:val="aff0"/>
        <w:ind w:left="0" w:firstLine="709"/>
        <w:contextualSpacing/>
        <w:jc w:val="both"/>
        <w:rPr>
          <w:rFonts w:ascii="Times New Roman" w:hAnsi="Times New Roman" w:cs="Times New Roman"/>
          <w:sz w:val="28"/>
          <w:szCs w:val="28"/>
          <w:lang w:val="en-GB"/>
        </w:rPr>
      </w:pPr>
      <w:r w:rsidRPr="00D80515">
        <w:rPr>
          <w:rFonts w:ascii="Times New Roman" w:hAnsi="Times New Roman" w:cs="Times New Roman"/>
          <w:sz w:val="28"/>
          <w:szCs w:val="28"/>
          <w:lang w:val="en-GB"/>
        </w:rPr>
        <w:t>154</w:t>
      </w:r>
      <w:r w:rsidRPr="00F5154A">
        <w:rPr>
          <w:rFonts w:ascii="Times New Roman" w:hAnsi="Times New Roman" w:cs="Times New Roman"/>
          <w:sz w:val="28"/>
          <w:szCs w:val="28"/>
          <w:lang w:val="en-US"/>
        </w:rPr>
        <w:t xml:space="preserve"> </w:t>
      </w:r>
      <w:r w:rsidRPr="00D80515">
        <w:rPr>
          <w:rFonts w:ascii="Times New Roman" w:hAnsi="Times New Roman" w:cs="Times New Roman"/>
          <w:sz w:val="28"/>
          <w:szCs w:val="28"/>
          <w:lang w:val="en-GB"/>
        </w:rPr>
        <w:t>Walsh C.J., Roy</w:t>
      </w:r>
      <w:r w:rsidR="00FE6F6C" w:rsidRPr="00FE6F6C">
        <w:rPr>
          <w:rFonts w:ascii="Times New Roman" w:hAnsi="Times New Roman" w:cs="Times New Roman"/>
          <w:sz w:val="28"/>
          <w:szCs w:val="28"/>
          <w:lang w:val="en-GB"/>
        </w:rPr>
        <w:t xml:space="preserve"> </w:t>
      </w:r>
      <w:r w:rsidR="00FE6F6C" w:rsidRPr="00D80515">
        <w:rPr>
          <w:rFonts w:ascii="Times New Roman" w:hAnsi="Times New Roman" w:cs="Times New Roman"/>
          <w:sz w:val="28"/>
          <w:szCs w:val="28"/>
          <w:lang w:val="en-GB"/>
        </w:rPr>
        <w:t>A.H.</w:t>
      </w:r>
      <w:r w:rsidRPr="00D80515">
        <w:rPr>
          <w:rFonts w:ascii="Times New Roman" w:hAnsi="Times New Roman" w:cs="Times New Roman"/>
          <w:sz w:val="28"/>
          <w:szCs w:val="28"/>
          <w:lang w:val="en-GB"/>
        </w:rPr>
        <w:t>, Feminella</w:t>
      </w:r>
      <w:r w:rsidR="00FE6F6C" w:rsidRPr="00FE6F6C">
        <w:rPr>
          <w:rFonts w:ascii="Times New Roman" w:hAnsi="Times New Roman" w:cs="Times New Roman"/>
          <w:sz w:val="28"/>
          <w:szCs w:val="28"/>
          <w:lang w:val="en-GB"/>
        </w:rPr>
        <w:t xml:space="preserve"> </w:t>
      </w:r>
      <w:r w:rsidR="00FE6F6C" w:rsidRPr="00D80515">
        <w:rPr>
          <w:rFonts w:ascii="Times New Roman" w:hAnsi="Times New Roman" w:cs="Times New Roman"/>
          <w:sz w:val="28"/>
          <w:szCs w:val="28"/>
          <w:lang w:val="en-GB"/>
        </w:rPr>
        <w:t>J.W.</w:t>
      </w:r>
      <w:r w:rsidR="00FE6F6C">
        <w:rPr>
          <w:rFonts w:ascii="Times New Roman" w:hAnsi="Times New Roman" w:cs="Times New Roman"/>
          <w:sz w:val="28"/>
          <w:szCs w:val="28"/>
          <w:lang w:val="en-GB"/>
        </w:rPr>
        <w:t xml:space="preserve"> et al</w:t>
      </w:r>
      <w:r w:rsidRPr="00D80515">
        <w:rPr>
          <w:rFonts w:ascii="Times New Roman" w:hAnsi="Times New Roman" w:cs="Times New Roman"/>
          <w:i/>
          <w:iCs/>
          <w:sz w:val="28"/>
          <w:szCs w:val="28"/>
          <w:lang w:val="en-GB"/>
        </w:rPr>
        <w:t>.</w:t>
      </w:r>
      <w:r w:rsidRPr="00D80515">
        <w:rPr>
          <w:rFonts w:ascii="Times New Roman" w:hAnsi="Times New Roman" w:cs="Times New Roman"/>
          <w:sz w:val="28"/>
          <w:szCs w:val="28"/>
          <w:lang w:val="en-GB"/>
        </w:rPr>
        <w:t xml:space="preserve"> The urban stream syndrome: current knowledge and the search for a cure // Journal of the North American Benthological Society. – 2005. – Vol. 24, №3. – </w:t>
      </w:r>
      <w:r w:rsidR="00FE6F6C">
        <w:rPr>
          <w:rFonts w:ascii="Times New Roman" w:hAnsi="Times New Roman" w:cs="Times New Roman"/>
          <w:sz w:val="28"/>
          <w:szCs w:val="28"/>
          <w:lang w:val="en-US"/>
        </w:rPr>
        <w:t>P</w:t>
      </w:r>
      <w:r w:rsidRPr="00D80515">
        <w:rPr>
          <w:rFonts w:ascii="Times New Roman" w:hAnsi="Times New Roman" w:cs="Times New Roman"/>
          <w:sz w:val="28"/>
          <w:szCs w:val="28"/>
          <w:lang w:val="en-GB"/>
        </w:rPr>
        <w:t>. 706</w:t>
      </w:r>
      <w:r w:rsidR="00FE6F6C">
        <w:rPr>
          <w:rFonts w:ascii="Times New Roman" w:hAnsi="Times New Roman" w:cs="Times New Roman"/>
          <w:sz w:val="28"/>
          <w:szCs w:val="28"/>
          <w:lang w:val="en-GB"/>
        </w:rPr>
        <w:t>-</w:t>
      </w:r>
      <w:r w:rsidRPr="00D80515">
        <w:rPr>
          <w:rFonts w:ascii="Times New Roman" w:hAnsi="Times New Roman" w:cs="Times New Roman"/>
          <w:sz w:val="28"/>
          <w:szCs w:val="28"/>
          <w:lang w:val="en-GB"/>
        </w:rPr>
        <w:t>723.</w:t>
      </w:r>
    </w:p>
    <w:p w14:paraId="26DD0965" w14:textId="4F7ECEFB" w:rsidR="00F5154A" w:rsidRPr="00D80515" w:rsidRDefault="00F5154A" w:rsidP="00F5154A">
      <w:pPr>
        <w:pStyle w:val="aff0"/>
        <w:ind w:left="0" w:firstLine="709"/>
        <w:contextualSpacing/>
        <w:jc w:val="both"/>
        <w:rPr>
          <w:rFonts w:ascii="Times New Roman" w:hAnsi="Times New Roman" w:cs="Times New Roman"/>
          <w:sz w:val="28"/>
          <w:szCs w:val="28"/>
          <w:lang w:val="en-GB"/>
        </w:rPr>
      </w:pPr>
      <w:r w:rsidRPr="00D80515">
        <w:rPr>
          <w:rFonts w:ascii="Times New Roman" w:hAnsi="Times New Roman" w:cs="Times New Roman"/>
          <w:sz w:val="28"/>
          <w:szCs w:val="28"/>
          <w:lang w:val="en-GB"/>
        </w:rPr>
        <w:t>155</w:t>
      </w:r>
      <w:r w:rsidRPr="00F5154A">
        <w:rPr>
          <w:rFonts w:ascii="Times New Roman" w:hAnsi="Times New Roman" w:cs="Times New Roman"/>
          <w:sz w:val="28"/>
          <w:szCs w:val="28"/>
          <w:lang w:val="en-US"/>
        </w:rPr>
        <w:t xml:space="preserve"> </w:t>
      </w:r>
      <w:r w:rsidRPr="00D80515">
        <w:rPr>
          <w:rFonts w:ascii="Times New Roman" w:hAnsi="Times New Roman" w:cs="Times New Roman"/>
          <w:sz w:val="28"/>
          <w:szCs w:val="28"/>
          <w:lang w:val="en-GB"/>
        </w:rPr>
        <w:t>Climate Change 2022 – Impacts, Adaptation and Vulnerability: Working Group II Contribution to the Sixth Assessment Report of the Intergovernmental Panel on Climate Change</w:t>
      </w:r>
      <w:r w:rsidR="00000F96">
        <w:rPr>
          <w:rFonts w:ascii="Times New Roman" w:hAnsi="Times New Roman" w:cs="Times New Roman"/>
          <w:sz w:val="28"/>
          <w:szCs w:val="28"/>
          <w:lang w:val="en-GB"/>
        </w:rPr>
        <w:t xml:space="preserve"> / </w:t>
      </w:r>
      <w:r w:rsidR="00000F96" w:rsidRPr="00D80515">
        <w:rPr>
          <w:rFonts w:ascii="Times New Roman" w:hAnsi="Times New Roman" w:cs="Times New Roman"/>
          <w:sz w:val="28"/>
          <w:szCs w:val="28"/>
          <w:lang w:val="en-GB"/>
        </w:rPr>
        <w:t>Intergovernmental Panel on Climate Change</w:t>
      </w:r>
      <w:r w:rsidRPr="00D80515">
        <w:rPr>
          <w:rFonts w:ascii="Times New Roman" w:hAnsi="Times New Roman" w:cs="Times New Roman"/>
          <w:sz w:val="28"/>
          <w:szCs w:val="28"/>
          <w:lang w:val="en-GB"/>
        </w:rPr>
        <w:t>. – Cambridge</w:t>
      </w:r>
      <w:r w:rsidR="00000F96">
        <w:rPr>
          <w:rFonts w:ascii="Times New Roman" w:hAnsi="Times New Roman" w:cs="Times New Roman"/>
          <w:sz w:val="28"/>
          <w:szCs w:val="28"/>
          <w:lang w:val="en-GB"/>
        </w:rPr>
        <w:t>,</w:t>
      </w:r>
      <w:r w:rsidRPr="00D80515">
        <w:rPr>
          <w:rFonts w:ascii="Times New Roman" w:hAnsi="Times New Roman" w:cs="Times New Roman"/>
          <w:sz w:val="28"/>
          <w:szCs w:val="28"/>
          <w:lang w:val="en-GB"/>
        </w:rPr>
        <w:t xml:space="preserve"> </w:t>
      </w:r>
      <w:r w:rsidR="00000F96" w:rsidRPr="00D80515">
        <w:rPr>
          <w:rFonts w:ascii="Times New Roman" w:hAnsi="Times New Roman" w:cs="Times New Roman"/>
          <w:sz w:val="28"/>
          <w:szCs w:val="28"/>
          <w:lang w:val="en-GB"/>
        </w:rPr>
        <w:t>2023.</w:t>
      </w:r>
      <w:r w:rsidR="00000F96">
        <w:rPr>
          <w:rFonts w:ascii="Times New Roman" w:hAnsi="Times New Roman" w:cs="Times New Roman"/>
          <w:sz w:val="28"/>
          <w:szCs w:val="28"/>
          <w:lang w:val="en-GB"/>
        </w:rPr>
        <w:t xml:space="preserve"> – 167 p.</w:t>
      </w:r>
    </w:p>
    <w:p w14:paraId="5114D60E" w14:textId="4ED758B6" w:rsidR="009E1318" w:rsidRPr="00FE6F6C" w:rsidRDefault="00F5154A" w:rsidP="00FE6F6C">
      <w:pPr>
        <w:spacing w:after="0" w:line="240" w:lineRule="auto"/>
        <w:ind w:firstLine="709"/>
        <w:jc w:val="both"/>
        <w:rPr>
          <w:rFonts w:ascii="Times New Roman" w:hAnsi="Times New Roman" w:cs="Times New Roman"/>
          <w:sz w:val="28"/>
          <w:szCs w:val="28"/>
          <w:lang w:val="en-US"/>
        </w:rPr>
      </w:pPr>
      <w:r w:rsidRPr="00D80515">
        <w:rPr>
          <w:rFonts w:ascii="Times New Roman" w:hAnsi="Times New Roman" w:cs="Times New Roman"/>
          <w:sz w:val="28"/>
          <w:szCs w:val="28"/>
          <w:lang w:val="en-GB"/>
        </w:rPr>
        <w:t>156</w:t>
      </w:r>
      <w:r w:rsidRPr="00F5154A">
        <w:rPr>
          <w:rFonts w:ascii="Times New Roman" w:hAnsi="Times New Roman" w:cs="Times New Roman"/>
          <w:sz w:val="28"/>
          <w:szCs w:val="28"/>
          <w:lang w:val="en-US"/>
        </w:rPr>
        <w:t xml:space="preserve"> </w:t>
      </w:r>
      <w:r w:rsidRPr="00D80515">
        <w:rPr>
          <w:rFonts w:ascii="Times New Roman" w:hAnsi="Times New Roman" w:cs="Times New Roman"/>
          <w:sz w:val="28"/>
          <w:szCs w:val="28"/>
          <w:lang w:val="en-GB"/>
        </w:rPr>
        <w:t xml:space="preserve">Søndergaard M., Jensen </w:t>
      </w:r>
      <w:r w:rsidR="00FE6F6C" w:rsidRPr="00D80515">
        <w:rPr>
          <w:rFonts w:ascii="Times New Roman" w:hAnsi="Times New Roman" w:cs="Times New Roman"/>
          <w:sz w:val="28"/>
          <w:szCs w:val="28"/>
          <w:lang w:val="en-GB"/>
        </w:rPr>
        <w:t>J.P.</w:t>
      </w:r>
      <w:r w:rsidR="00FE6F6C" w:rsidRPr="00FE6F6C">
        <w:rPr>
          <w:rFonts w:ascii="Times New Roman" w:hAnsi="Times New Roman" w:cs="Times New Roman"/>
          <w:sz w:val="28"/>
          <w:szCs w:val="28"/>
          <w:lang w:val="en-US"/>
        </w:rPr>
        <w:t>,</w:t>
      </w:r>
      <w:r w:rsidR="00FE6F6C" w:rsidRPr="00D80515">
        <w:rPr>
          <w:rFonts w:ascii="Times New Roman" w:hAnsi="Times New Roman" w:cs="Times New Roman"/>
          <w:sz w:val="28"/>
          <w:szCs w:val="28"/>
          <w:lang w:val="en-GB"/>
        </w:rPr>
        <w:t xml:space="preserve"> </w:t>
      </w:r>
      <w:r w:rsidRPr="00D80515">
        <w:rPr>
          <w:rFonts w:ascii="Times New Roman" w:hAnsi="Times New Roman" w:cs="Times New Roman"/>
          <w:sz w:val="28"/>
          <w:szCs w:val="28"/>
          <w:lang w:val="en-GB"/>
        </w:rPr>
        <w:t>Jeppesen</w:t>
      </w:r>
      <w:r w:rsidR="00FE6F6C" w:rsidRPr="00FE6F6C">
        <w:rPr>
          <w:rFonts w:ascii="Times New Roman" w:hAnsi="Times New Roman" w:cs="Times New Roman"/>
          <w:sz w:val="28"/>
          <w:szCs w:val="28"/>
          <w:lang w:val="en-GB"/>
        </w:rPr>
        <w:t xml:space="preserve"> </w:t>
      </w:r>
      <w:r w:rsidR="00FE6F6C" w:rsidRPr="00D80515">
        <w:rPr>
          <w:rFonts w:ascii="Times New Roman" w:hAnsi="Times New Roman" w:cs="Times New Roman"/>
          <w:sz w:val="28"/>
          <w:szCs w:val="28"/>
          <w:lang w:val="en-GB"/>
        </w:rPr>
        <w:t>E.</w:t>
      </w:r>
      <w:r w:rsidRPr="00D80515">
        <w:rPr>
          <w:rFonts w:ascii="Times New Roman" w:hAnsi="Times New Roman" w:cs="Times New Roman"/>
          <w:sz w:val="28"/>
          <w:szCs w:val="28"/>
          <w:lang w:val="en-GB"/>
        </w:rPr>
        <w:t xml:space="preserve"> Role of sediment and internal loading of phosphorus in shallow lakes // Hydrobiologia. – 2003. – Vol. 506</w:t>
      </w:r>
      <w:r w:rsidR="00FE6F6C" w:rsidRPr="00FE6F6C">
        <w:rPr>
          <w:rFonts w:ascii="Times New Roman" w:hAnsi="Times New Roman" w:cs="Times New Roman"/>
          <w:sz w:val="28"/>
          <w:szCs w:val="28"/>
          <w:lang w:val="en-US"/>
        </w:rPr>
        <w:t>-</w:t>
      </w:r>
      <w:r w:rsidRPr="00D80515">
        <w:rPr>
          <w:rFonts w:ascii="Times New Roman" w:hAnsi="Times New Roman" w:cs="Times New Roman"/>
          <w:sz w:val="28"/>
          <w:szCs w:val="28"/>
          <w:lang w:val="en-GB"/>
        </w:rPr>
        <w:t>509, №1</w:t>
      </w:r>
      <w:r w:rsidR="00FE6F6C">
        <w:rPr>
          <w:rFonts w:ascii="Times New Roman" w:hAnsi="Times New Roman" w:cs="Times New Roman"/>
          <w:sz w:val="28"/>
          <w:szCs w:val="28"/>
          <w:lang w:val="en-GB"/>
        </w:rPr>
        <w:t>-</w:t>
      </w:r>
      <w:r w:rsidRPr="00D80515">
        <w:rPr>
          <w:rFonts w:ascii="Times New Roman" w:hAnsi="Times New Roman" w:cs="Times New Roman"/>
          <w:sz w:val="28"/>
          <w:szCs w:val="28"/>
          <w:lang w:val="en-GB"/>
        </w:rPr>
        <w:t xml:space="preserve">3. – </w:t>
      </w:r>
      <w:r w:rsidR="00FE6F6C">
        <w:rPr>
          <w:rFonts w:ascii="Times New Roman" w:hAnsi="Times New Roman" w:cs="Times New Roman"/>
          <w:sz w:val="28"/>
          <w:szCs w:val="28"/>
          <w:lang w:val="en-US"/>
        </w:rPr>
        <w:t>P</w:t>
      </w:r>
      <w:r w:rsidRPr="00D80515">
        <w:rPr>
          <w:rFonts w:ascii="Times New Roman" w:hAnsi="Times New Roman" w:cs="Times New Roman"/>
          <w:sz w:val="28"/>
          <w:szCs w:val="28"/>
          <w:lang w:val="en-GB"/>
        </w:rPr>
        <w:t>. 135</w:t>
      </w:r>
      <w:r w:rsidR="00FE6F6C" w:rsidRPr="00FE6F6C">
        <w:rPr>
          <w:rFonts w:ascii="Times New Roman" w:hAnsi="Times New Roman" w:cs="Times New Roman"/>
          <w:sz w:val="28"/>
          <w:szCs w:val="28"/>
          <w:lang w:val="en-US"/>
        </w:rPr>
        <w:t>-</w:t>
      </w:r>
      <w:r w:rsidRPr="00D80515">
        <w:rPr>
          <w:rFonts w:ascii="Times New Roman" w:hAnsi="Times New Roman" w:cs="Times New Roman"/>
          <w:sz w:val="28"/>
          <w:szCs w:val="28"/>
          <w:lang w:val="en-GB"/>
        </w:rPr>
        <w:t>145</w:t>
      </w:r>
      <w:r w:rsidR="00000F96">
        <w:rPr>
          <w:rFonts w:ascii="Times New Roman" w:hAnsi="Times New Roman" w:cs="Times New Roman"/>
          <w:sz w:val="28"/>
          <w:szCs w:val="28"/>
          <w:lang w:val="en-GB"/>
        </w:rPr>
        <w:t>.</w:t>
      </w:r>
    </w:p>
    <w:p w14:paraId="38A52944" w14:textId="77777777" w:rsidR="009E1318" w:rsidRPr="00FE6F6C" w:rsidRDefault="009E1318" w:rsidP="009E1318">
      <w:pPr>
        <w:spacing w:after="0" w:line="240" w:lineRule="auto"/>
        <w:ind w:firstLine="709"/>
        <w:rPr>
          <w:rFonts w:ascii="Times New Roman" w:hAnsi="Times New Roman" w:cs="Times New Roman"/>
          <w:sz w:val="28"/>
          <w:szCs w:val="28"/>
          <w:lang w:val="en-US"/>
        </w:rPr>
      </w:pPr>
    </w:p>
    <w:p w14:paraId="46BAC762" w14:textId="77777777" w:rsidR="009E1318" w:rsidRPr="009E1318" w:rsidRDefault="009E1318" w:rsidP="009E1318">
      <w:pPr>
        <w:spacing w:after="0" w:line="240" w:lineRule="auto"/>
        <w:rPr>
          <w:lang w:val="en-US"/>
        </w:rPr>
      </w:pPr>
    </w:p>
    <w:p w14:paraId="6BF7F9A6" w14:textId="4D8A38E7" w:rsidR="00434F98" w:rsidRPr="00950891" w:rsidRDefault="00434F98">
      <w:pPr>
        <w:rPr>
          <w:rFonts w:ascii="Times New Roman" w:hAnsi="Times New Roman" w:cs="Times New Roman"/>
          <w:color w:val="000000" w:themeColor="text1"/>
          <w:sz w:val="28"/>
          <w:szCs w:val="28"/>
          <w:lang w:val="en-US"/>
        </w:rPr>
      </w:pPr>
      <w:r w:rsidRPr="00950891">
        <w:rPr>
          <w:rFonts w:ascii="Times New Roman" w:hAnsi="Times New Roman" w:cs="Times New Roman"/>
          <w:color w:val="000000" w:themeColor="text1"/>
          <w:sz w:val="28"/>
          <w:szCs w:val="28"/>
          <w:lang w:val="en-US"/>
        </w:rPr>
        <w:br w:type="page"/>
      </w:r>
    </w:p>
    <w:p w14:paraId="79BF742A" w14:textId="2DD5B388" w:rsidR="00B651B0" w:rsidRPr="008362B0" w:rsidRDefault="000B346B" w:rsidP="000B346B">
      <w:pPr>
        <w:pStyle w:val="20"/>
        <w:jc w:val="center"/>
        <w:rPr>
          <w:rFonts w:ascii="Times New Roman" w:hAnsi="Times New Roman" w:cs="Times New Roman"/>
          <w:b/>
          <w:bCs/>
          <w:color w:val="auto"/>
          <w:sz w:val="28"/>
          <w:szCs w:val="28"/>
        </w:rPr>
      </w:pPr>
      <w:bookmarkStart w:id="65" w:name="_Toc217860328"/>
      <w:r w:rsidRPr="008362B0">
        <w:rPr>
          <w:rFonts w:ascii="Times New Roman" w:hAnsi="Times New Roman" w:cs="Times New Roman"/>
          <w:b/>
          <w:bCs/>
          <w:color w:val="auto"/>
          <w:sz w:val="28"/>
          <w:szCs w:val="28"/>
        </w:rPr>
        <w:t>ПРИЛОЖЕ</w:t>
      </w:r>
      <w:r w:rsidR="00C65567" w:rsidRPr="008362B0">
        <w:rPr>
          <w:rFonts w:ascii="Times New Roman" w:hAnsi="Times New Roman" w:cs="Times New Roman"/>
          <w:b/>
          <w:bCs/>
          <w:color w:val="auto"/>
          <w:sz w:val="28"/>
          <w:szCs w:val="28"/>
        </w:rPr>
        <w:t>НИЕ</w:t>
      </w:r>
      <w:r w:rsidRPr="008362B0">
        <w:rPr>
          <w:rFonts w:ascii="Times New Roman" w:hAnsi="Times New Roman" w:cs="Times New Roman"/>
          <w:b/>
          <w:bCs/>
          <w:color w:val="auto"/>
          <w:sz w:val="28"/>
          <w:szCs w:val="28"/>
        </w:rPr>
        <w:t xml:space="preserve"> А</w:t>
      </w:r>
      <w:bookmarkEnd w:id="65"/>
    </w:p>
    <w:p w14:paraId="1A855927" w14:textId="768062E9" w:rsidR="00676E76" w:rsidRPr="008362B0" w:rsidRDefault="00275AEA" w:rsidP="00EA7417">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Участие в научном проекте</w:t>
      </w:r>
    </w:p>
    <w:p w14:paraId="1D9B4813" w14:textId="77777777" w:rsidR="000B346B" w:rsidRPr="008362B0" w:rsidRDefault="000B346B" w:rsidP="00EA7417">
      <w:pPr>
        <w:spacing w:after="0" w:line="240" w:lineRule="auto"/>
        <w:rPr>
          <w:lang w:val="kk-KZ"/>
        </w:rPr>
      </w:pPr>
    </w:p>
    <w:p w14:paraId="76F65B75" w14:textId="77777777" w:rsidR="000B346B" w:rsidRPr="008362B0" w:rsidRDefault="000B346B" w:rsidP="00EA7417">
      <w:pPr>
        <w:spacing w:after="0" w:line="240" w:lineRule="auto"/>
        <w:jc w:val="center"/>
        <w:rPr>
          <w:szCs w:val="28"/>
          <w:lang w:val="kk-KZ"/>
        </w:rPr>
      </w:pPr>
      <w:r w:rsidRPr="008362B0">
        <w:rPr>
          <w:noProof/>
          <w:lang w:eastAsia="ru-RU"/>
        </w:rPr>
        <w:drawing>
          <wp:inline distT="0" distB="0" distL="0" distR="0" wp14:anchorId="19BCC3A9" wp14:editId="79AAF911">
            <wp:extent cx="5090615" cy="7199779"/>
            <wp:effectExtent l="0" t="0" r="0" b="1270"/>
            <wp:docPr id="88" name="Рисунок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5128588" cy="7253485"/>
                    </a:xfrm>
                    <a:prstGeom prst="rect">
                      <a:avLst/>
                    </a:prstGeom>
                    <a:noFill/>
                    <a:ln>
                      <a:noFill/>
                    </a:ln>
                  </pic:spPr>
                </pic:pic>
              </a:graphicData>
            </a:graphic>
          </wp:inline>
        </w:drawing>
      </w:r>
    </w:p>
    <w:p w14:paraId="641F90D0" w14:textId="77777777" w:rsidR="000B346B" w:rsidRPr="008362B0" w:rsidRDefault="000B346B" w:rsidP="000B346B">
      <w:pPr>
        <w:jc w:val="center"/>
        <w:rPr>
          <w:szCs w:val="28"/>
          <w:lang w:val="kk-KZ"/>
        </w:rPr>
      </w:pPr>
    </w:p>
    <w:p w14:paraId="2A035866" w14:textId="66C8B852" w:rsidR="000B346B" w:rsidRPr="008362B0" w:rsidRDefault="000B346B" w:rsidP="000B346B">
      <w:pPr>
        <w:jc w:val="center"/>
        <w:rPr>
          <w:rFonts w:ascii="Times New Roman" w:hAnsi="Times New Roman" w:cs="Times New Roman"/>
          <w:szCs w:val="28"/>
          <w:lang w:val="kk-KZ"/>
        </w:rPr>
      </w:pPr>
    </w:p>
    <w:p w14:paraId="5D631CEA" w14:textId="77777777" w:rsidR="000B346B" w:rsidRPr="008362B0" w:rsidRDefault="000B346B" w:rsidP="000B346B">
      <w:pPr>
        <w:jc w:val="center"/>
        <w:rPr>
          <w:szCs w:val="28"/>
          <w:lang w:val="kk-KZ"/>
        </w:rPr>
      </w:pPr>
    </w:p>
    <w:p w14:paraId="3E59315F" w14:textId="77777777" w:rsidR="000B346B" w:rsidRPr="008362B0" w:rsidRDefault="000B346B" w:rsidP="000B346B">
      <w:pPr>
        <w:jc w:val="center"/>
        <w:rPr>
          <w:szCs w:val="28"/>
          <w:lang w:val="kk-KZ"/>
        </w:rPr>
      </w:pPr>
    </w:p>
    <w:p w14:paraId="25D19A52" w14:textId="77777777" w:rsidR="000B346B" w:rsidRPr="008362B0" w:rsidRDefault="000B346B" w:rsidP="000B346B">
      <w:pPr>
        <w:jc w:val="center"/>
        <w:rPr>
          <w:szCs w:val="28"/>
          <w:lang w:val="kk-KZ"/>
        </w:rPr>
      </w:pPr>
    </w:p>
    <w:p w14:paraId="7519FA5A" w14:textId="77777777" w:rsidR="000B346B" w:rsidRPr="008362B0" w:rsidRDefault="000B346B" w:rsidP="000B346B">
      <w:pPr>
        <w:jc w:val="center"/>
        <w:rPr>
          <w:szCs w:val="28"/>
          <w:lang w:val="kk-KZ"/>
        </w:rPr>
      </w:pPr>
      <w:r w:rsidRPr="008362B0">
        <w:rPr>
          <w:noProof/>
          <w:lang w:eastAsia="ru-RU"/>
        </w:rPr>
        <w:drawing>
          <wp:inline distT="0" distB="0" distL="0" distR="0" wp14:anchorId="2F21F6BD" wp14:editId="45038A59">
            <wp:extent cx="4824833" cy="6823881"/>
            <wp:effectExtent l="0" t="0" r="0" b="0"/>
            <wp:docPr id="106" name="Рисунок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4846069" cy="6853916"/>
                    </a:xfrm>
                    <a:prstGeom prst="rect">
                      <a:avLst/>
                    </a:prstGeom>
                    <a:noFill/>
                    <a:ln>
                      <a:noFill/>
                    </a:ln>
                  </pic:spPr>
                </pic:pic>
              </a:graphicData>
            </a:graphic>
          </wp:inline>
        </w:drawing>
      </w:r>
    </w:p>
    <w:p w14:paraId="1F291E2C" w14:textId="77777777" w:rsidR="00A2091B" w:rsidRPr="008362B0" w:rsidRDefault="00A2091B" w:rsidP="000B346B">
      <w:pPr>
        <w:jc w:val="center"/>
        <w:rPr>
          <w:szCs w:val="28"/>
          <w:lang w:val="kk-KZ"/>
        </w:rPr>
      </w:pPr>
    </w:p>
    <w:p w14:paraId="02C56CA3" w14:textId="77777777" w:rsidR="00A2091B" w:rsidRPr="008362B0" w:rsidRDefault="00A2091B" w:rsidP="000B346B">
      <w:pPr>
        <w:jc w:val="center"/>
        <w:rPr>
          <w:szCs w:val="28"/>
          <w:lang w:val="kk-KZ"/>
        </w:rPr>
      </w:pPr>
    </w:p>
    <w:p w14:paraId="6B873644" w14:textId="77777777" w:rsidR="00A2091B" w:rsidRDefault="00A2091B" w:rsidP="000B346B">
      <w:pPr>
        <w:jc w:val="center"/>
        <w:rPr>
          <w:szCs w:val="28"/>
          <w:lang w:val="kk-KZ"/>
        </w:rPr>
      </w:pPr>
    </w:p>
    <w:p w14:paraId="4421AC1B" w14:textId="77777777" w:rsidR="00824ED6" w:rsidRDefault="00824ED6" w:rsidP="000B346B">
      <w:pPr>
        <w:jc w:val="center"/>
        <w:rPr>
          <w:szCs w:val="28"/>
          <w:lang w:val="kk-KZ"/>
        </w:rPr>
      </w:pPr>
    </w:p>
    <w:p w14:paraId="5CE732AF" w14:textId="77777777" w:rsidR="00EA7417" w:rsidRDefault="00EA7417" w:rsidP="000B346B">
      <w:pPr>
        <w:jc w:val="center"/>
        <w:rPr>
          <w:szCs w:val="28"/>
          <w:lang w:val="kk-KZ"/>
        </w:rPr>
      </w:pPr>
    </w:p>
    <w:p w14:paraId="2C905325" w14:textId="77777777" w:rsidR="00EA7417" w:rsidRPr="008362B0" w:rsidRDefault="00EA7417" w:rsidP="000B346B">
      <w:pPr>
        <w:jc w:val="center"/>
        <w:rPr>
          <w:szCs w:val="28"/>
          <w:lang w:val="kk-KZ"/>
        </w:rPr>
      </w:pPr>
    </w:p>
    <w:p w14:paraId="5AE75009" w14:textId="0024C0AD" w:rsidR="000B346B" w:rsidRDefault="000B346B" w:rsidP="00824ED6">
      <w:pPr>
        <w:pStyle w:val="20"/>
        <w:spacing w:before="0" w:after="0" w:line="240" w:lineRule="auto"/>
        <w:jc w:val="center"/>
        <w:rPr>
          <w:rFonts w:ascii="Times New Roman" w:hAnsi="Times New Roman" w:cs="Times New Roman"/>
          <w:b/>
          <w:bCs/>
          <w:color w:val="auto"/>
          <w:sz w:val="28"/>
          <w:szCs w:val="28"/>
          <w:lang w:val="kk-KZ"/>
        </w:rPr>
      </w:pPr>
      <w:bookmarkStart w:id="66" w:name="_Toc217860329"/>
      <w:r w:rsidRPr="008362B0">
        <w:rPr>
          <w:rFonts w:ascii="Times New Roman" w:hAnsi="Times New Roman" w:cs="Times New Roman"/>
          <w:b/>
          <w:bCs/>
          <w:color w:val="auto"/>
          <w:sz w:val="28"/>
          <w:szCs w:val="28"/>
          <w:lang w:val="kk-KZ"/>
        </w:rPr>
        <w:t>ПРИЛОЖЕНИЕ Б</w:t>
      </w:r>
      <w:bookmarkEnd w:id="66"/>
    </w:p>
    <w:p w14:paraId="3880E6C4" w14:textId="77777777" w:rsidR="00824ED6" w:rsidRDefault="00824ED6" w:rsidP="00824ED6">
      <w:pPr>
        <w:spacing w:after="0" w:line="240" w:lineRule="auto"/>
        <w:rPr>
          <w:lang w:val="kk-KZ"/>
        </w:rPr>
      </w:pPr>
    </w:p>
    <w:p w14:paraId="2AFCC502" w14:textId="3AA8F088" w:rsidR="00824ED6" w:rsidRDefault="00824ED6" w:rsidP="00824ED6">
      <w:pPr>
        <w:spacing w:after="0" w:line="240" w:lineRule="auto"/>
        <w:jc w:val="center"/>
        <w:rPr>
          <w:lang w:val="kk-KZ"/>
        </w:rPr>
      </w:pPr>
      <w:r w:rsidRPr="008362B0">
        <w:rPr>
          <w:rFonts w:ascii="Times New Roman" w:hAnsi="Times New Roman" w:cs="Times New Roman"/>
          <w:sz w:val="28"/>
          <w:szCs w:val="28"/>
          <w:lang w:val="kk-KZ"/>
        </w:rPr>
        <w:t>Патент на полезную модель</w:t>
      </w:r>
    </w:p>
    <w:p w14:paraId="3E1EB23F" w14:textId="77777777" w:rsidR="00824ED6" w:rsidRPr="00824ED6" w:rsidRDefault="00824ED6" w:rsidP="00824ED6">
      <w:pPr>
        <w:spacing w:after="0" w:line="240" w:lineRule="auto"/>
        <w:rPr>
          <w:lang w:val="kk-KZ"/>
        </w:rPr>
      </w:pPr>
    </w:p>
    <w:p w14:paraId="4A07F5E3" w14:textId="3BF60A27" w:rsidR="00B651B0" w:rsidRPr="008362B0" w:rsidRDefault="00B651B0" w:rsidP="00824ED6">
      <w:pPr>
        <w:spacing w:after="0" w:line="240" w:lineRule="auto"/>
        <w:jc w:val="center"/>
        <w:rPr>
          <w:rFonts w:ascii="Times New Roman" w:hAnsi="Times New Roman" w:cs="Times New Roman"/>
          <w:color w:val="000000" w:themeColor="text1"/>
          <w:sz w:val="28"/>
          <w:szCs w:val="28"/>
        </w:rPr>
      </w:pPr>
      <w:r w:rsidRPr="008362B0">
        <w:rPr>
          <w:noProof/>
          <w:lang w:eastAsia="ru-RU"/>
        </w:rPr>
        <w:drawing>
          <wp:inline distT="0" distB="0" distL="0" distR="0" wp14:anchorId="23358B74" wp14:editId="25027357">
            <wp:extent cx="5634395" cy="7974314"/>
            <wp:effectExtent l="0" t="0" r="4445" b="825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5639597" cy="7981677"/>
                    </a:xfrm>
                    <a:prstGeom prst="rect">
                      <a:avLst/>
                    </a:prstGeom>
                    <a:noFill/>
                    <a:ln>
                      <a:noFill/>
                    </a:ln>
                  </pic:spPr>
                </pic:pic>
              </a:graphicData>
            </a:graphic>
          </wp:inline>
        </w:drawing>
      </w:r>
    </w:p>
    <w:p w14:paraId="4CE9A565" w14:textId="77777777" w:rsidR="00A2091B" w:rsidRPr="008362B0" w:rsidRDefault="00A2091B" w:rsidP="00A2091B">
      <w:pPr>
        <w:jc w:val="center"/>
        <w:rPr>
          <w:rFonts w:ascii="Times New Roman" w:hAnsi="Times New Roman" w:cs="Times New Roman"/>
          <w:color w:val="000000" w:themeColor="text1"/>
          <w:sz w:val="28"/>
          <w:szCs w:val="28"/>
        </w:rPr>
      </w:pPr>
    </w:p>
    <w:p w14:paraId="4E410A93" w14:textId="4EAF4840" w:rsidR="00B651B0" w:rsidRDefault="000B346B" w:rsidP="00824ED6">
      <w:pPr>
        <w:pStyle w:val="20"/>
        <w:spacing w:before="0" w:after="0" w:line="240" w:lineRule="auto"/>
        <w:jc w:val="center"/>
        <w:rPr>
          <w:rFonts w:ascii="Times New Roman" w:hAnsi="Times New Roman" w:cs="Times New Roman"/>
          <w:b/>
          <w:bCs/>
          <w:color w:val="auto"/>
          <w:sz w:val="28"/>
          <w:szCs w:val="28"/>
        </w:rPr>
      </w:pPr>
      <w:bookmarkStart w:id="67" w:name="_Toc217860330"/>
      <w:r w:rsidRPr="008362B0">
        <w:rPr>
          <w:rFonts w:ascii="Times New Roman" w:hAnsi="Times New Roman" w:cs="Times New Roman"/>
          <w:b/>
          <w:bCs/>
          <w:color w:val="auto"/>
          <w:sz w:val="28"/>
          <w:szCs w:val="28"/>
        </w:rPr>
        <w:t>ПРИЛОЖЕНИЕ В</w:t>
      </w:r>
      <w:bookmarkEnd w:id="67"/>
    </w:p>
    <w:p w14:paraId="67D2E454" w14:textId="77777777" w:rsidR="00824ED6" w:rsidRDefault="00824ED6" w:rsidP="00824ED6">
      <w:pPr>
        <w:spacing w:after="0" w:line="240" w:lineRule="auto"/>
      </w:pPr>
    </w:p>
    <w:p w14:paraId="208E560A" w14:textId="4A63BF2C" w:rsidR="00824ED6" w:rsidRDefault="00824ED6" w:rsidP="00824ED6">
      <w:pPr>
        <w:spacing w:after="0" w:line="240" w:lineRule="auto"/>
        <w:jc w:val="center"/>
        <w:rPr>
          <w:rFonts w:ascii="Times New Roman" w:hAnsi="Times New Roman"/>
          <w:sz w:val="28"/>
          <w:szCs w:val="28"/>
          <w:lang w:val="kk-KZ"/>
        </w:rPr>
      </w:pPr>
      <w:r w:rsidRPr="008362B0">
        <w:rPr>
          <w:rFonts w:ascii="Times New Roman" w:hAnsi="Times New Roman"/>
          <w:sz w:val="28"/>
          <w:szCs w:val="28"/>
          <w:lang w:val="kk-KZ"/>
        </w:rPr>
        <w:t>Аттестат аккредитации аналитической лаборатории</w:t>
      </w:r>
    </w:p>
    <w:p w14:paraId="6FA9C995" w14:textId="77777777" w:rsidR="00824ED6" w:rsidRPr="00824ED6" w:rsidRDefault="00824ED6" w:rsidP="00824ED6">
      <w:pPr>
        <w:spacing w:after="0" w:line="240" w:lineRule="auto"/>
        <w:jc w:val="center"/>
      </w:pPr>
    </w:p>
    <w:p w14:paraId="2AEF211E" w14:textId="5B0E8F01" w:rsidR="008D4C09" w:rsidRPr="008362B0" w:rsidRDefault="009E118C" w:rsidP="008D4C09">
      <w:r w:rsidRPr="008362B0">
        <w:rPr>
          <w:noProof/>
          <w:lang w:eastAsia="ru-RU"/>
        </w:rPr>
        <w:drawing>
          <wp:inline distT="0" distB="0" distL="0" distR="0" wp14:anchorId="5890F00E" wp14:editId="6EB85212">
            <wp:extent cx="6120765" cy="8178800"/>
            <wp:effectExtent l="0" t="0" r="0" b="0"/>
            <wp:docPr id="209114171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1141711" name=""/>
                    <pic:cNvPicPr/>
                  </pic:nvPicPr>
                  <pic:blipFill>
                    <a:blip r:embed="rId82"/>
                    <a:stretch>
                      <a:fillRect/>
                    </a:stretch>
                  </pic:blipFill>
                  <pic:spPr>
                    <a:xfrm>
                      <a:off x="0" y="0"/>
                      <a:ext cx="6120765" cy="8178800"/>
                    </a:xfrm>
                    <a:prstGeom prst="rect">
                      <a:avLst/>
                    </a:prstGeom>
                  </pic:spPr>
                </pic:pic>
              </a:graphicData>
            </a:graphic>
          </wp:inline>
        </w:drawing>
      </w:r>
    </w:p>
    <w:p w14:paraId="47851FB7" w14:textId="6C4ACD7D" w:rsidR="009E118C" w:rsidRDefault="009E118C" w:rsidP="00824ED6">
      <w:pPr>
        <w:pStyle w:val="20"/>
        <w:spacing w:before="0" w:after="0" w:line="240" w:lineRule="auto"/>
        <w:jc w:val="center"/>
        <w:rPr>
          <w:rFonts w:ascii="Times New Roman" w:hAnsi="Times New Roman" w:cs="Times New Roman"/>
          <w:b/>
          <w:bCs/>
          <w:color w:val="000000" w:themeColor="text1"/>
          <w:sz w:val="28"/>
          <w:szCs w:val="28"/>
        </w:rPr>
      </w:pPr>
      <w:bookmarkStart w:id="68" w:name="_Toc217860331"/>
      <w:r w:rsidRPr="008362B0">
        <w:rPr>
          <w:rFonts w:ascii="Times New Roman" w:hAnsi="Times New Roman" w:cs="Times New Roman"/>
          <w:b/>
          <w:bCs/>
          <w:color w:val="000000" w:themeColor="text1"/>
          <w:sz w:val="28"/>
          <w:szCs w:val="28"/>
        </w:rPr>
        <w:t>ПРИЛОЖЕНИЕ Г</w:t>
      </w:r>
      <w:bookmarkEnd w:id="68"/>
    </w:p>
    <w:p w14:paraId="445FBC61" w14:textId="77777777" w:rsidR="00824ED6" w:rsidRPr="00824ED6" w:rsidRDefault="00824ED6" w:rsidP="00824ED6">
      <w:pPr>
        <w:spacing w:after="0" w:line="240" w:lineRule="auto"/>
      </w:pPr>
    </w:p>
    <w:p w14:paraId="7FBFB42A" w14:textId="5C4E6BA9" w:rsidR="008D4C09" w:rsidRPr="00824ED6" w:rsidRDefault="008D4C09" w:rsidP="00824ED6">
      <w:pPr>
        <w:spacing w:after="0" w:line="240" w:lineRule="auto"/>
        <w:jc w:val="center"/>
        <w:rPr>
          <w:rFonts w:ascii="Times New Roman" w:hAnsi="Times New Roman"/>
          <w:bCs/>
          <w:sz w:val="28"/>
          <w:szCs w:val="28"/>
          <w:lang w:val="kk-KZ"/>
        </w:rPr>
      </w:pPr>
      <w:r w:rsidRPr="00824ED6">
        <w:rPr>
          <w:rFonts w:ascii="Times New Roman" w:hAnsi="Times New Roman"/>
          <w:bCs/>
          <w:sz w:val="28"/>
          <w:szCs w:val="28"/>
        </w:rPr>
        <w:t>Протоколы гидрохимических исследований</w:t>
      </w:r>
      <w:r w:rsidRPr="00824ED6">
        <w:rPr>
          <w:rFonts w:ascii="Times New Roman" w:hAnsi="Times New Roman"/>
          <w:bCs/>
          <w:sz w:val="28"/>
          <w:szCs w:val="28"/>
          <w:lang w:val="kk-KZ"/>
        </w:rPr>
        <w:t xml:space="preserve"> </w:t>
      </w:r>
    </w:p>
    <w:p w14:paraId="786FB2AE" w14:textId="77777777" w:rsidR="008D4C09" w:rsidRPr="008362B0" w:rsidRDefault="008D4C09" w:rsidP="00824ED6">
      <w:pPr>
        <w:spacing w:after="0" w:line="240" w:lineRule="auto"/>
        <w:ind w:firstLine="709"/>
        <w:jc w:val="center"/>
        <w:rPr>
          <w:rFonts w:ascii="Times New Roman" w:hAnsi="Times New Roman"/>
          <w:b/>
          <w:bCs/>
          <w:lang w:val="kk-KZ"/>
        </w:rPr>
      </w:pPr>
    </w:p>
    <w:p w14:paraId="7026AE20" w14:textId="77777777" w:rsidR="008D4C09" w:rsidRPr="008362B0" w:rsidRDefault="008D4C09" w:rsidP="008D4C09">
      <w:pPr>
        <w:spacing w:after="0" w:line="240" w:lineRule="auto"/>
        <w:ind w:firstLine="709"/>
        <w:jc w:val="center"/>
        <w:rPr>
          <w:rFonts w:ascii="Times New Roman" w:hAnsi="Times New Roman"/>
          <w:lang w:val="kk-KZ"/>
        </w:rPr>
      </w:pPr>
      <w:r w:rsidRPr="008362B0">
        <w:rPr>
          <w:noProof/>
          <w:lang w:eastAsia="ru-RU"/>
        </w:rPr>
        <w:drawing>
          <wp:inline distT="0" distB="0" distL="0" distR="0" wp14:anchorId="645B325F" wp14:editId="19A8461F">
            <wp:extent cx="5419460" cy="7741920"/>
            <wp:effectExtent l="0" t="0" r="0" b="0"/>
            <wp:docPr id="90" name="Рисунок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5434172" cy="7762937"/>
                    </a:xfrm>
                    <a:prstGeom prst="rect">
                      <a:avLst/>
                    </a:prstGeom>
                    <a:noFill/>
                    <a:ln>
                      <a:noFill/>
                    </a:ln>
                  </pic:spPr>
                </pic:pic>
              </a:graphicData>
            </a:graphic>
          </wp:inline>
        </w:drawing>
      </w:r>
    </w:p>
    <w:p w14:paraId="0213055B" w14:textId="77777777" w:rsidR="008D4C09" w:rsidRPr="008362B0" w:rsidRDefault="008D4C09" w:rsidP="008D4C09">
      <w:pPr>
        <w:spacing w:after="0" w:line="240" w:lineRule="auto"/>
        <w:ind w:firstLine="709"/>
        <w:jc w:val="center"/>
        <w:rPr>
          <w:rFonts w:ascii="Times New Roman" w:hAnsi="Times New Roman"/>
          <w:lang w:val="kk-KZ"/>
        </w:rPr>
      </w:pPr>
    </w:p>
    <w:p w14:paraId="2EC11F12" w14:textId="77777777" w:rsidR="008D4C09" w:rsidRPr="008362B0" w:rsidRDefault="008D4C09" w:rsidP="008D4C09">
      <w:pPr>
        <w:spacing w:after="0" w:line="240" w:lineRule="auto"/>
        <w:ind w:firstLine="709"/>
        <w:jc w:val="center"/>
        <w:rPr>
          <w:rFonts w:ascii="Times New Roman" w:hAnsi="Times New Roman"/>
          <w:lang w:val="kk-KZ"/>
        </w:rPr>
      </w:pPr>
    </w:p>
    <w:p w14:paraId="41D1B30F" w14:textId="77777777" w:rsidR="008D4C09" w:rsidRPr="008362B0" w:rsidRDefault="008D4C09" w:rsidP="008D4C09">
      <w:pPr>
        <w:spacing w:after="0" w:line="240" w:lineRule="auto"/>
        <w:ind w:firstLine="709"/>
        <w:jc w:val="center"/>
        <w:rPr>
          <w:rFonts w:ascii="Times New Roman" w:hAnsi="Times New Roman"/>
          <w:lang w:val="kk-KZ"/>
        </w:rPr>
      </w:pPr>
    </w:p>
    <w:p w14:paraId="24CF15CD" w14:textId="77777777" w:rsidR="008D4C09" w:rsidRPr="008362B0" w:rsidRDefault="008D4C09" w:rsidP="008D4C09">
      <w:pPr>
        <w:spacing w:after="0" w:line="240" w:lineRule="auto"/>
        <w:ind w:firstLine="709"/>
        <w:jc w:val="center"/>
        <w:rPr>
          <w:rFonts w:ascii="Times New Roman" w:hAnsi="Times New Roman"/>
          <w:lang w:val="kk-KZ"/>
        </w:rPr>
      </w:pPr>
    </w:p>
    <w:p w14:paraId="37841AA9" w14:textId="77777777" w:rsidR="008D4C09" w:rsidRPr="008362B0" w:rsidRDefault="008D4C09" w:rsidP="008D4C09">
      <w:pPr>
        <w:spacing w:after="0" w:line="240" w:lineRule="auto"/>
        <w:ind w:firstLine="709"/>
        <w:jc w:val="center"/>
        <w:rPr>
          <w:rFonts w:ascii="Times New Roman" w:hAnsi="Times New Roman"/>
          <w:lang w:val="kk-KZ"/>
        </w:rPr>
      </w:pPr>
      <w:r w:rsidRPr="008362B0">
        <w:rPr>
          <w:rFonts w:ascii="Times New Roman" w:hAnsi="Times New Roman"/>
          <w:noProof/>
          <w:lang w:eastAsia="ru-RU"/>
        </w:rPr>
        <w:drawing>
          <wp:inline distT="0" distB="0" distL="0" distR="0" wp14:anchorId="6796E468" wp14:editId="6B068E7C">
            <wp:extent cx="4923063" cy="6958013"/>
            <wp:effectExtent l="0" t="0" r="0" b="0"/>
            <wp:docPr id="91" name="Рисунок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4938481" cy="6979804"/>
                    </a:xfrm>
                    <a:prstGeom prst="rect">
                      <a:avLst/>
                    </a:prstGeom>
                    <a:noFill/>
                    <a:ln>
                      <a:noFill/>
                    </a:ln>
                  </pic:spPr>
                </pic:pic>
              </a:graphicData>
            </a:graphic>
          </wp:inline>
        </w:drawing>
      </w:r>
    </w:p>
    <w:p w14:paraId="26B4D0A9" w14:textId="77777777" w:rsidR="008D4C09" w:rsidRPr="008362B0" w:rsidRDefault="008D4C09" w:rsidP="008D4C09">
      <w:pPr>
        <w:spacing w:after="0" w:line="240" w:lineRule="auto"/>
        <w:ind w:firstLine="709"/>
        <w:jc w:val="center"/>
        <w:rPr>
          <w:rFonts w:ascii="Times New Roman" w:hAnsi="Times New Roman"/>
          <w:lang w:val="kk-KZ"/>
        </w:rPr>
      </w:pPr>
    </w:p>
    <w:p w14:paraId="01B5A975" w14:textId="77777777" w:rsidR="008D4C09" w:rsidRPr="008362B0" w:rsidRDefault="008D4C09" w:rsidP="008D4C09">
      <w:pPr>
        <w:spacing w:after="0" w:line="240" w:lineRule="auto"/>
        <w:ind w:firstLine="709"/>
        <w:jc w:val="center"/>
        <w:rPr>
          <w:rFonts w:ascii="Times New Roman" w:hAnsi="Times New Roman"/>
          <w:lang w:val="kk-KZ"/>
        </w:rPr>
      </w:pPr>
      <w:r w:rsidRPr="008362B0">
        <w:rPr>
          <w:rFonts w:ascii="Times New Roman" w:hAnsi="Times New Roman"/>
          <w:noProof/>
          <w:lang w:eastAsia="ru-RU"/>
        </w:rPr>
        <w:drawing>
          <wp:inline distT="0" distB="0" distL="0" distR="0" wp14:anchorId="08DEECFA" wp14:editId="4DEFCA23">
            <wp:extent cx="5216222" cy="7372350"/>
            <wp:effectExtent l="0" t="0" r="3810" b="0"/>
            <wp:docPr id="92" name="Рисунок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5224012" cy="7383361"/>
                    </a:xfrm>
                    <a:prstGeom prst="rect">
                      <a:avLst/>
                    </a:prstGeom>
                    <a:noFill/>
                    <a:ln>
                      <a:noFill/>
                    </a:ln>
                  </pic:spPr>
                </pic:pic>
              </a:graphicData>
            </a:graphic>
          </wp:inline>
        </w:drawing>
      </w:r>
    </w:p>
    <w:p w14:paraId="31329A9D" w14:textId="77777777" w:rsidR="008D4C09" w:rsidRPr="008362B0" w:rsidRDefault="008D4C09" w:rsidP="008D4C09">
      <w:pPr>
        <w:spacing w:after="0" w:line="240" w:lineRule="auto"/>
        <w:ind w:firstLine="709"/>
        <w:jc w:val="center"/>
        <w:rPr>
          <w:rFonts w:ascii="Times New Roman" w:hAnsi="Times New Roman"/>
          <w:lang w:val="kk-KZ"/>
        </w:rPr>
      </w:pPr>
    </w:p>
    <w:p w14:paraId="3C522F3F" w14:textId="77777777" w:rsidR="008D4C09" w:rsidRPr="008362B0" w:rsidRDefault="008D4C09" w:rsidP="008D4C09">
      <w:pPr>
        <w:spacing w:after="0" w:line="240" w:lineRule="auto"/>
        <w:ind w:firstLine="709"/>
        <w:jc w:val="center"/>
        <w:rPr>
          <w:rFonts w:ascii="Times New Roman" w:hAnsi="Times New Roman"/>
          <w:lang w:val="kk-KZ"/>
        </w:rPr>
      </w:pPr>
    </w:p>
    <w:p w14:paraId="37EB4FA4" w14:textId="77777777" w:rsidR="008D4C09" w:rsidRPr="008362B0" w:rsidRDefault="008D4C09" w:rsidP="008D4C09">
      <w:pPr>
        <w:spacing w:after="0" w:line="240" w:lineRule="auto"/>
        <w:ind w:firstLine="709"/>
        <w:jc w:val="center"/>
        <w:rPr>
          <w:rFonts w:ascii="Times New Roman" w:hAnsi="Times New Roman"/>
          <w:lang w:val="kk-KZ"/>
        </w:rPr>
      </w:pPr>
      <w:r w:rsidRPr="008362B0">
        <w:rPr>
          <w:rFonts w:ascii="Times New Roman" w:hAnsi="Times New Roman"/>
          <w:noProof/>
          <w:lang w:eastAsia="ru-RU"/>
        </w:rPr>
        <w:drawing>
          <wp:inline distT="0" distB="0" distL="0" distR="0" wp14:anchorId="0B4FC020" wp14:editId="0D8A3D02">
            <wp:extent cx="5301586" cy="7493000"/>
            <wp:effectExtent l="0" t="0" r="0" b="0"/>
            <wp:docPr id="93" name="Рисунок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5307561" cy="7501444"/>
                    </a:xfrm>
                    <a:prstGeom prst="rect">
                      <a:avLst/>
                    </a:prstGeom>
                    <a:noFill/>
                    <a:ln>
                      <a:noFill/>
                    </a:ln>
                  </pic:spPr>
                </pic:pic>
              </a:graphicData>
            </a:graphic>
          </wp:inline>
        </w:drawing>
      </w:r>
    </w:p>
    <w:p w14:paraId="15E3B279" w14:textId="77777777" w:rsidR="008D4C09" w:rsidRPr="008362B0" w:rsidRDefault="008D4C09" w:rsidP="008D4C09">
      <w:pPr>
        <w:spacing w:after="0" w:line="240" w:lineRule="auto"/>
        <w:jc w:val="center"/>
        <w:rPr>
          <w:rFonts w:ascii="Times New Roman" w:hAnsi="Times New Roman"/>
          <w:lang w:val="kk-KZ"/>
        </w:rPr>
      </w:pPr>
      <w:r w:rsidRPr="008362B0">
        <w:rPr>
          <w:noProof/>
          <w:lang w:eastAsia="ru-RU"/>
        </w:rPr>
        <w:drawing>
          <wp:inline distT="0" distB="0" distL="0" distR="0" wp14:anchorId="0B531DBE" wp14:editId="0EA8B55A">
            <wp:extent cx="5858898" cy="8077200"/>
            <wp:effectExtent l="0" t="0" r="8890" b="0"/>
            <wp:docPr id="99" name="Рисунок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7"/>
                    <a:stretch>
                      <a:fillRect/>
                    </a:stretch>
                  </pic:blipFill>
                  <pic:spPr>
                    <a:xfrm>
                      <a:off x="0" y="0"/>
                      <a:ext cx="5862290" cy="8081877"/>
                    </a:xfrm>
                    <a:prstGeom prst="rect">
                      <a:avLst/>
                    </a:prstGeom>
                  </pic:spPr>
                </pic:pic>
              </a:graphicData>
            </a:graphic>
          </wp:inline>
        </w:drawing>
      </w:r>
    </w:p>
    <w:p w14:paraId="5B427A1D" w14:textId="77777777" w:rsidR="008D4C09" w:rsidRPr="008362B0" w:rsidRDefault="008D4C09" w:rsidP="008D4C09">
      <w:pPr>
        <w:spacing w:after="0" w:line="240" w:lineRule="auto"/>
        <w:jc w:val="center"/>
        <w:rPr>
          <w:rFonts w:ascii="Times New Roman" w:hAnsi="Times New Roman"/>
          <w:lang w:val="kk-KZ"/>
        </w:rPr>
      </w:pPr>
    </w:p>
    <w:p w14:paraId="2053802E" w14:textId="77777777" w:rsidR="008D4C09" w:rsidRPr="008362B0" w:rsidRDefault="008D4C09" w:rsidP="008D4C09">
      <w:pPr>
        <w:spacing w:after="0" w:line="240" w:lineRule="auto"/>
        <w:jc w:val="center"/>
        <w:rPr>
          <w:rFonts w:ascii="Times New Roman" w:hAnsi="Times New Roman"/>
          <w:lang w:val="kk-KZ"/>
        </w:rPr>
      </w:pPr>
    </w:p>
    <w:p w14:paraId="28C7548C" w14:textId="77777777" w:rsidR="008D4C09" w:rsidRPr="008362B0" w:rsidRDefault="008D4C09" w:rsidP="008D4C09">
      <w:pPr>
        <w:spacing w:after="0" w:line="240" w:lineRule="auto"/>
        <w:ind w:firstLine="709"/>
        <w:jc w:val="center"/>
        <w:rPr>
          <w:rFonts w:ascii="Times New Roman" w:hAnsi="Times New Roman"/>
          <w:lang w:val="kk-KZ"/>
        </w:rPr>
      </w:pPr>
    </w:p>
    <w:p w14:paraId="46608449" w14:textId="77777777" w:rsidR="008D4C09" w:rsidRPr="008362B0" w:rsidRDefault="008D4C09" w:rsidP="008D4C09"/>
    <w:p w14:paraId="123F083C" w14:textId="40698305" w:rsidR="008D4C09" w:rsidRDefault="008D4C09" w:rsidP="00EA7417">
      <w:pPr>
        <w:pStyle w:val="20"/>
        <w:spacing w:before="0" w:after="0" w:line="240" w:lineRule="auto"/>
        <w:jc w:val="center"/>
        <w:rPr>
          <w:rFonts w:ascii="Times New Roman" w:hAnsi="Times New Roman" w:cs="Times New Roman"/>
          <w:b/>
          <w:bCs/>
          <w:color w:val="000000" w:themeColor="text1"/>
          <w:sz w:val="28"/>
          <w:szCs w:val="28"/>
        </w:rPr>
      </w:pPr>
      <w:bookmarkStart w:id="69" w:name="_Toc217860332"/>
      <w:r w:rsidRPr="008362B0">
        <w:rPr>
          <w:rFonts w:ascii="Times New Roman" w:hAnsi="Times New Roman" w:cs="Times New Roman"/>
          <w:b/>
          <w:bCs/>
          <w:color w:val="000000" w:themeColor="text1"/>
          <w:sz w:val="28"/>
          <w:szCs w:val="28"/>
        </w:rPr>
        <w:t xml:space="preserve">ПРИЛОЖЕНИЕ </w:t>
      </w:r>
      <w:r w:rsidR="009E118C" w:rsidRPr="008362B0">
        <w:rPr>
          <w:rFonts w:ascii="Times New Roman" w:hAnsi="Times New Roman" w:cs="Times New Roman"/>
          <w:b/>
          <w:bCs/>
          <w:color w:val="000000" w:themeColor="text1"/>
          <w:sz w:val="28"/>
          <w:szCs w:val="28"/>
        </w:rPr>
        <w:t>Д</w:t>
      </w:r>
      <w:bookmarkEnd w:id="69"/>
    </w:p>
    <w:p w14:paraId="185E6447" w14:textId="77777777" w:rsidR="00EA7417" w:rsidRPr="00EA7417" w:rsidRDefault="00EA7417" w:rsidP="00EA7417">
      <w:pPr>
        <w:spacing w:after="0" w:line="240" w:lineRule="auto"/>
        <w:rPr>
          <w:sz w:val="28"/>
          <w:szCs w:val="28"/>
        </w:rPr>
      </w:pPr>
    </w:p>
    <w:p w14:paraId="3C7DA4D7" w14:textId="26D78BAD" w:rsidR="000B346B" w:rsidRDefault="000C326E" w:rsidP="00EA7417">
      <w:pPr>
        <w:spacing w:after="0" w:line="240" w:lineRule="auto"/>
        <w:jc w:val="both"/>
        <w:rPr>
          <w:rFonts w:ascii="Times New Roman" w:hAnsi="Times New Roman" w:cs="Times New Roman"/>
          <w:bCs/>
          <w:sz w:val="28"/>
          <w:szCs w:val="28"/>
        </w:rPr>
      </w:pPr>
      <w:r w:rsidRPr="00824ED6">
        <w:rPr>
          <w:rFonts w:ascii="Times New Roman" w:hAnsi="Times New Roman" w:cs="Times New Roman"/>
          <w:bCs/>
          <w:sz w:val="28"/>
          <w:szCs w:val="28"/>
        </w:rPr>
        <w:t xml:space="preserve">Таблица </w:t>
      </w:r>
      <w:r w:rsidR="009E118C" w:rsidRPr="00824ED6">
        <w:rPr>
          <w:rFonts w:ascii="Times New Roman" w:hAnsi="Times New Roman" w:cs="Times New Roman"/>
          <w:bCs/>
          <w:sz w:val="28"/>
          <w:szCs w:val="28"/>
        </w:rPr>
        <w:t>Д</w:t>
      </w:r>
      <w:r w:rsidRPr="00824ED6">
        <w:rPr>
          <w:rFonts w:ascii="Times New Roman" w:hAnsi="Times New Roman" w:cs="Times New Roman"/>
          <w:bCs/>
          <w:sz w:val="28"/>
          <w:szCs w:val="28"/>
        </w:rPr>
        <w:t>.1 –</w:t>
      </w:r>
      <w:r w:rsidRPr="00824ED6">
        <w:rPr>
          <w:rFonts w:ascii="Times New Roman" w:hAnsi="Times New Roman" w:cs="Times New Roman"/>
          <w:b/>
          <w:bCs/>
          <w:sz w:val="28"/>
          <w:szCs w:val="28"/>
        </w:rPr>
        <w:t xml:space="preserve"> </w:t>
      </w:r>
      <w:r w:rsidR="000B346B" w:rsidRPr="00824ED6">
        <w:rPr>
          <w:rFonts w:ascii="Times New Roman" w:hAnsi="Times New Roman" w:cs="Times New Roman"/>
          <w:bCs/>
          <w:sz w:val="28"/>
          <w:szCs w:val="28"/>
        </w:rPr>
        <w:t>Биологическое разнообразие животного мира озера Большой Талдыколь</w:t>
      </w:r>
      <w:r w:rsidR="00B02C3D" w:rsidRPr="00824ED6">
        <w:rPr>
          <w:rFonts w:ascii="Times New Roman" w:hAnsi="Times New Roman" w:cs="Times New Roman"/>
          <w:bCs/>
          <w:sz w:val="28"/>
          <w:szCs w:val="28"/>
        </w:rPr>
        <w:t xml:space="preserve"> за 2020 и 2022 гг.</w:t>
      </w:r>
    </w:p>
    <w:p w14:paraId="3332ED18" w14:textId="77777777" w:rsidR="00EA7417" w:rsidRPr="00EA7417" w:rsidRDefault="00EA7417" w:rsidP="00824ED6">
      <w:pPr>
        <w:spacing w:after="0" w:line="240" w:lineRule="auto"/>
        <w:jc w:val="both"/>
        <w:rPr>
          <w:rFonts w:ascii="Times New Roman" w:hAnsi="Times New Roman" w:cs="Times New Roman"/>
          <w:bCs/>
          <w:sz w:val="16"/>
          <w:szCs w:val="16"/>
        </w:rPr>
      </w:pPr>
    </w:p>
    <w:tbl>
      <w:tblPr>
        <w:tblStyle w:val="af1"/>
        <w:tblW w:w="9552" w:type="dxa"/>
        <w:jc w:val="center"/>
        <w:tblLayout w:type="fixed"/>
        <w:tblLook w:val="04A0" w:firstRow="1" w:lastRow="0" w:firstColumn="1" w:lastColumn="0" w:noHBand="0" w:noVBand="1"/>
      </w:tblPr>
      <w:tblGrid>
        <w:gridCol w:w="1384"/>
        <w:gridCol w:w="6042"/>
        <w:gridCol w:w="1134"/>
        <w:gridCol w:w="992"/>
      </w:tblGrid>
      <w:tr w:rsidR="000B346B" w:rsidRPr="00824ED6" w14:paraId="541A129A" w14:textId="77777777" w:rsidTr="00EA7417">
        <w:trPr>
          <w:trHeight w:val="521"/>
          <w:jc w:val="center"/>
        </w:trPr>
        <w:tc>
          <w:tcPr>
            <w:tcW w:w="7426" w:type="dxa"/>
            <w:gridSpan w:val="2"/>
            <w:vMerge w:val="restart"/>
            <w:vAlign w:val="center"/>
          </w:tcPr>
          <w:p w14:paraId="4BBE5FB1" w14:textId="77777777" w:rsidR="000B346B" w:rsidRPr="00824ED6" w:rsidRDefault="000B346B" w:rsidP="00EA7417">
            <w:pPr>
              <w:jc w:val="center"/>
              <w:rPr>
                <w:rFonts w:ascii="Times New Roman" w:hAnsi="Times New Roman" w:cs="Times New Roman"/>
                <w:bCs/>
              </w:rPr>
            </w:pPr>
          </w:p>
          <w:p w14:paraId="36A32918" w14:textId="7A0B6528" w:rsidR="000B346B" w:rsidRPr="00824ED6" w:rsidRDefault="000B346B" w:rsidP="00EA7417">
            <w:pPr>
              <w:jc w:val="center"/>
              <w:rPr>
                <w:rFonts w:ascii="Times New Roman" w:hAnsi="Times New Roman" w:cs="Times New Roman"/>
                <w:bCs/>
              </w:rPr>
            </w:pPr>
            <w:r w:rsidRPr="00824ED6">
              <w:rPr>
                <w:rFonts w:ascii="Times New Roman" w:hAnsi="Times New Roman" w:cs="Times New Roman"/>
                <w:bCs/>
              </w:rPr>
              <w:t>Таксономическая принадлежность, количество особей вида</w:t>
            </w:r>
          </w:p>
        </w:tc>
        <w:tc>
          <w:tcPr>
            <w:tcW w:w="2126" w:type="dxa"/>
            <w:gridSpan w:val="2"/>
            <w:vAlign w:val="center"/>
          </w:tcPr>
          <w:p w14:paraId="2C6C5C34" w14:textId="77777777" w:rsidR="000B346B" w:rsidRPr="00824ED6" w:rsidRDefault="000B346B" w:rsidP="00EA7417">
            <w:pPr>
              <w:jc w:val="center"/>
              <w:rPr>
                <w:rFonts w:ascii="Times New Roman" w:hAnsi="Times New Roman" w:cs="Times New Roman"/>
                <w:bCs/>
              </w:rPr>
            </w:pPr>
            <w:r w:rsidRPr="00824ED6">
              <w:rPr>
                <w:rFonts w:ascii="Times New Roman" w:hAnsi="Times New Roman" w:cs="Times New Roman"/>
                <w:bCs/>
              </w:rPr>
              <w:t>Количество экземпляров</w:t>
            </w:r>
          </w:p>
        </w:tc>
      </w:tr>
      <w:tr w:rsidR="000B346B" w:rsidRPr="00824ED6" w14:paraId="68EC3C97" w14:textId="77777777" w:rsidTr="00EA7417">
        <w:trPr>
          <w:trHeight w:val="294"/>
          <w:jc w:val="center"/>
        </w:trPr>
        <w:tc>
          <w:tcPr>
            <w:tcW w:w="7426" w:type="dxa"/>
            <w:gridSpan w:val="2"/>
            <w:vMerge/>
            <w:vAlign w:val="center"/>
          </w:tcPr>
          <w:p w14:paraId="07488460" w14:textId="77777777" w:rsidR="000B346B" w:rsidRPr="00824ED6" w:rsidRDefault="000B346B" w:rsidP="00EA7417">
            <w:pPr>
              <w:jc w:val="center"/>
              <w:rPr>
                <w:rFonts w:ascii="Times New Roman" w:hAnsi="Times New Roman" w:cs="Times New Roman"/>
                <w:bCs/>
              </w:rPr>
            </w:pPr>
          </w:p>
        </w:tc>
        <w:tc>
          <w:tcPr>
            <w:tcW w:w="1134" w:type="dxa"/>
            <w:vAlign w:val="center"/>
          </w:tcPr>
          <w:p w14:paraId="040B15F8" w14:textId="333802D4" w:rsidR="000B346B" w:rsidRPr="00824ED6" w:rsidRDefault="000B346B" w:rsidP="00EA7417">
            <w:pPr>
              <w:jc w:val="center"/>
              <w:rPr>
                <w:rFonts w:ascii="Times New Roman" w:hAnsi="Times New Roman" w:cs="Times New Roman"/>
                <w:bCs/>
              </w:rPr>
            </w:pPr>
            <w:r w:rsidRPr="00824ED6">
              <w:rPr>
                <w:rFonts w:ascii="Times New Roman" w:hAnsi="Times New Roman" w:cs="Times New Roman"/>
                <w:bCs/>
              </w:rPr>
              <w:t>2020</w:t>
            </w:r>
            <w:r w:rsidR="00B02C3D" w:rsidRPr="00824ED6">
              <w:rPr>
                <w:rFonts w:ascii="Times New Roman" w:hAnsi="Times New Roman" w:cs="Times New Roman"/>
                <w:bCs/>
              </w:rPr>
              <w:t xml:space="preserve"> г.</w:t>
            </w:r>
          </w:p>
        </w:tc>
        <w:tc>
          <w:tcPr>
            <w:tcW w:w="992" w:type="dxa"/>
            <w:vAlign w:val="center"/>
          </w:tcPr>
          <w:p w14:paraId="38567C53" w14:textId="06D15E67" w:rsidR="000B346B" w:rsidRPr="00824ED6" w:rsidRDefault="000B346B" w:rsidP="00EA7417">
            <w:pPr>
              <w:jc w:val="center"/>
              <w:rPr>
                <w:rFonts w:ascii="Times New Roman" w:hAnsi="Times New Roman" w:cs="Times New Roman"/>
                <w:bCs/>
              </w:rPr>
            </w:pPr>
            <w:r w:rsidRPr="00824ED6">
              <w:rPr>
                <w:rFonts w:ascii="Times New Roman" w:hAnsi="Times New Roman" w:cs="Times New Roman"/>
                <w:bCs/>
              </w:rPr>
              <w:t xml:space="preserve">2022 </w:t>
            </w:r>
            <w:r w:rsidR="00B02C3D" w:rsidRPr="00824ED6">
              <w:rPr>
                <w:rFonts w:ascii="Times New Roman" w:hAnsi="Times New Roman" w:cs="Times New Roman"/>
                <w:bCs/>
              </w:rPr>
              <w:t>г.</w:t>
            </w:r>
          </w:p>
        </w:tc>
      </w:tr>
      <w:tr w:rsidR="00EA7417" w:rsidRPr="00824ED6" w14:paraId="433E4BFA" w14:textId="77777777" w:rsidTr="00EA7417">
        <w:trPr>
          <w:trHeight w:val="294"/>
          <w:jc w:val="center"/>
        </w:trPr>
        <w:tc>
          <w:tcPr>
            <w:tcW w:w="7426" w:type="dxa"/>
            <w:gridSpan w:val="2"/>
            <w:vAlign w:val="center"/>
          </w:tcPr>
          <w:p w14:paraId="29D3DF0B" w14:textId="47F589E4" w:rsidR="00EA7417" w:rsidRPr="00824ED6" w:rsidRDefault="00EA7417" w:rsidP="00EA7417">
            <w:pPr>
              <w:jc w:val="center"/>
              <w:rPr>
                <w:rFonts w:ascii="Times New Roman" w:hAnsi="Times New Roman" w:cs="Times New Roman"/>
                <w:bCs/>
              </w:rPr>
            </w:pPr>
            <w:r>
              <w:rPr>
                <w:rFonts w:ascii="Times New Roman" w:hAnsi="Times New Roman" w:cs="Times New Roman"/>
                <w:bCs/>
              </w:rPr>
              <w:t>1</w:t>
            </w:r>
          </w:p>
        </w:tc>
        <w:tc>
          <w:tcPr>
            <w:tcW w:w="1134" w:type="dxa"/>
            <w:vAlign w:val="center"/>
          </w:tcPr>
          <w:p w14:paraId="40206550" w14:textId="31B7C207" w:rsidR="00EA7417" w:rsidRPr="00824ED6" w:rsidRDefault="00EA7417" w:rsidP="00EA7417">
            <w:pPr>
              <w:jc w:val="center"/>
              <w:rPr>
                <w:rFonts w:ascii="Times New Roman" w:hAnsi="Times New Roman" w:cs="Times New Roman"/>
                <w:bCs/>
              </w:rPr>
            </w:pPr>
            <w:r>
              <w:rPr>
                <w:rFonts w:ascii="Times New Roman" w:hAnsi="Times New Roman" w:cs="Times New Roman"/>
                <w:bCs/>
              </w:rPr>
              <w:t>2</w:t>
            </w:r>
          </w:p>
        </w:tc>
        <w:tc>
          <w:tcPr>
            <w:tcW w:w="992" w:type="dxa"/>
            <w:vAlign w:val="center"/>
          </w:tcPr>
          <w:p w14:paraId="35DB905F" w14:textId="719B43FB" w:rsidR="00EA7417" w:rsidRPr="00824ED6" w:rsidRDefault="00EA7417" w:rsidP="00EA7417">
            <w:pPr>
              <w:jc w:val="center"/>
              <w:rPr>
                <w:rFonts w:ascii="Times New Roman" w:hAnsi="Times New Roman" w:cs="Times New Roman"/>
                <w:bCs/>
              </w:rPr>
            </w:pPr>
            <w:r>
              <w:rPr>
                <w:rFonts w:ascii="Times New Roman" w:hAnsi="Times New Roman" w:cs="Times New Roman"/>
                <w:bCs/>
              </w:rPr>
              <w:t>3</w:t>
            </w:r>
          </w:p>
        </w:tc>
      </w:tr>
      <w:tr w:rsidR="000B346B" w:rsidRPr="00824ED6" w14:paraId="27A282FA" w14:textId="77777777" w:rsidTr="00EA7417">
        <w:trPr>
          <w:trHeight w:val="294"/>
          <w:jc w:val="center"/>
        </w:trPr>
        <w:tc>
          <w:tcPr>
            <w:tcW w:w="7426" w:type="dxa"/>
            <w:gridSpan w:val="2"/>
          </w:tcPr>
          <w:p w14:paraId="49DD4EC9"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Всего</w:t>
            </w:r>
          </w:p>
        </w:tc>
        <w:tc>
          <w:tcPr>
            <w:tcW w:w="1134" w:type="dxa"/>
          </w:tcPr>
          <w:p w14:paraId="4A245E5E"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2557</w:t>
            </w:r>
          </w:p>
        </w:tc>
        <w:tc>
          <w:tcPr>
            <w:tcW w:w="992" w:type="dxa"/>
          </w:tcPr>
          <w:p w14:paraId="704524D2" w14:textId="77777777" w:rsidR="000B346B" w:rsidRPr="00824ED6" w:rsidRDefault="000B346B" w:rsidP="00950891">
            <w:pPr>
              <w:rPr>
                <w:rFonts w:ascii="Times New Roman" w:hAnsi="Times New Roman" w:cs="Times New Roman"/>
                <w:lang w:val="kk-KZ"/>
              </w:rPr>
            </w:pPr>
            <w:r w:rsidRPr="00824ED6">
              <w:rPr>
                <w:rFonts w:ascii="Times New Roman" w:hAnsi="Times New Roman" w:cs="Times New Roman"/>
              </w:rPr>
              <w:t>966</w:t>
            </w:r>
          </w:p>
        </w:tc>
      </w:tr>
      <w:tr w:rsidR="000B346B" w:rsidRPr="00824ED6" w14:paraId="7EED5C88" w14:textId="77777777" w:rsidTr="00EA7417">
        <w:trPr>
          <w:jc w:val="center"/>
        </w:trPr>
        <w:tc>
          <w:tcPr>
            <w:tcW w:w="1384" w:type="dxa"/>
          </w:tcPr>
          <w:p w14:paraId="20877FDF" w14:textId="77777777" w:rsidR="000B346B" w:rsidRPr="00824ED6" w:rsidRDefault="000B346B" w:rsidP="00950891">
            <w:pPr>
              <w:rPr>
                <w:rFonts w:ascii="Times New Roman" w:hAnsi="Times New Roman" w:cs="Times New Roman"/>
                <w:bCs/>
              </w:rPr>
            </w:pPr>
            <w:r w:rsidRPr="00824ED6">
              <w:rPr>
                <w:rFonts w:ascii="Times New Roman" w:hAnsi="Times New Roman" w:cs="Times New Roman"/>
                <w:bCs/>
              </w:rPr>
              <w:t>Тип</w:t>
            </w:r>
          </w:p>
        </w:tc>
        <w:tc>
          <w:tcPr>
            <w:tcW w:w="6042" w:type="dxa"/>
          </w:tcPr>
          <w:p w14:paraId="094159B1" w14:textId="77777777" w:rsidR="000B346B" w:rsidRPr="00824ED6" w:rsidRDefault="000B346B" w:rsidP="00950891">
            <w:pPr>
              <w:rPr>
                <w:rFonts w:ascii="Times New Roman" w:hAnsi="Times New Roman" w:cs="Times New Roman"/>
                <w:bCs/>
                <w:i/>
                <w:iCs/>
              </w:rPr>
            </w:pPr>
            <w:r w:rsidRPr="00824ED6">
              <w:rPr>
                <w:rFonts w:ascii="Times New Roman" w:hAnsi="Times New Roman" w:cs="Times New Roman"/>
                <w:bCs/>
                <w:i/>
                <w:iCs/>
              </w:rPr>
              <w:t>Plathelminthes</w:t>
            </w:r>
          </w:p>
        </w:tc>
        <w:tc>
          <w:tcPr>
            <w:tcW w:w="1134" w:type="dxa"/>
          </w:tcPr>
          <w:p w14:paraId="2B1AA050"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10</w:t>
            </w:r>
          </w:p>
        </w:tc>
        <w:tc>
          <w:tcPr>
            <w:tcW w:w="992" w:type="dxa"/>
          </w:tcPr>
          <w:p w14:paraId="3784DBB4"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1</w:t>
            </w:r>
          </w:p>
        </w:tc>
      </w:tr>
      <w:tr w:rsidR="000B346B" w:rsidRPr="00824ED6" w14:paraId="68E346E7" w14:textId="77777777" w:rsidTr="00EA7417">
        <w:trPr>
          <w:jc w:val="center"/>
        </w:trPr>
        <w:tc>
          <w:tcPr>
            <w:tcW w:w="1384" w:type="dxa"/>
          </w:tcPr>
          <w:p w14:paraId="7303CCEE"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 xml:space="preserve">   Класс</w:t>
            </w:r>
          </w:p>
        </w:tc>
        <w:tc>
          <w:tcPr>
            <w:tcW w:w="6042" w:type="dxa"/>
          </w:tcPr>
          <w:p w14:paraId="73D9CCA8" w14:textId="77777777" w:rsidR="000B346B" w:rsidRPr="00824ED6" w:rsidRDefault="000B346B" w:rsidP="00950891">
            <w:pPr>
              <w:rPr>
                <w:rFonts w:ascii="Times New Roman" w:hAnsi="Times New Roman" w:cs="Times New Roman"/>
                <w:i/>
                <w:iCs/>
              </w:rPr>
            </w:pPr>
            <w:r w:rsidRPr="00824ED6">
              <w:rPr>
                <w:rFonts w:ascii="Times New Roman" w:hAnsi="Times New Roman" w:cs="Times New Roman"/>
                <w:i/>
                <w:iCs/>
              </w:rPr>
              <w:t>Cestoda</w:t>
            </w:r>
          </w:p>
        </w:tc>
        <w:tc>
          <w:tcPr>
            <w:tcW w:w="1134" w:type="dxa"/>
          </w:tcPr>
          <w:p w14:paraId="058D2F2A"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10</w:t>
            </w:r>
          </w:p>
        </w:tc>
        <w:tc>
          <w:tcPr>
            <w:tcW w:w="992" w:type="dxa"/>
          </w:tcPr>
          <w:p w14:paraId="1457018D"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1</w:t>
            </w:r>
          </w:p>
        </w:tc>
      </w:tr>
      <w:tr w:rsidR="000B346B" w:rsidRPr="00824ED6" w14:paraId="13E6623F" w14:textId="77777777" w:rsidTr="00EA7417">
        <w:trPr>
          <w:jc w:val="center"/>
        </w:trPr>
        <w:tc>
          <w:tcPr>
            <w:tcW w:w="1384" w:type="dxa"/>
          </w:tcPr>
          <w:p w14:paraId="7223ED19"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 xml:space="preserve">     Отряд</w:t>
            </w:r>
          </w:p>
        </w:tc>
        <w:tc>
          <w:tcPr>
            <w:tcW w:w="6042" w:type="dxa"/>
          </w:tcPr>
          <w:p w14:paraId="674BC879" w14:textId="77777777" w:rsidR="000B346B" w:rsidRPr="00824ED6" w:rsidRDefault="000B346B" w:rsidP="00950891">
            <w:pPr>
              <w:rPr>
                <w:rFonts w:ascii="Times New Roman" w:hAnsi="Times New Roman" w:cs="Times New Roman"/>
                <w:i/>
                <w:iCs/>
              </w:rPr>
            </w:pPr>
            <w:r w:rsidRPr="00824ED6">
              <w:rPr>
                <w:rFonts w:ascii="Times New Roman" w:hAnsi="Times New Roman" w:cs="Times New Roman"/>
                <w:i/>
                <w:iCs/>
              </w:rPr>
              <w:t>Pseudophyllidea</w:t>
            </w:r>
          </w:p>
        </w:tc>
        <w:tc>
          <w:tcPr>
            <w:tcW w:w="1134" w:type="dxa"/>
          </w:tcPr>
          <w:p w14:paraId="6156B57A"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10</w:t>
            </w:r>
          </w:p>
        </w:tc>
        <w:tc>
          <w:tcPr>
            <w:tcW w:w="992" w:type="dxa"/>
          </w:tcPr>
          <w:p w14:paraId="567CFC42"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1</w:t>
            </w:r>
          </w:p>
        </w:tc>
      </w:tr>
      <w:tr w:rsidR="000B346B" w:rsidRPr="00824ED6" w14:paraId="570AFB11" w14:textId="77777777" w:rsidTr="00EA7417">
        <w:trPr>
          <w:jc w:val="center"/>
        </w:trPr>
        <w:tc>
          <w:tcPr>
            <w:tcW w:w="1384" w:type="dxa"/>
          </w:tcPr>
          <w:p w14:paraId="0853BE71"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 xml:space="preserve">     Семейство</w:t>
            </w:r>
          </w:p>
        </w:tc>
        <w:tc>
          <w:tcPr>
            <w:tcW w:w="6042" w:type="dxa"/>
          </w:tcPr>
          <w:p w14:paraId="0FBDA755" w14:textId="77777777" w:rsidR="000B346B" w:rsidRPr="00824ED6" w:rsidRDefault="000B346B" w:rsidP="00950891">
            <w:pPr>
              <w:rPr>
                <w:rFonts w:ascii="Times New Roman" w:hAnsi="Times New Roman" w:cs="Times New Roman"/>
                <w:i/>
                <w:iCs/>
              </w:rPr>
            </w:pPr>
            <w:r w:rsidRPr="00824ED6">
              <w:rPr>
                <w:rFonts w:ascii="Times New Roman" w:hAnsi="Times New Roman" w:cs="Times New Roman"/>
                <w:i/>
                <w:iCs/>
              </w:rPr>
              <w:t>Ligulidae</w:t>
            </w:r>
          </w:p>
        </w:tc>
        <w:tc>
          <w:tcPr>
            <w:tcW w:w="1134" w:type="dxa"/>
          </w:tcPr>
          <w:p w14:paraId="79C916C8"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10</w:t>
            </w:r>
          </w:p>
        </w:tc>
        <w:tc>
          <w:tcPr>
            <w:tcW w:w="992" w:type="dxa"/>
          </w:tcPr>
          <w:p w14:paraId="327BEB9F"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1</w:t>
            </w:r>
          </w:p>
        </w:tc>
      </w:tr>
      <w:tr w:rsidR="000B346B" w:rsidRPr="00824ED6" w14:paraId="0D104F36" w14:textId="77777777" w:rsidTr="00EA7417">
        <w:trPr>
          <w:jc w:val="center"/>
        </w:trPr>
        <w:tc>
          <w:tcPr>
            <w:tcW w:w="1384" w:type="dxa"/>
          </w:tcPr>
          <w:p w14:paraId="5B4E9FE1"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 xml:space="preserve">            Вид</w:t>
            </w:r>
          </w:p>
        </w:tc>
        <w:tc>
          <w:tcPr>
            <w:tcW w:w="6042" w:type="dxa"/>
          </w:tcPr>
          <w:p w14:paraId="7258595F" w14:textId="77777777" w:rsidR="000B346B" w:rsidRPr="00824ED6" w:rsidRDefault="000B346B" w:rsidP="00950891">
            <w:pPr>
              <w:rPr>
                <w:rFonts w:ascii="Times New Roman" w:hAnsi="Times New Roman" w:cs="Times New Roman"/>
                <w:i/>
                <w:iCs/>
              </w:rPr>
            </w:pPr>
            <w:r w:rsidRPr="00824ED6">
              <w:rPr>
                <w:rFonts w:ascii="Times New Roman" w:hAnsi="Times New Roman" w:cs="Times New Roman"/>
                <w:i/>
                <w:iCs/>
              </w:rPr>
              <w:t>Schistocephalus solidus Müller, 1776</w:t>
            </w:r>
          </w:p>
        </w:tc>
        <w:tc>
          <w:tcPr>
            <w:tcW w:w="1134" w:type="dxa"/>
          </w:tcPr>
          <w:p w14:paraId="42697B29"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10</w:t>
            </w:r>
          </w:p>
        </w:tc>
        <w:tc>
          <w:tcPr>
            <w:tcW w:w="992" w:type="dxa"/>
          </w:tcPr>
          <w:p w14:paraId="63A6B23A"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1</w:t>
            </w:r>
          </w:p>
        </w:tc>
      </w:tr>
      <w:tr w:rsidR="000B346B" w:rsidRPr="00824ED6" w14:paraId="3FCBC8DF" w14:textId="77777777" w:rsidTr="00EA7417">
        <w:trPr>
          <w:jc w:val="center"/>
        </w:trPr>
        <w:tc>
          <w:tcPr>
            <w:tcW w:w="1384" w:type="dxa"/>
          </w:tcPr>
          <w:p w14:paraId="45BB92EC" w14:textId="77777777" w:rsidR="000B346B" w:rsidRPr="00824ED6" w:rsidRDefault="000B346B" w:rsidP="00950891">
            <w:pPr>
              <w:rPr>
                <w:rFonts w:ascii="Times New Roman" w:hAnsi="Times New Roman" w:cs="Times New Roman"/>
                <w:bCs/>
              </w:rPr>
            </w:pPr>
            <w:r w:rsidRPr="00824ED6">
              <w:rPr>
                <w:rFonts w:ascii="Times New Roman" w:hAnsi="Times New Roman" w:cs="Times New Roman"/>
                <w:bCs/>
              </w:rPr>
              <w:t>Тип</w:t>
            </w:r>
          </w:p>
        </w:tc>
        <w:tc>
          <w:tcPr>
            <w:tcW w:w="6042" w:type="dxa"/>
          </w:tcPr>
          <w:p w14:paraId="48004C70" w14:textId="77777777" w:rsidR="000B346B" w:rsidRPr="00824ED6" w:rsidRDefault="000B346B" w:rsidP="00950891">
            <w:pPr>
              <w:rPr>
                <w:rFonts w:ascii="Times New Roman" w:hAnsi="Times New Roman" w:cs="Times New Roman"/>
                <w:bCs/>
                <w:i/>
                <w:iCs/>
              </w:rPr>
            </w:pPr>
            <w:r w:rsidRPr="00824ED6">
              <w:rPr>
                <w:rFonts w:ascii="Times New Roman" w:hAnsi="Times New Roman" w:cs="Times New Roman"/>
                <w:bCs/>
                <w:i/>
                <w:iCs/>
              </w:rPr>
              <w:t>Annelida</w:t>
            </w:r>
          </w:p>
        </w:tc>
        <w:tc>
          <w:tcPr>
            <w:tcW w:w="1134" w:type="dxa"/>
          </w:tcPr>
          <w:p w14:paraId="4E814352" w14:textId="77777777" w:rsidR="000B346B" w:rsidRPr="00824ED6" w:rsidRDefault="000B346B" w:rsidP="00950891">
            <w:pPr>
              <w:rPr>
                <w:rFonts w:ascii="Times New Roman" w:hAnsi="Times New Roman" w:cs="Times New Roman"/>
                <w:color w:val="000000" w:themeColor="text1"/>
              </w:rPr>
            </w:pPr>
            <w:r w:rsidRPr="00824ED6">
              <w:rPr>
                <w:rFonts w:ascii="Times New Roman" w:hAnsi="Times New Roman" w:cs="Times New Roman"/>
                <w:color w:val="000000" w:themeColor="text1"/>
              </w:rPr>
              <w:t>17</w:t>
            </w:r>
          </w:p>
        </w:tc>
        <w:tc>
          <w:tcPr>
            <w:tcW w:w="992" w:type="dxa"/>
          </w:tcPr>
          <w:p w14:paraId="50008A70" w14:textId="77777777" w:rsidR="000B346B" w:rsidRPr="00824ED6" w:rsidRDefault="000B346B" w:rsidP="00950891">
            <w:pPr>
              <w:rPr>
                <w:rFonts w:ascii="Times New Roman" w:hAnsi="Times New Roman" w:cs="Times New Roman"/>
                <w:lang w:val="en-US"/>
              </w:rPr>
            </w:pPr>
            <w:r w:rsidRPr="00824ED6">
              <w:rPr>
                <w:rFonts w:ascii="Times New Roman" w:hAnsi="Times New Roman" w:cs="Times New Roman"/>
                <w:lang w:val="en-US"/>
              </w:rPr>
              <w:t>7</w:t>
            </w:r>
          </w:p>
        </w:tc>
      </w:tr>
      <w:tr w:rsidR="000B346B" w:rsidRPr="00824ED6" w14:paraId="5341328F" w14:textId="77777777" w:rsidTr="00EA7417">
        <w:trPr>
          <w:jc w:val="center"/>
        </w:trPr>
        <w:tc>
          <w:tcPr>
            <w:tcW w:w="1384" w:type="dxa"/>
          </w:tcPr>
          <w:p w14:paraId="07E5F938"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 xml:space="preserve">   Класс</w:t>
            </w:r>
          </w:p>
        </w:tc>
        <w:tc>
          <w:tcPr>
            <w:tcW w:w="6042" w:type="dxa"/>
          </w:tcPr>
          <w:p w14:paraId="1C968388" w14:textId="77777777" w:rsidR="000B346B" w:rsidRPr="00824ED6" w:rsidRDefault="000B346B" w:rsidP="00950891">
            <w:pPr>
              <w:rPr>
                <w:rFonts w:ascii="Times New Roman" w:hAnsi="Times New Roman" w:cs="Times New Roman"/>
                <w:i/>
                <w:iCs/>
              </w:rPr>
            </w:pPr>
            <w:r w:rsidRPr="00824ED6">
              <w:rPr>
                <w:rFonts w:ascii="Times New Roman" w:hAnsi="Times New Roman" w:cs="Times New Roman"/>
                <w:i/>
                <w:iCs/>
              </w:rPr>
              <w:t>Clitellata</w:t>
            </w:r>
          </w:p>
        </w:tc>
        <w:tc>
          <w:tcPr>
            <w:tcW w:w="1134" w:type="dxa"/>
          </w:tcPr>
          <w:p w14:paraId="5540B5FF"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11</w:t>
            </w:r>
          </w:p>
        </w:tc>
        <w:tc>
          <w:tcPr>
            <w:tcW w:w="992" w:type="dxa"/>
          </w:tcPr>
          <w:p w14:paraId="2E92DD51" w14:textId="77777777" w:rsidR="000B346B" w:rsidRPr="00824ED6" w:rsidRDefault="000B346B" w:rsidP="00950891">
            <w:pPr>
              <w:rPr>
                <w:rFonts w:ascii="Times New Roman" w:hAnsi="Times New Roman" w:cs="Times New Roman"/>
                <w:lang w:val="en-US"/>
              </w:rPr>
            </w:pPr>
            <w:r w:rsidRPr="00824ED6">
              <w:rPr>
                <w:rFonts w:ascii="Times New Roman" w:hAnsi="Times New Roman" w:cs="Times New Roman"/>
                <w:lang w:val="en-US"/>
              </w:rPr>
              <w:t>5</w:t>
            </w:r>
          </w:p>
        </w:tc>
      </w:tr>
      <w:tr w:rsidR="000B346B" w:rsidRPr="00824ED6" w14:paraId="058D3591" w14:textId="77777777" w:rsidTr="00EA7417">
        <w:trPr>
          <w:jc w:val="center"/>
        </w:trPr>
        <w:tc>
          <w:tcPr>
            <w:tcW w:w="1384" w:type="dxa"/>
          </w:tcPr>
          <w:p w14:paraId="073D7264"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 xml:space="preserve">    Подкласс</w:t>
            </w:r>
          </w:p>
        </w:tc>
        <w:tc>
          <w:tcPr>
            <w:tcW w:w="6042" w:type="dxa"/>
          </w:tcPr>
          <w:p w14:paraId="5B5A2305" w14:textId="77777777" w:rsidR="000B346B" w:rsidRPr="00824ED6" w:rsidRDefault="000B346B" w:rsidP="00950891">
            <w:pPr>
              <w:rPr>
                <w:rFonts w:ascii="Times New Roman" w:hAnsi="Times New Roman" w:cs="Times New Roman"/>
                <w:i/>
                <w:iCs/>
              </w:rPr>
            </w:pPr>
            <w:r w:rsidRPr="00824ED6">
              <w:rPr>
                <w:rFonts w:ascii="Times New Roman" w:hAnsi="Times New Roman" w:cs="Times New Roman"/>
                <w:i/>
                <w:iCs/>
              </w:rPr>
              <w:t>Oligochaeta</w:t>
            </w:r>
          </w:p>
        </w:tc>
        <w:tc>
          <w:tcPr>
            <w:tcW w:w="1134" w:type="dxa"/>
          </w:tcPr>
          <w:p w14:paraId="2BFE559A"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11</w:t>
            </w:r>
          </w:p>
        </w:tc>
        <w:tc>
          <w:tcPr>
            <w:tcW w:w="992" w:type="dxa"/>
          </w:tcPr>
          <w:p w14:paraId="5726C62B" w14:textId="77777777" w:rsidR="000B346B" w:rsidRPr="00824ED6" w:rsidRDefault="000B346B" w:rsidP="00950891">
            <w:pPr>
              <w:rPr>
                <w:rFonts w:ascii="Times New Roman" w:hAnsi="Times New Roman" w:cs="Times New Roman"/>
                <w:lang w:val="en-US"/>
              </w:rPr>
            </w:pPr>
            <w:r w:rsidRPr="00824ED6">
              <w:rPr>
                <w:rFonts w:ascii="Times New Roman" w:hAnsi="Times New Roman" w:cs="Times New Roman"/>
                <w:lang w:val="en-US"/>
              </w:rPr>
              <w:t>5</w:t>
            </w:r>
          </w:p>
        </w:tc>
      </w:tr>
      <w:tr w:rsidR="000B346B" w:rsidRPr="00824ED6" w14:paraId="06BB3831" w14:textId="77777777" w:rsidTr="00EA7417">
        <w:trPr>
          <w:jc w:val="center"/>
        </w:trPr>
        <w:tc>
          <w:tcPr>
            <w:tcW w:w="1384" w:type="dxa"/>
          </w:tcPr>
          <w:p w14:paraId="154CBC44"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 xml:space="preserve">     Отряд</w:t>
            </w:r>
          </w:p>
        </w:tc>
        <w:tc>
          <w:tcPr>
            <w:tcW w:w="6042" w:type="dxa"/>
          </w:tcPr>
          <w:p w14:paraId="3BDF4635" w14:textId="77777777" w:rsidR="000B346B" w:rsidRPr="00824ED6" w:rsidRDefault="000B346B" w:rsidP="00950891">
            <w:pPr>
              <w:rPr>
                <w:rFonts w:ascii="Times New Roman" w:hAnsi="Times New Roman" w:cs="Times New Roman"/>
                <w:i/>
                <w:iCs/>
              </w:rPr>
            </w:pPr>
            <w:r w:rsidRPr="00824ED6">
              <w:rPr>
                <w:rFonts w:ascii="Times New Roman" w:hAnsi="Times New Roman" w:cs="Times New Roman"/>
                <w:i/>
                <w:iCs/>
              </w:rPr>
              <w:t>Haplotaxida</w:t>
            </w:r>
          </w:p>
        </w:tc>
        <w:tc>
          <w:tcPr>
            <w:tcW w:w="1134" w:type="dxa"/>
          </w:tcPr>
          <w:p w14:paraId="7F95405B"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11</w:t>
            </w:r>
          </w:p>
        </w:tc>
        <w:tc>
          <w:tcPr>
            <w:tcW w:w="992" w:type="dxa"/>
          </w:tcPr>
          <w:p w14:paraId="1BD2F2D9" w14:textId="77777777" w:rsidR="000B346B" w:rsidRPr="00824ED6" w:rsidRDefault="000B346B" w:rsidP="00950891">
            <w:pPr>
              <w:rPr>
                <w:rFonts w:ascii="Times New Roman" w:hAnsi="Times New Roman" w:cs="Times New Roman"/>
                <w:lang w:val="en-US"/>
              </w:rPr>
            </w:pPr>
            <w:r w:rsidRPr="00824ED6">
              <w:rPr>
                <w:rFonts w:ascii="Times New Roman" w:hAnsi="Times New Roman" w:cs="Times New Roman"/>
                <w:lang w:val="en-US"/>
              </w:rPr>
              <w:t>5</w:t>
            </w:r>
          </w:p>
        </w:tc>
      </w:tr>
      <w:tr w:rsidR="000B346B" w:rsidRPr="00824ED6" w14:paraId="7B230CD2" w14:textId="77777777" w:rsidTr="00EA7417">
        <w:trPr>
          <w:jc w:val="center"/>
        </w:trPr>
        <w:tc>
          <w:tcPr>
            <w:tcW w:w="1384" w:type="dxa"/>
          </w:tcPr>
          <w:p w14:paraId="57675C9B" w14:textId="7F6DBEEB" w:rsidR="000B346B" w:rsidRPr="00824ED6" w:rsidRDefault="00EA7417" w:rsidP="00950891">
            <w:pPr>
              <w:rPr>
                <w:rFonts w:ascii="Times New Roman" w:hAnsi="Times New Roman" w:cs="Times New Roman"/>
              </w:rPr>
            </w:pPr>
            <w:r>
              <w:rPr>
                <w:rFonts w:ascii="Times New Roman" w:hAnsi="Times New Roman" w:cs="Times New Roman"/>
              </w:rPr>
              <w:t xml:space="preserve">  </w:t>
            </w:r>
            <w:r w:rsidR="000B346B" w:rsidRPr="00824ED6">
              <w:rPr>
                <w:rFonts w:ascii="Times New Roman" w:hAnsi="Times New Roman" w:cs="Times New Roman"/>
              </w:rPr>
              <w:t>Семейство</w:t>
            </w:r>
          </w:p>
        </w:tc>
        <w:tc>
          <w:tcPr>
            <w:tcW w:w="6042" w:type="dxa"/>
          </w:tcPr>
          <w:p w14:paraId="335897FA" w14:textId="77777777" w:rsidR="000B346B" w:rsidRPr="00824ED6" w:rsidRDefault="000B346B" w:rsidP="00950891">
            <w:pPr>
              <w:rPr>
                <w:rFonts w:ascii="Times New Roman" w:hAnsi="Times New Roman" w:cs="Times New Roman"/>
                <w:i/>
                <w:iCs/>
              </w:rPr>
            </w:pPr>
            <w:r w:rsidRPr="00824ED6">
              <w:rPr>
                <w:rFonts w:ascii="Times New Roman" w:hAnsi="Times New Roman" w:cs="Times New Roman"/>
                <w:i/>
                <w:iCs/>
              </w:rPr>
              <w:t>Lumbricidae</w:t>
            </w:r>
          </w:p>
        </w:tc>
        <w:tc>
          <w:tcPr>
            <w:tcW w:w="1134" w:type="dxa"/>
          </w:tcPr>
          <w:p w14:paraId="68CB1A59" w14:textId="77777777" w:rsidR="000B346B" w:rsidRPr="00824ED6" w:rsidRDefault="000B346B" w:rsidP="00950891">
            <w:pPr>
              <w:rPr>
                <w:rFonts w:ascii="Times New Roman" w:hAnsi="Times New Roman" w:cs="Times New Roman"/>
                <w:color w:val="000000" w:themeColor="text1"/>
              </w:rPr>
            </w:pPr>
            <w:r w:rsidRPr="00824ED6">
              <w:rPr>
                <w:rFonts w:ascii="Times New Roman" w:hAnsi="Times New Roman" w:cs="Times New Roman"/>
                <w:color w:val="000000" w:themeColor="text1"/>
              </w:rPr>
              <w:t>11</w:t>
            </w:r>
          </w:p>
        </w:tc>
        <w:tc>
          <w:tcPr>
            <w:tcW w:w="992" w:type="dxa"/>
          </w:tcPr>
          <w:p w14:paraId="52BEC1F1" w14:textId="77777777" w:rsidR="000B346B" w:rsidRPr="00824ED6" w:rsidRDefault="000B346B" w:rsidP="00950891">
            <w:pPr>
              <w:rPr>
                <w:rFonts w:ascii="Times New Roman" w:hAnsi="Times New Roman" w:cs="Times New Roman"/>
                <w:lang w:val="en-US"/>
              </w:rPr>
            </w:pPr>
            <w:r w:rsidRPr="00824ED6">
              <w:rPr>
                <w:rFonts w:ascii="Times New Roman" w:hAnsi="Times New Roman" w:cs="Times New Roman"/>
                <w:lang w:val="en-US"/>
              </w:rPr>
              <w:t>5</w:t>
            </w:r>
          </w:p>
        </w:tc>
      </w:tr>
      <w:tr w:rsidR="000B346B" w:rsidRPr="00824ED6" w14:paraId="347DA1F6" w14:textId="77777777" w:rsidTr="00EA7417">
        <w:trPr>
          <w:trHeight w:val="501"/>
          <w:jc w:val="center"/>
        </w:trPr>
        <w:tc>
          <w:tcPr>
            <w:tcW w:w="7426" w:type="dxa"/>
            <w:gridSpan w:val="2"/>
          </w:tcPr>
          <w:p w14:paraId="0AAFBF11" w14:textId="77777777" w:rsidR="000B346B" w:rsidRPr="00824ED6" w:rsidRDefault="000B346B" w:rsidP="00950891">
            <w:pPr>
              <w:rPr>
                <w:rFonts w:ascii="Times New Roman" w:hAnsi="Times New Roman" w:cs="Times New Roman"/>
                <w:i/>
                <w:iCs/>
                <w:lang w:val="en-US"/>
              </w:rPr>
            </w:pPr>
            <w:r w:rsidRPr="00824ED6">
              <w:rPr>
                <w:rFonts w:ascii="Times New Roman" w:hAnsi="Times New Roman" w:cs="Times New Roman"/>
              </w:rPr>
              <w:t>Виды</w:t>
            </w:r>
            <w:r w:rsidRPr="00824ED6">
              <w:rPr>
                <w:rFonts w:ascii="Times New Roman" w:hAnsi="Times New Roman" w:cs="Times New Roman"/>
                <w:lang w:val="en-US"/>
              </w:rPr>
              <w:t xml:space="preserve">: </w:t>
            </w:r>
            <w:r w:rsidRPr="00824ED6">
              <w:rPr>
                <w:rFonts w:ascii="Times New Roman" w:hAnsi="Times New Roman" w:cs="Times New Roman"/>
                <w:i/>
                <w:iCs/>
                <w:lang w:val="en-US"/>
              </w:rPr>
              <w:t xml:space="preserve">Allolobophora parva Eisen,1874 - 4/2, Eisenia fetida </w:t>
            </w:r>
            <w:r w:rsidRPr="00824ED6">
              <w:rPr>
                <w:rFonts w:ascii="Times New Roman" w:hAnsi="Times New Roman" w:cs="Times New Roman"/>
                <w:lang w:val="en-US"/>
              </w:rPr>
              <w:t>(Savigny, 1826)</w:t>
            </w:r>
            <w:r w:rsidRPr="00824ED6">
              <w:rPr>
                <w:rFonts w:ascii="Times New Roman" w:hAnsi="Times New Roman" w:cs="Times New Roman"/>
                <w:i/>
                <w:iCs/>
                <w:lang w:val="en-US"/>
              </w:rPr>
              <w:t xml:space="preserve"> - 3/0, Eisenia nordenskioldi (Eisen, 1879) - 4/3.</w:t>
            </w:r>
          </w:p>
        </w:tc>
        <w:tc>
          <w:tcPr>
            <w:tcW w:w="1134" w:type="dxa"/>
          </w:tcPr>
          <w:p w14:paraId="13419C83" w14:textId="77777777" w:rsidR="000B346B" w:rsidRPr="00824ED6" w:rsidRDefault="000B346B" w:rsidP="00950891">
            <w:pPr>
              <w:rPr>
                <w:rFonts w:ascii="Times New Roman" w:hAnsi="Times New Roman" w:cs="Times New Roman"/>
                <w:color w:val="000000" w:themeColor="text1"/>
              </w:rPr>
            </w:pPr>
            <w:r w:rsidRPr="00824ED6">
              <w:rPr>
                <w:rFonts w:ascii="Times New Roman" w:hAnsi="Times New Roman" w:cs="Times New Roman"/>
                <w:color w:val="000000" w:themeColor="text1"/>
              </w:rPr>
              <w:t>11</w:t>
            </w:r>
          </w:p>
        </w:tc>
        <w:tc>
          <w:tcPr>
            <w:tcW w:w="992" w:type="dxa"/>
          </w:tcPr>
          <w:p w14:paraId="571DFCF2" w14:textId="77777777" w:rsidR="000B346B" w:rsidRPr="00824ED6" w:rsidRDefault="000B346B" w:rsidP="00950891">
            <w:pPr>
              <w:rPr>
                <w:rFonts w:ascii="Times New Roman" w:hAnsi="Times New Roman" w:cs="Times New Roman"/>
                <w:lang w:val="en-US"/>
              </w:rPr>
            </w:pPr>
            <w:r w:rsidRPr="00824ED6">
              <w:rPr>
                <w:rFonts w:ascii="Times New Roman" w:hAnsi="Times New Roman" w:cs="Times New Roman"/>
                <w:lang w:val="en-US"/>
              </w:rPr>
              <w:t>5</w:t>
            </w:r>
          </w:p>
        </w:tc>
      </w:tr>
      <w:tr w:rsidR="000B346B" w:rsidRPr="00824ED6" w14:paraId="36FEAA69" w14:textId="77777777" w:rsidTr="00EA7417">
        <w:trPr>
          <w:jc w:val="center"/>
        </w:trPr>
        <w:tc>
          <w:tcPr>
            <w:tcW w:w="1384" w:type="dxa"/>
          </w:tcPr>
          <w:p w14:paraId="52BB303C"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 xml:space="preserve">  Класс</w:t>
            </w:r>
          </w:p>
        </w:tc>
        <w:tc>
          <w:tcPr>
            <w:tcW w:w="6042" w:type="dxa"/>
          </w:tcPr>
          <w:p w14:paraId="72364DC7" w14:textId="77777777" w:rsidR="000B346B" w:rsidRPr="00824ED6" w:rsidRDefault="000B346B" w:rsidP="00950891">
            <w:pPr>
              <w:rPr>
                <w:rFonts w:ascii="Times New Roman" w:hAnsi="Times New Roman" w:cs="Times New Roman"/>
                <w:i/>
                <w:iCs/>
              </w:rPr>
            </w:pPr>
            <w:r w:rsidRPr="00824ED6">
              <w:rPr>
                <w:rFonts w:ascii="Times New Roman" w:hAnsi="Times New Roman" w:cs="Times New Roman"/>
                <w:i/>
                <w:iCs/>
              </w:rPr>
              <w:t>Hirudinea</w:t>
            </w:r>
          </w:p>
        </w:tc>
        <w:tc>
          <w:tcPr>
            <w:tcW w:w="1134" w:type="dxa"/>
          </w:tcPr>
          <w:p w14:paraId="2852BF49"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6</w:t>
            </w:r>
          </w:p>
        </w:tc>
        <w:tc>
          <w:tcPr>
            <w:tcW w:w="992" w:type="dxa"/>
          </w:tcPr>
          <w:p w14:paraId="09810DE4" w14:textId="77777777" w:rsidR="000B346B" w:rsidRPr="00824ED6" w:rsidRDefault="000B346B" w:rsidP="00950891">
            <w:pPr>
              <w:rPr>
                <w:rFonts w:ascii="Times New Roman" w:hAnsi="Times New Roman" w:cs="Times New Roman"/>
                <w:lang w:val="en-US"/>
              </w:rPr>
            </w:pPr>
            <w:r w:rsidRPr="00824ED6">
              <w:rPr>
                <w:rFonts w:ascii="Times New Roman" w:hAnsi="Times New Roman" w:cs="Times New Roman"/>
                <w:lang w:val="en-US"/>
              </w:rPr>
              <w:t>2</w:t>
            </w:r>
          </w:p>
        </w:tc>
      </w:tr>
      <w:tr w:rsidR="000B346B" w:rsidRPr="00824ED6" w14:paraId="010BF583" w14:textId="77777777" w:rsidTr="00EA7417">
        <w:trPr>
          <w:jc w:val="center"/>
        </w:trPr>
        <w:tc>
          <w:tcPr>
            <w:tcW w:w="1384" w:type="dxa"/>
          </w:tcPr>
          <w:p w14:paraId="62DC5C07"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 xml:space="preserve">    Отряд</w:t>
            </w:r>
          </w:p>
        </w:tc>
        <w:tc>
          <w:tcPr>
            <w:tcW w:w="6042" w:type="dxa"/>
          </w:tcPr>
          <w:p w14:paraId="3AC3693C" w14:textId="77777777" w:rsidR="000B346B" w:rsidRPr="00824ED6" w:rsidRDefault="000B346B" w:rsidP="00950891">
            <w:pPr>
              <w:rPr>
                <w:rFonts w:ascii="Times New Roman" w:hAnsi="Times New Roman" w:cs="Times New Roman"/>
                <w:i/>
                <w:iCs/>
              </w:rPr>
            </w:pPr>
            <w:r w:rsidRPr="00824ED6">
              <w:rPr>
                <w:rFonts w:ascii="Times New Roman" w:hAnsi="Times New Roman" w:cs="Times New Roman"/>
                <w:i/>
                <w:iCs/>
              </w:rPr>
              <w:t>Rhynchobdellae</w:t>
            </w:r>
          </w:p>
        </w:tc>
        <w:tc>
          <w:tcPr>
            <w:tcW w:w="1134" w:type="dxa"/>
          </w:tcPr>
          <w:p w14:paraId="75A903D3"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4</w:t>
            </w:r>
          </w:p>
        </w:tc>
        <w:tc>
          <w:tcPr>
            <w:tcW w:w="992" w:type="dxa"/>
          </w:tcPr>
          <w:p w14:paraId="7004BE78"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2</w:t>
            </w:r>
          </w:p>
        </w:tc>
      </w:tr>
      <w:tr w:rsidR="000B346B" w:rsidRPr="00824ED6" w14:paraId="38A6B2D9" w14:textId="77777777" w:rsidTr="00EA7417">
        <w:trPr>
          <w:jc w:val="center"/>
        </w:trPr>
        <w:tc>
          <w:tcPr>
            <w:tcW w:w="1384" w:type="dxa"/>
          </w:tcPr>
          <w:p w14:paraId="42D65611" w14:textId="50504F69" w:rsidR="000B346B" w:rsidRPr="00824ED6" w:rsidRDefault="00EA7417" w:rsidP="00950891">
            <w:pPr>
              <w:rPr>
                <w:rFonts w:ascii="Times New Roman" w:hAnsi="Times New Roman" w:cs="Times New Roman"/>
              </w:rPr>
            </w:pPr>
            <w:r>
              <w:rPr>
                <w:rFonts w:ascii="Times New Roman" w:hAnsi="Times New Roman" w:cs="Times New Roman"/>
              </w:rPr>
              <w:t xml:space="preserve">  </w:t>
            </w:r>
            <w:r w:rsidR="000B346B" w:rsidRPr="00824ED6">
              <w:rPr>
                <w:rFonts w:ascii="Times New Roman" w:hAnsi="Times New Roman" w:cs="Times New Roman"/>
              </w:rPr>
              <w:t>Семейство</w:t>
            </w:r>
          </w:p>
        </w:tc>
        <w:tc>
          <w:tcPr>
            <w:tcW w:w="6042" w:type="dxa"/>
          </w:tcPr>
          <w:p w14:paraId="33B09BDA" w14:textId="77777777" w:rsidR="000B346B" w:rsidRPr="00824ED6" w:rsidRDefault="000B346B" w:rsidP="00950891">
            <w:pPr>
              <w:rPr>
                <w:rFonts w:ascii="Times New Roman" w:hAnsi="Times New Roman" w:cs="Times New Roman"/>
                <w:i/>
                <w:iCs/>
              </w:rPr>
            </w:pPr>
            <w:r w:rsidRPr="00824ED6">
              <w:rPr>
                <w:rFonts w:ascii="Times New Roman" w:hAnsi="Times New Roman" w:cs="Times New Roman"/>
                <w:i/>
                <w:iCs/>
              </w:rPr>
              <w:t>Glossiphonidae</w:t>
            </w:r>
          </w:p>
        </w:tc>
        <w:tc>
          <w:tcPr>
            <w:tcW w:w="1134" w:type="dxa"/>
          </w:tcPr>
          <w:p w14:paraId="1957B8B0"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3</w:t>
            </w:r>
          </w:p>
        </w:tc>
        <w:tc>
          <w:tcPr>
            <w:tcW w:w="992" w:type="dxa"/>
          </w:tcPr>
          <w:p w14:paraId="5554FE25"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2</w:t>
            </w:r>
          </w:p>
        </w:tc>
      </w:tr>
      <w:tr w:rsidR="000B346B" w:rsidRPr="00824ED6" w14:paraId="55469FFE" w14:textId="77777777" w:rsidTr="00EA7417">
        <w:trPr>
          <w:jc w:val="center"/>
        </w:trPr>
        <w:tc>
          <w:tcPr>
            <w:tcW w:w="1384" w:type="dxa"/>
          </w:tcPr>
          <w:p w14:paraId="6E280DC4"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 xml:space="preserve">             Вид</w:t>
            </w:r>
          </w:p>
        </w:tc>
        <w:tc>
          <w:tcPr>
            <w:tcW w:w="6042" w:type="dxa"/>
          </w:tcPr>
          <w:p w14:paraId="11A4F75D" w14:textId="77777777" w:rsidR="000B346B" w:rsidRPr="00824ED6" w:rsidRDefault="000B346B" w:rsidP="00950891">
            <w:pPr>
              <w:rPr>
                <w:rFonts w:ascii="Times New Roman" w:hAnsi="Times New Roman" w:cs="Times New Roman"/>
                <w:i/>
                <w:iCs/>
              </w:rPr>
            </w:pPr>
            <w:r w:rsidRPr="00824ED6">
              <w:rPr>
                <w:rFonts w:ascii="Times New Roman" w:hAnsi="Times New Roman" w:cs="Times New Roman"/>
                <w:i/>
                <w:iCs/>
              </w:rPr>
              <w:t>Glossiphonia complanata (Linnaeus, 1758)</w:t>
            </w:r>
          </w:p>
        </w:tc>
        <w:tc>
          <w:tcPr>
            <w:tcW w:w="1134" w:type="dxa"/>
          </w:tcPr>
          <w:p w14:paraId="00B278A4"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3</w:t>
            </w:r>
          </w:p>
        </w:tc>
        <w:tc>
          <w:tcPr>
            <w:tcW w:w="992" w:type="dxa"/>
          </w:tcPr>
          <w:p w14:paraId="59CAD47D"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2</w:t>
            </w:r>
          </w:p>
        </w:tc>
      </w:tr>
      <w:tr w:rsidR="000B346B" w:rsidRPr="00824ED6" w14:paraId="7BD7124A" w14:textId="77777777" w:rsidTr="00EA7417">
        <w:trPr>
          <w:jc w:val="center"/>
        </w:trPr>
        <w:tc>
          <w:tcPr>
            <w:tcW w:w="1384" w:type="dxa"/>
          </w:tcPr>
          <w:p w14:paraId="1174BDC0" w14:textId="3190BB90" w:rsidR="000B346B" w:rsidRPr="00824ED6" w:rsidRDefault="00EA7417" w:rsidP="00950891">
            <w:pPr>
              <w:rPr>
                <w:rFonts w:ascii="Times New Roman" w:hAnsi="Times New Roman" w:cs="Times New Roman"/>
              </w:rPr>
            </w:pPr>
            <w:r>
              <w:rPr>
                <w:rFonts w:ascii="Times New Roman" w:hAnsi="Times New Roman" w:cs="Times New Roman"/>
              </w:rPr>
              <w:t xml:space="preserve">  </w:t>
            </w:r>
            <w:r w:rsidR="000B346B" w:rsidRPr="00824ED6">
              <w:rPr>
                <w:rFonts w:ascii="Times New Roman" w:hAnsi="Times New Roman" w:cs="Times New Roman"/>
              </w:rPr>
              <w:t>Семейство</w:t>
            </w:r>
          </w:p>
        </w:tc>
        <w:tc>
          <w:tcPr>
            <w:tcW w:w="6042" w:type="dxa"/>
          </w:tcPr>
          <w:p w14:paraId="46A0267F" w14:textId="77777777" w:rsidR="000B346B" w:rsidRPr="00824ED6" w:rsidRDefault="000B346B" w:rsidP="00950891">
            <w:pPr>
              <w:rPr>
                <w:rFonts w:ascii="Times New Roman" w:hAnsi="Times New Roman" w:cs="Times New Roman"/>
                <w:i/>
                <w:iCs/>
              </w:rPr>
            </w:pPr>
            <w:r w:rsidRPr="00824ED6">
              <w:rPr>
                <w:rFonts w:ascii="Times New Roman" w:hAnsi="Times New Roman" w:cs="Times New Roman"/>
                <w:i/>
                <w:iCs/>
              </w:rPr>
              <w:t>Piscicolidae</w:t>
            </w:r>
          </w:p>
        </w:tc>
        <w:tc>
          <w:tcPr>
            <w:tcW w:w="1134" w:type="dxa"/>
          </w:tcPr>
          <w:p w14:paraId="08F1B560"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1</w:t>
            </w:r>
          </w:p>
        </w:tc>
        <w:tc>
          <w:tcPr>
            <w:tcW w:w="992" w:type="dxa"/>
          </w:tcPr>
          <w:p w14:paraId="3BC7D22E"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0</w:t>
            </w:r>
          </w:p>
        </w:tc>
      </w:tr>
      <w:tr w:rsidR="000B346B" w:rsidRPr="00824ED6" w14:paraId="4E80251E" w14:textId="77777777" w:rsidTr="00EA7417">
        <w:trPr>
          <w:jc w:val="center"/>
        </w:trPr>
        <w:tc>
          <w:tcPr>
            <w:tcW w:w="1384" w:type="dxa"/>
          </w:tcPr>
          <w:p w14:paraId="04E58A16"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 xml:space="preserve">             Вид</w:t>
            </w:r>
          </w:p>
        </w:tc>
        <w:tc>
          <w:tcPr>
            <w:tcW w:w="6042" w:type="dxa"/>
          </w:tcPr>
          <w:p w14:paraId="74EF225D" w14:textId="77777777" w:rsidR="000B346B" w:rsidRPr="00824ED6" w:rsidRDefault="000B346B" w:rsidP="00950891">
            <w:pPr>
              <w:rPr>
                <w:rFonts w:ascii="Times New Roman" w:hAnsi="Times New Roman" w:cs="Times New Roman"/>
                <w:i/>
                <w:iCs/>
              </w:rPr>
            </w:pPr>
            <w:r w:rsidRPr="00824ED6">
              <w:rPr>
                <w:rFonts w:ascii="Times New Roman" w:hAnsi="Times New Roman" w:cs="Times New Roman"/>
                <w:i/>
                <w:iCs/>
              </w:rPr>
              <w:t>Piscicola geometra</w:t>
            </w:r>
          </w:p>
        </w:tc>
        <w:tc>
          <w:tcPr>
            <w:tcW w:w="1134" w:type="dxa"/>
          </w:tcPr>
          <w:p w14:paraId="150648B7"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1</w:t>
            </w:r>
          </w:p>
        </w:tc>
        <w:tc>
          <w:tcPr>
            <w:tcW w:w="992" w:type="dxa"/>
          </w:tcPr>
          <w:p w14:paraId="2D2062EF"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0</w:t>
            </w:r>
          </w:p>
        </w:tc>
      </w:tr>
      <w:tr w:rsidR="000B346B" w:rsidRPr="00824ED6" w14:paraId="01E856C8" w14:textId="77777777" w:rsidTr="00EA7417">
        <w:trPr>
          <w:jc w:val="center"/>
        </w:trPr>
        <w:tc>
          <w:tcPr>
            <w:tcW w:w="1384" w:type="dxa"/>
          </w:tcPr>
          <w:p w14:paraId="251CD5E1"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 xml:space="preserve">    Отряд</w:t>
            </w:r>
          </w:p>
        </w:tc>
        <w:tc>
          <w:tcPr>
            <w:tcW w:w="6042" w:type="dxa"/>
          </w:tcPr>
          <w:p w14:paraId="5E45D461" w14:textId="77777777" w:rsidR="000B346B" w:rsidRPr="00824ED6" w:rsidRDefault="000B346B" w:rsidP="00950891">
            <w:pPr>
              <w:rPr>
                <w:rFonts w:ascii="Times New Roman" w:hAnsi="Times New Roman" w:cs="Times New Roman"/>
                <w:i/>
                <w:iCs/>
              </w:rPr>
            </w:pPr>
            <w:r w:rsidRPr="00824ED6">
              <w:rPr>
                <w:rFonts w:ascii="Times New Roman" w:hAnsi="Times New Roman" w:cs="Times New Roman"/>
                <w:i/>
                <w:iCs/>
              </w:rPr>
              <w:t>Arhynchobdellida</w:t>
            </w:r>
          </w:p>
        </w:tc>
        <w:tc>
          <w:tcPr>
            <w:tcW w:w="1134" w:type="dxa"/>
          </w:tcPr>
          <w:p w14:paraId="37F17D8E"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2</w:t>
            </w:r>
          </w:p>
        </w:tc>
        <w:tc>
          <w:tcPr>
            <w:tcW w:w="992" w:type="dxa"/>
          </w:tcPr>
          <w:p w14:paraId="466A9524" w14:textId="77777777" w:rsidR="000B346B" w:rsidRPr="00824ED6" w:rsidRDefault="000B346B" w:rsidP="00950891">
            <w:pPr>
              <w:rPr>
                <w:rFonts w:ascii="Times New Roman" w:hAnsi="Times New Roman" w:cs="Times New Roman"/>
                <w:lang w:val="en-US"/>
              </w:rPr>
            </w:pPr>
            <w:r w:rsidRPr="00824ED6">
              <w:rPr>
                <w:rFonts w:ascii="Times New Roman" w:hAnsi="Times New Roman" w:cs="Times New Roman"/>
                <w:lang w:val="en-US"/>
              </w:rPr>
              <w:t>0</w:t>
            </w:r>
          </w:p>
        </w:tc>
      </w:tr>
      <w:tr w:rsidR="000B346B" w:rsidRPr="00824ED6" w14:paraId="625F4F5B" w14:textId="77777777" w:rsidTr="00EA7417">
        <w:trPr>
          <w:jc w:val="center"/>
        </w:trPr>
        <w:tc>
          <w:tcPr>
            <w:tcW w:w="1384" w:type="dxa"/>
          </w:tcPr>
          <w:p w14:paraId="4955DBD2" w14:textId="3FA619B7" w:rsidR="000B346B" w:rsidRPr="00824ED6" w:rsidRDefault="00EA7417" w:rsidP="00950891">
            <w:pPr>
              <w:rPr>
                <w:rFonts w:ascii="Times New Roman" w:hAnsi="Times New Roman" w:cs="Times New Roman"/>
              </w:rPr>
            </w:pPr>
            <w:r>
              <w:rPr>
                <w:rFonts w:ascii="Times New Roman" w:hAnsi="Times New Roman" w:cs="Times New Roman"/>
              </w:rPr>
              <w:t xml:space="preserve">  </w:t>
            </w:r>
            <w:r w:rsidR="000B346B" w:rsidRPr="00824ED6">
              <w:rPr>
                <w:rFonts w:ascii="Times New Roman" w:hAnsi="Times New Roman" w:cs="Times New Roman"/>
              </w:rPr>
              <w:t>Семейство</w:t>
            </w:r>
          </w:p>
        </w:tc>
        <w:tc>
          <w:tcPr>
            <w:tcW w:w="6042" w:type="dxa"/>
          </w:tcPr>
          <w:p w14:paraId="7DDEE4B9" w14:textId="77777777" w:rsidR="000B346B" w:rsidRPr="00824ED6" w:rsidRDefault="000B346B" w:rsidP="00950891">
            <w:pPr>
              <w:rPr>
                <w:rFonts w:ascii="Times New Roman" w:hAnsi="Times New Roman" w:cs="Times New Roman"/>
                <w:i/>
                <w:iCs/>
              </w:rPr>
            </w:pPr>
            <w:r w:rsidRPr="00824ED6">
              <w:rPr>
                <w:rFonts w:ascii="Times New Roman" w:hAnsi="Times New Roman" w:cs="Times New Roman"/>
                <w:i/>
                <w:iCs/>
              </w:rPr>
              <w:t>Erpobdellidae</w:t>
            </w:r>
          </w:p>
        </w:tc>
        <w:tc>
          <w:tcPr>
            <w:tcW w:w="1134" w:type="dxa"/>
          </w:tcPr>
          <w:p w14:paraId="6AF99174"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2</w:t>
            </w:r>
          </w:p>
        </w:tc>
        <w:tc>
          <w:tcPr>
            <w:tcW w:w="992" w:type="dxa"/>
          </w:tcPr>
          <w:p w14:paraId="034DFFE9" w14:textId="77777777" w:rsidR="000B346B" w:rsidRPr="00824ED6" w:rsidRDefault="000B346B" w:rsidP="00950891">
            <w:pPr>
              <w:rPr>
                <w:rFonts w:ascii="Times New Roman" w:hAnsi="Times New Roman" w:cs="Times New Roman"/>
                <w:lang w:val="en-US"/>
              </w:rPr>
            </w:pPr>
            <w:r w:rsidRPr="00824ED6">
              <w:rPr>
                <w:rFonts w:ascii="Times New Roman" w:hAnsi="Times New Roman" w:cs="Times New Roman"/>
                <w:lang w:val="en-US"/>
              </w:rPr>
              <w:t>0</w:t>
            </w:r>
          </w:p>
        </w:tc>
      </w:tr>
      <w:tr w:rsidR="000B346B" w:rsidRPr="00824ED6" w14:paraId="12698CD5" w14:textId="77777777" w:rsidTr="00EA7417">
        <w:trPr>
          <w:jc w:val="center"/>
        </w:trPr>
        <w:tc>
          <w:tcPr>
            <w:tcW w:w="1384" w:type="dxa"/>
          </w:tcPr>
          <w:p w14:paraId="7D743B5C"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 xml:space="preserve">             Вид</w:t>
            </w:r>
          </w:p>
        </w:tc>
        <w:tc>
          <w:tcPr>
            <w:tcW w:w="6042" w:type="dxa"/>
          </w:tcPr>
          <w:p w14:paraId="6F163F71" w14:textId="77777777" w:rsidR="000B346B" w:rsidRPr="00824ED6" w:rsidRDefault="000B346B" w:rsidP="00950891">
            <w:pPr>
              <w:rPr>
                <w:rFonts w:ascii="Times New Roman" w:hAnsi="Times New Roman" w:cs="Times New Roman"/>
                <w:i/>
                <w:iCs/>
              </w:rPr>
            </w:pPr>
            <w:r w:rsidRPr="00824ED6">
              <w:rPr>
                <w:rFonts w:ascii="Times New Roman" w:hAnsi="Times New Roman" w:cs="Times New Roman"/>
                <w:i/>
                <w:iCs/>
              </w:rPr>
              <w:t>Erpobdella octoculata (Linnaeus, 1758)</w:t>
            </w:r>
          </w:p>
        </w:tc>
        <w:tc>
          <w:tcPr>
            <w:tcW w:w="1134" w:type="dxa"/>
          </w:tcPr>
          <w:p w14:paraId="438CB82E"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2</w:t>
            </w:r>
          </w:p>
        </w:tc>
        <w:tc>
          <w:tcPr>
            <w:tcW w:w="992" w:type="dxa"/>
          </w:tcPr>
          <w:p w14:paraId="0882865F" w14:textId="77777777" w:rsidR="000B346B" w:rsidRPr="00824ED6" w:rsidRDefault="000B346B" w:rsidP="00950891">
            <w:pPr>
              <w:rPr>
                <w:rFonts w:ascii="Times New Roman" w:hAnsi="Times New Roman" w:cs="Times New Roman"/>
                <w:lang w:val="en-US"/>
              </w:rPr>
            </w:pPr>
            <w:r w:rsidRPr="00824ED6">
              <w:rPr>
                <w:rFonts w:ascii="Times New Roman" w:hAnsi="Times New Roman" w:cs="Times New Roman"/>
                <w:lang w:val="en-US"/>
              </w:rPr>
              <w:t>0</w:t>
            </w:r>
          </w:p>
        </w:tc>
      </w:tr>
      <w:tr w:rsidR="000B346B" w:rsidRPr="00824ED6" w14:paraId="54A80A86" w14:textId="77777777" w:rsidTr="00EA7417">
        <w:trPr>
          <w:jc w:val="center"/>
        </w:trPr>
        <w:tc>
          <w:tcPr>
            <w:tcW w:w="1384" w:type="dxa"/>
          </w:tcPr>
          <w:p w14:paraId="764C8232" w14:textId="77777777" w:rsidR="000B346B" w:rsidRPr="00824ED6" w:rsidRDefault="000B346B" w:rsidP="00950891">
            <w:pPr>
              <w:rPr>
                <w:rFonts w:ascii="Times New Roman" w:hAnsi="Times New Roman" w:cs="Times New Roman"/>
                <w:bCs/>
              </w:rPr>
            </w:pPr>
            <w:r w:rsidRPr="00824ED6">
              <w:rPr>
                <w:rFonts w:ascii="Times New Roman" w:hAnsi="Times New Roman" w:cs="Times New Roman"/>
                <w:bCs/>
              </w:rPr>
              <w:t>Тип</w:t>
            </w:r>
          </w:p>
        </w:tc>
        <w:tc>
          <w:tcPr>
            <w:tcW w:w="6042" w:type="dxa"/>
          </w:tcPr>
          <w:p w14:paraId="702BA88E" w14:textId="77777777" w:rsidR="000B346B" w:rsidRPr="00824ED6" w:rsidRDefault="000B346B" w:rsidP="00950891">
            <w:pPr>
              <w:rPr>
                <w:rFonts w:ascii="Times New Roman" w:hAnsi="Times New Roman" w:cs="Times New Roman"/>
                <w:bCs/>
                <w:i/>
                <w:iCs/>
              </w:rPr>
            </w:pPr>
            <w:r w:rsidRPr="00824ED6">
              <w:rPr>
                <w:rFonts w:ascii="Times New Roman" w:hAnsi="Times New Roman" w:cs="Times New Roman"/>
                <w:bCs/>
                <w:i/>
                <w:iCs/>
              </w:rPr>
              <w:t>Mollusca</w:t>
            </w:r>
          </w:p>
        </w:tc>
        <w:tc>
          <w:tcPr>
            <w:tcW w:w="1134" w:type="dxa"/>
          </w:tcPr>
          <w:p w14:paraId="55EE3B1B"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77</w:t>
            </w:r>
          </w:p>
        </w:tc>
        <w:tc>
          <w:tcPr>
            <w:tcW w:w="992" w:type="dxa"/>
          </w:tcPr>
          <w:p w14:paraId="2F5E6DD3"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17</w:t>
            </w:r>
          </w:p>
        </w:tc>
      </w:tr>
      <w:tr w:rsidR="000B346B" w:rsidRPr="00824ED6" w14:paraId="3E4A6081" w14:textId="77777777" w:rsidTr="00EA7417">
        <w:trPr>
          <w:jc w:val="center"/>
        </w:trPr>
        <w:tc>
          <w:tcPr>
            <w:tcW w:w="1384" w:type="dxa"/>
          </w:tcPr>
          <w:p w14:paraId="4DA88C79"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 xml:space="preserve">  Класс</w:t>
            </w:r>
          </w:p>
        </w:tc>
        <w:tc>
          <w:tcPr>
            <w:tcW w:w="6042" w:type="dxa"/>
          </w:tcPr>
          <w:p w14:paraId="5621D6F9" w14:textId="77777777" w:rsidR="000B346B" w:rsidRPr="00824ED6" w:rsidRDefault="000B346B" w:rsidP="00950891">
            <w:pPr>
              <w:rPr>
                <w:rFonts w:ascii="Times New Roman" w:hAnsi="Times New Roman" w:cs="Times New Roman"/>
                <w:i/>
                <w:iCs/>
              </w:rPr>
            </w:pPr>
            <w:r w:rsidRPr="00824ED6">
              <w:rPr>
                <w:rFonts w:ascii="Times New Roman" w:hAnsi="Times New Roman" w:cs="Times New Roman"/>
                <w:i/>
                <w:iCs/>
              </w:rPr>
              <w:t>Gastropoda</w:t>
            </w:r>
          </w:p>
        </w:tc>
        <w:tc>
          <w:tcPr>
            <w:tcW w:w="1134" w:type="dxa"/>
          </w:tcPr>
          <w:p w14:paraId="6B40E034"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77</w:t>
            </w:r>
          </w:p>
        </w:tc>
        <w:tc>
          <w:tcPr>
            <w:tcW w:w="992" w:type="dxa"/>
          </w:tcPr>
          <w:p w14:paraId="32E60B40"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17</w:t>
            </w:r>
          </w:p>
        </w:tc>
      </w:tr>
      <w:tr w:rsidR="000B346B" w:rsidRPr="00824ED6" w14:paraId="662241D5" w14:textId="77777777" w:rsidTr="00EA7417">
        <w:trPr>
          <w:jc w:val="center"/>
        </w:trPr>
        <w:tc>
          <w:tcPr>
            <w:tcW w:w="1384" w:type="dxa"/>
          </w:tcPr>
          <w:p w14:paraId="46650EED"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 xml:space="preserve">    Отряд</w:t>
            </w:r>
          </w:p>
        </w:tc>
        <w:tc>
          <w:tcPr>
            <w:tcW w:w="6042" w:type="dxa"/>
          </w:tcPr>
          <w:p w14:paraId="2DFA80AD" w14:textId="77777777" w:rsidR="000B346B" w:rsidRPr="00824ED6" w:rsidRDefault="000B346B" w:rsidP="00950891">
            <w:pPr>
              <w:rPr>
                <w:rFonts w:ascii="Times New Roman" w:hAnsi="Times New Roman" w:cs="Times New Roman"/>
                <w:i/>
                <w:iCs/>
              </w:rPr>
            </w:pPr>
            <w:r w:rsidRPr="00824ED6">
              <w:rPr>
                <w:rFonts w:ascii="Times New Roman" w:hAnsi="Times New Roman" w:cs="Times New Roman"/>
                <w:i/>
                <w:iCs/>
              </w:rPr>
              <w:t>Mesogastropoda</w:t>
            </w:r>
          </w:p>
        </w:tc>
        <w:tc>
          <w:tcPr>
            <w:tcW w:w="1134" w:type="dxa"/>
          </w:tcPr>
          <w:p w14:paraId="7E2739DF"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3</w:t>
            </w:r>
          </w:p>
        </w:tc>
        <w:tc>
          <w:tcPr>
            <w:tcW w:w="992" w:type="dxa"/>
          </w:tcPr>
          <w:p w14:paraId="41E415B9" w14:textId="77777777" w:rsidR="000B346B" w:rsidRPr="00824ED6" w:rsidRDefault="000B346B" w:rsidP="00950891">
            <w:pPr>
              <w:rPr>
                <w:rFonts w:ascii="Times New Roman" w:hAnsi="Times New Roman" w:cs="Times New Roman"/>
                <w:lang w:val="en-US"/>
              </w:rPr>
            </w:pPr>
            <w:r w:rsidRPr="00824ED6">
              <w:rPr>
                <w:rFonts w:ascii="Times New Roman" w:hAnsi="Times New Roman" w:cs="Times New Roman"/>
                <w:lang w:val="en-US"/>
              </w:rPr>
              <w:t>0</w:t>
            </w:r>
          </w:p>
        </w:tc>
      </w:tr>
      <w:tr w:rsidR="000B346B" w:rsidRPr="00824ED6" w14:paraId="7EE70AE5" w14:textId="77777777" w:rsidTr="00EA7417">
        <w:trPr>
          <w:jc w:val="center"/>
        </w:trPr>
        <w:tc>
          <w:tcPr>
            <w:tcW w:w="1384" w:type="dxa"/>
          </w:tcPr>
          <w:p w14:paraId="4B446A3C"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 xml:space="preserve">     Семейство</w:t>
            </w:r>
          </w:p>
        </w:tc>
        <w:tc>
          <w:tcPr>
            <w:tcW w:w="6042" w:type="dxa"/>
          </w:tcPr>
          <w:p w14:paraId="1AAC622E" w14:textId="77777777" w:rsidR="000B346B" w:rsidRPr="00824ED6" w:rsidRDefault="000B346B" w:rsidP="00950891">
            <w:pPr>
              <w:rPr>
                <w:rFonts w:ascii="Times New Roman" w:hAnsi="Times New Roman" w:cs="Times New Roman"/>
                <w:i/>
                <w:iCs/>
              </w:rPr>
            </w:pPr>
            <w:r w:rsidRPr="00824ED6">
              <w:rPr>
                <w:rFonts w:ascii="Times New Roman" w:hAnsi="Times New Roman" w:cs="Times New Roman"/>
                <w:i/>
                <w:iCs/>
              </w:rPr>
              <w:t>Bithyniidae</w:t>
            </w:r>
          </w:p>
        </w:tc>
        <w:tc>
          <w:tcPr>
            <w:tcW w:w="1134" w:type="dxa"/>
          </w:tcPr>
          <w:p w14:paraId="623F4524"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3</w:t>
            </w:r>
          </w:p>
        </w:tc>
        <w:tc>
          <w:tcPr>
            <w:tcW w:w="992" w:type="dxa"/>
          </w:tcPr>
          <w:p w14:paraId="304C6C64" w14:textId="77777777" w:rsidR="000B346B" w:rsidRPr="00824ED6" w:rsidRDefault="000B346B" w:rsidP="00950891">
            <w:pPr>
              <w:rPr>
                <w:rFonts w:ascii="Times New Roman" w:hAnsi="Times New Roman" w:cs="Times New Roman"/>
                <w:lang w:val="en-US"/>
              </w:rPr>
            </w:pPr>
            <w:r w:rsidRPr="00824ED6">
              <w:rPr>
                <w:rFonts w:ascii="Times New Roman" w:hAnsi="Times New Roman" w:cs="Times New Roman"/>
                <w:lang w:val="en-US"/>
              </w:rPr>
              <w:t>0</w:t>
            </w:r>
          </w:p>
        </w:tc>
      </w:tr>
      <w:tr w:rsidR="000B346B" w:rsidRPr="00824ED6" w14:paraId="651F8D3D" w14:textId="77777777" w:rsidTr="00EA7417">
        <w:trPr>
          <w:jc w:val="center"/>
        </w:trPr>
        <w:tc>
          <w:tcPr>
            <w:tcW w:w="1384" w:type="dxa"/>
          </w:tcPr>
          <w:p w14:paraId="0099F9D7"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 xml:space="preserve">              Вид</w:t>
            </w:r>
          </w:p>
        </w:tc>
        <w:tc>
          <w:tcPr>
            <w:tcW w:w="6042" w:type="dxa"/>
          </w:tcPr>
          <w:p w14:paraId="2E127051" w14:textId="77777777" w:rsidR="000B346B" w:rsidRPr="00824ED6" w:rsidRDefault="000B346B" w:rsidP="00950891">
            <w:pPr>
              <w:rPr>
                <w:rFonts w:ascii="Times New Roman" w:hAnsi="Times New Roman" w:cs="Times New Roman"/>
                <w:i/>
                <w:iCs/>
              </w:rPr>
            </w:pPr>
            <w:r w:rsidRPr="00824ED6">
              <w:rPr>
                <w:rFonts w:ascii="Times New Roman" w:hAnsi="Times New Roman" w:cs="Times New Roman"/>
                <w:i/>
                <w:iCs/>
              </w:rPr>
              <w:t>Bithynia tentaculata (Linnaeus, 1758)</w:t>
            </w:r>
          </w:p>
        </w:tc>
        <w:tc>
          <w:tcPr>
            <w:tcW w:w="1134" w:type="dxa"/>
          </w:tcPr>
          <w:p w14:paraId="146BAAA5"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3</w:t>
            </w:r>
          </w:p>
        </w:tc>
        <w:tc>
          <w:tcPr>
            <w:tcW w:w="992" w:type="dxa"/>
          </w:tcPr>
          <w:p w14:paraId="017E4B68" w14:textId="77777777" w:rsidR="000B346B" w:rsidRPr="00824ED6" w:rsidRDefault="000B346B" w:rsidP="00950891">
            <w:pPr>
              <w:rPr>
                <w:rFonts w:ascii="Times New Roman" w:hAnsi="Times New Roman" w:cs="Times New Roman"/>
                <w:lang w:val="en-US"/>
              </w:rPr>
            </w:pPr>
            <w:r w:rsidRPr="00824ED6">
              <w:rPr>
                <w:rFonts w:ascii="Times New Roman" w:hAnsi="Times New Roman" w:cs="Times New Roman"/>
                <w:lang w:val="en-US"/>
              </w:rPr>
              <w:t>0</w:t>
            </w:r>
          </w:p>
        </w:tc>
      </w:tr>
      <w:tr w:rsidR="000B346B" w:rsidRPr="00824ED6" w14:paraId="0B4C0A96" w14:textId="77777777" w:rsidTr="00EA7417">
        <w:trPr>
          <w:jc w:val="center"/>
        </w:trPr>
        <w:tc>
          <w:tcPr>
            <w:tcW w:w="1384" w:type="dxa"/>
          </w:tcPr>
          <w:p w14:paraId="067A450E"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 xml:space="preserve">    Отряд</w:t>
            </w:r>
          </w:p>
        </w:tc>
        <w:tc>
          <w:tcPr>
            <w:tcW w:w="6042" w:type="dxa"/>
          </w:tcPr>
          <w:p w14:paraId="1BB7CFED" w14:textId="77777777" w:rsidR="000B346B" w:rsidRPr="00824ED6" w:rsidRDefault="000B346B" w:rsidP="00950891">
            <w:pPr>
              <w:rPr>
                <w:rFonts w:ascii="Times New Roman" w:hAnsi="Times New Roman" w:cs="Times New Roman"/>
                <w:i/>
                <w:iCs/>
              </w:rPr>
            </w:pPr>
            <w:r w:rsidRPr="00824ED6">
              <w:rPr>
                <w:rFonts w:ascii="Times New Roman" w:hAnsi="Times New Roman" w:cs="Times New Roman"/>
                <w:i/>
                <w:iCs/>
              </w:rPr>
              <w:t>Pulmonata</w:t>
            </w:r>
          </w:p>
        </w:tc>
        <w:tc>
          <w:tcPr>
            <w:tcW w:w="1134" w:type="dxa"/>
          </w:tcPr>
          <w:p w14:paraId="75B08685"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74</w:t>
            </w:r>
          </w:p>
        </w:tc>
        <w:tc>
          <w:tcPr>
            <w:tcW w:w="992" w:type="dxa"/>
          </w:tcPr>
          <w:p w14:paraId="10258AD7"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17</w:t>
            </w:r>
          </w:p>
        </w:tc>
      </w:tr>
      <w:tr w:rsidR="000B346B" w:rsidRPr="00824ED6" w14:paraId="5B4FE994" w14:textId="77777777" w:rsidTr="00EA7417">
        <w:trPr>
          <w:jc w:val="center"/>
        </w:trPr>
        <w:tc>
          <w:tcPr>
            <w:tcW w:w="1384" w:type="dxa"/>
          </w:tcPr>
          <w:p w14:paraId="7F3EE3F8" w14:textId="47A391B2" w:rsidR="000B346B" w:rsidRPr="00824ED6" w:rsidRDefault="00914565" w:rsidP="00950891">
            <w:pPr>
              <w:rPr>
                <w:rFonts w:ascii="Times New Roman" w:hAnsi="Times New Roman" w:cs="Times New Roman"/>
              </w:rPr>
            </w:pPr>
            <w:r>
              <w:rPr>
                <w:rFonts w:ascii="Times New Roman" w:hAnsi="Times New Roman" w:cs="Times New Roman"/>
              </w:rPr>
              <w:t xml:space="preserve">  </w:t>
            </w:r>
            <w:r w:rsidR="000B346B" w:rsidRPr="00824ED6">
              <w:rPr>
                <w:rFonts w:ascii="Times New Roman" w:hAnsi="Times New Roman" w:cs="Times New Roman"/>
              </w:rPr>
              <w:t>Семейство</w:t>
            </w:r>
          </w:p>
        </w:tc>
        <w:tc>
          <w:tcPr>
            <w:tcW w:w="6042" w:type="dxa"/>
          </w:tcPr>
          <w:p w14:paraId="2ABCAC3D" w14:textId="77777777" w:rsidR="000B346B" w:rsidRPr="00824ED6" w:rsidRDefault="000B346B" w:rsidP="00950891">
            <w:pPr>
              <w:rPr>
                <w:rFonts w:ascii="Times New Roman" w:hAnsi="Times New Roman" w:cs="Times New Roman"/>
                <w:i/>
                <w:iCs/>
              </w:rPr>
            </w:pPr>
            <w:r w:rsidRPr="00824ED6">
              <w:rPr>
                <w:rFonts w:ascii="Times New Roman" w:hAnsi="Times New Roman" w:cs="Times New Roman"/>
                <w:i/>
                <w:iCs/>
              </w:rPr>
              <w:t>Lymnaeidae</w:t>
            </w:r>
          </w:p>
        </w:tc>
        <w:tc>
          <w:tcPr>
            <w:tcW w:w="1134" w:type="dxa"/>
          </w:tcPr>
          <w:p w14:paraId="23285F7A" w14:textId="77777777" w:rsidR="000B346B" w:rsidRPr="00824ED6" w:rsidRDefault="000B346B" w:rsidP="00950891">
            <w:pPr>
              <w:rPr>
                <w:rFonts w:ascii="Times New Roman" w:hAnsi="Times New Roman" w:cs="Times New Roman"/>
                <w:color w:val="000000" w:themeColor="text1"/>
              </w:rPr>
            </w:pPr>
            <w:r w:rsidRPr="00824ED6">
              <w:rPr>
                <w:rFonts w:ascii="Times New Roman" w:hAnsi="Times New Roman" w:cs="Times New Roman"/>
                <w:color w:val="000000" w:themeColor="text1"/>
              </w:rPr>
              <w:t>28</w:t>
            </w:r>
          </w:p>
        </w:tc>
        <w:tc>
          <w:tcPr>
            <w:tcW w:w="992" w:type="dxa"/>
          </w:tcPr>
          <w:p w14:paraId="5EE39174"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0</w:t>
            </w:r>
          </w:p>
        </w:tc>
      </w:tr>
      <w:tr w:rsidR="000B346B" w:rsidRPr="00824ED6" w14:paraId="2D353B92" w14:textId="77777777" w:rsidTr="00EA7417">
        <w:trPr>
          <w:trHeight w:val="294"/>
          <w:jc w:val="center"/>
        </w:trPr>
        <w:tc>
          <w:tcPr>
            <w:tcW w:w="7426" w:type="dxa"/>
            <w:gridSpan w:val="2"/>
          </w:tcPr>
          <w:p w14:paraId="23C0B5D3" w14:textId="77777777" w:rsidR="000B346B" w:rsidRPr="00824ED6" w:rsidRDefault="000B346B" w:rsidP="00950891">
            <w:pPr>
              <w:rPr>
                <w:rFonts w:ascii="Times New Roman" w:hAnsi="Times New Roman" w:cs="Times New Roman"/>
                <w:i/>
                <w:iCs/>
                <w:lang w:val="en-US"/>
              </w:rPr>
            </w:pPr>
            <w:r w:rsidRPr="00824ED6">
              <w:rPr>
                <w:rFonts w:ascii="Times New Roman" w:hAnsi="Times New Roman" w:cs="Times New Roman"/>
              </w:rPr>
              <w:t>Виды</w:t>
            </w:r>
            <w:r w:rsidRPr="00824ED6">
              <w:rPr>
                <w:rFonts w:ascii="Times New Roman" w:hAnsi="Times New Roman" w:cs="Times New Roman"/>
                <w:lang w:val="en-US"/>
              </w:rPr>
              <w:t xml:space="preserve">: </w:t>
            </w:r>
            <w:r w:rsidRPr="00824ED6">
              <w:rPr>
                <w:rFonts w:ascii="Times New Roman" w:hAnsi="Times New Roman" w:cs="Times New Roman"/>
                <w:i/>
                <w:iCs/>
                <w:lang w:val="en-US"/>
              </w:rPr>
              <w:t>Lymnaea stagnalis (Linnaeus, 1758) -5/0, Galba truncatula (O. F. Muller, 1774) – 8/0, Ampullaceana balthica (Linnaeus, 1758) 8/0, Radix auricularia (Linnaeus, 1758)-7/0</w:t>
            </w:r>
          </w:p>
        </w:tc>
        <w:tc>
          <w:tcPr>
            <w:tcW w:w="1134" w:type="dxa"/>
          </w:tcPr>
          <w:p w14:paraId="330C1813" w14:textId="77777777" w:rsidR="000B346B" w:rsidRPr="00824ED6" w:rsidRDefault="000B346B" w:rsidP="00950891">
            <w:pPr>
              <w:rPr>
                <w:rFonts w:ascii="Times New Roman" w:hAnsi="Times New Roman" w:cs="Times New Roman"/>
                <w:color w:val="000000" w:themeColor="text1"/>
              </w:rPr>
            </w:pPr>
            <w:r w:rsidRPr="00824ED6">
              <w:rPr>
                <w:rFonts w:ascii="Times New Roman" w:hAnsi="Times New Roman" w:cs="Times New Roman"/>
                <w:color w:val="000000" w:themeColor="text1"/>
              </w:rPr>
              <w:t>28</w:t>
            </w:r>
          </w:p>
        </w:tc>
        <w:tc>
          <w:tcPr>
            <w:tcW w:w="992" w:type="dxa"/>
          </w:tcPr>
          <w:p w14:paraId="7204621F"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0</w:t>
            </w:r>
          </w:p>
        </w:tc>
      </w:tr>
      <w:tr w:rsidR="000B346B" w:rsidRPr="00824ED6" w14:paraId="5A900E22" w14:textId="77777777" w:rsidTr="00EA7417">
        <w:trPr>
          <w:jc w:val="center"/>
        </w:trPr>
        <w:tc>
          <w:tcPr>
            <w:tcW w:w="1384" w:type="dxa"/>
          </w:tcPr>
          <w:p w14:paraId="6E3B10B3" w14:textId="4D809467" w:rsidR="000B346B" w:rsidRPr="00824ED6" w:rsidRDefault="00914565" w:rsidP="00950891">
            <w:pPr>
              <w:rPr>
                <w:rFonts w:ascii="Times New Roman" w:hAnsi="Times New Roman" w:cs="Times New Roman"/>
              </w:rPr>
            </w:pPr>
            <w:r>
              <w:rPr>
                <w:rFonts w:ascii="Times New Roman" w:hAnsi="Times New Roman" w:cs="Times New Roman"/>
              </w:rPr>
              <w:t xml:space="preserve">  </w:t>
            </w:r>
            <w:r w:rsidR="000B346B" w:rsidRPr="00824ED6">
              <w:rPr>
                <w:rFonts w:ascii="Times New Roman" w:hAnsi="Times New Roman" w:cs="Times New Roman"/>
              </w:rPr>
              <w:t>Семейство</w:t>
            </w:r>
          </w:p>
        </w:tc>
        <w:tc>
          <w:tcPr>
            <w:tcW w:w="6042" w:type="dxa"/>
          </w:tcPr>
          <w:p w14:paraId="6AFC99DD" w14:textId="77777777" w:rsidR="000B346B" w:rsidRPr="00824ED6" w:rsidRDefault="000B346B" w:rsidP="00950891">
            <w:pPr>
              <w:rPr>
                <w:rFonts w:ascii="Times New Roman" w:hAnsi="Times New Roman" w:cs="Times New Roman"/>
                <w:i/>
                <w:iCs/>
              </w:rPr>
            </w:pPr>
            <w:r w:rsidRPr="00824ED6">
              <w:rPr>
                <w:rFonts w:ascii="Times New Roman" w:hAnsi="Times New Roman" w:cs="Times New Roman"/>
                <w:i/>
                <w:iCs/>
              </w:rPr>
              <w:t>Physidae</w:t>
            </w:r>
          </w:p>
        </w:tc>
        <w:tc>
          <w:tcPr>
            <w:tcW w:w="1134" w:type="dxa"/>
          </w:tcPr>
          <w:p w14:paraId="77A7906B"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14</w:t>
            </w:r>
          </w:p>
        </w:tc>
        <w:tc>
          <w:tcPr>
            <w:tcW w:w="992" w:type="dxa"/>
          </w:tcPr>
          <w:p w14:paraId="725C50AE"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7</w:t>
            </w:r>
          </w:p>
        </w:tc>
      </w:tr>
      <w:tr w:rsidR="000B346B" w:rsidRPr="00824ED6" w14:paraId="40094B15" w14:textId="77777777" w:rsidTr="00EA7417">
        <w:trPr>
          <w:jc w:val="center"/>
        </w:trPr>
        <w:tc>
          <w:tcPr>
            <w:tcW w:w="1384" w:type="dxa"/>
          </w:tcPr>
          <w:p w14:paraId="637B0FFB"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 xml:space="preserve">            Вид</w:t>
            </w:r>
          </w:p>
        </w:tc>
        <w:tc>
          <w:tcPr>
            <w:tcW w:w="6042" w:type="dxa"/>
          </w:tcPr>
          <w:p w14:paraId="03210407" w14:textId="77777777" w:rsidR="000B346B" w:rsidRPr="00824ED6" w:rsidRDefault="000B346B" w:rsidP="00950891">
            <w:pPr>
              <w:rPr>
                <w:rFonts w:ascii="Times New Roman" w:hAnsi="Times New Roman" w:cs="Times New Roman"/>
                <w:i/>
                <w:iCs/>
              </w:rPr>
            </w:pPr>
            <w:r w:rsidRPr="00824ED6">
              <w:rPr>
                <w:rFonts w:ascii="Times New Roman" w:hAnsi="Times New Roman" w:cs="Times New Roman"/>
                <w:i/>
                <w:iCs/>
              </w:rPr>
              <w:t>Physa fontinalis (Linnaeus, 1758)</w:t>
            </w:r>
          </w:p>
        </w:tc>
        <w:tc>
          <w:tcPr>
            <w:tcW w:w="1134" w:type="dxa"/>
          </w:tcPr>
          <w:p w14:paraId="24A42CFA"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14</w:t>
            </w:r>
          </w:p>
        </w:tc>
        <w:tc>
          <w:tcPr>
            <w:tcW w:w="992" w:type="dxa"/>
          </w:tcPr>
          <w:p w14:paraId="495E41A6"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7</w:t>
            </w:r>
          </w:p>
        </w:tc>
      </w:tr>
      <w:tr w:rsidR="000B346B" w:rsidRPr="00824ED6" w14:paraId="19D6BA53" w14:textId="77777777" w:rsidTr="00EA7417">
        <w:trPr>
          <w:jc w:val="center"/>
        </w:trPr>
        <w:tc>
          <w:tcPr>
            <w:tcW w:w="1384" w:type="dxa"/>
          </w:tcPr>
          <w:p w14:paraId="3F922CEF" w14:textId="65ABDE0F" w:rsidR="000B346B" w:rsidRPr="00824ED6" w:rsidRDefault="00914565" w:rsidP="00950891">
            <w:pPr>
              <w:rPr>
                <w:rFonts w:ascii="Times New Roman" w:hAnsi="Times New Roman" w:cs="Times New Roman"/>
              </w:rPr>
            </w:pPr>
            <w:r>
              <w:rPr>
                <w:rFonts w:ascii="Times New Roman" w:hAnsi="Times New Roman" w:cs="Times New Roman"/>
              </w:rPr>
              <w:t xml:space="preserve">  </w:t>
            </w:r>
            <w:r w:rsidR="000B346B" w:rsidRPr="00824ED6">
              <w:rPr>
                <w:rFonts w:ascii="Times New Roman" w:hAnsi="Times New Roman" w:cs="Times New Roman"/>
              </w:rPr>
              <w:t>Семейство</w:t>
            </w:r>
          </w:p>
        </w:tc>
        <w:tc>
          <w:tcPr>
            <w:tcW w:w="6042" w:type="dxa"/>
          </w:tcPr>
          <w:p w14:paraId="65D2B187" w14:textId="77777777" w:rsidR="000B346B" w:rsidRPr="00824ED6" w:rsidRDefault="000B346B" w:rsidP="00950891">
            <w:pPr>
              <w:rPr>
                <w:rFonts w:ascii="Times New Roman" w:hAnsi="Times New Roman" w:cs="Times New Roman"/>
                <w:i/>
                <w:iCs/>
              </w:rPr>
            </w:pPr>
            <w:r w:rsidRPr="00824ED6">
              <w:rPr>
                <w:rFonts w:ascii="Times New Roman" w:hAnsi="Times New Roman" w:cs="Times New Roman"/>
                <w:i/>
                <w:iCs/>
              </w:rPr>
              <w:t>Planorbidae</w:t>
            </w:r>
          </w:p>
        </w:tc>
        <w:tc>
          <w:tcPr>
            <w:tcW w:w="1134" w:type="dxa"/>
          </w:tcPr>
          <w:p w14:paraId="5EF166AD"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25</w:t>
            </w:r>
          </w:p>
        </w:tc>
        <w:tc>
          <w:tcPr>
            <w:tcW w:w="992" w:type="dxa"/>
          </w:tcPr>
          <w:p w14:paraId="6DFCE47E"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10</w:t>
            </w:r>
          </w:p>
        </w:tc>
      </w:tr>
      <w:tr w:rsidR="000B346B" w:rsidRPr="00824ED6" w14:paraId="0E7E058C" w14:textId="77777777" w:rsidTr="00EA7417">
        <w:trPr>
          <w:jc w:val="center"/>
        </w:trPr>
        <w:tc>
          <w:tcPr>
            <w:tcW w:w="1384" w:type="dxa"/>
          </w:tcPr>
          <w:p w14:paraId="5DB6C211"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 xml:space="preserve">            Вид</w:t>
            </w:r>
          </w:p>
        </w:tc>
        <w:tc>
          <w:tcPr>
            <w:tcW w:w="6042" w:type="dxa"/>
          </w:tcPr>
          <w:p w14:paraId="473FDDB1" w14:textId="77777777" w:rsidR="000B346B" w:rsidRPr="00824ED6" w:rsidRDefault="000B346B" w:rsidP="00950891">
            <w:pPr>
              <w:rPr>
                <w:rFonts w:ascii="Times New Roman" w:hAnsi="Times New Roman" w:cs="Times New Roman"/>
                <w:i/>
                <w:iCs/>
                <w:lang w:val="en-US"/>
              </w:rPr>
            </w:pPr>
            <w:r w:rsidRPr="00824ED6">
              <w:rPr>
                <w:rFonts w:ascii="Times New Roman" w:hAnsi="Times New Roman" w:cs="Times New Roman"/>
                <w:i/>
                <w:iCs/>
                <w:lang w:val="en-US"/>
              </w:rPr>
              <w:t>Gyraulus acronicus (J.B. Férussac, 1807)</w:t>
            </w:r>
          </w:p>
        </w:tc>
        <w:tc>
          <w:tcPr>
            <w:tcW w:w="1134" w:type="dxa"/>
          </w:tcPr>
          <w:p w14:paraId="7828AF22"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13</w:t>
            </w:r>
          </w:p>
        </w:tc>
        <w:tc>
          <w:tcPr>
            <w:tcW w:w="992" w:type="dxa"/>
          </w:tcPr>
          <w:p w14:paraId="4BD39167"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5</w:t>
            </w:r>
          </w:p>
        </w:tc>
      </w:tr>
      <w:tr w:rsidR="000B346B" w:rsidRPr="00824ED6" w14:paraId="1D2AB906" w14:textId="77777777" w:rsidTr="00EA7417">
        <w:trPr>
          <w:jc w:val="center"/>
        </w:trPr>
        <w:tc>
          <w:tcPr>
            <w:tcW w:w="1384" w:type="dxa"/>
          </w:tcPr>
          <w:p w14:paraId="13A77945"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 xml:space="preserve">            Вид</w:t>
            </w:r>
          </w:p>
        </w:tc>
        <w:tc>
          <w:tcPr>
            <w:tcW w:w="6042" w:type="dxa"/>
          </w:tcPr>
          <w:p w14:paraId="1AE40264" w14:textId="77777777" w:rsidR="000B346B" w:rsidRPr="00824ED6" w:rsidRDefault="000B346B" w:rsidP="00950891">
            <w:pPr>
              <w:rPr>
                <w:rFonts w:ascii="Times New Roman" w:hAnsi="Times New Roman" w:cs="Times New Roman"/>
                <w:i/>
                <w:iCs/>
              </w:rPr>
            </w:pPr>
            <w:r w:rsidRPr="00824ED6">
              <w:rPr>
                <w:rFonts w:ascii="Times New Roman" w:hAnsi="Times New Roman" w:cs="Times New Roman"/>
                <w:i/>
                <w:iCs/>
                <w:lang w:val="en-US"/>
              </w:rPr>
              <w:t>Bathyomphalus contortus (Linnaeus, 1758)</w:t>
            </w:r>
          </w:p>
        </w:tc>
        <w:tc>
          <w:tcPr>
            <w:tcW w:w="1134" w:type="dxa"/>
          </w:tcPr>
          <w:p w14:paraId="383C8441"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12</w:t>
            </w:r>
          </w:p>
        </w:tc>
        <w:tc>
          <w:tcPr>
            <w:tcW w:w="992" w:type="dxa"/>
          </w:tcPr>
          <w:p w14:paraId="04AA87DC" w14:textId="77777777" w:rsidR="000B346B" w:rsidRPr="00824ED6" w:rsidRDefault="000B346B" w:rsidP="00950891">
            <w:pPr>
              <w:rPr>
                <w:rFonts w:ascii="Times New Roman" w:hAnsi="Times New Roman" w:cs="Times New Roman"/>
                <w:lang w:val="en-US"/>
              </w:rPr>
            </w:pPr>
            <w:r w:rsidRPr="00824ED6">
              <w:rPr>
                <w:rFonts w:ascii="Times New Roman" w:hAnsi="Times New Roman" w:cs="Times New Roman"/>
                <w:lang w:val="en-US"/>
              </w:rPr>
              <w:t>5</w:t>
            </w:r>
          </w:p>
        </w:tc>
      </w:tr>
      <w:tr w:rsidR="000B346B" w:rsidRPr="00824ED6" w14:paraId="012BBF09" w14:textId="77777777" w:rsidTr="00EA7417">
        <w:trPr>
          <w:jc w:val="center"/>
        </w:trPr>
        <w:tc>
          <w:tcPr>
            <w:tcW w:w="1384" w:type="dxa"/>
          </w:tcPr>
          <w:p w14:paraId="0B08D434" w14:textId="7129666D" w:rsidR="000B346B" w:rsidRPr="00824ED6" w:rsidRDefault="00914565" w:rsidP="00950891">
            <w:pPr>
              <w:rPr>
                <w:rFonts w:ascii="Times New Roman" w:hAnsi="Times New Roman" w:cs="Times New Roman"/>
              </w:rPr>
            </w:pPr>
            <w:r>
              <w:rPr>
                <w:rFonts w:ascii="Times New Roman" w:hAnsi="Times New Roman" w:cs="Times New Roman"/>
              </w:rPr>
              <w:t xml:space="preserve">  </w:t>
            </w:r>
            <w:r w:rsidR="000B346B" w:rsidRPr="00824ED6">
              <w:rPr>
                <w:rFonts w:ascii="Times New Roman" w:hAnsi="Times New Roman" w:cs="Times New Roman"/>
              </w:rPr>
              <w:t>Семейство</w:t>
            </w:r>
          </w:p>
        </w:tc>
        <w:tc>
          <w:tcPr>
            <w:tcW w:w="6042" w:type="dxa"/>
          </w:tcPr>
          <w:p w14:paraId="6CC18B21" w14:textId="77777777" w:rsidR="000B346B" w:rsidRPr="00824ED6" w:rsidRDefault="000B346B" w:rsidP="00950891">
            <w:pPr>
              <w:rPr>
                <w:rFonts w:ascii="Times New Roman" w:hAnsi="Times New Roman" w:cs="Times New Roman"/>
                <w:i/>
                <w:iCs/>
              </w:rPr>
            </w:pPr>
            <w:r w:rsidRPr="00824ED6">
              <w:rPr>
                <w:rFonts w:ascii="Times New Roman" w:hAnsi="Times New Roman" w:cs="Times New Roman"/>
                <w:i/>
                <w:iCs/>
              </w:rPr>
              <w:t>Succineidae</w:t>
            </w:r>
          </w:p>
        </w:tc>
        <w:tc>
          <w:tcPr>
            <w:tcW w:w="1134" w:type="dxa"/>
          </w:tcPr>
          <w:p w14:paraId="580372B0"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5</w:t>
            </w:r>
          </w:p>
        </w:tc>
        <w:tc>
          <w:tcPr>
            <w:tcW w:w="992" w:type="dxa"/>
          </w:tcPr>
          <w:p w14:paraId="1753B3F7"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0</w:t>
            </w:r>
          </w:p>
        </w:tc>
      </w:tr>
      <w:tr w:rsidR="000B346B" w:rsidRPr="00824ED6" w14:paraId="0449D59B" w14:textId="77777777" w:rsidTr="00EA7417">
        <w:trPr>
          <w:jc w:val="center"/>
        </w:trPr>
        <w:tc>
          <w:tcPr>
            <w:tcW w:w="1384" w:type="dxa"/>
          </w:tcPr>
          <w:p w14:paraId="064C6782"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 xml:space="preserve">            Вид</w:t>
            </w:r>
          </w:p>
        </w:tc>
        <w:tc>
          <w:tcPr>
            <w:tcW w:w="6042" w:type="dxa"/>
          </w:tcPr>
          <w:p w14:paraId="3C2B9249" w14:textId="77777777" w:rsidR="000B346B" w:rsidRPr="00824ED6" w:rsidRDefault="000B346B" w:rsidP="00950891">
            <w:pPr>
              <w:rPr>
                <w:rFonts w:ascii="Times New Roman" w:hAnsi="Times New Roman" w:cs="Times New Roman"/>
                <w:i/>
                <w:iCs/>
                <w:lang w:val="en-US"/>
              </w:rPr>
            </w:pPr>
            <w:r w:rsidRPr="00824ED6">
              <w:rPr>
                <w:rFonts w:ascii="Times New Roman" w:hAnsi="Times New Roman" w:cs="Times New Roman"/>
                <w:i/>
                <w:iCs/>
              </w:rPr>
              <w:t>Succinea putris</w:t>
            </w:r>
            <w:r w:rsidRPr="00824ED6">
              <w:rPr>
                <w:rFonts w:ascii="Times New Roman" w:hAnsi="Times New Roman" w:cs="Times New Roman"/>
                <w:i/>
                <w:iCs/>
                <w:lang w:val="en-US"/>
              </w:rPr>
              <w:t xml:space="preserve"> (Linnaeus, 1758)</w:t>
            </w:r>
          </w:p>
        </w:tc>
        <w:tc>
          <w:tcPr>
            <w:tcW w:w="1134" w:type="dxa"/>
          </w:tcPr>
          <w:p w14:paraId="6E97D85C"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5</w:t>
            </w:r>
          </w:p>
        </w:tc>
        <w:tc>
          <w:tcPr>
            <w:tcW w:w="992" w:type="dxa"/>
          </w:tcPr>
          <w:p w14:paraId="52543A35"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0</w:t>
            </w:r>
          </w:p>
        </w:tc>
      </w:tr>
      <w:tr w:rsidR="000B346B" w:rsidRPr="00824ED6" w14:paraId="2A792195" w14:textId="77777777" w:rsidTr="00EA7417">
        <w:trPr>
          <w:jc w:val="center"/>
        </w:trPr>
        <w:tc>
          <w:tcPr>
            <w:tcW w:w="1384" w:type="dxa"/>
          </w:tcPr>
          <w:p w14:paraId="1F944053" w14:textId="1E594F4D" w:rsidR="000B346B" w:rsidRPr="00824ED6" w:rsidRDefault="00914565" w:rsidP="00950891">
            <w:pPr>
              <w:rPr>
                <w:rFonts w:ascii="Times New Roman" w:hAnsi="Times New Roman" w:cs="Times New Roman"/>
              </w:rPr>
            </w:pPr>
            <w:r>
              <w:rPr>
                <w:rFonts w:ascii="Times New Roman" w:hAnsi="Times New Roman" w:cs="Times New Roman"/>
              </w:rPr>
              <w:t xml:space="preserve">  </w:t>
            </w:r>
            <w:r w:rsidR="000B346B" w:rsidRPr="00824ED6">
              <w:rPr>
                <w:rFonts w:ascii="Times New Roman" w:hAnsi="Times New Roman" w:cs="Times New Roman"/>
              </w:rPr>
              <w:t>Семейство</w:t>
            </w:r>
          </w:p>
        </w:tc>
        <w:tc>
          <w:tcPr>
            <w:tcW w:w="6042" w:type="dxa"/>
          </w:tcPr>
          <w:p w14:paraId="15747FA7" w14:textId="77777777" w:rsidR="000B346B" w:rsidRPr="00824ED6" w:rsidRDefault="000B346B" w:rsidP="00950891">
            <w:pPr>
              <w:rPr>
                <w:rFonts w:ascii="Times New Roman" w:hAnsi="Times New Roman" w:cs="Times New Roman"/>
                <w:i/>
                <w:iCs/>
              </w:rPr>
            </w:pPr>
            <w:r w:rsidRPr="00824ED6">
              <w:rPr>
                <w:rFonts w:ascii="Times New Roman" w:hAnsi="Times New Roman" w:cs="Times New Roman"/>
                <w:i/>
                <w:iCs/>
              </w:rPr>
              <w:t>Agriolimacidae</w:t>
            </w:r>
          </w:p>
        </w:tc>
        <w:tc>
          <w:tcPr>
            <w:tcW w:w="1134" w:type="dxa"/>
          </w:tcPr>
          <w:p w14:paraId="3151F8CB"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2</w:t>
            </w:r>
          </w:p>
        </w:tc>
        <w:tc>
          <w:tcPr>
            <w:tcW w:w="992" w:type="dxa"/>
          </w:tcPr>
          <w:p w14:paraId="30C25665"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0</w:t>
            </w:r>
          </w:p>
        </w:tc>
      </w:tr>
      <w:tr w:rsidR="000B346B" w:rsidRPr="00824ED6" w14:paraId="59FDFD11" w14:textId="77777777" w:rsidTr="00EA7417">
        <w:trPr>
          <w:jc w:val="center"/>
        </w:trPr>
        <w:tc>
          <w:tcPr>
            <w:tcW w:w="1384" w:type="dxa"/>
          </w:tcPr>
          <w:p w14:paraId="040A1026"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 xml:space="preserve">            Вид</w:t>
            </w:r>
          </w:p>
        </w:tc>
        <w:tc>
          <w:tcPr>
            <w:tcW w:w="6042" w:type="dxa"/>
          </w:tcPr>
          <w:p w14:paraId="111A2C11" w14:textId="77777777" w:rsidR="000B346B" w:rsidRPr="00824ED6" w:rsidRDefault="000B346B" w:rsidP="00950891">
            <w:pPr>
              <w:rPr>
                <w:rFonts w:ascii="Times New Roman" w:hAnsi="Times New Roman" w:cs="Times New Roman"/>
                <w:i/>
                <w:iCs/>
                <w:lang w:val="en-US"/>
              </w:rPr>
            </w:pPr>
            <w:r w:rsidRPr="00824ED6">
              <w:rPr>
                <w:rFonts w:ascii="Times New Roman" w:hAnsi="Times New Roman" w:cs="Times New Roman"/>
                <w:i/>
                <w:iCs/>
              </w:rPr>
              <w:t>Deroceras agreste</w:t>
            </w:r>
            <w:r w:rsidRPr="00824ED6">
              <w:rPr>
                <w:rFonts w:ascii="Times New Roman" w:hAnsi="Times New Roman" w:cs="Times New Roman"/>
                <w:i/>
                <w:iCs/>
                <w:lang w:val="en-US"/>
              </w:rPr>
              <w:t xml:space="preserve"> (Linnaeus, 1758)</w:t>
            </w:r>
          </w:p>
        </w:tc>
        <w:tc>
          <w:tcPr>
            <w:tcW w:w="1134" w:type="dxa"/>
          </w:tcPr>
          <w:p w14:paraId="34194CBC"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2</w:t>
            </w:r>
          </w:p>
        </w:tc>
        <w:tc>
          <w:tcPr>
            <w:tcW w:w="992" w:type="dxa"/>
          </w:tcPr>
          <w:p w14:paraId="49A1A9DA"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0</w:t>
            </w:r>
          </w:p>
        </w:tc>
      </w:tr>
      <w:tr w:rsidR="000B346B" w:rsidRPr="00824ED6" w14:paraId="44270777" w14:textId="77777777" w:rsidTr="00EA7417">
        <w:trPr>
          <w:jc w:val="center"/>
        </w:trPr>
        <w:tc>
          <w:tcPr>
            <w:tcW w:w="1384" w:type="dxa"/>
          </w:tcPr>
          <w:p w14:paraId="7FE24C17" w14:textId="77777777" w:rsidR="000B346B" w:rsidRPr="00824ED6" w:rsidRDefault="000B346B" w:rsidP="00950891">
            <w:pPr>
              <w:rPr>
                <w:rFonts w:ascii="Times New Roman" w:hAnsi="Times New Roman" w:cs="Times New Roman"/>
                <w:bCs/>
              </w:rPr>
            </w:pPr>
            <w:r w:rsidRPr="00824ED6">
              <w:rPr>
                <w:rFonts w:ascii="Times New Roman" w:hAnsi="Times New Roman" w:cs="Times New Roman"/>
                <w:bCs/>
              </w:rPr>
              <w:t>Тип</w:t>
            </w:r>
          </w:p>
        </w:tc>
        <w:tc>
          <w:tcPr>
            <w:tcW w:w="6042" w:type="dxa"/>
          </w:tcPr>
          <w:p w14:paraId="278E032C" w14:textId="77777777" w:rsidR="000B346B" w:rsidRPr="00824ED6" w:rsidRDefault="000B346B" w:rsidP="00950891">
            <w:pPr>
              <w:rPr>
                <w:rFonts w:ascii="Times New Roman" w:hAnsi="Times New Roman" w:cs="Times New Roman"/>
                <w:bCs/>
                <w:i/>
                <w:iCs/>
              </w:rPr>
            </w:pPr>
            <w:r w:rsidRPr="00824ED6">
              <w:rPr>
                <w:rFonts w:ascii="Times New Roman" w:hAnsi="Times New Roman" w:cs="Times New Roman"/>
                <w:bCs/>
                <w:i/>
                <w:iCs/>
              </w:rPr>
              <w:t>Arthropoda</w:t>
            </w:r>
          </w:p>
        </w:tc>
        <w:tc>
          <w:tcPr>
            <w:tcW w:w="1134" w:type="dxa"/>
          </w:tcPr>
          <w:p w14:paraId="0E1C695B" w14:textId="77777777" w:rsidR="000B346B" w:rsidRPr="00824ED6" w:rsidRDefault="000B346B" w:rsidP="00950891">
            <w:pPr>
              <w:rPr>
                <w:rFonts w:ascii="Times New Roman" w:hAnsi="Times New Roman" w:cs="Times New Roman"/>
                <w:lang w:val="en-US"/>
              </w:rPr>
            </w:pPr>
            <w:r w:rsidRPr="00824ED6">
              <w:rPr>
                <w:rFonts w:ascii="Times New Roman" w:hAnsi="Times New Roman" w:cs="Times New Roman"/>
              </w:rPr>
              <w:t>2392</w:t>
            </w:r>
          </w:p>
        </w:tc>
        <w:tc>
          <w:tcPr>
            <w:tcW w:w="992" w:type="dxa"/>
          </w:tcPr>
          <w:p w14:paraId="73028EA3" w14:textId="77777777" w:rsidR="000B346B" w:rsidRPr="00824ED6" w:rsidRDefault="000B346B" w:rsidP="00950891">
            <w:pPr>
              <w:rPr>
                <w:rFonts w:ascii="Times New Roman" w:hAnsi="Times New Roman" w:cs="Times New Roman"/>
                <w:lang w:val="en-US"/>
              </w:rPr>
            </w:pPr>
            <w:r w:rsidRPr="00824ED6">
              <w:rPr>
                <w:rFonts w:ascii="Times New Roman" w:hAnsi="Times New Roman" w:cs="Times New Roman"/>
              </w:rPr>
              <w:t>956</w:t>
            </w:r>
          </w:p>
        </w:tc>
      </w:tr>
      <w:tr w:rsidR="000B346B" w:rsidRPr="00824ED6" w14:paraId="65E9A761" w14:textId="77777777" w:rsidTr="00914565">
        <w:trPr>
          <w:jc w:val="center"/>
        </w:trPr>
        <w:tc>
          <w:tcPr>
            <w:tcW w:w="1384" w:type="dxa"/>
            <w:tcBorders>
              <w:bottom w:val="nil"/>
            </w:tcBorders>
          </w:tcPr>
          <w:p w14:paraId="28562AA3"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 xml:space="preserve">  Класс</w:t>
            </w:r>
          </w:p>
        </w:tc>
        <w:tc>
          <w:tcPr>
            <w:tcW w:w="6042" w:type="dxa"/>
            <w:tcBorders>
              <w:bottom w:val="nil"/>
            </w:tcBorders>
          </w:tcPr>
          <w:p w14:paraId="0CAE70DB" w14:textId="77777777" w:rsidR="000B346B" w:rsidRPr="00824ED6" w:rsidRDefault="000B346B" w:rsidP="00950891">
            <w:pPr>
              <w:rPr>
                <w:rFonts w:ascii="Times New Roman" w:hAnsi="Times New Roman" w:cs="Times New Roman"/>
                <w:i/>
                <w:iCs/>
              </w:rPr>
            </w:pPr>
            <w:r w:rsidRPr="00824ED6">
              <w:rPr>
                <w:rFonts w:ascii="Times New Roman" w:hAnsi="Times New Roman" w:cs="Times New Roman"/>
                <w:i/>
                <w:iCs/>
              </w:rPr>
              <w:t>Malacostraca</w:t>
            </w:r>
          </w:p>
        </w:tc>
        <w:tc>
          <w:tcPr>
            <w:tcW w:w="1134" w:type="dxa"/>
            <w:tcBorders>
              <w:bottom w:val="nil"/>
            </w:tcBorders>
          </w:tcPr>
          <w:p w14:paraId="1B2C3988"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11</w:t>
            </w:r>
          </w:p>
        </w:tc>
        <w:tc>
          <w:tcPr>
            <w:tcW w:w="992" w:type="dxa"/>
            <w:tcBorders>
              <w:bottom w:val="nil"/>
            </w:tcBorders>
          </w:tcPr>
          <w:p w14:paraId="0AA7E42F"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1</w:t>
            </w:r>
          </w:p>
        </w:tc>
      </w:tr>
      <w:tr w:rsidR="00914565" w:rsidRPr="00824ED6" w14:paraId="0B80BAAC" w14:textId="77777777" w:rsidTr="00914565">
        <w:trPr>
          <w:jc w:val="center"/>
        </w:trPr>
        <w:tc>
          <w:tcPr>
            <w:tcW w:w="9552" w:type="dxa"/>
            <w:gridSpan w:val="4"/>
            <w:tcBorders>
              <w:top w:val="nil"/>
              <w:left w:val="nil"/>
              <w:right w:val="nil"/>
            </w:tcBorders>
          </w:tcPr>
          <w:p w14:paraId="419F8715" w14:textId="200E10B0" w:rsidR="00914565" w:rsidRPr="00914565" w:rsidRDefault="00914565" w:rsidP="00914565">
            <w:pPr>
              <w:ind w:hanging="95"/>
              <w:rPr>
                <w:rFonts w:ascii="Times New Roman" w:hAnsi="Times New Roman" w:cs="Times New Roman"/>
                <w:sz w:val="28"/>
                <w:szCs w:val="28"/>
              </w:rPr>
            </w:pPr>
            <w:r w:rsidRPr="00914565">
              <w:rPr>
                <w:rFonts w:ascii="Times New Roman" w:hAnsi="Times New Roman" w:cs="Times New Roman"/>
                <w:sz w:val="28"/>
                <w:szCs w:val="28"/>
              </w:rPr>
              <w:t>Продолжение таблицы Д.1</w:t>
            </w:r>
          </w:p>
          <w:p w14:paraId="04033E7C" w14:textId="46E10592" w:rsidR="00914565" w:rsidRPr="00914565" w:rsidRDefault="00914565" w:rsidP="00914565">
            <w:pPr>
              <w:ind w:hanging="95"/>
              <w:rPr>
                <w:rFonts w:ascii="Times New Roman" w:hAnsi="Times New Roman" w:cs="Times New Roman"/>
                <w:sz w:val="16"/>
                <w:szCs w:val="16"/>
              </w:rPr>
            </w:pPr>
          </w:p>
        </w:tc>
      </w:tr>
      <w:tr w:rsidR="00914565" w:rsidRPr="00824ED6" w14:paraId="425E121F" w14:textId="77777777" w:rsidTr="00EA7417">
        <w:trPr>
          <w:jc w:val="center"/>
        </w:trPr>
        <w:tc>
          <w:tcPr>
            <w:tcW w:w="1384" w:type="dxa"/>
          </w:tcPr>
          <w:p w14:paraId="0E7E4CDB" w14:textId="2DEA0F2C" w:rsidR="00914565" w:rsidRPr="00824ED6" w:rsidRDefault="00914565" w:rsidP="00914565">
            <w:pPr>
              <w:jc w:val="center"/>
              <w:rPr>
                <w:rFonts w:ascii="Times New Roman" w:hAnsi="Times New Roman" w:cs="Times New Roman"/>
              </w:rPr>
            </w:pPr>
            <w:r>
              <w:rPr>
                <w:rFonts w:ascii="Times New Roman" w:hAnsi="Times New Roman" w:cs="Times New Roman"/>
              </w:rPr>
              <w:t>1</w:t>
            </w:r>
          </w:p>
        </w:tc>
        <w:tc>
          <w:tcPr>
            <w:tcW w:w="6042" w:type="dxa"/>
          </w:tcPr>
          <w:p w14:paraId="1E572A67" w14:textId="0754D1A5" w:rsidR="00914565" w:rsidRPr="00914565" w:rsidRDefault="00914565" w:rsidP="00914565">
            <w:pPr>
              <w:jc w:val="center"/>
              <w:rPr>
                <w:rFonts w:ascii="Times New Roman" w:hAnsi="Times New Roman" w:cs="Times New Roman"/>
                <w:iCs/>
              </w:rPr>
            </w:pPr>
            <w:r w:rsidRPr="00914565">
              <w:rPr>
                <w:rFonts w:ascii="Times New Roman" w:hAnsi="Times New Roman" w:cs="Times New Roman"/>
                <w:iCs/>
              </w:rPr>
              <w:t>2</w:t>
            </w:r>
          </w:p>
        </w:tc>
        <w:tc>
          <w:tcPr>
            <w:tcW w:w="1134" w:type="dxa"/>
          </w:tcPr>
          <w:p w14:paraId="110277C7" w14:textId="5BFB656E" w:rsidR="00914565" w:rsidRPr="00824ED6" w:rsidRDefault="00914565" w:rsidP="00914565">
            <w:pPr>
              <w:jc w:val="center"/>
              <w:rPr>
                <w:rFonts w:ascii="Times New Roman" w:hAnsi="Times New Roman" w:cs="Times New Roman"/>
              </w:rPr>
            </w:pPr>
            <w:r>
              <w:rPr>
                <w:rFonts w:ascii="Times New Roman" w:hAnsi="Times New Roman" w:cs="Times New Roman"/>
              </w:rPr>
              <w:t>3</w:t>
            </w:r>
          </w:p>
        </w:tc>
        <w:tc>
          <w:tcPr>
            <w:tcW w:w="992" w:type="dxa"/>
          </w:tcPr>
          <w:p w14:paraId="26B9D646" w14:textId="566F1988" w:rsidR="00914565" w:rsidRPr="00824ED6" w:rsidRDefault="00914565" w:rsidP="00914565">
            <w:pPr>
              <w:jc w:val="center"/>
              <w:rPr>
                <w:rFonts w:ascii="Times New Roman" w:hAnsi="Times New Roman" w:cs="Times New Roman"/>
              </w:rPr>
            </w:pPr>
            <w:r>
              <w:rPr>
                <w:rFonts w:ascii="Times New Roman" w:hAnsi="Times New Roman" w:cs="Times New Roman"/>
              </w:rPr>
              <w:t>4</w:t>
            </w:r>
          </w:p>
        </w:tc>
      </w:tr>
      <w:tr w:rsidR="000B346B" w:rsidRPr="00824ED6" w14:paraId="461AD588" w14:textId="77777777" w:rsidTr="00EA7417">
        <w:trPr>
          <w:jc w:val="center"/>
        </w:trPr>
        <w:tc>
          <w:tcPr>
            <w:tcW w:w="1384" w:type="dxa"/>
          </w:tcPr>
          <w:p w14:paraId="4FC718F1"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 xml:space="preserve">     Отряд</w:t>
            </w:r>
          </w:p>
        </w:tc>
        <w:tc>
          <w:tcPr>
            <w:tcW w:w="6042" w:type="dxa"/>
          </w:tcPr>
          <w:p w14:paraId="2414B430" w14:textId="77777777" w:rsidR="000B346B" w:rsidRPr="00824ED6" w:rsidRDefault="000B346B" w:rsidP="00950891">
            <w:pPr>
              <w:rPr>
                <w:rFonts w:ascii="Times New Roman" w:hAnsi="Times New Roman" w:cs="Times New Roman"/>
                <w:i/>
                <w:iCs/>
              </w:rPr>
            </w:pPr>
            <w:r w:rsidRPr="00824ED6">
              <w:rPr>
                <w:rFonts w:ascii="Times New Roman" w:hAnsi="Times New Roman" w:cs="Times New Roman"/>
                <w:i/>
                <w:iCs/>
              </w:rPr>
              <w:t>Amphipoda</w:t>
            </w:r>
          </w:p>
        </w:tc>
        <w:tc>
          <w:tcPr>
            <w:tcW w:w="1134" w:type="dxa"/>
          </w:tcPr>
          <w:p w14:paraId="495158B9"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5</w:t>
            </w:r>
          </w:p>
        </w:tc>
        <w:tc>
          <w:tcPr>
            <w:tcW w:w="992" w:type="dxa"/>
          </w:tcPr>
          <w:p w14:paraId="50C58F64"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0</w:t>
            </w:r>
          </w:p>
        </w:tc>
      </w:tr>
      <w:tr w:rsidR="000B346B" w:rsidRPr="00824ED6" w14:paraId="4006E560" w14:textId="77777777" w:rsidTr="00EA7417">
        <w:trPr>
          <w:jc w:val="center"/>
        </w:trPr>
        <w:tc>
          <w:tcPr>
            <w:tcW w:w="1384" w:type="dxa"/>
          </w:tcPr>
          <w:p w14:paraId="0E7E92F5" w14:textId="2D9EC869" w:rsidR="000B346B" w:rsidRPr="00824ED6" w:rsidRDefault="00914565" w:rsidP="00950891">
            <w:pPr>
              <w:rPr>
                <w:rFonts w:ascii="Times New Roman" w:hAnsi="Times New Roman" w:cs="Times New Roman"/>
              </w:rPr>
            </w:pPr>
            <w:r>
              <w:rPr>
                <w:rFonts w:ascii="Times New Roman" w:hAnsi="Times New Roman" w:cs="Times New Roman"/>
              </w:rPr>
              <w:t xml:space="preserve">  </w:t>
            </w:r>
            <w:r w:rsidR="000B346B" w:rsidRPr="00824ED6">
              <w:rPr>
                <w:rFonts w:ascii="Times New Roman" w:hAnsi="Times New Roman" w:cs="Times New Roman"/>
              </w:rPr>
              <w:t>Семейство</w:t>
            </w:r>
          </w:p>
        </w:tc>
        <w:tc>
          <w:tcPr>
            <w:tcW w:w="6042" w:type="dxa"/>
          </w:tcPr>
          <w:p w14:paraId="28D87E99" w14:textId="77777777" w:rsidR="000B346B" w:rsidRPr="00824ED6" w:rsidRDefault="000B346B" w:rsidP="00950891">
            <w:pPr>
              <w:rPr>
                <w:rFonts w:ascii="Times New Roman" w:hAnsi="Times New Roman" w:cs="Times New Roman"/>
                <w:i/>
                <w:iCs/>
              </w:rPr>
            </w:pPr>
            <w:r w:rsidRPr="00824ED6">
              <w:rPr>
                <w:rFonts w:ascii="Times New Roman" w:hAnsi="Times New Roman" w:cs="Times New Roman"/>
                <w:i/>
                <w:iCs/>
              </w:rPr>
              <w:t>Gammaridae</w:t>
            </w:r>
          </w:p>
        </w:tc>
        <w:tc>
          <w:tcPr>
            <w:tcW w:w="1134" w:type="dxa"/>
          </w:tcPr>
          <w:p w14:paraId="147D72E6"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5</w:t>
            </w:r>
          </w:p>
        </w:tc>
        <w:tc>
          <w:tcPr>
            <w:tcW w:w="992" w:type="dxa"/>
          </w:tcPr>
          <w:p w14:paraId="2BADA7B0"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0</w:t>
            </w:r>
          </w:p>
        </w:tc>
      </w:tr>
      <w:tr w:rsidR="000B346B" w:rsidRPr="00824ED6" w14:paraId="7D33FC8F" w14:textId="77777777" w:rsidTr="00EA7417">
        <w:trPr>
          <w:jc w:val="center"/>
        </w:trPr>
        <w:tc>
          <w:tcPr>
            <w:tcW w:w="1384" w:type="dxa"/>
          </w:tcPr>
          <w:p w14:paraId="639A76EE"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 xml:space="preserve">            Вид</w:t>
            </w:r>
          </w:p>
        </w:tc>
        <w:tc>
          <w:tcPr>
            <w:tcW w:w="6042" w:type="dxa"/>
          </w:tcPr>
          <w:p w14:paraId="37D1673F" w14:textId="77777777" w:rsidR="000B346B" w:rsidRPr="00824ED6" w:rsidRDefault="000B346B" w:rsidP="00950891">
            <w:pPr>
              <w:rPr>
                <w:rFonts w:ascii="Times New Roman" w:hAnsi="Times New Roman" w:cs="Times New Roman"/>
                <w:i/>
                <w:iCs/>
                <w:lang w:val="en-US"/>
              </w:rPr>
            </w:pPr>
            <w:r w:rsidRPr="00824ED6">
              <w:rPr>
                <w:rFonts w:ascii="Times New Roman" w:hAnsi="Times New Roman" w:cs="Times New Roman"/>
                <w:i/>
                <w:iCs/>
                <w:lang w:val="en-US"/>
              </w:rPr>
              <w:t>Gammarus lacustris G.O.Sars, 1863</w:t>
            </w:r>
          </w:p>
        </w:tc>
        <w:tc>
          <w:tcPr>
            <w:tcW w:w="1134" w:type="dxa"/>
          </w:tcPr>
          <w:p w14:paraId="7772AD1B"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5</w:t>
            </w:r>
          </w:p>
        </w:tc>
        <w:tc>
          <w:tcPr>
            <w:tcW w:w="992" w:type="dxa"/>
          </w:tcPr>
          <w:p w14:paraId="0567E11E"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0</w:t>
            </w:r>
          </w:p>
        </w:tc>
      </w:tr>
      <w:tr w:rsidR="000B346B" w:rsidRPr="00824ED6" w14:paraId="4A61B0E5" w14:textId="77777777" w:rsidTr="00EA7417">
        <w:trPr>
          <w:jc w:val="center"/>
        </w:trPr>
        <w:tc>
          <w:tcPr>
            <w:tcW w:w="1384" w:type="dxa"/>
          </w:tcPr>
          <w:p w14:paraId="4E6CF0C9"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 xml:space="preserve">     Отряд</w:t>
            </w:r>
          </w:p>
        </w:tc>
        <w:tc>
          <w:tcPr>
            <w:tcW w:w="6042" w:type="dxa"/>
          </w:tcPr>
          <w:p w14:paraId="445E2C28" w14:textId="77777777" w:rsidR="000B346B" w:rsidRPr="00824ED6" w:rsidRDefault="000B346B" w:rsidP="00950891">
            <w:pPr>
              <w:rPr>
                <w:rFonts w:ascii="Times New Roman" w:hAnsi="Times New Roman" w:cs="Times New Roman"/>
                <w:i/>
                <w:iCs/>
              </w:rPr>
            </w:pPr>
            <w:r w:rsidRPr="00824ED6">
              <w:rPr>
                <w:rFonts w:ascii="Times New Roman" w:hAnsi="Times New Roman" w:cs="Times New Roman"/>
                <w:i/>
                <w:iCs/>
              </w:rPr>
              <w:t>Isopoda</w:t>
            </w:r>
          </w:p>
        </w:tc>
        <w:tc>
          <w:tcPr>
            <w:tcW w:w="1134" w:type="dxa"/>
          </w:tcPr>
          <w:p w14:paraId="6BD0CBE7"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6</w:t>
            </w:r>
          </w:p>
        </w:tc>
        <w:tc>
          <w:tcPr>
            <w:tcW w:w="992" w:type="dxa"/>
          </w:tcPr>
          <w:p w14:paraId="442B40CC"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1</w:t>
            </w:r>
          </w:p>
        </w:tc>
      </w:tr>
      <w:tr w:rsidR="000B346B" w:rsidRPr="00824ED6" w14:paraId="3095D8CC" w14:textId="77777777" w:rsidTr="00EA7417">
        <w:trPr>
          <w:jc w:val="center"/>
        </w:trPr>
        <w:tc>
          <w:tcPr>
            <w:tcW w:w="1384" w:type="dxa"/>
          </w:tcPr>
          <w:p w14:paraId="20CC126A" w14:textId="03B2CC33" w:rsidR="000B346B" w:rsidRPr="00824ED6" w:rsidRDefault="00914565" w:rsidP="00950891">
            <w:pPr>
              <w:rPr>
                <w:rFonts w:ascii="Times New Roman" w:hAnsi="Times New Roman" w:cs="Times New Roman"/>
              </w:rPr>
            </w:pPr>
            <w:r>
              <w:rPr>
                <w:rFonts w:ascii="Times New Roman" w:hAnsi="Times New Roman" w:cs="Times New Roman"/>
              </w:rPr>
              <w:t xml:space="preserve">  </w:t>
            </w:r>
            <w:r w:rsidR="000B346B" w:rsidRPr="00824ED6">
              <w:rPr>
                <w:rFonts w:ascii="Times New Roman" w:hAnsi="Times New Roman" w:cs="Times New Roman"/>
              </w:rPr>
              <w:t>Семейство</w:t>
            </w:r>
          </w:p>
        </w:tc>
        <w:tc>
          <w:tcPr>
            <w:tcW w:w="6042" w:type="dxa"/>
          </w:tcPr>
          <w:p w14:paraId="4FEB4273" w14:textId="77777777" w:rsidR="000B346B" w:rsidRPr="00824ED6" w:rsidRDefault="000B346B" w:rsidP="00950891">
            <w:pPr>
              <w:rPr>
                <w:rFonts w:ascii="Times New Roman" w:hAnsi="Times New Roman" w:cs="Times New Roman"/>
                <w:i/>
                <w:iCs/>
              </w:rPr>
            </w:pPr>
            <w:r w:rsidRPr="00824ED6">
              <w:rPr>
                <w:rFonts w:ascii="Times New Roman" w:hAnsi="Times New Roman" w:cs="Times New Roman"/>
                <w:i/>
                <w:iCs/>
              </w:rPr>
              <w:t>Porcellionidae</w:t>
            </w:r>
          </w:p>
        </w:tc>
        <w:tc>
          <w:tcPr>
            <w:tcW w:w="1134" w:type="dxa"/>
          </w:tcPr>
          <w:p w14:paraId="0F611CBB"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5</w:t>
            </w:r>
          </w:p>
        </w:tc>
        <w:tc>
          <w:tcPr>
            <w:tcW w:w="992" w:type="dxa"/>
          </w:tcPr>
          <w:p w14:paraId="1B97FB71"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1</w:t>
            </w:r>
          </w:p>
        </w:tc>
      </w:tr>
      <w:tr w:rsidR="000B346B" w:rsidRPr="00824ED6" w14:paraId="59FC40B1" w14:textId="77777777" w:rsidTr="00EA7417">
        <w:trPr>
          <w:jc w:val="center"/>
        </w:trPr>
        <w:tc>
          <w:tcPr>
            <w:tcW w:w="1384" w:type="dxa"/>
          </w:tcPr>
          <w:p w14:paraId="7FAACD2B"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 xml:space="preserve">            Вид</w:t>
            </w:r>
          </w:p>
        </w:tc>
        <w:tc>
          <w:tcPr>
            <w:tcW w:w="6042" w:type="dxa"/>
          </w:tcPr>
          <w:p w14:paraId="568DDA43" w14:textId="77777777" w:rsidR="000B346B" w:rsidRPr="00824ED6" w:rsidRDefault="000B346B" w:rsidP="00950891">
            <w:pPr>
              <w:rPr>
                <w:rFonts w:ascii="Times New Roman" w:hAnsi="Times New Roman" w:cs="Times New Roman"/>
                <w:i/>
                <w:iCs/>
                <w:lang w:val="en-US"/>
              </w:rPr>
            </w:pPr>
            <w:r w:rsidRPr="00824ED6">
              <w:rPr>
                <w:rFonts w:ascii="Times New Roman" w:hAnsi="Times New Roman" w:cs="Times New Roman"/>
                <w:i/>
                <w:iCs/>
              </w:rPr>
              <w:t>Porcellio scaber</w:t>
            </w:r>
            <w:r w:rsidRPr="00824ED6">
              <w:rPr>
                <w:rFonts w:ascii="Times New Roman" w:hAnsi="Times New Roman" w:cs="Times New Roman"/>
                <w:i/>
                <w:iCs/>
                <w:lang w:val="en-US"/>
              </w:rPr>
              <w:t xml:space="preserve"> Latreille, 1804</w:t>
            </w:r>
          </w:p>
        </w:tc>
        <w:tc>
          <w:tcPr>
            <w:tcW w:w="1134" w:type="dxa"/>
          </w:tcPr>
          <w:p w14:paraId="1AFB2F0F"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5</w:t>
            </w:r>
          </w:p>
        </w:tc>
        <w:tc>
          <w:tcPr>
            <w:tcW w:w="992" w:type="dxa"/>
          </w:tcPr>
          <w:p w14:paraId="31490973"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1</w:t>
            </w:r>
          </w:p>
        </w:tc>
      </w:tr>
      <w:tr w:rsidR="000B346B" w:rsidRPr="00824ED6" w14:paraId="59BB3364" w14:textId="77777777" w:rsidTr="00EA7417">
        <w:trPr>
          <w:jc w:val="center"/>
        </w:trPr>
        <w:tc>
          <w:tcPr>
            <w:tcW w:w="1384" w:type="dxa"/>
          </w:tcPr>
          <w:p w14:paraId="3D4A9DD1" w14:textId="4697FA6B" w:rsidR="000B346B" w:rsidRPr="00824ED6" w:rsidRDefault="00914565" w:rsidP="00950891">
            <w:pPr>
              <w:rPr>
                <w:rFonts w:ascii="Times New Roman" w:hAnsi="Times New Roman" w:cs="Times New Roman"/>
              </w:rPr>
            </w:pPr>
            <w:r>
              <w:rPr>
                <w:rFonts w:ascii="Times New Roman" w:hAnsi="Times New Roman" w:cs="Times New Roman"/>
              </w:rPr>
              <w:t xml:space="preserve">  </w:t>
            </w:r>
            <w:r w:rsidR="000B346B" w:rsidRPr="00824ED6">
              <w:rPr>
                <w:rFonts w:ascii="Times New Roman" w:hAnsi="Times New Roman" w:cs="Times New Roman"/>
              </w:rPr>
              <w:t>Семейство</w:t>
            </w:r>
          </w:p>
        </w:tc>
        <w:tc>
          <w:tcPr>
            <w:tcW w:w="6042" w:type="dxa"/>
          </w:tcPr>
          <w:p w14:paraId="72953AC2" w14:textId="77777777" w:rsidR="000B346B" w:rsidRPr="00824ED6" w:rsidRDefault="000B346B" w:rsidP="00950891">
            <w:pPr>
              <w:rPr>
                <w:rFonts w:ascii="Times New Roman" w:hAnsi="Times New Roman" w:cs="Times New Roman"/>
                <w:i/>
                <w:iCs/>
              </w:rPr>
            </w:pPr>
            <w:r w:rsidRPr="00824ED6">
              <w:rPr>
                <w:rFonts w:ascii="Times New Roman" w:hAnsi="Times New Roman" w:cs="Times New Roman"/>
                <w:i/>
                <w:iCs/>
              </w:rPr>
              <w:t>Agnaridae</w:t>
            </w:r>
          </w:p>
        </w:tc>
        <w:tc>
          <w:tcPr>
            <w:tcW w:w="1134" w:type="dxa"/>
          </w:tcPr>
          <w:p w14:paraId="61FC0A87"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1</w:t>
            </w:r>
          </w:p>
        </w:tc>
        <w:tc>
          <w:tcPr>
            <w:tcW w:w="992" w:type="dxa"/>
          </w:tcPr>
          <w:p w14:paraId="1D2CC62B"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0</w:t>
            </w:r>
          </w:p>
        </w:tc>
      </w:tr>
      <w:tr w:rsidR="000B346B" w:rsidRPr="00824ED6" w14:paraId="09BBA3D4" w14:textId="77777777" w:rsidTr="00EA7417">
        <w:trPr>
          <w:jc w:val="center"/>
        </w:trPr>
        <w:tc>
          <w:tcPr>
            <w:tcW w:w="1384" w:type="dxa"/>
          </w:tcPr>
          <w:p w14:paraId="7DAF6003"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 xml:space="preserve">            Вид</w:t>
            </w:r>
          </w:p>
        </w:tc>
        <w:tc>
          <w:tcPr>
            <w:tcW w:w="6042" w:type="dxa"/>
          </w:tcPr>
          <w:p w14:paraId="4C034761" w14:textId="77777777" w:rsidR="000B346B" w:rsidRPr="00824ED6" w:rsidRDefault="000B346B" w:rsidP="00950891">
            <w:pPr>
              <w:rPr>
                <w:rFonts w:ascii="Times New Roman" w:hAnsi="Times New Roman" w:cs="Times New Roman"/>
                <w:i/>
                <w:iCs/>
              </w:rPr>
            </w:pPr>
            <w:r w:rsidRPr="00824ED6">
              <w:rPr>
                <w:rFonts w:ascii="Times New Roman" w:hAnsi="Times New Roman" w:cs="Times New Roman"/>
                <w:i/>
                <w:iCs/>
              </w:rPr>
              <w:t>Hemilepistus sp.</w:t>
            </w:r>
          </w:p>
        </w:tc>
        <w:tc>
          <w:tcPr>
            <w:tcW w:w="1134" w:type="dxa"/>
          </w:tcPr>
          <w:p w14:paraId="34D62A7B"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1</w:t>
            </w:r>
          </w:p>
        </w:tc>
        <w:tc>
          <w:tcPr>
            <w:tcW w:w="992" w:type="dxa"/>
          </w:tcPr>
          <w:p w14:paraId="17288D26"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0</w:t>
            </w:r>
          </w:p>
        </w:tc>
      </w:tr>
      <w:tr w:rsidR="000B346B" w:rsidRPr="00824ED6" w14:paraId="61101EA0" w14:textId="77777777" w:rsidTr="00EA7417">
        <w:trPr>
          <w:jc w:val="center"/>
        </w:trPr>
        <w:tc>
          <w:tcPr>
            <w:tcW w:w="1384" w:type="dxa"/>
          </w:tcPr>
          <w:p w14:paraId="7E88B841"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 xml:space="preserve">  Класс</w:t>
            </w:r>
          </w:p>
        </w:tc>
        <w:tc>
          <w:tcPr>
            <w:tcW w:w="6042" w:type="dxa"/>
          </w:tcPr>
          <w:p w14:paraId="5E119750" w14:textId="77777777" w:rsidR="000B346B" w:rsidRPr="00824ED6" w:rsidRDefault="000B346B" w:rsidP="00950891">
            <w:pPr>
              <w:rPr>
                <w:rFonts w:ascii="Times New Roman" w:hAnsi="Times New Roman" w:cs="Times New Roman"/>
                <w:i/>
                <w:iCs/>
              </w:rPr>
            </w:pPr>
            <w:r w:rsidRPr="00824ED6">
              <w:rPr>
                <w:rFonts w:ascii="Times New Roman" w:hAnsi="Times New Roman" w:cs="Times New Roman"/>
                <w:i/>
                <w:iCs/>
              </w:rPr>
              <w:t>Arachnida</w:t>
            </w:r>
          </w:p>
        </w:tc>
        <w:tc>
          <w:tcPr>
            <w:tcW w:w="1134" w:type="dxa"/>
          </w:tcPr>
          <w:p w14:paraId="63E6C216" w14:textId="77777777" w:rsidR="000B346B" w:rsidRPr="00824ED6" w:rsidRDefault="000B346B" w:rsidP="00950891">
            <w:pPr>
              <w:rPr>
                <w:rFonts w:ascii="Times New Roman" w:hAnsi="Times New Roman" w:cs="Times New Roman"/>
                <w:lang w:val="en-US"/>
              </w:rPr>
            </w:pPr>
            <w:r w:rsidRPr="00824ED6">
              <w:rPr>
                <w:rFonts w:ascii="Times New Roman" w:hAnsi="Times New Roman" w:cs="Times New Roman"/>
              </w:rPr>
              <w:t>24</w:t>
            </w:r>
            <w:r w:rsidRPr="00824ED6">
              <w:rPr>
                <w:rFonts w:ascii="Times New Roman" w:hAnsi="Times New Roman" w:cs="Times New Roman"/>
                <w:lang w:val="en-US"/>
              </w:rPr>
              <w:t>4</w:t>
            </w:r>
          </w:p>
        </w:tc>
        <w:tc>
          <w:tcPr>
            <w:tcW w:w="992" w:type="dxa"/>
          </w:tcPr>
          <w:p w14:paraId="26B0A0A8"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96</w:t>
            </w:r>
          </w:p>
        </w:tc>
      </w:tr>
      <w:tr w:rsidR="000B346B" w:rsidRPr="00824ED6" w14:paraId="0482B591" w14:textId="77777777" w:rsidTr="00EA7417">
        <w:trPr>
          <w:jc w:val="center"/>
        </w:trPr>
        <w:tc>
          <w:tcPr>
            <w:tcW w:w="1384" w:type="dxa"/>
          </w:tcPr>
          <w:p w14:paraId="4273D8E9"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 xml:space="preserve">     Отряд</w:t>
            </w:r>
          </w:p>
        </w:tc>
        <w:tc>
          <w:tcPr>
            <w:tcW w:w="6042" w:type="dxa"/>
          </w:tcPr>
          <w:p w14:paraId="715534FD" w14:textId="77777777" w:rsidR="000B346B" w:rsidRPr="00824ED6" w:rsidRDefault="000B346B" w:rsidP="00950891">
            <w:pPr>
              <w:rPr>
                <w:rFonts w:ascii="Times New Roman" w:hAnsi="Times New Roman" w:cs="Times New Roman"/>
                <w:i/>
                <w:iCs/>
              </w:rPr>
            </w:pPr>
            <w:r w:rsidRPr="00824ED6">
              <w:rPr>
                <w:rFonts w:ascii="Times New Roman" w:hAnsi="Times New Roman" w:cs="Times New Roman"/>
                <w:i/>
                <w:iCs/>
              </w:rPr>
              <w:t>Aranei</w:t>
            </w:r>
          </w:p>
        </w:tc>
        <w:tc>
          <w:tcPr>
            <w:tcW w:w="1134" w:type="dxa"/>
          </w:tcPr>
          <w:p w14:paraId="6CDEBFA6" w14:textId="77777777" w:rsidR="000B346B" w:rsidRPr="00824ED6" w:rsidRDefault="000B346B" w:rsidP="00950891">
            <w:pPr>
              <w:rPr>
                <w:rFonts w:ascii="Times New Roman" w:hAnsi="Times New Roman" w:cs="Times New Roman"/>
                <w:lang w:val="en-US"/>
              </w:rPr>
            </w:pPr>
            <w:r w:rsidRPr="00824ED6">
              <w:rPr>
                <w:rFonts w:ascii="Times New Roman" w:hAnsi="Times New Roman" w:cs="Times New Roman"/>
              </w:rPr>
              <w:t>24</w:t>
            </w:r>
            <w:r w:rsidRPr="00824ED6">
              <w:rPr>
                <w:rFonts w:ascii="Times New Roman" w:hAnsi="Times New Roman" w:cs="Times New Roman"/>
                <w:lang w:val="en-US"/>
              </w:rPr>
              <w:t>4</w:t>
            </w:r>
          </w:p>
        </w:tc>
        <w:tc>
          <w:tcPr>
            <w:tcW w:w="992" w:type="dxa"/>
          </w:tcPr>
          <w:p w14:paraId="386B3951" w14:textId="77777777" w:rsidR="000B346B" w:rsidRPr="00824ED6" w:rsidRDefault="000B346B" w:rsidP="00950891">
            <w:pPr>
              <w:rPr>
                <w:rFonts w:ascii="Times New Roman" w:hAnsi="Times New Roman" w:cs="Times New Roman"/>
                <w:lang w:val="en-US"/>
              </w:rPr>
            </w:pPr>
            <w:r w:rsidRPr="00824ED6">
              <w:rPr>
                <w:rFonts w:ascii="Times New Roman" w:hAnsi="Times New Roman" w:cs="Times New Roman"/>
              </w:rPr>
              <w:t>96</w:t>
            </w:r>
          </w:p>
        </w:tc>
      </w:tr>
      <w:tr w:rsidR="000B346B" w:rsidRPr="00824ED6" w14:paraId="65106DD7" w14:textId="77777777" w:rsidTr="00EA7417">
        <w:trPr>
          <w:jc w:val="center"/>
        </w:trPr>
        <w:tc>
          <w:tcPr>
            <w:tcW w:w="1384" w:type="dxa"/>
          </w:tcPr>
          <w:p w14:paraId="257C26B0" w14:textId="451EDD2C" w:rsidR="000B346B" w:rsidRPr="00824ED6" w:rsidRDefault="00914565" w:rsidP="00950891">
            <w:pPr>
              <w:rPr>
                <w:rFonts w:ascii="Times New Roman" w:hAnsi="Times New Roman" w:cs="Times New Roman"/>
              </w:rPr>
            </w:pPr>
            <w:r>
              <w:rPr>
                <w:rFonts w:ascii="Times New Roman" w:hAnsi="Times New Roman" w:cs="Times New Roman"/>
              </w:rPr>
              <w:t xml:space="preserve">  </w:t>
            </w:r>
            <w:r w:rsidR="000B346B" w:rsidRPr="00824ED6">
              <w:rPr>
                <w:rFonts w:ascii="Times New Roman" w:hAnsi="Times New Roman" w:cs="Times New Roman"/>
              </w:rPr>
              <w:t>Семейство</w:t>
            </w:r>
          </w:p>
        </w:tc>
        <w:tc>
          <w:tcPr>
            <w:tcW w:w="6042" w:type="dxa"/>
          </w:tcPr>
          <w:p w14:paraId="26E4EB75" w14:textId="77777777" w:rsidR="000B346B" w:rsidRPr="00824ED6" w:rsidRDefault="000B346B" w:rsidP="00950891">
            <w:pPr>
              <w:rPr>
                <w:rFonts w:ascii="Times New Roman" w:hAnsi="Times New Roman" w:cs="Times New Roman"/>
                <w:i/>
                <w:iCs/>
              </w:rPr>
            </w:pPr>
            <w:r w:rsidRPr="00824ED6">
              <w:rPr>
                <w:rFonts w:ascii="Times New Roman" w:hAnsi="Times New Roman" w:cs="Times New Roman"/>
                <w:i/>
                <w:iCs/>
              </w:rPr>
              <w:t>Thomisidae</w:t>
            </w:r>
          </w:p>
        </w:tc>
        <w:tc>
          <w:tcPr>
            <w:tcW w:w="1134" w:type="dxa"/>
          </w:tcPr>
          <w:p w14:paraId="37299FDA"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44</w:t>
            </w:r>
          </w:p>
        </w:tc>
        <w:tc>
          <w:tcPr>
            <w:tcW w:w="992" w:type="dxa"/>
          </w:tcPr>
          <w:p w14:paraId="52E63873"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7</w:t>
            </w:r>
          </w:p>
        </w:tc>
      </w:tr>
      <w:tr w:rsidR="000B346B" w:rsidRPr="00824ED6" w14:paraId="257AE4E0" w14:textId="77777777" w:rsidTr="00EA7417">
        <w:trPr>
          <w:trHeight w:val="593"/>
          <w:jc w:val="center"/>
        </w:trPr>
        <w:tc>
          <w:tcPr>
            <w:tcW w:w="7426" w:type="dxa"/>
            <w:gridSpan w:val="2"/>
          </w:tcPr>
          <w:p w14:paraId="4252B7AF" w14:textId="77777777" w:rsidR="000B346B" w:rsidRPr="00824ED6" w:rsidRDefault="000B346B" w:rsidP="00950891">
            <w:pPr>
              <w:tabs>
                <w:tab w:val="left" w:pos="142"/>
              </w:tabs>
              <w:rPr>
                <w:rFonts w:ascii="Times New Roman" w:hAnsi="Times New Roman" w:cs="Times New Roman"/>
                <w:i/>
                <w:iCs/>
                <w:lang w:val="en-US"/>
              </w:rPr>
            </w:pPr>
            <w:r w:rsidRPr="00824ED6">
              <w:rPr>
                <w:rFonts w:ascii="Times New Roman" w:hAnsi="Times New Roman" w:cs="Times New Roman"/>
                <w:lang w:val="en-US"/>
              </w:rPr>
              <w:t xml:space="preserve"> </w:t>
            </w:r>
            <w:r w:rsidRPr="00824ED6">
              <w:rPr>
                <w:rFonts w:ascii="Times New Roman" w:hAnsi="Times New Roman" w:cs="Times New Roman"/>
              </w:rPr>
              <w:t>Виды</w:t>
            </w:r>
            <w:r w:rsidRPr="00824ED6">
              <w:rPr>
                <w:rFonts w:ascii="Times New Roman" w:hAnsi="Times New Roman" w:cs="Times New Roman"/>
                <w:lang w:val="en-US"/>
              </w:rPr>
              <w:t xml:space="preserve">: </w:t>
            </w:r>
            <w:r w:rsidRPr="00824ED6">
              <w:rPr>
                <w:rFonts w:ascii="Times New Roman" w:hAnsi="Times New Roman" w:cs="Times New Roman"/>
                <w:i/>
                <w:iCs/>
                <w:lang w:val="en-US"/>
              </w:rPr>
              <w:t xml:space="preserve">Diaea suspiciosa O. P.- Cambridge, 1885 - 3/0, Ozyptila scabricula (Westring, 1851) - 3/0, Thomisus onustus Walckenaer, 1805 - 6/0, Misumena vatia (Clerck, 1757) - 2/0, Spiracme striatipes (L. Koch, 1870) - 13/3, Xysticus cristatus (Clerck, 1758) - 11/4, X. </w:t>
            </w:r>
            <w:bookmarkStart w:id="70" w:name="_Hlk133262630"/>
            <w:r w:rsidRPr="00824ED6">
              <w:rPr>
                <w:rFonts w:ascii="Times New Roman" w:hAnsi="Times New Roman" w:cs="Times New Roman"/>
                <w:i/>
                <w:iCs/>
                <w:lang w:val="en-US"/>
              </w:rPr>
              <w:t>ninnii Thorell</w:t>
            </w:r>
            <w:bookmarkEnd w:id="70"/>
            <w:r w:rsidRPr="00824ED6">
              <w:rPr>
                <w:rFonts w:ascii="Times New Roman" w:hAnsi="Times New Roman" w:cs="Times New Roman"/>
                <w:i/>
                <w:iCs/>
                <w:lang w:val="en-US"/>
              </w:rPr>
              <w:t>, 1872 - 5/0, Heriaeus melloteei Simon, 1886 - 1/0</w:t>
            </w:r>
          </w:p>
        </w:tc>
        <w:tc>
          <w:tcPr>
            <w:tcW w:w="1134" w:type="dxa"/>
          </w:tcPr>
          <w:p w14:paraId="7A5D8199"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44</w:t>
            </w:r>
          </w:p>
        </w:tc>
        <w:tc>
          <w:tcPr>
            <w:tcW w:w="992" w:type="dxa"/>
          </w:tcPr>
          <w:p w14:paraId="7041C04B"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7</w:t>
            </w:r>
          </w:p>
        </w:tc>
      </w:tr>
      <w:tr w:rsidR="000B346B" w:rsidRPr="00824ED6" w14:paraId="79AAFE4E" w14:textId="77777777" w:rsidTr="00EA7417">
        <w:trPr>
          <w:jc w:val="center"/>
        </w:trPr>
        <w:tc>
          <w:tcPr>
            <w:tcW w:w="1384" w:type="dxa"/>
          </w:tcPr>
          <w:p w14:paraId="76AB20F1" w14:textId="422CAA38" w:rsidR="000B346B" w:rsidRPr="00824ED6" w:rsidRDefault="00914565" w:rsidP="00950891">
            <w:pPr>
              <w:rPr>
                <w:rFonts w:ascii="Times New Roman" w:hAnsi="Times New Roman" w:cs="Times New Roman"/>
              </w:rPr>
            </w:pPr>
            <w:r>
              <w:rPr>
                <w:rFonts w:ascii="Times New Roman" w:hAnsi="Times New Roman" w:cs="Times New Roman"/>
                <w:lang w:val="en-US"/>
              </w:rPr>
              <w:t xml:space="preserve">  </w:t>
            </w:r>
            <w:r w:rsidR="000B346B" w:rsidRPr="00824ED6">
              <w:rPr>
                <w:rFonts w:ascii="Times New Roman" w:hAnsi="Times New Roman" w:cs="Times New Roman"/>
              </w:rPr>
              <w:t>Семейство</w:t>
            </w:r>
          </w:p>
        </w:tc>
        <w:tc>
          <w:tcPr>
            <w:tcW w:w="6042" w:type="dxa"/>
          </w:tcPr>
          <w:p w14:paraId="1E1BA6E7" w14:textId="77777777" w:rsidR="000B346B" w:rsidRPr="00824ED6" w:rsidRDefault="000B346B" w:rsidP="00950891">
            <w:pPr>
              <w:rPr>
                <w:rFonts w:ascii="Times New Roman" w:hAnsi="Times New Roman" w:cs="Times New Roman"/>
                <w:i/>
                <w:iCs/>
              </w:rPr>
            </w:pPr>
            <w:r w:rsidRPr="00824ED6">
              <w:rPr>
                <w:rFonts w:ascii="Times New Roman" w:hAnsi="Times New Roman" w:cs="Times New Roman"/>
                <w:i/>
                <w:iCs/>
              </w:rPr>
              <w:t>Oxyopidae</w:t>
            </w:r>
          </w:p>
        </w:tc>
        <w:tc>
          <w:tcPr>
            <w:tcW w:w="1134" w:type="dxa"/>
          </w:tcPr>
          <w:p w14:paraId="25DEAE62" w14:textId="77777777" w:rsidR="000B346B" w:rsidRPr="00824ED6" w:rsidRDefault="000B346B" w:rsidP="00950891">
            <w:pPr>
              <w:rPr>
                <w:rFonts w:ascii="Times New Roman" w:hAnsi="Times New Roman" w:cs="Times New Roman"/>
                <w:lang w:val="en-US"/>
              </w:rPr>
            </w:pPr>
            <w:r w:rsidRPr="00824ED6">
              <w:rPr>
                <w:rFonts w:ascii="Times New Roman" w:hAnsi="Times New Roman" w:cs="Times New Roman"/>
              </w:rPr>
              <w:t>3</w:t>
            </w:r>
            <w:r w:rsidRPr="00824ED6">
              <w:rPr>
                <w:rFonts w:ascii="Times New Roman" w:hAnsi="Times New Roman" w:cs="Times New Roman"/>
                <w:lang w:val="en-US"/>
              </w:rPr>
              <w:t>2</w:t>
            </w:r>
          </w:p>
        </w:tc>
        <w:tc>
          <w:tcPr>
            <w:tcW w:w="992" w:type="dxa"/>
          </w:tcPr>
          <w:p w14:paraId="6AD49D7F" w14:textId="77777777" w:rsidR="000B346B" w:rsidRPr="00824ED6" w:rsidRDefault="000B346B" w:rsidP="00950891">
            <w:pPr>
              <w:rPr>
                <w:rFonts w:ascii="Times New Roman" w:hAnsi="Times New Roman" w:cs="Times New Roman"/>
              </w:rPr>
            </w:pPr>
            <w:r w:rsidRPr="00824ED6">
              <w:rPr>
                <w:rFonts w:ascii="Times New Roman" w:hAnsi="Times New Roman" w:cs="Times New Roman"/>
                <w:lang w:val="en-US"/>
              </w:rPr>
              <w:t>1</w:t>
            </w:r>
            <w:r w:rsidRPr="00824ED6">
              <w:rPr>
                <w:rFonts w:ascii="Times New Roman" w:hAnsi="Times New Roman" w:cs="Times New Roman"/>
              </w:rPr>
              <w:t>9</w:t>
            </w:r>
          </w:p>
        </w:tc>
      </w:tr>
      <w:tr w:rsidR="000B346B" w:rsidRPr="00824ED6" w14:paraId="25548218" w14:textId="77777777" w:rsidTr="00EA7417">
        <w:trPr>
          <w:trHeight w:val="470"/>
          <w:jc w:val="center"/>
        </w:trPr>
        <w:tc>
          <w:tcPr>
            <w:tcW w:w="7426" w:type="dxa"/>
            <w:gridSpan w:val="2"/>
          </w:tcPr>
          <w:p w14:paraId="2FEAE934" w14:textId="77777777" w:rsidR="000B346B" w:rsidRPr="00824ED6" w:rsidRDefault="000B346B" w:rsidP="00950891">
            <w:pPr>
              <w:rPr>
                <w:rFonts w:ascii="Times New Roman" w:hAnsi="Times New Roman" w:cs="Times New Roman"/>
                <w:i/>
                <w:iCs/>
                <w:lang w:val="en-US"/>
              </w:rPr>
            </w:pPr>
            <w:r w:rsidRPr="00824ED6">
              <w:rPr>
                <w:rFonts w:ascii="Times New Roman" w:hAnsi="Times New Roman" w:cs="Times New Roman"/>
              </w:rPr>
              <w:t>Виды</w:t>
            </w:r>
            <w:r w:rsidRPr="00824ED6">
              <w:rPr>
                <w:rFonts w:ascii="Times New Roman" w:hAnsi="Times New Roman" w:cs="Times New Roman"/>
                <w:lang w:val="en-US"/>
              </w:rPr>
              <w:t xml:space="preserve">: </w:t>
            </w:r>
            <w:r w:rsidRPr="00824ED6">
              <w:rPr>
                <w:rFonts w:ascii="Times New Roman" w:hAnsi="Times New Roman" w:cs="Times New Roman"/>
                <w:i/>
                <w:iCs/>
                <w:lang w:val="en-US"/>
              </w:rPr>
              <w:t>Oxyopes ramosus (Martini et Goeze, 1778) - 21/16, O. heterophthalmus (Latreille, 1804) -11/3</w:t>
            </w:r>
          </w:p>
        </w:tc>
        <w:tc>
          <w:tcPr>
            <w:tcW w:w="1134" w:type="dxa"/>
          </w:tcPr>
          <w:p w14:paraId="620134E6" w14:textId="77777777" w:rsidR="000B346B" w:rsidRPr="00824ED6" w:rsidRDefault="000B346B" w:rsidP="00950891">
            <w:pPr>
              <w:rPr>
                <w:rFonts w:ascii="Times New Roman" w:hAnsi="Times New Roman" w:cs="Times New Roman"/>
                <w:lang w:val="en-US"/>
              </w:rPr>
            </w:pPr>
            <w:r w:rsidRPr="00824ED6">
              <w:rPr>
                <w:rFonts w:ascii="Times New Roman" w:hAnsi="Times New Roman" w:cs="Times New Roman"/>
              </w:rPr>
              <w:t>3</w:t>
            </w:r>
            <w:r w:rsidRPr="00824ED6">
              <w:rPr>
                <w:rFonts w:ascii="Times New Roman" w:hAnsi="Times New Roman" w:cs="Times New Roman"/>
                <w:lang w:val="en-US"/>
              </w:rPr>
              <w:t>2</w:t>
            </w:r>
          </w:p>
        </w:tc>
        <w:tc>
          <w:tcPr>
            <w:tcW w:w="992" w:type="dxa"/>
          </w:tcPr>
          <w:p w14:paraId="6357408E"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19</w:t>
            </w:r>
          </w:p>
        </w:tc>
      </w:tr>
      <w:tr w:rsidR="000B346B" w:rsidRPr="00824ED6" w14:paraId="17462620" w14:textId="77777777" w:rsidTr="00EA7417">
        <w:trPr>
          <w:jc w:val="center"/>
        </w:trPr>
        <w:tc>
          <w:tcPr>
            <w:tcW w:w="1384" w:type="dxa"/>
          </w:tcPr>
          <w:p w14:paraId="360FABE2" w14:textId="3C3DBB34" w:rsidR="000B346B" w:rsidRPr="00824ED6" w:rsidRDefault="00914565" w:rsidP="00950891">
            <w:pPr>
              <w:rPr>
                <w:rFonts w:ascii="Times New Roman" w:hAnsi="Times New Roman" w:cs="Times New Roman"/>
              </w:rPr>
            </w:pPr>
            <w:r>
              <w:rPr>
                <w:rFonts w:ascii="Times New Roman" w:hAnsi="Times New Roman" w:cs="Times New Roman"/>
              </w:rPr>
              <w:t xml:space="preserve">  </w:t>
            </w:r>
            <w:r w:rsidR="000B346B" w:rsidRPr="00824ED6">
              <w:rPr>
                <w:rFonts w:ascii="Times New Roman" w:hAnsi="Times New Roman" w:cs="Times New Roman"/>
              </w:rPr>
              <w:t>Семейство</w:t>
            </w:r>
          </w:p>
        </w:tc>
        <w:tc>
          <w:tcPr>
            <w:tcW w:w="6042" w:type="dxa"/>
          </w:tcPr>
          <w:p w14:paraId="1241DCCA" w14:textId="77777777" w:rsidR="000B346B" w:rsidRPr="00824ED6" w:rsidRDefault="000B346B" w:rsidP="00950891">
            <w:pPr>
              <w:rPr>
                <w:rFonts w:ascii="Times New Roman" w:hAnsi="Times New Roman" w:cs="Times New Roman"/>
                <w:i/>
                <w:iCs/>
              </w:rPr>
            </w:pPr>
            <w:r w:rsidRPr="00824ED6">
              <w:rPr>
                <w:rFonts w:ascii="Times New Roman" w:hAnsi="Times New Roman" w:cs="Times New Roman"/>
                <w:i/>
                <w:iCs/>
              </w:rPr>
              <w:t>Pisauridae</w:t>
            </w:r>
          </w:p>
        </w:tc>
        <w:tc>
          <w:tcPr>
            <w:tcW w:w="1134" w:type="dxa"/>
          </w:tcPr>
          <w:p w14:paraId="03BFE324"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6</w:t>
            </w:r>
          </w:p>
        </w:tc>
        <w:tc>
          <w:tcPr>
            <w:tcW w:w="992" w:type="dxa"/>
          </w:tcPr>
          <w:p w14:paraId="73798091"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2</w:t>
            </w:r>
          </w:p>
        </w:tc>
      </w:tr>
      <w:tr w:rsidR="000B346B" w:rsidRPr="00824ED6" w14:paraId="35B6B09D" w14:textId="77777777" w:rsidTr="00EA7417">
        <w:trPr>
          <w:jc w:val="center"/>
        </w:trPr>
        <w:tc>
          <w:tcPr>
            <w:tcW w:w="1384" w:type="dxa"/>
          </w:tcPr>
          <w:p w14:paraId="79315F61"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 xml:space="preserve">           Вид</w:t>
            </w:r>
          </w:p>
        </w:tc>
        <w:tc>
          <w:tcPr>
            <w:tcW w:w="6042" w:type="dxa"/>
          </w:tcPr>
          <w:p w14:paraId="7625108F" w14:textId="77777777" w:rsidR="000B346B" w:rsidRPr="00824ED6" w:rsidRDefault="000B346B" w:rsidP="00950891">
            <w:pPr>
              <w:rPr>
                <w:rFonts w:ascii="Times New Roman" w:hAnsi="Times New Roman" w:cs="Times New Roman"/>
                <w:i/>
                <w:iCs/>
                <w:lang w:val="en-US"/>
              </w:rPr>
            </w:pPr>
            <w:r w:rsidRPr="00824ED6">
              <w:rPr>
                <w:rFonts w:ascii="Times New Roman" w:hAnsi="Times New Roman" w:cs="Times New Roman"/>
                <w:i/>
                <w:iCs/>
              </w:rPr>
              <w:t>Pisaura mirabilis</w:t>
            </w:r>
            <w:r w:rsidRPr="00824ED6">
              <w:rPr>
                <w:rFonts w:ascii="Times New Roman" w:hAnsi="Times New Roman" w:cs="Times New Roman"/>
                <w:i/>
                <w:iCs/>
                <w:lang w:val="en-US"/>
              </w:rPr>
              <w:t xml:space="preserve"> (Clerck, 1757)</w:t>
            </w:r>
          </w:p>
        </w:tc>
        <w:tc>
          <w:tcPr>
            <w:tcW w:w="1134" w:type="dxa"/>
          </w:tcPr>
          <w:p w14:paraId="06F935C3"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6</w:t>
            </w:r>
          </w:p>
        </w:tc>
        <w:tc>
          <w:tcPr>
            <w:tcW w:w="992" w:type="dxa"/>
          </w:tcPr>
          <w:p w14:paraId="21903E67"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2</w:t>
            </w:r>
          </w:p>
        </w:tc>
      </w:tr>
      <w:tr w:rsidR="000B346B" w:rsidRPr="00824ED6" w14:paraId="4D49685F" w14:textId="77777777" w:rsidTr="00EA7417">
        <w:trPr>
          <w:jc w:val="center"/>
        </w:trPr>
        <w:tc>
          <w:tcPr>
            <w:tcW w:w="1384" w:type="dxa"/>
          </w:tcPr>
          <w:p w14:paraId="3CA23D8B" w14:textId="3A0B47F4" w:rsidR="000B346B" w:rsidRPr="00824ED6" w:rsidRDefault="00914565" w:rsidP="00950891">
            <w:pPr>
              <w:rPr>
                <w:rFonts w:ascii="Times New Roman" w:hAnsi="Times New Roman" w:cs="Times New Roman"/>
              </w:rPr>
            </w:pPr>
            <w:r>
              <w:rPr>
                <w:rFonts w:ascii="Times New Roman" w:hAnsi="Times New Roman" w:cs="Times New Roman"/>
              </w:rPr>
              <w:t xml:space="preserve">  </w:t>
            </w:r>
            <w:r w:rsidR="000B346B" w:rsidRPr="00824ED6">
              <w:rPr>
                <w:rFonts w:ascii="Times New Roman" w:hAnsi="Times New Roman" w:cs="Times New Roman"/>
              </w:rPr>
              <w:t>Семейство</w:t>
            </w:r>
          </w:p>
        </w:tc>
        <w:tc>
          <w:tcPr>
            <w:tcW w:w="6042" w:type="dxa"/>
          </w:tcPr>
          <w:p w14:paraId="371FD46A" w14:textId="77777777" w:rsidR="000B346B" w:rsidRPr="00824ED6" w:rsidRDefault="000B346B" w:rsidP="00950891">
            <w:pPr>
              <w:rPr>
                <w:rFonts w:ascii="Times New Roman" w:hAnsi="Times New Roman" w:cs="Times New Roman"/>
                <w:i/>
                <w:iCs/>
              </w:rPr>
            </w:pPr>
            <w:r w:rsidRPr="00824ED6">
              <w:rPr>
                <w:rFonts w:ascii="Times New Roman" w:hAnsi="Times New Roman" w:cs="Times New Roman"/>
                <w:i/>
                <w:iCs/>
              </w:rPr>
              <w:t>Gnaphosidae</w:t>
            </w:r>
          </w:p>
        </w:tc>
        <w:tc>
          <w:tcPr>
            <w:tcW w:w="1134" w:type="dxa"/>
          </w:tcPr>
          <w:p w14:paraId="5B24B4F5"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9</w:t>
            </w:r>
          </w:p>
        </w:tc>
        <w:tc>
          <w:tcPr>
            <w:tcW w:w="992" w:type="dxa"/>
          </w:tcPr>
          <w:p w14:paraId="2A3EFBAA" w14:textId="77777777" w:rsidR="000B346B" w:rsidRPr="00824ED6" w:rsidRDefault="000B346B" w:rsidP="00950891">
            <w:pPr>
              <w:rPr>
                <w:rFonts w:ascii="Times New Roman" w:hAnsi="Times New Roman" w:cs="Times New Roman"/>
                <w:lang w:val="en-US"/>
              </w:rPr>
            </w:pPr>
            <w:r w:rsidRPr="00824ED6">
              <w:rPr>
                <w:rFonts w:ascii="Times New Roman" w:hAnsi="Times New Roman" w:cs="Times New Roman"/>
                <w:lang w:val="en-US"/>
              </w:rPr>
              <w:t>5</w:t>
            </w:r>
          </w:p>
        </w:tc>
      </w:tr>
      <w:tr w:rsidR="000B346B" w:rsidRPr="00824ED6" w14:paraId="349D099C" w14:textId="77777777" w:rsidTr="00EA7417">
        <w:trPr>
          <w:trHeight w:val="136"/>
          <w:jc w:val="center"/>
        </w:trPr>
        <w:tc>
          <w:tcPr>
            <w:tcW w:w="7426" w:type="dxa"/>
            <w:gridSpan w:val="2"/>
          </w:tcPr>
          <w:p w14:paraId="1435E685" w14:textId="77777777" w:rsidR="000B346B" w:rsidRPr="00824ED6" w:rsidRDefault="000B346B" w:rsidP="00950891">
            <w:pPr>
              <w:rPr>
                <w:rFonts w:ascii="Times New Roman" w:hAnsi="Times New Roman" w:cs="Times New Roman"/>
                <w:lang w:val="en-US"/>
              </w:rPr>
            </w:pPr>
            <w:r w:rsidRPr="00824ED6">
              <w:rPr>
                <w:rFonts w:ascii="Times New Roman" w:hAnsi="Times New Roman" w:cs="Times New Roman"/>
              </w:rPr>
              <w:t>Виды</w:t>
            </w:r>
            <w:r w:rsidRPr="00824ED6">
              <w:rPr>
                <w:rFonts w:ascii="Times New Roman" w:hAnsi="Times New Roman" w:cs="Times New Roman"/>
                <w:lang w:val="en-US"/>
              </w:rPr>
              <w:t xml:space="preserve">: </w:t>
            </w:r>
            <w:r w:rsidRPr="00824ED6">
              <w:rPr>
                <w:rFonts w:ascii="Times New Roman" w:hAnsi="Times New Roman" w:cs="Times New Roman"/>
                <w:i/>
                <w:iCs/>
                <w:lang w:val="en-US"/>
              </w:rPr>
              <w:t>Micaria pygmaea Kroneberg, 1875 - 4/2, Zelotes clivicola (L. Koch, 1870) - 5/3</w:t>
            </w:r>
          </w:p>
        </w:tc>
        <w:tc>
          <w:tcPr>
            <w:tcW w:w="1134" w:type="dxa"/>
          </w:tcPr>
          <w:p w14:paraId="72D94645"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9</w:t>
            </w:r>
          </w:p>
        </w:tc>
        <w:tc>
          <w:tcPr>
            <w:tcW w:w="992" w:type="dxa"/>
          </w:tcPr>
          <w:p w14:paraId="1469A9A0" w14:textId="77777777" w:rsidR="000B346B" w:rsidRPr="00824ED6" w:rsidRDefault="000B346B" w:rsidP="00950891">
            <w:pPr>
              <w:rPr>
                <w:rFonts w:ascii="Times New Roman" w:hAnsi="Times New Roman" w:cs="Times New Roman"/>
                <w:lang w:val="en-US"/>
              </w:rPr>
            </w:pPr>
            <w:r w:rsidRPr="00824ED6">
              <w:rPr>
                <w:rFonts w:ascii="Times New Roman" w:hAnsi="Times New Roman" w:cs="Times New Roman"/>
                <w:lang w:val="en-US"/>
              </w:rPr>
              <w:t>5</w:t>
            </w:r>
          </w:p>
        </w:tc>
      </w:tr>
      <w:tr w:rsidR="000B346B" w:rsidRPr="00824ED6" w14:paraId="3B2BE8CD" w14:textId="77777777" w:rsidTr="00EA7417">
        <w:trPr>
          <w:jc w:val="center"/>
        </w:trPr>
        <w:tc>
          <w:tcPr>
            <w:tcW w:w="1384" w:type="dxa"/>
          </w:tcPr>
          <w:p w14:paraId="07867F24" w14:textId="2DD1DCF7" w:rsidR="000B346B" w:rsidRPr="00824ED6" w:rsidRDefault="00914565" w:rsidP="00950891">
            <w:pPr>
              <w:rPr>
                <w:rFonts w:ascii="Times New Roman" w:hAnsi="Times New Roman" w:cs="Times New Roman"/>
                <w:color w:val="000000" w:themeColor="text1"/>
              </w:rPr>
            </w:pPr>
            <w:r>
              <w:rPr>
                <w:rFonts w:ascii="Times New Roman" w:hAnsi="Times New Roman" w:cs="Times New Roman"/>
                <w:color w:val="000000" w:themeColor="text1"/>
              </w:rPr>
              <w:t xml:space="preserve">  </w:t>
            </w:r>
            <w:r w:rsidR="000B346B" w:rsidRPr="00824ED6">
              <w:rPr>
                <w:rFonts w:ascii="Times New Roman" w:hAnsi="Times New Roman" w:cs="Times New Roman"/>
                <w:color w:val="000000" w:themeColor="text1"/>
              </w:rPr>
              <w:t>Семейство</w:t>
            </w:r>
          </w:p>
        </w:tc>
        <w:tc>
          <w:tcPr>
            <w:tcW w:w="6042" w:type="dxa"/>
          </w:tcPr>
          <w:p w14:paraId="4DC836E8" w14:textId="77777777" w:rsidR="000B346B" w:rsidRPr="00824ED6" w:rsidRDefault="000B346B" w:rsidP="00950891">
            <w:pPr>
              <w:rPr>
                <w:rFonts w:ascii="Times New Roman" w:hAnsi="Times New Roman" w:cs="Times New Roman"/>
                <w:i/>
                <w:iCs/>
                <w:color w:val="000000" w:themeColor="text1"/>
              </w:rPr>
            </w:pPr>
            <w:r w:rsidRPr="00824ED6">
              <w:rPr>
                <w:rFonts w:ascii="Times New Roman" w:hAnsi="Times New Roman" w:cs="Times New Roman"/>
                <w:i/>
                <w:iCs/>
                <w:color w:val="000000" w:themeColor="text1"/>
              </w:rPr>
              <w:t>Lycosidae</w:t>
            </w:r>
          </w:p>
        </w:tc>
        <w:tc>
          <w:tcPr>
            <w:tcW w:w="1134" w:type="dxa"/>
          </w:tcPr>
          <w:p w14:paraId="14EF5047" w14:textId="77777777" w:rsidR="000B346B" w:rsidRPr="00824ED6" w:rsidRDefault="000B346B" w:rsidP="00950891">
            <w:pPr>
              <w:rPr>
                <w:rFonts w:ascii="Times New Roman" w:hAnsi="Times New Roman" w:cs="Times New Roman"/>
                <w:color w:val="000000" w:themeColor="text1"/>
              </w:rPr>
            </w:pPr>
            <w:r w:rsidRPr="00824ED6">
              <w:rPr>
                <w:rFonts w:ascii="Times New Roman" w:hAnsi="Times New Roman" w:cs="Times New Roman"/>
                <w:color w:val="000000" w:themeColor="text1"/>
              </w:rPr>
              <w:t>71</w:t>
            </w:r>
          </w:p>
        </w:tc>
        <w:tc>
          <w:tcPr>
            <w:tcW w:w="992" w:type="dxa"/>
          </w:tcPr>
          <w:p w14:paraId="3BE78025"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31</w:t>
            </w:r>
          </w:p>
        </w:tc>
      </w:tr>
      <w:tr w:rsidR="000B346B" w:rsidRPr="00824ED6" w14:paraId="5CF200E5" w14:textId="77777777" w:rsidTr="00EA7417">
        <w:trPr>
          <w:trHeight w:val="416"/>
          <w:jc w:val="center"/>
        </w:trPr>
        <w:tc>
          <w:tcPr>
            <w:tcW w:w="7426" w:type="dxa"/>
            <w:gridSpan w:val="2"/>
          </w:tcPr>
          <w:p w14:paraId="1E8EE6C1" w14:textId="77777777" w:rsidR="000B346B" w:rsidRPr="00824ED6" w:rsidRDefault="000B346B" w:rsidP="00950891">
            <w:pPr>
              <w:jc w:val="both"/>
              <w:rPr>
                <w:rFonts w:ascii="Times New Roman" w:hAnsi="Times New Roman" w:cs="Times New Roman"/>
                <w:i/>
                <w:iCs/>
                <w:color w:val="000000" w:themeColor="text1"/>
                <w:lang w:val="en-US"/>
              </w:rPr>
            </w:pPr>
            <w:r w:rsidRPr="00824ED6">
              <w:rPr>
                <w:rFonts w:ascii="Times New Roman" w:hAnsi="Times New Roman" w:cs="Times New Roman"/>
                <w:color w:val="000000" w:themeColor="text1"/>
              </w:rPr>
              <w:t>Виды</w:t>
            </w:r>
            <w:r w:rsidRPr="00824ED6">
              <w:rPr>
                <w:rFonts w:ascii="Times New Roman" w:hAnsi="Times New Roman" w:cs="Times New Roman"/>
                <w:color w:val="000000" w:themeColor="text1"/>
                <w:lang w:val="en-US"/>
              </w:rPr>
              <w:t xml:space="preserve">: </w:t>
            </w:r>
            <w:r w:rsidRPr="00824ED6">
              <w:rPr>
                <w:rFonts w:ascii="Times New Roman" w:hAnsi="Times New Roman" w:cs="Times New Roman"/>
                <w:i/>
                <w:iCs/>
                <w:color w:val="000000" w:themeColor="text1"/>
                <w:lang w:val="en-US"/>
              </w:rPr>
              <w:t xml:space="preserve">Alopecosa solitaria (Herman, 1876) - 9/5, Pardosa agrestis (Westring, 1861) - 12/9, P. paludicola (Clerck, 1757) - 13/3, P. hortensis (Thorell, 1872) - 8/3, P. riparia (C. L. Koch, 1847) - 9/4, Lycosa singoriensis (Laxmann, 1770) - 5/2, Trochosa ruricola (De Geer, 1778) - 10/3, </w:t>
            </w:r>
            <w:r w:rsidRPr="00824ED6">
              <w:rPr>
                <w:rFonts w:ascii="Times New Roman" w:hAnsi="Times New Roman" w:cs="Times New Roman"/>
                <w:i/>
                <w:iCs/>
                <w:color w:val="000000" w:themeColor="text1"/>
              </w:rPr>
              <w:t>Т</w:t>
            </w:r>
            <w:r w:rsidRPr="00824ED6">
              <w:rPr>
                <w:rFonts w:ascii="Times New Roman" w:hAnsi="Times New Roman" w:cs="Times New Roman"/>
                <w:i/>
                <w:iCs/>
                <w:color w:val="000000" w:themeColor="text1"/>
                <w:lang w:val="en-US"/>
              </w:rPr>
              <w:t>. terricola (Thorell, 1856) – 5/2</w:t>
            </w:r>
          </w:p>
        </w:tc>
        <w:tc>
          <w:tcPr>
            <w:tcW w:w="1134" w:type="dxa"/>
          </w:tcPr>
          <w:p w14:paraId="6B372B44" w14:textId="77777777" w:rsidR="000B346B" w:rsidRPr="00824ED6" w:rsidRDefault="000B346B" w:rsidP="00950891">
            <w:pPr>
              <w:rPr>
                <w:rFonts w:ascii="Times New Roman" w:hAnsi="Times New Roman" w:cs="Times New Roman"/>
                <w:color w:val="000000" w:themeColor="text1"/>
                <w:lang w:val="en-US"/>
              </w:rPr>
            </w:pPr>
            <w:r w:rsidRPr="00824ED6">
              <w:rPr>
                <w:rFonts w:ascii="Times New Roman" w:hAnsi="Times New Roman" w:cs="Times New Roman"/>
                <w:color w:val="000000" w:themeColor="text1"/>
              </w:rPr>
              <w:t>7</w:t>
            </w:r>
            <w:r w:rsidRPr="00824ED6">
              <w:rPr>
                <w:rFonts w:ascii="Times New Roman" w:hAnsi="Times New Roman" w:cs="Times New Roman"/>
                <w:color w:val="000000" w:themeColor="text1"/>
                <w:lang w:val="en-US"/>
              </w:rPr>
              <w:t>1</w:t>
            </w:r>
          </w:p>
        </w:tc>
        <w:tc>
          <w:tcPr>
            <w:tcW w:w="992" w:type="dxa"/>
          </w:tcPr>
          <w:p w14:paraId="3E83AF89"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31</w:t>
            </w:r>
          </w:p>
        </w:tc>
      </w:tr>
      <w:tr w:rsidR="000B346B" w:rsidRPr="00824ED6" w14:paraId="5888D615" w14:textId="77777777" w:rsidTr="00EA7417">
        <w:trPr>
          <w:jc w:val="center"/>
        </w:trPr>
        <w:tc>
          <w:tcPr>
            <w:tcW w:w="1384" w:type="dxa"/>
          </w:tcPr>
          <w:p w14:paraId="4B194122" w14:textId="3B03BECD" w:rsidR="000B346B" w:rsidRPr="00824ED6" w:rsidRDefault="00914565" w:rsidP="00950891">
            <w:pPr>
              <w:rPr>
                <w:rFonts w:ascii="Times New Roman" w:hAnsi="Times New Roman" w:cs="Times New Roman"/>
                <w:color w:val="000000" w:themeColor="text1"/>
              </w:rPr>
            </w:pPr>
            <w:r>
              <w:rPr>
                <w:rFonts w:ascii="Times New Roman" w:hAnsi="Times New Roman" w:cs="Times New Roman"/>
                <w:color w:val="000000" w:themeColor="text1"/>
                <w:lang w:val="en-US"/>
              </w:rPr>
              <w:t xml:space="preserve">  </w:t>
            </w:r>
            <w:r w:rsidR="000B346B" w:rsidRPr="00824ED6">
              <w:rPr>
                <w:rFonts w:ascii="Times New Roman" w:hAnsi="Times New Roman" w:cs="Times New Roman"/>
                <w:color w:val="000000" w:themeColor="text1"/>
              </w:rPr>
              <w:t>Семейство</w:t>
            </w:r>
          </w:p>
        </w:tc>
        <w:tc>
          <w:tcPr>
            <w:tcW w:w="6042" w:type="dxa"/>
          </w:tcPr>
          <w:p w14:paraId="22E49D6E" w14:textId="77777777" w:rsidR="000B346B" w:rsidRPr="00824ED6" w:rsidRDefault="000B346B" w:rsidP="00950891">
            <w:pPr>
              <w:rPr>
                <w:rFonts w:ascii="Times New Roman" w:hAnsi="Times New Roman" w:cs="Times New Roman"/>
                <w:i/>
                <w:iCs/>
                <w:color w:val="000000" w:themeColor="text1"/>
              </w:rPr>
            </w:pPr>
            <w:r w:rsidRPr="00824ED6">
              <w:rPr>
                <w:rFonts w:ascii="Times New Roman" w:hAnsi="Times New Roman" w:cs="Times New Roman"/>
                <w:i/>
                <w:iCs/>
                <w:color w:val="000000" w:themeColor="text1"/>
              </w:rPr>
              <w:t>Philodromidae</w:t>
            </w:r>
          </w:p>
        </w:tc>
        <w:tc>
          <w:tcPr>
            <w:tcW w:w="1134" w:type="dxa"/>
          </w:tcPr>
          <w:p w14:paraId="377843E7" w14:textId="77777777" w:rsidR="000B346B" w:rsidRPr="00824ED6" w:rsidRDefault="000B346B" w:rsidP="00950891">
            <w:pPr>
              <w:rPr>
                <w:rFonts w:ascii="Times New Roman" w:hAnsi="Times New Roman" w:cs="Times New Roman"/>
                <w:color w:val="000000" w:themeColor="text1"/>
              </w:rPr>
            </w:pPr>
            <w:r w:rsidRPr="00824ED6">
              <w:rPr>
                <w:rFonts w:ascii="Times New Roman" w:hAnsi="Times New Roman" w:cs="Times New Roman"/>
                <w:color w:val="000000" w:themeColor="text1"/>
              </w:rPr>
              <w:t>29</w:t>
            </w:r>
          </w:p>
        </w:tc>
        <w:tc>
          <w:tcPr>
            <w:tcW w:w="992" w:type="dxa"/>
          </w:tcPr>
          <w:p w14:paraId="1BD1BE93" w14:textId="77777777" w:rsidR="000B346B" w:rsidRPr="00824ED6" w:rsidRDefault="000B346B" w:rsidP="00950891">
            <w:pPr>
              <w:rPr>
                <w:rFonts w:ascii="Times New Roman" w:hAnsi="Times New Roman" w:cs="Times New Roman"/>
              </w:rPr>
            </w:pPr>
            <w:r w:rsidRPr="00824ED6">
              <w:rPr>
                <w:rFonts w:ascii="Times New Roman" w:hAnsi="Times New Roman" w:cs="Times New Roman"/>
                <w:lang w:val="en-US"/>
              </w:rPr>
              <w:t>1</w:t>
            </w:r>
            <w:r w:rsidRPr="00824ED6">
              <w:rPr>
                <w:rFonts w:ascii="Times New Roman" w:hAnsi="Times New Roman" w:cs="Times New Roman"/>
              </w:rPr>
              <w:t>0</w:t>
            </w:r>
          </w:p>
        </w:tc>
      </w:tr>
      <w:tr w:rsidR="000B346B" w:rsidRPr="00824ED6" w14:paraId="660262D0" w14:textId="77777777" w:rsidTr="00EA7417">
        <w:trPr>
          <w:trHeight w:val="408"/>
          <w:jc w:val="center"/>
        </w:trPr>
        <w:tc>
          <w:tcPr>
            <w:tcW w:w="7426" w:type="dxa"/>
            <w:gridSpan w:val="2"/>
          </w:tcPr>
          <w:p w14:paraId="1489C4D0" w14:textId="77777777" w:rsidR="000B346B" w:rsidRPr="00824ED6" w:rsidRDefault="000B346B" w:rsidP="00950891">
            <w:pPr>
              <w:rPr>
                <w:rFonts w:ascii="Times New Roman" w:hAnsi="Times New Roman" w:cs="Times New Roman"/>
                <w:i/>
                <w:iCs/>
                <w:color w:val="000000" w:themeColor="text1"/>
                <w:lang w:val="en-US"/>
              </w:rPr>
            </w:pPr>
            <w:r w:rsidRPr="00824ED6">
              <w:rPr>
                <w:rFonts w:ascii="Times New Roman" w:hAnsi="Times New Roman" w:cs="Times New Roman"/>
                <w:color w:val="000000" w:themeColor="text1"/>
              </w:rPr>
              <w:t>Виды</w:t>
            </w:r>
            <w:r w:rsidRPr="00824ED6">
              <w:rPr>
                <w:rFonts w:ascii="Times New Roman" w:hAnsi="Times New Roman" w:cs="Times New Roman"/>
                <w:color w:val="000000" w:themeColor="text1"/>
                <w:lang w:val="en-US"/>
              </w:rPr>
              <w:t xml:space="preserve">: </w:t>
            </w:r>
            <w:r w:rsidRPr="00824ED6">
              <w:rPr>
                <w:rFonts w:ascii="Times New Roman" w:hAnsi="Times New Roman" w:cs="Times New Roman"/>
                <w:i/>
                <w:iCs/>
                <w:color w:val="000000" w:themeColor="text1"/>
                <w:lang w:val="en-US"/>
              </w:rPr>
              <w:t>Tibellus oblongus (Walckenaer, 1802)-11/5, Paratibellus oblongiusculus (Lucas, 1846) - 3/0, Philodromus cespitum (Walckenaer, 1802) - 8/0, P. histrio (Latreille, 1819) - 7/5</w:t>
            </w:r>
          </w:p>
        </w:tc>
        <w:tc>
          <w:tcPr>
            <w:tcW w:w="1134" w:type="dxa"/>
          </w:tcPr>
          <w:p w14:paraId="04502998" w14:textId="77777777" w:rsidR="000B346B" w:rsidRPr="00824ED6" w:rsidRDefault="000B346B" w:rsidP="00950891">
            <w:pPr>
              <w:rPr>
                <w:rFonts w:ascii="Times New Roman" w:hAnsi="Times New Roman" w:cs="Times New Roman"/>
                <w:color w:val="000000" w:themeColor="text1"/>
              </w:rPr>
            </w:pPr>
            <w:r w:rsidRPr="00824ED6">
              <w:rPr>
                <w:rFonts w:ascii="Times New Roman" w:hAnsi="Times New Roman" w:cs="Times New Roman"/>
                <w:color w:val="000000" w:themeColor="text1"/>
              </w:rPr>
              <w:t>29</w:t>
            </w:r>
          </w:p>
        </w:tc>
        <w:tc>
          <w:tcPr>
            <w:tcW w:w="992" w:type="dxa"/>
          </w:tcPr>
          <w:p w14:paraId="12587161"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10</w:t>
            </w:r>
          </w:p>
        </w:tc>
      </w:tr>
      <w:tr w:rsidR="000B346B" w:rsidRPr="00824ED6" w14:paraId="4AD304F3" w14:textId="77777777" w:rsidTr="00EA7417">
        <w:trPr>
          <w:jc w:val="center"/>
        </w:trPr>
        <w:tc>
          <w:tcPr>
            <w:tcW w:w="1384" w:type="dxa"/>
          </w:tcPr>
          <w:p w14:paraId="0495B7D5" w14:textId="7E0B5265" w:rsidR="000B346B" w:rsidRPr="00824ED6" w:rsidRDefault="00914565" w:rsidP="00950891">
            <w:pPr>
              <w:rPr>
                <w:rFonts w:ascii="Times New Roman" w:hAnsi="Times New Roman" w:cs="Times New Roman"/>
                <w:color w:val="000000" w:themeColor="text1"/>
              </w:rPr>
            </w:pPr>
            <w:r>
              <w:rPr>
                <w:rFonts w:ascii="Times New Roman" w:hAnsi="Times New Roman" w:cs="Times New Roman"/>
                <w:color w:val="000000" w:themeColor="text1"/>
              </w:rPr>
              <w:t xml:space="preserve">  </w:t>
            </w:r>
            <w:r w:rsidR="000B346B" w:rsidRPr="00824ED6">
              <w:rPr>
                <w:rFonts w:ascii="Times New Roman" w:hAnsi="Times New Roman" w:cs="Times New Roman"/>
                <w:color w:val="000000" w:themeColor="text1"/>
              </w:rPr>
              <w:t>Семейство</w:t>
            </w:r>
          </w:p>
        </w:tc>
        <w:tc>
          <w:tcPr>
            <w:tcW w:w="6042" w:type="dxa"/>
          </w:tcPr>
          <w:p w14:paraId="7EBA19ED" w14:textId="77777777" w:rsidR="000B346B" w:rsidRPr="00824ED6" w:rsidRDefault="000B346B" w:rsidP="00950891">
            <w:pPr>
              <w:rPr>
                <w:rFonts w:ascii="Times New Roman" w:hAnsi="Times New Roman" w:cs="Times New Roman"/>
                <w:i/>
                <w:iCs/>
                <w:color w:val="000000" w:themeColor="text1"/>
              </w:rPr>
            </w:pPr>
            <w:r w:rsidRPr="00824ED6">
              <w:rPr>
                <w:rFonts w:ascii="Times New Roman" w:hAnsi="Times New Roman" w:cs="Times New Roman"/>
                <w:i/>
                <w:iCs/>
                <w:color w:val="000000" w:themeColor="text1"/>
              </w:rPr>
              <w:t>Dyctinidae</w:t>
            </w:r>
          </w:p>
        </w:tc>
        <w:tc>
          <w:tcPr>
            <w:tcW w:w="1134" w:type="dxa"/>
          </w:tcPr>
          <w:p w14:paraId="4481981A" w14:textId="77777777" w:rsidR="000B346B" w:rsidRPr="00824ED6" w:rsidRDefault="000B346B" w:rsidP="00950891">
            <w:pPr>
              <w:rPr>
                <w:rFonts w:ascii="Times New Roman" w:hAnsi="Times New Roman" w:cs="Times New Roman"/>
                <w:color w:val="000000" w:themeColor="text1"/>
              </w:rPr>
            </w:pPr>
            <w:r w:rsidRPr="00824ED6">
              <w:rPr>
                <w:rFonts w:ascii="Times New Roman" w:hAnsi="Times New Roman" w:cs="Times New Roman"/>
                <w:color w:val="000000" w:themeColor="text1"/>
              </w:rPr>
              <w:t>12</w:t>
            </w:r>
          </w:p>
        </w:tc>
        <w:tc>
          <w:tcPr>
            <w:tcW w:w="992" w:type="dxa"/>
          </w:tcPr>
          <w:p w14:paraId="3AB4F2CA"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4</w:t>
            </w:r>
          </w:p>
        </w:tc>
      </w:tr>
      <w:tr w:rsidR="000B346B" w:rsidRPr="00824ED6" w14:paraId="3C7A751C" w14:textId="77777777" w:rsidTr="00EA7417">
        <w:trPr>
          <w:jc w:val="center"/>
        </w:trPr>
        <w:tc>
          <w:tcPr>
            <w:tcW w:w="1384" w:type="dxa"/>
          </w:tcPr>
          <w:p w14:paraId="1C71C8C1" w14:textId="77777777" w:rsidR="000B346B" w:rsidRPr="00824ED6" w:rsidRDefault="000B346B" w:rsidP="00950891">
            <w:pPr>
              <w:rPr>
                <w:rFonts w:ascii="Times New Roman" w:hAnsi="Times New Roman" w:cs="Times New Roman"/>
                <w:color w:val="000000" w:themeColor="text1"/>
              </w:rPr>
            </w:pPr>
            <w:r w:rsidRPr="00824ED6">
              <w:rPr>
                <w:rFonts w:ascii="Times New Roman" w:hAnsi="Times New Roman" w:cs="Times New Roman"/>
                <w:color w:val="000000" w:themeColor="text1"/>
              </w:rPr>
              <w:t xml:space="preserve">            Вид</w:t>
            </w:r>
          </w:p>
        </w:tc>
        <w:tc>
          <w:tcPr>
            <w:tcW w:w="6042" w:type="dxa"/>
          </w:tcPr>
          <w:p w14:paraId="542F4BDC" w14:textId="77777777" w:rsidR="000B346B" w:rsidRPr="00824ED6" w:rsidRDefault="000B346B" w:rsidP="00950891">
            <w:pPr>
              <w:rPr>
                <w:rFonts w:ascii="Times New Roman" w:hAnsi="Times New Roman" w:cs="Times New Roman"/>
                <w:i/>
                <w:iCs/>
                <w:color w:val="000000" w:themeColor="text1"/>
              </w:rPr>
            </w:pPr>
            <w:r w:rsidRPr="00824ED6">
              <w:rPr>
                <w:rFonts w:ascii="Times New Roman" w:hAnsi="Times New Roman" w:cs="Times New Roman"/>
                <w:i/>
                <w:iCs/>
                <w:color w:val="000000" w:themeColor="text1"/>
              </w:rPr>
              <w:t>Dictyna arundinacea (Linnaeus, 1758)</w:t>
            </w:r>
          </w:p>
        </w:tc>
        <w:tc>
          <w:tcPr>
            <w:tcW w:w="1134" w:type="dxa"/>
          </w:tcPr>
          <w:p w14:paraId="357E1628" w14:textId="77777777" w:rsidR="000B346B" w:rsidRPr="00824ED6" w:rsidRDefault="000B346B" w:rsidP="00950891">
            <w:pPr>
              <w:rPr>
                <w:rFonts w:ascii="Times New Roman" w:hAnsi="Times New Roman" w:cs="Times New Roman"/>
                <w:color w:val="000000" w:themeColor="text1"/>
              </w:rPr>
            </w:pPr>
            <w:r w:rsidRPr="00824ED6">
              <w:rPr>
                <w:rFonts w:ascii="Times New Roman" w:hAnsi="Times New Roman" w:cs="Times New Roman"/>
                <w:color w:val="000000" w:themeColor="text1"/>
              </w:rPr>
              <w:t>12</w:t>
            </w:r>
          </w:p>
        </w:tc>
        <w:tc>
          <w:tcPr>
            <w:tcW w:w="992" w:type="dxa"/>
          </w:tcPr>
          <w:p w14:paraId="4124D133"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4</w:t>
            </w:r>
          </w:p>
        </w:tc>
      </w:tr>
      <w:tr w:rsidR="000B346B" w:rsidRPr="00824ED6" w14:paraId="5D5C5CDD" w14:textId="77777777" w:rsidTr="00EA7417">
        <w:trPr>
          <w:jc w:val="center"/>
        </w:trPr>
        <w:tc>
          <w:tcPr>
            <w:tcW w:w="1384" w:type="dxa"/>
          </w:tcPr>
          <w:p w14:paraId="40EB7602" w14:textId="77F54EC5" w:rsidR="000B346B" w:rsidRPr="00824ED6" w:rsidRDefault="00914565" w:rsidP="00950891">
            <w:pPr>
              <w:rPr>
                <w:rFonts w:ascii="Times New Roman" w:hAnsi="Times New Roman" w:cs="Times New Roman"/>
                <w:color w:val="000000" w:themeColor="text1"/>
              </w:rPr>
            </w:pPr>
            <w:r>
              <w:rPr>
                <w:rFonts w:ascii="Times New Roman" w:hAnsi="Times New Roman" w:cs="Times New Roman"/>
                <w:color w:val="000000" w:themeColor="text1"/>
              </w:rPr>
              <w:t xml:space="preserve">  </w:t>
            </w:r>
            <w:r w:rsidR="000B346B" w:rsidRPr="00824ED6">
              <w:rPr>
                <w:rFonts w:ascii="Times New Roman" w:hAnsi="Times New Roman" w:cs="Times New Roman"/>
                <w:color w:val="000000" w:themeColor="text1"/>
              </w:rPr>
              <w:t>Семейство</w:t>
            </w:r>
          </w:p>
        </w:tc>
        <w:tc>
          <w:tcPr>
            <w:tcW w:w="6042" w:type="dxa"/>
          </w:tcPr>
          <w:p w14:paraId="241B0577" w14:textId="77777777" w:rsidR="000B346B" w:rsidRPr="00824ED6" w:rsidRDefault="000B346B" w:rsidP="00950891">
            <w:pPr>
              <w:rPr>
                <w:rFonts w:ascii="Times New Roman" w:hAnsi="Times New Roman" w:cs="Times New Roman"/>
                <w:i/>
                <w:iCs/>
                <w:color w:val="000000" w:themeColor="text1"/>
              </w:rPr>
            </w:pPr>
            <w:r w:rsidRPr="00824ED6">
              <w:rPr>
                <w:rFonts w:ascii="Times New Roman" w:hAnsi="Times New Roman" w:cs="Times New Roman"/>
                <w:i/>
                <w:iCs/>
                <w:color w:val="000000" w:themeColor="text1"/>
              </w:rPr>
              <w:t>Araneidae</w:t>
            </w:r>
          </w:p>
        </w:tc>
        <w:tc>
          <w:tcPr>
            <w:tcW w:w="1134" w:type="dxa"/>
          </w:tcPr>
          <w:p w14:paraId="3BAD7ECC" w14:textId="77777777" w:rsidR="000B346B" w:rsidRPr="00824ED6" w:rsidRDefault="000B346B" w:rsidP="00950891">
            <w:pPr>
              <w:rPr>
                <w:rFonts w:ascii="Times New Roman" w:hAnsi="Times New Roman" w:cs="Times New Roman"/>
                <w:color w:val="000000" w:themeColor="text1"/>
              </w:rPr>
            </w:pPr>
            <w:r w:rsidRPr="00824ED6">
              <w:rPr>
                <w:rFonts w:ascii="Times New Roman" w:hAnsi="Times New Roman" w:cs="Times New Roman"/>
                <w:color w:val="000000" w:themeColor="text1"/>
              </w:rPr>
              <w:t>27</w:t>
            </w:r>
          </w:p>
        </w:tc>
        <w:tc>
          <w:tcPr>
            <w:tcW w:w="992" w:type="dxa"/>
          </w:tcPr>
          <w:p w14:paraId="09E6266A" w14:textId="77777777" w:rsidR="000B346B" w:rsidRPr="00824ED6" w:rsidRDefault="000B346B" w:rsidP="00950891">
            <w:pPr>
              <w:rPr>
                <w:rFonts w:ascii="Times New Roman" w:hAnsi="Times New Roman" w:cs="Times New Roman"/>
                <w:lang w:val="en-US"/>
              </w:rPr>
            </w:pPr>
            <w:r w:rsidRPr="00824ED6">
              <w:rPr>
                <w:rFonts w:ascii="Times New Roman" w:hAnsi="Times New Roman" w:cs="Times New Roman"/>
              </w:rPr>
              <w:t>9</w:t>
            </w:r>
          </w:p>
        </w:tc>
      </w:tr>
      <w:tr w:rsidR="000B346B" w:rsidRPr="00824ED6" w14:paraId="2CCC6774" w14:textId="77777777" w:rsidTr="00EA7417">
        <w:trPr>
          <w:trHeight w:val="679"/>
          <w:jc w:val="center"/>
        </w:trPr>
        <w:tc>
          <w:tcPr>
            <w:tcW w:w="7426" w:type="dxa"/>
            <w:gridSpan w:val="2"/>
          </w:tcPr>
          <w:p w14:paraId="3B637881" w14:textId="77777777" w:rsidR="000B346B" w:rsidRPr="00824ED6" w:rsidRDefault="000B346B" w:rsidP="00950891">
            <w:pPr>
              <w:rPr>
                <w:rFonts w:ascii="Times New Roman" w:hAnsi="Times New Roman" w:cs="Times New Roman"/>
                <w:i/>
                <w:iCs/>
                <w:color w:val="000000" w:themeColor="text1"/>
                <w:lang w:val="en-US"/>
              </w:rPr>
            </w:pPr>
            <w:r w:rsidRPr="00824ED6">
              <w:rPr>
                <w:rFonts w:ascii="Times New Roman" w:hAnsi="Times New Roman" w:cs="Times New Roman"/>
                <w:color w:val="000000" w:themeColor="text1"/>
              </w:rPr>
              <w:t>Виды</w:t>
            </w:r>
            <w:r w:rsidRPr="00824ED6">
              <w:rPr>
                <w:rFonts w:ascii="Times New Roman" w:hAnsi="Times New Roman" w:cs="Times New Roman"/>
                <w:color w:val="000000" w:themeColor="text1"/>
                <w:lang w:val="en-US"/>
              </w:rPr>
              <w:t xml:space="preserve">: </w:t>
            </w:r>
            <w:r w:rsidRPr="00824ED6">
              <w:rPr>
                <w:rFonts w:ascii="Times New Roman" w:hAnsi="Times New Roman" w:cs="Times New Roman"/>
                <w:i/>
                <w:iCs/>
                <w:color w:val="000000" w:themeColor="text1"/>
                <w:lang w:val="en-US"/>
              </w:rPr>
              <w:t>Larinioides patagiatus (Clerck, 1757) - 9/4, Araneus diadematus (Clerck, 1758) - 2/0, Aculepeira ceropegia (Walckenaer, 1802) - 13/3, Hypsosinga sanguinea (C.L. Koch, 1844) - 3/2</w:t>
            </w:r>
          </w:p>
        </w:tc>
        <w:tc>
          <w:tcPr>
            <w:tcW w:w="1134" w:type="dxa"/>
          </w:tcPr>
          <w:p w14:paraId="7212CE1E" w14:textId="77777777" w:rsidR="000B346B" w:rsidRPr="00824ED6" w:rsidRDefault="000B346B" w:rsidP="00950891">
            <w:pPr>
              <w:rPr>
                <w:rFonts w:ascii="Times New Roman" w:hAnsi="Times New Roman" w:cs="Times New Roman"/>
                <w:color w:val="000000" w:themeColor="text1"/>
              </w:rPr>
            </w:pPr>
            <w:r w:rsidRPr="00824ED6">
              <w:rPr>
                <w:rFonts w:ascii="Times New Roman" w:hAnsi="Times New Roman" w:cs="Times New Roman"/>
                <w:color w:val="000000" w:themeColor="text1"/>
              </w:rPr>
              <w:t>27</w:t>
            </w:r>
          </w:p>
        </w:tc>
        <w:tc>
          <w:tcPr>
            <w:tcW w:w="992" w:type="dxa"/>
          </w:tcPr>
          <w:p w14:paraId="567A4C42"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9</w:t>
            </w:r>
          </w:p>
        </w:tc>
      </w:tr>
      <w:tr w:rsidR="000B346B" w:rsidRPr="00824ED6" w14:paraId="7E422876" w14:textId="77777777" w:rsidTr="00EA7417">
        <w:trPr>
          <w:jc w:val="center"/>
        </w:trPr>
        <w:tc>
          <w:tcPr>
            <w:tcW w:w="1384" w:type="dxa"/>
          </w:tcPr>
          <w:p w14:paraId="38A9A110" w14:textId="529E7391" w:rsidR="000B346B" w:rsidRPr="00824ED6" w:rsidRDefault="00914565" w:rsidP="00950891">
            <w:pPr>
              <w:rPr>
                <w:rFonts w:ascii="Times New Roman" w:hAnsi="Times New Roman" w:cs="Times New Roman"/>
                <w:color w:val="000000" w:themeColor="text1"/>
              </w:rPr>
            </w:pPr>
            <w:r>
              <w:rPr>
                <w:rFonts w:ascii="Times New Roman" w:hAnsi="Times New Roman" w:cs="Times New Roman"/>
                <w:color w:val="000000" w:themeColor="text1"/>
              </w:rPr>
              <w:t xml:space="preserve"> </w:t>
            </w:r>
            <w:r w:rsidR="000B346B" w:rsidRPr="00824ED6">
              <w:rPr>
                <w:rFonts w:ascii="Times New Roman" w:hAnsi="Times New Roman" w:cs="Times New Roman"/>
                <w:color w:val="000000" w:themeColor="text1"/>
              </w:rPr>
              <w:t>Семейство</w:t>
            </w:r>
          </w:p>
        </w:tc>
        <w:tc>
          <w:tcPr>
            <w:tcW w:w="6042" w:type="dxa"/>
          </w:tcPr>
          <w:p w14:paraId="5E94A712" w14:textId="77777777" w:rsidR="000B346B" w:rsidRPr="00824ED6" w:rsidRDefault="000B346B" w:rsidP="00950891">
            <w:pPr>
              <w:rPr>
                <w:rFonts w:ascii="Times New Roman" w:hAnsi="Times New Roman" w:cs="Times New Roman"/>
                <w:i/>
                <w:iCs/>
                <w:color w:val="000000" w:themeColor="text1"/>
              </w:rPr>
            </w:pPr>
            <w:r w:rsidRPr="00824ED6">
              <w:rPr>
                <w:rFonts w:ascii="Times New Roman" w:hAnsi="Times New Roman" w:cs="Times New Roman"/>
                <w:i/>
                <w:iCs/>
                <w:color w:val="000000" w:themeColor="text1"/>
              </w:rPr>
              <w:t>Theridiidae</w:t>
            </w:r>
          </w:p>
        </w:tc>
        <w:tc>
          <w:tcPr>
            <w:tcW w:w="1134" w:type="dxa"/>
          </w:tcPr>
          <w:p w14:paraId="07DA4997" w14:textId="77777777" w:rsidR="000B346B" w:rsidRPr="00824ED6" w:rsidRDefault="000B346B" w:rsidP="00950891">
            <w:pPr>
              <w:rPr>
                <w:rFonts w:ascii="Times New Roman" w:hAnsi="Times New Roman" w:cs="Times New Roman"/>
                <w:color w:val="000000" w:themeColor="text1"/>
                <w:lang w:val="en-US"/>
              </w:rPr>
            </w:pPr>
            <w:r w:rsidRPr="00824ED6">
              <w:rPr>
                <w:rFonts w:ascii="Times New Roman" w:hAnsi="Times New Roman" w:cs="Times New Roman"/>
                <w:color w:val="000000" w:themeColor="text1"/>
                <w:lang w:val="en-US"/>
              </w:rPr>
              <w:t>13</w:t>
            </w:r>
          </w:p>
        </w:tc>
        <w:tc>
          <w:tcPr>
            <w:tcW w:w="992" w:type="dxa"/>
          </w:tcPr>
          <w:p w14:paraId="5C45D67C"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9</w:t>
            </w:r>
          </w:p>
        </w:tc>
      </w:tr>
      <w:tr w:rsidR="000B346B" w:rsidRPr="00824ED6" w14:paraId="117F1025" w14:textId="77777777" w:rsidTr="00EA7417">
        <w:trPr>
          <w:trHeight w:val="451"/>
          <w:jc w:val="center"/>
        </w:trPr>
        <w:tc>
          <w:tcPr>
            <w:tcW w:w="7426" w:type="dxa"/>
            <w:gridSpan w:val="2"/>
          </w:tcPr>
          <w:p w14:paraId="4B1739C4" w14:textId="77777777" w:rsidR="000B346B" w:rsidRPr="00824ED6" w:rsidRDefault="000B346B" w:rsidP="00950891">
            <w:pPr>
              <w:rPr>
                <w:rFonts w:ascii="Times New Roman" w:hAnsi="Times New Roman" w:cs="Times New Roman"/>
                <w:i/>
                <w:iCs/>
                <w:color w:val="000000" w:themeColor="text1"/>
                <w:lang w:val="en-US"/>
              </w:rPr>
            </w:pPr>
            <w:r w:rsidRPr="00824ED6">
              <w:rPr>
                <w:rFonts w:ascii="Times New Roman" w:hAnsi="Times New Roman" w:cs="Times New Roman"/>
                <w:color w:val="000000" w:themeColor="text1"/>
              </w:rPr>
              <w:t>Виды</w:t>
            </w:r>
            <w:r w:rsidRPr="00824ED6">
              <w:rPr>
                <w:rFonts w:ascii="Times New Roman" w:hAnsi="Times New Roman" w:cs="Times New Roman"/>
                <w:color w:val="000000" w:themeColor="text1"/>
                <w:lang w:val="en-US"/>
              </w:rPr>
              <w:t xml:space="preserve">: </w:t>
            </w:r>
            <w:r w:rsidRPr="00824ED6">
              <w:rPr>
                <w:rFonts w:ascii="Times New Roman" w:hAnsi="Times New Roman" w:cs="Times New Roman"/>
                <w:i/>
                <w:iCs/>
                <w:color w:val="000000" w:themeColor="text1"/>
                <w:lang w:val="en-US"/>
              </w:rPr>
              <w:t>Enoplognatha mordax (Thorell, 1875) - 3/2, Neottiura bimaculata (Linnaeus, 1767) - 6/4, Steatoda albomaculata (De Geer, 1778) - 4/3</w:t>
            </w:r>
          </w:p>
        </w:tc>
        <w:tc>
          <w:tcPr>
            <w:tcW w:w="1134" w:type="dxa"/>
          </w:tcPr>
          <w:p w14:paraId="550FFAA1" w14:textId="77777777" w:rsidR="000B346B" w:rsidRPr="00824ED6" w:rsidRDefault="000B346B" w:rsidP="00950891">
            <w:pPr>
              <w:rPr>
                <w:rFonts w:ascii="Times New Roman" w:hAnsi="Times New Roman" w:cs="Times New Roman"/>
                <w:color w:val="000000" w:themeColor="text1"/>
              </w:rPr>
            </w:pPr>
            <w:r w:rsidRPr="00824ED6">
              <w:rPr>
                <w:rFonts w:ascii="Times New Roman" w:hAnsi="Times New Roman" w:cs="Times New Roman"/>
                <w:color w:val="000000" w:themeColor="text1"/>
              </w:rPr>
              <w:t>13</w:t>
            </w:r>
          </w:p>
        </w:tc>
        <w:tc>
          <w:tcPr>
            <w:tcW w:w="992" w:type="dxa"/>
          </w:tcPr>
          <w:p w14:paraId="610ED7F1"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9</w:t>
            </w:r>
          </w:p>
        </w:tc>
      </w:tr>
      <w:tr w:rsidR="000B346B" w:rsidRPr="00824ED6" w14:paraId="497D9464" w14:textId="77777777" w:rsidTr="00EA7417">
        <w:trPr>
          <w:jc w:val="center"/>
        </w:trPr>
        <w:tc>
          <w:tcPr>
            <w:tcW w:w="1384" w:type="dxa"/>
          </w:tcPr>
          <w:p w14:paraId="529B1BE1" w14:textId="5E411A9D" w:rsidR="000B346B" w:rsidRPr="00824ED6" w:rsidRDefault="00914565" w:rsidP="00950891">
            <w:pPr>
              <w:rPr>
                <w:rFonts w:ascii="Times New Roman" w:hAnsi="Times New Roman" w:cs="Times New Roman"/>
              </w:rPr>
            </w:pPr>
            <w:r>
              <w:rPr>
                <w:rFonts w:ascii="Times New Roman" w:hAnsi="Times New Roman" w:cs="Times New Roman"/>
              </w:rPr>
              <w:t xml:space="preserve"> </w:t>
            </w:r>
            <w:r w:rsidR="000B346B" w:rsidRPr="00824ED6">
              <w:rPr>
                <w:rFonts w:ascii="Times New Roman" w:hAnsi="Times New Roman" w:cs="Times New Roman"/>
              </w:rPr>
              <w:t>Семейство</w:t>
            </w:r>
          </w:p>
        </w:tc>
        <w:tc>
          <w:tcPr>
            <w:tcW w:w="6042" w:type="dxa"/>
          </w:tcPr>
          <w:p w14:paraId="238968AC" w14:textId="77777777" w:rsidR="000B346B" w:rsidRPr="00824ED6" w:rsidRDefault="000B346B" w:rsidP="00950891">
            <w:pPr>
              <w:rPr>
                <w:rFonts w:ascii="Times New Roman" w:hAnsi="Times New Roman" w:cs="Times New Roman"/>
                <w:i/>
                <w:iCs/>
              </w:rPr>
            </w:pPr>
            <w:r w:rsidRPr="00824ED6">
              <w:rPr>
                <w:rFonts w:ascii="Times New Roman" w:hAnsi="Times New Roman" w:cs="Times New Roman"/>
                <w:i/>
                <w:iCs/>
              </w:rPr>
              <w:t>Salticidae</w:t>
            </w:r>
          </w:p>
        </w:tc>
        <w:tc>
          <w:tcPr>
            <w:tcW w:w="1134" w:type="dxa"/>
          </w:tcPr>
          <w:p w14:paraId="69815178"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1</w:t>
            </w:r>
          </w:p>
        </w:tc>
        <w:tc>
          <w:tcPr>
            <w:tcW w:w="992" w:type="dxa"/>
          </w:tcPr>
          <w:p w14:paraId="211F5145"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0</w:t>
            </w:r>
          </w:p>
        </w:tc>
      </w:tr>
      <w:tr w:rsidR="000B346B" w:rsidRPr="00824ED6" w14:paraId="541F2773" w14:textId="77777777" w:rsidTr="00EA7417">
        <w:trPr>
          <w:jc w:val="center"/>
        </w:trPr>
        <w:tc>
          <w:tcPr>
            <w:tcW w:w="1384" w:type="dxa"/>
          </w:tcPr>
          <w:p w14:paraId="71B28F60"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 xml:space="preserve">           Вид</w:t>
            </w:r>
          </w:p>
        </w:tc>
        <w:tc>
          <w:tcPr>
            <w:tcW w:w="6042" w:type="dxa"/>
          </w:tcPr>
          <w:p w14:paraId="6A3347EA" w14:textId="77777777" w:rsidR="000B346B" w:rsidRPr="00824ED6" w:rsidRDefault="000B346B" w:rsidP="00950891">
            <w:pPr>
              <w:rPr>
                <w:rFonts w:ascii="Times New Roman" w:hAnsi="Times New Roman" w:cs="Times New Roman"/>
                <w:i/>
                <w:iCs/>
                <w:lang w:val="en-US"/>
              </w:rPr>
            </w:pPr>
            <w:r w:rsidRPr="00824ED6">
              <w:rPr>
                <w:rFonts w:ascii="Times New Roman" w:hAnsi="Times New Roman" w:cs="Times New Roman"/>
                <w:i/>
                <w:iCs/>
              </w:rPr>
              <w:t>Evarcha arcuata</w:t>
            </w:r>
            <w:r w:rsidRPr="00824ED6">
              <w:rPr>
                <w:rFonts w:ascii="Times New Roman" w:hAnsi="Times New Roman" w:cs="Times New Roman"/>
                <w:i/>
                <w:iCs/>
                <w:lang w:val="en-US"/>
              </w:rPr>
              <w:t xml:space="preserve"> (Clerck, 1757)</w:t>
            </w:r>
          </w:p>
        </w:tc>
        <w:tc>
          <w:tcPr>
            <w:tcW w:w="1134" w:type="dxa"/>
          </w:tcPr>
          <w:p w14:paraId="4C5AC788" w14:textId="77777777" w:rsidR="000B346B" w:rsidRPr="00824ED6" w:rsidRDefault="000B346B" w:rsidP="00950891">
            <w:pPr>
              <w:rPr>
                <w:rFonts w:ascii="Times New Roman" w:hAnsi="Times New Roman" w:cs="Times New Roman"/>
                <w:lang w:val="en-US"/>
              </w:rPr>
            </w:pPr>
            <w:r w:rsidRPr="00824ED6">
              <w:rPr>
                <w:rFonts w:ascii="Times New Roman" w:hAnsi="Times New Roman" w:cs="Times New Roman"/>
                <w:lang w:val="en-US"/>
              </w:rPr>
              <w:t>1</w:t>
            </w:r>
          </w:p>
        </w:tc>
        <w:tc>
          <w:tcPr>
            <w:tcW w:w="992" w:type="dxa"/>
          </w:tcPr>
          <w:p w14:paraId="51A578FB"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0</w:t>
            </w:r>
          </w:p>
        </w:tc>
      </w:tr>
      <w:tr w:rsidR="000B346B" w:rsidRPr="00824ED6" w14:paraId="7B72790E" w14:textId="77777777" w:rsidTr="00EA7417">
        <w:trPr>
          <w:jc w:val="center"/>
        </w:trPr>
        <w:tc>
          <w:tcPr>
            <w:tcW w:w="1384" w:type="dxa"/>
          </w:tcPr>
          <w:p w14:paraId="4A3940B1"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 xml:space="preserve">  Класс</w:t>
            </w:r>
          </w:p>
        </w:tc>
        <w:tc>
          <w:tcPr>
            <w:tcW w:w="6042" w:type="dxa"/>
          </w:tcPr>
          <w:p w14:paraId="11739EF2" w14:textId="77777777" w:rsidR="000B346B" w:rsidRPr="00824ED6" w:rsidRDefault="000B346B" w:rsidP="00950891">
            <w:pPr>
              <w:rPr>
                <w:rFonts w:ascii="Times New Roman" w:hAnsi="Times New Roman" w:cs="Times New Roman"/>
                <w:i/>
                <w:iCs/>
              </w:rPr>
            </w:pPr>
            <w:r w:rsidRPr="00824ED6">
              <w:rPr>
                <w:rFonts w:ascii="Times New Roman" w:hAnsi="Times New Roman" w:cs="Times New Roman"/>
                <w:i/>
                <w:iCs/>
              </w:rPr>
              <w:t>Insecta</w:t>
            </w:r>
          </w:p>
        </w:tc>
        <w:tc>
          <w:tcPr>
            <w:tcW w:w="1134" w:type="dxa"/>
          </w:tcPr>
          <w:p w14:paraId="1BA558D2" w14:textId="77777777" w:rsidR="000B346B" w:rsidRPr="00824ED6" w:rsidRDefault="000B346B" w:rsidP="00950891">
            <w:pPr>
              <w:rPr>
                <w:rFonts w:ascii="Times New Roman" w:hAnsi="Times New Roman" w:cs="Times New Roman"/>
              </w:rPr>
            </w:pPr>
            <w:r w:rsidRPr="00824ED6">
              <w:rPr>
                <w:rFonts w:ascii="Times New Roman" w:hAnsi="Times New Roman" w:cs="Times New Roman"/>
                <w:lang w:val="en-US"/>
              </w:rPr>
              <w:t>2137</w:t>
            </w:r>
          </w:p>
        </w:tc>
        <w:tc>
          <w:tcPr>
            <w:tcW w:w="992" w:type="dxa"/>
          </w:tcPr>
          <w:p w14:paraId="314D3EE4"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859</w:t>
            </w:r>
          </w:p>
        </w:tc>
      </w:tr>
      <w:tr w:rsidR="000B346B" w:rsidRPr="00824ED6" w14:paraId="6B293864" w14:textId="77777777" w:rsidTr="00EA7417">
        <w:trPr>
          <w:jc w:val="center"/>
        </w:trPr>
        <w:tc>
          <w:tcPr>
            <w:tcW w:w="1384" w:type="dxa"/>
          </w:tcPr>
          <w:p w14:paraId="719B122F"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 xml:space="preserve">   Отряд</w:t>
            </w:r>
          </w:p>
        </w:tc>
        <w:tc>
          <w:tcPr>
            <w:tcW w:w="6042" w:type="dxa"/>
          </w:tcPr>
          <w:p w14:paraId="651577E7" w14:textId="77777777" w:rsidR="000B346B" w:rsidRPr="00824ED6" w:rsidRDefault="000B346B" w:rsidP="00950891">
            <w:pPr>
              <w:rPr>
                <w:rFonts w:ascii="Times New Roman" w:hAnsi="Times New Roman" w:cs="Times New Roman"/>
                <w:i/>
                <w:iCs/>
              </w:rPr>
            </w:pPr>
            <w:r w:rsidRPr="00824ED6">
              <w:rPr>
                <w:rFonts w:ascii="Times New Roman" w:hAnsi="Times New Roman" w:cs="Times New Roman"/>
                <w:i/>
                <w:iCs/>
              </w:rPr>
              <w:t>Ephemeroptera</w:t>
            </w:r>
          </w:p>
        </w:tc>
        <w:tc>
          <w:tcPr>
            <w:tcW w:w="1134" w:type="dxa"/>
          </w:tcPr>
          <w:p w14:paraId="03A5C93D" w14:textId="77777777" w:rsidR="000B346B" w:rsidRPr="00824ED6" w:rsidRDefault="000B346B" w:rsidP="00950891">
            <w:pPr>
              <w:rPr>
                <w:rFonts w:ascii="Times New Roman" w:hAnsi="Times New Roman" w:cs="Times New Roman"/>
                <w:lang w:val="en-US"/>
              </w:rPr>
            </w:pPr>
            <w:r w:rsidRPr="00824ED6">
              <w:rPr>
                <w:rFonts w:ascii="Times New Roman" w:hAnsi="Times New Roman" w:cs="Times New Roman"/>
                <w:lang w:val="en-US"/>
              </w:rPr>
              <w:t>12</w:t>
            </w:r>
          </w:p>
        </w:tc>
        <w:tc>
          <w:tcPr>
            <w:tcW w:w="992" w:type="dxa"/>
          </w:tcPr>
          <w:p w14:paraId="0A25E75B"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0</w:t>
            </w:r>
          </w:p>
        </w:tc>
      </w:tr>
      <w:tr w:rsidR="000B346B" w:rsidRPr="00824ED6" w14:paraId="321619FE" w14:textId="77777777" w:rsidTr="00EA7417">
        <w:trPr>
          <w:jc w:val="center"/>
        </w:trPr>
        <w:tc>
          <w:tcPr>
            <w:tcW w:w="1384" w:type="dxa"/>
          </w:tcPr>
          <w:p w14:paraId="27654639" w14:textId="5E44054F" w:rsidR="000B346B" w:rsidRPr="00824ED6" w:rsidRDefault="00914565" w:rsidP="00950891">
            <w:pPr>
              <w:rPr>
                <w:rFonts w:ascii="Times New Roman" w:hAnsi="Times New Roman" w:cs="Times New Roman"/>
              </w:rPr>
            </w:pPr>
            <w:r>
              <w:rPr>
                <w:rFonts w:ascii="Times New Roman" w:hAnsi="Times New Roman" w:cs="Times New Roman"/>
              </w:rPr>
              <w:t xml:space="preserve">  </w:t>
            </w:r>
            <w:r w:rsidR="000B346B" w:rsidRPr="00824ED6">
              <w:rPr>
                <w:rFonts w:ascii="Times New Roman" w:hAnsi="Times New Roman" w:cs="Times New Roman"/>
              </w:rPr>
              <w:t>Семейство</w:t>
            </w:r>
          </w:p>
        </w:tc>
        <w:tc>
          <w:tcPr>
            <w:tcW w:w="6042" w:type="dxa"/>
          </w:tcPr>
          <w:p w14:paraId="7343AFC7" w14:textId="77777777" w:rsidR="000B346B" w:rsidRPr="00824ED6" w:rsidRDefault="000B346B" w:rsidP="00950891">
            <w:pPr>
              <w:rPr>
                <w:rFonts w:ascii="Times New Roman" w:hAnsi="Times New Roman" w:cs="Times New Roman"/>
                <w:i/>
                <w:iCs/>
              </w:rPr>
            </w:pPr>
            <w:r w:rsidRPr="00824ED6">
              <w:rPr>
                <w:rFonts w:ascii="Times New Roman" w:hAnsi="Times New Roman" w:cs="Times New Roman"/>
                <w:i/>
                <w:iCs/>
              </w:rPr>
              <w:t>Caenidae</w:t>
            </w:r>
          </w:p>
        </w:tc>
        <w:tc>
          <w:tcPr>
            <w:tcW w:w="1134" w:type="dxa"/>
          </w:tcPr>
          <w:p w14:paraId="06BB528B" w14:textId="77777777" w:rsidR="000B346B" w:rsidRPr="00824ED6" w:rsidRDefault="000B346B" w:rsidP="00950891">
            <w:pPr>
              <w:rPr>
                <w:rFonts w:ascii="Times New Roman" w:hAnsi="Times New Roman" w:cs="Times New Roman"/>
                <w:lang w:val="en-US"/>
              </w:rPr>
            </w:pPr>
            <w:r w:rsidRPr="00824ED6">
              <w:rPr>
                <w:rFonts w:ascii="Times New Roman" w:hAnsi="Times New Roman" w:cs="Times New Roman"/>
                <w:lang w:val="en-US"/>
              </w:rPr>
              <w:t>12</w:t>
            </w:r>
          </w:p>
        </w:tc>
        <w:tc>
          <w:tcPr>
            <w:tcW w:w="992" w:type="dxa"/>
          </w:tcPr>
          <w:p w14:paraId="5B5A4BAD"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0</w:t>
            </w:r>
          </w:p>
        </w:tc>
      </w:tr>
      <w:tr w:rsidR="000B346B" w:rsidRPr="00824ED6" w14:paraId="19CD4CBD" w14:textId="77777777" w:rsidTr="00EA7417">
        <w:trPr>
          <w:jc w:val="center"/>
        </w:trPr>
        <w:tc>
          <w:tcPr>
            <w:tcW w:w="1384" w:type="dxa"/>
          </w:tcPr>
          <w:p w14:paraId="14EFFF91"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 xml:space="preserve">           Вид</w:t>
            </w:r>
          </w:p>
        </w:tc>
        <w:tc>
          <w:tcPr>
            <w:tcW w:w="6042" w:type="dxa"/>
          </w:tcPr>
          <w:p w14:paraId="562C0C6E" w14:textId="77777777" w:rsidR="000B346B" w:rsidRPr="00824ED6" w:rsidRDefault="000B346B" w:rsidP="00950891">
            <w:pPr>
              <w:rPr>
                <w:rFonts w:ascii="Times New Roman" w:hAnsi="Times New Roman" w:cs="Times New Roman"/>
                <w:i/>
                <w:iCs/>
                <w:lang w:val="en-US"/>
              </w:rPr>
            </w:pPr>
            <w:r w:rsidRPr="00824ED6">
              <w:rPr>
                <w:rFonts w:ascii="Times New Roman" w:hAnsi="Times New Roman" w:cs="Times New Roman"/>
                <w:i/>
                <w:iCs/>
              </w:rPr>
              <w:t>Caenis robusta Eaton</w:t>
            </w:r>
            <w:r w:rsidRPr="00824ED6">
              <w:rPr>
                <w:rFonts w:ascii="Times New Roman" w:hAnsi="Times New Roman" w:cs="Times New Roman"/>
                <w:i/>
                <w:iCs/>
                <w:lang w:val="en-US"/>
              </w:rPr>
              <w:t>, 1884</w:t>
            </w:r>
          </w:p>
        </w:tc>
        <w:tc>
          <w:tcPr>
            <w:tcW w:w="1134" w:type="dxa"/>
          </w:tcPr>
          <w:p w14:paraId="72E5BEFC" w14:textId="77777777" w:rsidR="000B346B" w:rsidRPr="00824ED6" w:rsidRDefault="000B346B" w:rsidP="00950891">
            <w:pPr>
              <w:rPr>
                <w:rFonts w:ascii="Times New Roman" w:hAnsi="Times New Roman" w:cs="Times New Roman"/>
                <w:lang w:val="en-US"/>
              </w:rPr>
            </w:pPr>
            <w:r w:rsidRPr="00824ED6">
              <w:rPr>
                <w:rFonts w:ascii="Times New Roman" w:hAnsi="Times New Roman" w:cs="Times New Roman"/>
                <w:lang w:val="en-US"/>
              </w:rPr>
              <w:t>12</w:t>
            </w:r>
          </w:p>
        </w:tc>
        <w:tc>
          <w:tcPr>
            <w:tcW w:w="992" w:type="dxa"/>
          </w:tcPr>
          <w:p w14:paraId="72DCC061"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0</w:t>
            </w:r>
          </w:p>
        </w:tc>
      </w:tr>
      <w:tr w:rsidR="000B346B" w:rsidRPr="00824ED6" w14:paraId="72E719A6" w14:textId="77777777" w:rsidTr="00EA7417">
        <w:trPr>
          <w:jc w:val="center"/>
        </w:trPr>
        <w:tc>
          <w:tcPr>
            <w:tcW w:w="1384" w:type="dxa"/>
          </w:tcPr>
          <w:p w14:paraId="7405C01B"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 xml:space="preserve">   Отряд</w:t>
            </w:r>
          </w:p>
        </w:tc>
        <w:tc>
          <w:tcPr>
            <w:tcW w:w="6042" w:type="dxa"/>
          </w:tcPr>
          <w:p w14:paraId="1BA7B6A9" w14:textId="77777777" w:rsidR="000B346B" w:rsidRPr="00824ED6" w:rsidRDefault="000B346B" w:rsidP="00950891">
            <w:pPr>
              <w:rPr>
                <w:rFonts w:ascii="Times New Roman" w:hAnsi="Times New Roman" w:cs="Times New Roman"/>
                <w:i/>
                <w:iCs/>
              </w:rPr>
            </w:pPr>
            <w:r w:rsidRPr="00824ED6">
              <w:rPr>
                <w:rFonts w:ascii="Times New Roman" w:hAnsi="Times New Roman" w:cs="Times New Roman"/>
                <w:i/>
                <w:iCs/>
              </w:rPr>
              <w:t>Odonata</w:t>
            </w:r>
          </w:p>
        </w:tc>
        <w:tc>
          <w:tcPr>
            <w:tcW w:w="1134" w:type="dxa"/>
          </w:tcPr>
          <w:p w14:paraId="0C1725C6" w14:textId="77777777" w:rsidR="000B346B" w:rsidRPr="00824ED6" w:rsidRDefault="000B346B" w:rsidP="00950891">
            <w:pPr>
              <w:rPr>
                <w:rFonts w:ascii="Times New Roman" w:hAnsi="Times New Roman" w:cs="Times New Roman"/>
                <w:lang w:val="en-US"/>
              </w:rPr>
            </w:pPr>
            <w:r w:rsidRPr="00824ED6">
              <w:rPr>
                <w:rFonts w:ascii="Times New Roman" w:hAnsi="Times New Roman" w:cs="Times New Roman"/>
                <w:lang w:val="en-US"/>
              </w:rPr>
              <w:t>123</w:t>
            </w:r>
          </w:p>
        </w:tc>
        <w:tc>
          <w:tcPr>
            <w:tcW w:w="992" w:type="dxa"/>
          </w:tcPr>
          <w:p w14:paraId="6F10CF21"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10</w:t>
            </w:r>
          </w:p>
        </w:tc>
      </w:tr>
      <w:tr w:rsidR="000B346B" w:rsidRPr="00824ED6" w14:paraId="31604759" w14:textId="77777777" w:rsidTr="00914565">
        <w:trPr>
          <w:jc w:val="center"/>
        </w:trPr>
        <w:tc>
          <w:tcPr>
            <w:tcW w:w="1384" w:type="dxa"/>
            <w:tcBorders>
              <w:bottom w:val="single" w:sz="4" w:space="0" w:color="auto"/>
            </w:tcBorders>
          </w:tcPr>
          <w:p w14:paraId="26CFEE77" w14:textId="1F378327" w:rsidR="000B346B" w:rsidRPr="00824ED6" w:rsidRDefault="00914565" w:rsidP="00950891">
            <w:pPr>
              <w:rPr>
                <w:rFonts w:ascii="Times New Roman" w:hAnsi="Times New Roman" w:cs="Times New Roman"/>
              </w:rPr>
            </w:pPr>
            <w:r>
              <w:rPr>
                <w:rFonts w:ascii="Times New Roman" w:hAnsi="Times New Roman" w:cs="Times New Roman"/>
              </w:rPr>
              <w:t xml:space="preserve">  </w:t>
            </w:r>
            <w:r w:rsidR="000B346B" w:rsidRPr="00824ED6">
              <w:rPr>
                <w:rFonts w:ascii="Times New Roman" w:hAnsi="Times New Roman" w:cs="Times New Roman"/>
              </w:rPr>
              <w:t>Семейство</w:t>
            </w:r>
          </w:p>
        </w:tc>
        <w:tc>
          <w:tcPr>
            <w:tcW w:w="6042" w:type="dxa"/>
            <w:tcBorders>
              <w:bottom w:val="single" w:sz="4" w:space="0" w:color="auto"/>
            </w:tcBorders>
          </w:tcPr>
          <w:p w14:paraId="11FC1A22" w14:textId="77777777" w:rsidR="000B346B" w:rsidRPr="00824ED6" w:rsidRDefault="000B346B" w:rsidP="00950891">
            <w:pPr>
              <w:rPr>
                <w:rFonts w:ascii="Times New Roman" w:hAnsi="Times New Roman" w:cs="Times New Roman"/>
                <w:i/>
                <w:iCs/>
              </w:rPr>
            </w:pPr>
            <w:r w:rsidRPr="00824ED6">
              <w:rPr>
                <w:rFonts w:ascii="Times New Roman" w:hAnsi="Times New Roman" w:cs="Times New Roman"/>
                <w:i/>
                <w:iCs/>
              </w:rPr>
              <w:t>Aeschnidae</w:t>
            </w:r>
          </w:p>
        </w:tc>
        <w:tc>
          <w:tcPr>
            <w:tcW w:w="1134" w:type="dxa"/>
            <w:tcBorders>
              <w:bottom w:val="single" w:sz="4" w:space="0" w:color="auto"/>
            </w:tcBorders>
          </w:tcPr>
          <w:p w14:paraId="0F834819" w14:textId="77777777" w:rsidR="000B346B" w:rsidRPr="00824ED6" w:rsidRDefault="000B346B" w:rsidP="00950891">
            <w:pPr>
              <w:rPr>
                <w:rFonts w:ascii="Times New Roman" w:hAnsi="Times New Roman" w:cs="Times New Roman"/>
                <w:lang w:val="en-US"/>
              </w:rPr>
            </w:pPr>
            <w:r w:rsidRPr="00824ED6">
              <w:rPr>
                <w:rFonts w:ascii="Times New Roman" w:hAnsi="Times New Roman" w:cs="Times New Roman"/>
                <w:lang w:val="en-US"/>
              </w:rPr>
              <w:t>21</w:t>
            </w:r>
          </w:p>
        </w:tc>
        <w:tc>
          <w:tcPr>
            <w:tcW w:w="992" w:type="dxa"/>
            <w:tcBorders>
              <w:bottom w:val="single" w:sz="4" w:space="0" w:color="auto"/>
            </w:tcBorders>
          </w:tcPr>
          <w:p w14:paraId="3A718DF8"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3</w:t>
            </w:r>
          </w:p>
        </w:tc>
      </w:tr>
      <w:tr w:rsidR="000B346B" w:rsidRPr="00824ED6" w14:paraId="292C3643" w14:textId="77777777" w:rsidTr="00914565">
        <w:trPr>
          <w:trHeight w:val="420"/>
          <w:jc w:val="center"/>
        </w:trPr>
        <w:tc>
          <w:tcPr>
            <w:tcW w:w="7426" w:type="dxa"/>
            <w:gridSpan w:val="2"/>
            <w:tcBorders>
              <w:bottom w:val="nil"/>
            </w:tcBorders>
          </w:tcPr>
          <w:p w14:paraId="559DFC85" w14:textId="77777777" w:rsidR="000B346B" w:rsidRPr="00824ED6" w:rsidRDefault="000B346B" w:rsidP="00950891">
            <w:pPr>
              <w:rPr>
                <w:rFonts w:ascii="Times New Roman" w:hAnsi="Times New Roman" w:cs="Times New Roman"/>
                <w:i/>
                <w:iCs/>
                <w:lang w:val="en-US"/>
              </w:rPr>
            </w:pPr>
            <w:r w:rsidRPr="00824ED6">
              <w:rPr>
                <w:rFonts w:ascii="Times New Roman" w:hAnsi="Times New Roman" w:cs="Times New Roman"/>
              </w:rPr>
              <w:t>Виды</w:t>
            </w:r>
            <w:r w:rsidRPr="00824ED6">
              <w:rPr>
                <w:rFonts w:ascii="Times New Roman" w:hAnsi="Times New Roman" w:cs="Times New Roman"/>
                <w:lang w:val="en-US"/>
              </w:rPr>
              <w:t xml:space="preserve">: </w:t>
            </w:r>
            <w:r w:rsidRPr="00824ED6">
              <w:rPr>
                <w:rFonts w:ascii="Times New Roman" w:hAnsi="Times New Roman" w:cs="Times New Roman"/>
                <w:i/>
                <w:iCs/>
                <w:lang w:val="en-US"/>
              </w:rPr>
              <w:t xml:space="preserve">Aeshna mixta (Latreille, 1805) - 6/1, A. serrata Hagen, 1856 - 7/1, </w:t>
            </w:r>
          </w:p>
          <w:p w14:paraId="28ED5655" w14:textId="77777777" w:rsidR="000B346B" w:rsidRPr="00824ED6" w:rsidRDefault="000B346B" w:rsidP="00950891">
            <w:pPr>
              <w:rPr>
                <w:rFonts w:ascii="Times New Roman" w:hAnsi="Times New Roman" w:cs="Times New Roman"/>
                <w:i/>
                <w:iCs/>
                <w:lang w:val="en-US"/>
              </w:rPr>
            </w:pPr>
            <w:r w:rsidRPr="00824ED6">
              <w:rPr>
                <w:rFonts w:ascii="Times New Roman" w:hAnsi="Times New Roman" w:cs="Times New Roman"/>
                <w:i/>
                <w:iCs/>
                <w:lang w:val="en-US"/>
              </w:rPr>
              <w:t>A. juncea Linnaeus, 1758 - 3/1, Anax imperator Leach, 1815 - 2/0, A. parthenope Selys, 1839 - 3/0</w:t>
            </w:r>
          </w:p>
        </w:tc>
        <w:tc>
          <w:tcPr>
            <w:tcW w:w="1134" w:type="dxa"/>
            <w:tcBorders>
              <w:bottom w:val="nil"/>
            </w:tcBorders>
          </w:tcPr>
          <w:p w14:paraId="3415B074" w14:textId="77777777" w:rsidR="000B346B" w:rsidRPr="00824ED6" w:rsidRDefault="000B346B" w:rsidP="00950891">
            <w:pPr>
              <w:rPr>
                <w:rFonts w:ascii="Times New Roman" w:hAnsi="Times New Roman" w:cs="Times New Roman"/>
                <w:lang w:val="en-US"/>
              </w:rPr>
            </w:pPr>
            <w:r w:rsidRPr="00824ED6">
              <w:rPr>
                <w:rFonts w:ascii="Times New Roman" w:hAnsi="Times New Roman" w:cs="Times New Roman"/>
                <w:lang w:val="en-US"/>
              </w:rPr>
              <w:t>21</w:t>
            </w:r>
          </w:p>
        </w:tc>
        <w:tc>
          <w:tcPr>
            <w:tcW w:w="992" w:type="dxa"/>
            <w:tcBorders>
              <w:bottom w:val="nil"/>
            </w:tcBorders>
          </w:tcPr>
          <w:p w14:paraId="3F1F271C"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3</w:t>
            </w:r>
          </w:p>
        </w:tc>
      </w:tr>
      <w:tr w:rsidR="00914565" w:rsidRPr="00824ED6" w14:paraId="6A8ED637" w14:textId="77777777" w:rsidTr="00914565">
        <w:trPr>
          <w:jc w:val="center"/>
        </w:trPr>
        <w:tc>
          <w:tcPr>
            <w:tcW w:w="9552" w:type="dxa"/>
            <w:gridSpan w:val="4"/>
            <w:tcBorders>
              <w:top w:val="nil"/>
              <w:left w:val="nil"/>
              <w:right w:val="nil"/>
            </w:tcBorders>
          </w:tcPr>
          <w:p w14:paraId="17C51738" w14:textId="77777777" w:rsidR="00914565" w:rsidRPr="00914565" w:rsidRDefault="00914565" w:rsidP="00E1283D">
            <w:pPr>
              <w:ind w:hanging="95"/>
              <w:rPr>
                <w:rFonts w:ascii="Times New Roman" w:hAnsi="Times New Roman" w:cs="Times New Roman"/>
                <w:sz w:val="28"/>
                <w:szCs w:val="28"/>
              </w:rPr>
            </w:pPr>
            <w:r w:rsidRPr="00914565">
              <w:rPr>
                <w:rFonts w:ascii="Times New Roman" w:hAnsi="Times New Roman" w:cs="Times New Roman"/>
                <w:sz w:val="28"/>
                <w:szCs w:val="28"/>
              </w:rPr>
              <w:t>Продолжение таблицы Д.1</w:t>
            </w:r>
          </w:p>
          <w:p w14:paraId="7F18840D" w14:textId="77777777" w:rsidR="00914565" w:rsidRPr="00914565" w:rsidRDefault="00914565" w:rsidP="00E1283D">
            <w:pPr>
              <w:ind w:hanging="95"/>
              <w:rPr>
                <w:rFonts w:ascii="Times New Roman" w:hAnsi="Times New Roman" w:cs="Times New Roman"/>
                <w:sz w:val="16"/>
                <w:szCs w:val="16"/>
              </w:rPr>
            </w:pPr>
          </w:p>
        </w:tc>
      </w:tr>
      <w:tr w:rsidR="00914565" w:rsidRPr="00824ED6" w14:paraId="063F8248" w14:textId="77777777" w:rsidTr="00E1283D">
        <w:trPr>
          <w:jc w:val="center"/>
        </w:trPr>
        <w:tc>
          <w:tcPr>
            <w:tcW w:w="1384" w:type="dxa"/>
          </w:tcPr>
          <w:p w14:paraId="04BCE09D" w14:textId="77777777" w:rsidR="00914565" w:rsidRPr="00824ED6" w:rsidRDefault="00914565" w:rsidP="00E1283D">
            <w:pPr>
              <w:jc w:val="center"/>
              <w:rPr>
                <w:rFonts w:ascii="Times New Roman" w:hAnsi="Times New Roman" w:cs="Times New Roman"/>
              </w:rPr>
            </w:pPr>
            <w:r>
              <w:rPr>
                <w:rFonts w:ascii="Times New Roman" w:hAnsi="Times New Roman" w:cs="Times New Roman"/>
              </w:rPr>
              <w:t>1</w:t>
            </w:r>
          </w:p>
        </w:tc>
        <w:tc>
          <w:tcPr>
            <w:tcW w:w="6042" w:type="dxa"/>
          </w:tcPr>
          <w:p w14:paraId="5D019856" w14:textId="77777777" w:rsidR="00914565" w:rsidRPr="00914565" w:rsidRDefault="00914565" w:rsidP="00E1283D">
            <w:pPr>
              <w:jc w:val="center"/>
              <w:rPr>
                <w:rFonts w:ascii="Times New Roman" w:hAnsi="Times New Roman" w:cs="Times New Roman"/>
                <w:iCs/>
              </w:rPr>
            </w:pPr>
            <w:r w:rsidRPr="00914565">
              <w:rPr>
                <w:rFonts w:ascii="Times New Roman" w:hAnsi="Times New Roman" w:cs="Times New Roman"/>
                <w:iCs/>
              </w:rPr>
              <w:t>2</w:t>
            </w:r>
          </w:p>
        </w:tc>
        <w:tc>
          <w:tcPr>
            <w:tcW w:w="1134" w:type="dxa"/>
          </w:tcPr>
          <w:p w14:paraId="213E0904" w14:textId="77777777" w:rsidR="00914565" w:rsidRPr="00824ED6" w:rsidRDefault="00914565" w:rsidP="00E1283D">
            <w:pPr>
              <w:jc w:val="center"/>
              <w:rPr>
                <w:rFonts w:ascii="Times New Roman" w:hAnsi="Times New Roman" w:cs="Times New Roman"/>
              </w:rPr>
            </w:pPr>
            <w:r>
              <w:rPr>
                <w:rFonts w:ascii="Times New Roman" w:hAnsi="Times New Roman" w:cs="Times New Roman"/>
              </w:rPr>
              <w:t>3</w:t>
            </w:r>
          </w:p>
        </w:tc>
        <w:tc>
          <w:tcPr>
            <w:tcW w:w="992" w:type="dxa"/>
          </w:tcPr>
          <w:p w14:paraId="63EC95E6" w14:textId="77777777" w:rsidR="00914565" w:rsidRPr="00824ED6" w:rsidRDefault="00914565" w:rsidP="00E1283D">
            <w:pPr>
              <w:jc w:val="center"/>
              <w:rPr>
                <w:rFonts w:ascii="Times New Roman" w:hAnsi="Times New Roman" w:cs="Times New Roman"/>
              </w:rPr>
            </w:pPr>
            <w:r>
              <w:rPr>
                <w:rFonts w:ascii="Times New Roman" w:hAnsi="Times New Roman" w:cs="Times New Roman"/>
              </w:rPr>
              <w:t>4</w:t>
            </w:r>
          </w:p>
        </w:tc>
      </w:tr>
      <w:tr w:rsidR="000B346B" w:rsidRPr="00824ED6" w14:paraId="46BC79B8" w14:textId="77777777" w:rsidTr="00EA7417">
        <w:trPr>
          <w:jc w:val="center"/>
        </w:trPr>
        <w:tc>
          <w:tcPr>
            <w:tcW w:w="1384" w:type="dxa"/>
          </w:tcPr>
          <w:p w14:paraId="202A810F" w14:textId="6CA2FEAF" w:rsidR="000B346B" w:rsidRPr="00824ED6" w:rsidRDefault="00914565" w:rsidP="00950891">
            <w:pPr>
              <w:rPr>
                <w:rFonts w:ascii="Times New Roman" w:hAnsi="Times New Roman" w:cs="Times New Roman"/>
                <w:lang w:val="en-US"/>
              </w:rPr>
            </w:pPr>
            <w:r>
              <w:rPr>
                <w:rFonts w:ascii="Times New Roman" w:hAnsi="Times New Roman" w:cs="Times New Roman"/>
                <w:lang w:val="en-US"/>
              </w:rPr>
              <w:t xml:space="preserve">  </w:t>
            </w:r>
            <w:r w:rsidR="000B346B" w:rsidRPr="00824ED6">
              <w:rPr>
                <w:rFonts w:ascii="Times New Roman" w:hAnsi="Times New Roman" w:cs="Times New Roman"/>
              </w:rPr>
              <w:t>Семейство</w:t>
            </w:r>
          </w:p>
        </w:tc>
        <w:tc>
          <w:tcPr>
            <w:tcW w:w="6042" w:type="dxa"/>
          </w:tcPr>
          <w:p w14:paraId="19A5D253" w14:textId="77777777" w:rsidR="000B346B" w:rsidRPr="00824ED6" w:rsidRDefault="000B346B" w:rsidP="00950891">
            <w:pPr>
              <w:rPr>
                <w:rFonts w:ascii="Times New Roman" w:hAnsi="Times New Roman" w:cs="Times New Roman"/>
                <w:i/>
                <w:iCs/>
                <w:lang w:val="en-US"/>
              </w:rPr>
            </w:pPr>
            <w:r w:rsidRPr="00824ED6">
              <w:rPr>
                <w:rFonts w:ascii="Times New Roman" w:hAnsi="Times New Roman" w:cs="Times New Roman"/>
                <w:i/>
                <w:iCs/>
                <w:lang w:val="en-US"/>
              </w:rPr>
              <w:t>Libellulidae</w:t>
            </w:r>
          </w:p>
        </w:tc>
        <w:tc>
          <w:tcPr>
            <w:tcW w:w="1134" w:type="dxa"/>
          </w:tcPr>
          <w:p w14:paraId="098284A2" w14:textId="77777777" w:rsidR="000B346B" w:rsidRPr="00824ED6" w:rsidRDefault="000B346B" w:rsidP="00950891">
            <w:pPr>
              <w:rPr>
                <w:rFonts w:ascii="Times New Roman" w:hAnsi="Times New Roman" w:cs="Times New Roman"/>
                <w:lang w:val="en-US"/>
              </w:rPr>
            </w:pPr>
            <w:r w:rsidRPr="00824ED6">
              <w:rPr>
                <w:rFonts w:ascii="Times New Roman" w:hAnsi="Times New Roman" w:cs="Times New Roman"/>
                <w:lang w:val="en-US"/>
              </w:rPr>
              <w:t>39</w:t>
            </w:r>
          </w:p>
        </w:tc>
        <w:tc>
          <w:tcPr>
            <w:tcW w:w="992" w:type="dxa"/>
          </w:tcPr>
          <w:p w14:paraId="6F270374"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7</w:t>
            </w:r>
          </w:p>
        </w:tc>
      </w:tr>
      <w:tr w:rsidR="000B346B" w:rsidRPr="00824ED6" w14:paraId="6D29FC76" w14:textId="77777777" w:rsidTr="00EA7417">
        <w:trPr>
          <w:trHeight w:val="420"/>
          <w:jc w:val="center"/>
        </w:trPr>
        <w:tc>
          <w:tcPr>
            <w:tcW w:w="7426" w:type="dxa"/>
            <w:gridSpan w:val="2"/>
          </w:tcPr>
          <w:p w14:paraId="479655FE" w14:textId="77777777" w:rsidR="000B346B" w:rsidRPr="00824ED6" w:rsidRDefault="000B346B" w:rsidP="00950891">
            <w:pPr>
              <w:rPr>
                <w:rFonts w:ascii="Times New Roman" w:hAnsi="Times New Roman" w:cs="Times New Roman"/>
                <w:i/>
                <w:iCs/>
                <w:lang w:val="en-US"/>
              </w:rPr>
            </w:pPr>
            <w:r w:rsidRPr="00824ED6">
              <w:rPr>
                <w:rFonts w:ascii="Times New Roman" w:hAnsi="Times New Roman" w:cs="Times New Roman"/>
              </w:rPr>
              <w:t>Виды</w:t>
            </w:r>
            <w:r w:rsidRPr="00824ED6">
              <w:rPr>
                <w:rFonts w:ascii="Times New Roman" w:hAnsi="Times New Roman" w:cs="Times New Roman"/>
                <w:lang w:val="en-US"/>
              </w:rPr>
              <w:t xml:space="preserve">: </w:t>
            </w:r>
            <w:r w:rsidRPr="00824ED6">
              <w:rPr>
                <w:rFonts w:ascii="Times New Roman" w:hAnsi="Times New Roman" w:cs="Times New Roman"/>
                <w:i/>
                <w:iCs/>
                <w:lang w:val="en-US"/>
              </w:rPr>
              <w:t>Sympetrum danae Sulzer, 1776 - 9/2, Sympetrum flaveolum (</w:t>
            </w:r>
            <w:hyperlink r:id="rId88" w:tooltip="Linnaeus" w:history="1">
              <w:r w:rsidRPr="00824ED6">
                <w:rPr>
                  <w:rFonts w:ascii="Times New Roman" w:hAnsi="Times New Roman" w:cs="Times New Roman"/>
                  <w:i/>
                  <w:iCs/>
                  <w:lang w:val="en-US"/>
                </w:rPr>
                <w:t>Linnaeus</w:t>
              </w:r>
            </w:hyperlink>
            <w:r w:rsidRPr="00824ED6">
              <w:rPr>
                <w:rFonts w:ascii="Times New Roman" w:hAnsi="Times New Roman" w:cs="Times New Roman"/>
                <w:i/>
                <w:iCs/>
                <w:lang w:val="en-US"/>
              </w:rPr>
              <w:t>, 1758) - 17/5, Sympetrum vulgatum (</w:t>
            </w:r>
            <w:hyperlink r:id="rId89" w:tooltip="Linnaeus" w:history="1">
              <w:r w:rsidRPr="00824ED6">
                <w:rPr>
                  <w:rFonts w:ascii="Times New Roman" w:hAnsi="Times New Roman" w:cs="Times New Roman"/>
                  <w:i/>
                  <w:iCs/>
                  <w:lang w:val="en-US"/>
                </w:rPr>
                <w:t>Linnaeus</w:t>
              </w:r>
            </w:hyperlink>
            <w:r w:rsidRPr="00824ED6">
              <w:rPr>
                <w:rFonts w:ascii="Times New Roman" w:hAnsi="Times New Roman" w:cs="Times New Roman"/>
                <w:i/>
                <w:iCs/>
                <w:lang w:val="en-US"/>
              </w:rPr>
              <w:t xml:space="preserve">, 1758) - 10/0, Orthetrum cancellatum </w:t>
            </w:r>
            <w:hyperlink r:id="rId90" w:tooltip="Linnaeus" w:history="1">
              <w:r w:rsidRPr="00824ED6">
                <w:rPr>
                  <w:rFonts w:ascii="Times New Roman" w:hAnsi="Times New Roman" w:cs="Times New Roman"/>
                  <w:i/>
                  <w:iCs/>
                  <w:lang w:val="en-US"/>
                </w:rPr>
                <w:t>Linnaeus</w:t>
              </w:r>
            </w:hyperlink>
            <w:r w:rsidRPr="00824ED6">
              <w:rPr>
                <w:rFonts w:ascii="Times New Roman" w:hAnsi="Times New Roman" w:cs="Times New Roman"/>
                <w:i/>
                <w:iCs/>
                <w:lang w:val="en-US"/>
              </w:rPr>
              <w:t>, 1758 - 3/0</w:t>
            </w:r>
          </w:p>
        </w:tc>
        <w:tc>
          <w:tcPr>
            <w:tcW w:w="1134" w:type="dxa"/>
          </w:tcPr>
          <w:p w14:paraId="6D6DDC6B" w14:textId="77777777" w:rsidR="000B346B" w:rsidRPr="00824ED6" w:rsidRDefault="000B346B" w:rsidP="00950891">
            <w:pPr>
              <w:rPr>
                <w:rFonts w:ascii="Times New Roman" w:hAnsi="Times New Roman" w:cs="Times New Roman"/>
                <w:lang w:val="en-US"/>
              </w:rPr>
            </w:pPr>
            <w:r w:rsidRPr="00824ED6">
              <w:rPr>
                <w:rFonts w:ascii="Times New Roman" w:hAnsi="Times New Roman" w:cs="Times New Roman"/>
                <w:lang w:val="en-US"/>
              </w:rPr>
              <w:t>39</w:t>
            </w:r>
          </w:p>
        </w:tc>
        <w:tc>
          <w:tcPr>
            <w:tcW w:w="992" w:type="dxa"/>
          </w:tcPr>
          <w:p w14:paraId="2AADEB56"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7</w:t>
            </w:r>
          </w:p>
        </w:tc>
      </w:tr>
      <w:tr w:rsidR="000B346B" w:rsidRPr="00824ED6" w14:paraId="5AF17FD1" w14:textId="77777777" w:rsidTr="00EA7417">
        <w:trPr>
          <w:jc w:val="center"/>
        </w:trPr>
        <w:tc>
          <w:tcPr>
            <w:tcW w:w="1384" w:type="dxa"/>
          </w:tcPr>
          <w:p w14:paraId="7EC719DF" w14:textId="7D944B89" w:rsidR="000B346B" w:rsidRPr="00824ED6" w:rsidRDefault="00914565" w:rsidP="00950891">
            <w:pPr>
              <w:rPr>
                <w:rFonts w:ascii="Times New Roman" w:hAnsi="Times New Roman" w:cs="Times New Roman"/>
                <w:lang w:val="en-US"/>
              </w:rPr>
            </w:pPr>
            <w:r>
              <w:rPr>
                <w:rFonts w:ascii="Times New Roman" w:hAnsi="Times New Roman" w:cs="Times New Roman"/>
                <w:lang w:val="en-US"/>
              </w:rPr>
              <w:t xml:space="preserve">  </w:t>
            </w:r>
            <w:r w:rsidR="000B346B" w:rsidRPr="00824ED6">
              <w:rPr>
                <w:rFonts w:ascii="Times New Roman" w:hAnsi="Times New Roman" w:cs="Times New Roman"/>
              </w:rPr>
              <w:t>Семейство</w:t>
            </w:r>
          </w:p>
        </w:tc>
        <w:tc>
          <w:tcPr>
            <w:tcW w:w="6042" w:type="dxa"/>
          </w:tcPr>
          <w:p w14:paraId="37388C81" w14:textId="77777777" w:rsidR="000B346B" w:rsidRPr="00824ED6" w:rsidRDefault="000B346B" w:rsidP="00950891">
            <w:pPr>
              <w:rPr>
                <w:rFonts w:ascii="Times New Roman" w:hAnsi="Times New Roman" w:cs="Times New Roman"/>
                <w:i/>
                <w:iCs/>
                <w:lang w:val="en-US"/>
              </w:rPr>
            </w:pPr>
            <w:r w:rsidRPr="00824ED6">
              <w:rPr>
                <w:rFonts w:ascii="Times New Roman" w:hAnsi="Times New Roman" w:cs="Times New Roman"/>
                <w:i/>
                <w:iCs/>
                <w:lang w:val="en-US"/>
              </w:rPr>
              <w:t>Lestidae</w:t>
            </w:r>
          </w:p>
        </w:tc>
        <w:tc>
          <w:tcPr>
            <w:tcW w:w="1134" w:type="dxa"/>
          </w:tcPr>
          <w:p w14:paraId="0F72FA85" w14:textId="77777777" w:rsidR="000B346B" w:rsidRPr="00824ED6" w:rsidRDefault="000B346B" w:rsidP="00950891">
            <w:pPr>
              <w:rPr>
                <w:rFonts w:ascii="Times New Roman" w:hAnsi="Times New Roman" w:cs="Times New Roman"/>
                <w:lang w:val="en-US"/>
              </w:rPr>
            </w:pPr>
            <w:r w:rsidRPr="00824ED6">
              <w:rPr>
                <w:rFonts w:ascii="Times New Roman" w:hAnsi="Times New Roman" w:cs="Times New Roman"/>
                <w:lang w:val="en-US"/>
              </w:rPr>
              <w:t>37</w:t>
            </w:r>
          </w:p>
        </w:tc>
        <w:tc>
          <w:tcPr>
            <w:tcW w:w="992" w:type="dxa"/>
          </w:tcPr>
          <w:p w14:paraId="490188FF"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0</w:t>
            </w:r>
          </w:p>
        </w:tc>
      </w:tr>
      <w:tr w:rsidR="000B346B" w:rsidRPr="00824ED6" w14:paraId="4CC61268" w14:textId="77777777" w:rsidTr="00EA7417">
        <w:trPr>
          <w:trHeight w:val="156"/>
          <w:jc w:val="center"/>
        </w:trPr>
        <w:tc>
          <w:tcPr>
            <w:tcW w:w="7426" w:type="dxa"/>
            <w:gridSpan w:val="2"/>
          </w:tcPr>
          <w:p w14:paraId="7DC16551" w14:textId="77777777" w:rsidR="000B346B" w:rsidRPr="00824ED6" w:rsidRDefault="000B346B" w:rsidP="00950891">
            <w:pPr>
              <w:rPr>
                <w:rFonts w:ascii="Times New Roman" w:hAnsi="Times New Roman" w:cs="Times New Roman"/>
                <w:i/>
                <w:iCs/>
                <w:lang w:val="en-US"/>
              </w:rPr>
            </w:pPr>
            <w:r w:rsidRPr="00824ED6">
              <w:rPr>
                <w:rFonts w:ascii="Times New Roman" w:hAnsi="Times New Roman" w:cs="Times New Roman"/>
              </w:rPr>
              <w:t>Виды</w:t>
            </w:r>
            <w:r w:rsidRPr="00824ED6">
              <w:rPr>
                <w:rFonts w:ascii="Times New Roman" w:hAnsi="Times New Roman" w:cs="Times New Roman"/>
                <w:lang w:val="en-US"/>
              </w:rPr>
              <w:t xml:space="preserve">: </w:t>
            </w:r>
            <w:r w:rsidRPr="00824ED6">
              <w:rPr>
                <w:rFonts w:ascii="Times New Roman" w:hAnsi="Times New Roman" w:cs="Times New Roman"/>
                <w:i/>
                <w:iCs/>
                <w:lang w:val="en-US"/>
              </w:rPr>
              <w:t>Lestes barbarus (</w:t>
            </w:r>
            <w:hyperlink r:id="rId91" w:tooltip="Fabricius" w:history="1">
              <w:r w:rsidRPr="00824ED6">
                <w:rPr>
                  <w:rFonts w:ascii="Times New Roman" w:hAnsi="Times New Roman" w:cs="Times New Roman"/>
                  <w:i/>
                  <w:iCs/>
                  <w:lang w:val="en-US"/>
                </w:rPr>
                <w:t>Fabricius</w:t>
              </w:r>
            </w:hyperlink>
            <w:r w:rsidRPr="00824ED6">
              <w:rPr>
                <w:rFonts w:ascii="Times New Roman" w:hAnsi="Times New Roman" w:cs="Times New Roman"/>
                <w:i/>
                <w:iCs/>
                <w:lang w:val="en-US"/>
              </w:rPr>
              <w:t>, 1798) - 14/0, Lestes dryas-11/0, Sympycna paedisca Brauer, 1877 - 12/0</w:t>
            </w:r>
          </w:p>
        </w:tc>
        <w:tc>
          <w:tcPr>
            <w:tcW w:w="1134" w:type="dxa"/>
          </w:tcPr>
          <w:p w14:paraId="7F58BFF2" w14:textId="77777777" w:rsidR="000B346B" w:rsidRPr="00824ED6" w:rsidRDefault="000B346B" w:rsidP="00950891">
            <w:pPr>
              <w:rPr>
                <w:rFonts w:ascii="Times New Roman" w:hAnsi="Times New Roman" w:cs="Times New Roman"/>
                <w:lang w:val="en-US"/>
              </w:rPr>
            </w:pPr>
            <w:r w:rsidRPr="00824ED6">
              <w:rPr>
                <w:rFonts w:ascii="Times New Roman" w:hAnsi="Times New Roman" w:cs="Times New Roman"/>
                <w:lang w:val="en-US"/>
              </w:rPr>
              <w:t>37</w:t>
            </w:r>
          </w:p>
        </w:tc>
        <w:tc>
          <w:tcPr>
            <w:tcW w:w="992" w:type="dxa"/>
          </w:tcPr>
          <w:p w14:paraId="0AC899EF"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0</w:t>
            </w:r>
          </w:p>
        </w:tc>
      </w:tr>
      <w:tr w:rsidR="000B346B" w:rsidRPr="00824ED6" w14:paraId="25EBE1E6" w14:textId="77777777" w:rsidTr="00EA7417">
        <w:trPr>
          <w:jc w:val="center"/>
        </w:trPr>
        <w:tc>
          <w:tcPr>
            <w:tcW w:w="1384" w:type="dxa"/>
          </w:tcPr>
          <w:p w14:paraId="65BCFC8A" w14:textId="22B60392" w:rsidR="000B346B" w:rsidRPr="00824ED6" w:rsidRDefault="00914565" w:rsidP="00950891">
            <w:pPr>
              <w:rPr>
                <w:rFonts w:ascii="Times New Roman" w:hAnsi="Times New Roman" w:cs="Times New Roman"/>
              </w:rPr>
            </w:pPr>
            <w:r>
              <w:rPr>
                <w:rFonts w:ascii="Times New Roman" w:hAnsi="Times New Roman" w:cs="Times New Roman"/>
                <w:lang w:val="en-US"/>
              </w:rPr>
              <w:t xml:space="preserve">  </w:t>
            </w:r>
            <w:r w:rsidR="000B346B" w:rsidRPr="00824ED6">
              <w:rPr>
                <w:rFonts w:ascii="Times New Roman" w:hAnsi="Times New Roman" w:cs="Times New Roman"/>
              </w:rPr>
              <w:t>Семейство</w:t>
            </w:r>
          </w:p>
        </w:tc>
        <w:tc>
          <w:tcPr>
            <w:tcW w:w="6042" w:type="dxa"/>
          </w:tcPr>
          <w:p w14:paraId="1E313564" w14:textId="77777777" w:rsidR="000B346B" w:rsidRPr="00824ED6" w:rsidRDefault="000B346B" w:rsidP="00950891">
            <w:pPr>
              <w:rPr>
                <w:rFonts w:ascii="Times New Roman" w:hAnsi="Times New Roman" w:cs="Times New Roman"/>
                <w:i/>
                <w:iCs/>
              </w:rPr>
            </w:pPr>
            <w:bookmarkStart w:id="71" w:name="_Hlk133264603"/>
            <w:r w:rsidRPr="00824ED6">
              <w:rPr>
                <w:rFonts w:ascii="Times New Roman" w:hAnsi="Times New Roman" w:cs="Times New Roman"/>
                <w:i/>
                <w:iCs/>
              </w:rPr>
              <w:t>Coenagrionidae</w:t>
            </w:r>
            <w:bookmarkEnd w:id="71"/>
          </w:p>
        </w:tc>
        <w:tc>
          <w:tcPr>
            <w:tcW w:w="1134" w:type="dxa"/>
          </w:tcPr>
          <w:p w14:paraId="60DA0F73" w14:textId="77777777" w:rsidR="000B346B" w:rsidRPr="00824ED6" w:rsidRDefault="000B346B" w:rsidP="00950891">
            <w:pPr>
              <w:rPr>
                <w:rFonts w:ascii="Times New Roman" w:hAnsi="Times New Roman" w:cs="Times New Roman"/>
                <w:lang w:val="en-US"/>
              </w:rPr>
            </w:pPr>
            <w:r w:rsidRPr="00824ED6">
              <w:rPr>
                <w:rFonts w:ascii="Times New Roman" w:hAnsi="Times New Roman" w:cs="Times New Roman"/>
                <w:lang w:val="en-US"/>
              </w:rPr>
              <w:t>26</w:t>
            </w:r>
          </w:p>
        </w:tc>
        <w:tc>
          <w:tcPr>
            <w:tcW w:w="992" w:type="dxa"/>
          </w:tcPr>
          <w:p w14:paraId="288F8B9E"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0</w:t>
            </w:r>
          </w:p>
        </w:tc>
      </w:tr>
      <w:tr w:rsidR="000B346B" w:rsidRPr="00824ED6" w14:paraId="1BEFEB8A" w14:textId="77777777" w:rsidTr="00EA7417">
        <w:trPr>
          <w:trHeight w:val="412"/>
          <w:jc w:val="center"/>
        </w:trPr>
        <w:tc>
          <w:tcPr>
            <w:tcW w:w="7426" w:type="dxa"/>
            <w:gridSpan w:val="2"/>
          </w:tcPr>
          <w:p w14:paraId="6546028E" w14:textId="77777777" w:rsidR="000B346B" w:rsidRPr="00824ED6" w:rsidRDefault="000B346B" w:rsidP="00950891">
            <w:pPr>
              <w:rPr>
                <w:rFonts w:ascii="Times New Roman" w:hAnsi="Times New Roman" w:cs="Times New Roman"/>
                <w:i/>
                <w:iCs/>
                <w:lang w:val="en-US"/>
              </w:rPr>
            </w:pPr>
            <w:r w:rsidRPr="00824ED6">
              <w:rPr>
                <w:rFonts w:ascii="Times New Roman" w:hAnsi="Times New Roman" w:cs="Times New Roman"/>
              </w:rPr>
              <w:t>Виды</w:t>
            </w:r>
            <w:r w:rsidRPr="00824ED6">
              <w:rPr>
                <w:rFonts w:ascii="Times New Roman" w:hAnsi="Times New Roman" w:cs="Times New Roman"/>
                <w:lang w:val="en-US"/>
              </w:rPr>
              <w:t xml:space="preserve">: </w:t>
            </w:r>
            <w:r w:rsidRPr="00824ED6">
              <w:rPr>
                <w:rFonts w:ascii="Times New Roman" w:hAnsi="Times New Roman" w:cs="Times New Roman"/>
                <w:i/>
                <w:iCs/>
                <w:lang w:val="en-US"/>
              </w:rPr>
              <w:t>Enallagma cyathigerum (</w:t>
            </w:r>
            <w:hyperlink r:id="rId92" w:tooltip="Toussaint de Charpentier" w:history="1">
              <w:r w:rsidRPr="00824ED6">
                <w:rPr>
                  <w:rFonts w:ascii="Times New Roman" w:hAnsi="Times New Roman" w:cs="Times New Roman"/>
                  <w:i/>
                  <w:iCs/>
                  <w:lang w:val="en-US"/>
                </w:rPr>
                <w:t>Charpentier</w:t>
              </w:r>
            </w:hyperlink>
            <w:r w:rsidRPr="00824ED6">
              <w:rPr>
                <w:rFonts w:ascii="Times New Roman" w:hAnsi="Times New Roman" w:cs="Times New Roman"/>
                <w:i/>
                <w:iCs/>
                <w:lang w:val="en-US"/>
              </w:rPr>
              <w:t>, 1840) - 14/0, Ischnura pumilio (</w:t>
            </w:r>
            <w:hyperlink r:id="rId93" w:tooltip="Toussaint de Charpentier" w:history="1">
              <w:r w:rsidRPr="00824ED6">
                <w:rPr>
                  <w:rFonts w:ascii="Times New Roman" w:hAnsi="Times New Roman" w:cs="Times New Roman"/>
                  <w:i/>
                  <w:iCs/>
                  <w:lang w:val="en-US"/>
                </w:rPr>
                <w:t>Charpentier</w:t>
              </w:r>
            </w:hyperlink>
            <w:r w:rsidRPr="00824ED6">
              <w:rPr>
                <w:rFonts w:ascii="Times New Roman" w:hAnsi="Times New Roman" w:cs="Times New Roman"/>
                <w:i/>
                <w:iCs/>
                <w:lang w:val="en-US"/>
              </w:rPr>
              <w:t>, 1825) - 7/0, I. elegans (</w:t>
            </w:r>
            <w:hyperlink r:id="rId94" w:tooltip="Vander Linden" w:history="1">
              <w:r w:rsidRPr="00824ED6">
                <w:rPr>
                  <w:rFonts w:ascii="Times New Roman" w:hAnsi="Times New Roman" w:cs="Times New Roman"/>
                  <w:i/>
                  <w:iCs/>
                  <w:lang w:val="en-US"/>
                </w:rPr>
                <w:t>Vander Linden</w:t>
              </w:r>
            </w:hyperlink>
            <w:r w:rsidRPr="00824ED6">
              <w:rPr>
                <w:rFonts w:ascii="Times New Roman" w:hAnsi="Times New Roman" w:cs="Times New Roman"/>
                <w:i/>
                <w:iCs/>
                <w:lang w:val="en-US"/>
              </w:rPr>
              <w:t>, 1820) - 5/0</w:t>
            </w:r>
          </w:p>
        </w:tc>
        <w:tc>
          <w:tcPr>
            <w:tcW w:w="1134" w:type="dxa"/>
          </w:tcPr>
          <w:p w14:paraId="49DCDECC"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26</w:t>
            </w:r>
          </w:p>
        </w:tc>
        <w:tc>
          <w:tcPr>
            <w:tcW w:w="992" w:type="dxa"/>
          </w:tcPr>
          <w:p w14:paraId="395C1073"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0</w:t>
            </w:r>
          </w:p>
        </w:tc>
      </w:tr>
      <w:tr w:rsidR="000B346B" w:rsidRPr="00824ED6" w14:paraId="6E063609" w14:textId="77777777" w:rsidTr="00EA7417">
        <w:trPr>
          <w:jc w:val="center"/>
        </w:trPr>
        <w:tc>
          <w:tcPr>
            <w:tcW w:w="1384" w:type="dxa"/>
          </w:tcPr>
          <w:p w14:paraId="5E2BC5DA"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 xml:space="preserve">   Отряд</w:t>
            </w:r>
          </w:p>
        </w:tc>
        <w:tc>
          <w:tcPr>
            <w:tcW w:w="6042" w:type="dxa"/>
          </w:tcPr>
          <w:p w14:paraId="5052294A" w14:textId="77777777" w:rsidR="000B346B" w:rsidRPr="00824ED6" w:rsidRDefault="000B346B" w:rsidP="00950891">
            <w:pPr>
              <w:rPr>
                <w:rFonts w:ascii="Times New Roman" w:hAnsi="Times New Roman" w:cs="Times New Roman"/>
                <w:i/>
                <w:iCs/>
              </w:rPr>
            </w:pPr>
            <w:r w:rsidRPr="00824ED6">
              <w:rPr>
                <w:rFonts w:ascii="Times New Roman" w:hAnsi="Times New Roman" w:cs="Times New Roman"/>
                <w:i/>
                <w:iCs/>
              </w:rPr>
              <w:t>Homoptera</w:t>
            </w:r>
          </w:p>
        </w:tc>
        <w:tc>
          <w:tcPr>
            <w:tcW w:w="1134" w:type="dxa"/>
          </w:tcPr>
          <w:p w14:paraId="7B06E7B4"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333</w:t>
            </w:r>
          </w:p>
        </w:tc>
        <w:tc>
          <w:tcPr>
            <w:tcW w:w="992" w:type="dxa"/>
          </w:tcPr>
          <w:p w14:paraId="52F3CCD7"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199</w:t>
            </w:r>
          </w:p>
        </w:tc>
      </w:tr>
      <w:tr w:rsidR="000B346B" w:rsidRPr="00824ED6" w14:paraId="6F517A62" w14:textId="77777777" w:rsidTr="00EA7417">
        <w:trPr>
          <w:jc w:val="center"/>
        </w:trPr>
        <w:tc>
          <w:tcPr>
            <w:tcW w:w="1384" w:type="dxa"/>
          </w:tcPr>
          <w:p w14:paraId="7F53E09D" w14:textId="5E52CB22" w:rsidR="000B346B" w:rsidRPr="00824ED6" w:rsidRDefault="00914565" w:rsidP="00950891">
            <w:pPr>
              <w:rPr>
                <w:rFonts w:ascii="Times New Roman" w:hAnsi="Times New Roman" w:cs="Times New Roman"/>
              </w:rPr>
            </w:pPr>
            <w:r>
              <w:rPr>
                <w:rFonts w:ascii="Times New Roman" w:hAnsi="Times New Roman" w:cs="Times New Roman"/>
              </w:rPr>
              <w:t xml:space="preserve">  </w:t>
            </w:r>
            <w:r w:rsidR="000B346B" w:rsidRPr="00824ED6">
              <w:rPr>
                <w:rFonts w:ascii="Times New Roman" w:hAnsi="Times New Roman" w:cs="Times New Roman"/>
              </w:rPr>
              <w:t>Семейство</w:t>
            </w:r>
          </w:p>
        </w:tc>
        <w:tc>
          <w:tcPr>
            <w:tcW w:w="6042" w:type="dxa"/>
          </w:tcPr>
          <w:p w14:paraId="4FDCF639" w14:textId="77777777" w:rsidR="000B346B" w:rsidRPr="00824ED6" w:rsidRDefault="000B346B" w:rsidP="00950891">
            <w:pPr>
              <w:rPr>
                <w:rFonts w:ascii="Times New Roman" w:hAnsi="Times New Roman" w:cs="Times New Roman"/>
                <w:i/>
                <w:iCs/>
              </w:rPr>
            </w:pPr>
            <w:r w:rsidRPr="00824ED6">
              <w:rPr>
                <w:rFonts w:ascii="Times New Roman" w:hAnsi="Times New Roman" w:cs="Times New Roman"/>
                <w:i/>
                <w:iCs/>
              </w:rPr>
              <w:t>Cicadellidae</w:t>
            </w:r>
          </w:p>
        </w:tc>
        <w:tc>
          <w:tcPr>
            <w:tcW w:w="1134" w:type="dxa"/>
          </w:tcPr>
          <w:p w14:paraId="6ADEC70A"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47</w:t>
            </w:r>
          </w:p>
        </w:tc>
        <w:tc>
          <w:tcPr>
            <w:tcW w:w="992" w:type="dxa"/>
          </w:tcPr>
          <w:p w14:paraId="7F86BEC5"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19</w:t>
            </w:r>
          </w:p>
        </w:tc>
      </w:tr>
      <w:tr w:rsidR="000B346B" w:rsidRPr="00824ED6" w14:paraId="14133A05" w14:textId="77777777" w:rsidTr="00EA7417">
        <w:trPr>
          <w:trHeight w:val="453"/>
          <w:jc w:val="center"/>
        </w:trPr>
        <w:tc>
          <w:tcPr>
            <w:tcW w:w="7426" w:type="dxa"/>
            <w:gridSpan w:val="2"/>
          </w:tcPr>
          <w:p w14:paraId="23D0F452" w14:textId="77777777" w:rsidR="000B346B" w:rsidRPr="00824ED6" w:rsidRDefault="000B346B" w:rsidP="00950891">
            <w:pPr>
              <w:jc w:val="center"/>
              <w:rPr>
                <w:rFonts w:ascii="Times New Roman" w:hAnsi="Times New Roman" w:cs="Times New Roman"/>
                <w:i/>
                <w:iCs/>
                <w:lang w:val="en-US"/>
              </w:rPr>
            </w:pPr>
            <w:r w:rsidRPr="00824ED6">
              <w:rPr>
                <w:rFonts w:ascii="Times New Roman" w:hAnsi="Times New Roman" w:cs="Times New Roman"/>
              </w:rPr>
              <w:t>Виды</w:t>
            </w:r>
            <w:r w:rsidRPr="00824ED6">
              <w:rPr>
                <w:rFonts w:ascii="Times New Roman" w:hAnsi="Times New Roman" w:cs="Times New Roman"/>
                <w:lang w:val="en-US"/>
              </w:rPr>
              <w:t xml:space="preserve">: </w:t>
            </w:r>
            <w:r w:rsidRPr="00824ED6">
              <w:rPr>
                <w:rFonts w:ascii="Times New Roman" w:hAnsi="Times New Roman" w:cs="Times New Roman"/>
                <w:i/>
                <w:iCs/>
                <w:lang w:val="en-US"/>
              </w:rPr>
              <w:t>Cicadella viridis (</w:t>
            </w:r>
            <w:hyperlink r:id="rId95" w:tooltip="Linnaeus" w:history="1">
              <w:r w:rsidRPr="00824ED6">
                <w:rPr>
                  <w:rFonts w:ascii="Times New Roman" w:hAnsi="Times New Roman" w:cs="Times New Roman"/>
                  <w:i/>
                  <w:iCs/>
                  <w:lang w:val="en-US"/>
                </w:rPr>
                <w:t>Linnaeus</w:t>
              </w:r>
            </w:hyperlink>
            <w:r w:rsidRPr="00824ED6">
              <w:rPr>
                <w:rFonts w:ascii="Times New Roman" w:hAnsi="Times New Roman" w:cs="Times New Roman"/>
                <w:i/>
                <w:iCs/>
                <w:lang w:val="en-US"/>
              </w:rPr>
              <w:t>, 1758) - 11/4, Kyboasca vittata (Lethierry, 1884)</w:t>
            </w:r>
            <w:r w:rsidRPr="00824ED6">
              <w:rPr>
                <w:lang w:val="en-US"/>
              </w:rPr>
              <w:t xml:space="preserve"> </w:t>
            </w:r>
            <w:r w:rsidRPr="00824ED6">
              <w:rPr>
                <w:rFonts w:ascii="Times New Roman" w:hAnsi="Times New Roman" w:cs="Times New Roman"/>
                <w:i/>
                <w:iCs/>
                <w:lang w:val="en-US"/>
              </w:rPr>
              <w:t>- 14/7, Pinumius areatus (Stal, 1858) - 12/4, Empoasca solani (Curtis, 1846) - 10/4</w:t>
            </w:r>
          </w:p>
        </w:tc>
        <w:tc>
          <w:tcPr>
            <w:tcW w:w="1134" w:type="dxa"/>
          </w:tcPr>
          <w:p w14:paraId="2239A4DD" w14:textId="77777777" w:rsidR="000B346B" w:rsidRPr="00824ED6" w:rsidRDefault="000B346B" w:rsidP="00950891">
            <w:pPr>
              <w:rPr>
                <w:rFonts w:ascii="Times New Roman" w:hAnsi="Times New Roman" w:cs="Times New Roman"/>
                <w:lang w:val="en-US"/>
              </w:rPr>
            </w:pPr>
            <w:r w:rsidRPr="00824ED6">
              <w:rPr>
                <w:rFonts w:ascii="Times New Roman" w:hAnsi="Times New Roman" w:cs="Times New Roman"/>
                <w:lang w:val="en-US"/>
              </w:rPr>
              <w:t>47</w:t>
            </w:r>
          </w:p>
        </w:tc>
        <w:tc>
          <w:tcPr>
            <w:tcW w:w="992" w:type="dxa"/>
          </w:tcPr>
          <w:p w14:paraId="1876792C"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19</w:t>
            </w:r>
          </w:p>
        </w:tc>
      </w:tr>
      <w:tr w:rsidR="000B346B" w:rsidRPr="00824ED6" w14:paraId="0A5ED04C" w14:textId="77777777" w:rsidTr="00EA7417">
        <w:trPr>
          <w:jc w:val="center"/>
        </w:trPr>
        <w:tc>
          <w:tcPr>
            <w:tcW w:w="1384" w:type="dxa"/>
          </w:tcPr>
          <w:p w14:paraId="40A58BA9" w14:textId="3E2ED8EE" w:rsidR="000B346B" w:rsidRPr="00824ED6" w:rsidRDefault="00914565" w:rsidP="00950891">
            <w:pPr>
              <w:rPr>
                <w:rFonts w:ascii="Times New Roman" w:hAnsi="Times New Roman" w:cs="Times New Roman"/>
                <w:lang w:val="en-US"/>
              </w:rPr>
            </w:pPr>
            <w:r>
              <w:rPr>
                <w:rFonts w:ascii="Times New Roman" w:hAnsi="Times New Roman" w:cs="Times New Roman"/>
                <w:lang w:val="en-US"/>
              </w:rPr>
              <w:t xml:space="preserve">  </w:t>
            </w:r>
            <w:r w:rsidR="000B346B" w:rsidRPr="00824ED6">
              <w:rPr>
                <w:rFonts w:ascii="Times New Roman" w:hAnsi="Times New Roman" w:cs="Times New Roman"/>
              </w:rPr>
              <w:t>Семейство</w:t>
            </w:r>
          </w:p>
        </w:tc>
        <w:tc>
          <w:tcPr>
            <w:tcW w:w="6042" w:type="dxa"/>
          </w:tcPr>
          <w:p w14:paraId="29EBB4ED" w14:textId="77777777" w:rsidR="000B346B" w:rsidRPr="00824ED6" w:rsidRDefault="000B346B" w:rsidP="00950891">
            <w:pPr>
              <w:rPr>
                <w:rFonts w:ascii="Times New Roman" w:hAnsi="Times New Roman" w:cs="Times New Roman"/>
                <w:i/>
                <w:iCs/>
                <w:lang w:val="en-US"/>
              </w:rPr>
            </w:pPr>
            <w:r w:rsidRPr="00824ED6">
              <w:rPr>
                <w:rFonts w:ascii="Times New Roman" w:hAnsi="Times New Roman" w:cs="Times New Roman"/>
                <w:i/>
                <w:iCs/>
                <w:lang w:val="en-US"/>
              </w:rPr>
              <w:t>Delphacidae</w:t>
            </w:r>
          </w:p>
        </w:tc>
        <w:tc>
          <w:tcPr>
            <w:tcW w:w="1134" w:type="dxa"/>
          </w:tcPr>
          <w:p w14:paraId="5288BC77" w14:textId="77777777" w:rsidR="000B346B" w:rsidRPr="00824ED6" w:rsidRDefault="000B346B" w:rsidP="00950891">
            <w:pPr>
              <w:rPr>
                <w:rFonts w:ascii="Times New Roman" w:hAnsi="Times New Roman" w:cs="Times New Roman"/>
                <w:lang w:val="en-US"/>
              </w:rPr>
            </w:pPr>
            <w:r w:rsidRPr="00824ED6">
              <w:rPr>
                <w:rFonts w:ascii="Times New Roman" w:hAnsi="Times New Roman" w:cs="Times New Roman"/>
                <w:lang w:val="en-US"/>
              </w:rPr>
              <w:t>54</w:t>
            </w:r>
          </w:p>
        </w:tc>
        <w:tc>
          <w:tcPr>
            <w:tcW w:w="992" w:type="dxa"/>
          </w:tcPr>
          <w:p w14:paraId="62B30F4C"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27</w:t>
            </w:r>
          </w:p>
        </w:tc>
      </w:tr>
      <w:tr w:rsidR="000B346B" w:rsidRPr="00824ED6" w14:paraId="418BED26" w14:textId="77777777" w:rsidTr="00EA7417">
        <w:trPr>
          <w:trHeight w:val="387"/>
          <w:jc w:val="center"/>
        </w:trPr>
        <w:tc>
          <w:tcPr>
            <w:tcW w:w="7426" w:type="dxa"/>
            <w:gridSpan w:val="2"/>
          </w:tcPr>
          <w:p w14:paraId="7269A67C" w14:textId="77777777" w:rsidR="000B346B" w:rsidRPr="00824ED6" w:rsidRDefault="000B346B" w:rsidP="00950891">
            <w:pPr>
              <w:rPr>
                <w:rFonts w:ascii="Times New Roman" w:hAnsi="Times New Roman" w:cs="Times New Roman"/>
                <w:i/>
                <w:iCs/>
                <w:lang w:val="en-US"/>
              </w:rPr>
            </w:pPr>
            <w:r w:rsidRPr="00824ED6">
              <w:rPr>
                <w:rFonts w:ascii="Times New Roman" w:hAnsi="Times New Roman" w:cs="Times New Roman"/>
              </w:rPr>
              <w:t>Виды</w:t>
            </w:r>
            <w:r w:rsidRPr="00824ED6">
              <w:rPr>
                <w:rFonts w:ascii="Times New Roman" w:hAnsi="Times New Roman" w:cs="Times New Roman"/>
                <w:lang w:val="en-US"/>
              </w:rPr>
              <w:t xml:space="preserve">: </w:t>
            </w:r>
            <w:r w:rsidRPr="00824ED6">
              <w:rPr>
                <w:rFonts w:ascii="Times New Roman" w:hAnsi="Times New Roman" w:cs="Times New Roman"/>
                <w:i/>
                <w:iCs/>
                <w:lang w:val="en-US"/>
              </w:rPr>
              <w:t>Delphacodes albifrons (Fieber, 1879) - 3/0, Stenocranus minutus (Fabricius, 1787)</w:t>
            </w:r>
            <w:r w:rsidRPr="00824ED6">
              <w:rPr>
                <w:lang w:val="en-US"/>
              </w:rPr>
              <w:t xml:space="preserve"> </w:t>
            </w:r>
            <w:r w:rsidRPr="00824ED6">
              <w:rPr>
                <w:rFonts w:ascii="Times New Roman" w:hAnsi="Times New Roman" w:cs="Times New Roman"/>
                <w:i/>
                <w:iCs/>
                <w:lang w:val="en-US"/>
              </w:rPr>
              <w:t>- 27/18, Laodelphax striatellus (Fallén, 1826) - 15/6, Muirodelphax aubei (Perris, 1857) - 9/3</w:t>
            </w:r>
          </w:p>
        </w:tc>
        <w:tc>
          <w:tcPr>
            <w:tcW w:w="1134" w:type="dxa"/>
          </w:tcPr>
          <w:p w14:paraId="5A24C9B3" w14:textId="77777777" w:rsidR="000B346B" w:rsidRPr="00824ED6" w:rsidRDefault="000B346B" w:rsidP="00950891">
            <w:pPr>
              <w:rPr>
                <w:rFonts w:ascii="Times New Roman" w:hAnsi="Times New Roman" w:cs="Times New Roman"/>
                <w:lang w:val="en-US"/>
              </w:rPr>
            </w:pPr>
            <w:r w:rsidRPr="00824ED6">
              <w:rPr>
                <w:rFonts w:ascii="Times New Roman" w:hAnsi="Times New Roman" w:cs="Times New Roman"/>
                <w:lang w:val="en-US"/>
              </w:rPr>
              <w:t>54</w:t>
            </w:r>
          </w:p>
        </w:tc>
        <w:tc>
          <w:tcPr>
            <w:tcW w:w="992" w:type="dxa"/>
          </w:tcPr>
          <w:p w14:paraId="505AAC2C"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27</w:t>
            </w:r>
          </w:p>
        </w:tc>
      </w:tr>
      <w:tr w:rsidR="000B346B" w:rsidRPr="00824ED6" w14:paraId="7B5FBB2F" w14:textId="77777777" w:rsidTr="00EA7417">
        <w:trPr>
          <w:jc w:val="center"/>
        </w:trPr>
        <w:tc>
          <w:tcPr>
            <w:tcW w:w="1384" w:type="dxa"/>
          </w:tcPr>
          <w:p w14:paraId="3015AA7D" w14:textId="3B920425" w:rsidR="000B346B" w:rsidRPr="00824ED6" w:rsidRDefault="00914565" w:rsidP="00950891">
            <w:pPr>
              <w:rPr>
                <w:rFonts w:ascii="Times New Roman" w:hAnsi="Times New Roman" w:cs="Times New Roman"/>
                <w:lang w:val="en-US"/>
              </w:rPr>
            </w:pPr>
            <w:r>
              <w:rPr>
                <w:rFonts w:ascii="Times New Roman" w:hAnsi="Times New Roman" w:cs="Times New Roman"/>
                <w:lang w:val="en-US"/>
              </w:rPr>
              <w:t xml:space="preserve">  </w:t>
            </w:r>
            <w:r w:rsidR="000B346B" w:rsidRPr="00824ED6">
              <w:rPr>
                <w:rFonts w:ascii="Times New Roman" w:hAnsi="Times New Roman" w:cs="Times New Roman"/>
              </w:rPr>
              <w:t>Семейство</w:t>
            </w:r>
          </w:p>
        </w:tc>
        <w:tc>
          <w:tcPr>
            <w:tcW w:w="6042" w:type="dxa"/>
          </w:tcPr>
          <w:p w14:paraId="4A3A5587" w14:textId="77777777" w:rsidR="000B346B" w:rsidRPr="00824ED6" w:rsidRDefault="000B346B" w:rsidP="00950891">
            <w:pPr>
              <w:rPr>
                <w:rFonts w:ascii="Times New Roman" w:hAnsi="Times New Roman" w:cs="Times New Roman"/>
                <w:i/>
                <w:iCs/>
                <w:lang w:val="en-US"/>
              </w:rPr>
            </w:pPr>
            <w:r w:rsidRPr="00824ED6">
              <w:rPr>
                <w:rFonts w:ascii="Times New Roman" w:hAnsi="Times New Roman" w:cs="Times New Roman"/>
                <w:i/>
                <w:iCs/>
                <w:lang w:val="en-US"/>
              </w:rPr>
              <w:t>Caliscelidae</w:t>
            </w:r>
          </w:p>
        </w:tc>
        <w:tc>
          <w:tcPr>
            <w:tcW w:w="1134" w:type="dxa"/>
          </w:tcPr>
          <w:p w14:paraId="3AEFE6E6" w14:textId="77777777" w:rsidR="000B346B" w:rsidRPr="00824ED6" w:rsidRDefault="000B346B" w:rsidP="00950891">
            <w:pPr>
              <w:rPr>
                <w:rFonts w:ascii="Times New Roman" w:hAnsi="Times New Roman" w:cs="Times New Roman"/>
                <w:lang w:val="en-US"/>
              </w:rPr>
            </w:pPr>
            <w:r w:rsidRPr="00824ED6">
              <w:rPr>
                <w:rFonts w:ascii="Times New Roman" w:hAnsi="Times New Roman" w:cs="Times New Roman"/>
                <w:lang w:val="en-US"/>
              </w:rPr>
              <w:t>7</w:t>
            </w:r>
          </w:p>
        </w:tc>
        <w:tc>
          <w:tcPr>
            <w:tcW w:w="992" w:type="dxa"/>
          </w:tcPr>
          <w:p w14:paraId="2079CAA4"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2</w:t>
            </w:r>
          </w:p>
        </w:tc>
      </w:tr>
      <w:tr w:rsidR="000B346B" w:rsidRPr="00824ED6" w14:paraId="3B46BE11" w14:textId="77777777" w:rsidTr="00EA7417">
        <w:trPr>
          <w:jc w:val="center"/>
        </w:trPr>
        <w:tc>
          <w:tcPr>
            <w:tcW w:w="1384" w:type="dxa"/>
          </w:tcPr>
          <w:p w14:paraId="229CF077" w14:textId="77777777" w:rsidR="000B346B" w:rsidRPr="00824ED6" w:rsidRDefault="000B346B" w:rsidP="00950891">
            <w:pPr>
              <w:rPr>
                <w:rFonts w:ascii="Times New Roman" w:hAnsi="Times New Roman" w:cs="Times New Roman"/>
                <w:lang w:val="en-US"/>
              </w:rPr>
            </w:pPr>
            <w:r w:rsidRPr="00824ED6">
              <w:rPr>
                <w:rFonts w:ascii="Times New Roman" w:hAnsi="Times New Roman" w:cs="Times New Roman"/>
                <w:lang w:val="en-US"/>
              </w:rPr>
              <w:t xml:space="preserve">           </w:t>
            </w:r>
            <w:r w:rsidRPr="00824ED6">
              <w:rPr>
                <w:rFonts w:ascii="Times New Roman" w:hAnsi="Times New Roman" w:cs="Times New Roman"/>
              </w:rPr>
              <w:t>Вид</w:t>
            </w:r>
          </w:p>
        </w:tc>
        <w:tc>
          <w:tcPr>
            <w:tcW w:w="6042" w:type="dxa"/>
          </w:tcPr>
          <w:p w14:paraId="79C1B867" w14:textId="77777777" w:rsidR="000B346B" w:rsidRPr="00824ED6" w:rsidRDefault="000B346B" w:rsidP="00950891">
            <w:pPr>
              <w:rPr>
                <w:rFonts w:ascii="Times New Roman" w:hAnsi="Times New Roman" w:cs="Times New Roman"/>
                <w:i/>
                <w:iCs/>
                <w:lang w:val="en-US"/>
              </w:rPr>
            </w:pPr>
            <w:r w:rsidRPr="00824ED6">
              <w:rPr>
                <w:rFonts w:ascii="Times New Roman" w:hAnsi="Times New Roman" w:cs="Times New Roman"/>
                <w:i/>
                <w:iCs/>
                <w:lang w:val="en-US"/>
              </w:rPr>
              <w:t>Ommatidiotus dissimilis (Fallen, 1806)</w:t>
            </w:r>
          </w:p>
        </w:tc>
        <w:tc>
          <w:tcPr>
            <w:tcW w:w="1134" w:type="dxa"/>
          </w:tcPr>
          <w:p w14:paraId="17CC49F2" w14:textId="77777777" w:rsidR="000B346B" w:rsidRPr="00824ED6" w:rsidRDefault="000B346B" w:rsidP="00950891">
            <w:pPr>
              <w:rPr>
                <w:rFonts w:ascii="Times New Roman" w:hAnsi="Times New Roman" w:cs="Times New Roman"/>
                <w:lang w:val="en-US"/>
              </w:rPr>
            </w:pPr>
            <w:r w:rsidRPr="00824ED6">
              <w:rPr>
                <w:rFonts w:ascii="Times New Roman" w:hAnsi="Times New Roman" w:cs="Times New Roman"/>
                <w:lang w:val="en-US"/>
              </w:rPr>
              <w:t>7</w:t>
            </w:r>
          </w:p>
        </w:tc>
        <w:tc>
          <w:tcPr>
            <w:tcW w:w="992" w:type="dxa"/>
          </w:tcPr>
          <w:p w14:paraId="133D8C94"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2</w:t>
            </w:r>
          </w:p>
        </w:tc>
      </w:tr>
      <w:tr w:rsidR="000B346B" w:rsidRPr="00824ED6" w14:paraId="2B5B8F60" w14:textId="77777777" w:rsidTr="00EA7417">
        <w:trPr>
          <w:jc w:val="center"/>
        </w:trPr>
        <w:tc>
          <w:tcPr>
            <w:tcW w:w="1384" w:type="dxa"/>
          </w:tcPr>
          <w:p w14:paraId="23F663C6" w14:textId="1BC67E29" w:rsidR="000B346B" w:rsidRPr="00824ED6" w:rsidRDefault="00914565" w:rsidP="00950891">
            <w:pPr>
              <w:rPr>
                <w:rFonts w:ascii="Times New Roman" w:hAnsi="Times New Roman" w:cs="Times New Roman"/>
                <w:lang w:val="en-US"/>
              </w:rPr>
            </w:pPr>
            <w:r>
              <w:rPr>
                <w:rFonts w:ascii="Times New Roman" w:hAnsi="Times New Roman" w:cs="Times New Roman"/>
                <w:lang w:val="en-US"/>
              </w:rPr>
              <w:t xml:space="preserve">  </w:t>
            </w:r>
            <w:r w:rsidR="000B346B" w:rsidRPr="00824ED6">
              <w:rPr>
                <w:rFonts w:ascii="Times New Roman" w:hAnsi="Times New Roman" w:cs="Times New Roman"/>
              </w:rPr>
              <w:t>Семейство</w:t>
            </w:r>
          </w:p>
        </w:tc>
        <w:tc>
          <w:tcPr>
            <w:tcW w:w="6042" w:type="dxa"/>
          </w:tcPr>
          <w:p w14:paraId="3E5E755A" w14:textId="77777777" w:rsidR="000B346B" w:rsidRPr="00824ED6" w:rsidRDefault="000B346B" w:rsidP="00950891">
            <w:pPr>
              <w:rPr>
                <w:rFonts w:ascii="Times New Roman" w:hAnsi="Times New Roman" w:cs="Times New Roman"/>
                <w:i/>
                <w:iCs/>
                <w:lang w:val="en-US"/>
              </w:rPr>
            </w:pPr>
            <w:bookmarkStart w:id="72" w:name="_Hlk133264646"/>
            <w:r w:rsidRPr="00824ED6">
              <w:rPr>
                <w:rFonts w:ascii="Times New Roman" w:hAnsi="Times New Roman" w:cs="Times New Roman"/>
                <w:i/>
                <w:iCs/>
                <w:lang w:val="en-US"/>
              </w:rPr>
              <w:t>Aphrophoridae</w:t>
            </w:r>
            <w:bookmarkEnd w:id="72"/>
          </w:p>
        </w:tc>
        <w:tc>
          <w:tcPr>
            <w:tcW w:w="1134" w:type="dxa"/>
          </w:tcPr>
          <w:p w14:paraId="48C8D00B" w14:textId="77777777" w:rsidR="000B346B" w:rsidRPr="00824ED6" w:rsidRDefault="000B346B" w:rsidP="00950891">
            <w:pPr>
              <w:rPr>
                <w:rFonts w:ascii="Times New Roman" w:hAnsi="Times New Roman" w:cs="Times New Roman"/>
                <w:lang w:val="en-US"/>
              </w:rPr>
            </w:pPr>
            <w:r w:rsidRPr="00824ED6">
              <w:rPr>
                <w:rFonts w:ascii="Times New Roman" w:hAnsi="Times New Roman" w:cs="Times New Roman"/>
                <w:lang w:val="en-US"/>
              </w:rPr>
              <w:t>5</w:t>
            </w:r>
          </w:p>
        </w:tc>
        <w:tc>
          <w:tcPr>
            <w:tcW w:w="992" w:type="dxa"/>
          </w:tcPr>
          <w:p w14:paraId="5AE2015F"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0</w:t>
            </w:r>
          </w:p>
        </w:tc>
      </w:tr>
      <w:tr w:rsidR="000B346B" w:rsidRPr="00824ED6" w14:paraId="1E94003A" w14:textId="77777777" w:rsidTr="00EA7417">
        <w:trPr>
          <w:jc w:val="center"/>
        </w:trPr>
        <w:tc>
          <w:tcPr>
            <w:tcW w:w="1384" w:type="dxa"/>
          </w:tcPr>
          <w:p w14:paraId="729824FF" w14:textId="77777777" w:rsidR="000B346B" w:rsidRPr="00824ED6" w:rsidRDefault="000B346B" w:rsidP="00950891">
            <w:pPr>
              <w:rPr>
                <w:rFonts w:ascii="Times New Roman" w:hAnsi="Times New Roman" w:cs="Times New Roman"/>
              </w:rPr>
            </w:pPr>
            <w:r w:rsidRPr="00824ED6">
              <w:rPr>
                <w:rFonts w:ascii="Times New Roman" w:hAnsi="Times New Roman" w:cs="Times New Roman"/>
                <w:lang w:val="en-US"/>
              </w:rPr>
              <w:t xml:space="preserve">           </w:t>
            </w:r>
            <w:r w:rsidRPr="00824ED6">
              <w:rPr>
                <w:rFonts w:ascii="Times New Roman" w:hAnsi="Times New Roman" w:cs="Times New Roman"/>
              </w:rPr>
              <w:t>Вид</w:t>
            </w:r>
          </w:p>
        </w:tc>
        <w:tc>
          <w:tcPr>
            <w:tcW w:w="6042" w:type="dxa"/>
          </w:tcPr>
          <w:p w14:paraId="51D043A5" w14:textId="77777777" w:rsidR="000B346B" w:rsidRPr="00824ED6" w:rsidRDefault="000B346B" w:rsidP="00950891">
            <w:pPr>
              <w:rPr>
                <w:rFonts w:ascii="Times New Roman" w:hAnsi="Times New Roman" w:cs="Times New Roman"/>
                <w:i/>
                <w:iCs/>
              </w:rPr>
            </w:pPr>
            <w:r w:rsidRPr="00824ED6">
              <w:rPr>
                <w:rFonts w:ascii="Times New Roman" w:hAnsi="Times New Roman" w:cs="Times New Roman"/>
                <w:i/>
                <w:iCs/>
              </w:rPr>
              <w:t xml:space="preserve">Lepyronia coleoptrata </w:t>
            </w:r>
            <w:r w:rsidRPr="00824ED6">
              <w:rPr>
                <w:rFonts w:ascii="Times New Roman" w:hAnsi="Times New Roman" w:cs="Times New Roman"/>
                <w:i/>
                <w:iCs/>
                <w:lang w:val="en-US"/>
              </w:rPr>
              <w:t>(</w:t>
            </w:r>
            <w:hyperlink r:id="rId96" w:tooltip="Linnaeus" w:history="1">
              <w:r w:rsidRPr="00824ED6">
                <w:rPr>
                  <w:rFonts w:ascii="Times New Roman" w:hAnsi="Times New Roman" w:cs="Times New Roman"/>
                  <w:i/>
                  <w:iCs/>
                  <w:lang w:val="en-US"/>
                </w:rPr>
                <w:t>Linnaeus</w:t>
              </w:r>
            </w:hyperlink>
            <w:r w:rsidRPr="00824ED6">
              <w:rPr>
                <w:rFonts w:ascii="Times New Roman" w:hAnsi="Times New Roman" w:cs="Times New Roman"/>
                <w:i/>
                <w:iCs/>
                <w:lang w:val="en-US"/>
              </w:rPr>
              <w:t>, 1758)</w:t>
            </w:r>
          </w:p>
        </w:tc>
        <w:tc>
          <w:tcPr>
            <w:tcW w:w="1134" w:type="dxa"/>
          </w:tcPr>
          <w:p w14:paraId="3DBFF845" w14:textId="77777777" w:rsidR="000B346B" w:rsidRPr="00824ED6" w:rsidRDefault="000B346B" w:rsidP="00950891">
            <w:pPr>
              <w:rPr>
                <w:rFonts w:ascii="Times New Roman" w:hAnsi="Times New Roman" w:cs="Times New Roman"/>
                <w:lang w:val="en-US"/>
              </w:rPr>
            </w:pPr>
            <w:r w:rsidRPr="00824ED6">
              <w:rPr>
                <w:rFonts w:ascii="Times New Roman" w:hAnsi="Times New Roman" w:cs="Times New Roman"/>
                <w:lang w:val="en-US"/>
              </w:rPr>
              <w:t>4</w:t>
            </w:r>
          </w:p>
        </w:tc>
        <w:tc>
          <w:tcPr>
            <w:tcW w:w="992" w:type="dxa"/>
          </w:tcPr>
          <w:p w14:paraId="08A4350E"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0</w:t>
            </w:r>
          </w:p>
        </w:tc>
      </w:tr>
      <w:tr w:rsidR="000B346B" w:rsidRPr="00824ED6" w14:paraId="5727BDF8" w14:textId="77777777" w:rsidTr="00EA7417">
        <w:trPr>
          <w:jc w:val="center"/>
        </w:trPr>
        <w:tc>
          <w:tcPr>
            <w:tcW w:w="1384" w:type="dxa"/>
          </w:tcPr>
          <w:p w14:paraId="2ED97601"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 xml:space="preserve">           Вид</w:t>
            </w:r>
          </w:p>
        </w:tc>
        <w:tc>
          <w:tcPr>
            <w:tcW w:w="6042" w:type="dxa"/>
          </w:tcPr>
          <w:p w14:paraId="6790E265" w14:textId="77777777" w:rsidR="000B346B" w:rsidRPr="00824ED6" w:rsidRDefault="000B346B" w:rsidP="00950891">
            <w:pPr>
              <w:rPr>
                <w:rFonts w:ascii="Times New Roman" w:hAnsi="Times New Roman" w:cs="Times New Roman"/>
                <w:i/>
                <w:iCs/>
              </w:rPr>
            </w:pPr>
            <w:bookmarkStart w:id="73" w:name="_Hlk133264630"/>
            <w:r w:rsidRPr="00824ED6">
              <w:rPr>
                <w:rFonts w:ascii="Times New Roman" w:hAnsi="Times New Roman" w:cs="Times New Roman"/>
                <w:i/>
                <w:iCs/>
              </w:rPr>
              <w:t xml:space="preserve">Paraphilaenus notatus </w:t>
            </w:r>
            <w:bookmarkEnd w:id="73"/>
            <w:r w:rsidRPr="00824ED6">
              <w:rPr>
                <w:rFonts w:ascii="Times New Roman" w:hAnsi="Times New Roman" w:cs="Times New Roman"/>
                <w:i/>
                <w:iCs/>
                <w:lang w:val="en-US"/>
              </w:rPr>
              <w:t>(Mulsant &amp; Rey, 1855)</w:t>
            </w:r>
          </w:p>
        </w:tc>
        <w:tc>
          <w:tcPr>
            <w:tcW w:w="1134" w:type="dxa"/>
          </w:tcPr>
          <w:p w14:paraId="3C4A3B52" w14:textId="77777777" w:rsidR="000B346B" w:rsidRPr="00824ED6" w:rsidRDefault="000B346B" w:rsidP="00950891">
            <w:pPr>
              <w:rPr>
                <w:rFonts w:ascii="Times New Roman" w:hAnsi="Times New Roman" w:cs="Times New Roman"/>
                <w:lang w:val="en-US"/>
              </w:rPr>
            </w:pPr>
            <w:r w:rsidRPr="00824ED6">
              <w:rPr>
                <w:rFonts w:ascii="Times New Roman" w:hAnsi="Times New Roman" w:cs="Times New Roman"/>
                <w:lang w:val="en-US"/>
              </w:rPr>
              <w:t>1</w:t>
            </w:r>
          </w:p>
        </w:tc>
        <w:tc>
          <w:tcPr>
            <w:tcW w:w="992" w:type="dxa"/>
          </w:tcPr>
          <w:p w14:paraId="06D29195"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0</w:t>
            </w:r>
          </w:p>
        </w:tc>
      </w:tr>
      <w:tr w:rsidR="000B346B" w:rsidRPr="00824ED6" w14:paraId="2C08A7CF" w14:textId="77777777" w:rsidTr="00EA7417">
        <w:trPr>
          <w:jc w:val="center"/>
        </w:trPr>
        <w:tc>
          <w:tcPr>
            <w:tcW w:w="1384" w:type="dxa"/>
          </w:tcPr>
          <w:p w14:paraId="2AAFBFD1" w14:textId="35C6EBE1" w:rsidR="000B346B" w:rsidRPr="00824ED6" w:rsidRDefault="00914565" w:rsidP="00950891">
            <w:pPr>
              <w:rPr>
                <w:rFonts w:ascii="Times New Roman" w:hAnsi="Times New Roman" w:cs="Times New Roman"/>
              </w:rPr>
            </w:pPr>
            <w:r>
              <w:rPr>
                <w:rFonts w:ascii="Times New Roman" w:hAnsi="Times New Roman" w:cs="Times New Roman"/>
              </w:rPr>
              <w:t xml:space="preserve">  </w:t>
            </w:r>
            <w:r w:rsidR="000B346B" w:rsidRPr="00824ED6">
              <w:rPr>
                <w:rFonts w:ascii="Times New Roman" w:hAnsi="Times New Roman" w:cs="Times New Roman"/>
              </w:rPr>
              <w:t>Семейство</w:t>
            </w:r>
          </w:p>
        </w:tc>
        <w:tc>
          <w:tcPr>
            <w:tcW w:w="6042" w:type="dxa"/>
          </w:tcPr>
          <w:p w14:paraId="335E7DE8" w14:textId="77777777" w:rsidR="000B346B" w:rsidRPr="00824ED6" w:rsidRDefault="000B346B" w:rsidP="00950891">
            <w:pPr>
              <w:rPr>
                <w:rFonts w:ascii="Times New Roman" w:hAnsi="Times New Roman" w:cs="Times New Roman"/>
                <w:i/>
                <w:iCs/>
              </w:rPr>
            </w:pPr>
            <w:r w:rsidRPr="00824ED6">
              <w:rPr>
                <w:rFonts w:ascii="Times New Roman" w:hAnsi="Times New Roman" w:cs="Times New Roman"/>
                <w:i/>
                <w:iCs/>
              </w:rPr>
              <w:t>Membracidae</w:t>
            </w:r>
          </w:p>
        </w:tc>
        <w:tc>
          <w:tcPr>
            <w:tcW w:w="1134" w:type="dxa"/>
          </w:tcPr>
          <w:p w14:paraId="4B1103F9" w14:textId="77777777" w:rsidR="000B346B" w:rsidRPr="00824ED6" w:rsidRDefault="000B346B" w:rsidP="00950891">
            <w:pPr>
              <w:rPr>
                <w:rFonts w:ascii="Times New Roman" w:hAnsi="Times New Roman" w:cs="Times New Roman"/>
                <w:lang w:val="en-US"/>
              </w:rPr>
            </w:pPr>
            <w:r w:rsidRPr="00824ED6">
              <w:rPr>
                <w:rFonts w:ascii="Times New Roman" w:hAnsi="Times New Roman" w:cs="Times New Roman"/>
                <w:lang w:val="en-US"/>
              </w:rPr>
              <w:t>2</w:t>
            </w:r>
          </w:p>
        </w:tc>
        <w:tc>
          <w:tcPr>
            <w:tcW w:w="992" w:type="dxa"/>
          </w:tcPr>
          <w:p w14:paraId="66D2475D"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0</w:t>
            </w:r>
          </w:p>
        </w:tc>
      </w:tr>
      <w:tr w:rsidR="000B346B" w:rsidRPr="00824ED6" w14:paraId="7975F52D" w14:textId="77777777" w:rsidTr="00EA7417">
        <w:trPr>
          <w:jc w:val="center"/>
        </w:trPr>
        <w:tc>
          <w:tcPr>
            <w:tcW w:w="1384" w:type="dxa"/>
          </w:tcPr>
          <w:p w14:paraId="631A6EB0"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 xml:space="preserve">           Вид</w:t>
            </w:r>
          </w:p>
        </w:tc>
        <w:tc>
          <w:tcPr>
            <w:tcW w:w="6042" w:type="dxa"/>
          </w:tcPr>
          <w:p w14:paraId="08154283" w14:textId="77777777" w:rsidR="000B346B" w:rsidRPr="00824ED6" w:rsidRDefault="000B346B" w:rsidP="00950891">
            <w:pPr>
              <w:rPr>
                <w:rFonts w:ascii="Times New Roman" w:hAnsi="Times New Roman" w:cs="Times New Roman"/>
                <w:i/>
                <w:iCs/>
              </w:rPr>
            </w:pPr>
            <w:r w:rsidRPr="00824ED6">
              <w:rPr>
                <w:rFonts w:ascii="Times New Roman" w:hAnsi="Times New Roman" w:cs="Times New Roman"/>
                <w:i/>
                <w:iCs/>
              </w:rPr>
              <w:t xml:space="preserve">Gargara genistae </w:t>
            </w:r>
            <w:r w:rsidRPr="00824ED6">
              <w:rPr>
                <w:rFonts w:ascii="Times New Roman" w:hAnsi="Times New Roman" w:cs="Times New Roman"/>
                <w:i/>
                <w:iCs/>
                <w:lang w:val="en-US"/>
              </w:rPr>
              <w:t>(Fabricius, 1775)</w:t>
            </w:r>
          </w:p>
        </w:tc>
        <w:tc>
          <w:tcPr>
            <w:tcW w:w="1134" w:type="dxa"/>
          </w:tcPr>
          <w:p w14:paraId="32A556A2" w14:textId="77777777" w:rsidR="000B346B" w:rsidRPr="00824ED6" w:rsidRDefault="000B346B" w:rsidP="00950891">
            <w:pPr>
              <w:rPr>
                <w:rFonts w:ascii="Times New Roman" w:hAnsi="Times New Roman" w:cs="Times New Roman"/>
                <w:lang w:val="en-US"/>
              </w:rPr>
            </w:pPr>
            <w:r w:rsidRPr="00824ED6">
              <w:rPr>
                <w:rFonts w:ascii="Times New Roman" w:hAnsi="Times New Roman" w:cs="Times New Roman"/>
                <w:lang w:val="en-US"/>
              </w:rPr>
              <w:t>2</w:t>
            </w:r>
          </w:p>
        </w:tc>
        <w:tc>
          <w:tcPr>
            <w:tcW w:w="992" w:type="dxa"/>
          </w:tcPr>
          <w:p w14:paraId="0BF963CA"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0</w:t>
            </w:r>
          </w:p>
        </w:tc>
      </w:tr>
      <w:tr w:rsidR="000B346B" w:rsidRPr="00824ED6" w14:paraId="66E1723C" w14:textId="77777777" w:rsidTr="00EA7417">
        <w:trPr>
          <w:jc w:val="center"/>
        </w:trPr>
        <w:tc>
          <w:tcPr>
            <w:tcW w:w="1384" w:type="dxa"/>
          </w:tcPr>
          <w:p w14:paraId="3D4BB369" w14:textId="49DC32F8" w:rsidR="000B346B" w:rsidRPr="00824ED6" w:rsidRDefault="00914565" w:rsidP="00950891">
            <w:pPr>
              <w:rPr>
                <w:rFonts w:ascii="Times New Roman" w:hAnsi="Times New Roman" w:cs="Times New Roman"/>
              </w:rPr>
            </w:pPr>
            <w:r>
              <w:rPr>
                <w:rFonts w:ascii="Times New Roman" w:hAnsi="Times New Roman" w:cs="Times New Roman"/>
              </w:rPr>
              <w:t xml:space="preserve">  </w:t>
            </w:r>
            <w:r w:rsidR="000B346B" w:rsidRPr="00824ED6">
              <w:rPr>
                <w:rFonts w:ascii="Times New Roman" w:hAnsi="Times New Roman" w:cs="Times New Roman"/>
              </w:rPr>
              <w:t>Семейство</w:t>
            </w:r>
          </w:p>
        </w:tc>
        <w:tc>
          <w:tcPr>
            <w:tcW w:w="6042" w:type="dxa"/>
          </w:tcPr>
          <w:p w14:paraId="1C2EAAEC" w14:textId="77777777" w:rsidR="000B346B" w:rsidRPr="00824ED6" w:rsidRDefault="000B346B" w:rsidP="00950891">
            <w:pPr>
              <w:rPr>
                <w:rFonts w:ascii="Times New Roman" w:hAnsi="Times New Roman" w:cs="Times New Roman"/>
                <w:i/>
                <w:iCs/>
              </w:rPr>
            </w:pPr>
            <w:r w:rsidRPr="00824ED6">
              <w:rPr>
                <w:rFonts w:ascii="Times New Roman" w:hAnsi="Times New Roman" w:cs="Times New Roman"/>
                <w:i/>
                <w:iCs/>
              </w:rPr>
              <w:t>Psyllidae</w:t>
            </w:r>
          </w:p>
        </w:tc>
        <w:tc>
          <w:tcPr>
            <w:tcW w:w="1134" w:type="dxa"/>
          </w:tcPr>
          <w:p w14:paraId="455FE92A" w14:textId="77777777" w:rsidR="000B346B" w:rsidRPr="00824ED6" w:rsidRDefault="000B346B" w:rsidP="00950891">
            <w:pPr>
              <w:rPr>
                <w:rFonts w:ascii="Times New Roman" w:hAnsi="Times New Roman" w:cs="Times New Roman"/>
                <w:lang w:val="en-US"/>
              </w:rPr>
            </w:pPr>
            <w:r w:rsidRPr="00824ED6">
              <w:rPr>
                <w:rFonts w:ascii="Times New Roman" w:hAnsi="Times New Roman" w:cs="Times New Roman"/>
                <w:lang w:val="en-US"/>
              </w:rPr>
              <w:t>20</w:t>
            </w:r>
          </w:p>
        </w:tc>
        <w:tc>
          <w:tcPr>
            <w:tcW w:w="992" w:type="dxa"/>
          </w:tcPr>
          <w:p w14:paraId="0B80CA66" w14:textId="77777777" w:rsidR="000B346B" w:rsidRPr="00824ED6" w:rsidRDefault="000B346B" w:rsidP="00950891">
            <w:pPr>
              <w:rPr>
                <w:rFonts w:ascii="Times New Roman" w:hAnsi="Times New Roman" w:cs="Times New Roman"/>
                <w:lang w:val="en-US"/>
              </w:rPr>
            </w:pPr>
            <w:r w:rsidRPr="00824ED6">
              <w:rPr>
                <w:rFonts w:ascii="Times New Roman" w:hAnsi="Times New Roman" w:cs="Times New Roman"/>
                <w:lang w:val="en-US"/>
              </w:rPr>
              <w:t>8</w:t>
            </w:r>
          </w:p>
        </w:tc>
      </w:tr>
      <w:tr w:rsidR="000B346B" w:rsidRPr="00824ED6" w14:paraId="6F9875D9" w14:textId="77777777" w:rsidTr="00EA7417">
        <w:trPr>
          <w:trHeight w:val="246"/>
          <w:jc w:val="center"/>
        </w:trPr>
        <w:tc>
          <w:tcPr>
            <w:tcW w:w="7426" w:type="dxa"/>
            <w:gridSpan w:val="2"/>
          </w:tcPr>
          <w:p w14:paraId="71E85710" w14:textId="77777777" w:rsidR="000B346B" w:rsidRPr="00824ED6" w:rsidRDefault="000B346B" w:rsidP="00950891">
            <w:pPr>
              <w:rPr>
                <w:rFonts w:ascii="Times New Roman" w:hAnsi="Times New Roman" w:cs="Times New Roman"/>
                <w:lang w:val="en-US"/>
              </w:rPr>
            </w:pPr>
            <w:r w:rsidRPr="00824ED6">
              <w:rPr>
                <w:rFonts w:ascii="Times New Roman" w:hAnsi="Times New Roman" w:cs="Times New Roman"/>
              </w:rPr>
              <w:t>Виды</w:t>
            </w:r>
            <w:r w:rsidRPr="00824ED6">
              <w:rPr>
                <w:rFonts w:ascii="Times New Roman" w:hAnsi="Times New Roman" w:cs="Times New Roman"/>
                <w:lang w:val="en-US"/>
              </w:rPr>
              <w:t xml:space="preserve">: </w:t>
            </w:r>
            <w:r w:rsidRPr="00824ED6">
              <w:rPr>
                <w:rFonts w:ascii="Times New Roman" w:hAnsi="Times New Roman" w:cs="Times New Roman"/>
                <w:i/>
                <w:iCs/>
                <w:lang w:val="en-US"/>
              </w:rPr>
              <w:t>Cyamophila glycyrrhizae (Becker, 1864) -12/5, Psylla intacta Loginova, 1964 - 8/3</w:t>
            </w:r>
          </w:p>
        </w:tc>
        <w:tc>
          <w:tcPr>
            <w:tcW w:w="1134" w:type="dxa"/>
          </w:tcPr>
          <w:p w14:paraId="7960F6E5"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20</w:t>
            </w:r>
          </w:p>
        </w:tc>
        <w:tc>
          <w:tcPr>
            <w:tcW w:w="992" w:type="dxa"/>
          </w:tcPr>
          <w:p w14:paraId="17ECB996" w14:textId="77777777" w:rsidR="000B346B" w:rsidRPr="00824ED6" w:rsidRDefault="000B346B" w:rsidP="00950891">
            <w:pPr>
              <w:rPr>
                <w:rFonts w:ascii="Times New Roman" w:hAnsi="Times New Roman" w:cs="Times New Roman"/>
                <w:lang w:val="en-US"/>
              </w:rPr>
            </w:pPr>
            <w:r w:rsidRPr="00824ED6">
              <w:rPr>
                <w:rFonts w:ascii="Times New Roman" w:hAnsi="Times New Roman" w:cs="Times New Roman"/>
                <w:lang w:val="en-US"/>
              </w:rPr>
              <w:t>8</w:t>
            </w:r>
          </w:p>
        </w:tc>
      </w:tr>
      <w:tr w:rsidR="000B346B" w:rsidRPr="00824ED6" w14:paraId="1DF0316F" w14:textId="77777777" w:rsidTr="00EA7417">
        <w:trPr>
          <w:jc w:val="center"/>
        </w:trPr>
        <w:tc>
          <w:tcPr>
            <w:tcW w:w="1384" w:type="dxa"/>
          </w:tcPr>
          <w:p w14:paraId="46EDF52D" w14:textId="6A3FCEC7" w:rsidR="000B346B" w:rsidRPr="00824ED6" w:rsidRDefault="00914565" w:rsidP="00950891">
            <w:pPr>
              <w:rPr>
                <w:rFonts w:ascii="Times New Roman" w:hAnsi="Times New Roman" w:cs="Times New Roman"/>
              </w:rPr>
            </w:pPr>
            <w:r>
              <w:rPr>
                <w:rFonts w:ascii="Times New Roman" w:hAnsi="Times New Roman" w:cs="Times New Roman"/>
              </w:rPr>
              <w:t xml:space="preserve">  </w:t>
            </w:r>
            <w:r w:rsidR="000B346B" w:rsidRPr="00824ED6">
              <w:rPr>
                <w:rFonts w:ascii="Times New Roman" w:hAnsi="Times New Roman" w:cs="Times New Roman"/>
              </w:rPr>
              <w:t>Семейство</w:t>
            </w:r>
          </w:p>
        </w:tc>
        <w:tc>
          <w:tcPr>
            <w:tcW w:w="6042" w:type="dxa"/>
          </w:tcPr>
          <w:p w14:paraId="31E39631" w14:textId="77777777" w:rsidR="000B346B" w:rsidRPr="00824ED6" w:rsidRDefault="000B346B" w:rsidP="00950891">
            <w:pPr>
              <w:rPr>
                <w:rFonts w:ascii="Times New Roman" w:hAnsi="Times New Roman" w:cs="Times New Roman"/>
                <w:i/>
                <w:iCs/>
              </w:rPr>
            </w:pPr>
            <w:r w:rsidRPr="00824ED6">
              <w:rPr>
                <w:rFonts w:ascii="Times New Roman" w:hAnsi="Times New Roman" w:cs="Times New Roman"/>
                <w:i/>
                <w:iCs/>
              </w:rPr>
              <w:t>Dictyopharidae</w:t>
            </w:r>
          </w:p>
        </w:tc>
        <w:tc>
          <w:tcPr>
            <w:tcW w:w="1134" w:type="dxa"/>
          </w:tcPr>
          <w:p w14:paraId="03059D49" w14:textId="77777777" w:rsidR="000B346B" w:rsidRPr="00824ED6" w:rsidRDefault="000B346B" w:rsidP="00950891">
            <w:pPr>
              <w:rPr>
                <w:rFonts w:ascii="Times New Roman" w:hAnsi="Times New Roman" w:cs="Times New Roman"/>
                <w:lang w:val="en-US"/>
              </w:rPr>
            </w:pPr>
            <w:r w:rsidRPr="00824ED6">
              <w:rPr>
                <w:rFonts w:ascii="Times New Roman" w:hAnsi="Times New Roman" w:cs="Times New Roman"/>
                <w:lang w:val="en-US"/>
              </w:rPr>
              <w:t>13</w:t>
            </w:r>
          </w:p>
        </w:tc>
        <w:tc>
          <w:tcPr>
            <w:tcW w:w="992" w:type="dxa"/>
          </w:tcPr>
          <w:p w14:paraId="096FB7F0"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5</w:t>
            </w:r>
          </w:p>
        </w:tc>
      </w:tr>
      <w:tr w:rsidR="000B346B" w:rsidRPr="00824ED6" w14:paraId="6D51FAE1" w14:textId="77777777" w:rsidTr="00EA7417">
        <w:trPr>
          <w:trHeight w:val="309"/>
          <w:jc w:val="center"/>
        </w:trPr>
        <w:tc>
          <w:tcPr>
            <w:tcW w:w="7426" w:type="dxa"/>
            <w:gridSpan w:val="2"/>
          </w:tcPr>
          <w:p w14:paraId="22A51F1F" w14:textId="77777777" w:rsidR="000B346B" w:rsidRPr="00824ED6" w:rsidRDefault="000B346B" w:rsidP="00950891">
            <w:pPr>
              <w:rPr>
                <w:rFonts w:ascii="Times New Roman" w:hAnsi="Times New Roman" w:cs="Times New Roman"/>
                <w:i/>
                <w:iCs/>
                <w:lang w:val="en-US"/>
              </w:rPr>
            </w:pPr>
            <w:r w:rsidRPr="00824ED6">
              <w:rPr>
                <w:rFonts w:ascii="Times New Roman" w:hAnsi="Times New Roman" w:cs="Times New Roman"/>
              </w:rPr>
              <w:t>Виды</w:t>
            </w:r>
            <w:r w:rsidRPr="00824ED6">
              <w:rPr>
                <w:rFonts w:ascii="Times New Roman" w:hAnsi="Times New Roman" w:cs="Times New Roman"/>
                <w:lang w:val="en-US"/>
              </w:rPr>
              <w:t xml:space="preserve">: </w:t>
            </w:r>
            <w:r w:rsidRPr="00824ED6">
              <w:rPr>
                <w:rFonts w:ascii="Times New Roman" w:hAnsi="Times New Roman" w:cs="Times New Roman"/>
                <w:i/>
                <w:iCs/>
                <w:lang w:val="en-US"/>
              </w:rPr>
              <w:t>Dictyophara pannonica (Germar, 1830) - 3/0, Scirtophaca tianshanskyi (Oshanin, 1913) - 4/0, Mesorgerius rysakovi Kusnezov, 1933</w:t>
            </w:r>
            <w:r w:rsidRPr="00824ED6">
              <w:rPr>
                <w:lang w:val="en-US"/>
              </w:rPr>
              <w:t xml:space="preserve"> </w:t>
            </w:r>
            <w:r w:rsidRPr="00824ED6">
              <w:rPr>
                <w:rFonts w:ascii="Times New Roman" w:hAnsi="Times New Roman" w:cs="Times New Roman"/>
                <w:i/>
                <w:iCs/>
                <w:lang w:val="en-US"/>
              </w:rPr>
              <w:t>- 6/5</w:t>
            </w:r>
          </w:p>
        </w:tc>
        <w:tc>
          <w:tcPr>
            <w:tcW w:w="1134" w:type="dxa"/>
          </w:tcPr>
          <w:p w14:paraId="33A7AE82"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13</w:t>
            </w:r>
          </w:p>
        </w:tc>
        <w:tc>
          <w:tcPr>
            <w:tcW w:w="992" w:type="dxa"/>
          </w:tcPr>
          <w:p w14:paraId="42DE82F0"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5</w:t>
            </w:r>
          </w:p>
        </w:tc>
      </w:tr>
      <w:tr w:rsidR="000B346B" w:rsidRPr="00824ED6" w14:paraId="110BFA5B" w14:textId="77777777" w:rsidTr="00EA7417">
        <w:trPr>
          <w:jc w:val="center"/>
        </w:trPr>
        <w:tc>
          <w:tcPr>
            <w:tcW w:w="1384" w:type="dxa"/>
          </w:tcPr>
          <w:p w14:paraId="7D12690B" w14:textId="20C0A9CA" w:rsidR="000B346B" w:rsidRPr="00824ED6" w:rsidRDefault="00914565" w:rsidP="00950891">
            <w:pPr>
              <w:rPr>
                <w:rFonts w:ascii="Times New Roman" w:hAnsi="Times New Roman" w:cs="Times New Roman"/>
              </w:rPr>
            </w:pPr>
            <w:r>
              <w:rPr>
                <w:rFonts w:ascii="Times New Roman" w:hAnsi="Times New Roman" w:cs="Times New Roman"/>
              </w:rPr>
              <w:t xml:space="preserve">  </w:t>
            </w:r>
            <w:r w:rsidR="000B346B" w:rsidRPr="00824ED6">
              <w:rPr>
                <w:rFonts w:ascii="Times New Roman" w:hAnsi="Times New Roman" w:cs="Times New Roman"/>
              </w:rPr>
              <w:t>Семейство</w:t>
            </w:r>
          </w:p>
        </w:tc>
        <w:tc>
          <w:tcPr>
            <w:tcW w:w="6042" w:type="dxa"/>
          </w:tcPr>
          <w:p w14:paraId="4654CCFF" w14:textId="77777777" w:rsidR="000B346B" w:rsidRPr="00824ED6" w:rsidRDefault="000B346B" w:rsidP="00950891">
            <w:pPr>
              <w:rPr>
                <w:rFonts w:ascii="Times New Roman" w:hAnsi="Times New Roman" w:cs="Times New Roman"/>
                <w:i/>
                <w:iCs/>
              </w:rPr>
            </w:pPr>
            <w:r w:rsidRPr="00824ED6">
              <w:rPr>
                <w:rFonts w:ascii="Times New Roman" w:hAnsi="Times New Roman" w:cs="Times New Roman"/>
                <w:i/>
                <w:iCs/>
              </w:rPr>
              <w:t>Cixiidae</w:t>
            </w:r>
          </w:p>
        </w:tc>
        <w:tc>
          <w:tcPr>
            <w:tcW w:w="1134" w:type="dxa"/>
          </w:tcPr>
          <w:p w14:paraId="3E49322C" w14:textId="77777777" w:rsidR="000B346B" w:rsidRPr="00824ED6" w:rsidRDefault="000B346B" w:rsidP="00950891">
            <w:pPr>
              <w:rPr>
                <w:rFonts w:ascii="Times New Roman" w:hAnsi="Times New Roman" w:cs="Times New Roman"/>
                <w:lang w:val="en-US"/>
              </w:rPr>
            </w:pPr>
            <w:r w:rsidRPr="00824ED6">
              <w:rPr>
                <w:rFonts w:ascii="Times New Roman" w:hAnsi="Times New Roman" w:cs="Times New Roman"/>
                <w:lang w:val="en-US"/>
              </w:rPr>
              <w:t>10</w:t>
            </w:r>
          </w:p>
        </w:tc>
        <w:tc>
          <w:tcPr>
            <w:tcW w:w="992" w:type="dxa"/>
          </w:tcPr>
          <w:p w14:paraId="19168C2B"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2</w:t>
            </w:r>
          </w:p>
        </w:tc>
      </w:tr>
      <w:tr w:rsidR="000B346B" w:rsidRPr="00824ED6" w14:paraId="12A68BE7" w14:textId="77777777" w:rsidTr="00EA7417">
        <w:trPr>
          <w:trHeight w:val="447"/>
          <w:jc w:val="center"/>
        </w:trPr>
        <w:tc>
          <w:tcPr>
            <w:tcW w:w="7426" w:type="dxa"/>
            <w:gridSpan w:val="2"/>
          </w:tcPr>
          <w:p w14:paraId="13903965" w14:textId="77777777" w:rsidR="000B346B" w:rsidRPr="00824ED6" w:rsidRDefault="000B346B" w:rsidP="00950891">
            <w:pPr>
              <w:rPr>
                <w:rFonts w:ascii="Times New Roman" w:hAnsi="Times New Roman" w:cs="Times New Roman"/>
                <w:i/>
                <w:iCs/>
                <w:lang w:val="en-US"/>
              </w:rPr>
            </w:pPr>
            <w:r w:rsidRPr="00824ED6">
              <w:rPr>
                <w:rFonts w:ascii="Times New Roman" w:hAnsi="Times New Roman" w:cs="Times New Roman"/>
              </w:rPr>
              <w:t>Виды</w:t>
            </w:r>
            <w:r w:rsidRPr="00824ED6">
              <w:rPr>
                <w:rFonts w:ascii="Times New Roman" w:hAnsi="Times New Roman" w:cs="Times New Roman"/>
                <w:lang w:val="en-US"/>
              </w:rPr>
              <w:t xml:space="preserve">: </w:t>
            </w:r>
            <w:r w:rsidRPr="00824ED6">
              <w:rPr>
                <w:rFonts w:ascii="Times New Roman" w:hAnsi="Times New Roman" w:cs="Times New Roman"/>
                <w:i/>
                <w:iCs/>
                <w:lang w:val="en-US"/>
              </w:rPr>
              <w:t>Pentastiridius leporinus (</w:t>
            </w:r>
            <w:hyperlink r:id="rId97" w:tooltip="Linnaeus" w:history="1">
              <w:r w:rsidRPr="00824ED6">
                <w:rPr>
                  <w:rFonts w:ascii="Times New Roman" w:hAnsi="Times New Roman" w:cs="Times New Roman"/>
                  <w:i/>
                  <w:iCs/>
                  <w:lang w:val="en-US"/>
                </w:rPr>
                <w:t>Linnaeus</w:t>
              </w:r>
            </w:hyperlink>
            <w:r w:rsidRPr="00824ED6">
              <w:rPr>
                <w:rFonts w:ascii="Times New Roman" w:hAnsi="Times New Roman" w:cs="Times New Roman"/>
                <w:i/>
                <w:iCs/>
                <w:lang w:val="en-US"/>
              </w:rPr>
              <w:t>, 1761) -2/0, Tachycixius desertorum (Fieber, 1876) - 8/2</w:t>
            </w:r>
          </w:p>
        </w:tc>
        <w:tc>
          <w:tcPr>
            <w:tcW w:w="1134" w:type="dxa"/>
          </w:tcPr>
          <w:p w14:paraId="1EF6A458"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10</w:t>
            </w:r>
          </w:p>
        </w:tc>
        <w:tc>
          <w:tcPr>
            <w:tcW w:w="992" w:type="dxa"/>
          </w:tcPr>
          <w:p w14:paraId="770B96D6"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2</w:t>
            </w:r>
          </w:p>
        </w:tc>
      </w:tr>
      <w:tr w:rsidR="000B346B" w:rsidRPr="00824ED6" w14:paraId="7CCFAA76" w14:textId="77777777" w:rsidTr="00EA7417">
        <w:trPr>
          <w:jc w:val="center"/>
        </w:trPr>
        <w:tc>
          <w:tcPr>
            <w:tcW w:w="1384" w:type="dxa"/>
          </w:tcPr>
          <w:p w14:paraId="1A51CFA6" w14:textId="72BD0996" w:rsidR="000B346B" w:rsidRPr="00824ED6" w:rsidRDefault="00914565" w:rsidP="00950891">
            <w:pPr>
              <w:rPr>
                <w:rFonts w:ascii="Times New Roman" w:hAnsi="Times New Roman" w:cs="Times New Roman"/>
              </w:rPr>
            </w:pPr>
            <w:r>
              <w:rPr>
                <w:rFonts w:ascii="Times New Roman" w:hAnsi="Times New Roman" w:cs="Times New Roman"/>
              </w:rPr>
              <w:t xml:space="preserve">  </w:t>
            </w:r>
            <w:r w:rsidR="000B346B" w:rsidRPr="00824ED6">
              <w:rPr>
                <w:rFonts w:ascii="Times New Roman" w:hAnsi="Times New Roman" w:cs="Times New Roman"/>
              </w:rPr>
              <w:t>Семейство</w:t>
            </w:r>
          </w:p>
        </w:tc>
        <w:tc>
          <w:tcPr>
            <w:tcW w:w="6042" w:type="dxa"/>
          </w:tcPr>
          <w:p w14:paraId="4F97C5A8" w14:textId="77777777" w:rsidR="000B346B" w:rsidRPr="00824ED6" w:rsidRDefault="000B346B" w:rsidP="00950891">
            <w:pPr>
              <w:rPr>
                <w:rFonts w:ascii="Times New Roman" w:hAnsi="Times New Roman" w:cs="Times New Roman"/>
                <w:i/>
                <w:iCs/>
              </w:rPr>
            </w:pPr>
            <w:r w:rsidRPr="00824ED6">
              <w:rPr>
                <w:rFonts w:ascii="Times New Roman" w:hAnsi="Times New Roman" w:cs="Times New Roman"/>
                <w:i/>
                <w:iCs/>
              </w:rPr>
              <w:t>Aphididae</w:t>
            </w:r>
          </w:p>
        </w:tc>
        <w:tc>
          <w:tcPr>
            <w:tcW w:w="1134" w:type="dxa"/>
          </w:tcPr>
          <w:p w14:paraId="0C869A45" w14:textId="77777777" w:rsidR="000B346B" w:rsidRPr="00824ED6" w:rsidRDefault="000B346B" w:rsidP="00950891">
            <w:pPr>
              <w:rPr>
                <w:rFonts w:ascii="Times New Roman" w:hAnsi="Times New Roman" w:cs="Times New Roman"/>
                <w:lang w:val="en-US"/>
              </w:rPr>
            </w:pPr>
            <w:r w:rsidRPr="00824ED6">
              <w:rPr>
                <w:rFonts w:ascii="Times New Roman" w:hAnsi="Times New Roman" w:cs="Times New Roman"/>
                <w:lang w:val="en-US"/>
              </w:rPr>
              <w:t>175</w:t>
            </w:r>
          </w:p>
        </w:tc>
        <w:tc>
          <w:tcPr>
            <w:tcW w:w="992" w:type="dxa"/>
          </w:tcPr>
          <w:p w14:paraId="22D9138C"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136</w:t>
            </w:r>
          </w:p>
        </w:tc>
      </w:tr>
      <w:tr w:rsidR="000B346B" w:rsidRPr="00824ED6" w14:paraId="3DD011F7" w14:textId="77777777" w:rsidTr="00EA7417">
        <w:trPr>
          <w:trHeight w:val="174"/>
          <w:jc w:val="center"/>
        </w:trPr>
        <w:tc>
          <w:tcPr>
            <w:tcW w:w="7426" w:type="dxa"/>
            <w:gridSpan w:val="2"/>
          </w:tcPr>
          <w:p w14:paraId="45CB7172" w14:textId="77777777" w:rsidR="000B346B" w:rsidRPr="00824ED6" w:rsidRDefault="000B346B" w:rsidP="00950891">
            <w:pPr>
              <w:rPr>
                <w:rFonts w:ascii="Times New Roman" w:hAnsi="Times New Roman" w:cs="Times New Roman"/>
                <w:lang w:val="en-US"/>
              </w:rPr>
            </w:pPr>
            <w:r w:rsidRPr="00824ED6">
              <w:rPr>
                <w:rFonts w:ascii="Times New Roman" w:hAnsi="Times New Roman" w:cs="Times New Roman"/>
              </w:rPr>
              <w:t>Виды</w:t>
            </w:r>
            <w:r w:rsidRPr="00824ED6">
              <w:rPr>
                <w:rFonts w:ascii="Times New Roman" w:hAnsi="Times New Roman" w:cs="Times New Roman"/>
                <w:lang w:val="en-US"/>
              </w:rPr>
              <w:t xml:space="preserve">: </w:t>
            </w:r>
            <w:r w:rsidRPr="00824ED6">
              <w:rPr>
                <w:rFonts w:ascii="Times New Roman" w:hAnsi="Times New Roman" w:cs="Times New Roman"/>
                <w:i/>
                <w:iCs/>
                <w:lang w:val="en-US"/>
              </w:rPr>
              <w:t>Aphis fabae Scopoli, 1763</w:t>
            </w:r>
            <w:r w:rsidRPr="00824ED6">
              <w:rPr>
                <w:lang w:val="en-US"/>
              </w:rPr>
              <w:t xml:space="preserve"> </w:t>
            </w:r>
            <w:r w:rsidRPr="00824ED6">
              <w:rPr>
                <w:rFonts w:ascii="Times New Roman" w:hAnsi="Times New Roman" w:cs="Times New Roman"/>
                <w:i/>
                <w:iCs/>
                <w:lang w:val="en-US"/>
              </w:rPr>
              <w:t>- 63/51, Aphis arundinis Fabricius, 1775 - 112/85</w:t>
            </w:r>
          </w:p>
        </w:tc>
        <w:tc>
          <w:tcPr>
            <w:tcW w:w="1134" w:type="dxa"/>
          </w:tcPr>
          <w:p w14:paraId="28CBF091"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175</w:t>
            </w:r>
          </w:p>
        </w:tc>
        <w:tc>
          <w:tcPr>
            <w:tcW w:w="992" w:type="dxa"/>
          </w:tcPr>
          <w:p w14:paraId="32D8AF76"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136</w:t>
            </w:r>
          </w:p>
        </w:tc>
      </w:tr>
      <w:tr w:rsidR="000B346B" w:rsidRPr="00824ED6" w14:paraId="5FBCF79F" w14:textId="77777777" w:rsidTr="00EA7417">
        <w:trPr>
          <w:jc w:val="center"/>
        </w:trPr>
        <w:tc>
          <w:tcPr>
            <w:tcW w:w="1384" w:type="dxa"/>
          </w:tcPr>
          <w:p w14:paraId="724E113C"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 xml:space="preserve">  Отряд</w:t>
            </w:r>
          </w:p>
        </w:tc>
        <w:tc>
          <w:tcPr>
            <w:tcW w:w="6042" w:type="dxa"/>
          </w:tcPr>
          <w:p w14:paraId="37F82934" w14:textId="77777777" w:rsidR="000B346B" w:rsidRPr="00824ED6" w:rsidRDefault="000B346B" w:rsidP="00950891">
            <w:pPr>
              <w:rPr>
                <w:rFonts w:ascii="Times New Roman" w:hAnsi="Times New Roman" w:cs="Times New Roman"/>
                <w:i/>
                <w:iCs/>
              </w:rPr>
            </w:pPr>
            <w:r w:rsidRPr="00824ED6">
              <w:rPr>
                <w:rFonts w:ascii="Times New Roman" w:hAnsi="Times New Roman" w:cs="Times New Roman"/>
                <w:i/>
                <w:iCs/>
              </w:rPr>
              <w:t>Hemiptera</w:t>
            </w:r>
          </w:p>
        </w:tc>
        <w:tc>
          <w:tcPr>
            <w:tcW w:w="1134" w:type="dxa"/>
          </w:tcPr>
          <w:p w14:paraId="465173DA" w14:textId="77777777" w:rsidR="000B346B" w:rsidRPr="00824ED6" w:rsidRDefault="000B346B" w:rsidP="00950891">
            <w:pPr>
              <w:rPr>
                <w:rFonts w:ascii="Times New Roman" w:hAnsi="Times New Roman" w:cs="Times New Roman"/>
                <w:lang w:val="en-US"/>
              </w:rPr>
            </w:pPr>
            <w:r w:rsidRPr="00824ED6">
              <w:rPr>
                <w:rFonts w:ascii="Times New Roman" w:hAnsi="Times New Roman" w:cs="Times New Roman"/>
                <w:lang w:val="en-US"/>
              </w:rPr>
              <w:t>297</w:t>
            </w:r>
          </w:p>
        </w:tc>
        <w:tc>
          <w:tcPr>
            <w:tcW w:w="992" w:type="dxa"/>
          </w:tcPr>
          <w:p w14:paraId="3DD6425E" w14:textId="77777777" w:rsidR="000B346B" w:rsidRPr="00824ED6" w:rsidRDefault="000B346B" w:rsidP="00950891">
            <w:pPr>
              <w:rPr>
                <w:rFonts w:ascii="Times New Roman" w:hAnsi="Times New Roman" w:cs="Times New Roman"/>
                <w:lang w:val="en-US"/>
              </w:rPr>
            </w:pPr>
            <w:r w:rsidRPr="00824ED6">
              <w:rPr>
                <w:rFonts w:ascii="Times New Roman" w:hAnsi="Times New Roman" w:cs="Times New Roman"/>
              </w:rPr>
              <w:t>85</w:t>
            </w:r>
          </w:p>
        </w:tc>
      </w:tr>
      <w:tr w:rsidR="000B346B" w:rsidRPr="00824ED6" w14:paraId="69065B17" w14:textId="77777777" w:rsidTr="00EA7417">
        <w:trPr>
          <w:jc w:val="center"/>
        </w:trPr>
        <w:tc>
          <w:tcPr>
            <w:tcW w:w="1384" w:type="dxa"/>
          </w:tcPr>
          <w:p w14:paraId="6F74890B"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 xml:space="preserve">    Семейство</w:t>
            </w:r>
          </w:p>
        </w:tc>
        <w:tc>
          <w:tcPr>
            <w:tcW w:w="6042" w:type="dxa"/>
          </w:tcPr>
          <w:p w14:paraId="64BA559E" w14:textId="77777777" w:rsidR="000B346B" w:rsidRPr="00824ED6" w:rsidRDefault="000B346B" w:rsidP="00950891">
            <w:pPr>
              <w:rPr>
                <w:rFonts w:ascii="Times New Roman" w:hAnsi="Times New Roman" w:cs="Times New Roman"/>
                <w:i/>
                <w:iCs/>
              </w:rPr>
            </w:pPr>
            <w:bookmarkStart w:id="74" w:name="_Hlk133264870"/>
            <w:r w:rsidRPr="00824ED6">
              <w:rPr>
                <w:rFonts w:ascii="Times New Roman" w:hAnsi="Times New Roman" w:cs="Times New Roman"/>
                <w:i/>
                <w:iCs/>
              </w:rPr>
              <w:t>Corixidae</w:t>
            </w:r>
            <w:bookmarkEnd w:id="74"/>
          </w:p>
        </w:tc>
        <w:tc>
          <w:tcPr>
            <w:tcW w:w="1134" w:type="dxa"/>
          </w:tcPr>
          <w:p w14:paraId="5B737A85" w14:textId="77777777" w:rsidR="000B346B" w:rsidRPr="00824ED6" w:rsidRDefault="000B346B" w:rsidP="00950891">
            <w:pPr>
              <w:rPr>
                <w:rFonts w:ascii="Times New Roman" w:hAnsi="Times New Roman" w:cs="Times New Roman"/>
                <w:lang w:val="en-US"/>
              </w:rPr>
            </w:pPr>
            <w:r w:rsidRPr="00824ED6">
              <w:rPr>
                <w:rFonts w:ascii="Times New Roman" w:hAnsi="Times New Roman" w:cs="Times New Roman"/>
                <w:lang w:val="en-US"/>
              </w:rPr>
              <w:t>21</w:t>
            </w:r>
          </w:p>
        </w:tc>
        <w:tc>
          <w:tcPr>
            <w:tcW w:w="992" w:type="dxa"/>
          </w:tcPr>
          <w:p w14:paraId="78301E46"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0</w:t>
            </w:r>
          </w:p>
        </w:tc>
      </w:tr>
      <w:tr w:rsidR="000B346B" w:rsidRPr="00824ED6" w14:paraId="758E3C17" w14:textId="77777777" w:rsidTr="00EA7417">
        <w:trPr>
          <w:trHeight w:val="136"/>
          <w:jc w:val="center"/>
        </w:trPr>
        <w:tc>
          <w:tcPr>
            <w:tcW w:w="7426" w:type="dxa"/>
            <w:gridSpan w:val="2"/>
          </w:tcPr>
          <w:p w14:paraId="33E15E58" w14:textId="77777777" w:rsidR="000B346B" w:rsidRPr="00824ED6" w:rsidRDefault="000B346B" w:rsidP="00950891">
            <w:pPr>
              <w:rPr>
                <w:rFonts w:ascii="Times New Roman" w:hAnsi="Times New Roman" w:cs="Times New Roman"/>
                <w:i/>
                <w:iCs/>
                <w:lang w:val="en-US"/>
              </w:rPr>
            </w:pPr>
            <w:r w:rsidRPr="00824ED6">
              <w:rPr>
                <w:rFonts w:ascii="Times New Roman" w:hAnsi="Times New Roman" w:cs="Times New Roman"/>
              </w:rPr>
              <w:t>Виды</w:t>
            </w:r>
            <w:r w:rsidRPr="00824ED6">
              <w:rPr>
                <w:rFonts w:ascii="Times New Roman" w:hAnsi="Times New Roman" w:cs="Times New Roman"/>
                <w:lang w:val="en-US"/>
              </w:rPr>
              <w:t xml:space="preserve">: </w:t>
            </w:r>
            <w:r w:rsidRPr="00824ED6">
              <w:rPr>
                <w:rFonts w:ascii="Times New Roman" w:hAnsi="Times New Roman" w:cs="Times New Roman"/>
                <w:i/>
                <w:iCs/>
                <w:lang w:val="en-US"/>
              </w:rPr>
              <w:t>Callicorixa praeusta Fieber, 1848 - 2/0, Corixa dentipes Thomson, 1869 - 5/0, Sigara lateralis (Leach, 1817) - 8/0, Micronecta pusilla (Horváth, 1895) - 6/0</w:t>
            </w:r>
          </w:p>
        </w:tc>
        <w:tc>
          <w:tcPr>
            <w:tcW w:w="1134" w:type="dxa"/>
          </w:tcPr>
          <w:p w14:paraId="67ED1967"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21</w:t>
            </w:r>
          </w:p>
        </w:tc>
        <w:tc>
          <w:tcPr>
            <w:tcW w:w="992" w:type="dxa"/>
          </w:tcPr>
          <w:p w14:paraId="0DF4708B"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0</w:t>
            </w:r>
          </w:p>
        </w:tc>
      </w:tr>
      <w:tr w:rsidR="000B346B" w:rsidRPr="00824ED6" w14:paraId="66EC9C57" w14:textId="77777777" w:rsidTr="00EA7417">
        <w:trPr>
          <w:trHeight w:val="50"/>
          <w:jc w:val="center"/>
        </w:trPr>
        <w:tc>
          <w:tcPr>
            <w:tcW w:w="1384" w:type="dxa"/>
          </w:tcPr>
          <w:p w14:paraId="6CA43603" w14:textId="0F1624CA" w:rsidR="000B346B" w:rsidRPr="00824ED6" w:rsidRDefault="00914565" w:rsidP="00950891">
            <w:pPr>
              <w:rPr>
                <w:rFonts w:ascii="Times New Roman" w:hAnsi="Times New Roman" w:cs="Times New Roman"/>
              </w:rPr>
            </w:pPr>
            <w:r>
              <w:rPr>
                <w:rFonts w:ascii="Times New Roman" w:hAnsi="Times New Roman" w:cs="Times New Roman"/>
              </w:rPr>
              <w:t xml:space="preserve">  </w:t>
            </w:r>
            <w:r w:rsidR="000B346B" w:rsidRPr="00824ED6">
              <w:rPr>
                <w:rFonts w:ascii="Times New Roman" w:hAnsi="Times New Roman" w:cs="Times New Roman"/>
              </w:rPr>
              <w:t>Семейство</w:t>
            </w:r>
          </w:p>
        </w:tc>
        <w:tc>
          <w:tcPr>
            <w:tcW w:w="6042" w:type="dxa"/>
          </w:tcPr>
          <w:p w14:paraId="72B91470" w14:textId="77777777" w:rsidR="000B346B" w:rsidRPr="00824ED6" w:rsidRDefault="000B346B" w:rsidP="00950891">
            <w:pPr>
              <w:rPr>
                <w:rFonts w:ascii="Times New Roman" w:hAnsi="Times New Roman" w:cs="Times New Roman"/>
                <w:i/>
                <w:iCs/>
              </w:rPr>
            </w:pPr>
            <w:r w:rsidRPr="00824ED6">
              <w:rPr>
                <w:rFonts w:ascii="Times New Roman" w:hAnsi="Times New Roman" w:cs="Times New Roman"/>
                <w:i/>
                <w:iCs/>
              </w:rPr>
              <w:t>Pleidae</w:t>
            </w:r>
          </w:p>
        </w:tc>
        <w:tc>
          <w:tcPr>
            <w:tcW w:w="1134" w:type="dxa"/>
          </w:tcPr>
          <w:p w14:paraId="4151F690"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7</w:t>
            </w:r>
          </w:p>
        </w:tc>
        <w:tc>
          <w:tcPr>
            <w:tcW w:w="992" w:type="dxa"/>
          </w:tcPr>
          <w:p w14:paraId="006CBF1E"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0</w:t>
            </w:r>
          </w:p>
        </w:tc>
      </w:tr>
      <w:tr w:rsidR="000B346B" w:rsidRPr="00824ED6" w14:paraId="1116FC35" w14:textId="77777777" w:rsidTr="00EA7417">
        <w:trPr>
          <w:trHeight w:val="100"/>
          <w:jc w:val="center"/>
        </w:trPr>
        <w:tc>
          <w:tcPr>
            <w:tcW w:w="1384" w:type="dxa"/>
          </w:tcPr>
          <w:p w14:paraId="1E36A986"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 xml:space="preserve">           Вид</w:t>
            </w:r>
          </w:p>
        </w:tc>
        <w:tc>
          <w:tcPr>
            <w:tcW w:w="6042" w:type="dxa"/>
          </w:tcPr>
          <w:p w14:paraId="3212388C" w14:textId="77777777" w:rsidR="000B346B" w:rsidRPr="00824ED6" w:rsidRDefault="000B346B" w:rsidP="00950891">
            <w:pPr>
              <w:rPr>
                <w:rFonts w:ascii="Times New Roman" w:hAnsi="Times New Roman" w:cs="Times New Roman"/>
                <w:i/>
                <w:iCs/>
              </w:rPr>
            </w:pPr>
            <w:r w:rsidRPr="00824ED6">
              <w:rPr>
                <w:rFonts w:ascii="Times New Roman" w:hAnsi="Times New Roman" w:cs="Times New Roman"/>
                <w:i/>
                <w:iCs/>
              </w:rPr>
              <w:t>Plea minutissima Leach, 1817</w:t>
            </w:r>
          </w:p>
        </w:tc>
        <w:tc>
          <w:tcPr>
            <w:tcW w:w="1134" w:type="dxa"/>
          </w:tcPr>
          <w:p w14:paraId="0010158D"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7</w:t>
            </w:r>
          </w:p>
        </w:tc>
        <w:tc>
          <w:tcPr>
            <w:tcW w:w="992" w:type="dxa"/>
          </w:tcPr>
          <w:p w14:paraId="041768AA"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0</w:t>
            </w:r>
          </w:p>
        </w:tc>
      </w:tr>
      <w:tr w:rsidR="000B346B" w:rsidRPr="00824ED6" w14:paraId="20131461" w14:textId="77777777" w:rsidTr="00EA7417">
        <w:trPr>
          <w:jc w:val="center"/>
        </w:trPr>
        <w:tc>
          <w:tcPr>
            <w:tcW w:w="1384" w:type="dxa"/>
          </w:tcPr>
          <w:p w14:paraId="39D63219" w14:textId="650F3848" w:rsidR="000B346B" w:rsidRPr="00824ED6" w:rsidRDefault="00914565" w:rsidP="00950891">
            <w:pPr>
              <w:rPr>
                <w:rFonts w:ascii="Times New Roman" w:hAnsi="Times New Roman" w:cs="Times New Roman"/>
              </w:rPr>
            </w:pPr>
            <w:r>
              <w:rPr>
                <w:rFonts w:ascii="Times New Roman" w:hAnsi="Times New Roman" w:cs="Times New Roman"/>
              </w:rPr>
              <w:t xml:space="preserve">  </w:t>
            </w:r>
            <w:r w:rsidR="000B346B" w:rsidRPr="00824ED6">
              <w:rPr>
                <w:rFonts w:ascii="Times New Roman" w:hAnsi="Times New Roman" w:cs="Times New Roman"/>
              </w:rPr>
              <w:t>Семейство</w:t>
            </w:r>
          </w:p>
        </w:tc>
        <w:tc>
          <w:tcPr>
            <w:tcW w:w="6042" w:type="dxa"/>
          </w:tcPr>
          <w:p w14:paraId="694CBD3E" w14:textId="77777777" w:rsidR="000B346B" w:rsidRPr="00824ED6" w:rsidRDefault="000B346B" w:rsidP="00950891">
            <w:pPr>
              <w:rPr>
                <w:rFonts w:ascii="Times New Roman" w:hAnsi="Times New Roman" w:cs="Times New Roman"/>
                <w:i/>
                <w:iCs/>
              </w:rPr>
            </w:pPr>
            <w:r w:rsidRPr="00824ED6">
              <w:rPr>
                <w:rFonts w:ascii="Times New Roman" w:hAnsi="Times New Roman" w:cs="Times New Roman"/>
                <w:i/>
                <w:iCs/>
              </w:rPr>
              <w:t>Nepidae</w:t>
            </w:r>
          </w:p>
        </w:tc>
        <w:tc>
          <w:tcPr>
            <w:tcW w:w="1134" w:type="dxa"/>
          </w:tcPr>
          <w:p w14:paraId="4004EB2F"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1</w:t>
            </w:r>
          </w:p>
        </w:tc>
        <w:tc>
          <w:tcPr>
            <w:tcW w:w="992" w:type="dxa"/>
          </w:tcPr>
          <w:p w14:paraId="17BF46FD"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0</w:t>
            </w:r>
          </w:p>
        </w:tc>
      </w:tr>
      <w:tr w:rsidR="000B346B" w:rsidRPr="00824ED6" w14:paraId="5B93906E" w14:textId="77777777" w:rsidTr="00EA7417">
        <w:trPr>
          <w:jc w:val="center"/>
        </w:trPr>
        <w:tc>
          <w:tcPr>
            <w:tcW w:w="1384" w:type="dxa"/>
          </w:tcPr>
          <w:p w14:paraId="1701971F"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 xml:space="preserve">           Вид</w:t>
            </w:r>
          </w:p>
        </w:tc>
        <w:tc>
          <w:tcPr>
            <w:tcW w:w="6042" w:type="dxa"/>
          </w:tcPr>
          <w:p w14:paraId="330F377C" w14:textId="77777777" w:rsidR="000B346B" w:rsidRPr="00824ED6" w:rsidRDefault="000B346B" w:rsidP="00950891">
            <w:pPr>
              <w:rPr>
                <w:rFonts w:ascii="Times New Roman" w:hAnsi="Times New Roman" w:cs="Times New Roman"/>
                <w:i/>
                <w:iCs/>
              </w:rPr>
            </w:pPr>
            <w:r w:rsidRPr="00824ED6">
              <w:rPr>
                <w:rFonts w:ascii="Times New Roman" w:hAnsi="Times New Roman" w:cs="Times New Roman"/>
                <w:i/>
                <w:iCs/>
              </w:rPr>
              <w:t xml:space="preserve">Ranatra linearis </w:t>
            </w:r>
            <w:r w:rsidRPr="00824ED6">
              <w:rPr>
                <w:rFonts w:ascii="Times New Roman" w:hAnsi="Times New Roman" w:cs="Times New Roman"/>
                <w:i/>
                <w:iCs/>
                <w:lang w:val="en-US"/>
              </w:rPr>
              <w:t>(</w:t>
            </w:r>
            <w:hyperlink r:id="rId98" w:tooltip="Carl Linnaeus" w:history="1">
              <w:r w:rsidRPr="00824ED6">
                <w:rPr>
                  <w:rFonts w:ascii="Times New Roman" w:hAnsi="Times New Roman" w:cs="Times New Roman"/>
                  <w:i/>
                  <w:iCs/>
                  <w:lang w:val="en-US"/>
                </w:rPr>
                <w:t>Linnaeus</w:t>
              </w:r>
            </w:hyperlink>
            <w:r w:rsidRPr="00824ED6">
              <w:rPr>
                <w:rFonts w:ascii="Times New Roman" w:hAnsi="Times New Roman" w:cs="Times New Roman"/>
                <w:i/>
                <w:iCs/>
                <w:lang w:val="en-US"/>
              </w:rPr>
              <w:t>, 1758)</w:t>
            </w:r>
          </w:p>
        </w:tc>
        <w:tc>
          <w:tcPr>
            <w:tcW w:w="1134" w:type="dxa"/>
          </w:tcPr>
          <w:p w14:paraId="69D064DD" w14:textId="77777777" w:rsidR="000B346B" w:rsidRPr="00824ED6" w:rsidRDefault="000B346B" w:rsidP="00950891">
            <w:pPr>
              <w:rPr>
                <w:rFonts w:ascii="Times New Roman" w:hAnsi="Times New Roman" w:cs="Times New Roman"/>
                <w:lang w:val="en-US"/>
              </w:rPr>
            </w:pPr>
            <w:r w:rsidRPr="00824ED6">
              <w:rPr>
                <w:rFonts w:ascii="Times New Roman" w:hAnsi="Times New Roman" w:cs="Times New Roman"/>
                <w:lang w:val="en-US"/>
              </w:rPr>
              <w:t>1</w:t>
            </w:r>
          </w:p>
        </w:tc>
        <w:tc>
          <w:tcPr>
            <w:tcW w:w="992" w:type="dxa"/>
          </w:tcPr>
          <w:p w14:paraId="7ABA63CC"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0</w:t>
            </w:r>
          </w:p>
        </w:tc>
      </w:tr>
      <w:tr w:rsidR="000B346B" w:rsidRPr="00824ED6" w14:paraId="0D5D56EC" w14:textId="77777777" w:rsidTr="00EA7417">
        <w:trPr>
          <w:jc w:val="center"/>
        </w:trPr>
        <w:tc>
          <w:tcPr>
            <w:tcW w:w="1384" w:type="dxa"/>
          </w:tcPr>
          <w:p w14:paraId="4718A799" w14:textId="3D21B0B0" w:rsidR="000B346B" w:rsidRPr="00824ED6" w:rsidRDefault="00914565" w:rsidP="00950891">
            <w:pPr>
              <w:rPr>
                <w:rFonts w:ascii="Times New Roman" w:hAnsi="Times New Roman" w:cs="Times New Roman"/>
              </w:rPr>
            </w:pPr>
            <w:r>
              <w:rPr>
                <w:rFonts w:ascii="Times New Roman" w:hAnsi="Times New Roman" w:cs="Times New Roman"/>
              </w:rPr>
              <w:t xml:space="preserve">  </w:t>
            </w:r>
            <w:r w:rsidR="000B346B" w:rsidRPr="00824ED6">
              <w:rPr>
                <w:rFonts w:ascii="Times New Roman" w:hAnsi="Times New Roman" w:cs="Times New Roman"/>
              </w:rPr>
              <w:t>Семейство</w:t>
            </w:r>
          </w:p>
        </w:tc>
        <w:tc>
          <w:tcPr>
            <w:tcW w:w="6042" w:type="dxa"/>
          </w:tcPr>
          <w:p w14:paraId="17E2780B" w14:textId="77777777" w:rsidR="000B346B" w:rsidRPr="00824ED6" w:rsidRDefault="000B346B" w:rsidP="00950891">
            <w:pPr>
              <w:rPr>
                <w:rFonts w:ascii="Times New Roman" w:hAnsi="Times New Roman" w:cs="Times New Roman"/>
                <w:i/>
                <w:iCs/>
              </w:rPr>
            </w:pPr>
            <w:r w:rsidRPr="00824ED6">
              <w:rPr>
                <w:rFonts w:ascii="Times New Roman" w:hAnsi="Times New Roman" w:cs="Times New Roman"/>
                <w:i/>
                <w:iCs/>
              </w:rPr>
              <w:t>Naucoridae</w:t>
            </w:r>
          </w:p>
        </w:tc>
        <w:tc>
          <w:tcPr>
            <w:tcW w:w="1134" w:type="dxa"/>
          </w:tcPr>
          <w:p w14:paraId="66240134" w14:textId="77777777" w:rsidR="000B346B" w:rsidRPr="00824ED6" w:rsidRDefault="000B346B" w:rsidP="00950891">
            <w:pPr>
              <w:rPr>
                <w:rFonts w:ascii="Times New Roman" w:hAnsi="Times New Roman" w:cs="Times New Roman"/>
                <w:lang w:val="en-US"/>
              </w:rPr>
            </w:pPr>
            <w:r w:rsidRPr="00824ED6">
              <w:rPr>
                <w:rFonts w:ascii="Times New Roman" w:hAnsi="Times New Roman" w:cs="Times New Roman"/>
                <w:lang w:val="en-US"/>
              </w:rPr>
              <w:t>2</w:t>
            </w:r>
          </w:p>
        </w:tc>
        <w:tc>
          <w:tcPr>
            <w:tcW w:w="992" w:type="dxa"/>
          </w:tcPr>
          <w:p w14:paraId="0E4F2579"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0</w:t>
            </w:r>
          </w:p>
        </w:tc>
      </w:tr>
      <w:tr w:rsidR="000B346B" w:rsidRPr="00824ED6" w14:paraId="02C32D30" w14:textId="77777777" w:rsidTr="00EA7417">
        <w:trPr>
          <w:jc w:val="center"/>
        </w:trPr>
        <w:tc>
          <w:tcPr>
            <w:tcW w:w="1384" w:type="dxa"/>
          </w:tcPr>
          <w:p w14:paraId="50DC458B"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 xml:space="preserve">          Вид</w:t>
            </w:r>
          </w:p>
        </w:tc>
        <w:tc>
          <w:tcPr>
            <w:tcW w:w="6042" w:type="dxa"/>
          </w:tcPr>
          <w:p w14:paraId="2D64CCF9" w14:textId="77777777" w:rsidR="000B346B" w:rsidRPr="00824ED6" w:rsidRDefault="000B346B" w:rsidP="00950891">
            <w:pPr>
              <w:rPr>
                <w:rFonts w:ascii="Times New Roman" w:hAnsi="Times New Roman" w:cs="Times New Roman"/>
                <w:i/>
                <w:iCs/>
              </w:rPr>
            </w:pPr>
            <w:r w:rsidRPr="00824ED6">
              <w:rPr>
                <w:rFonts w:ascii="Times New Roman" w:hAnsi="Times New Roman" w:cs="Times New Roman"/>
                <w:i/>
                <w:iCs/>
              </w:rPr>
              <w:t xml:space="preserve">Ilyocoris cimicoides </w:t>
            </w:r>
            <w:r w:rsidRPr="00824ED6">
              <w:rPr>
                <w:rFonts w:ascii="Times New Roman" w:hAnsi="Times New Roman" w:cs="Times New Roman"/>
                <w:i/>
                <w:iCs/>
                <w:lang w:val="en-US"/>
              </w:rPr>
              <w:t>(</w:t>
            </w:r>
            <w:hyperlink r:id="rId99" w:tooltip="Carl Linnaeus" w:history="1">
              <w:r w:rsidRPr="00824ED6">
                <w:rPr>
                  <w:rFonts w:ascii="Times New Roman" w:hAnsi="Times New Roman" w:cs="Times New Roman"/>
                  <w:i/>
                  <w:iCs/>
                  <w:lang w:val="en-US"/>
                </w:rPr>
                <w:t>Linnaeus</w:t>
              </w:r>
            </w:hyperlink>
            <w:r w:rsidRPr="00824ED6">
              <w:rPr>
                <w:rFonts w:ascii="Times New Roman" w:hAnsi="Times New Roman" w:cs="Times New Roman"/>
                <w:i/>
                <w:iCs/>
                <w:lang w:val="en-US"/>
              </w:rPr>
              <w:t>, 1758)</w:t>
            </w:r>
          </w:p>
        </w:tc>
        <w:tc>
          <w:tcPr>
            <w:tcW w:w="1134" w:type="dxa"/>
          </w:tcPr>
          <w:p w14:paraId="0F184061" w14:textId="77777777" w:rsidR="000B346B" w:rsidRPr="00824ED6" w:rsidRDefault="000B346B" w:rsidP="00950891">
            <w:pPr>
              <w:rPr>
                <w:rFonts w:ascii="Times New Roman" w:hAnsi="Times New Roman" w:cs="Times New Roman"/>
                <w:lang w:val="en-US"/>
              </w:rPr>
            </w:pPr>
            <w:r w:rsidRPr="00824ED6">
              <w:rPr>
                <w:rFonts w:ascii="Times New Roman" w:hAnsi="Times New Roman" w:cs="Times New Roman"/>
                <w:lang w:val="en-US"/>
              </w:rPr>
              <w:t>2</w:t>
            </w:r>
          </w:p>
        </w:tc>
        <w:tc>
          <w:tcPr>
            <w:tcW w:w="992" w:type="dxa"/>
          </w:tcPr>
          <w:p w14:paraId="306A8D80"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0</w:t>
            </w:r>
          </w:p>
        </w:tc>
      </w:tr>
      <w:tr w:rsidR="000B346B" w:rsidRPr="00824ED6" w14:paraId="7B3A0525" w14:textId="77777777" w:rsidTr="00EA7417">
        <w:trPr>
          <w:jc w:val="center"/>
        </w:trPr>
        <w:tc>
          <w:tcPr>
            <w:tcW w:w="1384" w:type="dxa"/>
          </w:tcPr>
          <w:p w14:paraId="14A93B12" w14:textId="5B4CBBA4" w:rsidR="000B346B" w:rsidRPr="00824ED6" w:rsidRDefault="00914565" w:rsidP="00950891">
            <w:pPr>
              <w:rPr>
                <w:rFonts w:ascii="Times New Roman" w:hAnsi="Times New Roman" w:cs="Times New Roman"/>
              </w:rPr>
            </w:pPr>
            <w:r>
              <w:rPr>
                <w:rFonts w:ascii="Times New Roman" w:hAnsi="Times New Roman" w:cs="Times New Roman"/>
              </w:rPr>
              <w:t xml:space="preserve">  </w:t>
            </w:r>
            <w:r w:rsidR="000B346B" w:rsidRPr="00824ED6">
              <w:rPr>
                <w:rFonts w:ascii="Times New Roman" w:hAnsi="Times New Roman" w:cs="Times New Roman"/>
              </w:rPr>
              <w:t>Семейство</w:t>
            </w:r>
          </w:p>
        </w:tc>
        <w:tc>
          <w:tcPr>
            <w:tcW w:w="6042" w:type="dxa"/>
          </w:tcPr>
          <w:p w14:paraId="3B4BD099" w14:textId="77777777" w:rsidR="000B346B" w:rsidRPr="00824ED6" w:rsidRDefault="000B346B" w:rsidP="00950891">
            <w:pPr>
              <w:rPr>
                <w:rFonts w:ascii="Times New Roman" w:hAnsi="Times New Roman" w:cs="Times New Roman"/>
                <w:i/>
                <w:iCs/>
              </w:rPr>
            </w:pPr>
            <w:r w:rsidRPr="00824ED6">
              <w:rPr>
                <w:rFonts w:ascii="Times New Roman" w:hAnsi="Times New Roman" w:cs="Times New Roman"/>
                <w:i/>
                <w:iCs/>
              </w:rPr>
              <w:t>Notonectidae</w:t>
            </w:r>
          </w:p>
        </w:tc>
        <w:tc>
          <w:tcPr>
            <w:tcW w:w="1134" w:type="dxa"/>
          </w:tcPr>
          <w:p w14:paraId="668E4AC2" w14:textId="77777777" w:rsidR="000B346B" w:rsidRPr="00824ED6" w:rsidRDefault="000B346B" w:rsidP="00950891">
            <w:pPr>
              <w:rPr>
                <w:rFonts w:ascii="Times New Roman" w:hAnsi="Times New Roman" w:cs="Times New Roman"/>
                <w:lang w:val="en-US"/>
              </w:rPr>
            </w:pPr>
            <w:r w:rsidRPr="00824ED6">
              <w:rPr>
                <w:rFonts w:ascii="Times New Roman" w:hAnsi="Times New Roman" w:cs="Times New Roman"/>
                <w:lang w:val="en-US"/>
              </w:rPr>
              <w:t>2</w:t>
            </w:r>
          </w:p>
        </w:tc>
        <w:tc>
          <w:tcPr>
            <w:tcW w:w="992" w:type="dxa"/>
          </w:tcPr>
          <w:p w14:paraId="7BD6D1C2"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0</w:t>
            </w:r>
          </w:p>
        </w:tc>
      </w:tr>
      <w:tr w:rsidR="000B346B" w:rsidRPr="00824ED6" w14:paraId="16D1565C" w14:textId="77777777" w:rsidTr="00914565">
        <w:trPr>
          <w:jc w:val="center"/>
        </w:trPr>
        <w:tc>
          <w:tcPr>
            <w:tcW w:w="1384" w:type="dxa"/>
            <w:tcBorders>
              <w:bottom w:val="single" w:sz="4" w:space="0" w:color="auto"/>
            </w:tcBorders>
          </w:tcPr>
          <w:p w14:paraId="7BE45E70"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 xml:space="preserve">          Вид</w:t>
            </w:r>
          </w:p>
        </w:tc>
        <w:tc>
          <w:tcPr>
            <w:tcW w:w="6042" w:type="dxa"/>
            <w:tcBorders>
              <w:bottom w:val="single" w:sz="4" w:space="0" w:color="auto"/>
            </w:tcBorders>
          </w:tcPr>
          <w:p w14:paraId="0307F497" w14:textId="77777777" w:rsidR="000B346B" w:rsidRPr="00824ED6" w:rsidRDefault="000B346B" w:rsidP="00950891">
            <w:pPr>
              <w:rPr>
                <w:rFonts w:ascii="Times New Roman" w:hAnsi="Times New Roman" w:cs="Times New Roman"/>
                <w:i/>
                <w:iCs/>
              </w:rPr>
            </w:pPr>
            <w:r w:rsidRPr="00824ED6">
              <w:rPr>
                <w:rFonts w:ascii="Times New Roman" w:hAnsi="Times New Roman" w:cs="Times New Roman"/>
                <w:i/>
                <w:iCs/>
              </w:rPr>
              <w:t xml:space="preserve">Notonecta glauca </w:t>
            </w:r>
            <w:r w:rsidRPr="00824ED6">
              <w:rPr>
                <w:rFonts w:ascii="Times New Roman" w:hAnsi="Times New Roman" w:cs="Times New Roman"/>
                <w:i/>
                <w:iCs/>
                <w:lang w:val="en-US"/>
              </w:rPr>
              <w:t>(</w:t>
            </w:r>
            <w:hyperlink r:id="rId100" w:tooltip="Carl Linnaeus" w:history="1">
              <w:r w:rsidRPr="00824ED6">
                <w:rPr>
                  <w:rFonts w:ascii="Times New Roman" w:hAnsi="Times New Roman" w:cs="Times New Roman"/>
                  <w:i/>
                  <w:iCs/>
                  <w:lang w:val="en-US"/>
                </w:rPr>
                <w:t>Linnaeus</w:t>
              </w:r>
            </w:hyperlink>
            <w:r w:rsidRPr="00824ED6">
              <w:rPr>
                <w:rFonts w:ascii="Times New Roman" w:hAnsi="Times New Roman" w:cs="Times New Roman"/>
                <w:i/>
                <w:iCs/>
                <w:lang w:val="en-US"/>
              </w:rPr>
              <w:t>, 1758)</w:t>
            </w:r>
          </w:p>
        </w:tc>
        <w:tc>
          <w:tcPr>
            <w:tcW w:w="1134" w:type="dxa"/>
            <w:tcBorders>
              <w:bottom w:val="single" w:sz="4" w:space="0" w:color="auto"/>
            </w:tcBorders>
          </w:tcPr>
          <w:p w14:paraId="633EE8BF" w14:textId="77777777" w:rsidR="000B346B" w:rsidRPr="00824ED6" w:rsidRDefault="000B346B" w:rsidP="00950891">
            <w:pPr>
              <w:rPr>
                <w:rFonts w:ascii="Times New Roman" w:hAnsi="Times New Roman" w:cs="Times New Roman"/>
                <w:lang w:val="en-US"/>
              </w:rPr>
            </w:pPr>
            <w:r w:rsidRPr="00824ED6">
              <w:rPr>
                <w:rFonts w:ascii="Times New Roman" w:hAnsi="Times New Roman" w:cs="Times New Roman"/>
                <w:lang w:val="en-US"/>
              </w:rPr>
              <w:t>2</w:t>
            </w:r>
          </w:p>
        </w:tc>
        <w:tc>
          <w:tcPr>
            <w:tcW w:w="992" w:type="dxa"/>
            <w:tcBorders>
              <w:bottom w:val="single" w:sz="4" w:space="0" w:color="auto"/>
            </w:tcBorders>
          </w:tcPr>
          <w:p w14:paraId="7F73C173"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0</w:t>
            </w:r>
          </w:p>
        </w:tc>
      </w:tr>
      <w:tr w:rsidR="000B346B" w:rsidRPr="00824ED6" w14:paraId="66AF5794" w14:textId="77777777" w:rsidTr="00914565">
        <w:trPr>
          <w:jc w:val="center"/>
        </w:trPr>
        <w:tc>
          <w:tcPr>
            <w:tcW w:w="1384" w:type="dxa"/>
            <w:tcBorders>
              <w:bottom w:val="nil"/>
            </w:tcBorders>
          </w:tcPr>
          <w:p w14:paraId="77EACB61" w14:textId="201B227C" w:rsidR="000B346B" w:rsidRPr="00824ED6" w:rsidRDefault="00914565" w:rsidP="00950891">
            <w:pPr>
              <w:rPr>
                <w:rFonts w:ascii="Times New Roman" w:hAnsi="Times New Roman" w:cs="Times New Roman"/>
              </w:rPr>
            </w:pPr>
            <w:r>
              <w:rPr>
                <w:rFonts w:ascii="Times New Roman" w:hAnsi="Times New Roman" w:cs="Times New Roman"/>
              </w:rPr>
              <w:t xml:space="preserve">  </w:t>
            </w:r>
            <w:r w:rsidR="000B346B" w:rsidRPr="00824ED6">
              <w:rPr>
                <w:rFonts w:ascii="Times New Roman" w:hAnsi="Times New Roman" w:cs="Times New Roman"/>
              </w:rPr>
              <w:t>Семейство</w:t>
            </w:r>
          </w:p>
        </w:tc>
        <w:tc>
          <w:tcPr>
            <w:tcW w:w="6042" w:type="dxa"/>
            <w:tcBorders>
              <w:bottom w:val="nil"/>
            </w:tcBorders>
          </w:tcPr>
          <w:p w14:paraId="05893EC7" w14:textId="77777777" w:rsidR="000B346B" w:rsidRPr="00824ED6" w:rsidRDefault="000B346B" w:rsidP="00950891">
            <w:pPr>
              <w:rPr>
                <w:rFonts w:ascii="Times New Roman" w:hAnsi="Times New Roman" w:cs="Times New Roman"/>
                <w:i/>
                <w:iCs/>
              </w:rPr>
            </w:pPr>
            <w:r w:rsidRPr="00824ED6">
              <w:rPr>
                <w:rFonts w:ascii="Times New Roman" w:hAnsi="Times New Roman" w:cs="Times New Roman"/>
                <w:i/>
                <w:iCs/>
              </w:rPr>
              <w:t>Saldidae</w:t>
            </w:r>
          </w:p>
        </w:tc>
        <w:tc>
          <w:tcPr>
            <w:tcW w:w="1134" w:type="dxa"/>
            <w:tcBorders>
              <w:bottom w:val="nil"/>
            </w:tcBorders>
          </w:tcPr>
          <w:p w14:paraId="7D3A198D" w14:textId="77777777" w:rsidR="000B346B" w:rsidRPr="00824ED6" w:rsidRDefault="000B346B" w:rsidP="00950891">
            <w:pPr>
              <w:rPr>
                <w:rFonts w:ascii="Times New Roman" w:hAnsi="Times New Roman" w:cs="Times New Roman"/>
                <w:lang w:val="en-US"/>
              </w:rPr>
            </w:pPr>
            <w:r w:rsidRPr="00824ED6">
              <w:rPr>
                <w:rFonts w:ascii="Times New Roman" w:hAnsi="Times New Roman" w:cs="Times New Roman"/>
                <w:lang w:val="en-US"/>
              </w:rPr>
              <w:t>23</w:t>
            </w:r>
          </w:p>
        </w:tc>
        <w:tc>
          <w:tcPr>
            <w:tcW w:w="992" w:type="dxa"/>
            <w:tcBorders>
              <w:bottom w:val="nil"/>
            </w:tcBorders>
          </w:tcPr>
          <w:p w14:paraId="38F33E71" w14:textId="77777777" w:rsidR="000B346B" w:rsidRPr="00824ED6" w:rsidRDefault="000B346B" w:rsidP="00950891">
            <w:pPr>
              <w:rPr>
                <w:rFonts w:ascii="Times New Roman" w:hAnsi="Times New Roman" w:cs="Times New Roman"/>
                <w:lang w:val="en-US"/>
              </w:rPr>
            </w:pPr>
            <w:r w:rsidRPr="00824ED6">
              <w:rPr>
                <w:rFonts w:ascii="Times New Roman" w:hAnsi="Times New Roman" w:cs="Times New Roman"/>
              </w:rPr>
              <w:t>8</w:t>
            </w:r>
          </w:p>
        </w:tc>
      </w:tr>
      <w:tr w:rsidR="00914565" w:rsidRPr="00824ED6" w14:paraId="187070AD" w14:textId="77777777" w:rsidTr="00914565">
        <w:trPr>
          <w:jc w:val="center"/>
        </w:trPr>
        <w:tc>
          <w:tcPr>
            <w:tcW w:w="9552" w:type="dxa"/>
            <w:gridSpan w:val="4"/>
            <w:tcBorders>
              <w:top w:val="nil"/>
              <w:left w:val="nil"/>
              <w:right w:val="nil"/>
            </w:tcBorders>
          </w:tcPr>
          <w:p w14:paraId="473ACA8F" w14:textId="77777777" w:rsidR="00914565" w:rsidRPr="00914565" w:rsidRDefault="00914565" w:rsidP="00E1283D">
            <w:pPr>
              <w:ind w:hanging="95"/>
              <w:rPr>
                <w:rFonts w:ascii="Times New Roman" w:hAnsi="Times New Roman" w:cs="Times New Roman"/>
                <w:sz w:val="28"/>
                <w:szCs w:val="28"/>
              </w:rPr>
            </w:pPr>
            <w:r w:rsidRPr="00914565">
              <w:rPr>
                <w:rFonts w:ascii="Times New Roman" w:hAnsi="Times New Roman" w:cs="Times New Roman"/>
                <w:sz w:val="28"/>
                <w:szCs w:val="28"/>
              </w:rPr>
              <w:t>Продолжение таблицы Д.1</w:t>
            </w:r>
          </w:p>
          <w:p w14:paraId="3579B062" w14:textId="77777777" w:rsidR="00914565" w:rsidRPr="00914565" w:rsidRDefault="00914565" w:rsidP="00E1283D">
            <w:pPr>
              <w:ind w:hanging="95"/>
              <w:rPr>
                <w:rFonts w:ascii="Times New Roman" w:hAnsi="Times New Roman" w:cs="Times New Roman"/>
                <w:sz w:val="16"/>
                <w:szCs w:val="16"/>
              </w:rPr>
            </w:pPr>
          </w:p>
        </w:tc>
      </w:tr>
      <w:tr w:rsidR="00914565" w:rsidRPr="00824ED6" w14:paraId="3BBFAA70" w14:textId="77777777" w:rsidTr="00E1283D">
        <w:trPr>
          <w:jc w:val="center"/>
        </w:trPr>
        <w:tc>
          <w:tcPr>
            <w:tcW w:w="1384" w:type="dxa"/>
          </w:tcPr>
          <w:p w14:paraId="2C9F64DB" w14:textId="77777777" w:rsidR="00914565" w:rsidRPr="00824ED6" w:rsidRDefault="00914565" w:rsidP="00E1283D">
            <w:pPr>
              <w:jc w:val="center"/>
              <w:rPr>
                <w:rFonts w:ascii="Times New Roman" w:hAnsi="Times New Roman" w:cs="Times New Roman"/>
              </w:rPr>
            </w:pPr>
            <w:r>
              <w:rPr>
                <w:rFonts w:ascii="Times New Roman" w:hAnsi="Times New Roman" w:cs="Times New Roman"/>
              </w:rPr>
              <w:t>1</w:t>
            </w:r>
          </w:p>
        </w:tc>
        <w:tc>
          <w:tcPr>
            <w:tcW w:w="6042" w:type="dxa"/>
          </w:tcPr>
          <w:p w14:paraId="79ECEE63" w14:textId="77777777" w:rsidR="00914565" w:rsidRPr="00914565" w:rsidRDefault="00914565" w:rsidP="00E1283D">
            <w:pPr>
              <w:jc w:val="center"/>
              <w:rPr>
                <w:rFonts w:ascii="Times New Roman" w:hAnsi="Times New Roman" w:cs="Times New Roman"/>
                <w:iCs/>
              </w:rPr>
            </w:pPr>
            <w:r w:rsidRPr="00914565">
              <w:rPr>
                <w:rFonts w:ascii="Times New Roman" w:hAnsi="Times New Roman" w:cs="Times New Roman"/>
                <w:iCs/>
              </w:rPr>
              <w:t>2</w:t>
            </w:r>
          </w:p>
        </w:tc>
        <w:tc>
          <w:tcPr>
            <w:tcW w:w="1134" w:type="dxa"/>
          </w:tcPr>
          <w:p w14:paraId="11823B16" w14:textId="77777777" w:rsidR="00914565" w:rsidRPr="00824ED6" w:rsidRDefault="00914565" w:rsidP="00E1283D">
            <w:pPr>
              <w:jc w:val="center"/>
              <w:rPr>
                <w:rFonts w:ascii="Times New Roman" w:hAnsi="Times New Roman" w:cs="Times New Roman"/>
              </w:rPr>
            </w:pPr>
            <w:r>
              <w:rPr>
                <w:rFonts w:ascii="Times New Roman" w:hAnsi="Times New Roman" w:cs="Times New Roman"/>
              </w:rPr>
              <w:t>3</w:t>
            </w:r>
          </w:p>
        </w:tc>
        <w:tc>
          <w:tcPr>
            <w:tcW w:w="992" w:type="dxa"/>
          </w:tcPr>
          <w:p w14:paraId="4C217CDB" w14:textId="77777777" w:rsidR="00914565" w:rsidRPr="00824ED6" w:rsidRDefault="00914565" w:rsidP="00E1283D">
            <w:pPr>
              <w:jc w:val="center"/>
              <w:rPr>
                <w:rFonts w:ascii="Times New Roman" w:hAnsi="Times New Roman" w:cs="Times New Roman"/>
              </w:rPr>
            </w:pPr>
            <w:r>
              <w:rPr>
                <w:rFonts w:ascii="Times New Roman" w:hAnsi="Times New Roman" w:cs="Times New Roman"/>
              </w:rPr>
              <w:t>4</w:t>
            </w:r>
          </w:p>
        </w:tc>
      </w:tr>
      <w:tr w:rsidR="000B346B" w:rsidRPr="00824ED6" w14:paraId="2D95E984" w14:textId="77777777" w:rsidTr="00EA7417">
        <w:trPr>
          <w:trHeight w:val="160"/>
          <w:jc w:val="center"/>
        </w:trPr>
        <w:tc>
          <w:tcPr>
            <w:tcW w:w="7426" w:type="dxa"/>
            <w:gridSpan w:val="2"/>
          </w:tcPr>
          <w:p w14:paraId="6FBFC37F" w14:textId="77777777" w:rsidR="000B346B" w:rsidRPr="00824ED6" w:rsidRDefault="000B346B" w:rsidP="00950891">
            <w:pPr>
              <w:rPr>
                <w:rFonts w:ascii="Times New Roman" w:hAnsi="Times New Roman" w:cs="Times New Roman"/>
                <w:i/>
                <w:iCs/>
                <w:lang w:val="en-US"/>
              </w:rPr>
            </w:pPr>
            <w:r w:rsidRPr="00824ED6">
              <w:rPr>
                <w:rFonts w:ascii="Times New Roman" w:hAnsi="Times New Roman" w:cs="Times New Roman"/>
              </w:rPr>
              <w:t>Виды</w:t>
            </w:r>
            <w:r w:rsidRPr="00824ED6">
              <w:rPr>
                <w:rFonts w:ascii="Times New Roman" w:hAnsi="Times New Roman" w:cs="Times New Roman"/>
                <w:lang w:val="en-US"/>
              </w:rPr>
              <w:t xml:space="preserve">: </w:t>
            </w:r>
            <w:r w:rsidRPr="00824ED6">
              <w:rPr>
                <w:rFonts w:ascii="Times New Roman" w:hAnsi="Times New Roman" w:cs="Times New Roman"/>
                <w:i/>
                <w:iCs/>
                <w:lang w:val="en-US"/>
              </w:rPr>
              <w:t>Salda littoralis (</w:t>
            </w:r>
            <w:hyperlink r:id="rId101" w:tooltip="Carl Linnaeus" w:history="1">
              <w:r w:rsidRPr="00824ED6">
                <w:rPr>
                  <w:rFonts w:ascii="Times New Roman" w:hAnsi="Times New Roman" w:cs="Times New Roman"/>
                  <w:i/>
                  <w:iCs/>
                  <w:lang w:val="en-US"/>
                </w:rPr>
                <w:t>Linnaeus</w:t>
              </w:r>
            </w:hyperlink>
            <w:r w:rsidRPr="00824ED6">
              <w:rPr>
                <w:rFonts w:ascii="Times New Roman" w:hAnsi="Times New Roman" w:cs="Times New Roman"/>
                <w:i/>
                <w:iCs/>
                <w:lang w:val="en-US"/>
              </w:rPr>
              <w:t>, 1758) - 9/5, Saldula pallipes (</w:t>
            </w:r>
            <w:hyperlink r:id="rId102" w:tooltip="Johan Christian Fabricius" w:history="1">
              <w:r w:rsidRPr="00824ED6">
                <w:rPr>
                  <w:rFonts w:ascii="Times New Roman" w:hAnsi="Times New Roman" w:cs="Times New Roman"/>
                  <w:i/>
                  <w:iCs/>
                  <w:lang w:val="en-US"/>
                </w:rPr>
                <w:t>Fabricius</w:t>
              </w:r>
            </w:hyperlink>
            <w:r w:rsidRPr="00824ED6">
              <w:rPr>
                <w:rFonts w:ascii="Times New Roman" w:hAnsi="Times New Roman" w:cs="Times New Roman"/>
                <w:i/>
                <w:iCs/>
                <w:lang w:val="en-US"/>
              </w:rPr>
              <w:t>, 1794) - 14/3</w:t>
            </w:r>
          </w:p>
        </w:tc>
        <w:tc>
          <w:tcPr>
            <w:tcW w:w="1134" w:type="dxa"/>
          </w:tcPr>
          <w:p w14:paraId="2ABBCD35" w14:textId="77777777" w:rsidR="000B346B" w:rsidRPr="00824ED6" w:rsidRDefault="000B346B" w:rsidP="00950891">
            <w:pPr>
              <w:rPr>
                <w:rFonts w:ascii="Times New Roman" w:hAnsi="Times New Roman" w:cs="Times New Roman"/>
                <w:lang w:val="en-US"/>
              </w:rPr>
            </w:pPr>
            <w:r w:rsidRPr="00824ED6">
              <w:rPr>
                <w:rFonts w:ascii="Times New Roman" w:hAnsi="Times New Roman" w:cs="Times New Roman"/>
                <w:lang w:val="en-US"/>
              </w:rPr>
              <w:t>23</w:t>
            </w:r>
          </w:p>
        </w:tc>
        <w:tc>
          <w:tcPr>
            <w:tcW w:w="992" w:type="dxa"/>
          </w:tcPr>
          <w:p w14:paraId="01BC3DA7"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8</w:t>
            </w:r>
          </w:p>
        </w:tc>
      </w:tr>
      <w:tr w:rsidR="000B346B" w:rsidRPr="00824ED6" w14:paraId="58D33972" w14:textId="77777777" w:rsidTr="00EA7417">
        <w:trPr>
          <w:jc w:val="center"/>
        </w:trPr>
        <w:tc>
          <w:tcPr>
            <w:tcW w:w="1384" w:type="dxa"/>
          </w:tcPr>
          <w:p w14:paraId="6B2C291F" w14:textId="27B81DF4" w:rsidR="000B346B" w:rsidRPr="00824ED6" w:rsidRDefault="00914565" w:rsidP="00950891">
            <w:pPr>
              <w:rPr>
                <w:rFonts w:ascii="Times New Roman" w:hAnsi="Times New Roman" w:cs="Times New Roman"/>
                <w:lang w:val="en-US"/>
              </w:rPr>
            </w:pPr>
            <w:r>
              <w:rPr>
                <w:rFonts w:ascii="Times New Roman" w:hAnsi="Times New Roman" w:cs="Times New Roman"/>
                <w:lang w:val="en-US"/>
              </w:rPr>
              <w:t xml:space="preserve">  </w:t>
            </w:r>
            <w:r w:rsidR="000B346B" w:rsidRPr="00824ED6">
              <w:rPr>
                <w:rFonts w:ascii="Times New Roman" w:hAnsi="Times New Roman" w:cs="Times New Roman"/>
              </w:rPr>
              <w:t>Семейство</w:t>
            </w:r>
          </w:p>
        </w:tc>
        <w:tc>
          <w:tcPr>
            <w:tcW w:w="6042" w:type="dxa"/>
          </w:tcPr>
          <w:p w14:paraId="183275A3" w14:textId="77777777" w:rsidR="000B346B" w:rsidRPr="00824ED6" w:rsidRDefault="000B346B" w:rsidP="00950891">
            <w:pPr>
              <w:rPr>
                <w:rFonts w:ascii="Times New Roman" w:hAnsi="Times New Roman" w:cs="Times New Roman"/>
                <w:i/>
                <w:iCs/>
                <w:lang w:val="en-US"/>
              </w:rPr>
            </w:pPr>
            <w:r w:rsidRPr="00824ED6">
              <w:rPr>
                <w:rFonts w:ascii="Times New Roman" w:hAnsi="Times New Roman" w:cs="Times New Roman"/>
                <w:i/>
                <w:iCs/>
                <w:lang w:val="en-US"/>
              </w:rPr>
              <w:t>Miridae</w:t>
            </w:r>
          </w:p>
        </w:tc>
        <w:tc>
          <w:tcPr>
            <w:tcW w:w="1134" w:type="dxa"/>
          </w:tcPr>
          <w:p w14:paraId="62D7ACEE" w14:textId="77777777" w:rsidR="000B346B" w:rsidRPr="00824ED6" w:rsidRDefault="000B346B" w:rsidP="00950891">
            <w:pPr>
              <w:rPr>
                <w:rFonts w:ascii="Times New Roman" w:hAnsi="Times New Roman" w:cs="Times New Roman"/>
                <w:lang w:val="en-US"/>
              </w:rPr>
            </w:pPr>
            <w:r w:rsidRPr="00824ED6">
              <w:rPr>
                <w:rFonts w:ascii="Times New Roman" w:hAnsi="Times New Roman" w:cs="Times New Roman"/>
                <w:lang w:val="en-US"/>
              </w:rPr>
              <w:t>98</w:t>
            </w:r>
          </w:p>
        </w:tc>
        <w:tc>
          <w:tcPr>
            <w:tcW w:w="992" w:type="dxa"/>
          </w:tcPr>
          <w:p w14:paraId="07120194"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32</w:t>
            </w:r>
          </w:p>
        </w:tc>
      </w:tr>
      <w:tr w:rsidR="000B346B" w:rsidRPr="00824ED6" w14:paraId="315F39B3" w14:textId="77777777" w:rsidTr="00EA7417">
        <w:trPr>
          <w:trHeight w:val="995"/>
          <w:jc w:val="center"/>
        </w:trPr>
        <w:tc>
          <w:tcPr>
            <w:tcW w:w="7426" w:type="dxa"/>
            <w:gridSpan w:val="2"/>
          </w:tcPr>
          <w:p w14:paraId="3A4FAA79" w14:textId="77777777" w:rsidR="000B346B" w:rsidRPr="00824ED6" w:rsidRDefault="000B346B" w:rsidP="00950891">
            <w:pPr>
              <w:rPr>
                <w:rFonts w:ascii="Times New Roman" w:hAnsi="Times New Roman" w:cs="Times New Roman"/>
                <w:i/>
                <w:iCs/>
                <w:lang w:val="en-US"/>
              </w:rPr>
            </w:pPr>
            <w:r w:rsidRPr="00824ED6">
              <w:rPr>
                <w:rFonts w:ascii="Times New Roman" w:hAnsi="Times New Roman" w:cs="Times New Roman"/>
              </w:rPr>
              <w:t>Виды</w:t>
            </w:r>
            <w:r w:rsidRPr="00824ED6">
              <w:rPr>
                <w:rFonts w:ascii="Times New Roman" w:hAnsi="Times New Roman" w:cs="Times New Roman"/>
                <w:lang w:val="en-US"/>
              </w:rPr>
              <w:t xml:space="preserve">: </w:t>
            </w:r>
            <w:r w:rsidRPr="00824ED6">
              <w:rPr>
                <w:rFonts w:ascii="Times New Roman" w:hAnsi="Times New Roman" w:cs="Times New Roman"/>
                <w:i/>
                <w:iCs/>
                <w:lang w:val="en-US"/>
              </w:rPr>
              <w:t>Trigonotylus ruficornis (Geoffroy, 1785) - 3/0, Adelphocoris lineolatus (Goeze, 1778) - 2/0, Deraeocoris punctulatus (Fallen, 1807) - 14/7, Deraeocoris annulipes (Herrich Schaffer, 1842) - 13/5, Deraeocoris ventralis Reuter, 1904 - 12/3, Lygus pratensis (</w:t>
            </w:r>
            <w:hyperlink r:id="rId103" w:tooltip="Carl Linnaeus" w:history="1">
              <w:r w:rsidRPr="00824ED6">
                <w:rPr>
                  <w:rFonts w:ascii="Times New Roman" w:hAnsi="Times New Roman" w:cs="Times New Roman"/>
                  <w:i/>
                  <w:iCs/>
                  <w:lang w:val="en-US"/>
                </w:rPr>
                <w:t>Linnaeus</w:t>
              </w:r>
            </w:hyperlink>
            <w:r w:rsidRPr="00824ED6">
              <w:rPr>
                <w:rFonts w:ascii="Times New Roman" w:hAnsi="Times New Roman" w:cs="Times New Roman"/>
                <w:i/>
                <w:iCs/>
                <w:lang w:val="en-US"/>
              </w:rPr>
              <w:t>, 1758) - 4/0, Phytocoris incanus Fieber, 1864 - 7/0, Plagiognathus chrysanthemi (Wolff, 1804)</w:t>
            </w:r>
            <w:r w:rsidRPr="00824ED6">
              <w:rPr>
                <w:shd w:val="clear" w:color="auto" w:fill="FFFFFF"/>
                <w:lang w:val="en-US"/>
              </w:rPr>
              <w:t xml:space="preserve"> </w:t>
            </w:r>
            <w:r w:rsidRPr="00824ED6">
              <w:rPr>
                <w:rFonts w:ascii="Times New Roman" w:hAnsi="Times New Roman" w:cs="Times New Roman"/>
                <w:i/>
                <w:iCs/>
                <w:lang w:val="en-US"/>
              </w:rPr>
              <w:t>- 5/0, P. arbustorum (Fabricius, 1794) - 9/</w:t>
            </w:r>
            <w:r w:rsidRPr="00824ED6">
              <w:rPr>
                <w:rFonts w:ascii="Times New Roman" w:hAnsi="Times New Roman" w:cs="Times New Roman"/>
                <w:i/>
                <w:iCs/>
                <w:color w:val="000000" w:themeColor="text1"/>
                <w:lang w:val="en-US"/>
              </w:rPr>
              <w:t xml:space="preserve">4, Polymerus cognatus </w:t>
            </w:r>
            <w:r w:rsidRPr="00824ED6">
              <w:rPr>
                <w:rFonts w:ascii="Times New Roman" w:hAnsi="Times New Roman" w:cs="Times New Roman"/>
                <w:i/>
                <w:iCs/>
                <w:lang w:val="en-US"/>
              </w:rPr>
              <w:t>Fieber, 1858</w:t>
            </w:r>
            <w:r w:rsidRPr="00824ED6">
              <w:rPr>
                <w:rFonts w:ascii="Times New Roman" w:hAnsi="Times New Roman" w:cs="Times New Roman"/>
                <w:i/>
                <w:iCs/>
                <w:color w:val="000000" w:themeColor="text1"/>
                <w:lang w:val="en-US"/>
              </w:rPr>
              <w:t xml:space="preserve"> - 7/3, Stenodema calcaratum </w:t>
            </w:r>
            <w:r w:rsidRPr="00824ED6">
              <w:rPr>
                <w:rFonts w:ascii="Times New Roman" w:hAnsi="Times New Roman" w:cs="Times New Roman"/>
                <w:i/>
                <w:iCs/>
                <w:lang w:val="en-US"/>
              </w:rPr>
              <w:t>(Fallen, 1807)</w:t>
            </w:r>
            <w:r w:rsidRPr="00824ED6">
              <w:rPr>
                <w:rFonts w:ascii="Times New Roman" w:hAnsi="Times New Roman" w:cs="Times New Roman"/>
                <w:i/>
                <w:iCs/>
                <w:color w:val="000000" w:themeColor="text1"/>
                <w:lang w:val="en-US"/>
              </w:rPr>
              <w:t xml:space="preserve"> - 3/0, Globiceps</w:t>
            </w:r>
            <w:r w:rsidRPr="00824ED6">
              <w:rPr>
                <w:rFonts w:ascii="Times New Roman" w:hAnsi="Times New Roman" w:cs="Times New Roman"/>
                <w:i/>
                <w:iCs/>
                <w:lang w:val="en-US"/>
              </w:rPr>
              <w:t xml:space="preserve"> fulvicollis </w:t>
            </w:r>
            <w:hyperlink r:id="rId104" w:tooltip="Vasily Evgrafovich Yakovlev" w:history="1">
              <w:r w:rsidRPr="00824ED6">
                <w:rPr>
                  <w:rFonts w:ascii="Times New Roman" w:hAnsi="Times New Roman" w:cs="Times New Roman"/>
                  <w:i/>
                  <w:iCs/>
                  <w:lang w:val="en-US"/>
                </w:rPr>
                <w:t>Jakovlev</w:t>
              </w:r>
            </w:hyperlink>
            <w:r w:rsidRPr="00824ED6">
              <w:rPr>
                <w:rFonts w:ascii="Times New Roman" w:hAnsi="Times New Roman" w:cs="Times New Roman"/>
                <w:i/>
                <w:iCs/>
                <w:lang w:val="en-US"/>
              </w:rPr>
              <w:t>, 1877 - 8/5, Psallus anticus (Reuter, 1876) - 11/5</w:t>
            </w:r>
          </w:p>
        </w:tc>
        <w:tc>
          <w:tcPr>
            <w:tcW w:w="1134" w:type="dxa"/>
          </w:tcPr>
          <w:p w14:paraId="1D4BB88E" w14:textId="77777777" w:rsidR="000B346B" w:rsidRPr="00824ED6" w:rsidRDefault="000B346B" w:rsidP="00950891">
            <w:pPr>
              <w:rPr>
                <w:rFonts w:ascii="Times New Roman" w:hAnsi="Times New Roman" w:cs="Times New Roman"/>
                <w:lang w:val="en-US"/>
              </w:rPr>
            </w:pPr>
            <w:r w:rsidRPr="00824ED6">
              <w:rPr>
                <w:rFonts w:ascii="Times New Roman" w:hAnsi="Times New Roman" w:cs="Times New Roman"/>
                <w:lang w:val="en-US"/>
              </w:rPr>
              <w:t>98</w:t>
            </w:r>
          </w:p>
        </w:tc>
        <w:tc>
          <w:tcPr>
            <w:tcW w:w="992" w:type="dxa"/>
          </w:tcPr>
          <w:p w14:paraId="7CF3D5D5"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32</w:t>
            </w:r>
          </w:p>
        </w:tc>
      </w:tr>
      <w:tr w:rsidR="000B346B" w:rsidRPr="00824ED6" w14:paraId="331321C4" w14:textId="77777777" w:rsidTr="00EA7417">
        <w:trPr>
          <w:jc w:val="center"/>
        </w:trPr>
        <w:tc>
          <w:tcPr>
            <w:tcW w:w="1384" w:type="dxa"/>
          </w:tcPr>
          <w:p w14:paraId="2D356278" w14:textId="12292D3A" w:rsidR="000B346B" w:rsidRPr="00824ED6" w:rsidRDefault="00914565" w:rsidP="00950891">
            <w:pPr>
              <w:rPr>
                <w:rFonts w:ascii="Times New Roman" w:hAnsi="Times New Roman" w:cs="Times New Roman"/>
                <w:lang w:val="en-US"/>
              </w:rPr>
            </w:pPr>
            <w:r>
              <w:rPr>
                <w:rFonts w:ascii="Times New Roman" w:hAnsi="Times New Roman" w:cs="Times New Roman"/>
                <w:lang w:val="en-US"/>
              </w:rPr>
              <w:t xml:space="preserve">  </w:t>
            </w:r>
            <w:r w:rsidR="000B346B" w:rsidRPr="00824ED6">
              <w:rPr>
                <w:rFonts w:ascii="Times New Roman" w:hAnsi="Times New Roman" w:cs="Times New Roman"/>
              </w:rPr>
              <w:t>Семейство</w:t>
            </w:r>
          </w:p>
        </w:tc>
        <w:tc>
          <w:tcPr>
            <w:tcW w:w="6042" w:type="dxa"/>
          </w:tcPr>
          <w:p w14:paraId="740F5248" w14:textId="77777777" w:rsidR="000B346B" w:rsidRPr="00824ED6" w:rsidRDefault="000B346B" w:rsidP="00950891">
            <w:pPr>
              <w:rPr>
                <w:rFonts w:ascii="Times New Roman" w:hAnsi="Times New Roman" w:cs="Times New Roman"/>
                <w:i/>
                <w:iCs/>
                <w:lang w:val="en-US"/>
              </w:rPr>
            </w:pPr>
            <w:r w:rsidRPr="00824ED6">
              <w:rPr>
                <w:rFonts w:ascii="Times New Roman" w:hAnsi="Times New Roman" w:cs="Times New Roman"/>
                <w:i/>
                <w:iCs/>
                <w:lang w:val="en-US"/>
              </w:rPr>
              <w:t>Anthocoridae</w:t>
            </w:r>
          </w:p>
        </w:tc>
        <w:tc>
          <w:tcPr>
            <w:tcW w:w="1134" w:type="dxa"/>
          </w:tcPr>
          <w:p w14:paraId="0AD4994F" w14:textId="77777777" w:rsidR="000B346B" w:rsidRPr="00824ED6" w:rsidRDefault="000B346B" w:rsidP="00950891">
            <w:pPr>
              <w:rPr>
                <w:rFonts w:ascii="Times New Roman" w:hAnsi="Times New Roman" w:cs="Times New Roman"/>
                <w:lang w:val="en-US"/>
              </w:rPr>
            </w:pPr>
            <w:r w:rsidRPr="00824ED6">
              <w:rPr>
                <w:rFonts w:ascii="Times New Roman" w:hAnsi="Times New Roman" w:cs="Times New Roman"/>
                <w:lang w:val="en-US"/>
              </w:rPr>
              <w:t>39</w:t>
            </w:r>
          </w:p>
        </w:tc>
        <w:tc>
          <w:tcPr>
            <w:tcW w:w="992" w:type="dxa"/>
          </w:tcPr>
          <w:p w14:paraId="190A16A3"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12</w:t>
            </w:r>
          </w:p>
        </w:tc>
      </w:tr>
      <w:tr w:rsidR="000B346B" w:rsidRPr="00824ED6" w14:paraId="5AAC2027" w14:textId="77777777" w:rsidTr="00EA7417">
        <w:trPr>
          <w:trHeight w:val="212"/>
          <w:jc w:val="center"/>
        </w:trPr>
        <w:tc>
          <w:tcPr>
            <w:tcW w:w="7426" w:type="dxa"/>
            <w:gridSpan w:val="2"/>
          </w:tcPr>
          <w:p w14:paraId="000318AD" w14:textId="77777777" w:rsidR="000B346B" w:rsidRPr="00824ED6" w:rsidRDefault="000B346B" w:rsidP="00950891">
            <w:pPr>
              <w:rPr>
                <w:rFonts w:ascii="Times New Roman" w:hAnsi="Times New Roman" w:cs="Times New Roman"/>
                <w:i/>
                <w:iCs/>
                <w:lang w:val="en-US"/>
              </w:rPr>
            </w:pPr>
            <w:r w:rsidRPr="00824ED6">
              <w:rPr>
                <w:rFonts w:ascii="Times New Roman" w:hAnsi="Times New Roman" w:cs="Times New Roman"/>
              </w:rPr>
              <w:t>Виды</w:t>
            </w:r>
            <w:r w:rsidRPr="00824ED6">
              <w:rPr>
                <w:rFonts w:ascii="Times New Roman" w:hAnsi="Times New Roman" w:cs="Times New Roman"/>
                <w:lang w:val="en-US"/>
              </w:rPr>
              <w:t xml:space="preserve">: </w:t>
            </w:r>
            <w:r w:rsidRPr="00824ED6">
              <w:rPr>
                <w:rFonts w:ascii="Times New Roman" w:hAnsi="Times New Roman" w:cs="Times New Roman"/>
                <w:i/>
                <w:iCs/>
                <w:lang w:val="en-US"/>
              </w:rPr>
              <w:t>Orius niger (Wolff, 1811) - 17/5, O. minutus (</w:t>
            </w:r>
            <w:hyperlink r:id="rId105" w:tooltip="Carl Linnaeus" w:history="1">
              <w:r w:rsidRPr="00824ED6">
                <w:rPr>
                  <w:rFonts w:ascii="Times New Roman" w:hAnsi="Times New Roman" w:cs="Times New Roman"/>
                  <w:i/>
                  <w:iCs/>
                  <w:lang w:val="en-US"/>
                </w:rPr>
                <w:t>Linnaeus</w:t>
              </w:r>
            </w:hyperlink>
            <w:r w:rsidRPr="00824ED6">
              <w:rPr>
                <w:rFonts w:ascii="Times New Roman" w:hAnsi="Times New Roman" w:cs="Times New Roman"/>
                <w:i/>
                <w:iCs/>
                <w:lang w:val="en-US"/>
              </w:rPr>
              <w:t>, 1758) - 11/4, Orius horvathi (</w:t>
            </w:r>
            <w:hyperlink r:id="rId106" w:tooltip="Odo Reuter" w:history="1">
              <w:r w:rsidRPr="00824ED6">
                <w:rPr>
                  <w:rFonts w:ascii="Times New Roman" w:hAnsi="Times New Roman" w:cs="Times New Roman"/>
                  <w:i/>
                  <w:iCs/>
                  <w:lang w:val="en-US"/>
                </w:rPr>
                <w:t>Reuter</w:t>
              </w:r>
            </w:hyperlink>
            <w:r w:rsidRPr="00824ED6">
              <w:rPr>
                <w:rFonts w:ascii="Times New Roman" w:hAnsi="Times New Roman" w:cs="Times New Roman"/>
                <w:i/>
                <w:iCs/>
                <w:lang w:val="en-US"/>
              </w:rPr>
              <w:t>, 1884) - 11/3</w:t>
            </w:r>
          </w:p>
        </w:tc>
        <w:tc>
          <w:tcPr>
            <w:tcW w:w="1134" w:type="dxa"/>
          </w:tcPr>
          <w:p w14:paraId="11D6485E" w14:textId="77777777" w:rsidR="000B346B" w:rsidRPr="00824ED6" w:rsidRDefault="000B346B" w:rsidP="00950891">
            <w:pPr>
              <w:rPr>
                <w:rFonts w:ascii="Times New Roman" w:hAnsi="Times New Roman" w:cs="Times New Roman"/>
                <w:lang w:val="en-US"/>
              </w:rPr>
            </w:pPr>
            <w:r w:rsidRPr="00824ED6">
              <w:rPr>
                <w:rFonts w:ascii="Times New Roman" w:hAnsi="Times New Roman" w:cs="Times New Roman"/>
                <w:lang w:val="en-US"/>
              </w:rPr>
              <w:t>39</w:t>
            </w:r>
          </w:p>
        </w:tc>
        <w:tc>
          <w:tcPr>
            <w:tcW w:w="992" w:type="dxa"/>
          </w:tcPr>
          <w:p w14:paraId="64A2F55F"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12</w:t>
            </w:r>
          </w:p>
        </w:tc>
      </w:tr>
      <w:tr w:rsidR="000B346B" w:rsidRPr="00824ED6" w14:paraId="273FCC98" w14:textId="77777777" w:rsidTr="00EA7417">
        <w:trPr>
          <w:jc w:val="center"/>
        </w:trPr>
        <w:tc>
          <w:tcPr>
            <w:tcW w:w="1384" w:type="dxa"/>
          </w:tcPr>
          <w:p w14:paraId="185A6A36" w14:textId="61EEFCB7" w:rsidR="000B346B" w:rsidRPr="00824ED6" w:rsidRDefault="00914565" w:rsidP="00950891">
            <w:pPr>
              <w:rPr>
                <w:rFonts w:ascii="Times New Roman" w:hAnsi="Times New Roman" w:cs="Times New Roman"/>
                <w:lang w:val="en-US"/>
              </w:rPr>
            </w:pPr>
            <w:r>
              <w:rPr>
                <w:rFonts w:ascii="Times New Roman" w:hAnsi="Times New Roman" w:cs="Times New Roman"/>
                <w:lang w:val="en-US"/>
              </w:rPr>
              <w:t xml:space="preserve">  </w:t>
            </w:r>
            <w:r w:rsidR="000B346B" w:rsidRPr="00824ED6">
              <w:rPr>
                <w:rFonts w:ascii="Times New Roman" w:hAnsi="Times New Roman" w:cs="Times New Roman"/>
              </w:rPr>
              <w:t>Семейство</w:t>
            </w:r>
          </w:p>
        </w:tc>
        <w:tc>
          <w:tcPr>
            <w:tcW w:w="6042" w:type="dxa"/>
          </w:tcPr>
          <w:p w14:paraId="5FA95EA0" w14:textId="77777777" w:rsidR="000B346B" w:rsidRPr="00824ED6" w:rsidRDefault="000B346B" w:rsidP="00950891">
            <w:pPr>
              <w:rPr>
                <w:rFonts w:ascii="Times New Roman" w:hAnsi="Times New Roman" w:cs="Times New Roman"/>
                <w:i/>
                <w:iCs/>
                <w:lang w:val="en-US"/>
              </w:rPr>
            </w:pPr>
            <w:r w:rsidRPr="00824ED6">
              <w:rPr>
                <w:rFonts w:ascii="Times New Roman" w:hAnsi="Times New Roman" w:cs="Times New Roman"/>
                <w:i/>
                <w:iCs/>
                <w:lang w:val="en-US"/>
              </w:rPr>
              <w:t>Nabidae</w:t>
            </w:r>
          </w:p>
        </w:tc>
        <w:tc>
          <w:tcPr>
            <w:tcW w:w="1134" w:type="dxa"/>
          </w:tcPr>
          <w:p w14:paraId="7FA00520" w14:textId="77777777" w:rsidR="000B346B" w:rsidRPr="00824ED6" w:rsidRDefault="000B346B" w:rsidP="00950891">
            <w:pPr>
              <w:rPr>
                <w:rFonts w:ascii="Times New Roman" w:hAnsi="Times New Roman" w:cs="Times New Roman"/>
                <w:lang w:val="en-US"/>
              </w:rPr>
            </w:pPr>
            <w:r w:rsidRPr="00824ED6">
              <w:rPr>
                <w:rFonts w:ascii="Times New Roman" w:hAnsi="Times New Roman" w:cs="Times New Roman"/>
                <w:lang w:val="en-US"/>
              </w:rPr>
              <w:t>26</w:t>
            </w:r>
          </w:p>
        </w:tc>
        <w:tc>
          <w:tcPr>
            <w:tcW w:w="992" w:type="dxa"/>
          </w:tcPr>
          <w:p w14:paraId="38F19722"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5</w:t>
            </w:r>
          </w:p>
        </w:tc>
      </w:tr>
      <w:tr w:rsidR="000B346B" w:rsidRPr="00824ED6" w14:paraId="7892CFBF" w14:textId="77777777" w:rsidTr="00EA7417">
        <w:trPr>
          <w:trHeight w:val="178"/>
          <w:jc w:val="center"/>
        </w:trPr>
        <w:tc>
          <w:tcPr>
            <w:tcW w:w="7426" w:type="dxa"/>
            <w:gridSpan w:val="2"/>
          </w:tcPr>
          <w:p w14:paraId="5598A382" w14:textId="77777777" w:rsidR="000B346B" w:rsidRPr="00824ED6" w:rsidRDefault="000B346B" w:rsidP="00950891">
            <w:pPr>
              <w:rPr>
                <w:rFonts w:ascii="Times New Roman" w:hAnsi="Times New Roman" w:cs="Times New Roman"/>
                <w:i/>
                <w:iCs/>
                <w:lang w:val="en-US"/>
              </w:rPr>
            </w:pPr>
            <w:r w:rsidRPr="00824ED6">
              <w:rPr>
                <w:rFonts w:ascii="Times New Roman" w:hAnsi="Times New Roman" w:cs="Times New Roman"/>
              </w:rPr>
              <w:t>Виды</w:t>
            </w:r>
            <w:r w:rsidRPr="00824ED6">
              <w:rPr>
                <w:rFonts w:ascii="Times New Roman" w:hAnsi="Times New Roman" w:cs="Times New Roman"/>
                <w:lang w:val="en-US"/>
              </w:rPr>
              <w:t xml:space="preserve">: </w:t>
            </w:r>
            <w:r w:rsidRPr="00824ED6">
              <w:rPr>
                <w:rFonts w:ascii="Times New Roman" w:hAnsi="Times New Roman" w:cs="Times New Roman"/>
                <w:i/>
                <w:iCs/>
                <w:lang w:val="en-US"/>
              </w:rPr>
              <w:t>Nabis ferus (</w:t>
            </w:r>
            <w:hyperlink r:id="rId107" w:tooltip="Carl Linnaeus" w:history="1">
              <w:r w:rsidRPr="00824ED6">
                <w:rPr>
                  <w:rFonts w:ascii="Times New Roman" w:hAnsi="Times New Roman" w:cs="Times New Roman"/>
                  <w:i/>
                  <w:iCs/>
                  <w:lang w:val="en-US"/>
                </w:rPr>
                <w:t>Linnaeus</w:t>
              </w:r>
            </w:hyperlink>
            <w:r w:rsidRPr="00824ED6">
              <w:rPr>
                <w:rFonts w:ascii="Times New Roman" w:hAnsi="Times New Roman" w:cs="Times New Roman"/>
                <w:i/>
                <w:iCs/>
                <w:lang w:val="en-US"/>
              </w:rPr>
              <w:t>, 1758) -9/0, Nabis sareptanus (Dohrn, 1862) - 6/0, Nabicula nigrovittata (Sahlberg, 1878)</w:t>
            </w:r>
            <w:r w:rsidRPr="00824ED6">
              <w:rPr>
                <w:shd w:val="clear" w:color="auto" w:fill="FFFFFF"/>
                <w:lang w:val="en-US"/>
              </w:rPr>
              <w:t xml:space="preserve"> </w:t>
            </w:r>
            <w:r w:rsidRPr="00824ED6">
              <w:rPr>
                <w:rFonts w:ascii="Times New Roman" w:hAnsi="Times New Roman" w:cs="Times New Roman"/>
                <w:i/>
                <w:iCs/>
                <w:lang w:val="en-US"/>
              </w:rPr>
              <w:t>- 11/5</w:t>
            </w:r>
          </w:p>
        </w:tc>
        <w:tc>
          <w:tcPr>
            <w:tcW w:w="1134" w:type="dxa"/>
          </w:tcPr>
          <w:p w14:paraId="5BC58638" w14:textId="77777777" w:rsidR="000B346B" w:rsidRPr="00824ED6" w:rsidRDefault="000B346B" w:rsidP="00950891">
            <w:pPr>
              <w:rPr>
                <w:rFonts w:ascii="Times New Roman" w:hAnsi="Times New Roman" w:cs="Times New Roman"/>
                <w:lang w:val="en-US"/>
              </w:rPr>
            </w:pPr>
            <w:r w:rsidRPr="00824ED6">
              <w:rPr>
                <w:rFonts w:ascii="Times New Roman" w:hAnsi="Times New Roman" w:cs="Times New Roman"/>
                <w:lang w:val="en-US"/>
              </w:rPr>
              <w:t>26</w:t>
            </w:r>
          </w:p>
        </w:tc>
        <w:tc>
          <w:tcPr>
            <w:tcW w:w="992" w:type="dxa"/>
          </w:tcPr>
          <w:p w14:paraId="43BB03EF"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5</w:t>
            </w:r>
          </w:p>
        </w:tc>
      </w:tr>
      <w:tr w:rsidR="000B346B" w:rsidRPr="00824ED6" w14:paraId="40AFDA34" w14:textId="77777777" w:rsidTr="00EA7417">
        <w:trPr>
          <w:jc w:val="center"/>
        </w:trPr>
        <w:tc>
          <w:tcPr>
            <w:tcW w:w="1384" w:type="dxa"/>
          </w:tcPr>
          <w:p w14:paraId="3338D01E" w14:textId="07A082D2" w:rsidR="000B346B" w:rsidRPr="00824ED6" w:rsidRDefault="00914565" w:rsidP="00950891">
            <w:pPr>
              <w:rPr>
                <w:rFonts w:ascii="Times New Roman" w:hAnsi="Times New Roman" w:cs="Times New Roman"/>
              </w:rPr>
            </w:pPr>
            <w:r>
              <w:rPr>
                <w:rFonts w:ascii="Times New Roman" w:hAnsi="Times New Roman" w:cs="Times New Roman"/>
                <w:lang w:val="en-US"/>
              </w:rPr>
              <w:t xml:space="preserve">  </w:t>
            </w:r>
            <w:r w:rsidR="000B346B" w:rsidRPr="00824ED6">
              <w:rPr>
                <w:rFonts w:ascii="Times New Roman" w:hAnsi="Times New Roman" w:cs="Times New Roman"/>
              </w:rPr>
              <w:t>Семейство</w:t>
            </w:r>
          </w:p>
        </w:tc>
        <w:tc>
          <w:tcPr>
            <w:tcW w:w="6042" w:type="dxa"/>
          </w:tcPr>
          <w:p w14:paraId="2594E0F2" w14:textId="77777777" w:rsidR="000B346B" w:rsidRPr="00824ED6" w:rsidRDefault="000B346B" w:rsidP="00950891">
            <w:pPr>
              <w:rPr>
                <w:rFonts w:ascii="Times New Roman" w:hAnsi="Times New Roman" w:cs="Times New Roman"/>
                <w:i/>
                <w:iCs/>
              </w:rPr>
            </w:pPr>
            <w:r w:rsidRPr="00824ED6">
              <w:rPr>
                <w:rFonts w:ascii="Times New Roman" w:hAnsi="Times New Roman" w:cs="Times New Roman"/>
                <w:i/>
                <w:iCs/>
              </w:rPr>
              <w:t>Reduviidae</w:t>
            </w:r>
          </w:p>
        </w:tc>
        <w:tc>
          <w:tcPr>
            <w:tcW w:w="1134" w:type="dxa"/>
          </w:tcPr>
          <w:p w14:paraId="5B8679C8" w14:textId="77777777" w:rsidR="000B346B" w:rsidRPr="00824ED6" w:rsidRDefault="000B346B" w:rsidP="00950891">
            <w:pPr>
              <w:rPr>
                <w:rFonts w:ascii="Times New Roman" w:hAnsi="Times New Roman" w:cs="Times New Roman"/>
                <w:lang w:val="en-US"/>
              </w:rPr>
            </w:pPr>
            <w:r w:rsidRPr="00824ED6">
              <w:rPr>
                <w:rFonts w:ascii="Times New Roman" w:hAnsi="Times New Roman" w:cs="Times New Roman"/>
                <w:lang w:val="en-US"/>
              </w:rPr>
              <w:t>5</w:t>
            </w:r>
          </w:p>
        </w:tc>
        <w:tc>
          <w:tcPr>
            <w:tcW w:w="992" w:type="dxa"/>
          </w:tcPr>
          <w:p w14:paraId="50FACDA4" w14:textId="77777777" w:rsidR="000B346B" w:rsidRPr="00824ED6" w:rsidRDefault="000B346B" w:rsidP="00950891">
            <w:pPr>
              <w:rPr>
                <w:rFonts w:ascii="Times New Roman" w:hAnsi="Times New Roman" w:cs="Times New Roman"/>
                <w:lang w:val="en-US"/>
              </w:rPr>
            </w:pPr>
            <w:r w:rsidRPr="00824ED6">
              <w:rPr>
                <w:rFonts w:ascii="Times New Roman" w:hAnsi="Times New Roman" w:cs="Times New Roman"/>
                <w:lang w:val="en-US"/>
              </w:rPr>
              <w:t>0</w:t>
            </w:r>
          </w:p>
        </w:tc>
      </w:tr>
      <w:tr w:rsidR="000B346B" w:rsidRPr="00824ED6" w14:paraId="081B57E9" w14:textId="77777777" w:rsidTr="00EA7417">
        <w:trPr>
          <w:trHeight w:val="228"/>
          <w:jc w:val="center"/>
        </w:trPr>
        <w:tc>
          <w:tcPr>
            <w:tcW w:w="7426" w:type="dxa"/>
            <w:gridSpan w:val="2"/>
          </w:tcPr>
          <w:p w14:paraId="3552DDA0" w14:textId="77777777" w:rsidR="000B346B" w:rsidRPr="00824ED6" w:rsidRDefault="000B346B" w:rsidP="00950891">
            <w:pPr>
              <w:rPr>
                <w:rFonts w:ascii="Times New Roman" w:hAnsi="Times New Roman" w:cs="Times New Roman"/>
                <w:i/>
                <w:iCs/>
                <w:lang w:val="en-US"/>
              </w:rPr>
            </w:pPr>
            <w:r w:rsidRPr="00824ED6">
              <w:rPr>
                <w:rFonts w:ascii="Times New Roman" w:hAnsi="Times New Roman" w:cs="Times New Roman"/>
              </w:rPr>
              <w:t>Виды</w:t>
            </w:r>
            <w:r w:rsidRPr="00824ED6">
              <w:rPr>
                <w:rFonts w:ascii="Times New Roman" w:hAnsi="Times New Roman" w:cs="Times New Roman"/>
                <w:lang w:val="en-US"/>
              </w:rPr>
              <w:t xml:space="preserve">: </w:t>
            </w:r>
            <w:r w:rsidRPr="00824ED6">
              <w:rPr>
                <w:rFonts w:ascii="Times New Roman" w:hAnsi="Times New Roman" w:cs="Times New Roman"/>
                <w:i/>
                <w:iCs/>
                <w:lang w:val="en-US"/>
              </w:rPr>
              <w:t>Vachiria deserta (Becker, 1867)</w:t>
            </w:r>
            <w:r w:rsidRPr="00824ED6">
              <w:rPr>
                <w:shd w:val="clear" w:color="auto" w:fill="FFFFFF"/>
                <w:lang w:val="en-US"/>
              </w:rPr>
              <w:t xml:space="preserve"> </w:t>
            </w:r>
            <w:r w:rsidRPr="00824ED6">
              <w:rPr>
                <w:rFonts w:ascii="Times New Roman" w:hAnsi="Times New Roman" w:cs="Times New Roman"/>
                <w:i/>
                <w:iCs/>
                <w:lang w:val="en-US"/>
              </w:rPr>
              <w:t>- 2/0, Coranus contrarius Reuter, 1881 - 3/0</w:t>
            </w:r>
          </w:p>
        </w:tc>
        <w:tc>
          <w:tcPr>
            <w:tcW w:w="1134" w:type="dxa"/>
          </w:tcPr>
          <w:p w14:paraId="470D09B5"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5</w:t>
            </w:r>
          </w:p>
        </w:tc>
        <w:tc>
          <w:tcPr>
            <w:tcW w:w="992" w:type="dxa"/>
          </w:tcPr>
          <w:p w14:paraId="5A3A42A3" w14:textId="77777777" w:rsidR="000B346B" w:rsidRPr="00824ED6" w:rsidRDefault="000B346B" w:rsidP="00950891">
            <w:pPr>
              <w:rPr>
                <w:rFonts w:ascii="Times New Roman" w:hAnsi="Times New Roman" w:cs="Times New Roman"/>
                <w:lang w:val="en-US"/>
              </w:rPr>
            </w:pPr>
            <w:r w:rsidRPr="00824ED6">
              <w:rPr>
                <w:rFonts w:ascii="Times New Roman" w:hAnsi="Times New Roman" w:cs="Times New Roman"/>
                <w:lang w:val="en-US"/>
              </w:rPr>
              <w:t>0</w:t>
            </w:r>
          </w:p>
        </w:tc>
      </w:tr>
      <w:tr w:rsidR="000B346B" w:rsidRPr="00824ED6" w14:paraId="69B72D6E" w14:textId="77777777" w:rsidTr="00EA7417">
        <w:trPr>
          <w:jc w:val="center"/>
        </w:trPr>
        <w:tc>
          <w:tcPr>
            <w:tcW w:w="1384" w:type="dxa"/>
          </w:tcPr>
          <w:p w14:paraId="1C084051" w14:textId="58DE5386" w:rsidR="000B346B" w:rsidRPr="00824ED6" w:rsidRDefault="00914565" w:rsidP="00950891">
            <w:pPr>
              <w:rPr>
                <w:rFonts w:ascii="Times New Roman" w:hAnsi="Times New Roman" w:cs="Times New Roman"/>
              </w:rPr>
            </w:pPr>
            <w:r>
              <w:rPr>
                <w:rFonts w:ascii="Times New Roman" w:hAnsi="Times New Roman" w:cs="Times New Roman"/>
              </w:rPr>
              <w:t xml:space="preserve">  </w:t>
            </w:r>
            <w:r w:rsidR="000B346B" w:rsidRPr="00824ED6">
              <w:rPr>
                <w:rFonts w:ascii="Times New Roman" w:hAnsi="Times New Roman" w:cs="Times New Roman"/>
              </w:rPr>
              <w:t>Семейство</w:t>
            </w:r>
          </w:p>
        </w:tc>
        <w:tc>
          <w:tcPr>
            <w:tcW w:w="6042" w:type="dxa"/>
          </w:tcPr>
          <w:p w14:paraId="03981F86" w14:textId="77777777" w:rsidR="000B346B" w:rsidRPr="00824ED6" w:rsidRDefault="000B346B" w:rsidP="00950891">
            <w:pPr>
              <w:rPr>
                <w:rFonts w:ascii="Times New Roman" w:hAnsi="Times New Roman" w:cs="Times New Roman"/>
                <w:i/>
                <w:iCs/>
              </w:rPr>
            </w:pPr>
            <w:r w:rsidRPr="00824ED6">
              <w:rPr>
                <w:rFonts w:ascii="Times New Roman" w:hAnsi="Times New Roman" w:cs="Times New Roman"/>
                <w:i/>
                <w:iCs/>
              </w:rPr>
              <w:t>Rhopalidae</w:t>
            </w:r>
          </w:p>
        </w:tc>
        <w:tc>
          <w:tcPr>
            <w:tcW w:w="1134" w:type="dxa"/>
          </w:tcPr>
          <w:p w14:paraId="7DFDFEB7" w14:textId="77777777" w:rsidR="000B346B" w:rsidRPr="00824ED6" w:rsidRDefault="000B346B" w:rsidP="00950891">
            <w:pPr>
              <w:rPr>
                <w:rFonts w:ascii="Times New Roman" w:hAnsi="Times New Roman" w:cs="Times New Roman"/>
                <w:lang w:val="en-US"/>
              </w:rPr>
            </w:pPr>
            <w:r w:rsidRPr="00824ED6">
              <w:rPr>
                <w:rFonts w:ascii="Times New Roman" w:hAnsi="Times New Roman" w:cs="Times New Roman"/>
                <w:lang w:val="en-US"/>
              </w:rPr>
              <w:t>22</w:t>
            </w:r>
          </w:p>
        </w:tc>
        <w:tc>
          <w:tcPr>
            <w:tcW w:w="992" w:type="dxa"/>
          </w:tcPr>
          <w:p w14:paraId="1421A4AD" w14:textId="77777777" w:rsidR="000B346B" w:rsidRPr="00824ED6" w:rsidRDefault="000B346B" w:rsidP="00950891">
            <w:pPr>
              <w:rPr>
                <w:rFonts w:ascii="Times New Roman" w:hAnsi="Times New Roman" w:cs="Times New Roman"/>
                <w:lang w:val="en-US"/>
              </w:rPr>
            </w:pPr>
            <w:r w:rsidRPr="00824ED6">
              <w:rPr>
                <w:rFonts w:ascii="Times New Roman" w:hAnsi="Times New Roman" w:cs="Times New Roman"/>
              </w:rPr>
              <w:t>13</w:t>
            </w:r>
          </w:p>
        </w:tc>
      </w:tr>
      <w:tr w:rsidR="000B346B" w:rsidRPr="00824ED6" w14:paraId="3F060583" w14:textId="77777777" w:rsidTr="00EA7417">
        <w:trPr>
          <w:trHeight w:val="447"/>
          <w:jc w:val="center"/>
        </w:trPr>
        <w:tc>
          <w:tcPr>
            <w:tcW w:w="7426" w:type="dxa"/>
            <w:gridSpan w:val="2"/>
          </w:tcPr>
          <w:p w14:paraId="3356B1B9" w14:textId="77777777" w:rsidR="000B346B" w:rsidRPr="00824ED6" w:rsidRDefault="000B346B" w:rsidP="00950891">
            <w:pPr>
              <w:jc w:val="center"/>
              <w:rPr>
                <w:rFonts w:ascii="Times New Roman" w:hAnsi="Times New Roman" w:cs="Times New Roman"/>
                <w:i/>
                <w:iCs/>
                <w:lang w:val="en-US"/>
              </w:rPr>
            </w:pPr>
            <w:r w:rsidRPr="00824ED6">
              <w:rPr>
                <w:rFonts w:ascii="Times New Roman" w:hAnsi="Times New Roman" w:cs="Times New Roman"/>
              </w:rPr>
              <w:t>Виды</w:t>
            </w:r>
            <w:r w:rsidRPr="00824ED6">
              <w:rPr>
                <w:rFonts w:ascii="Times New Roman" w:hAnsi="Times New Roman" w:cs="Times New Roman"/>
                <w:lang w:val="en-US"/>
              </w:rPr>
              <w:t xml:space="preserve">: </w:t>
            </w:r>
            <w:r w:rsidRPr="00824ED6">
              <w:rPr>
                <w:rFonts w:ascii="Times New Roman" w:hAnsi="Times New Roman" w:cs="Times New Roman"/>
                <w:i/>
                <w:iCs/>
                <w:lang w:val="en-US"/>
              </w:rPr>
              <w:t>Chorosoma schillingii (</w:t>
            </w:r>
            <w:hyperlink r:id="rId108" w:tooltip="Peter Samuel Schilling" w:history="1">
              <w:r w:rsidRPr="00824ED6">
                <w:rPr>
                  <w:rFonts w:ascii="Times New Roman" w:hAnsi="Times New Roman" w:cs="Times New Roman"/>
                  <w:i/>
                  <w:iCs/>
                  <w:lang w:val="en-US"/>
                </w:rPr>
                <w:t>Schilling</w:t>
              </w:r>
            </w:hyperlink>
            <w:r w:rsidRPr="00824ED6">
              <w:rPr>
                <w:rFonts w:ascii="Times New Roman" w:hAnsi="Times New Roman" w:cs="Times New Roman"/>
                <w:i/>
                <w:iCs/>
                <w:lang w:val="en-US"/>
              </w:rPr>
              <w:t xml:space="preserve">, 1829) - 7/3, Corizus hyoscyami </w:t>
            </w:r>
            <w:hyperlink r:id="rId109" w:tooltip="Linnaeus" w:history="1">
              <w:r w:rsidRPr="00824ED6">
                <w:rPr>
                  <w:rFonts w:ascii="Times New Roman" w:hAnsi="Times New Roman" w:cs="Times New Roman"/>
                  <w:i/>
                  <w:iCs/>
                  <w:lang w:val="en-US"/>
                </w:rPr>
                <w:t>Linnaeus</w:t>
              </w:r>
            </w:hyperlink>
            <w:r w:rsidRPr="00824ED6">
              <w:rPr>
                <w:rFonts w:ascii="Times New Roman" w:hAnsi="Times New Roman" w:cs="Times New Roman"/>
                <w:i/>
                <w:iCs/>
                <w:lang w:val="en-US"/>
              </w:rPr>
              <w:t xml:space="preserve">, </w:t>
            </w:r>
            <w:hyperlink r:id="rId110" w:tooltip="1758 год в науке" w:history="1">
              <w:r w:rsidRPr="00824ED6">
                <w:rPr>
                  <w:rFonts w:ascii="Times New Roman" w:hAnsi="Times New Roman" w:cs="Times New Roman"/>
                  <w:i/>
                  <w:iCs/>
                  <w:lang w:val="en-US"/>
                </w:rPr>
                <w:t>1758</w:t>
              </w:r>
            </w:hyperlink>
            <w:r w:rsidRPr="00824ED6">
              <w:rPr>
                <w:rFonts w:ascii="Times New Roman" w:hAnsi="Times New Roman" w:cs="Times New Roman"/>
                <w:i/>
                <w:iCs/>
                <w:lang w:val="en-US"/>
              </w:rPr>
              <w:t xml:space="preserve"> - 2/0, Brachycarenus tigrinus (</w:t>
            </w:r>
            <w:hyperlink r:id="rId111" w:tooltip="Peter Samuel Schilling" w:history="1">
              <w:r w:rsidRPr="00824ED6">
                <w:rPr>
                  <w:rFonts w:ascii="Times New Roman" w:hAnsi="Times New Roman" w:cs="Times New Roman"/>
                  <w:i/>
                  <w:iCs/>
                  <w:lang w:val="en-US"/>
                </w:rPr>
                <w:t>Schilling</w:t>
              </w:r>
            </w:hyperlink>
            <w:r w:rsidRPr="00824ED6">
              <w:rPr>
                <w:rFonts w:ascii="Times New Roman" w:hAnsi="Times New Roman" w:cs="Times New Roman"/>
                <w:i/>
                <w:iCs/>
                <w:lang w:val="en-US"/>
              </w:rPr>
              <w:t>, 1829)</w:t>
            </w:r>
            <w:r w:rsidRPr="00824ED6">
              <w:rPr>
                <w:shd w:val="clear" w:color="auto" w:fill="FFFFFF"/>
                <w:lang w:val="en-US"/>
              </w:rPr>
              <w:t xml:space="preserve"> </w:t>
            </w:r>
            <w:r w:rsidRPr="00824ED6">
              <w:rPr>
                <w:rFonts w:ascii="Times New Roman" w:hAnsi="Times New Roman" w:cs="Times New Roman"/>
                <w:i/>
                <w:iCs/>
                <w:lang w:val="en-US"/>
              </w:rPr>
              <w:t>- 13/10</w:t>
            </w:r>
          </w:p>
        </w:tc>
        <w:tc>
          <w:tcPr>
            <w:tcW w:w="1134" w:type="dxa"/>
          </w:tcPr>
          <w:p w14:paraId="1FECDB1A"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22</w:t>
            </w:r>
          </w:p>
        </w:tc>
        <w:tc>
          <w:tcPr>
            <w:tcW w:w="992" w:type="dxa"/>
          </w:tcPr>
          <w:p w14:paraId="5C9E4691" w14:textId="77777777" w:rsidR="000B346B" w:rsidRPr="00824ED6" w:rsidRDefault="000B346B" w:rsidP="00950891">
            <w:pPr>
              <w:rPr>
                <w:rFonts w:ascii="Times New Roman" w:hAnsi="Times New Roman" w:cs="Times New Roman"/>
                <w:lang w:val="en-US"/>
              </w:rPr>
            </w:pPr>
            <w:r w:rsidRPr="00824ED6">
              <w:rPr>
                <w:rFonts w:ascii="Times New Roman" w:hAnsi="Times New Roman" w:cs="Times New Roman"/>
              </w:rPr>
              <w:t>13</w:t>
            </w:r>
          </w:p>
        </w:tc>
      </w:tr>
      <w:tr w:rsidR="000B346B" w:rsidRPr="00824ED6" w14:paraId="2977AD78" w14:textId="77777777" w:rsidTr="00EA7417">
        <w:trPr>
          <w:jc w:val="center"/>
        </w:trPr>
        <w:tc>
          <w:tcPr>
            <w:tcW w:w="1384" w:type="dxa"/>
          </w:tcPr>
          <w:p w14:paraId="650E4E73" w14:textId="7BF35E8C" w:rsidR="000B346B" w:rsidRPr="00824ED6" w:rsidRDefault="00914565" w:rsidP="00950891">
            <w:pPr>
              <w:rPr>
                <w:rFonts w:ascii="Times New Roman" w:hAnsi="Times New Roman" w:cs="Times New Roman"/>
              </w:rPr>
            </w:pPr>
            <w:r>
              <w:rPr>
                <w:rFonts w:ascii="Times New Roman" w:hAnsi="Times New Roman" w:cs="Times New Roman"/>
              </w:rPr>
              <w:t xml:space="preserve">  </w:t>
            </w:r>
            <w:r w:rsidR="000B346B" w:rsidRPr="00824ED6">
              <w:rPr>
                <w:rFonts w:ascii="Times New Roman" w:hAnsi="Times New Roman" w:cs="Times New Roman"/>
              </w:rPr>
              <w:t>Семейство</w:t>
            </w:r>
          </w:p>
        </w:tc>
        <w:tc>
          <w:tcPr>
            <w:tcW w:w="6042" w:type="dxa"/>
          </w:tcPr>
          <w:p w14:paraId="70E48623" w14:textId="77777777" w:rsidR="000B346B" w:rsidRPr="00824ED6" w:rsidRDefault="000B346B" w:rsidP="00950891">
            <w:pPr>
              <w:rPr>
                <w:rFonts w:ascii="Times New Roman" w:hAnsi="Times New Roman" w:cs="Times New Roman"/>
                <w:i/>
                <w:iCs/>
              </w:rPr>
            </w:pPr>
            <w:r w:rsidRPr="00824ED6">
              <w:rPr>
                <w:rFonts w:ascii="Times New Roman" w:hAnsi="Times New Roman" w:cs="Times New Roman"/>
                <w:i/>
                <w:iCs/>
              </w:rPr>
              <w:t>Lygaeidae</w:t>
            </w:r>
          </w:p>
        </w:tc>
        <w:tc>
          <w:tcPr>
            <w:tcW w:w="1134" w:type="dxa"/>
          </w:tcPr>
          <w:p w14:paraId="09FAF04B"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3</w:t>
            </w:r>
          </w:p>
        </w:tc>
        <w:tc>
          <w:tcPr>
            <w:tcW w:w="992" w:type="dxa"/>
          </w:tcPr>
          <w:p w14:paraId="7AE11F38" w14:textId="77777777" w:rsidR="000B346B" w:rsidRPr="00824ED6" w:rsidRDefault="000B346B" w:rsidP="00950891">
            <w:pPr>
              <w:rPr>
                <w:rFonts w:ascii="Times New Roman" w:hAnsi="Times New Roman" w:cs="Times New Roman"/>
                <w:lang w:val="en-US"/>
              </w:rPr>
            </w:pPr>
            <w:r w:rsidRPr="00824ED6">
              <w:rPr>
                <w:rFonts w:ascii="Times New Roman" w:hAnsi="Times New Roman" w:cs="Times New Roman"/>
              </w:rPr>
              <w:t>0</w:t>
            </w:r>
          </w:p>
        </w:tc>
      </w:tr>
      <w:tr w:rsidR="000B346B" w:rsidRPr="00824ED6" w14:paraId="092E424C" w14:textId="77777777" w:rsidTr="00EA7417">
        <w:trPr>
          <w:trHeight w:val="443"/>
          <w:jc w:val="center"/>
        </w:trPr>
        <w:tc>
          <w:tcPr>
            <w:tcW w:w="7426" w:type="dxa"/>
            <w:gridSpan w:val="2"/>
          </w:tcPr>
          <w:p w14:paraId="6F468D76" w14:textId="77777777" w:rsidR="000B346B" w:rsidRPr="00824ED6" w:rsidRDefault="000B346B" w:rsidP="00950891">
            <w:pPr>
              <w:rPr>
                <w:rFonts w:ascii="Times New Roman" w:hAnsi="Times New Roman" w:cs="Times New Roman"/>
                <w:i/>
                <w:iCs/>
                <w:lang w:val="en-US"/>
              </w:rPr>
            </w:pPr>
            <w:r w:rsidRPr="00824ED6">
              <w:rPr>
                <w:rFonts w:ascii="Times New Roman" w:hAnsi="Times New Roman" w:cs="Times New Roman"/>
              </w:rPr>
              <w:t>Виды</w:t>
            </w:r>
            <w:r w:rsidRPr="00824ED6">
              <w:rPr>
                <w:rFonts w:ascii="Times New Roman" w:hAnsi="Times New Roman" w:cs="Times New Roman"/>
                <w:lang w:val="en-US"/>
              </w:rPr>
              <w:t xml:space="preserve">: </w:t>
            </w:r>
            <w:r w:rsidRPr="00824ED6">
              <w:rPr>
                <w:rFonts w:ascii="Times New Roman" w:hAnsi="Times New Roman" w:cs="Times New Roman"/>
                <w:i/>
                <w:iCs/>
                <w:lang w:val="en-US"/>
              </w:rPr>
              <w:t>Lygaeus equestris (Linnaеus, 1758) - 3/0</w:t>
            </w:r>
          </w:p>
        </w:tc>
        <w:tc>
          <w:tcPr>
            <w:tcW w:w="1134" w:type="dxa"/>
          </w:tcPr>
          <w:p w14:paraId="00ADE2E7"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3</w:t>
            </w:r>
          </w:p>
        </w:tc>
        <w:tc>
          <w:tcPr>
            <w:tcW w:w="992" w:type="dxa"/>
          </w:tcPr>
          <w:p w14:paraId="29E67549" w14:textId="77777777" w:rsidR="000B346B" w:rsidRPr="00824ED6" w:rsidRDefault="000B346B" w:rsidP="00950891">
            <w:pPr>
              <w:rPr>
                <w:rFonts w:ascii="Times New Roman" w:hAnsi="Times New Roman" w:cs="Times New Roman"/>
                <w:lang w:val="en-US"/>
              </w:rPr>
            </w:pPr>
            <w:r w:rsidRPr="00824ED6">
              <w:rPr>
                <w:rFonts w:ascii="Times New Roman" w:hAnsi="Times New Roman" w:cs="Times New Roman"/>
              </w:rPr>
              <w:t>0</w:t>
            </w:r>
          </w:p>
        </w:tc>
      </w:tr>
      <w:tr w:rsidR="000B346B" w:rsidRPr="00824ED6" w14:paraId="7B0F97B0" w14:textId="77777777" w:rsidTr="00EA7417">
        <w:trPr>
          <w:trHeight w:val="443"/>
          <w:jc w:val="center"/>
        </w:trPr>
        <w:tc>
          <w:tcPr>
            <w:tcW w:w="1384" w:type="dxa"/>
          </w:tcPr>
          <w:p w14:paraId="4EB2153E" w14:textId="13F77E9A" w:rsidR="000B346B" w:rsidRPr="00824ED6" w:rsidRDefault="00914565" w:rsidP="00950891">
            <w:pPr>
              <w:rPr>
                <w:rFonts w:ascii="Times New Roman" w:hAnsi="Times New Roman" w:cs="Times New Roman"/>
              </w:rPr>
            </w:pPr>
            <w:r>
              <w:rPr>
                <w:rFonts w:ascii="Times New Roman" w:hAnsi="Times New Roman" w:cs="Times New Roman"/>
              </w:rPr>
              <w:t xml:space="preserve">  </w:t>
            </w:r>
            <w:r w:rsidR="000B346B" w:rsidRPr="00824ED6">
              <w:rPr>
                <w:rFonts w:ascii="Times New Roman" w:hAnsi="Times New Roman" w:cs="Times New Roman"/>
              </w:rPr>
              <w:t>Семейство</w:t>
            </w:r>
          </w:p>
        </w:tc>
        <w:tc>
          <w:tcPr>
            <w:tcW w:w="6042" w:type="dxa"/>
          </w:tcPr>
          <w:p w14:paraId="20E5D37D" w14:textId="77777777" w:rsidR="000B346B" w:rsidRPr="00824ED6" w:rsidRDefault="000B346B" w:rsidP="00950891">
            <w:pPr>
              <w:rPr>
                <w:rFonts w:ascii="Times New Roman" w:hAnsi="Times New Roman" w:cs="Times New Roman"/>
              </w:rPr>
            </w:pPr>
            <w:r w:rsidRPr="00824ED6">
              <w:rPr>
                <w:rFonts w:ascii="Times New Roman" w:hAnsi="Times New Roman" w:cs="Times New Roman"/>
                <w:i/>
                <w:iCs/>
                <w:lang w:val="en-US"/>
              </w:rPr>
              <w:t>Geocoridae</w:t>
            </w:r>
          </w:p>
        </w:tc>
        <w:tc>
          <w:tcPr>
            <w:tcW w:w="1134" w:type="dxa"/>
          </w:tcPr>
          <w:p w14:paraId="2BEF2A0B"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20</w:t>
            </w:r>
          </w:p>
        </w:tc>
        <w:tc>
          <w:tcPr>
            <w:tcW w:w="992" w:type="dxa"/>
          </w:tcPr>
          <w:p w14:paraId="112CB45A"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9</w:t>
            </w:r>
          </w:p>
        </w:tc>
      </w:tr>
      <w:tr w:rsidR="000B346B" w:rsidRPr="00824ED6" w14:paraId="3DF7EEDB" w14:textId="77777777" w:rsidTr="00EA7417">
        <w:trPr>
          <w:trHeight w:val="443"/>
          <w:jc w:val="center"/>
        </w:trPr>
        <w:tc>
          <w:tcPr>
            <w:tcW w:w="7426" w:type="dxa"/>
            <w:gridSpan w:val="2"/>
          </w:tcPr>
          <w:p w14:paraId="203B4795" w14:textId="77777777" w:rsidR="000B346B" w:rsidRPr="00824ED6" w:rsidRDefault="000B346B" w:rsidP="00950891">
            <w:pPr>
              <w:rPr>
                <w:rFonts w:ascii="Times New Roman" w:hAnsi="Times New Roman" w:cs="Times New Roman"/>
                <w:lang w:val="en-US"/>
              </w:rPr>
            </w:pPr>
            <w:r w:rsidRPr="00824ED6">
              <w:rPr>
                <w:rFonts w:ascii="Times New Roman" w:hAnsi="Times New Roman" w:cs="Times New Roman"/>
                <w:i/>
                <w:iCs/>
                <w:lang w:val="en-US"/>
              </w:rPr>
              <w:t>Engistus salinus (Jakovlev, 1874) - 5/0, Geocoris dispar (Waga, 1839) - 4/0, G. pubescens (Jakovlev, 1871) - 11/9</w:t>
            </w:r>
          </w:p>
        </w:tc>
        <w:tc>
          <w:tcPr>
            <w:tcW w:w="1134" w:type="dxa"/>
          </w:tcPr>
          <w:p w14:paraId="1D35D05C"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20</w:t>
            </w:r>
          </w:p>
        </w:tc>
        <w:tc>
          <w:tcPr>
            <w:tcW w:w="992" w:type="dxa"/>
          </w:tcPr>
          <w:p w14:paraId="348719DC"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9</w:t>
            </w:r>
          </w:p>
        </w:tc>
      </w:tr>
      <w:tr w:rsidR="000B346B" w:rsidRPr="00824ED6" w14:paraId="1E488666" w14:textId="77777777" w:rsidTr="00EA7417">
        <w:trPr>
          <w:jc w:val="center"/>
        </w:trPr>
        <w:tc>
          <w:tcPr>
            <w:tcW w:w="1384" w:type="dxa"/>
          </w:tcPr>
          <w:p w14:paraId="6B930A8B" w14:textId="3499A2D7" w:rsidR="000B346B" w:rsidRPr="00824ED6" w:rsidRDefault="00914565" w:rsidP="00950891">
            <w:pPr>
              <w:rPr>
                <w:rFonts w:ascii="Times New Roman" w:hAnsi="Times New Roman" w:cs="Times New Roman"/>
              </w:rPr>
            </w:pPr>
            <w:r>
              <w:rPr>
                <w:rFonts w:ascii="Times New Roman" w:hAnsi="Times New Roman" w:cs="Times New Roman"/>
                <w:lang w:val="en-US"/>
              </w:rPr>
              <w:t xml:space="preserve">  </w:t>
            </w:r>
            <w:r w:rsidR="000B346B" w:rsidRPr="00824ED6">
              <w:rPr>
                <w:rFonts w:ascii="Times New Roman" w:hAnsi="Times New Roman" w:cs="Times New Roman"/>
              </w:rPr>
              <w:t>Семейство</w:t>
            </w:r>
          </w:p>
        </w:tc>
        <w:tc>
          <w:tcPr>
            <w:tcW w:w="6042" w:type="dxa"/>
          </w:tcPr>
          <w:p w14:paraId="03085F2D" w14:textId="77777777" w:rsidR="000B346B" w:rsidRPr="00824ED6" w:rsidRDefault="000B346B" w:rsidP="00950891">
            <w:pPr>
              <w:rPr>
                <w:rFonts w:ascii="Times New Roman" w:hAnsi="Times New Roman" w:cs="Times New Roman"/>
                <w:i/>
                <w:iCs/>
              </w:rPr>
            </w:pPr>
            <w:r w:rsidRPr="00824ED6">
              <w:rPr>
                <w:rFonts w:ascii="Times New Roman" w:hAnsi="Times New Roman" w:cs="Times New Roman"/>
                <w:i/>
                <w:iCs/>
              </w:rPr>
              <w:t>Pentatomidae</w:t>
            </w:r>
          </w:p>
        </w:tc>
        <w:tc>
          <w:tcPr>
            <w:tcW w:w="1134" w:type="dxa"/>
          </w:tcPr>
          <w:p w14:paraId="7337EB61" w14:textId="77777777" w:rsidR="000B346B" w:rsidRPr="00824ED6" w:rsidRDefault="000B346B" w:rsidP="00950891">
            <w:pPr>
              <w:rPr>
                <w:rFonts w:ascii="Times New Roman" w:hAnsi="Times New Roman" w:cs="Times New Roman"/>
                <w:lang w:val="en-US"/>
              </w:rPr>
            </w:pPr>
            <w:r w:rsidRPr="00824ED6">
              <w:rPr>
                <w:rFonts w:ascii="Times New Roman" w:hAnsi="Times New Roman" w:cs="Times New Roman"/>
                <w:lang w:val="en-US"/>
              </w:rPr>
              <w:t>28</w:t>
            </w:r>
          </w:p>
        </w:tc>
        <w:tc>
          <w:tcPr>
            <w:tcW w:w="992" w:type="dxa"/>
          </w:tcPr>
          <w:p w14:paraId="434DE49F" w14:textId="77777777" w:rsidR="000B346B" w:rsidRPr="00824ED6" w:rsidRDefault="000B346B" w:rsidP="00950891">
            <w:pPr>
              <w:rPr>
                <w:rFonts w:ascii="Times New Roman" w:hAnsi="Times New Roman" w:cs="Times New Roman"/>
                <w:lang w:val="en-US"/>
              </w:rPr>
            </w:pPr>
            <w:r w:rsidRPr="00824ED6">
              <w:rPr>
                <w:rFonts w:ascii="Times New Roman" w:hAnsi="Times New Roman" w:cs="Times New Roman"/>
              </w:rPr>
              <w:t>6</w:t>
            </w:r>
          </w:p>
        </w:tc>
      </w:tr>
      <w:tr w:rsidR="000B346B" w:rsidRPr="00824ED6" w14:paraId="1E20EB0B" w14:textId="77777777" w:rsidTr="00EA7417">
        <w:trPr>
          <w:trHeight w:val="639"/>
          <w:jc w:val="center"/>
        </w:trPr>
        <w:tc>
          <w:tcPr>
            <w:tcW w:w="7426" w:type="dxa"/>
            <w:gridSpan w:val="2"/>
          </w:tcPr>
          <w:p w14:paraId="5F58BA57" w14:textId="77777777" w:rsidR="000B346B" w:rsidRPr="00824ED6" w:rsidRDefault="000B346B" w:rsidP="00950891">
            <w:pPr>
              <w:rPr>
                <w:rFonts w:ascii="Times New Roman" w:hAnsi="Times New Roman" w:cs="Times New Roman"/>
                <w:i/>
                <w:iCs/>
                <w:lang w:val="en-US"/>
              </w:rPr>
            </w:pPr>
            <w:r w:rsidRPr="00824ED6">
              <w:rPr>
                <w:rFonts w:ascii="Times New Roman" w:hAnsi="Times New Roman" w:cs="Times New Roman"/>
              </w:rPr>
              <w:t>Виды</w:t>
            </w:r>
            <w:r w:rsidRPr="00824ED6">
              <w:rPr>
                <w:rFonts w:ascii="Times New Roman" w:hAnsi="Times New Roman" w:cs="Times New Roman"/>
                <w:lang w:val="en-US"/>
              </w:rPr>
              <w:t xml:space="preserve">: </w:t>
            </w:r>
            <w:r w:rsidRPr="00824ED6">
              <w:rPr>
                <w:rFonts w:ascii="Times New Roman" w:hAnsi="Times New Roman" w:cs="Times New Roman"/>
                <w:i/>
                <w:iCs/>
                <w:lang w:val="en-US"/>
              </w:rPr>
              <w:t>Aelia acuminata (Linnaеus, 1758) - 5/2, Holcostethus vernalis (Fabricius, 1803) - 6/2, Peribalus inclusus (Dohrn, 1860)</w:t>
            </w:r>
            <w:r w:rsidRPr="00824ED6">
              <w:rPr>
                <w:shd w:val="clear" w:color="auto" w:fill="FFFFFF"/>
                <w:lang w:val="en-US"/>
              </w:rPr>
              <w:t xml:space="preserve"> </w:t>
            </w:r>
            <w:r w:rsidRPr="00824ED6">
              <w:rPr>
                <w:rFonts w:ascii="Times New Roman" w:hAnsi="Times New Roman" w:cs="Times New Roman"/>
                <w:i/>
                <w:iCs/>
                <w:lang w:val="en-US"/>
              </w:rPr>
              <w:t>- 5/0, Carpocoris fuscispinus (Boheman, 1851) - 3/0, Eurydema ornata (Linna</w:t>
            </w:r>
            <w:r w:rsidRPr="00824ED6">
              <w:rPr>
                <w:rFonts w:ascii="Times New Roman" w:hAnsi="Times New Roman" w:cs="Times New Roman"/>
                <w:i/>
                <w:iCs/>
              </w:rPr>
              <w:t>е</w:t>
            </w:r>
            <w:r w:rsidRPr="00824ED6">
              <w:rPr>
                <w:rFonts w:ascii="Times New Roman" w:hAnsi="Times New Roman" w:cs="Times New Roman"/>
                <w:i/>
                <w:iCs/>
                <w:lang w:val="en-US"/>
              </w:rPr>
              <w:t>us, 1758).-4/2, E. oleracea (Linnaеus, 1758) - 3/0, Zicrona coerulea (Linnaeus, 1758) - 2/0</w:t>
            </w:r>
          </w:p>
        </w:tc>
        <w:tc>
          <w:tcPr>
            <w:tcW w:w="1134" w:type="dxa"/>
          </w:tcPr>
          <w:p w14:paraId="69F179CA"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28</w:t>
            </w:r>
          </w:p>
        </w:tc>
        <w:tc>
          <w:tcPr>
            <w:tcW w:w="992" w:type="dxa"/>
          </w:tcPr>
          <w:p w14:paraId="6FDA2095"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6</w:t>
            </w:r>
          </w:p>
        </w:tc>
      </w:tr>
      <w:tr w:rsidR="000B346B" w:rsidRPr="00824ED6" w14:paraId="6DB7D672" w14:textId="77777777" w:rsidTr="00EA7417">
        <w:trPr>
          <w:jc w:val="center"/>
        </w:trPr>
        <w:tc>
          <w:tcPr>
            <w:tcW w:w="1384" w:type="dxa"/>
          </w:tcPr>
          <w:p w14:paraId="6FE5C2A9"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 xml:space="preserve">  Отряд</w:t>
            </w:r>
          </w:p>
        </w:tc>
        <w:tc>
          <w:tcPr>
            <w:tcW w:w="6042" w:type="dxa"/>
          </w:tcPr>
          <w:p w14:paraId="5C69BA0A" w14:textId="77777777" w:rsidR="000B346B" w:rsidRPr="00824ED6" w:rsidRDefault="000B346B" w:rsidP="00950891">
            <w:pPr>
              <w:rPr>
                <w:rFonts w:ascii="Times New Roman" w:hAnsi="Times New Roman" w:cs="Times New Roman"/>
                <w:i/>
                <w:iCs/>
              </w:rPr>
            </w:pPr>
            <w:r w:rsidRPr="00824ED6">
              <w:rPr>
                <w:rFonts w:ascii="Times New Roman" w:hAnsi="Times New Roman" w:cs="Times New Roman"/>
                <w:i/>
                <w:iCs/>
              </w:rPr>
              <w:t>Orthoptera</w:t>
            </w:r>
          </w:p>
        </w:tc>
        <w:tc>
          <w:tcPr>
            <w:tcW w:w="1134" w:type="dxa"/>
          </w:tcPr>
          <w:p w14:paraId="5F12FA28"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203</w:t>
            </w:r>
          </w:p>
        </w:tc>
        <w:tc>
          <w:tcPr>
            <w:tcW w:w="992" w:type="dxa"/>
          </w:tcPr>
          <w:p w14:paraId="7613B947"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70</w:t>
            </w:r>
          </w:p>
        </w:tc>
      </w:tr>
      <w:tr w:rsidR="000B346B" w:rsidRPr="00824ED6" w14:paraId="1C9561D6" w14:textId="77777777" w:rsidTr="00EA7417">
        <w:trPr>
          <w:jc w:val="center"/>
        </w:trPr>
        <w:tc>
          <w:tcPr>
            <w:tcW w:w="1384" w:type="dxa"/>
          </w:tcPr>
          <w:p w14:paraId="40AAC4C8" w14:textId="53F3116D" w:rsidR="000B346B" w:rsidRPr="00824ED6" w:rsidRDefault="00914565" w:rsidP="00950891">
            <w:pPr>
              <w:rPr>
                <w:rFonts w:ascii="Times New Roman" w:hAnsi="Times New Roman" w:cs="Times New Roman"/>
              </w:rPr>
            </w:pPr>
            <w:r>
              <w:rPr>
                <w:rFonts w:ascii="Times New Roman" w:hAnsi="Times New Roman" w:cs="Times New Roman"/>
              </w:rPr>
              <w:t xml:space="preserve">  </w:t>
            </w:r>
            <w:r w:rsidR="000B346B" w:rsidRPr="00824ED6">
              <w:rPr>
                <w:rFonts w:ascii="Times New Roman" w:hAnsi="Times New Roman" w:cs="Times New Roman"/>
              </w:rPr>
              <w:t>Семейство</w:t>
            </w:r>
          </w:p>
        </w:tc>
        <w:tc>
          <w:tcPr>
            <w:tcW w:w="6042" w:type="dxa"/>
          </w:tcPr>
          <w:p w14:paraId="724BFFC0" w14:textId="77777777" w:rsidR="000B346B" w:rsidRPr="00824ED6" w:rsidRDefault="000B346B" w:rsidP="00950891">
            <w:pPr>
              <w:rPr>
                <w:rFonts w:ascii="Times New Roman" w:hAnsi="Times New Roman" w:cs="Times New Roman"/>
                <w:i/>
                <w:iCs/>
              </w:rPr>
            </w:pPr>
            <w:r w:rsidRPr="00824ED6">
              <w:rPr>
                <w:rFonts w:ascii="Times New Roman" w:hAnsi="Times New Roman" w:cs="Times New Roman"/>
                <w:i/>
                <w:iCs/>
              </w:rPr>
              <w:t>Tettigoniidae</w:t>
            </w:r>
          </w:p>
        </w:tc>
        <w:tc>
          <w:tcPr>
            <w:tcW w:w="1134" w:type="dxa"/>
          </w:tcPr>
          <w:p w14:paraId="689F5372"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6</w:t>
            </w:r>
          </w:p>
        </w:tc>
        <w:tc>
          <w:tcPr>
            <w:tcW w:w="992" w:type="dxa"/>
          </w:tcPr>
          <w:p w14:paraId="43512F6E" w14:textId="77777777" w:rsidR="000B346B" w:rsidRPr="00824ED6" w:rsidRDefault="000B346B" w:rsidP="00950891">
            <w:pPr>
              <w:rPr>
                <w:rFonts w:ascii="Times New Roman" w:hAnsi="Times New Roman" w:cs="Times New Roman"/>
                <w:lang w:val="en-US"/>
              </w:rPr>
            </w:pPr>
            <w:r w:rsidRPr="00824ED6">
              <w:rPr>
                <w:rFonts w:ascii="Times New Roman" w:hAnsi="Times New Roman" w:cs="Times New Roman"/>
                <w:lang w:val="en-US"/>
              </w:rPr>
              <w:t>0</w:t>
            </w:r>
          </w:p>
        </w:tc>
      </w:tr>
      <w:tr w:rsidR="000B346B" w:rsidRPr="00824ED6" w14:paraId="632B1BBE" w14:textId="77777777" w:rsidTr="00EA7417">
        <w:trPr>
          <w:trHeight w:val="159"/>
          <w:jc w:val="center"/>
        </w:trPr>
        <w:tc>
          <w:tcPr>
            <w:tcW w:w="7426" w:type="dxa"/>
            <w:gridSpan w:val="2"/>
          </w:tcPr>
          <w:p w14:paraId="29D6FE2C" w14:textId="77777777" w:rsidR="000B346B" w:rsidRPr="00824ED6" w:rsidRDefault="000B346B" w:rsidP="00950891">
            <w:pPr>
              <w:rPr>
                <w:rFonts w:ascii="Times New Roman" w:hAnsi="Times New Roman" w:cs="Times New Roman"/>
                <w:i/>
                <w:iCs/>
                <w:lang w:val="en-US"/>
              </w:rPr>
            </w:pPr>
            <w:r w:rsidRPr="00824ED6">
              <w:rPr>
                <w:rFonts w:ascii="Times New Roman" w:hAnsi="Times New Roman" w:cs="Times New Roman"/>
              </w:rPr>
              <w:t>Виды</w:t>
            </w:r>
            <w:r w:rsidRPr="00824ED6">
              <w:rPr>
                <w:rFonts w:ascii="Times New Roman" w:hAnsi="Times New Roman" w:cs="Times New Roman"/>
                <w:lang w:val="en-US"/>
              </w:rPr>
              <w:t xml:space="preserve">: </w:t>
            </w:r>
            <w:r w:rsidRPr="00824ED6">
              <w:rPr>
                <w:rFonts w:ascii="Times New Roman" w:hAnsi="Times New Roman" w:cs="Times New Roman"/>
                <w:i/>
                <w:iCs/>
                <w:lang w:val="en-US"/>
              </w:rPr>
              <w:t>Tettigonia viridissima (Linnaеus, 1758) - 3/0, Platycleis intermedia (Serville, 1838) - 3/0</w:t>
            </w:r>
          </w:p>
        </w:tc>
        <w:tc>
          <w:tcPr>
            <w:tcW w:w="1134" w:type="dxa"/>
          </w:tcPr>
          <w:p w14:paraId="37E1B700"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6</w:t>
            </w:r>
          </w:p>
        </w:tc>
        <w:tc>
          <w:tcPr>
            <w:tcW w:w="992" w:type="dxa"/>
          </w:tcPr>
          <w:p w14:paraId="69364CBF"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0</w:t>
            </w:r>
          </w:p>
        </w:tc>
      </w:tr>
      <w:tr w:rsidR="000B346B" w:rsidRPr="00824ED6" w14:paraId="1204D06F" w14:textId="77777777" w:rsidTr="00EA7417">
        <w:trPr>
          <w:jc w:val="center"/>
        </w:trPr>
        <w:tc>
          <w:tcPr>
            <w:tcW w:w="1384" w:type="dxa"/>
          </w:tcPr>
          <w:p w14:paraId="07D4387F" w14:textId="14DE4291" w:rsidR="000B346B" w:rsidRPr="00824ED6" w:rsidRDefault="00914565" w:rsidP="00950891">
            <w:pPr>
              <w:rPr>
                <w:rFonts w:ascii="Times New Roman" w:hAnsi="Times New Roman" w:cs="Times New Roman"/>
              </w:rPr>
            </w:pPr>
            <w:r>
              <w:rPr>
                <w:rFonts w:ascii="Times New Roman" w:hAnsi="Times New Roman" w:cs="Times New Roman"/>
              </w:rPr>
              <w:t xml:space="preserve">  </w:t>
            </w:r>
            <w:r w:rsidR="000B346B" w:rsidRPr="00824ED6">
              <w:rPr>
                <w:rFonts w:ascii="Times New Roman" w:hAnsi="Times New Roman" w:cs="Times New Roman"/>
              </w:rPr>
              <w:t>Семейство</w:t>
            </w:r>
          </w:p>
        </w:tc>
        <w:tc>
          <w:tcPr>
            <w:tcW w:w="6042" w:type="dxa"/>
          </w:tcPr>
          <w:p w14:paraId="738805E6" w14:textId="77777777" w:rsidR="000B346B" w:rsidRPr="00824ED6" w:rsidRDefault="000B346B" w:rsidP="00950891">
            <w:pPr>
              <w:rPr>
                <w:rFonts w:ascii="Times New Roman" w:hAnsi="Times New Roman" w:cs="Times New Roman"/>
                <w:i/>
                <w:iCs/>
              </w:rPr>
            </w:pPr>
            <w:r w:rsidRPr="00824ED6">
              <w:rPr>
                <w:rFonts w:ascii="Times New Roman" w:hAnsi="Times New Roman" w:cs="Times New Roman"/>
                <w:i/>
                <w:iCs/>
              </w:rPr>
              <w:t>Gryllidae</w:t>
            </w:r>
          </w:p>
        </w:tc>
        <w:tc>
          <w:tcPr>
            <w:tcW w:w="1134" w:type="dxa"/>
          </w:tcPr>
          <w:p w14:paraId="44573760" w14:textId="77777777" w:rsidR="000B346B" w:rsidRPr="00824ED6" w:rsidRDefault="000B346B" w:rsidP="00950891">
            <w:pPr>
              <w:rPr>
                <w:rFonts w:ascii="Times New Roman" w:hAnsi="Times New Roman" w:cs="Times New Roman"/>
                <w:lang w:val="en-US"/>
              </w:rPr>
            </w:pPr>
            <w:r w:rsidRPr="00824ED6">
              <w:rPr>
                <w:rFonts w:ascii="Times New Roman" w:hAnsi="Times New Roman" w:cs="Times New Roman"/>
                <w:lang w:val="en-US"/>
              </w:rPr>
              <w:t>15</w:t>
            </w:r>
          </w:p>
        </w:tc>
        <w:tc>
          <w:tcPr>
            <w:tcW w:w="992" w:type="dxa"/>
          </w:tcPr>
          <w:p w14:paraId="60F42A3A"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5</w:t>
            </w:r>
          </w:p>
        </w:tc>
      </w:tr>
      <w:tr w:rsidR="000B346B" w:rsidRPr="00824ED6" w14:paraId="65D8E243" w14:textId="77777777" w:rsidTr="00EA7417">
        <w:trPr>
          <w:trHeight w:val="225"/>
          <w:jc w:val="center"/>
        </w:trPr>
        <w:tc>
          <w:tcPr>
            <w:tcW w:w="7426" w:type="dxa"/>
            <w:gridSpan w:val="2"/>
          </w:tcPr>
          <w:p w14:paraId="5DBCF23D" w14:textId="77777777" w:rsidR="000B346B" w:rsidRPr="00824ED6" w:rsidRDefault="000B346B" w:rsidP="00950891">
            <w:pPr>
              <w:rPr>
                <w:rFonts w:ascii="Times New Roman" w:hAnsi="Times New Roman" w:cs="Times New Roman"/>
                <w:i/>
                <w:iCs/>
                <w:lang w:val="en-US"/>
              </w:rPr>
            </w:pPr>
            <w:r w:rsidRPr="00824ED6">
              <w:rPr>
                <w:rFonts w:ascii="Times New Roman" w:hAnsi="Times New Roman" w:cs="Times New Roman"/>
              </w:rPr>
              <w:t>Виды</w:t>
            </w:r>
            <w:r w:rsidRPr="00824ED6">
              <w:rPr>
                <w:rFonts w:ascii="Times New Roman" w:hAnsi="Times New Roman" w:cs="Times New Roman"/>
                <w:lang w:val="en-US"/>
              </w:rPr>
              <w:t xml:space="preserve">: </w:t>
            </w:r>
            <w:r w:rsidRPr="00824ED6">
              <w:rPr>
                <w:rFonts w:ascii="Times New Roman" w:hAnsi="Times New Roman" w:cs="Times New Roman"/>
                <w:i/>
                <w:iCs/>
                <w:lang w:val="en-US"/>
              </w:rPr>
              <w:t>Melanogryllus desertus (Pallas, 1771) - 11/5, Modicogryllus frontalis Fieber, 1844 - 4/0</w:t>
            </w:r>
          </w:p>
        </w:tc>
        <w:tc>
          <w:tcPr>
            <w:tcW w:w="1134" w:type="dxa"/>
          </w:tcPr>
          <w:p w14:paraId="34A5E5AD"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15</w:t>
            </w:r>
          </w:p>
        </w:tc>
        <w:tc>
          <w:tcPr>
            <w:tcW w:w="992" w:type="dxa"/>
          </w:tcPr>
          <w:p w14:paraId="5B68FDAE"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5</w:t>
            </w:r>
          </w:p>
        </w:tc>
      </w:tr>
      <w:tr w:rsidR="000B346B" w:rsidRPr="00824ED6" w14:paraId="473E44CA" w14:textId="77777777" w:rsidTr="00EA7417">
        <w:trPr>
          <w:trHeight w:val="225"/>
          <w:jc w:val="center"/>
        </w:trPr>
        <w:tc>
          <w:tcPr>
            <w:tcW w:w="1384" w:type="dxa"/>
          </w:tcPr>
          <w:p w14:paraId="4C6D0D50" w14:textId="21537511" w:rsidR="000B346B" w:rsidRPr="00824ED6" w:rsidRDefault="00914565" w:rsidP="00950891">
            <w:pPr>
              <w:rPr>
                <w:rFonts w:ascii="Times New Roman" w:hAnsi="Times New Roman" w:cs="Times New Roman"/>
                <w:i/>
                <w:iCs/>
                <w:lang w:val="en-US"/>
              </w:rPr>
            </w:pPr>
            <w:r>
              <w:rPr>
                <w:rFonts w:ascii="Times New Roman" w:hAnsi="Times New Roman" w:cs="Times New Roman"/>
                <w:i/>
                <w:iCs/>
                <w:lang w:val="en-US"/>
              </w:rPr>
              <w:t xml:space="preserve">  </w:t>
            </w:r>
            <w:r w:rsidR="000B346B" w:rsidRPr="00824ED6">
              <w:rPr>
                <w:rFonts w:ascii="Times New Roman" w:hAnsi="Times New Roman" w:cs="Times New Roman"/>
                <w:i/>
                <w:iCs/>
                <w:lang w:val="en-US"/>
              </w:rPr>
              <w:t>Семейство</w:t>
            </w:r>
          </w:p>
        </w:tc>
        <w:tc>
          <w:tcPr>
            <w:tcW w:w="6042" w:type="dxa"/>
          </w:tcPr>
          <w:p w14:paraId="0EA4A243" w14:textId="77777777" w:rsidR="000B346B" w:rsidRPr="00824ED6" w:rsidRDefault="000B346B" w:rsidP="00950891">
            <w:pPr>
              <w:rPr>
                <w:rFonts w:ascii="Times New Roman" w:hAnsi="Times New Roman" w:cs="Times New Roman"/>
                <w:i/>
                <w:iCs/>
                <w:lang w:val="en-US"/>
              </w:rPr>
            </w:pPr>
            <w:r w:rsidRPr="00824ED6">
              <w:rPr>
                <w:rFonts w:ascii="Times New Roman" w:hAnsi="Times New Roman" w:cs="Times New Roman"/>
                <w:i/>
                <w:iCs/>
                <w:lang w:val="en-US"/>
              </w:rPr>
              <w:t>Gryllotalpidae</w:t>
            </w:r>
          </w:p>
        </w:tc>
        <w:tc>
          <w:tcPr>
            <w:tcW w:w="1134" w:type="dxa"/>
          </w:tcPr>
          <w:p w14:paraId="5CF1A2E7" w14:textId="77777777" w:rsidR="000B346B" w:rsidRPr="00824ED6" w:rsidRDefault="000B346B" w:rsidP="00950891">
            <w:pPr>
              <w:rPr>
                <w:rFonts w:ascii="Times New Roman" w:hAnsi="Times New Roman" w:cs="Times New Roman"/>
                <w:color w:val="000000" w:themeColor="text1"/>
                <w:lang w:val="en-US"/>
              </w:rPr>
            </w:pPr>
            <w:r w:rsidRPr="00824ED6">
              <w:rPr>
                <w:rFonts w:ascii="Times New Roman" w:hAnsi="Times New Roman" w:cs="Times New Roman"/>
                <w:color w:val="000000" w:themeColor="text1"/>
                <w:lang w:val="en-US"/>
              </w:rPr>
              <w:t>7</w:t>
            </w:r>
          </w:p>
        </w:tc>
        <w:tc>
          <w:tcPr>
            <w:tcW w:w="992" w:type="dxa"/>
          </w:tcPr>
          <w:p w14:paraId="3D036B75" w14:textId="77777777" w:rsidR="000B346B" w:rsidRPr="00824ED6" w:rsidRDefault="000B346B" w:rsidP="00950891">
            <w:pPr>
              <w:rPr>
                <w:rFonts w:ascii="Times New Roman" w:hAnsi="Times New Roman" w:cs="Times New Roman"/>
                <w:lang w:val="en-US"/>
              </w:rPr>
            </w:pPr>
            <w:r w:rsidRPr="00824ED6">
              <w:rPr>
                <w:rFonts w:ascii="Times New Roman" w:hAnsi="Times New Roman" w:cs="Times New Roman"/>
                <w:lang w:val="en-US"/>
              </w:rPr>
              <w:t>0</w:t>
            </w:r>
          </w:p>
        </w:tc>
      </w:tr>
      <w:tr w:rsidR="000B346B" w:rsidRPr="00824ED6" w14:paraId="4E2B193E" w14:textId="77777777" w:rsidTr="00EA7417">
        <w:trPr>
          <w:trHeight w:val="225"/>
          <w:jc w:val="center"/>
        </w:trPr>
        <w:tc>
          <w:tcPr>
            <w:tcW w:w="1384" w:type="dxa"/>
          </w:tcPr>
          <w:p w14:paraId="3AE1D8B1" w14:textId="77777777" w:rsidR="000B346B" w:rsidRPr="00824ED6" w:rsidRDefault="000B346B" w:rsidP="00950891">
            <w:pPr>
              <w:rPr>
                <w:rFonts w:ascii="Times New Roman" w:hAnsi="Times New Roman" w:cs="Times New Roman"/>
                <w:i/>
                <w:iCs/>
                <w:lang w:val="en-US"/>
              </w:rPr>
            </w:pPr>
            <w:r w:rsidRPr="00824ED6">
              <w:rPr>
                <w:rFonts w:ascii="Times New Roman" w:hAnsi="Times New Roman" w:cs="Times New Roman"/>
                <w:lang w:val="en-US"/>
              </w:rPr>
              <w:t xml:space="preserve">          </w:t>
            </w:r>
            <w:r w:rsidRPr="00824ED6">
              <w:rPr>
                <w:rFonts w:ascii="Times New Roman" w:hAnsi="Times New Roman" w:cs="Times New Roman"/>
              </w:rPr>
              <w:t>Вид</w:t>
            </w:r>
          </w:p>
        </w:tc>
        <w:tc>
          <w:tcPr>
            <w:tcW w:w="6042" w:type="dxa"/>
          </w:tcPr>
          <w:p w14:paraId="0542D9F1" w14:textId="77777777" w:rsidR="000B346B" w:rsidRPr="00824ED6" w:rsidRDefault="000B346B" w:rsidP="00950891">
            <w:pPr>
              <w:rPr>
                <w:rFonts w:ascii="Times New Roman" w:hAnsi="Times New Roman" w:cs="Times New Roman"/>
                <w:i/>
                <w:iCs/>
                <w:lang w:val="en-US"/>
              </w:rPr>
            </w:pPr>
            <w:r w:rsidRPr="00824ED6">
              <w:rPr>
                <w:rFonts w:ascii="Times New Roman" w:hAnsi="Times New Roman" w:cs="Times New Roman"/>
                <w:i/>
                <w:iCs/>
                <w:lang w:val="en-US"/>
              </w:rPr>
              <w:t>Gryllotalpa gryllotalpa (Linnaeus, 1758)</w:t>
            </w:r>
          </w:p>
        </w:tc>
        <w:tc>
          <w:tcPr>
            <w:tcW w:w="1134" w:type="dxa"/>
          </w:tcPr>
          <w:p w14:paraId="70AFABA5" w14:textId="77777777" w:rsidR="000B346B" w:rsidRPr="00824ED6" w:rsidRDefault="000B346B" w:rsidP="00950891">
            <w:pPr>
              <w:rPr>
                <w:rFonts w:ascii="Times New Roman" w:hAnsi="Times New Roman" w:cs="Times New Roman"/>
                <w:color w:val="000000" w:themeColor="text1"/>
                <w:lang w:val="en-US"/>
              </w:rPr>
            </w:pPr>
            <w:r w:rsidRPr="00824ED6">
              <w:rPr>
                <w:rFonts w:ascii="Times New Roman" w:hAnsi="Times New Roman" w:cs="Times New Roman"/>
                <w:color w:val="000000" w:themeColor="text1"/>
                <w:lang w:val="en-US"/>
              </w:rPr>
              <w:t>7</w:t>
            </w:r>
          </w:p>
        </w:tc>
        <w:tc>
          <w:tcPr>
            <w:tcW w:w="992" w:type="dxa"/>
          </w:tcPr>
          <w:p w14:paraId="1E58C285" w14:textId="77777777" w:rsidR="000B346B" w:rsidRPr="00824ED6" w:rsidRDefault="000B346B" w:rsidP="00950891">
            <w:pPr>
              <w:rPr>
                <w:rFonts w:ascii="Times New Roman" w:hAnsi="Times New Roman" w:cs="Times New Roman"/>
                <w:lang w:val="en-US"/>
              </w:rPr>
            </w:pPr>
            <w:r w:rsidRPr="00824ED6">
              <w:rPr>
                <w:rFonts w:ascii="Times New Roman" w:hAnsi="Times New Roman" w:cs="Times New Roman"/>
                <w:lang w:val="en-US"/>
              </w:rPr>
              <w:t>0</w:t>
            </w:r>
          </w:p>
        </w:tc>
      </w:tr>
      <w:tr w:rsidR="000B346B" w:rsidRPr="00824ED6" w14:paraId="3512E11F" w14:textId="77777777" w:rsidTr="00FF7899">
        <w:trPr>
          <w:jc w:val="center"/>
        </w:trPr>
        <w:tc>
          <w:tcPr>
            <w:tcW w:w="1384" w:type="dxa"/>
            <w:tcBorders>
              <w:bottom w:val="single" w:sz="4" w:space="0" w:color="auto"/>
            </w:tcBorders>
          </w:tcPr>
          <w:p w14:paraId="667450D0" w14:textId="11847060" w:rsidR="000B346B" w:rsidRPr="00824ED6" w:rsidRDefault="00914565" w:rsidP="00950891">
            <w:pPr>
              <w:rPr>
                <w:rFonts w:ascii="Times New Roman" w:hAnsi="Times New Roman" w:cs="Times New Roman"/>
              </w:rPr>
            </w:pPr>
            <w:r>
              <w:rPr>
                <w:rFonts w:ascii="Times New Roman" w:hAnsi="Times New Roman" w:cs="Times New Roman"/>
              </w:rPr>
              <w:t xml:space="preserve">  </w:t>
            </w:r>
            <w:r w:rsidR="000B346B" w:rsidRPr="00824ED6">
              <w:rPr>
                <w:rFonts w:ascii="Times New Roman" w:hAnsi="Times New Roman" w:cs="Times New Roman"/>
              </w:rPr>
              <w:t>Семейство</w:t>
            </w:r>
          </w:p>
        </w:tc>
        <w:tc>
          <w:tcPr>
            <w:tcW w:w="6042" w:type="dxa"/>
            <w:tcBorders>
              <w:bottom w:val="single" w:sz="4" w:space="0" w:color="auto"/>
            </w:tcBorders>
          </w:tcPr>
          <w:p w14:paraId="174D2DFB" w14:textId="77777777" w:rsidR="000B346B" w:rsidRPr="00824ED6" w:rsidRDefault="000B346B" w:rsidP="00950891">
            <w:pPr>
              <w:rPr>
                <w:rFonts w:ascii="Times New Roman" w:hAnsi="Times New Roman" w:cs="Times New Roman"/>
                <w:i/>
                <w:iCs/>
              </w:rPr>
            </w:pPr>
            <w:r w:rsidRPr="00824ED6">
              <w:rPr>
                <w:rFonts w:ascii="Times New Roman" w:hAnsi="Times New Roman" w:cs="Times New Roman"/>
                <w:i/>
                <w:iCs/>
              </w:rPr>
              <w:t>Acrididae</w:t>
            </w:r>
          </w:p>
        </w:tc>
        <w:tc>
          <w:tcPr>
            <w:tcW w:w="1134" w:type="dxa"/>
            <w:tcBorders>
              <w:bottom w:val="single" w:sz="4" w:space="0" w:color="auto"/>
            </w:tcBorders>
          </w:tcPr>
          <w:p w14:paraId="06E9B7AD" w14:textId="77777777" w:rsidR="000B346B" w:rsidRPr="00824ED6" w:rsidRDefault="000B346B" w:rsidP="00950891">
            <w:pPr>
              <w:rPr>
                <w:rFonts w:ascii="Times New Roman" w:hAnsi="Times New Roman" w:cs="Times New Roman"/>
                <w:lang w:val="en-US"/>
              </w:rPr>
            </w:pPr>
            <w:r w:rsidRPr="00824ED6">
              <w:rPr>
                <w:rFonts w:ascii="Times New Roman" w:hAnsi="Times New Roman" w:cs="Times New Roman"/>
                <w:lang w:val="en-US"/>
              </w:rPr>
              <w:t>182</w:t>
            </w:r>
          </w:p>
        </w:tc>
        <w:tc>
          <w:tcPr>
            <w:tcW w:w="992" w:type="dxa"/>
            <w:tcBorders>
              <w:bottom w:val="single" w:sz="4" w:space="0" w:color="auto"/>
            </w:tcBorders>
          </w:tcPr>
          <w:p w14:paraId="4F3811E2"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65</w:t>
            </w:r>
          </w:p>
        </w:tc>
      </w:tr>
      <w:tr w:rsidR="000B346B" w:rsidRPr="00824ED6" w14:paraId="6B7346A2" w14:textId="77777777" w:rsidTr="00FF7899">
        <w:trPr>
          <w:trHeight w:val="1210"/>
          <w:jc w:val="center"/>
        </w:trPr>
        <w:tc>
          <w:tcPr>
            <w:tcW w:w="7426" w:type="dxa"/>
            <w:gridSpan w:val="2"/>
            <w:tcBorders>
              <w:bottom w:val="nil"/>
            </w:tcBorders>
          </w:tcPr>
          <w:p w14:paraId="305329D2" w14:textId="633EF5B9" w:rsidR="000B346B" w:rsidRPr="00824ED6" w:rsidRDefault="000B346B" w:rsidP="00950891">
            <w:pPr>
              <w:rPr>
                <w:rFonts w:ascii="Times New Roman" w:hAnsi="Times New Roman" w:cs="Times New Roman"/>
                <w:i/>
                <w:iCs/>
                <w:lang w:val="en-US"/>
              </w:rPr>
            </w:pPr>
            <w:r w:rsidRPr="00824ED6">
              <w:rPr>
                <w:rFonts w:ascii="Times New Roman" w:hAnsi="Times New Roman" w:cs="Times New Roman"/>
              </w:rPr>
              <w:t>Виды</w:t>
            </w:r>
            <w:r w:rsidRPr="00824ED6">
              <w:rPr>
                <w:rFonts w:ascii="Times New Roman" w:hAnsi="Times New Roman" w:cs="Times New Roman"/>
                <w:lang w:val="en-US"/>
              </w:rPr>
              <w:t xml:space="preserve">: </w:t>
            </w:r>
            <w:r w:rsidRPr="00824ED6">
              <w:rPr>
                <w:rFonts w:ascii="Times New Roman" w:hAnsi="Times New Roman" w:cs="Times New Roman"/>
                <w:i/>
                <w:iCs/>
                <w:lang w:val="en-US"/>
              </w:rPr>
              <w:t>Eremippus simplex Eversmann, 1859</w:t>
            </w:r>
            <w:r w:rsidRPr="00824ED6">
              <w:rPr>
                <w:lang w:val="en-US"/>
              </w:rPr>
              <w:t xml:space="preserve"> </w:t>
            </w:r>
            <w:r w:rsidRPr="00824ED6">
              <w:rPr>
                <w:rFonts w:ascii="Times New Roman" w:hAnsi="Times New Roman" w:cs="Times New Roman"/>
                <w:i/>
                <w:iCs/>
                <w:lang w:val="en-US"/>
              </w:rPr>
              <w:t>- 9/3, Calliptamus italicus (Linnaeus, 1758) - 17/14, Locusta migratoria (Linnaeus, 1758)- 35/28, Oedipoda miniata L. - 9/0, O. coerulescens (L.) - 17/3, Chorthippus albomarginatus (De Geer, 1773) - 7/0, Ch. brunneus Thunberg, 1815 - 12/2, Ch. biguttulus (Linnaeus, 1758) - 16/13, Omocestus haemorrhoidalis (</w:t>
            </w:r>
            <w:hyperlink r:id="rId112" w:tooltip="Toussaint de Charpentier" w:history="1">
              <w:r w:rsidRPr="00824ED6">
                <w:rPr>
                  <w:rFonts w:ascii="Times New Roman" w:hAnsi="Times New Roman" w:cs="Times New Roman"/>
                  <w:i/>
                  <w:iCs/>
                  <w:lang w:val="en-US"/>
                </w:rPr>
                <w:t>Charpentier</w:t>
              </w:r>
            </w:hyperlink>
            <w:r w:rsidRPr="00824ED6">
              <w:rPr>
                <w:rFonts w:ascii="Times New Roman" w:hAnsi="Times New Roman" w:cs="Times New Roman"/>
                <w:i/>
                <w:iCs/>
                <w:lang w:val="en-US"/>
              </w:rPr>
              <w:t>, 1825)</w:t>
            </w:r>
            <w:r w:rsidRPr="00824ED6">
              <w:rPr>
                <w:lang w:val="en-US"/>
              </w:rPr>
              <w:t xml:space="preserve"> </w:t>
            </w:r>
            <w:r w:rsidRPr="00824ED6">
              <w:rPr>
                <w:rFonts w:ascii="Times New Roman" w:hAnsi="Times New Roman" w:cs="Times New Roman"/>
                <w:i/>
                <w:iCs/>
                <w:lang w:val="en-US"/>
              </w:rPr>
              <w:t>-13/0, Stenoboth</w:t>
            </w:r>
            <w:r w:rsidR="00FF7899" w:rsidRPr="00FF7899">
              <w:rPr>
                <w:rFonts w:ascii="Times New Roman" w:hAnsi="Times New Roman" w:cs="Times New Roman"/>
                <w:i/>
                <w:iCs/>
                <w:lang w:val="en-US"/>
              </w:rPr>
              <w:t xml:space="preserve"> </w:t>
            </w:r>
            <w:r w:rsidRPr="00824ED6">
              <w:rPr>
                <w:rFonts w:ascii="Times New Roman" w:hAnsi="Times New Roman" w:cs="Times New Roman"/>
                <w:i/>
                <w:iCs/>
                <w:lang w:val="en-US"/>
              </w:rPr>
              <w:t>rus fischeri (Ev.)-12/2, Epacromius pulverulentus (Fischer von Waldheim, 1846) - 5/0, Euchorthippus pulvinatus (Fischer von Waldheim, 1846) - 15/0, Docios</w:t>
            </w:r>
            <w:r w:rsidR="00FF7899" w:rsidRPr="00FF7899">
              <w:rPr>
                <w:rFonts w:ascii="Times New Roman" w:hAnsi="Times New Roman" w:cs="Times New Roman"/>
                <w:i/>
                <w:iCs/>
                <w:lang w:val="en-US"/>
              </w:rPr>
              <w:t xml:space="preserve"> </w:t>
            </w:r>
            <w:r w:rsidRPr="00824ED6">
              <w:rPr>
                <w:rFonts w:ascii="Times New Roman" w:hAnsi="Times New Roman" w:cs="Times New Roman"/>
                <w:i/>
                <w:iCs/>
                <w:lang w:val="en-US"/>
              </w:rPr>
              <w:t>taurus kraussi (Ingenitskii, 1897)</w:t>
            </w:r>
            <w:r w:rsidRPr="00824ED6">
              <w:rPr>
                <w:lang w:val="en-US"/>
              </w:rPr>
              <w:t xml:space="preserve"> </w:t>
            </w:r>
            <w:r w:rsidRPr="00824ED6">
              <w:rPr>
                <w:rFonts w:ascii="Times New Roman" w:hAnsi="Times New Roman" w:cs="Times New Roman"/>
                <w:i/>
                <w:iCs/>
                <w:lang w:val="en-US"/>
              </w:rPr>
              <w:t>- 8/0, D. brevicollis (Eversmann, 1848) - 7/0</w:t>
            </w:r>
          </w:p>
        </w:tc>
        <w:tc>
          <w:tcPr>
            <w:tcW w:w="1134" w:type="dxa"/>
            <w:tcBorders>
              <w:bottom w:val="nil"/>
            </w:tcBorders>
          </w:tcPr>
          <w:p w14:paraId="017822AD" w14:textId="77777777" w:rsidR="000B346B" w:rsidRPr="00824ED6" w:rsidRDefault="000B346B" w:rsidP="00950891">
            <w:pPr>
              <w:rPr>
                <w:rFonts w:ascii="Times New Roman" w:hAnsi="Times New Roman" w:cs="Times New Roman"/>
                <w:lang w:val="en-US"/>
              </w:rPr>
            </w:pPr>
            <w:r w:rsidRPr="00824ED6">
              <w:rPr>
                <w:rFonts w:ascii="Times New Roman" w:hAnsi="Times New Roman" w:cs="Times New Roman"/>
                <w:lang w:val="en-US"/>
              </w:rPr>
              <w:t>182</w:t>
            </w:r>
          </w:p>
        </w:tc>
        <w:tc>
          <w:tcPr>
            <w:tcW w:w="992" w:type="dxa"/>
            <w:tcBorders>
              <w:bottom w:val="nil"/>
            </w:tcBorders>
          </w:tcPr>
          <w:p w14:paraId="78D701F7"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65</w:t>
            </w:r>
          </w:p>
        </w:tc>
      </w:tr>
      <w:tr w:rsidR="00FF7899" w:rsidRPr="00824ED6" w14:paraId="7F02F3A4" w14:textId="77777777" w:rsidTr="00FF7899">
        <w:trPr>
          <w:jc w:val="center"/>
        </w:trPr>
        <w:tc>
          <w:tcPr>
            <w:tcW w:w="9552" w:type="dxa"/>
            <w:gridSpan w:val="4"/>
            <w:tcBorders>
              <w:top w:val="nil"/>
              <w:left w:val="nil"/>
              <w:right w:val="nil"/>
            </w:tcBorders>
          </w:tcPr>
          <w:p w14:paraId="3F43D158" w14:textId="77777777" w:rsidR="00FF7899" w:rsidRPr="00914565" w:rsidRDefault="00FF7899" w:rsidP="00E1283D">
            <w:pPr>
              <w:ind w:hanging="95"/>
              <w:rPr>
                <w:rFonts w:ascii="Times New Roman" w:hAnsi="Times New Roman" w:cs="Times New Roman"/>
                <w:sz w:val="28"/>
                <w:szCs w:val="28"/>
              </w:rPr>
            </w:pPr>
            <w:r w:rsidRPr="00914565">
              <w:rPr>
                <w:rFonts w:ascii="Times New Roman" w:hAnsi="Times New Roman" w:cs="Times New Roman"/>
                <w:sz w:val="28"/>
                <w:szCs w:val="28"/>
              </w:rPr>
              <w:t>Продолжение таблицы Д.1</w:t>
            </w:r>
          </w:p>
          <w:p w14:paraId="27C300D0" w14:textId="77777777" w:rsidR="00FF7899" w:rsidRPr="00914565" w:rsidRDefault="00FF7899" w:rsidP="00E1283D">
            <w:pPr>
              <w:ind w:hanging="95"/>
              <w:rPr>
                <w:rFonts w:ascii="Times New Roman" w:hAnsi="Times New Roman" w:cs="Times New Roman"/>
                <w:sz w:val="16"/>
                <w:szCs w:val="16"/>
              </w:rPr>
            </w:pPr>
          </w:p>
        </w:tc>
      </w:tr>
      <w:tr w:rsidR="00FF7899" w:rsidRPr="00824ED6" w14:paraId="7AC1F8BC" w14:textId="77777777" w:rsidTr="00E1283D">
        <w:trPr>
          <w:jc w:val="center"/>
        </w:trPr>
        <w:tc>
          <w:tcPr>
            <w:tcW w:w="1384" w:type="dxa"/>
          </w:tcPr>
          <w:p w14:paraId="2F49D0BE" w14:textId="77777777" w:rsidR="00FF7899" w:rsidRPr="00824ED6" w:rsidRDefault="00FF7899" w:rsidP="00E1283D">
            <w:pPr>
              <w:jc w:val="center"/>
              <w:rPr>
                <w:rFonts w:ascii="Times New Roman" w:hAnsi="Times New Roman" w:cs="Times New Roman"/>
              </w:rPr>
            </w:pPr>
            <w:r>
              <w:rPr>
                <w:rFonts w:ascii="Times New Roman" w:hAnsi="Times New Roman" w:cs="Times New Roman"/>
              </w:rPr>
              <w:t>1</w:t>
            </w:r>
          </w:p>
        </w:tc>
        <w:tc>
          <w:tcPr>
            <w:tcW w:w="6042" w:type="dxa"/>
          </w:tcPr>
          <w:p w14:paraId="3DD9CDBC" w14:textId="77777777" w:rsidR="00FF7899" w:rsidRPr="00914565" w:rsidRDefault="00FF7899" w:rsidP="00E1283D">
            <w:pPr>
              <w:jc w:val="center"/>
              <w:rPr>
                <w:rFonts w:ascii="Times New Roman" w:hAnsi="Times New Roman" w:cs="Times New Roman"/>
                <w:iCs/>
              </w:rPr>
            </w:pPr>
            <w:r w:rsidRPr="00914565">
              <w:rPr>
                <w:rFonts w:ascii="Times New Roman" w:hAnsi="Times New Roman" w:cs="Times New Roman"/>
                <w:iCs/>
              </w:rPr>
              <w:t>2</w:t>
            </w:r>
          </w:p>
        </w:tc>
        <w:tc>
          <w:tcPr>
            <w:tcW w:w="1134" w:type="dxa"/>
          </w:tcPr>
          <w:p w14:paraId="67B66E6D" w14:textId="77777777" w:rsidR="00FF7899" w:rsidRPr="00824ED6" w:rsidRDefault="00FF7899" w:rsidP="00E1283D">
            <w:pPr>
              <w:jc w:val="center"/>
              <w:rPr>
                <w:rFonts w:ascii="Times New Roman" w:hAnsi="Times New Roman" w:cs="Times New Roman"/>
              </w:rPr>
            </w:pPr>
            <w:r>
              <w:rPr>
                <w:rFonts w:ascii="Times New Roman" w:hAnsi="Times New Roman" w:cs="Times New Roman"/>
              </w:rPr>
              <w:t>3</w:t>
            </w:r>
          </w:p>
        </w:tc>
        <w:tc>
          <w:tcPr>
            <w:tcW w:w="992" w:type="dxa"/>
          </w:tcPr>
          <w:p w14:paraId="5CB7303A" w14:textId="77777777" w:rsidR="00FF7899" w:rsidRPr="00824ED6" w:rsidRDefault="00FF7899" w:rsidP="00E1283D">
            <w:pPr>
              <w:jc w:val="center"/>
              <w:rPr>
                <w:rFonts w:ascii="Times New Roman" w:hAnsi="Times New Roman" w:cs="Times New Roman"/>
              </w:rPr>
            </w:pPr>
            <w:r>
              <w:rPr>
                <w:rFonts w:ascii="Times New Roman" w:hAnsi="Times New Roman" w:cs="Times New Roman"/>
              </w:rPr>
              <w:t>4</w:t>
            </w:r>
          </w:p>
        </w:tc>
      </w:tr>
      <w:tr w:rsidR="000B346B" w:rsidRPr="00824ED6" w14:paraId="5FA65935" w14:textId="77777777" w:rsidTr="00EA7417">
        <w:trPr>
          <w:jc w:val="center"/>
        </w:trPr>
        <w:tc>
          <w:tcPr>
            <w:tcW w:w="1384" w:type="dxa"/>
          </w:tcPr>
          <w:p w14:paraId="40699B6E" w14:textId="77777777" w:rsidR="000B346B" w:rsidRPr="00824ED6" w:rsidRDefault="000B346B" w:rsidP="00950891">
            <w:pPr>
              <w:rPr>
                <w:rFonts w:ascii="Times New Roman" w:hAnsi="Times New Roman" w:cs="Times New Roman"/>
                <w:lang w:val="en-US"/>
              </w:rPr>
            </w:pPr>
            <w:r w:rsidRPr="00824ED6">
              <w:rPr>
                <w:rFonts w:ascii="Times New Roman" w:hAnsi="Times New Roman" w:cs="Times New Roman"/>
                <w:lang w:val="en-US"/>
              </w:rPr>
              <w:t xml:space="preserve">  </w:t>
            </w:r>
            <w:r w:rsidRPr="00824ED6">
              <w:rPr>
                <w:rFonts w:ascii="Times New Roman" w:hAnsi="Times New Roman" w:cs="Times New Roman"/>
              </w:rPr>
              <w:t>Отряд</w:t>
            </w:r>
          </w:p>
        </w:tc>
        <w:tc>
          <w:tcPr>
            <w:tcW w:w="6042" w:type="dxa"/>
          </w:tcPr>
          <w:p w14:paraId="2E7C9810" w14:textId="77777777" w:rsidR="000B346B" w:rsidRPr="00824ED6" w:rsidRDefault="000B346B" w:rsidP="00950891">
            <w:pPr>
              <w:rPr>
                <w:rFonts w:ascii="Times New Roman" w:hAnsi="Times New Roman" w:cs="Times New Roman"/>
                <w:i/>
                <w:iCs/>
                <w:lang w:val="en-US"/>
              </w:rPr>
            </w:pPr>
            <w:r w:rsidRPr="00824ED6">
              <w:rPr>
                <w:rFonts w:ascii="Times New Roman" w:hAnsi="Times New Roman" w:cs="Times New Roman"/>
                <w:i/>
                <w:iCs/>
                <w:lang w:val="en-US"/>
              </w:rPr>
              <w:t>Dermatoptera</w:t>
            </w:r>
          </w:p>
        </w:tc>
        <w:tc>
          <w:tcPr>
            <w:tcW w:w="1134" w:type="dxa"/>
          </w:tcPr>
          <w:p w14:paraId="7CE27420" w14:textId="77777777" w:rsidR="000B346B" w:rsidRPr="00824ED6" w:rsidRDefault="000B346B" w:rsidP="00950891">
            <w:pPr>
              <w:rPr>
                <w:rFonts w:ascii="Times New Roman" w:hAnsi="Times New Roman" w:cs="Times New Roman"/>
                <w:lang w:val="en-US"/>
              </w:rPr>
            </w:pPr>
            <w:r w:rsidRPr="00824ED6">
              <w:rPr>
                <w:rFonts w:ascii="Times New Roman" w:hAnsi="Times New Roman" w:cs="Times New Roman"/>
                <w:lang w:val="en-US"/>
              </w:rPr>
              <w:t>7</w:t>
            </w:r>
          </w:p>
        </w:tc>
        <w:tc>
          <w:tcPr>
            <w:tcW w:w="992" w:type="dxa"/>
          </w:tcPr>
          <w:p w14:paraId="168DF96C"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1</w:t>
            </w:r>
          </w:p>
        </w:tc>
      </w:tr>
      <w:tr w:rsidR="000B346B" w:rsidRPr="00824ED6" w14:paraId="0E760AA1" w14:textId="77777777" w:rsidTr="00EA7417">
        <w:trPr>
          <w:jc w:val="center"/>
        </w:trPr>
        <w:tc>
          <w:tcPr>
            <w:tcW w:w="1384" w:type="dxa"/>
          </w:tcPr>
          <w:p w14:paraId="0BB93035" w14:textId="0493E692" w:rsidR="000B346B" w:rsidRPr="00824ED6" w:rsidRDefault="00914565" w:rsidP="00950891">
            <w:pPr>
              <w:rPr>
                <w:rFonts w:ascii="Times New Roman" w:hAnsi="Times New Roman" w:cs="Times New Roman"/>
                <w:lang w:val="en-US"/>
              </w:rPr>
            </w:pPr>
            <w:r>
              <w:rPr>
                <w:rFonts w:ascii="Times New Roman" w:hAnsi="Times New Roman" w:cs="Times New Roman"/>
                <w:lang w:val="en-US"/>
              </w:rPr>
              <w:t xml:space="preserve">  </w:t>
            </w:r>
            <w:r w:rsidR="000B346B" w:rsidRPr="00824ED6">
              <w:rPr>
                <w:rFonts w:ascii="Times New Roman" w:hAnsi="Times New Roman" w:cs="Times New Roman"/>
              </w:rPr>
              <w:t>Семейство</w:t>
            </w:r>
          </w:p>
        </w:tc>
        <w:tc>
          <w:tcPr>
            <w:tcW w:w="6042" w:type="dxa"/>
          </w:tcPr>
          <w:p w14:paraId="5A7B0E96" w14:textId="77777777" w:rsidR="000B346B" w:rsidRPr="00824ED6" w:rsidRDefault="000B346B" w:rsidP="00950891">
            <w:pPr>
              <w:rPr>
                <w:rFonts w:ascii="Times New Roman" w:hAnsi="Times New Roman" w:cs="Times New Roman"/>
                <w:i/>
                <w:iCs/>
                <w:lang w:val="en-US"/>
              </w:rPr>
            </w:pPr>
            <w:r w:rsidRPr="00824ED6">
              <w:rPr>
                <w:rFonts w:ascii="Times New Roman" w:hAnsi="Times New Roman" w:cs="Times New Roman"/>
                <w:i/>
                <w:iCs/>
                <w:lang w:val="en-US"/>
              </w:rPr>
              <w:t>Forficulidae</w:t>
            </w:r>
          </w:p>
        </w:tc>
        <w:tc>
          <w:tcPr>
            <w:tcW w:w="1134" w:type="dxa"/>
          </w:tcPr>
          <w:p w14:paraId="3DEB6636" w14:textId="77777777" w:rsidR="000B346B" w:rsidRPr="00824ED6" w:rsidRDefault="000B346B" w:rsidP="00950891">
            <w:pPr>
              <w:rPr>
                <w:rFonts w:ascii="Times New Roman" w:hAnsi="Times New Roman" w:cs="Times New Roman"/>
                <w:lang w:val="en-US"/>
              </w:rPr>
            </w:pPr>
            <w:r w:rsidRPr="00824ED6">
              <w:rPr>
                <w:rFonts w:ascii="Times New Roman" w:hAnsi="Times New Roman" w:cs="Times New Roman"/>
                <w:lang w:val="en-US"/>
              </w:rPr>
              <w:t>2</w:t>
            </w:r>
          </w:p>
        </w:tc>
        <w:tc>
          <w:tcPr>
            <w:tcW w:w="992" w:type="dxa"/>
          </w:tcPr>
          <w:p w14:paraId="0ABCF7AB" w14:textId="77777777" w:rsidR="000B346B" w:rsidRPr="00824ED6" w:rsidRDefault="000B346B" w:rsidP="00950891">
            <w:pPr>
              <w:rPr>
                <w:rFonts w:ascii="Times New Roman" w:hAnsi="Times New Roman" w:cs="Times New Roman"/>
                <w:lang w:val="en-US"/>
              </w:rPr>
            </w:pPr>
            <w:r w:rsidRPr="00824ED6">
              <w:rPr>
                <w:rFonts w:ascii="Times New Roman" w:hAnsi="Times New Roman" w:cs="Times New Roman"/>
                <w:lang w:val="en-US"/>
              </w:rPr>
              <w:t>0</w:t>
            </w:r>
          </w:p>
        </w:tc>
      </w:tr>
      <w:tr w:rsidR="000B346B" w:rsidRPr="00824ED6" w14:paraId="3B31FA9C" w14:textId="77777777" w:rsidTr="00EA7417">
        <w:trPr>
          <w:jc w:val="center"/>
        </w:trPr>
        <w:tc>
          <w:tcPr>
            <w:tcW w:w="1384" w:type="dxa"/>
          </w:tcPr>
          <w:p w14:paraId="61827C1B" w14:textId="77777777" w:rsidR="000B346B" w:rsidRPr="00824ED6" w:rsidRDefault="000B346B" w:rsidP="00950891">
            <w:pPr>
              <w:rPr>
                <w:rFonts w:ascii="Times New Roman" w:hAnsi="Times New Roman" w:cs="Times New Roman"/>
                <w:lang w:val="en-US"/>
              </w:rPr>
            </w:pPr>
            <w:r w:rsidRPr="00824ED6">
              <w:rPr>
                <w:rFonts w:ascii="Times New Roman" w:hAnsi="Times New Roman" w:cs="Times New Roman"/>
                <w:lang w:val="en-US"/>
              </w:rPr>
              <w:t xml:space="preserve">          </w:t>
            </w:r>
            <w:r w:rsidRPr="00824ED6">
              <w:rPr>
                <w:rFonts w:ascii="Times New Roman" w:hAnsi="Times New Roman" w:cs="Times New Roman"/>
              </w:rPr>
              <w:t>Вид</w:t>
            </w:r>
          </w:p>
        </w:tc>
        <w:tc>
          <w:tcPr>
            <w:tcW w:w="6042" w:type="dxa"/>
          </w:tcPr>
          <w:p w14:paraId="65E00BCC" w14:textId="77777777" w:rsidR="000B346B" w:rsidRPr="00824ED6" w:rsidRDefault="000B346B" w:rsidP="00950891">
            <w:pPr>
              <w:rPr>
                <w:rFonts w:ascii="Times New Roman" w:hAnsi="Times New Roman" w:cs="Times New Roman"/>
                <w:i/>
                <w:iCs/>
                <w:lang w:val="en-US"/>
              </w:rPr>
            </w:pPr>
            <w:r w:rsidRPr="00824ED6">
              <w:rPr>
                <w:rFonts w:ascii="Times New Roman" w:hAnsi="Times New Roman" w:cs="Times New Roman"/>
                <w:i/>
                <w:iCs/>
                <w:lang w:val="en-US"/>
              </w:rPr>
              <w:t>Anechura bipunctata (Fabricius, 1781)</w:t>
            </w:r>
          </w:p>
        </w:tc>
        <w:tc>
          <w:tcPr>
            <w:tcW w:w="1134" w:type="dxa"/>
          </w:tcPr>
          <w:p w14:paraId="5F3171D7" w14:textId="77777777" w:rsidR="000B346B" w:rsidRPr="00824ED6" w:rsidRDefault="000B346B" w:rsidP="00950891">
            <w:pPr>
              <w:rPr>
                <w:rFonts w:ascii="Times New Roman" w:hAnsi="Times New Roman" w:cs="Times New Roman"/>
                <w:lang w:val="en-US"/>
              </w:rPr>
            </w:pPr>
            <w:r w:rsidRPr="00824ED6">
              <w:rPr>
                <w:rFonts w:ascii="Times New Roman" w:hAnsi="Times New Roman" w:cs="Times New Roman"/>
                <w:lang w:val="en-US"/>
              </w:rPr>
              <w:t>2</w:t>
            </w:r>
          </w:p>
        </w:tc>
        <w:tc>
          <w:tcPr>
            <w:tcW w:w="992" w:type="dxa"/>
          </w:tcPr>
          <w:p w14:paraId="06E9320E" w14:textId="77777777" w:rsidR="000B346B" w:rsidRPr="00824ED6" w:rsidRDefault="000B346B" w:rsidP="00950891">
            <w:pPr>
              <w:rPr>
                <w:rFonts w:ascii="Times New Roman" w:hAnsi="Times New Roman" w:cs="Times New Roman"/>
                <w:lang w:val="en-US"/>
              </w:rPr>
            </w:pPr>
            <w:r w:rsidRPr="00824ED6">
              <w:rPr>
                <w:rFonts w:ascii="Times New Roman" w:hAnsi="Times New Roman" w:cs="Times New Roman"/>
                <w:lang w:val="en-US"/>
              </w:rPr>
              <w:t>0</w:t>
            </w:r>
          </w:p>
        </w:tc>
      </w:tr>
      <w:tr w:rsidR="000B346B" w:rsidRPr="00824ED6" w14:paraId="47211544" w14:textId="77777777" w:rsidTr="00EA7417">
        <w:trPr>
          <w:jc w:val="center"/>
        </w:trPr>
        <w:tc>
          <w:tcPr>
            <w:tcW w:w="1384" w:type="dxa"/>
          </w:tcPr>
          <w:p w14:paraId="0767FD01" w14:textId="6BF01D1E" w:rsidR="000B346B" w:rsidRPr="00824ED6" w:rsidRDefault="00914565" w:rsidP="00950891">
            <w:pPr>
              <w:rPr>
                <w:rFonts w:ascii="Times New Roman" w:hAnsi="Times New Roman" w:cs="Times New Roman"/>
                <w:lang w:val="en-US"/>
              </w:rPr>
            </w:pPr>
            <w:r>
              <w:rPr>
                <w:rFonts w:ascii="Times New Roman" w:hAnsi="Times New Roman" w:cs="Times New Roman"/>
                <w:lang w:val="en-US"/>
              </w:rPr>
              <w:t xml:space="preserve">  </w:t>
            </w:r>
            <w:r w:rsidR="000B346B" w:rsidRPr="00824ED6">
              <w:rPr>
                <w:rFonts w:ascii="Times New Roman" w:hAnsi="Times New Roman" w:cs="Times New Roman"/>
              </w:rPr>
              <w:t>Семейство</w:t>
            </w:r>
          </w:p>
        </w:tc>
        <w:tc>
          <w:tcPr>
            <w:tcW w:w="6042" w:type="dxa"/>
          </w:tcPr>
          <w:p w14:paraId="3B61CA08" w14:textId="77777777" w:rsidR="000B346B" w:rsidRPr="00824ED6" w:rsidRDefault="000B346B" w:rsidP="00950891">
            <w:pPr>
              <w:rPr>
                <w:rFonts w:ascii="Times New Roman" w:hAnsi="Times New Roman" w:cs="Times New Roman"/>
                <w:i/>
                <w:iCs/>
              </w:rPr>
            </w:pPr>
            <w:r w:rsidRPr="00824ED6">
              <w:rPr>
                <w:rFonts w:ascii="Times New Roman" w:hAnsi="Times New Roman" w:cs="Times New Roman"/>
                <w:i/>
                <w:iCs/>
                <w:lang w:val="en-US"/>
              </w:rPr>
              <w:t>Lab</w:t>
            </w:r>
            <w:r w:rsidRPr="00824ED6">
              <w:rPr>
                <w:rFonts w:ascii="Times New Roman" w:hAnsi="Times New Roman" w:cs="Times New Roman"/>
                <w:i/>
                <w:iCs/>
              </w:rPr>
              <w:t>iduridae</w:t>
            </w:r>
          </w:p>
        </w:tc>
        <w:tc>
          <w:tcPr>
            <w:tcW w:w="1134" w:type="dxa"/>
          </w:tcPr>
          <w:p w14:paraId="3190775D" w14:textId="77777777" w:rsidR="000B346B" w:rsidRPr="00824ED6" w:rsidRDefault="000B346B" w:rsidP="00950891">
            <w:pPr>
              <w:rPr>
                <w:rFonts w:ascii="Times New Roman" w:hAnsi="Times New Roman" w:cs="Times New Roman"/>
                <w:lang w:val="en-US"/>
              </w:rPr>
            </w:pPr>
            <w:r w:rsidRPr="00824ED6">
              <w:rPr>
                <w:rFonts w:ascii="Times New Roman" w:hAnsi="Times New Roman" w:cs="Times New Roman"/>
                <w:lang w:val="en-US"/>
              </w:rPr>
              <w:t>5</w:t>
            </w:r>
          </w:p>
        </w:tc>
        <w:tc>
          <w:tcPr>
            <w:tcW w:w="992" w:type="dxa"/>
          </w:tcPr>
          <w:p w14:paraId="0E3FF830"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1</w:t>
            </w:r>
          </w:p>
        </w:tc>
      </w:tr>
      <w:tr w:rsidR="000B346B" w:rsidRPr="00824ED6" w14:paraId="2B80E23B" w14:textId="77777777" w:rsidTr="00EA7417">
        <w:trPr>
          <w:jc w:val="center"/>
        </w:trPr>
        <w:tc>
          <w:tcPr>
            <w:tcW w:w="1384" w:type="dxa"/>
          </w:tcPr>
          <w:p w14:paraId="5B39A4A6"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 xml:space="preserve">          Вид</w:t>
            </w:r>
          </w:p>
        </w:tc>
        <w:tc>
          <w:tcPr>
            <w:tcW w:w="6042" w:type="dxa"/>
          </w:tcPr>
          <w:p w14:paraId="4D6E5111" w14:textId="77777777" w:rsidR="000B346B" w:rsidRPr="00824ED6" w:rsidRDefault="000B346B" w:rsidP="00950891">
            <w:pPr>
              <w:rPr>
                <w:rFonts w:ascii="Times New Roman" w:hAnsi="Times New Roman" w:cs="Times New Roman"/>
                <w:i/>
                <w:iCs/>
              </w:rPr>
            </w:pPr>
            <w:r w:rsidRPr="00824ED6">
              <w:rPr>
                <w:rFonts w:ascii="Times New Roman" w:hAnsi="Times New Roman" w:cs="Times New Roman"/>
                <w:i/>
                <w:iCs/>
              </w:rPr>
              <w:t>Labidura riparia</w:t>
            </w:r>
            <w:r w:rsidRPr="00824ED6">
              <w:rPr>
                <w:rFonts w:ascii="Times New Roman" w:hAnsi="Times New Roman" w:cs="Times New Roman"/>
                <w:i/>
                <w:iCs/>
                <w:lang w:val="en-US"/>
              </w:rPr>
              <w:t xml:space="preserve"> (Pallas, 1773)</w:t>
            </w:r>
          </w:p>
        </w:tc>
        <w:tc>
          <w:tcPr>
            <w:tcW w:w="1134" w:type="dxa"/>
          </w:tcPr>
          <w:p w14:paraId="1C28CE12" w14:textId="77777777" w:rsidR="000B346B" w:rsidRPr="00824ED6" w:rsidRDefault="000B346B" w:rsidP="00950891">
            <w:pPr>
              <w:rPr>
                <w:rFonts w:ascii="Times New Roman" w:hAnsi="Times New Roman" w:cs="Times New Roman"/>
                <w:lang w:val="en-US"/>
              </w:rPr>
            </w:pPr>
            <w:r w:rsidRPr="00824ED6">
              <w:rPr>
                <w:rFonts w:ascii="Times New Roman" w:hAnsi="Times New Roman" w:cs="Times New Roman"/>
                <w:lang w:val="en-US"/>
              </w:rPr>
              <w:t>5</w:t>
            </w:r>
          </w:p>
        </w:tc>
        <w:tc>
          <w:tcPr>
            <w:tcW w:w="992" w:type="dxa"/>
          </w:tcPr>
          <w:p w14:paraId="64765AA9"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1</w:t>
            </w:r>
          </w:p>
        </w:tc>
      </w:tr>
      <w:tr w:rsidR="000B346B" w:rsidRPr="00824ED6" w14:paraId="0E5D23D0" w14:textId="77777777" w:rsidTr="00EA7417">
        <w:trPr>
          <w:jc w:val="center"/>
        </w:trPr>
        <w:tc>
          <w:tcPr>
            <w:tcW w:w="1384" w:type="dxa"/>
          </w:tcPr>
          <w:p w14:paraId="0A73CD4D"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 xml:space="preserve">   Отряд</w:t>
            </w:r>
          </w:p>
        </w:tc>
        <w:tc>
          <w:tcPr>
            <w:tcW w:w="6042" w:type="dxa"/>
          </w:tcPr>
          <w:p w14:paraId="1797AA9D" w14:textId="77777777" w:rsidR="000B346B" w:rsidRPr="00824ED6" w:rsidRDefault="000B346B" w:rsidP="00950891">
            <w:pPr>
              <w:rPr>
                <w:rFonts w:ascii="Times New Roman" w:hAnsi="Times New Roman" w:cs="Times New Roman"/>
                <w:i/>
                <w:iCs/>
              </w:rPr>
            </w:pPr>
            <w:r w:rsidRPr="00824ED6">
              <w:rPr>
                <w:rFonts w:ascii="Times New Roman" w:hAnsi="Times New Roman" w:cs="Times New Roman"/>
                <w:i/>
                <w:iCs/>
              </w:rPr>
              <w:t>Coleoptera</w:t>
            </w:r>
          </w:p>
        </w:tc>
        <w:tc>
          <w:tcPr>
            <w:tcW w:w="1134" w:type="dxa"/>
          </w:tcPr>
          <w:p w14:paraId="3078FFE2" w14:textId="77777777" w:rsidR="000B346B" w:rsidRPr="00824ED6" w:rsidRDefault="000B346B" w:rsidP="00950891">
            <w:pPr>
              <w:rPr>
                <w:rFonts w:ascii="Times New Roman" w:hAnsi="Times New Roman" w:cs="Times New Roman"/>
                <w:lang w:val="en-US"/>
              </w:rPr>
            </w:pPr>
            <w:r w:rsidRPr="00824ED6">
              <w:rPr>
                <w:rFonts w:ascii="Times New Roman" w:hAnsi="Times New Roman" w:cs="Times New Roman"/>
                <w:lang w:val="en-US"/>
              </w:rPr>
              <w:t>370</w:t>
            </w:r>
          </w:p>
        </w:tc>
        <w:tc>
          <w:tcPr>
            <w:tcW w:w="992" w:type="dxa"/>
          </w:tcPr>
          <w:p w14:paraId="2CFD5972"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137</w:t>
            </w:r>
          </w:p>
        </w:tc>
      </w:tr>
      <w:tr w:rsidR="000B346B" w:rsidRPr="00824ED6" w14:paraId="180AB6B2" w14:textId="77777777" w:rsidTr="00EA7417">
        <w:trPr>
          <w:jc w:val="center"/>
        </w:trPr>
        <w:tc>
          <w:tcPr>
            <w:tcW w:w="1384" w:type="dxa"/>
          </w:tcPr>
          <w:p w14:paraId="26339B49" w14:textId="596C3EAE" w:rsidR="000B346B" w:rsidRPr="00824ED6" w:rsidRDefault="00914565" w:rsidP="00950891">
            <w:pPr>
              <w:rPr>
                <w:rFonts w:ascii="Times New Roman" w:hAnsi="Times New Roman" w:cs="Times New Roman"/>
              </w:rPr>
            </w:pPr>
            <w:r>
              <w:rPr>
                <w:rFonts w:ascii="Times New Roman" w:hAnsi="Times New Roman" w:cs="Times New Roman"/>
              </w:rPr>
              <w:t xml:space="preserve">  </w:t>
            </w:r>
            <w:r w:rsidR="000B346B" w:rsidRPr="00824ED6">
              <w:rPr>
                <w:rFonts w:ascii="Times New Roman" w:hAnsi="Times New Roman" w:cs="Times New Roman"/>
              </w:rPr>
              <w:t>Семейство</w:t>
            </w:r>
          </w:p>
        </w:tc>
        <w:tc>
          <w:tcPr>
            <w:tcW w:w="6042" w:type="dxa"/>
          </w:tcPr>
          <w:p w14:paraId="24D90641" w14:textId="77777777" w:rsidR="000B346B" w:rsidRPr="00824ED6" w:rsidRDefault="000B346B" w:rsidP="00950891">
            <w:pPr>
              <w:rPr>
                <w:rFonts w:ascii="Times New Roman" w:hAnsi="Times New Roman" w:cs="Times New Roman"/>
                <w:i/>
                <w:iCs/>
              </w:rPr>
            </w:pPr>
            <w:r w:rsidRPr="00824ED6">
              <w:rPr>
                <w:rFonts w:ascii="Times New Roman" w:hAnsi="Times New Roman" w:cs="Times New Roman"/>
                <w:i/>
                <w:iCs/>
              </w:rPr>
              <w:t>Carabidae</w:t>
            </w:r>
          </w:p>
        </w:tc>
        <w:tc>
          <w:tcPr>
            <w:tcW w:w="1134" w:type="dxa"/>
          </w:tcPr>
          <w:p w14:paraId="34D1B113" w14:textId="77777777" w:rsidR="000B346B" w:rsidRPr="00824ED6" w:rsidRDefault="000B346B" w:rsidP="00950891">
            <w:pPr>
              <w:rPr>
                <w:rFonts w:ascii="Times New Roman" w:hAnsi="Times New Roman" w:cs="Times New Roman"/>
                <w:lang w:val="en-US"/>
              </w:rPr>
            </w:pPr>
            <w:r w:rsidRPr="00824ED6">
              <w:rPr>
                <w:rFonts w:ascii="Times New Roman" w:hAnsi="Times New Roman" w:cs="Times New Roman"/>
                <w:lang w:val="en-US"/>
              </w:rPr>
              <w:t>89</w:t>
            </w:r>
          </w:p>
        </w:tc>
        <w:tc>
          <w:tcPr>
            <w:tcW w:w="992" w:type="dxa"/>
          </w:tcPr>
          <w:p w14:paraId="6B82E7FD"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22</w:t>
            </w:r>
          </w:p>
        </w:tc>
      </w:tr>
      <w:tr w:rsidR="000B346B" w:rsidRPr="00824ED6" w14:paraId="0741B6C5" w14:textId="77777777" w:rsidTr="00EA7417">
        <w:trPr>
          <w:trHeight w:val="1200"/>
          <w:jc w:val="center"/>
        </w:trPr>
        <w:tc>
          <w:tcPr>
            <w:tcW w:w="7426" w:type="dxa"/>
            <w:gridSpan w:val="2"/>
          </w:tcPr>
          <w:p w14:paraId="6E0F7FC9" w14:textId="77777777" w:rsidR="000B346B" w:rsidRPr="00824ED6" w:rsidRDefault="000B346B" w:rsidP="00950891">
            <w:pPr>
              <w:rPr>
                <w:rFonts w:ascii="Times New Roman" w:hAnsi="Times New Roman" w:cs="Times New Roman"/>
                <w:i/>
                <w:iCs/>
                <w:lang w:val="en-US"/>
              </w:rPr>
            </w:pPr>
            <w:r w:rsidRPr="00824ED6">
              <w:rPr>
                <w:rFonts w:ascii="Times New Roman" w:hAnsi="Times New Roman" w:cs="Times New Roman"/>
              </w:rPr>
              <w:t>Виды</w:t>
            </w:r>
            <w:r w:rsidRPr="00824ED6">
              <w:rPr>
                <w:rFonts w:ascii="Times New Roman" w:hAnsi="Times New Roman" w:cs="Times New Roman"/>
                <w:lang w:val="en-US"/>
              </w:rPr>
              <w:t xml:space="preserve">: </w:t>
            </w:r>
            <w:r w:rsidRPr="00824ED6">
              <w:rPr>
                <w:rFonts w:ascii="Times New Roman" w:hAnsi="Times New Roman" w:cs="Times New Roman"/>
                <w:i/>
                <w:iCs/>
                <w:lang w:val="en-US"/>
              </w:rPr>
              <w:t>Poecilus cupreus (Linnaeus, 1758) - 6/0, Agonum sexpunctatum (Linnaeus, 1758) - 7/1, Amara aenea (De Geer, 1774) - 4/0, A. equestris (Duftschmid, 1812) - 3/0, Bembidion fumigatum (Duftschmid, 1812) - 8/6, B. lampros (Herbst, 1784) - 7/6, Clivina fossor (Linnaeus, 1758) - 11/9, Anisodactylus poeciloides (Stephens, 1828) - 5/0, Harpalus distinguendus (Duftschmid, 1812)</w:t>
            </w:r>
            <w:r w:rsidRPr="00824ED6">
              <w:rPr>
                <w:lang w:val="en-US"/>
              </w:rPr>
              <w:t xml:space="preserve"> </w:t>
            </w:r>
            <w:r w:rsidRPr="00824ED6">
              <w:rPr>
                <w:rFonts w:ascii="Times New Roman" w:hAnsi="Times New Roman" w:cs="Times New Roman"/>
                <w:i/>
                <w:iCs/>
                <w:lang w:val="en-US"/>
              </w:rPr>
              <w:t>- 9/0, H. smaragdinus (Duftschmid, 1812)</w:t>
            </w:r>
            <w:r w:rsidRPr="00824ED6">
              <w:rPr>
                <w:lang w:val="en-US"/>
              </w:rPr>
              <w:t xml:space="preserve"> </w:t>
            </w:r>
            <w:r w:rsidRPr="00824ED6">
              <w:rPr>
                <w:rFonts w:ascii="Times New Roman" w:hAnsi="Times New Roman" w:cs="Times New Roman"/>
                <w:i/>
                <w:iCs/>
                <w:lang w:val="en-US"/>
              </w:rPr>
              <w:t xml:space="preserve">- 8/0, Cicindela littoralis </w:t>
            </w:r>
            <w:r w:rsidRPr="00824ED6">
              <w:rPr>
                <w:rFonts w:ascii="Times New Roman" w:hAnsi="Times New Roman" w:cs="Times New Roman"/>
                <w:i/>
                <w:iCs/>
              </w:rPr>
              <w:t>со</w:t>
            </w:r>
            <w:r w:rsidRPr="00824ED6">
              <w:rPr>
                <w:rFonts w:ascii="Times New Roman" w:hAnsi="Times New Roman" w:cs="Times New Roman"/>
                <w:i/>
                <w:iCs/>
                <w:lang w:val="en-US"/>
              </w:rPr>
              <w:t>njunctaepustulata Dokht.-3/0, C. campestris Linnaeus, 1758 -2/0, Brachinus brevicollis Motschulsky, 1844</w:t>
            </w:r>
            <w:r w:rsidRPr="00824ED6">
              <w:rPr>
                <w:lang w:val="en-US"/>
              </w:rPr>
              <w:t xml:space="preserve"> </w:t>
            </w:r>
            <w:r w:rsidRPr="00824ED6">
              <w:rPr>
                <w:rFonts w:ascii="Times New Roman" w:hAnsi="Times New Roman" w:cs="Times New Roman"/>
                <w:i/>
                <w:iCs/>
                <w:lang w:val="en-US"/>
              </w:rPr>
              <w:t>- 9/0, Calosoma auropunctatum (Herbst, 1784)</w:t>
            </w:r>
            <w:r w:rsidRPr="00824ED6">
              <w:rPr>
                <w:lang w:val="en-US"/>
              </w:rPr>
              <w:t xml:space="preserve"> </w:t>
            </w:r>
            <w:r w:rsidRPr="00824ED6">
              <w:rPr>
                <w:rFonts w:ascii="Times New Roman" w:hAnsi="Times New Roman" w:cs="Times New Roman"/>
                <w:i/>
                <w:iCs/>
                <w:lang w:val="en-US"/>
              </w:rPr>
              <w:t>- 3/0, Carabus clathratus Linnaeus, 1760 -2/0, Pterostichus niger (Schaller, 1783) - 2/0</w:t>
            </w:r>
          </w:p>
        </w:tc>
        <w:tc>
          <w:tcPr>
            <w:tcW w:w="1134" w:type="dxa"/>
          </w:tcPr>
          <w:p w14:paraId="63A639E7"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89</w:t>
            </w:r>
          </w:p>
        </w:tc>
        <w:tc>
          <w:tcPr>
            <w:tcW w:w="992" w:type="dxa"/>
          </w:tcPr>
          <w:p w14:paraId="7B0844BB"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22</w:t>
            </w:r>
          </w:p>
        </w:tc>
      </w:tr>
      <w:tr w:rsidR="000B346B" w:rsidRPr="00824ED6" w14:paraId="7085BB22" w14:textId="77777777" w:rsidTr="00EA7417">
        <w:trPr>
          <w:jc w:val="center"/>
        </w:trPr>
        <w:tc>
          <w:tcPr>
            <w:tcW w:w="1384" w:type="dxa"/>
          </w:tcPr>
          <w:p w14:paraId="7F0D485A" w14:textId="2ECC944B" w:rsidR="000B346B" w:rsidRPr="00824ED6" w:rsidRDefault="00914565" w:rsidP="00950891">
            <w:pPr>
              <w:rPr>
                <w:rFonts w:ascii="Times New Roman" w:hAnsi="Times New Roman" w:cs="Times New Roman"/>
              </w:rPr>
            </w:pPr>
            <w:r>
              <w:rPr>
                <w:rFonts w:ascii="Times New Roman" w:hAnsi="Times New Roman" w:cs="Times New Roman"/>
              </w:rPr>
              <w:t xml:space="preserve"> </w:t>
            </w:r>
            <w:r w:rsidR="000B346B" w:rsidRPr="00824ED6">
              <w:rPr>
                <w:rFonts w:ascii="Times New Roman" w:hAnsi="Times New Roman" w:cs="Times New Roman"/>
              </w:rPr>
              <w:t>Семейство</w:t>
            </w:r>
          </w:p>
        </w:tc>
        <w:tc>
          <w:tcPr>
            <w:tcW w:w="6042" w:type="dxa"/>
          </w:tcPr>
          <w:p w14:paraId="3B9DAC04" w14:textId="77777777" w:rsidR="000B346B" w:rsidRPr="00824ED6" w:rsidRDefault="000B346B" w:rsidP="00950891">
            <w:pPr>
              <w:rPr>
                <w:rFonts w:ascii="Times New Roman" w:hAnsi="Times New Roman" w:cs="Times New Roman"/>
                <w:i/>
                <w:iCs/>
              </w:rPr>
            </w:pPr>
            <w:bookmarkStart w:id="75" w:name="_Hlk133583828"/>
            <w:r w:rsidRPr="00824ED6">
              <w:rPr>
                <w:rFonts w:ascii="Times New Roman" w:hAnsi="Times New Roman" w:cs="Times New Roman"/>
                <w:i/>
                <w:iCs/>
              </w:rPr>
              <w:t>Silphidae</w:t>
            </w:r>
            <w:bookmarkEnd w:id="75"/>
          </w:p>
        </w:tc>
        <w:tc>
          <w:tcPr>
            <w:tcW w:w="1134" w:type="dxa"/>
          </w:tcPr>
          <w:p w14:paraId="2ADCF118"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1</w:t>
            </w:r>
          </w:p>
        </w:tc>
        <w:tc>
          <w:tcPr>
            <w:tcW w:w="992" w:type="dxa"/>
          </w:tcPr>
          <w:p w14:paraId="7919DED0"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0</w:t>
            </w:r>
          </w:p>
        </w:tc>
      </w:tr>
      <w:tr w:rsidR="000B346B" w:rsidRPr="00824ED6" w14:paraId="47CD5149" w14:textId="77777777" w:rsidTr="00EA7417">
        <w:trPr>
          <w:jc w:val="center"/>
        </w:trPr>
        <w:tc>
          <w:tcPr>
            <w:tcW w:w="1384" w:type="dxa"/>
          </w:tcPr>
          <w:p w14:paraId="55690501"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 xml:space="preserve">         Вид</w:t>
            </w:r>
          </w:p>
        </w:tc>
        <w:tc>
          <w:tcPr>
            <w:tcW w:w="6042" w:type="dxa"/>
          </w:tcPr>
          <w:p w14:paraId="38F1E8BB" w14:textId="77777777" w:rsidR="000B346B" w:rsidRPr="00824ED6" w:rsidRDefault="000B346B" w:rsidP="00950891">
            <w:pPr>
              <w:rPr>
                <w:rFonts w:ascii="Times New Roman" w:hAnsi="Times New Roman" w:cs="Times New Roman"/>
                <w:i/>
                <w:iCs/>
              </w:rPr>
            </w:pPr>
            <w:r w:rsidRPr="00824ED6">
              <w:rPr>
                <w:rFonts w:ascii="Times New Roman" w:hAnsi="Times New Roman" w:cs="Times New Roman"/>
                <w:i/>
                <w:iCs/>
              </w:rPr>
              <w:t xml:space="preserve">Silpha obscura </w:t>
            </w:r>
            <w:r w:rsidRPr="00824ED6">
              <w:rPr>
                <w:rFonts w:ascii="Times New Roman" w:hAnsi="Times New Roman" w:cs="Times New Roman"/>
                <w:i/>
                <w:iCs/>
                <w:lang w:val="en-US"/>
              </w:rPr>
              <w:t>Linnaeus, 1758</w:t>
            </w:r>
          </w:p>
        </w:tc>
        <w:tc>
          <w:tcPr>
            <w:tcW w:w="1134" w:type="dxa"/>
          </w:tcPr>
          <w:p w14:paraId="337A20F5"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1</w:t>
            </w:r>
          </w:p>
        </w:tc>
        <w:tc>
          <w:tcPr>
            <w:tcW w:w="992" w:type="dxa"/>
          </w:tcPr>
          <w:p w14:paraId="6F4F145E"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0</w:t>
            </w:r>
          </w:p>
        </w:tc>
      </w:tr>
      <w:tr w:rsidR="000B346B" w:rsidRPr="00824ED6" w14:paraId="3CEAC162" w14:textId="77777777" w:rsidTr="00EA7417">
        <w:trPr>
          <w:jc w:val="center"/>
        </w:trPr>
        <w:tc>
          <w:tcPr>
            <w:tcW w:w="1384" w:type="dxa"/>
          </w:tcPr>
          <w:p w14:paraId="2AB4302B" w14:textId="389D7DFF" w:rsidR="000B346B" w:rsidRPr="00824ED6" w:rsidRDefault="00914565" w:rsidP="00950891">
            <w:pPr>
              <w:rPr>
                <w:rFonts w:ascii="Times New Roman" w:hAnsi="Times New Roman" w:cs="Times New Roman"/>
              </w:rPr>
            </w:pPr>
            <w:r>
              <w:rPr>
                <w:rFonts w:ascii="Times New Roman" w:hAnsi="Times New Roman" w:cs="Times New Roman"/>
              </w:rPr>
              <w:t xml:space="preserve">  </w:t>
            </w:r>
            <w:r w:rsidR="000B346B" w:rsidRPr="00824ED6">
              <w:rPr>
                <w:rFonts w:ascii="Times New Roman" w:hAnsi="Times New Roman" w:cs="Times New Roman"/>
              </w:rPr>
              <w:t>Семейство</w:t>
            </w:r>
          </w:p>
        </w:tc>
        <w:tc>
          <w:tcPr>
            <w:tcW w:w="6042" w:type="dxa"/>
          </w:tcPr>
          <w:p w14:paraId="5DA8A282" w14:textId="77777777" w:rsidR="000B346B" w:rsidRPr="00824ED6" w:rsidRDefault="000B346B" w:rsidP="00950891">
            <w:pPr>
              <w:rPr>
                <w:rFonts w:ascii="Times New Roman" w:hAnsi="Times New Roman" w:cs="Times New Roman"/>
                <w:i/>
                <w:iCs/>
              </w:rPr>
            </w:pPr>
            <w:r w:rsidRPr="00824ED6">
              <w:rPr>
                <w:rFonts w:ascii="Times New Roman" w:hAnsi="Times New Roman" w:cs="Times New Roman"/>
                <w:i/>
                <w:iCs/>
              </w:rPr>
              <w:t>Staphylinidae</w:t>
            </w:r>
          </w:p>
        </w:tc>
        <w:tc>
          <w:tcPr>
            <w:tcW w:w="1134" w:type="dxa"/>
          </w:tcPr>
          <w:p w14:paraId="296F3A9B"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22</w:t>
            </w:r>
          </w:p>
        </w:tc>
        <w:tc>
          <w:tcPr>
            <w:tcW w:w="992" w:type="dxa"/>
          </w:tcPr>
          <w:p w14:paraId="2B281CEF"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12</w:t>
            </w:r>
          </w:p>
        </w:tc>
      </w:tr>
      <w:tr w:rsidR="000B346B" w:rsidRPr="00824ED6" w14:paraId="183D08B2" w14:textId="77777777" w:rsidTr="00EA7417">
        <w:trPr>
          <w:trHeight w:val="201"/>
          <w:jc w:val="center"/>
        </w:trPr>
        <w:tc>
          <w:tcPr>
            <w:tcW w:w="7426" w:type="dxa"/>
            <w:gridSpan w:val="2"/>
          </w:tcPr>
          <w:p w14:paraId="1509AE29" w14:textId="77777777" w:rsidR="000B346B" w:rsidRPr="00824ED6" w:rsidRDefault="000B346B" w:rsidP="00950891">
            <w:pPr>
              <w:rPr>
                <w:rFonts w:ascii="Times New Roman" w:hAnsi="Times New Roman" w:cs="Times New Roman"/>
                <w:i/>
                <w:iCs/>
                <w:lang w:val="en-US"/>
              </w:rPr>
            </w:pPr>
            <w:r w:rsidRPr="00824ED6">
              <w:rPr>
                <w:rFonts w:ascii="Times New Roman" w:hAnsi="Times New Roman" w:cs="Times New Roman"/>
              </w:rPr>
              <w:t>Виды</w:t>
            </w:r>
            <w:r w:rsidRPr="00824ED6">
              <w:rPr>
                <w:rFonts w:ascii="Times New Roman" w:hAnsi="Times New Roman" w:cs="Times New Roman"/>
                <w:lang w:val="en-US"/>
              </w:rPr>
              <w:t xml:space="preserve">: </w:t>
            </w:r>
            <w:r w:rsidRPr="00824ED6">
              <w:rPr>
                <w:rFonts w:ascii="Times New Roman" w:hAnsi="Times New Roman" w:cs="Times New Roman"/>
                <w:i/>
                <w:iCs/>
                <w:lang w:val="en-US"/>
              </w:rPr>
              <w:t>Philonthus tenuicornis Mulsant &amp; Rey, 1853</w:t>
            </w:r>
            <w:r w:rsidRPr="00824ED6">
              <w:rPr>
                <w:iCs/>
                <w:shd w:val="clear" w:color="auto" w:fill="FFFFFF"/>
                <w:lang w:val="en-US"/>
              </w:rPr>
              <w:t xml:space="preserve"> </w:t>
            </w:r>
            <w:r w:rsidRPr="00824ED6">
              <w:rPr>
                <w:rFonts w:ascii="Times New Roman" w:hAnsi="Times New Roman" w:cs="Times New Roman"/>
                <w:i/>
                <w:iCs/>
                <w:lang w:val="en-US"/>
              </w:rPr>
              <w:t>-7/2, Ph. binotatus (Gravenhorst, 1806) - 9/6, Paederus riparius (Linnaeus, 1758) - 6/4</w:t>
            </w:r>
          </w:p>
        </w:tc>
        <w:tc>
          <w:tcPr>
            <w:tcW w:w="1134" w:type="dxa"/>
          </w:tcPr>
          <w:p w14:paraId="2F6B2167"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22</w:t>
            </w:r>
          </w:p>
        </w:tc>
        <w:tc>
          <w:tcPr>
            <w:tcW w:w="992" w:type="dxa"/>
          </w:tcPr>
          <w:p w14:paraId="3BED4356"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12</w:t>
            </w:r>
          </w:p>
        </w:tc>
      </w:tr>
      <w:tr w:rsidR="000B346B" w:rsidRPr="00824ED6" w14:paraId="157BA890" w14:textId="77777777" w:rsidTr="00EA7417">
        <w:trPr>
          <w:jc w:val="center"/>
        </w:trPr>
        <w:tc>
          <w:tcPr>
            <w:tcW w:w="1384" w:type="dxa"/>
          </w:tcPr>
          <w:p w14:paraId="78834EF5" w14:textId="3344EAE9" w:rsidR="000B346B" w:rsidRPr="00824ED6" w:rsidRDefault="00914565" w:rsidP="00950891">
            <w:pPr>
              <w:rPr>
                <w:rFonts w:ascii="Times New Roman" w:hAnsi="Times New Roman" w:cs="Times New Roman"/>
              </w:rPr>
            </w:pPr>
            <w:r>
              <w:rPr>
                <w:rFonts w:ascii="Times New Roman" w:hAnsi="Times New Roman" w:cs="Times New Roman"/>
              </w:rPr>
              <w:t xml:space="preserve">  </w:t>
            </w:r>
            <w:r w:rsidR="000B346B" w:rsidRPr="00824ED6">
              <w:rPr>
                <w:rFonts w:ascii="Times New Roman" w:hAnsi="Times New Roman" w:cs="Times New Roman"/>
              </w:rPr>
              <w:t>Семейство</w:t>
            </w:r>
          </w:p>
        </w:tc>
        <w:tc>
          <w:tcPr>
            <w:tcW w:w="6042" w:type="dxa"/>
          </w:tcPr>
          <w:p w14:paraId="6078F2FB" w14:textId="77777777" w:rsidR="000B346B" w:rsidRPr="00824ED6" w:rsidRDefault="000B346B" w:rsidP="00950891">
            <w:pPr>
              <w:rPr>
                <w:rFonts w:ascii="Times New Roman" w:hAnsi="Times New Roman" w:cs="Times New Roman"/>
                <w:i/>
                <w:iCs/>
              </w:rPr>
            </w:pPr>
            <w:r w:rsidRPr="00824ED6">
              <w:rPr>
                <w:rFonts w:ascii="Times New Roman" w:hAnsi="Times New Roman" w:cs="Times New Roman"/>
                <w:i/>
                <w:iCs/>
              </w:rPr>
              <w:t>Dermestidae</w:t>
            </w:r>
          </w:p>
        </w:tc>
        <w:tc>
          <w:tcPr>
            <w:tcW w:w="1134" w:type="dxa"/>
          </w:tcPr>
          <w:p w14:paraId="1B0E6944" w14:textId="77777777" w:rsidR="000B346B" w:rsidRPr="00824ED6" w:rsidRDefault="000B346B" w:rsidP="00950891">
            <w:pPr>
              <w:rPr>
                <w:rFonts w:ascii="Times New Roman" w:hAnsi="Times New Roman" w:cs="Times New Roman"/>
                <w:lang w:val="en-US"/>
              </w:rPr>
            </w:pPr>
            <w:r w:rsidRPr="00824ED6">
              <w:rPr>
                <w:rFonts w:ascii="Times New Roman" w:hAnsi="Times New Roman" w:cs="Times New Roman"/>
                <w:lang w:val="en-US"/>
              </w:rPr>
              <w:t>11</w:t>
            </w:r>
          </w:p>
        </w:tc>
        <w:tc>
          <w:tcPr>
            <w:tcW w:w="992" w:type="dxa"/>
          </w:tcPr>
          <w:p w14:paraId="12E926A1"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0</w:t>
            </w:r>
          </w:p>
        </w:tc>
      </w:tr>
      <w:tr w:rsidR="000B346B" w:rsidRPr="00824ED6" w14:paraId="1217F2D3" w14:textId="77777777" w:rsidTr="00EA7417">
        <w:trPr>
          <w:trHeight w:val="294"/>
          <w:jc w:val="center"/>
        </w:trPr>
        <w:tc>
          <w:tcPr>
            <w:tcW w:w="7426" w:type="dxa"/>
            <w:gridSpan w:val="2"/>
          </w:tcPr>
          <w:p w14:paraId="43FE4706" w14:textId="77777777" w:rsidR="000B346B" w:rsidRPr="00824ED6" w:rsidRDefault="000B346B" w:rsidP="00950891">
            <w:pPr>
              <w:rPr>
                <w:rFonts w:ascii="Times New Roman" w:hAnsi="Times New Roman" w:cs="Times New Roman"/>
                <w:i/>
                <w:iCs/>
                <w:lang w:val="en-US"/>
              </w:rPr>
            </w:pPr>
            <w:r w:rsidRPr="00824ED6">
              <w:rPr>
                <w:rFonts w:ascii="Times New Roman" w:hAnsi="Times New Roman" w:cs="Times New Roman"/>
              </w:rPr>
              <w:t>Виды</w:t>
            </w:r>
            <w:r w:rsidRPr="00824ED6">
              <w:rPr>
                <w:rFonts w:ascii="Times New Roman" w:hAnsi="Times New Roman" w:cs="Times New Roman"/>
                <w:lang w:val="en-US"/>
              </w:rPr>
              <w:t xml:space="preserve">: </w:t>
            </w:r>
            <w:r w:rsidRPr="00824ED6">
              <w:rPr>
                <w:rFonts w:ascii="Times New Roman" w:hAnsi="Times New Roman" w:cs="Times New Roman"/>
                <w:i/>
                <w:iCs/>
                <w:lang w:val="en-US"/>
              </w:rPr>
              <w:t>Dermestes coronatus Steven, 1808</w:t>
            </w:r>
            <w:r w:rsidRPr="00824ED6">
              <w:rPr>
                <w:iCs/>
                <w:shd w:val="clear" w:color="auto" w:fill="FFFFFF"/>
                <w:lang w:val="en-US"/>
              </w:rPr>
              <w:t xml:space="preserve"> </w:t>
            </w:r>
            <w:r w:rsidRPr="00824ED6">
              <w:rPr>
                <w:rFonts w:ascii="Times New Roman" w:hAnsi="Times New Roman" w:cs="Times New Roman"/>
                <w:i/>
                <w:iCs/>
                <w:lang w:val="en-US"/>
              </w:rPr>
              <w:t>- 4/0, D. lardarius Linnaeus, 1758 - 2/0, Trogoderma glabrum (Herbst, 1783) - 5/0</w:t>
            </w:r>
          </w:p>
        </w:tc>
        <w:tc>
          <w:tcPr>
            <w:tcW w:w="1134" w:type="dxa"/>
          </w:tcPr>
          <w:p w14:paraId="0CF77930"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11</w:t>
            </w:r>
          </w:p>
        </w:tc>
        <w:tc>
          <w:tcPr>
            <w:tcW w:w="992" w:type="dxa"/>
          </w:tcPr>
          <w:p w14:paraId="0CF0EF45"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0</w:t>
            </w:r>
          </w:p>
        </w:tc>
      </w:tr>
      <w:tr w:rsidR="000B346B" w:rsidRPr="00824ED6" w14:paraId="5512679E" w14:textId="77777777" w:rsidTr="00EA7417">
        <w:trPr>
          <w:jc w:val="center"/>
        </w:trPr>
        <w:tc>
          <w:tcPr>
            <w:tcW w:w="1384" w:type="dxa"/>
          </w:tcPr>
          <w:p w14:paraId="3BCB4A71" w14:textId="686056B6" w:rsidR="000B346B" w:rsidRPr="00824ED6" w:rsidRDefault="00914565" w:rsidP="00950891">
            <w:pPr>
              <w:rPr>
                <w:rFonts w:ascii="Times New Roman" w:hAnsi="Times New Roman" w:cs="Times New Roman"/>
              </w:rPr>
            </w:pPr>
            <w:r>
              <w:rPr>
                <w:rFonts w:ascii="Times New Roman" w:hAnsi="Times New Roman" w:cs="Times New Roman"/>
              </w:rPr>
              <w:t xml:space="preserve">  </w:t>
            </w:r>
            <w:r w:rsidR="000B346B" w:rsidRPr="00824ED6">
              <w:rPr>
                <w:rFonts w:ascii="Times New Roman" w:hAnsi="Times New Roman" w:cs="Times New Roman"/>
              </w:rPr>
              <w:t>Семейство</w:t>
            </w:r>
          </w:p>
        </w:tc>
        <w:tc>
          <w:tcPr>
            <w:tcW w:w="6042" w:type="dxa"/>
          </w:tcPr>
          <w:p w14:paraId="00F396F7" w14:textId="77777777" w:rsidR="000B346B" w:rsidRPr="00824ED6" w:rsidRDefault="000B346B" w:rsidP="00950891">
            <w:pPr>
              <w:rPr>
                <w:rFonts w:ascii="Times New Roman" w:hAnsi="Times New Roman" w:cs="Times New Roman"/>
                <w:i/>
                <w:iCs/>
              </w:rPr>
            </w:pPr>
            <w:r w:rsidRPr="00824ED6">
              <w:rPr>
                <w:rFonts w:ascii="Times New Roman" w:hAnsi="Times New Roman" w:cs="Times New Roman"/>
                <w:i/>
                <w:iCs/>
              </w:rPr>
              <w:t>Coccinellidae</w:t>
            </w:r>
          </w:p>
        </w:tc>
        <w:tc>
          <w:tcPr>
            <w:tcW w:w="1134" w:type="dxa"/>
          </w:tcPr>
          <w:p w14:paraId="1BF320E7" w14:textId="77777777" w:rsidR="000B346B" w:rsidRPr="00824ED6" w:rsidRDefault="000B346B" w:rsidP="00950891">
            <w:pPr>
              <w:rPr>
                <w:rFonts w:ascii="Times New Roman" w:hAnsi="Times New Roman" w:cs="Times New Roman"/>
                <w:lang w:val="en-US"/>
              </w:rPr>
            </w:pPr>
            <w:r w:rsidRPr="00824ED6">
              <w:rPr>
                <w:rFonts w:ascii="Times New Roman" w:hAnsi="Times New Roman" w:cs="Times New Roman"/>
                <w:lang w:val="en-US"/>
              </w:rPr>
              <w:t>140</w:t>
            </w:r>
          </w:p>
        </w:tc>
        <w:tc>
          <w:tcPr>
            <w:tcW w:w="992" w:type="dxa"/>
          </w:tcPr>
          <w:p w14:paraId="594206F9"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65</w:t>
            </w:r>
          </w:p>
        </w:tc>
      </w:tr>
      <w:tr w:rsidR="000B346B" w:rsidRPr="00824ED6" w14:paraId="4F2ADB9A" w14:textId="77777777" w:rsidTr="00EA7417">
        <w:trPr>
          <w:trHeight w:val="136"/>
          <w:jc w:val="center"/>
        </w:trPr>
        <w:tc>
          <w:tcPr>
            <w:tcW w:w="7426" w:type="dxa"/>
            <w:gridSpan w:val="2"/>
          </w:tcPr>
          <w:p w14:paraId="3E1E02CC" w14:textId="77777777" w:rsidR="000B346B" w:rsidRPr="00824ED6" w:rsidRDefault="000B346B" w:rsidP="00950891">
            <w:pPr>
              <w:rPr>
                <w:rFonts w:ascii="Times New Roman" w:hAnsi="Times New Roman" w:cs="Times New Roman"/>
                <w:i/>
                <w:iCs/>
              </w:rPr>
            </w:pPr>
            <w:r w:rsidRPr="00824ED6">
              <w:rPr>
                <w:rFonts w:ascii="Times New Roman" w:hAnsi="Times New Roman" w:cs="Times New Roman"/>
              </w:rPr>
              <w:t xml:space="preserve">Виды: </w:t>
            </w:r>
            <w:r w:rsidRPr="00824ED6">
              <w:rPr>
                <w:rFonts w:ascii="Times New Roman" w:hAnsi="Times New Roman" w:cs="Times New Roman"/>
                <w:i/>
                <w:iCs/>
              </w:rPr>
              <w:t>Hippodamia variegata (Goeze, 1777) - 27/21, H. tredecimpunctata (Linnaeus, 1758) - 8/0, Adalia bipunctata (Linnaeus, 1758) - 21/18, A. decimpunctata (Linnaeus, 1758) - 17/13, Coccinula quatuordecimpustulata (Linnaeus, 1758) - 10/0, Coccinella undecimpunctata menetriesi Mulsant, 1850 - 19/7,Oenopia conglobata (Linnaeus, 1758) - 9/2, Anisosticta novemdecimpunctata (Linnaeus, 1758) - 5/2, Coccinella septempunctata (Linnaeus, 1758) - 7/2, Bulaea lichatschovi (Hummel, 1827)</w:t>
            </w:r>
            <w:r w:rsidRPr="00824ED6">
              <w:t xml:space="preserve"> </w:t>
            </w:r>
            <w:r w:rsidRPr="00824ED6">
              <w:rPr>
                <w:rFonts w:ascii="Times New Roman" w:hAnsi="Times New Roman" w:cs="Times New Roman"/>
                <w:i/>
                <w:iCs/>
              </w:rPr>
              <w:t>- 17/0</w:t>
            </w:r>
          </w:p>
        </w:tc>
        <w:tc>
          <w:tcPr>
            <w:tcW w:w="1134" w:type="dxa"/>
          </w:tcPr>
          <w:p w14:paraId="205E2341"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140</w:t>
            </w:r>
          </w:p>
        </w:tc>
        <w:tc>
          <w:tcPr>
            <w:tcW w:w="992" w:type="dxa"/>
          </w:tcPr>
          <w:p w14:paraId="567B319B"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65</w:t>
            </w:r>
          </w:p>
        </w:tc>
      </w:tr>
      <w:tr w:rsidR="000B346B" w:rsidRPr="00824ED6" w14:paraId="65B0B5D9" w14:textId="77777777" w:rsidTr="00EA7417">
        <w:trPr>
          <w:jc w:val="center"/>
        </w:trPr>
        <w:tc>
          <w:tcPr>
            <w:tcW w:w="1384" w:type="dxa"/>
          </w:tcPr>
          <w:p w14:paraId="3A378A0C"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 xml:space="preserve">  Семейство</w:t>
            </w:r>
          </w:p>
        </w:tc>
        <w:tc>
          <w:tcPr>
            <w:tcW w:w="6042" w:type="dxa"/>
          </w:tcPr>
          <w:p w14:paraId="7FB7C5CC" w14:textId="77777777" w:rsidR="000B346B" w:rsidRPr="00824ED6" w:rsidRDefault="000B346B" w:rsidP="00950891">
            <w:pPr>
              <w:rPr>
                <w:rFonts w:ascii="Times New Roman" w:hAnsi="Times New Roman" w:cs="Times New Roman"/>
                <w:i/>
                <w:iCs/>
              </w:rPr>
            </w:pPr>
            <w:r w:rsidRPr="00824ED6">
              <w:rPr>
                <w:rFonts w:ascii="Times New Roman" w:hAnsi="Times New Roman" w:cs="Times New Roman"/>
                <w:i/>
                <w:iCs/>
              </w:rPr>
              <w:t>Crysomelidae</w:t>
            </w:r>
          </w:p>
        </w:tc>
        <w:tc>
          <w:tcPr>
            <w:tcW w:w="1134" w:type="dxa"/>
          </w:tcPr>
          <w:p w14:paraId="482C2256"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83</w:t>
            </w:r>
          </w:p>
        </w:tc>
        <w:tc>
          <w:tcPr>
            <w:tcW w:w="992" w:type="dxa"/>
          </w:tcPr>
          <w:p w14:paraId="602E2790"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34</w:t>
            </w:r>
          </w:p>
        </w:tc>
      </w:tr>
      <w:tr w:rsidR="000B346B" w:rsidRPr="00824ED6" w14:paraId="7E223EDC" w14:textId="77777777" w:rsidTr="00EA7417">
        <w:trPr>
          <w:trHeight w:val="813"/>
          <w:jc w:val="center"/>
        </w:trPr>
        <w:tc>
          <w:tcPr>
            <w:tcW w:w="7426" w:type="dxa"/>
            <w:gridSpan w:val="2"/>
          </w:tcPr>
          <w:p w14:paraId="473D2D4F" w14:textId="77777777" w:rsidR="000B346B" w:rsidRPr="00824ED6" w:rsidRDefault="000B346B" w:rsidP="00950891">
            <w:pPr>
              <w:rPr>
                <w:rFonts w:ascii="Times New Roman" w:hAnsi="Times New Roman" w:cs="Times New Roman"/>
                <w:i/>
                <w:iCs/>
                <w:lang w:val="en-US"/>
              </w:rPr>
            </w:pPr>
            <w:r w:rsidRPr="00824ED6">
              <w:rPr>
                <w:rFonts w:ascii="Times New Roman" w:hAnsi="Times New Roman" w:cs="Times New Roman"/>
              </w:rPr>
              <w:t>Виды</w:t>
            </w:r>
            <w:r w:rsidRPr="00824ED6">
              <w:rPr>
                <w:rFonts w:ascii="Times New Roman" w:hAnsi="Times New Roman" w:cs="Times New Roman"/>
                <w:lang w:val="en-US"/>
              </w:rPr>
              <w:t xml:space="preserve">: </w:t>
            </w:r>
            <w:r w:rsidRPr="00824ED6">
              <w:rPr>
                <w:rFonts w:ascii="Times New Roman" w:hAnsi="Times New Roman" w:cs="Times New Roman"/>
                <w:i/>
                <w:iCs/>
                <w:lang w:val="en-US"/>
              </w:rPr>
              <w:t>Chrysolina sanguinolenta (Linnaeus, 1758) - 5/0, C. marginata (Linnaeus, 1758) - 4/0, Gastrophysa polygoni (Linnaeus, 1758) - 7/0, Phyllotreta vittula (Redtenbacher, 1849) - 32/28, Chaetocnema breviuscula (Faldermann, 1837) - 17/5, Cryptocephalus sericeus (Linnaeus, 1758) - 2/0, Spermophagus sericeus (Geoffroy, 1785) - 3/0, Brachidius unicolor (Olivier, 1775) - 4/0, Entomoscelis adonidis Pallas, 1771 - 9/1</w:t>
            </w:r>
          </w:p>
        </w:tc>
        <w:tc>
          <w:tcPr>
            <w:tcW w:w="1134" w:type="dxa"/>
          </w:tcPr>
          <w:p w14:paraId="1100039F"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83</w:t>
            </w:r>
          </w:p>
        </w:tc>
        <w:tc>
          <w:tcPr>
            <w:tcW w:w="992" w:type="dxa"/>
          </w:tcPr>
          <w:p w14:paraId="4897AF05"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34</w:t>
            </w:r>
          </w:p>
        </w:tc>
      </w:tr>
      <w:tr w:rsidR="000B346B" w:rsidRPr="00824ED6" w14:paraId="7DCAF74C" w14:textId="77777777" w:rsidTr="00EA7417">
        <w:trPr>
          <w:jc w:val="center"/>
        </w:trPr>
        <w:tc>
          <w:tcPr>
            <w:tcW w:w="1384" w:type="dxa"/>
          </w:tcPr>
          <w:p w14:paraId="02D27B48" w14:textId="2D82AF05" w:rsidR="000B346B" w:rsidRPr="00824ED6" w:rsidRDefault="00914565" w:rsidP="00950891">
            <w:pPr>
              <w:rPr>
                <w:rFonts w:ascii="Times New Roman" w:hAnsi="Times New Roman" w:cs="Times New Roman"/>
              </w:rPr>
            </w:pPr>
            <w:r>
              <w:rPr>
                <w:rFonts w:ascii="Times New Roman" w:hAnsi="Times New Roman" w:cs="Times New Roman"/>
              </w:rPr>
              <w:t xml:space="preserve">  </w:t>
            </w:r>
            <w:r w:rsidR="000B346B" w:rsidRPr="00824ED6">
              <w:rPr>
                <w:rFonts w:ascii="Times New Roman" w:hAnsi="Times New Roman" w:cs="Times New Roman"/>
              </w:rPr>
              <w:t>Семейство</w:t>
            </w:r>
          </w:p>
        </w:tc>
        <w:tc>
          <w:tcPr>
            <w:tcW w:w="6042" w:type="dxa"/>
          </w:tcPr>
          <w:p w14:paraId="5FD02849" w14:textId="77777777" w:rsidR="000B346B" w:rsidRPr="00824ED6" w:rsidRDefault="000B346B" w:rsidP="00950891">
            <w:pPr>
              <w:rPr>
                <w:rFonts w:ascii="Times New Roman" w:hAnsi="Times New Roman" w:cs="Times New Roman"/>
                <w:i/>
                <w:iCs/>
              </w:rPr>
            </w:pPr>
            <w:r w:rsidRPr="00824ED6">
              <w:rPr>
                <w:rFonts w:ascii="Times New Roman" w:hAnsi="Times New Roman" w:cs="Times New Roman"/>
                <w:i/>
                <w:iCs/>
              </w:rPr>
              <w:t>Apionidae</w:t>
            </w:r>
          </w:p>
        </w:tc>
        <w:tc>
          <w:tcPr>
            <w:tcW w:w="1134" w:type="dxa"/>
          </w:tcPr>
          <w:p w14:paraId="4FA65C07"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4</w:t>
            </w:r>
          </w:p>
        </w:tc>
        <w:tc>
          <w:tcPr>
            <w:tcW w:w="992" w:type="dxa"/>
          </w:tcPr>
          <w:p w14:paraId="3C254B6A"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0</w:t>
            </w:r>
          </w:p>
        </w:tc>
      </w:tr>
      <w:tr w:rsidR="000B346B" w:rsidRPr="00824ED6" w14:paraId="7B112F36" w14:textId="77777777" w:rsidTr="00EA7417">
        <w:trPr>
          <w:jc w:val="center"/>
        </w:trPr>
        <w:tc>
          <w:tcPr>
            <w:tcW w:w="1384" w:type="dxa"/>
          </w:tcPr>
          <w:p w14:paraId="6E7E1DFC"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 xml:space="preserve">        Вид</w:t>
            </w:r>
          </w:p>
        </w:tc>
        <w:tc>
          <w:tcPr>
            <w:tcW w:w="6042" w:type="dxa"/>
          </w:tcPr>
          <w:p w14:paraId="775144A7" w14:textId="77777777" w:rsidR="000B346B" w:rsidRPr="00824ED6" w:rsidRDefault="000B346B" w:rsidP="00950891">
            <w:pPr>
              <w:rPr>
                <w:rFonts w:ascii="Times New Roman" w:hAnsi="Times New Roman" w:cs="Times New Roman"/>
                <w:i/>
                <w:iCs/>
                <w:lang w:val="en-US"/>
              </w:rPr>
            </w:pPr>
            <w:r w:rsidRPr="00824ED6">
              <w:rPr>
                <w:rFonts w:ascii="Times New Roman" w:hAnsi="Times New Roman" w:cs="Times New Roman"/>
                <w:i/>
                <w:iCs/>
              </w:rPr>
              <w:t>Pseudaplemonus artemisiae</w:t>
            </w:r>
            <w:r w:rsidRPr="00824ED6">
              <w:rPr>
                <w:rFonts w:ascii="Times New Roman" w:hAnsi="Times New Roman" w:cs="Times New Roman"/>
                <w:i/>
                <w:iCs/>
                <w:lang w:val="en-US"/>
              </w:rPr>
              <w:t xml:space="preserve"> (Moravitz, 1861)</w:t>
            </w:r>
          </w:p>
        </w:tc>
        <w:tc>
          <w:tcPr>
            <w:tcW w:w="1134" w:type="dxa"/>
          </w:tcPr>
          <w:p w14:paraId="03C3C178"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4</w:t>
            </w:r>
          </w:p>
        </w:tc>
        <w:tc>
          <w:tcPr>
            <w:tcW w:w="992" w:type="dxa"/>
          </w:tcPr>
          <w:p w14:paraId="07E1C362"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0</w:t>
            </w:r>
          </w:p>
        </w:tc>
      </w:tr>
      <w:tr w:rsidR="000B346B" w:rsidRPr="00824ED6" w14:paraId="01EDD44B" w14:textId="77777777" w:rsidTr="00EA7417">
        <w:trPr>
          <w:jc w:val="center"/>
        </w:trPr>
        <w:tc>
          <w:tcPr>
            <w:tcW w:w="1384" w:type="dxa"/>
          </w:tcPr>
          <w:p w14:paraId="5D4D15B0" w14:textId="56D5E7BF" w:rsidR="000B346B" w:rsidRPr="00824ED6" w:rsidRDefault="00914565" w:rsidP="00950891">
            <w:pPr>
              <w:rPr>
                <w:rFonts w:ascii="Times New Roman" w:hAnsi="Times New Roman" w:cs="Times New Roman"/>
              </w:rPr>
            </w:pPr>
            <w:r>
              <w:rPr>
                <w:rFonts w:ascii="Times New Roman" w:hAnsi="Times New Roman" w:cs="Times New Roman"/>
              </w:rPr>
              <w:t xml:space="preserve">  </w:t>
            </w:r>
            <w:r w:rsidR="000B346B" w:rsidRPr="00824ED6">
              <w:rPr>
                <w:rFonts w:ascii="Times New Roman" w:hAnsi="Times New Roman" w:cs="Times New Roman"/>
              </w:rPr>
              <w:t>Семейство</w:t>
            </w:r>
          </w:p>
        </w:tc>
        <w:tc>
          <w:tcPr>
            <w:tcW w:w="6042" w:type="dxa"/>
          </w:tcPr>
          <w:p w14:paraId="7145F081" w14:textId="77777777" w:rsidR="000B346B" w:rsidRPr="00824ED6" w:rsidRDefault="000B346B" w:rsidP="00950891">
            <w:pPr>
              <w:rPr>
                <w:rFonts w:ascii="Times New Roman" w:hAnsi="Times New Roman" w:cs="Times New Roman"/>
                <w:i/>
                <w:iCs/>
              </w:rPr>
            </w:pPr>
            <w:r w:rsidRPr="00824ED6">
              <w:rPr>
                <w:rFonts w:ascii="Times New Roman" w:hAnsi="Times New Roman" w:cs="Times New Roman"/>
                <w:i/>
                <w:iCs/>
              </w:rPr>
              <w:t>Curculionidae</w:t>
            </w:r>
          </w:p>
        </w:tc>
        <w:tc>
          <w:tcPr>
            <w:tcW w:w="1134" w:type="dxa"/>
          </w:tcPr>
          <w:p w14:paraId="23287076"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20</w:t>
            </w:r>
          </w:p>
        </w:tc>
        <w:tc>
          <w:tcPr>
            <w:tcW w:w="992" w:type="dxa"/>
          </w:tcPr>
          <w:p w14:paraId="616F3269"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4</w:t>
            </w:r>
          </w:p>
        </w:tc>
      </w:tr>
      <w:tr w:rsidR="000B346B" w:rsidRPr="00824ED6" w14:paraId="00E2E4BB" w14:textId="77777777" w:rsidTr="00EA7417">
        <w:trPr>
          <w:trHeight w:val="144"/>
          <w:jc w:val="center"/>
        </w:trPr>
        <w:tc>
          <w:tcPr>
            <w:tcW w:w="7426" w:type="dxa"/>
            <w:gridSpan w:val="2"/>
          </w:tcPr>
          <w:p w14:paraId="1BF5F52D" w14:textId="77777777" w:rsidR="000B346B" w:rsidRPr="00824ED6" w:rsidRDefault="000B346B" w:rsidP="00950891">
            <w:pPr>
              <w:rPr>
                <w:rFonts w:ascii="Times New Roman" w:hAnsi="Times New Roman" w:cs="Times New Roman"/>
                <w:i/>
                <w:iCs/>
                <w:lang w:val="en-US"/>
              </w:rPr>
            </w:pPr>
            <w:r w:rsidRPr="00824ED6">
              <w:rPr>
                <w:rFonts w:ascii="Times New Roman" w:hAnsi="Times New Roman" w:cs="Times New Roman"/>
              </w:rPr>
              <w:t>Виды</w:t>
            </w:r>
            <w:r w:rsidRPr="00824ED6">
              <w:rPr>
                <w:rFonts w:ascii="Times New Roman" w:hAnsi="Times New Roman" w:cs="Times New Roman"/>
                <w:lang w:val="en-US"/>
              </w:rPr>
              <w:t xml:space="preserve">: </w:t>
            </w:r>
            <w:r w:rsidRPr="00824ED6">
              <w:rPr>
                <w:rFonts w:ascii="Times New Roman" w:hAnsi="Times New Roman" w:cs="Times New Roman"/>
                <w:i/>
                <w:iCs/>
                <w:lang w:val="en-US"/>
              </w:rPr>
              <w:t xml:space="preserve">Cyphocleonus dealbatus (Gmelin, 1790) - 3/0, Eusomus acuminatus </w:t>
            </w:r>
            <w:r w:rsidRPr="00824ED6">
              <w:rPr>
                <w:rFonts w:ascii="Times New Roman" w:hAnsi="Times New Roman" w:cs="Times New Roman"/>
                <w:bCs/>
                <w:i/>
                <w:iCs/>
                <w:lang w:val="en-US"/>
              </w:rPr>
              <w:t>(</w:t>
            </w:r>
            <w:hyperlink r:id="rId113" w:tooltip="Bohemann (страница отсутствует)" w:history="1">
              <w:r w:rsidRPr="00824ED6">
                <w:rPr>
                  <w:rFonts w:ascii="Times New Roman" w:hAnsi="Times New Roman" w:cs="Times New Roman"/>
                  <w:i/>
                  <w:iCs/>
                  <w:lang w:val="en-US"/>
                </w:rPr>
                <w:t>Bohemann</w:t>
              </w:r>
            </w:hyperlink>
            <w:r w:rsidRPr="00824ED6">
              <w:rPr>
                <w:rFonts w:ascii="Times New Roman" w:hAnsi="Times New Roman" w:cs="Times New Roman"/>
                <w:i/>
                <w:iCs/>
                <w:lang w:val="en-US"/>
              </w:rPr>
              <w:t xml:space="preserve">, </w:t>
            </w:r>
            <w:hyperlink r:id="rId114" w:tooltip="1840" w:history="1">
              <w:r w:rsidRPr="00824ED6">
                <w:rPr>
                  <w:rFonts w:ascii="Times New Roman" w:hAnsi="Times New Roman" w:cs="Times New Roman"/>
                  <w:i/>
                  <w:iCs/>
                  <w:lang w:val="en-US"/>
                </w:rPr>
                <w:t>1840</w:t>
              </w:r>
            </w:hyperlink>
            <w:r w:rsidRPr="00824ED6">
              <w:rPr>
                <w:rFonts w:ascii="Times New Roman" w:hAnsi="Times New Roman" w:cs="Times New Roman"/>
                <w:i/>
                <w:iCs/>
                <w:lang w:val="en-US"/>
              </w:rPr>
              <w:t>) - 6/0, Hypera meles (Fabricius, 1792) - 11/4</w:t>
            </w:r>
          </w:p>
        </w:tc>
        <w:tc>
          <w:tcPr>
            <w:tcW w:w="1134" w:type="dxa"/>
          </w:tcPr>
          <w:p w14:paraId="45CB6E1B"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20</w:t>
            </w:r>
          </w:p>
        </w:tc>
        <w:tc>
          <w:tcPr>
            <w:tcW w:w="992" w:type="dxa"/>
          </w:tcPr>
          <w:p w14:paraId="284BD97A"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4</w:t>
            </w:r>
          </w:p>
        </w:tc>
      </w:tr>
      <w:tr w:rsidR="000B346B" w:rsidRPr="00824ED6" w14:paraId="50CDA542" w14:textId="77777777" w:rsidTr="00EA7417">
        <w:trPr>
          <w:jc w:val="center"/>
        </w:trPr>
        <w:tc>
          <w:tcPr>
            <w:tcW w:w="1384" w:type="dxa"/>
          </w:tcPr>
          <w:p w14:paraId="1B6D9162"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 xml:space="preserve">  Отряд</w:t>
            </w:r>
          </w:p>
        </w:tc>
        <w:tc>
          <w:tcPr>
            <w:tcW w:w="6042" w:type="dxa"/>
          </w:tcPr>
          <w:p w14:paraId="556F1FF6" w14:textId="77777777" w:rsidR="000B346B" w:rsidRPr="00824ED6" w:rsidRDefault="000B346B" w:rsidP="00950891">
            <w:pPr>
              <w:rPr>
                <w:rFonts w:ascii="Times New Roman" w:hAnsi="Times New Roman" w:cs="Times New Roman"/>
                <w:i/>
                <w:iCs/>
              </w:rPr>
            </w:pPr>
            <w:r w:rsidRPr="00824ED6">
              <w:rPr>
                <w:rFonts w:ascii="Times New Roman" w:hAnsi="Times New Roman" w:cs="Times New Roman"/>
                <w:i/>
                <w:iCs/>
              </w:rPr>
              <w:t>Neuroptera</w:t>
            </w:r>
          </w:p>
        </w:tc>
        <w:tc>
          <w:tcPr>
            <w:tcW w:w="1134" w:type="dxa"/>
          </w:tcPr>
          <w:p w14:paraId="232A1106" w14:textId="77777777" w:rsidR="000B346B" w:rsidRPr="00824ED6" w:rsidRDefault="000B346B" w:rsidP="00950891">
            <w:pPr>
              <w:rPr>
                <w:rFonts w:ascii="Times New Roman" w:hAnsi="Times New Roman" w:cs="Times New Roman"/>
                <w:lang w:val="en-US"/>
              </w:rPr>
            </w:pPr>
            <w:r w:rsidRPr="00824ED6">
              <w:rPr>
                <w:rFonts w:ascii="Times New Roman" w:hAnsi="Times New Roman" w:cs="Times New Roman"/>
                <w:lang w:val="en-US"/>
              </w:rPr>
              <w:t>19</w:t>
            </w:r>
          </w:p>
        </w:tc>
        <w:tc>
          <w:tcPr>
            <w:tcW w:w="992" w:type="dxa"/>
          </w:tcPr>
          <w:p w14:paraId="1FDBDD83"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11</w:t>
            </w:r>
          </w:p>
        </w:tc>
      </w:tr>
      <w:tr w:rsidR="000B346B" w:rsidRPr="00824ED6" w14:paraId="00F947A8" w14:textId="77777777" w:rsidTr="00EA7417">
        <w:trPr>
          <w:jc w:val="center"/>
        </w:trPr>
        <w:tc>
          <w:tcPr>
            <w:tcW w:w="1384" w:type="dxa"/>
          </w:tcPr>
          <w:p w14:paraId="7C49B76E" w14:textId="0335BCB8" w:rsidR="000B346B" w:rsidRPr="00824ED6" w:rsidRDefault="00914565" w:rsidP="00950891">
            <w:pPr>
              <w:rPr>
                <w:rFonts w:ascii="Times New Roman" w:hAnsi="Times New Roman" w:cs="Times New Roman"/>
              </w:rPr>
            </w:pPr>
            <w:r>
              <w:rPr>
                <w:rFonts w:ascii="Times New Roman" w:hAnsi="Times New Roman" w:cs="Times New Roman"/>
              </w:rPr>
              <w:t xml:space="preserve">  </w:t>
            </w:r>
            <w:r w:rsidR="000B346B" w:rsidRPr="00824ED6">
              <w:rPr>
                <w:rFonts w:ascii="Times New Roman" w:hAnsi="Times New Roman" w:cs="Times New Roman"/>
              </w:rPr>
              <w:t>Семейство</w:t>
            </w:r>
          </w:p>
        </w:tc>
        <w:tc>
          <w:tcPr>
            <w:tcW w:w="6042" w:type="dxa"/>
          </w:tcPr>
          <w:p w14:paraId="330EEABA" w14:textId="77777777" w:rsidR="000B346B" w:rsidRPr="00824ED6" w:rsidRDefault="000B346B" w:rsidP="00950891">
            <w:pPr>
              <w:rPr>
                <w:rFonts w:ascii="Times New Roman" w:hAnsi="Times New Roman" w:cs="Times New Roman"/>
                <w:i/>
                <w:iCs/>
              </w:rPr>
            </w:pPr>
            <w:r w:rsidRPr="00824ED6">
              <w:rPr>
                <w:rFonts w:ascii="Times New Roman" w:hAnsi="Times New Roman" w:cs="Times New Roman"/>
                <w:i/>
                <w:iCs/>
              </w:rPr>
              <w:t>Chrysopidae</w:t>
            </w:r>
          </w:p>
        </w:tc>
        <w:tc>
          <w:tcPr>
            <w:tcW w:w="1134" w:type="dxa"/>
          </w:tcPr>
          <w:p w14:paraId="5E4FAD79" w14:textId="77777777" w:rsidR="000B346B" w:rsidRPr="00824ED6" w:rsidRDefault="000B346B" w:rsidP="00950891">
            <w:pPr>
              <w:rPr>
                <w:rFonts w:ascii="Times New Roman" w:hAnsi="Times New Roman" w:cs="Times New Roman"/>
                <w:lang w:val="en-US"/>
              </w:rPr>
            </w:pPr>
            <w:r w:rsidRPr="00824ED6">
              <w:rPr>
                <w:rFonts w:ascii="Times New Roman" w:hAnsi="Times New Roman" w:cs="Times New Roman"/>
                <w:lang w:val="en-US"/>
              </w:rPr>
              <w:t>19</w:t>
            </w:r>
          </w:p>
        </w:tc>
        <w:tc>
          <w:tcPr>
            <w:tcW w:w="992" w:type="dxa"/>
          </w:tcPr>
          <w:p w14:paraId="31BED4DF"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11</w:t>
            </w:r>
          </w:p>
        </w:tc>
      </w:tr>
      <w:tr w:rsidR="000B346B" w:rsidRPr="00824ED6" w14:paraId="481894BA" w14:textId="77777777" w:rsidTr="00EA7417">
        <w:trPr>
          <w:trHeight w:val="185"/>
          <w:jc w:val="center"/>
        </w:trPr>
        <w:tc>
          <w:tcPr>
            <w:tcW w:w="7426" w:type="dxa"/>
            <w:gridSpan w:val="2"/>
          </w:tcPr>
          <w:p w14:paraId="763EA6EF" w14:textId="77777777" w:rsidR="000B346B" w:rsidRPr="00824ED6" w:rsidRDefault="000B346B" w:rsidP="00950891">
            <w:pPr>
              <w:rPr>
                <w:rFonts w:ascii="Times New Roman" w:hAnsi="Times New Roman" w:cs="Times New Roman"/>
                <w:i/>
                <w:iCs/>
                <w:lang w:val="en-US"/>
              </w:rPr>
            </w:pPr>
            <w:r w:rsidRPr="00824ED6">
              <w:rPr>
                <w:rFonts w:ascii="Times New Roman" w:hAnsi="Times New Roman" w:cs="Times New Roman"/>
              </w:rPr>
              <w:t>Виды</w:t>
            </w:r>
            <w:r w:rsidRPr="00824ED6">
              <w:rPr>
                <w:rFonts w:ascii="Times New Roman" w:hAnsi="Times New Roman" w:cs="Times New Roman"/>
                <w:lang w:val="en-US"/>
              </w:rPr>
              <w:t xml:space="preserve">: </w:t>
            </w:r>
            <w:r w:rsidRPr="00824ED6">
              <w:rPr>
                <w:rFonts w:ascii="Times New Roman" w:hAnsi="Times New Roman" w:cs="Times New Roman"/>
                <w:i/>
                <w:iCs/>
                <w:lang w:val="en-US"/>
              </w:rPr>
              <w:t>Chrysoperla carnea Stephens, 1836 - 12/11, Chrysoperla viridana Schneider, 1845 - 7/0</w:t>
            </w:r>
          </w:p>
        </w:tc>
        <w:tc>
          <w:tcPr>
            <w:tcW w:w="1134" w:type="dxa"/>
          </w:tcPr>
          <w:p w14:paraId="5C9713C9"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19</w:t>
            </w:r>
          </w:p>
        </w:tc>
        <w:tc>
          <w:tcPr>
            <w:tcW w:w="992" w:type="dxa"/>
          </w:tcPr>
          <w:p w14:paraId="2ADF003B"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11</w:t>
            </w:r>
          </w:p>
        </w:tc>
      </w:tr>
      <w:tr w:rsidR="000B346B" w:rsidRPr="00824ED6" w14:paraId="41C9E775" w14:textId="77777777" w:rsidTr="00EA7417">
        <w:trPr>
          <w:jc w:val="center"/>
        </w:trPr>
        <w:tc>
          <w:tcPr>
            <w:tcW w:w="1384" w:type="dxa"/>
          </w:tcPr>
          <w:p w14:paraId="720E6D5F"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 xml:space="preserve">   Отряд</w:t>
            </w:r>
          </w:p>
        </w:tc>
        <w:tc>
          <w:tcPr>
            <w:tcW w:w="6042" w:type="dxa"/>
          </w:tcPr>
          <w:p w14:paraId="2E86D27E" w14:textId="77777777" w:rsidR="000B346B" w:rsidRPr="00824ED6" w:rsidRDefault="000B346B" w:rsidP="00950891">
            <w:pPr>
              <w:rPr>
                <w:rFonts w:ascii="Times New Roman" w:hAnsi="Times New Roman" w:cs="Times New Roman"/>
                <w:i/>
                <w:iCs/>
              </w:rPr>
            </w:pPr>
            <w:r w:rsidRPr="00824ED6">
              <w:rPr>
                <w:rFonts w:ascii="Times New Roman" w:hAnsi="Times New Roman" w:cs="Times New Roman"/>
                <w:i/>
                <w:iCs/>
              </w:rPr>
              <w:t>Lepidoptera</w:t>
            </w:r>
          </w:p>
        </w:tc>
        <w:tc>
          <w:tcPr>
            <w:tcW w:w="1134" w:type="dxa"/>
          </w:tcPr>
          <w:p w14:paraId="054604B8" w14:textId="77777777" w:rsidR="000B346B" w:rsidRPr="00824ED6" w:rsidRDefault="000B346B" w:rsidP="00950891">
            <w:pPr>
              <w:rPr>
                <w:rFonts w:ascii="Times New Roman" w:hAnsi="Times New Roman" w:cs="Times New Roman"/>
                <w:lang w:val="en-US"/>
              </w:rPr>
            </w:pPr>
            <w:r w:rsidRPr="00824ED6">
              <w:rPr>
                <w:rFonts w:ascii="Times New Roman" w:hAnsi="Times New Roman" w:cs="Times New Roman"/>
                <w:lang w:val="en-US"/>
              </w:rPr>
              <w:t>148</w:t>
            </w:r>
          </w:p>
        </w:tc>
        <w:tc>
          <w:tcPr>
            <w:tcW w:w="992" w:type="dxa"/>
          </w:tcPr>
          <w:p w14:paraId="6A2FAB42"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48</w:t>
            </w:r>
          </w:p>
        </w:tc>
      </w:tr>
      <w:tr w:rsidR="000B346B" w:rsidRPr="00824ED6" w14:paraId="41746540" w14:textId="77777777" w:rsidTr="00EA7417">
        <w:trPr>
          <w:jc w:val="center"/>
        </w:trPr>
        <w:tc>
          <w:tcPr>
            <w:tcW w:w="1384" w:type="dxa"/>
          </w:tcPr>
          <w:p w14:paraId="79C13D3B" w14:textId="5C2D8F64" w:rsidR="000B346B" w:rsidRPr="00824ED6" w:rsidRDefault="00914565" w:rsidP="00950891">
            <w:pPr>
              <w:rPr>
                <w:rFonts w:ascii="Times New Roman" w:hAnsi="Times New Roman" w:cs="Times New Roman"/>
              </w:rPr>
            </w:pPr>
            <w:r>
              <w:rPr>
                <w:rFonts w:ascii="Times New Roman" w:hAnsi="Times New Roman" w:cs="Times New Roman"/>
              </w:rPr>
              <w:t xml:space="preserve">  </w:t>
            </w:r>
            <w:r w:rsidR="000B346B" w:rsidRPr="00824ED6">
              <w:rPr>
                <w:rFonts w:ascii="Times New Roman" w:hAnsi="Times New Roman" w:cs="Times New Roman"/>
              </w:rPr>
              <w:t>Семейство</w:t>
            </w:r>
          </w:p>
        </w:tc>
        <w:tc>
          <w:tcPr>
            <w:tcW w:w="6042" w:type="dxa"/>
          </w:tcPr>
          <w:p w14:paraId="0556F673" w14:textId="77777777" w:rsidR="000B346B" w:rsidRPr="00824ED6" w:rsidRDefault="000B346B" w:rsidP="00950891">
            <w:pPr>
              <w:rPr>
                <w:rFonts w:ascii="Times New Roman" w:hAnsi="Times New Roman" w:cs="Times New Roman"/>
                <w:i/>
                <w:iCs/>
              </w:rPr>
            </w:pPr>
            <w:r w:rsidRPr="00824ED6">
              <w:rPr>
                <w:rFonts w:ascii="Times New Roman" w:hAnsi="Times New Roman" w:cs="Times New Roman"/>
                <w:i/>
                <w:iCs/>
              </w:rPr>
              <w:t>Crambidae</w:t>
            </w:r>
          </w:p>
        </w:tc>
        <w:tc>
          <w:tcPr>
            <w:tcW w:w="1134" w:type="dxa"/>
          </w:tcPr>
          <w:p w14:paraId="7439508C" w14:textId="77777777" w:rsidR="000B346B" w:rsidRPr="00824ED6" w:rsidRDefault="000B346B" w:rsidP="00950891">
            <w:pPr>
              <w:rPr>
                <w:rFonts w:ascii="Times New Roman" w:hAnsi="Times New Roman" w:cs="Times New Roman"/>
                <w:lang w:val="en-US"/>
              </w:rPr>
            </w:pPr>
            <w:r w:rsidRPr="00824ED6">
              <w:rPr>
                <w:rFonts w:ascii="Times New Roman" w:hAnsi="Times New Roman" w:cs="Times New Roman"/>
                <w:lang w:val="en-US"/>
              </w:rPr>
              <w:t>3</w:t>
            </w:r>
          </w:p>
        </w:tc>
        <w:tc>
          <w:tcPr>
            <w:tcW w:w="992" w:type="dxa"/>
          </w:tcPr>
          <w:p w14:paraId="55D40298" w14:textId="77777777" w:rsidR="000B346B" w:rsidRPr="00824ED6" w:rsidRDefault="000B346B" w:rsidP="00950891">
            <w:pPr>
              <w:rPr>
                <w:rFonts w:ascii="Times New Roman" w:hAnsi="Times New Roman" w:cs="Times New Roman"/>
                <w:lang w:val="en-US"/>
              </w:rPr>
            </w:pPr>
            <w:r w:rsidRPr="00824ED6">
              <w:rPr>
                <w:rFonts w:ascii="Times New Roman" w:hAnsi="Times New Roman" w:cs="Times New Roman"/>
                <w:lang w:val="en-US"/>
              </w:rPr>
              <w:t>0</w:t>
            </w:r>
          </w:p>
        </w:tc>
      </w:tr>
      <w:tr w:rsidR="000B346B" w:rsidRPr="00824ED6" w14:paraId="1278D12C" w14:textId="77777777" w:rsidTr="00FF7899">
        <w:trPr>
          <w:jc w:val="center"/>
        </w:trPr>
        <w:tc>
          <w:tcPr>
            <w:tcW w:w="1384" w:type="dxa"/>
            <w:tcBorders>
              <w:bottom w:val="single" w:sz="4" w:space="0" w:color="auto"/>
            </w:tcBorders>
          </w:tcPr>
          <w:p w14:paraId="295D0E89"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 xml:space="preserve">        Вид</w:t>
            </w:r>
          </w:p>
        </w:tc>
        <w:tc>
          <w:tcPr>
            <w:tcW w:w="6042" w:type="dxa"/>
            <w:tcBorders>
              <w:bottom w:val="single" w:sz="4" w:space="0" w:color="auto"/>
            </w:tcBorders>
          </w:tcPr>
          <w:p w14:paraId="72035FC7" w14:textId="77777777" w:rsidR="000B346B" w:rsidRPr="00824ED6" w:rsidRDefault="000B346B" w:rsidP="00950891">
            <w:pPr>
              <w:rPr>
                <w:rFonts w:ascii="Times New Roman" w:hAnsi="Times New Roman" w:cs="Times New Roman"/>
                <w:i/>
                <w:iCs/>
                <w:lang w:val="en-US"/>
              </w:rPr>
            </w:pPr>
            <w:r w:rsidRPr="00824ED6">
              <w:rPr>
                <w:rFonts w:ascii="Times New Roman" w:hAnsi="Times New Roman" w:cs="Times New Roman"/>
                <w:i/>
                <w:iCs/>
              </w:rPr>
              <w:t>Loxostege sticticalis</w:t>
            </w:r>
            <w:r w:rsidRPr="00824ED6">
              <w:rPr>
                <w:rFonts w:ascii="Times New Roman" w:hAnsi="Times New Roman" w:cs="Times New Roman"/>
                <w:i/>
                <w:iCs/>
                <w:lang w:val="en-US"/>
              </w:rPr>
              <w:t xml:space="preserve"> Linnaeus, 1761</w:t>
            </w:r>
          </w:p>
        </w:tc>
        <w:tc>
          <w:tcPr>
            <w:tcW w:w="1134" w:type="dxa"/>
            <w:tcBorders>
              <w:bottom w:val="single" w:sz="4" w:space="0" w:color="auto"/>
            </w:tcBorders>
          </w:tcPr>
          <w:p w14:paraId="067E5679" w14:textId="77777777" w:rsidR="000B346B" w:rsidRPr="00824ED6" w:rsidRDefault="000B346B" w:rsidP="00950891">
            <w:pPr>
              <w:rPr>
                <w:rFonts w:ascii="Times New Roman" w:hAnsi="Times New Roman" w:cs="Times New Roman"/>
                <w:lang w:val="en-US"/>
              </w:rPr>
            </w:pPr>
            <w:r w:rsidRPr="00824ED6">
              <w:rPr>
                <w:rFonts w:ascii="Times New Roman" w:hAnsi="Times New Roman" w:cs="Times New Roman"/>
                <w:lang w:val="en-US"/>
              </w:rPr>
              <w:t>3</w:t>
            </w:r>
          </w:p>
        </w:tc>
        <w:tc>
          <w:tcPr>
            <w:tcW w:w="992" w:type="dxa"/>
            <w:tcBorders>
              <w:bottom w:val="single" w:sz="4" w:space="0" w:color="auto"/>
            </w:tcBorders>
          </w:tcPr>
          <w:p w14:paraId="37C81921" w14:textId="77777777" w:rsidR="000B346B" w:rsidRPr="00824ED6" w:rsidRDefault="000B346B" w:rsidP="00950891">
            <w:pPr>
              <w:rPr>
                <w:rFonts w:ascii="Times New Roman" w:hAnsi="Times New Roman" w:cs="Times New Roman"/>
                <w:lang w:val="en-US"/>
              </w:rPr>
            </w:pPr>
            <w:r w:rsidRPr="00824ED6">
              <w:rPr>
                <w:rFonts w:ascii="Times New Roman" w:hAnsi="Times New Roman" w:cs="Times New Roman"/>
                <w:lang w:val="en-US"/>
              </w:rPr>
              <w:t>0</w:t>
            </w:r>
          </w:p>
        </w:tc>
      </w:tr>
      <w:tr w:rsidR="000B346B" w:rsidRPr="00824ED6" w14:paraId="44FE09B2" w14:textId="77777777" w:rsidTr="00FF7899">
        <w:trPr>
          <w:jc w:val="center"/>
        </w:trPr>
        <w:tc>
          <w:tcPr>
            <w:tcW w:w="1384" w:type="dxa"/>
            <w:tcBorders>
              <w:bottom w:val="nil"/>
            </w:tcBorders>
          </w:tcPr>
          <w:p w14:paraId="3FFD31B8" w14:textId="31E04A62" w:rsidR="000B346B" w:rsidRPr="00824ED6" w:rsidRDefault="00914565" w:rsidP="00950891">
            <w:pPr>
              <w:rPr>
                <w:rFonts w:ascii="Times New Roman" w:hAnsi="Times New Roman" w:cs="Times New Roman"/>
              </w:rPr>
            </w:pPr>
            <w:r>
              <w:rPr>
                <w:rFonts w:ascii="Times New Roman" w:hAnsi="Times New Roman" w:cs="Times New Roman"/>
              </w:rPr>
              <w:t xml:space="preserve"> </w:t>
            </w:r>
            <w:r w:rsidR="000B346B" w:rsidRPr="00824ED6">
              <w:rPr>
                <w:rFonts w:ascii="Times New Roman" w:hAnsi="Times New Roman" w:cs="Times New Roman"/>
              </w:rPr>
              <w:t>Семейство</w:t>
            </w:r>
          </w:p>
        </w:tc>
        <w:tc>
          <w:tcPr>
            <w:tcW w:w="6042" w:type="dxa"/>
            <w:tcBorders>
              <w:bottom w:val="nil"/>
            </w:tcBorders>
          </w:tcPr>
          <w:p w14:paraId="6F69242D" w14:textId="77777777" w:rsidR="000B346B" w:rsidRPr="00824ED6" w:rsidRDefault="000B346B" w:rsidP="00950891">
            <w:pPr>
              <w:rPr>
                <w:rFonts w:ascii="Times New Roman" w:hAnsi="Times New Roman" w:cs="Times New Roman"/>
                <w:i/>
                <w:iCs/>
              </w:rPr>
            </w:pPr>
            <w:r w:rsidRPr="00824ED6">
              <w:rPr>
                <w:rFonts w:ascii="Times New Roman" w:hAnsi="Times New Roman" w:cs="Times New Roman"/>
                <w:i/>
                <w:iCs/>
              </w:rPr>
              <w:t>Tortricida</w:t>
            </w:r>
          </w:p>
        </w:tc>
        <w:tc>
          <w:tcPr>
            <w:tcW w:w="1134" w:type="dxa"/>
            <w:tcBorders>
              <w:bottom w:val="nil"/>
            </w:tcBorders>
          </w:tcPr>
          <w:p w14:paraId="2F9DC55D" w14:textId="77777777" w:rsidR="000B346B" w:rsidRPr="00824ED6" w:rsidRDefault="000B346B" w:rsidP="00950891">
            <w:pPr>
              <w:rPr>
                <w:rFonts w:ascii="Times New Roman" w:hAnsi="Times New Roman" w:cs="Times New Roman"/>
                <w:lang w:val="en-US"/>
              </w:rPr>
            </w:pPr>
            <w:r w:rsidRPr="00824ED6">
              <w:rPr>
                <w:rFonts w:ascii="Times New Roman" w:hAnsi="Times New Roman" w:cs="Times New Roman"/>
                <w:lang w:val="en-US"/>
              </w:rPr>
              <w:t>3</w:t>
            </w:r>
          </w:p>
        </w:tc>
        <w:tc>
          <w:tcPr>
            <w:tcW w:w="992" w:type="dxa"/>
            <w:tcBorders>
              <w:bottom w:val="nil"/>
            </w:tcBorders>
          </w:tcPr>
          <w:p w14:paraId="52A953BB"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0</w:t>
            </w:r>
          </w:p>
        </w:tc>
      </w:tr>
      <w:tr w:rsidR="00FF7899" w:rsidRPr="00824ED6" w14:paraId="688F8084" w14:textId="77777777" w:rsidTr="00FF7899">
        <w:trPr>
          <w:jc w:val="center"/>
        </w:trPr>
        <w:tc>
          <w:tcPr>
            <w:tcW w:w="9552" w:type="dxa"/>
            <w:gridSpan w:val="4"/>
            <w:tcBorders>
              <w:top w:val="nil"/>
              <w:left w:val="nil"/>
              <w:right w:val="nil"/>
            </w:tcBorders>
          </w:tcPr>
          <w:p w14:paraId="2265F438" w14:textId="77777777" w:rsidR="00FF7899" w:rsidRPr="00914565" w:rsidRDefault="00FF7899" w:rsidP="00E1283D">
            <w:pPr>
              <w:ind w:hanging="95"/>
              <w:rPr>
                <w:rFonts w:ascii="Times New Roman" w:hAnsi="Times New Roman" w:cs="Times New Roman"/>
                <w:sz w:val="28"/>
                <w:szCs w:val="28"/>
              </w:rPr>
            </w:pPr>
            <w:r w:rsidRPr="00914565">
              <w:rPr>
                <w:rFonts w:ascii="Times New Roman" w:hAnsi="Times New Roman" w:cs="Times New Roman"/>
                <w:sz w:val="28"/>
                <w:szCs w:val="28"/>
              </w:rPr>
              <w:t>Продолжение таблицы Д.1</w:t>
            </w:r>
          </w:p>
          <w:p w14:paraId="3C56C9FB" w14:textId="77777777" w:rsidR="00FF7899" w:rsidRPr="00914565" w:rsidRDefault="00FF7899" w:rsidP="00E1283D">
            <w:pPr>
              <w:ind w:hanging="95"/>
              <w:rPr>
                <w:rFonts w:ascii="Times New Roman" w:hAnsi="Times New Roman" w:cs="Times New Roman"/>
                <w:sz w:val="16"/>
                <w:szCs w:val="16"/>
              </w:rPr>
            </w:pPr>
          </w:p>
        </w:tc>
      </w:tr>
      <w:tr w:rsidR="00FF7899" w:rsidRPr="00824ED6" w14:paraId="5351DCF2" w14:textId="77777777" w:rsidTr="00E1283D">
        <w:trPr>
          <w:jc w:val="center"/>
        </w:trPr>
        <w:tc>
          <w:tcPr>
            <w:tcW w:w="1384" w:type="dxa"/>
          </w:tcPr>
          <w:p w14:paraId="64423C17" w14:textId="77777777" w:rsidR="00FF7899" w:rsidRPr="00824ED6" w:rsidRDefault="00FF7899" w:rsidP="00E1283D">
            <w:pPr>
              <w:jc w:val="center"/>
              <w:rPr>
                <w:rFonts w:ascii="Times New Roman" w:hAnsi="Times New Roman" w:cs="Times New Roman"/>
              </w:rPr>
            </w:pPr>
            <w:r>
              <w:rPr>
                <w:rFonts w:ascii="Times New Roman" w:hAnsi="Times New Roman" w:cs="Times New Roman"/>
              </w:rPr>
              <w:t>1</w:t>
            </w:r>
          </w:p>
        </w:tc>
        <w:tc>
          <w:tcPr>
            <w:tcW w:w="6042" w:type="dxa"/>
          </w:tcPr>
          <w:p w14:paraId="5C082D06" w14:textId="77777777" w:rsidR="00FF7899" w:rsidRPr="00914565" w:rsidRDefault="00FF7899" w:rsidP="00E1283D">
            <w:pPr>
              <w:jc w:val="center"/>
              <w:rPr>
                <w:rFonts w:ascii="Times New Roman" w:hAnsi="Times New Roman" w:cs="Times New Roman"/>
                <w:iCs/>
              </w:rPr>
            </w:pPr>
            <w:r w:rsidRPr="00914565">
              <w:rPr>
                <w:rFonts w:ascii="Times New Roman" w:hAnsi="Times New Roman" w:cs="Times New Roman"/>
                <w:iCs/>
              </w:rPr>
              <w:t>2</w:t>
            </w:r>
          </w:p>
        </w:tc>
        <w:tc>
          <w:tcPr>
            <w:tcW w:w="1134" w:type="dxa"/>
          </w:tcPr>
          <w:p w14:paraId="40B423E2" w14:textId="77777777" w:rsidR="00FF7899" w:rsidRPr="00824ED6" w:rsidRDefault="00FF7899" w:rsidP="00E1283D">
            <w:pPr>
              <w:jc w:val="center"/>
              <w:rPr>
                <w:rFonts w:ascii="Times New Roman" w:hAnsi="Times New Roman" w:cs="Times New Roman"/>
              </w:rPr>
            </w:pPr>
            <w:r>
              <w:rPr>
                <w:rFonts w:ascii="Times New Roman" w:hAnsi="Times New Roman" w:cs="Times New Roman"/>
              </w:rPr>
              <w:t>3</w:t>
            </w:r>
          </w:p>
        </w:tc>
        <w:tc>
          <w:tcPr>
            <w:tcW w:w="992" w:type="dxa"/>
          </w:tcPr>
          <w:p w14:paraId="59D173BC" w14:textId="77777777" w:rsidR="00FF7899" w:rsidRPr="00824ED6" w:rsidRDefault="00FF7899" w:rsidP="00E1283D">
            <w:pPr>
              <w:jc w:val="center"/>
              <w:rPr>
                <w:rFonts w:ascii="Times New Roman" w:hAnsi="Times New Roman" w:cs="Times New Roman"/>
              </w:rPr>
            </w:pPr>
            <w:r>
              <w:rPr>
                <w:rFonts w:ascii="Times New Roman" w:hAnsi="Times New Roman" w:cs="Times New Roman"/>
              </w:rPr>
              <w:t>4</w:t>
            </w:r>
          </w:p>
        </w:tc>
      </w:tr>
      <w:tr w:rsidR="000B346B" w:rsidRPr="00824ED6" w14:paraId="31A9D3AA" w14:textId="77777777" w:rsidTr="00EA7417">
        <w:trPr>
          <w:jc w:val="center"/>
        </w:trPr>
        <w:tc>
          <w:tcPr>
            <w:tcW w:w="1384" w:type="dxa"/>
          </w:tcPr>
          <w:p w14:paraId="60C6C68E"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 xml:space="preserve">       Вид</w:t>
            </w:r>
          </w:p>
        </w:tc>
        <w:tc>
          <w:tcPr>
            <w:tcW w:w="6042" w:type="dxa"/>
          </w:tcPr>
          <w:p w14:paraId="44BC2E12" w14:textId="77777777" w:rsidR="000B346B" w:rsidRPr="00824ED6" w:rsidRDefault="000B346B" w:rsidP="00950891">
            <w:pPr>
              <w:rPr>
                <w:rFonts w:ascii="Times New Roman" w:hAnsi="Times New Roman" w:cs="Times New Roman"/>
                <w:i/>
                <w:iCs/>
              </w:rPr>
            </w:pPr>
            <w:r w:rsidRPr="00824ED6">
              <w:rPr>
                <w:rFonts w:ascii="Times New Roman" w:hAnsi="Times New Roman" w:cs="Times New Roman"/>
                <w:i/>
                <w:iCs/>
              </w:rPr>
              <w:t xml:space="preserve">Acleris scabrana </w:t>
            </w:r>
            <w:hyperlink r:id="rId115" w:tooltip="Michael Denis" w:history="1">
              <w:r w:rsidRPr="00824ED6">
                <w:rPr>
                  <w:rFonts w:ascii="Times New Roman" w:hAnsi="Times New Roman" w:cs="Times New Roman"/>
                  <w:i/>
                  <w:iCs/>
                  <w:lang w:val="en-US"/>
                </w:rPr>
                <w:t>Denis</w:t>
              </w:r>
            </w:hyperlink>
            <w:r w:rsidRPr="00824ED6">
              <w:rPr>
                <w:rFonts w:ascii="Times New Roman" w:hAnsi="Times New Roman" w:cs="Times New Roman"/>
                <w:i/>
                <w:iCs/>
                <w:lang w:val="en-US"/>
              </w:rPr>
              <w:t xml:space="preserve"> &amp; </w:t>
            </w:r>
            <w:hyperlink r:id="rId116" w:tooltip="Ignaz Schiffermüller" w:history="1">
              <w:r w:rsidRPr="00824ED6">
                <w:rPr>
                  <w:rFonts w:ascii="Times New Roman" w:hAnsi="Times New Roman" w:cs="Times New Roman"/>
                  <w:i/>
                  <w:iCs/>
                  <w:lang w:val="en-US"/>
                </w:rPr>
                <w:t>Schiffermuller</w:t>
              </w:r>
            </w:hyperlink>
            <w:r w:rsidRPr="00824ED6">
              <w:rPr>
                <w:rFonts w:ascii="Times New Roman" w:hAnsi="Times New Roman" w:cs="Times New Roman"/>
                <w:i/>
                <w:iCs/>
                <w:lang w:val="en-US"/>
              </w:rPr>
              <w:t>, 1776</w:t>
            </w:r>
          </w:p>
        </w:tc>
        <w:tc>
          <w:tcPr>
            <w:tcW w:w="1134" w:type="dxa"/>
          </w:tcPr>
          <w:p w14:paraId="02404561" w14:textId="77777777" w:rsidR="000B346B" w:rsidRPr="00824ED6" w:rsidRDefault="000B346B" w:rsidP="00950891">
            <w:pPr>
              <w:rPr>
                <w:rFonts w:ascii="Times New Roman" w:hAnsi="Times New Roman" w:cs="Times New Roman"/>
                <w:lang w:val="en-US"/>
              </w:rPr>
            </w:pPr>
            <w:r w:rsidRPr="00824ED6">
              <w:rPr>
                <w:rFonts w:ascii="Times New Roman" w:hAnsi="Times New Roman" w:cs="Times New Roman"/>
                <w:lang w:val="en-US"/>
              </w:rPr>
              <w:t>3</w:t>
            </w:r>
          </w:p>
        </w:tc>
        <w:tc>
          <w:tcPr>
            <w:tcW w:w="992" w:type="dxa"/>
          </w:tcPr>
          <w:p w14:paraId="76B24FBC"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0</w:t>
            </w:r>
          </w:p>
        </w:tc>
      </w:tr>
      <w:tr w:rsidR="000B346B" w:rsidRPr="00824ED6" w14:paraId="4489B984" w14:textId="77777777" w:rsidTr="00EA7417">
        <w:trPr>
          <w:jc w:val="center"/>
        </w:trPr>
        <w:tc>
          <w:tcPr>
            <w:tcW w:w="1384" w:type="dxa"/>
          </w:tcPr>
          <w:p w14:paraId="5B29EE9B" w14:textId="53A70879" w:rsidR="000B346B" w:rsidRPr="00824ED6" w:rsidRDefault="00914565" w:rsidP="00950891">
            <w:pPr>
              <w:rPr>
                <w:rFonts w:ascii="Times New Roman" w:hAnsi="Times New Roman" w:cs="Times New Roman"/>
              </w:rPr>
            </w:pPr>
            <w:r>
              <w:rPr>
                <w:rFonts w:ascii="Times New Roman" w:hAnsi="Times New Roman" w:cs="Times New Roman"/>
              </w:rPr>
              <w:t xml:space="preserve"> </w:t>
            </w:r>
            <w:r w:rsidR="000B346B" w:rsidRPr="00824ED6">
              <w:rPr>
                <w:rFonts w:ascii="Times New Roman" w:hAnsi="Times New Roman" w:cs="Times New Roman"/>
              </w:rPr>
              <w:t>Семейство</w:t>
            </w:r>
          </w:p>
        </w:tc>
        <w:tc>
          <w:tcPr>
            <w:tcW w:w="6042" w:type="dxa"/>
          </w:tcPr>
          <w:p w14:paraId="72B3A5F1" w14:textId="77777777" w:rsidR="000B346B" w:rsidRPr="00824ED6" w:rsidRDefault="000B346B" w:rsidP="00950891">
            <w:pPr>
              <w:rPr>
                <w:rFonts w:ascii="Times New Roman" w:hAnsi="Times New Roman" w:cs="Times New Roman"/>
                <w:i/>
                <w:iCs/>
              </w:rPr>
            </w:pPr>
            <w:r w:rsidRPr="00824ED6">
              <w:rPr>
                <w:rFonts w:ascii="Times New Roman" w:hAnsi="Times New Roman" w:cs="Times New Roman"/>
                <w:i/>
                <w:iCs/>
              </w:rPr>
              <w:t>Hesperiidae</w:t>
            </w:r>
          </w:p>
        </w:tc>
        <w:tc>
          <w:tcPr>
            <w:tcW w:w="1134" w:type="dxa"/>
          </w:tcPr>
          <w:p w14:paraId="70F2157E" w14:textId="77777777" w:rsidR="000B346B" w:rsidRPr="00824ED6" w:rsidRDefault="000B346B" w:rsidP="00950891">
            <w:pPr>
              <w:rPr>
                <w:rFonts w:ascii="Times New Roman" w:hAnsi="Times New Roman" w:cs="Times New Roman"/>
                <w:lang w:val="en-US"/>
              </w:rPr>
            </w:pPr>
            <w:r w:rsidRPr="00824ED6">
              <w:rPr>
                <w:rFonts w:ascii="Times New Roman" w:hAnsi="Times New Roman" w:cs="Times New Roman"/>
                <w:lang w:val="en-US"/>
              </w:rPr>
              <w:t>6</w:t>
            </w:r>
          </w:p>
        </w:tc>
        <w:tc>
          <w:tcPr>
            <w:tcW w:w="992" w:type="dxa"/>
          </w:tcPr>
          <w:p w14:paraId="122F8839"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5</w:t>
            </w:r>
          </w:p>
        </w:tc>
      </w:tr>
      <w:tr w:rsidR="000B346B" w:rsidRPr="00824ED6" w14:paraId="6A0DD123" w14:textId="77777777" w:rsidTr="00EA7417">
        <w:trPr>
          <w:trHeight w:val="154"/>
          <w:jc w:val="center"/>
        </w:trPr>
        <w:tc>
          <w:tcPr>
            <w:tcW w:w="7426" w:type="dxa"/>
            <w:gridSpan w:val="2"/>
          </w:tcPr>
          <w:p w14:paraId="729EC961" w14:textId="77777777" w:rsidR="000B346B" w:rsidRPr="00824ED6" w:rsidRDefault="000B346B" w:rsidP="00950891">
            <w:pPr>
              <w:rPr>
                <w:rFonts w:ascii="Times New Roman" w:hAnsi="Times New Roman" w:cs="Times New Roman"/>
                <w:i/>
                <w:iCs/>
                <w:lang w:val="en-US"/>
              </w:rPr>
            </w:pPr>
            <w:r w:rsidRPr="00824ED6">
              <w:rPr>
                <w:rFonts w:ascii="Times New Roman" w:hAnsi="Times New Roman" w:cs="Times New Roman"/>
              </w:rPr>
              <w:t>Виды</w:t>
            </w:r>
            <w:r w:rsidRPr="00824ED6">
              <w:rPr>
                <w:rFonts w:ascii="Times New Roman" w:hAnsi="Times New Roman" w:cs="Times New Roman"/>
                <w:lang w:val="en-US"/>
              </w:rPr>
              <w:t xml:space="preserve">: </w:t>
            </w:r>
            <w:r w:rsidRPr="00824ED6">
              <w:rPr>
                <w:rFonts w:ascii="Times New Roman" w:hAnsi="Times New Roman" w:cs="Times New Roman"/>
                <w:i/>
                <w:iCs/>
                <w:lang w:val="en-US"/>
              </w:rPr>
              <w:t>Hesperia comma (Linnaeus, 1758) - 4/3, Thymelicus lineola Ochsenheimer, 1808 - 2/2</w:t>
            </w:r>
          </w:p>
        </w:tc>
        <w:tc>
          <w:tcPr>
            <w:tcW w:w="1134" w:type="dxa"/>
          </w:tcPr>
          <w:p w14:paraId="50A07291"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6</w:t>
            </w:r>
          </w:p>
        </w:tc>
        <w:tc>
          <w:tcPr>
            <w:tcW w:w="992" w:type="dxa"/>
          </w:tcPr>
          <w:p w14:paraId="365806E8"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5</w:t>
            </w:r>
          </w:p>
        </w:tc>
      </w:tr>
      <w:tr w:rsidR="000B346B" w:rsidRPr="00824ED6" w14:paraId="3CDE3470" w14:textId="77777777" w:rsidTr="00EA7417">
        <w:trPr>
          <w:jc w:val="center"/>
        </w:trPr>
        <w:tc>
          <w:tcPr>
            <w:tcW w:w="1384" w:type="dxa"/>
          </w:tcPr>
          <w:p w14:paraId="2F1D2A45" w14:textId="6AF83996" w:rsidR="000B346B" w:rsidRPr="00824ED6" w:rsidRDefault="00914565" w:rsidP="00950891">
            <w:pPr>
              <w:rPr>
                <w:rFonts w:ascii="Times New Roman" w:hAnsi="Times New Roman" w:cs="Times New Roman"/>
              </w:rPr>
            </w:pPr>
            <w:r>
              <w:rPr>
                <w:rFonts w:ascii="Times New Roman" w:hAnsi="Times New Roman" w:cs="Times New Roman"/>
              </w:rPr>
              <w:t xml:space="preserve"> </w:t>
            </w:r>
            <w:r w:rsidR="000B346B" w:rsidRPr="00824ED6">
              <w:rPr>
                <w:rFonts w:ascii="Times New Roman" w:hAnsi="Times New Roman" w:cs="Times New Roman"/>
              </w:rPr>
              <w:t>Семейство</w:t>
            </w:r>
          </w:p>
        </w:tc>
        <w:tc>
          <w:tcPr>
            <w:tcW w:w="6042" w:type="dxa"/>
          </w:tcPr>
          <w:p w14:paraId="0CEB6AE4" w14:textId="77777777" w:rsidR="000B346B" w:rsidRPr="00824ED6" w:rsidRDefault="000B346B" w:rsidP="00950891">
            <w:pPr>
              <w:rPr>
                <w:rFonts w:ascii="Times New Roman" w:hAnsi="Times New Roman" w:cs="Times New Roman"/>
                <w:i/>
                <w:iCs/>
              </w:rPr>
            </w:pPr>
            <w:r w:rsidRPr="00824ED6">
              <w:rPr>
                <w:rFonts w:ascii="Times New Roman" w:hAnsi="Times New Roman" w:cs="Times New Roman"/>
                <w:i/>
                <w:iCs/>
              </w:rPr>
              <w:t>Nymphalidae</w:t>
            </w:r>
          </w:p>
        </w:tc>
        <w:tc>
          <w:tcPr>
            <w:tcW w:w="1134" w:type="dxa"/>
          </w:tcPr>
          <w:p w14:paraId="3E706DCB" w14:textId="77777777" w:rsidR="000B346B" w:rsidRPr="00824ED6" w:rsidRDefault="000B346B" w:rsidP="00950891">
            <w:pPr>
              <w:rPr>
                <w:rFonts w:ascii="Times New Roman" w:hAnsi="Times New Roman" w:cs="Times New Roman"/>
              </w:rPr>
            </w:pPr>
            <w:r w:rsidRPr="00824ED6">
              <w:rPr>
                <w:rFonts w:ascii="Times New Roman" w:hAnsi="Times New Roman" w:cs="Times New Roman"/>
                <w:lang w:val="en-US"/>
              </w:rPr>
              <w:t>15</w:t>
            </w:r>
          </w:p>
        </w:tc>
        <w:tc>
          <w:tcPr>
            <w:tcW w:w="992" w:type="dxa"/>
          </w:tcPr>
          <w:p w14:paraId="7A30CABA"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7</w:t>
            </w:r>
          </w:p>
        </w:tc>
      </w:tr>
      <w:tr w:rsidR="000B346B" w:rsidRPr="00824ED6" w14:paraId="51753BF1" w14:textId="77777777" w:rsidTr="00EA7417">
        <w:trPr>
          <w:trHeight w:val="374"/>
          <w:jc w:val="center"/>
        </w:trPr>
        <w:tc>
          <w:tcPr>
            <w:tcW w:w="7426" w:type="dxa"/>
            <w:gridSpan w:val="2"/>
          </w:tcPr>
          <w:p w14:paraId="338E71B3" w14:textId="77777777" w:rsidR="000B346B" w:rsidRPr="00824ED6" w:rsidRDefault="000B346B" w:rsidP="00950891">
            <w:pPr>
              <w:rPr>
                <w:rFonts w:ascii="Times New Roman" w:hAnsi="Times New Roman" w:cs="Times New Roman"/>
                <w:i/>
                <w:iCs/>
                <w:lang w:val="en-US"/>
              </w:rPr>
            </w:pPr>
            <w:r w:rsidRPr="00824ED6">
              <w:rPr>
                <w:rFonts w:ascii="Times New Roman" w:hAnsi="Times New Roman" w:cs="Times New Roman"/>
              </w:rPr>
              <w:t>Виды</w:t>
            </w:r>
            <w:r w:rsidRPr="00824ED6">
              <w:rPr>
                <w:rFonts w:ascii="Times New Roman" w:hAnsi="Times New Roman" w:cs="Times New Roman"/>
                <w:lang w:val="en-US"/>
              </w:rPr>
              <w:t xml:space="preserve">: </w:t>
            </w:r>
            <w:r w:rsidRPr="00824ED6">
              <w:rPr>
                <w:rFonts w:ascii="Times New Roman" w:hAnsi="Times New Roman" w:cs="Times New Roman"/>
                <w:i/>
                <w:iCs/>
                <w:lang w:val="en-US"/>
              </w:rPr>
              <w:t xml:space="preserve">Vanessa atalanta Linnaeus, 1758 - 2/0, Cynthia cardui (Linnaeus, 1758) - 3/3, Aglais urticae (Linnaeus, 1758) - 3/2, Melitaea didyma Staudinger, </w:t>
            </w:r>
            <w:hyperlink r:id="rId117" w:tooltip="1777" w:history="1">
              <w:r w:rsidRPr="00824ED6">
                <w:rPr>
                  <w:rFonts w:ascii="Times New Roman" w:hAnsi="Times New Roman" w:cs="Times New Roman"/>
                  <w:i/>
                  <w:iCs/>
                  <w:lang w:val="en-US"/>
                </w:rPr>
                <w:t>1895</w:t>
              </w:r>
            </w:hyperlink>
            <w:r w:rsidRPr="00824ED6">
              <w:rPr>
                <w:rFonts w:ascii="Times New Roman" w:hAnsi="Times New Roman" w:cs="Times New Roman"/>
                <w:i/>
                <w:iCs/>
                <w:lang w:val="en-US"/>
              </w:rPr>
              <w:t xml:space="preserve"> - 4/2, Melitaea cinxia (Linnaeus, 1758) - 3/0</w:t>
            </w:r>
          </w:p>
        </w:tc>
        <w:tc>
          <w:tcPr>
            <w:tcW w:w="1134" w:type="dxa"/>
          </w:tcPr>
          <w:p w14:paraId="7AAC9EAA" w14:textId="77777777" w:rsidR="000B346B" w:rsidRPr="00824ED6" w:rsidRDefault="000B346B" w:rsidP="00950891">
            <w:pPr>
              <w:rPr>
                <w:rFonts w:ascii="Times New Roman" w:hAnsi="Times New Roman" w:cs="Times New Roman"/>
                <w:lang w:val="en-US"/>
              </w:rPr>
            </w:pPr>
            <w:r w:rsidRPr="00824ED6">
              <w:rPr>
                <w:rFonts w:ascii="Times New Roman" w:hAnsi="Times New Roman" w:cs="Times New Roman"/>
              </w:rPr>
              <w:t>15</w:t>
            </w:r>
          </w:p>
        </w:tc>
        <w:tc>
          <w:tcPr>
            <w:tcW w:w="992" w:type="dxa"/>
          </w:tcPr>
          <w:p w14:paraId="4B4FDA44"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7</w:t>
            </w:r>
          </w:p>
        </w:tc>
      </w:tr>
      <w:tr w:rsidR="000B346B" w:rsidRPr="00824ED6" w14:paraId="0DA2FE71" w14:textId="77777777" w:rsidTr="00EA7417">
        <w:trPr>
          <w:jc w:val="center"/>
        </w:trPr>
        <w:tc>
          <w:tcPr>
            <w:tcW w:w="1384" w:type="dxa"/>
          </w:tcPr>
          <w:p w14:paraId="19897335" w14:textId="77777777" w:rsidR="000B346B" w:rsidRPr="00824ED6" w:rsidRDefault="000B346B" w:rsidP="00950891">
            <w:pPr>
              <w:rPr>
                <w:rFonts w:ascii="Times New Roman" w:hAnsi="Times New Roman" w:cs="Times New Roman"/>
              </w:rPr>
            </w:pPr>
            <w:r w:rsidRPr="00824ED6">
              <w:rPr>
                <w:rFonts w:ascii="Times New Roman" w:hAnsi="Times New Roman" w:cs="Times New Roman"/>
                <w:lang w:val="en-US"/>
              </w:rPr>
              <w:t xml:space="preserve">  </w:t>
            </w:r>
            <w:r w:rsidRPr="00824ED6">
              <w:rPr>
                <w:rFonts w:ascii="Times New Roman" w:hAnsi="Times New Roman" w:cs="Times New Roman"/>
              </w:rPr>
              <w:t>Семейство</w:t>
            </w:r>
          </w:p>
        </w:tc>
        <w:tc>
          <w:tcPr>
            <w:tcW w:w="6042" w:type="dxa"/>
          </w:tcPr>
          <w:p w14:paraId="491565E3" w14:textId="77777777" w:rsidR="000B346B" w:rsidRPr="00824ED6" w:rsidRDefault="000B346B" w:rsidP="00950891">
            <w:pPr>
              <w:rPr>
                <w:rFonts w:ascii="Times New Roman" w:hAnsi="Times New Roman" w:cs="Times New Roman"/>
                <w:i/>
                <w:iCs/>
              </w:rPr>
            </w:pPr>
            <w:r w:rsidRPr="00824ED6">
              <w:rPr>
                <w:rFonts w:ascii="Times New Roman" w:hAnsi="Times New Roman" w:cs="Times New Roman"/>
                <w:i/>
                <w:iCs/>
              </w:rPr>
              <w:t>Satyridae</w:t>
            </w:r>
          </w:p>
        </w:tc>
        <w:tc>
          <w:tcPr>
            <w:tcW w:w="1134" w:type="dxa"/>
          </w:tcPr>
          <w:p w14:paraId="54F280B1" w14:textId="77777777" w:rsidR="000B346B" w:rsidRPr="00824ED6" w:rsidRDefault="000B346B" w:rsidP="00950891">
            <w:pPr>
              <w:rPr>
                <w:rFonts w:ascii="Times New Roman" w:hAnsi="Times New Roman" w:cs="Times New Roman"/>
                <w:lang w:val="en-US"/>
              </w:rPr>
            </w:pPr>
            <w:r w:rsidRPr="00824ED6">
              <w:rPr>
                <w:rFonts w:ascii="Times New Roman" w:hAnsi="Times New Roman" w:cs="Times New Roman"/>
                <w:lang w:val="en-US"/>
              </w:rPr>
              <w:t>9</w:t>
            </w:r>
          </w:p>
        </w:tc>
        <w:tc>
          <w:tcPr>
            <w:tcW w:w="992" w:type="dxa"/>
          </w:tcPr>
          <w:p w14:paraId="763FEE39"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0</w:t>
            </w:r>
          </w:p>
        </w:tc>
      </w:tr>
      <w:tr w:rsidR="000B346B" w:rsidRPr="00824ED6" w14:paraId="6D42A926" w14:textId="77777777" w:rsidTr="00EA7417">
        <w:trPr>
          <w:trHeight w:val="228"/>
          <w:jc w:val="center"/>
        </w:trPr>
        <w:tc>
          <w:tcPr>
            <w:tcW w:w="7426" w:type="dxa"/>
            <w:gridSpan w:val="2"/>
          </w:tcPr>
          <w:p w14:paraId="4107E0BC" w14:textId="77777777" w:rsidR="000B346B" w:rsidRPr="00824ED6" w:rsidRDefault="000B346B" w:rsidP="00950891">
            <w:pPr>
              <w:rPr>
                <w:rFonts w:ascii="Times New Roman" w:hAnsi="Times New Roman" w:cs="Times New Roman"/>
                <w:lang w:val="en-US"/>
              </w:rPr>
            </w:pPr>
            <w:r w:rsidRPr="00824ED6">
              <w:rPr>
                <w:rFonts w:ascii="Times New Roman" w:hAnsi="Times New Roman" w:cs="Times New Roman"/>
              </w:rPr>
              <w:t>Виды</w:t>
            </w:r>
            <w:r w:rsidRPr="00824ED6">
              <w:rPr>
                <w:rFonts w:ascii="Times New Roman" w:hAnsi="Times New Roman" w:cs="Times New Roman"/>
                <w:lang w:val="en-US"/>
              </w:rPr>
              <w:t xml:space="preserve">: </w:t>
            </w:r>
            <w:r w:rsidRPr="00824ED6">
              <w:rPr>
                <w:rFonts w:ascii="Times New Roman" w:hAnsi="Times New Roman" w:cs="Times New Roman"/>
                <w:i/>
                <w:iCs/>
                <w:lang w:val="en-US"/>
              </w:rPr>
              <w:t>Satyrus briseis (Linnaeus, 1758) - 4/0, Coenonympha pamphilus (Linnaeus, 1758) – 5/0</w:t>
            </w:r>
          </w:p>
        </w:tc>
        <w:tc>
          <w:tcPr>
            <w:tcW w:w="1134" w:type="dxa"/>
          </w:tcPr>
          <w:p w14:paraId="6645622A"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9</w:t>
            </w:r>
          </w:p>
        </w:tc>
        <w:tc>
          <w:tcPr>
            <w:tcW w:w="992" w:type="dxa"/>
          </w:tcPr>
          <w:p w14:paraId="0ED3C53F"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0</w:t>
            </w:r>
          </w:p>
        </w:tc>
      </w:tr>
      <w:tr w:rsidR="000B346B" w:rsidRPr="00824ED6" w14:paraId="4DB3DE8E" w14:textId="77777777" w:rsidTr="00EA7417">
        <w:trPr>
          <w:jc w:val="center"/>
        </w:trPr>
        <w:tc>
          <w:tcPr>
            <w:tcW w:w="1384" w:type="dxa"/>
          </w:tcPr>
          <w:p w14:paraId="315FF78A"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 xml:space="preserve">  Семейство</w:t>
            </w:r>
          </w:p>
        </w:tc>
        <w:tc>
          <w:tcPr>
            <w:tcW w:w="6042" w:type="dxa"/>
          </w:tcPr>
          <w:p w14:paraId="49A82FCA" w14:textId="77777777" w:rsidR="000B346B" w:rsidRPr="00824ED6" w:rsidRDefault="000B346B" w:rsidP="00950891">
            <w:pPr>
              <w:rPr>
                <w:rFonts w:ascii="Times New Roman" w:hAnsi="Times New Roman" w:cs="Times New Roman"/>
                <w:i/>
                <w:iCs/>
              </w:rPr>
            </w:pPr>
            <w:r w:rsidRPr="00824ED6">
              <w:rPr>
                <w:rFonts w:ascii="Times New Roman" w:hAnsi="Times New Roman" w:cs="Times New Roman"/>
                <w:i/>
                <w:iCs/>
              </w:rPr>
              <w:t>Pieridae</w:t>
            </w:r>
          </w:p>
        </w:tc>
        <w:tc>
          <w:tcPr>
            <w:tcW w:w="1134" w:type="dxa"/>
          </w:tcPr>
          <w:p w14:paraId="543E3D3C" w14:textId="77777777" w:rsidR="000B346B" w:rsidRPr="00824ED6" w:rsidRDefault="000B346B" w:rsidP="00950891">
            <w:pPr>
              <w:rPr>
                <w:rFonts w:ascii="Times New Roman" w:hAnsi="Times New Roman" w:cs="Times New Roman"/>
                <w:lang w:val="en-US"/>
              </w:rPr>
            </w:pPr>
            <w:r w:rsidRPr="00824ED6">
              <w:rPr>
                <w:rFonts w:ascii="Times New Roman" w:hAnsi="Times New Roman" w:cs="Times New Roman"/>
                <w:lang w:val="en-US"/>
              </w:rPr>
              <w:t>44</w:t>
            </w:r>
          </w:p>
        </w:tc>
        <w:tc>
          <w:tcPr>
            <w:tcW w:w="992" w:type="dxa"/>
          </w:tcPr>
          <w:p w14:paraId="72C0135D"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12</w:t>
            </w:r>
          </w:p>
        </w:tc>
      </w:tr>
      <w:tr w:rsidR="000B346B" w:rsidRPr="00824ED6" w14:paraId="1F3B9698" w14:textId="77777777" w:rsidTr="00EA7417">
        <w:trPr>
          <w:trHeight w:val="462"/>
          <w:jc w:val="center"/>
        </w:trPr>
        <w:tc>
          <w:tcPr>
            <w:tcW w:w="7426" w:type="dxa"/>
            <w:gridSpan w:val="2"/>
          </w:tcPr>
          <w:p w14:paraId="086DCC86" w14:textId="77777777" w:rsidR="000B346B" w:rsidRPr="00824ED6" w:rsidRDefault="000B346B" w:rsidP="00950891">
            <w:pPr>
              <w:rPr>
                <w:rFonts w:ascii="Times New Roman" w:hAnsi="Times New Roman" w:cs="Times New Roman"/>
                <w:i/>
                <w:iCs/>
                <w:lang w:val="en-US"/>
              </w:rPr>
            </w:pPr>
            <w:r w:rsidRPr="00824ED6">
              <w:rPr>
                <w:rFonts w:ascii="Times New Roman" w:hAnsi="Times New Roman" w:cs="Times New Roman"/>
              </w:rPr>
              <w:t>Виды</w:t>
            </w:r>
            <w:r w:rsidRPr="00824ED6">
              <w:rPr>
                <w:rFonts w:ascii="Times New Roman" w:hAnsi="Times New Roman" w:cs="Times New Roman"/>
                <w:lang w:val="en-US"/>
              </w:rPr>
              <w:t xml:space="preserve">: </w:t>
            </w:r>
            <w:r w:rsidRPr="00824ED6">
              <w:rPr>
                <w:rFonts w:ascii="Times New Roman" w:hAnsi="Times New Roman" w:cs="Times New Roman"/>
                <w:i/>
                <w:iCs/>
                <w:lang w:val="en-US"/>
              </w:rPr>
              <w:t>Pieris rapae Linnaeus, 1758 - 6/4, Pontia daplidicae (Hübner, 1813)</w:t>
            </w:r>
            <w:r w:rsidRPr="00824ED6">
              <w:rPr>
                <w:lang w:val="en-US"/>
              </w:rPr>
              <w:t xml:space="preserve"> </w:t>
            </w:r>
            <w:r w:rsidRPr="00824ED6">
              <w:rPr>
                <w:rFonts w:ascii="Times New Roman" w:hAnsi="Times New Roman" w:cs="Times New Roman"/>
                <w:i/>
                <w:iCs/>
                <w:lang w:val="en-US"/>
              </w:rPr>
              <w:t>- 11/3, P. chloridice (Hübner, 1813)</w:t>
            </w:r>
            <w:r w:rsidRPr="00824ED6">
              <w:rPr>
                <w:lang w:val="en-US"/>
              </w:rPr>
              <w:t xml:space="preserve"> </w:t>
            </w:r>
            <w:r w:rsidRPr="00824ED6">
              <w:rPr>
                <w:rFonts w:ascii="Times New Roman" w:hAnsi="Times New Roman" w:cs="Times New Roman"/>
                <w:i/>
                <w:iCs/>
                <w:lang w:val="en-US"/>
              </w:rPr>
              <w:t>- 10/2, Leptidea sinapis (Linnaeus, 1758) - 4/0, Colias erate (</w:t>
            </w:r>
            <w:hyperlink r:id="rId118" w:tooltip="Эспер, Евгений Иоганн Кристоф" w:history="1">
              <w:r w:rsidRPr="00824ED6">
                <w:rPr>
                  <w:rFonts w:ascii="Times New Roman" w:hAnsi="Times New Roman" w:cs="Times New Roman"/>
                  <w:i/>
                  <w:iCs/>
                  <w:lang w:val="en-US"/>
                </w:rPr>
                <w:t>Esper</w:t>
              </w:r>
            </w:hyperlink>
            <w:r w:rsidRPr="00824ED6">
              <w:rPr>
                <w:rFonts w:ascii="Times New Roman" w:hAnsi="Times New Roman" w:cs="Times New Roman"/>
                <w:i/>
                <w:iCs/>
                <w:lang w:val="en-US"/>
              </w:rPr>
              <w:t xml:space="preserve">, </w:t>
            </w:r>
            <w:hyperlink r:id="rId119" w:tooltip="1777" w:history="1">
              <w:r w:rsidRPr="00824ED6">
                <w:rPr>
                  <w:rFonts w:ascii="Times New Roman" w:hAnsi="Times New Roman" w:cs="Times New Roman"/>
                  <w:i/>
                  <w:iCs/>
                  <w:lang w:val="en-US"/>
                </w:rPr>
                <w:t>1805</w:t>
              </w:r>
            </w:hyperlink>
            <w:r w:rsidRPr="00824ED6">
              <w:rPr>
                <w:rFonts w:ascii="Times New Roman" w:hAnsi="Times New Roman" w:cs="Times New Roman"/>
                <w:i/>
                <w:iCs/>
                <w:lang w:val="en-US"/>
              </w:rPr>
              <w:t>)</w:t>
            </w:r>
            <w:r w:rsidRPr="00824ED6">
              <w:rPr>
                <w:lang w:val="en-US"/>
              </w:rPr>
              <w:t xml:space="preserve"> </w:t>
            </w:r>
            <w:r w:rsidRPr="00824ED6">
              <w:rPr>
                <w:rFonts w:ascii="Times New Roman" w:hAnsi="Times New Roman" w:cs="Times New Roman"/>
                <w:i/>
                <w:iCs/>
                <w:lang w:val="en-US"/>
              </w:rPr>
              <w:t>- 9/3, C. hyale (Linnaeus, 1758) - 4/0</w:t>
            </w:r>
          </w:p>
        </w:tc>
        <w:tc>
          <w:tcPr>
            <w:tcW w:w="1134" w:type="dxa"/>
          </w:tcPr>
          <w:p w14:paraId="774BE979"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44</w:t>
            </w:r>
          </w:p>
        </w:tc>
        <w:tc>
          <w:tcPr>
            <w:tcW w:w="992" w:type="dxa"/>
          </w:tcPr>
          <w:p w14:paraId="3648BB06"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12</w:t>
            </w:r>
          </w:p>
        </w:tc>
      </w:tr>
      <w:tr w:rsidR="000B346B" w:rsidRPr="00824ED6" w14:paraId="24517523" w14:textId="77777777" w:rsidTr="00EA7417">
        <w:trPr>
          <w:jc w:val="center"/>
        </w:trPr>
        <w:tc>
          <w:tcPr>
            <w:tcW w:w="1384" w:type="dxa"/>
          </w:tcPr>
          <w:p w14:paraId="4C0D0EA6" w14:textId="00AD9697" w:rsidR="000B346B" w:rsidRPr="00824ED6" w:rsidRDefault="00914565" w:rsidP="00950891">
            <w:pPr>
              <w:rPr>
                <w:rFonts w:ascii="Times New Roman" w:hAnsi="Times New Roman" w:cs="Times New Roman"/>
              </w:rPr>
            </w:pPr>
            <w:r>
              <w:rPr>
                <w:rFonts w:ascii="Times New Roman" w:hAnsi="Times New Roman" w:cs="Times New Roman"/>
              </w:rPr>
              <w:t xml:space="preserve">  </w:t>
            </w:r>
            <w:r w:rsidR="000B346B" w:rsidRPr="00824ED6">
              <w:rPr>
                <w:rFonts w:ascii="Times New Roman" w:hAnsi="Times New Roman" w:cs="Times New Roman"/>
              </w:rPr>
              <w:t>Семейство</w:t>
            </w:r>
          </w:p>
        </w:tc>
        <w:tc>
          <w:tcPr>
            <w:tcW w:w="6042" w:type="dxa"/>
          </w:tcPr>
          <w:p w14:paraId="2BF7D072" w14:textId="77777777" w:rsidR="000B346B" w:rsidRPr="00824ED6" w:rsidRDefault="000B346B" w:rsidP="00950891">
            <w:pPr>
              <w:rPr>
                <w:rFonts w:ascii="Times New Roman" w:hAnsi="Times New Roman" w:cs="Times New Roman"/>
                <w:i/>
                <w:iCs/>
              </w:rPr>
            </w:pPr>
            <w:r w:rsidRPr="00824ED6">
              <w:rPr>
                <w:rFonts w:ascii="Times New Roman" w:hAnsi="Times New Roman" w:cs="Times New Roman"/>
                <w:i/>
                <w:iCs/>
              </w:rPr>
              <w:t>Lycaenidae</w:t>
            </w:r>
          </w:p>
        </w:tc>
        <w:tc>
          <w:tcPr>
            <w:tcW w:w="1134" w:type="dxa"/>
          </w:tcPr>
          <w:p w14:paraId="5D046C98" w14:textId="77777777" w:rsidR="000B346B" w:rsidRPr="00824ED6" w:rsidRDefault="000B346B" w:rsidP="00950891">
            <w:pPr>
              <w:rPr>
                <w:rFonts w:ascii="Times New Roman" w:hAnsi="Times New Roman" w:cs="Times New Roman"/>
                <w:lang w:val="en-US"/>
              </w:rPr>
            </w:pPr>
            <w:r w:rsidRPr="00824ED6">
              <w:rPr>
                <w:rFonts w:ascii="Times New Roman" w:hAnsi="Times New Roman" w:cs="Times New Roman"/>
                <w:lang w:val="en-US"/>
              </w:rPr>
              <w:t>9</w:t>
            </w:r>
          </w:p>
        </w:tc>
        <w:tc>
          <w:tcPr>
            <w:tcW w:w="992" w:type="dxa"/>
          </w:tcPr>
          <w:p w14:paraId="0DC6F27E"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0</w:t>
            </w:r>
          </w:p>
        </w:tc>
      </w:tr>
      <w:tr w:rsidR="000B346B" w:rsidRPr="00824ED6" w14:paraId="1A3E5F23" w14:textId="77777777" w:rsidTr="00EA7417">
        <w:trPr>
          <w:trHeight w:val="174"/>
          <w:jc w:val="center"/>
        </w:trPr>
        <w:tc>
          <w:tcPr>
            <w:tcW w:w="7426" w:type="dxa"/>
            <w:gridSpan w:val="2"/>
          </w:tcPr>
          <w:p w14:paraId="64077D61" w14:textId="77777777" w:rsidR="000B346B" w:rsidRPr="00824ED6" w:rsidRDefault="000B346B" w:rsidP="00950891">
            <w:pPr>
              <w:rPr>
                <w:rFonts w:ascii="Times New Roman" w:hAnsi="Times New Roman" w:cs="Times New Roman"/>
                <w:lang w:val="en-US"/>
              </w:rPr>
            </w:pPr>
            <w:r w:rsidRPr="00824ED6">
              <w:rPr>
                <w:rFonts w:ascii="Times New Roman" w:hAnsi="Times New Roman" w:cs="Times New Roman"/>
              </w:rPr>
              <w:t>Виды</w:t>
            </w:r>
            <w:r w:rsidRPr="00824ED6">
              <w:rPr>
                <w:rFonts w:ascii="Times New Roman" w:hAnsi="Times New Roman" w:cs="Times New Roman"/>
                <w:lang w:val="en-US"/>
              </w:rPr>
              <w:t xml:space="preserve">: </w:t>
            </w:r>
            <w:r w:rsidRPr="00824ED6">
              <w:rPr>
                <w:rFonts w:ascii="Times New Roman" w:hAnsi="Times New Roman" w:cs="Times New Roman"/>
                <w:i/>
                <w:iCs/>
                <w:lang w:val="en-US"/>
              </w:rPr>
              <w:t>Polyommatus icarus (</w:t>
            </w:r>
            <w:hyperlink r:id="rId120" w:tooltip="Rottemburg (страница отсутствует)" w:history="1">
              <w:r w:rsidRPr="00824ED6">
                <w:rPr>
                  <w:rFonts w:ascii="Times New Roman" w:hAnsi="Times New Roman" w:cs="Times New Roman"/>
                  <w:i/>
                  <w:iCs/>
                  <w:lang w:val="en-US"/>
                </w:rPr>
                <w:t>Rottemburg</w:t>
              </w:r>
            </w:hyperlink>
            <w:r w:rsidRPr="00824ED6">
              <w:rPr>
                <w:rFonts w:ascii="Times New Roman" w:hAnsi="Times New Roman" w:cs="Times New Roman"/>
                <w:i/>
                <w:iCs/>
                <w:lang w:val="en-US"/>
              </w:rPr>
              <w:t xml:space="preserve">, </w:t>
            </w:r>
            <w:hyperlink r:id="rId121" w:tooltip="1775 год в науке" w:history="1">
              <w:r w:rsidRPr="00824ED6">
                <w:rPr>
                  <w:rFonts w:ascii="Times New Roman" w:hAnsi="Times New Roman" w:cs="Times New Roman"/>
                  <w:i/>
                  <w:iCs/>
                  <w:lang w:val="en-US"/>
                </w:rPr>
                <w:t>1775</w:t>
              </w:r>
            </w:hyperlink>
            <w:r w:rsidRPr="00824ED6">
              <w:rPr>
                <w:rFonts w:ascii="Times New Roman" w:hAnsi="Times New Roman" w:cs="Times New Roman"/>
                <w:i/>
                <w:iCs/>
                <w:lang w:val="en-US"/>
              </w:rPr>
              <w:t>) - 4/0, Plebejus argus (Linnaeus, 1758) - 5/0</w:t>
            </w:r>
          </w:p>
        </w:tc>
        <w:tc>
          <w:tcPr>
            <w:tcW w:w="1134" w:type="dxa"/>
          </w:tcPr>
          <w:p w14:paraId="0E61DEE3"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9</w:t>
            </w:r>
          </w:p>
        </w:tc>
        <w:tc>
          <w:tcPr>
            <w:tcW w:w="992" w:type="dxa"/>
          </w:tcPr>
          <w:p w14:paraId="5BB06C7A"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0</w:t>
            </w:r>
          </w:p>
        </w:tc>
      </w:tr>
      <w:tr w:rsidR="000B346B" w:rsidRPr="00824ED6" w14:paraId="0C4EA2C0" w14:textId="77777777" w:rsidTr="00EA7417">
        <w:trPr>
          <w:jc w:val="center"/>
        </w:trPr>
        <w:tc>
          <w:tcPr>
            <w:tcW w:w="1384" w:type="dxa"/>
          </w:tcPr>
          <w:p w14:paraId="65D47AE2" w14:textId="4C5F1BDC" w:rsidR="000B346B" w:rsidRPr="00824ED6" w:rsidRDefault="00914565" w:rsidP="00950891">
            <w:pPr>
              <w:rPr>
                <w:rFonts w:ascii="Times New Roman" w:hAnsi="Times New Roman" w:cs="Times New Roman"/>
              </w:rPr>
            </w:pPr>
            <w:r>
              <w:rPr>
                <w:rFonts w:ascii="Times New Roman" w:hAnsi="Times New Roman" w:cs="Times New Roman"/>
              </w:rPr>
              <w:t xml:space="preserve">  </w:t>
            </w:r>
            <w:r w:rsidR="000B346B" w:rsidRPr="00824ED6">
              <w:rPr>
                <w:rFonts w:ascii="Times New Roman" w:hAnsi="Times New Roman" w:cs="Times New Roman"/>
              </w:rPr>
              <w:t>Семейство</w:t>
            </w:r>
          </w:p>
        </w:tc>
        <w:tc>
          <w:tcPr>
            <w:tcW w:w="6042" w:type="dxa"/>
          </w:tcPr>
          <w:p w14:paraId="237B20A5" w14:textId="77777777" w:rsidR="000B346B" w:rsidRPr="00824ED6" w:rsidRDefault="000B346B" w:rsidP="00950891">
            <w:pPr>
              <w:rPr>
                <w:rFonts w:ascii="Times New Roman" w:hAnsi="Times New Roman" w:cs="Times New Roman"/>
                <w:i/>
                <w:iCs/>
              </w:rPr>
            </w:pPr>
            <w:r w:rsidRPr="00824ED6">
              <w:rPr>
                <w:rFonts w:ascii="Times New Roman" w:hAnsi="Times New Roman" w:cs="Times New Roman"/>
                <w:i/>
                <w:iCs/>
              </w:rPr>
              <w:t>Noctuidae</w:t>
            </w:r>
          </w:p>
        </w:tc>
        <w:tc>
          <w:tcPr>
            <w:tcW w:w="1134" w:type="dxa"/>
          </w:tcPr>
          <w:p w14:paraId="45A02D09" w14:textId="77777777" w:rsidR="000B346B" w:rsidRPr="00824ED6" w:rsidRDefault="000B346B" w:rsidP="00950891">
            <w:pPr>
              <w:rPr>
                <w:rFonts w:ascii="Times New Roman" w:hAnsi="Times New Roman" w:cs="Times New Roman"/>
                <w:lang w:val="en-US"/>
              </w:rPr>
            </w:pPr>
            <w:r w:rsidRPr="00824ED6">
              <w:rPr>
                <w:rFonts w:ascii="Times New Roman" w:hAnsi="Times New Roman" w:cs="Times New Roman"/>
                <w:lang w:val="en-US"/>
              </w:rPr>
              <w:t>44</w:t>
            </w:r>
          </w:p>
        </w:tc>
        <w:tc>
          <w:tcPr>
            <w:tcW w:w="992" w:type="dxa"/>
          </w:tcPr>
          <w:p w14:paraId="2CEC9CF8"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24</w:t>
            </w:r>
          </w:p>
        </w:tc>
      </w:tr>
      <w:tr w:rsidR="000B346B" w:rsidRPr="00824ED6" w14:paraId="242708E1" w14:textId="77777777" w:rsidTr="00EA7417">
        <w:trPr>
          <w:trHeight w:val="50"/>
          <w:jc w:val="center"/>
        </w:trPr>
        <w:tc>
          <w:tcPr>
            <w:tcW w:w="7426" w:type="dxa"/>
            <w:gridSpan w:val="2"/>
          </w:tcPr>
          <w:p w14:paraId="3FC64C42" w14:textId="77777777" w:rsidR="000B346B" w:rsidRPr="00824ED6" w:rsidRDefault="000B346B" w:rsidP="00950891">
            <w:pPr>
              <w:rPr>
                <w:rFonts w:ascii="Times New Roman" w:hAnsi="Times New Roman" w:cs="Times New Roman"/>
                <w:i/>
                <w:iCs/>
                <w:lang w:val="en-US"/>
              </w:rPr>
            </w:pPr>
            <w:r w:rsidRPr="00824ED6">
              <w:rPr>
                <w:rFonts w:ascii="Times New Roman" w:hAnsi="Times New Roman" w:cs="Times New Roman"/>
              </w:rPr>
              <w:t>Виды</w:t>
            </w:r>
            <w:r w:rsidRPr="00824ED6">
              <w:rPr>
                <w:rFonts w:ascii="Times New Roman" w:hAnsi="Times New Roman" w:cs="Times New Roman"/>
                <w:lang w:val="en-US"/>
              </w:rPr>
              <w:t xml:space="preserve">: </w:t>
            </w:r>
            <w:r w:rsidRPr="00824ED6">
              <w:rPr>
                <w:rFonts w:ascii="Times New Roman" w:hAnsi="Times New Roman" w:cs="Times New Roman"/>
                <w:i/>
                <w:iCs/>
                <w:lang w:val="en-US"/>
              </w:rPr>
              <w:t>Noctua fimbriata (Schreber, 1759)</w:t>
            </w:r>
            <w:r w:rsidRPr="00824ED6">
              <w:rPr>
                <w:iCs/>
                <w:shd w:val="clear" w:color="auto" w:fill="FFFFFF"/>
                <w:lang w:val="en-US"/>
              </w:rPr>
              <w:t xml:space="preserve"> </w:t>
            </w:r>
            <w:r w:rsidRPr="00824ED6">
              <w:rPr>
                <w:rFonts w:ascii="Times New Roman" w:hAnsi="Times New Roman" w:cs="Times New Roman"/>
                <w:i/>
                <w:iCs/>
                <w:lang w:val="en-US"/>
              </w:rPr>
              <w:t>- 7/4, Hecatera bicolorata Hufnagel, 1766 - 8/5, M. suasa (Denis &amp; Schiffermuller, 1775) - 9/7, Autographa gamma (Linnaeus, 1758) - 4/0, Cucullia argentina (</w:t>
            </w:r>
            <w:hyperlink r:id="rId122" w:tooltip="Johan Christian Fabricius" w:history="1">
              <w:r w:rsidRPr="00824ED6">
                <w:rPr>
                  <w:rFonts w:ascii="Times New Roman" w:hAnsi="Times New Roman" w:cs="Times New Roman"/>
                  <w:i/>
                  <w:iCs/>
                  <w:lang w:val="en-US"/>
                </w:rPr>
                <w:t>Fabricius</w:t>
              </w:r>
            </w:hyperlink>
            <w:r w:rsidRPr="00824ED6">
              <w:rPr>
                <w:rFonts w:ascii="Times New Roman" w:hAnsi="Times New Roman" w:cs="Times New Roman"/>
                <w:i/>
                <w:iCs/>
                <w:lang w:val="en-US"/>
              </w:rPr>
              <w:t>, 1787) - 9/8, Cucullia biornata (Fischer de Waldheim, 1840) - 7/0</w:t>
            </w:r>
          </w:p>
        </w:tc>
        <w:tc>
          <w:tcPr>
            <w:tcW w:w="1134" w:type="dxa"/>
          </w:tcPr>
          <w:p w14:paraId="356855C5"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44</w:t>
            </w:r>
          </w:p>
        </w:tc>
        <w:tc>
          <w:tcPr>
            <w:tcW w:w="992" w:type="dxa"/>
          </w:tcPr>
          <w:p w14:paraId="7EAF3F94"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24</w:t>
            </w:r>
          </w:p>
        </w:tc>
      </w:tr>
      <w:tr w:rsidR="000B346B" w:rsidRPr="00824ED6" w14:paraId="02096813" w14:textId="77777777" w:rsidTr="00EA7417">
        <w:trPr>
          <w:jc w:val="center"/>
        </w:trPr>
        <w:tc>
          <w:tcPr>
            <w:tcW w:w="1384" w:type="dxa"/>
          </w:tcPr>
          <w:p w14:paraId="088C59D0" w14:textId="18387418" w:rsidR="000B346B" w:rsidRPr="00824ED6" w:rsidRDefault="00914565" w:rsidP="00950891">
            <w:pPr>
              <w:rPr>
                <w:rFonts w:ascii="Times New Roman" w:hAnsi="Times New Roman" w:cs="Times New Roman"/>
              </w:rPr>
            </w:pPr>
            <w:r>
              <w:rPr>
                <w:rFonts w:ascii="Times New Roman" w:hAnsi="Times New Roman" w:cs="Times New Roman"/>
              </w:rPr>
              <w:t xml:space="preserve">  </w:t>
            </w:r>
            <w:r w:rsidR="000B346B" w:rsidRPr="00824ED6">
              <w:rPr>
                <w:rFonts w:ascii="Times New Roman" w:hAnsi="Times New Roman" w:cs="Times New Roman"/>
              </w:rPr>
              <w:t>Семейство</w:t>
            </w:r>
          </w:p>
        </w:tc>
        <w:tc>
          <w:tcPr>
            <w:tcW w:w="6042" w:type="dxa"/>
          </w:tcPr>
          <w:p w14:paraId="0B5E2B46" w14:textId="77777777" w:rsidR="000B346B" w:rsidRPr="00824ED6" w:rsidRDefault="000B346B" w:rsidP="00950891">
            <w:pPr>
              <w:rPr>
                <w:rFonts w:ascii="Times New Roman" w:hAnsi="Times New Roman" w:cs="Times New Roman"/>
                <w:i/>
                <w:iCs/>
              </w:rPr>
            </w:pPr>
            <w:r w:rsidRPr="00824ED6">
              <w:rPr>
                <w:rFonts w:ascii="Times New Roman" w:hAnsi="Times New Roman" w:cs="Times New Roman"/>
                <w:i/>
                <w:iCs/>
                <w:lang w:val="en-US"/>
              </w:rPr>
              <w:t>Ereb</w:t>
            </w:r>
            <w:r w:rsidRPr="00824ED6">
              <w:rPr>
                <w:rFonts w:ascii="Times New Roman" w:hAnsi="Times New Roman" w:cs="Times New Roman"/>
                <w:i/>
                <w:iCs/>
              </w:rPr>
              <w:t>idae</w:t>
            </w:r>
          </w:p>
        </w:tc>
        <w:tc>
          <w:tcPr>
            <w:tcW w:w="1134" w:type="dxa"/>
          </w:tcPr>
          <w:p w14:paraId="36AEE470"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8</w:t>
            </w:r>
          </w:p>
        </w:tc>
        <w:tc>
          <w:tcPr>
            <w:tcW w:w="992" w:type="dxa"/>
          </w:tcPr>
          <w:p w14:paraId="6E7E6584"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0</w:t>
            </w:r>
          </w:p>
        </w:tc>
      </w:tr>
      <w:tr w:rsidR="000B346B" w:rsidRPr="00824ED6" w14:paraId="324E48B9" w14:textId="77777777" w:rsidTr="00EA7417">
        <w:trPr>
          <w:trHeight w:val="136"/>
          <w:jc w:val="center"/>
        </w:trPr>
        <w:tc>
          <w:tcPr>
            <w:tcW w:w="7426" w:type="dxa"/>
            <w:gridSpan w:val="2"/>
          </w:tcPr>
          <w:p w14:paraId="3DEA62C4" w14:textId="77777777" w:rsidR="000B346B" w:rsidRPr="00824ED6" w:rsidRDefault="000B346B" w:rsidP="00950891">
            <w:pPr>
              <w:rPr>
                <w:rFonts w:ascii="Times New Roman" w:hAnsi="Times New Roman" w:cs="Times New Roman"/>
                <w:lang w:val="en-US"/>
              </w:rPr>
            </w:pPr>
            <w:r w:rsidRPr="00824ED6">
              <w:rPr>
                <w:rFonts w:ascii="Times New Roman" w:hAnsi="Times New Roman" w:cs="Times New Roman"/>
              </w:rPr>
              <w:t>Виды</w:t>
            </w:r>
            <w:r w:rsidRPr="00824ED6">
              <w:rPr>
                <w:rFonts w:ascii="Times New Roman" w:hAnsi="Times New Roman" w:cs="Times New Roman"/>
                <w:lang w:val="en-US"/>
              </w:rPr>
              <w:t xml:space="preserve">: </w:t>
            </w:r>
            <w:r w:rsidRPr="00824ED6">
              <w:rPr>
                <w:rFonts w:ascii="Times New Roman" w:hAnsi="Times New Roman" w:cs="Times New Roman"/>
                <w:i/>
                <w:iCs/>
                <w:lang w:val="en-US"/>
              </w:rPr>
              <w:t>Arctia caja Linnaeus, 1758 - 3/0,</w:t>
            </w:r>
            <w:r w:rsidRPr="00824ED6">
              <w:rPr>
                <w:rFonts w:ascii="Times New Roman" w:hAnsi="Times New Roman" w:cs="Times New Roman"/>
                <w:lang w:val="en-US"/>
              </w:rPr>
              <w:t xml:space="preserve"> </w:t>
            </w:r>
            <w:r w:rsidRPr="00824ED6">
              <w:rPr>
                <w:rFonts w:ascii="Times New Roman" w:hAnsi="Times New Roman" w:cs="Times New Roman"/>
                <w:i/>
                <w:iCs/>
                <w:lang w:val="en-US"/>
              </w:rPr>
              <w:t>Lacydes spectabilis (Tauscher, 1806)</w:t>
            </w:r>
            <w:r w:rsidRPr="00824ED6">
              <w:rPr>
                <w:lang w:val="en-US"/>
              </w:rPr>
              <w:t xml:space="preserve"> </w:t>
            </w:r>
            <w:r w:rsidRPr="00824ED6">
              <w:rPr>
                <w:rFonts w:ascii="Times New Roman" w:hAnsi="Times New Roman" w:cs="Times New Roman"/>
                <w:i/>
                <w:iCs/>
                <w:lang w:val="en-US"/>
              </w:rPr>
              <w:t>- 5/0</w:t>
            </w:r>
          </w:p>
        </w:tc>
        <w:tc>
          <w:tcPr>
            <w:tcW w:w="1134" w:type="dxa"/>
          </w:tcPr>
          <w:p w14:paraId="63DBC614"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8</w:t>
            </w:r>
          </w:p>
        </w:tc>
        <w:tc>
          <w:tcPr>
            <w:tcW w:w="992" w:type="dxa"/>
          </w:tcPr>
          <w:p w14:paraId="014AEC0C"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0</w:t>
            </w:r>
          </w:p>
        </w:tc>
      </w:tr>
      <w:tr w:rsidR="000B346B" w:rsidRPr="00824ED6" w14:paraId="464CF5D9" w14:textId="77777777" w:rsidTr="00EA7417">
        <w:trPr>
          <w:jc w:val="center"/>
        </w:trPr>
        <w:tc>
          <w:tcPr>
            <w:tcW w:w="1384" w:type="dxa"/>
          </w:tcPr>
          <w:p w14:paraId="0048BC2D" w14:textId="304E1B66" w:rsidR="000B346B" w:rsidRPr="00824ED6" w:rsidRDefault="00914565" w:rsidP="00950891">
            <w:pPr>
              <w:rPr>
                <w:rFonts w:ascii="Times New Roman" w:hAnsi="Times New Roman" w:cs="Times New Roman"/>
              </w:rPr>
            </w:pPr>
            <w:r>
              <w:rPr>
                <w:rFonts w:ascii="Times New Roman" w:hAnsi="Times New Roman" w:cs="Times New Roman"/>
              </w:rPr>
              <w:t xml:space="preserve">  </w:t>
            </w:r>
            <w:r w:rsidR="000B346B" w:rsidRPr="00824ED6">
              <w:rPr>
                <w:rFonts w:ascii="Times New Roman" w:hAnsi="Times New Roman" w:cs="Times New Roman"/>
              </w:rPr>
              <w:t>Семейство</w:t>
            </w:r>
          </w:p>
        </w:tc>
        <w:tc>
          <w:tcPr>
            <w:tcW w:w="6042" w:type="dxa"/>
          </w:tcPr>
          <w:p w14:paraId="0167B699" w14:textId="77777777" w:rsidR="000B346B" w:rsidRPr="00824ED6" w:rsidRDefault="000B346B" w:rsidP="00950891">
            <w:pPr>
              <w:rPr>
                <w:rFonts w:ascii="Times New Roman" w:hAnsi="Times New Roman" w:cs="Times New Roman"/>
                <w:i/>
                <w:iCs/>
              </w:rPr>
            </w:pPr>
            <w:r w:rsidRPr="00824ED6">
              <w:rPr>
                <w:rFonts w:ascii="Times New Roman" w:hAnsi="Times New Roman" w:cs="Times New Roman"/>
                <w:i/>
                <w:iCs/>
              </w:rPr>
              <w:t>Коконопряды</w:t>
            </w:r>
          </w:p>
        </w:tc>
        <w:tc>
          <w:tcPr>
            <w:tcW w:w="1134" w:type="dxa"/>
          </w:tcPr>
          <w:p w14:paraId="02D4B5CF"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2</w:t>
            </w:r>
          </w:p>
        </w:tc>
        <w:tc>
          <w:tcPr>
            <w:tcW w:w="992" w:type="dxa"/>
          </w:tcPr>
          <w:p w14:paraId="354F8278" w14:textId="77777777" w:rsidR="000B346B" w:rsidRPr="00824ED6" w:rsidRDefault="000B346B" w:rsidP="00950891">
            <w:pPr>
              <w:rPr>
                <w:rFonts w:ascii="Times New Roman" w:hAnsi="Times New Roman" w:cs="Times New Roman"/>
                <w:lang w:val="en-US"/>
              </w:rPr>
            </w:pPr>
            <w:r w:rsidRPr="00824ED6">
              <w:rPr>
                <w:rFonts w:ascii="Times New Roman" w:hAnsi="Times New Roman" w:cs="Times New Roman"/>
                <w:lang w:val="en-US"/>
              </w:rPr>
              <w:t>0</w:t>
            </w:r>
          </w:p>
        </w:tc>
      </w:tr>
      <w:tr w:rsidR="000B346B" w:rsidRPr="00824ED6" w14:paraId="534CA065" w14:textId="77777777" w:rsidTr="00EA7417">
        <w:trPr>
          <w:jc w:val="center"/>
        </w:trPr>
        <w:tc>
          <w:tcPr>
            <w:tcW w:w="1384" w:type="dxa"/>
          </w:tcPr>
          <w:p w14:paraId="11805A2B"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 xml:space="preserve">         Вид</w:t>
            </w:r>
          </w:p>
        </w:tc>
        <w:tc>
          <w:tcPr>
            <w:tcW w:w="6042" w:type="dxa"/>
          </w:tcPr>
          <w:p w14:paraId="040FD4A1" w14:textId="77777777" w:rsidR="000B346B" w:rsidRPr="00824ED6" w:rsidRDefault="000B346B" w:rsidP="00950891">
            <w:pPr>
              <w:rPr>
                <w:rFonts w:ascii="Times New Roman" w:hAnsi="Times New Roman" w:cs="Times New Roman"/>
                <w:i/>
                <w:iCs/>
              </w:rPr>
            </w:pPr>
            <w:r w:rsidRPr="00824ED6">
              <w:rPr>
                <w:rFonts w:ascii="Times New Roman" w:hAnsi="Times New Roman" w:cs="Times New Roman"/>
                <w:i/>
                <w:iCs/>
              </w:rPr>
              <w:t xml:space="preserve">Lasiocampa trifolii </w:t>
            </w:r>
            <w:r w:rsidRPr="00824ED6">
              <w:rPr>
                <w:rFonts w:ascii="Times New Roman" w:hAnsi="Times New Roman" w:cs="Times New Roman"/>
                <w:i/>
                <w:iCs/>
                <w:lang w:val="en-US"/>
              </w:rPr>
              <w:t>(Denis &amp; Schiffermuller, 1775)</w:t>
            </w:r>
          </w:p>
        </w:tc>
        <w:tc>
          <w:tcPr>
            <w:tcW w:w="1134" w:type="dxa"/>
          </w:tcPr>
          <w:p w14:paraId="6E5CD005" w14:textId="77777777" w:rsidR="000B346B" w:rsidRPr="00824ED6" w:rsidRDefault="000B346B" w:rsidP="00950891">
            <w:pPr>
              <w:rPr>
                <w:rFonts w:ascii="Times New Roman" w:hAnsi="Times New Roman" w:cs="Times New Roman"/>
                <w:lang w:val="en-US"/>
              </w:rPr>
            </w:pPr>
            <w:r w:rsidRPr="00824ED6">
              <w:rPr>
                <w:rFonts w:ascii="Times New Roman" w:hAnsi="Times New Roman" w:cs="Times New Roman"/>
                <w:lang w:val="en-US"/>
              </w:rPr>
              <w:t>2</w:t>
            </w:r>
          </w:p>
        </w:tc>
        <w:tc>
          <w:tcPr>
            <w:tcW w:w="992" w:type="dxa"/>
          </w:tcPr>
          <w:p w14:paraId="79A53E1C" w14:textId="77777777" w:rsidR="000B346B" w:rsidRPr="00824ED6" w:rsidRDefault="000B346B" w:rsidP="00950891">
            <w:pPr>
              <w:rPr>
                <w:rFonts w:ascii="Times New Roman" w:hAnsi="Times New Roman" w:cs="Times New Roman"/>
                <w:lang w:val="en-US"/>
              </w:rPr>
            </w:pPr>
            <w:r w:rsidRPr="00824ED6">
              <w:rPr>
                <w:rFonts w:ascii="Times New Roman" w:hAnsi="Times New Roman" w:cs="Times New Roman"/>
                <w:lang w:val="en-US"/>
              </w:rPr>
              <w:t>0</w:t>
            </w:r>
          </w:p>
        </w:tc>
      </w:tr>
      <w:tr w:rsidR="000B346B" w:rsidRPr="00824ED6" w14:paraId="0AD93B10" w14:textId="77777777" w:rsidTr="00EA7417">
        <w:trPr>
          <w:jc w:val="center"/>
        </w:trPr>
        <w:tc>
          <w:tcPr>
            <w:tcW w:w="1384" w:type="dxa"/>
          </w:tcPr>
          <w:p w14:paraId="3DB23602" w14:textId="77797BD1" w:rsidR="000B346B" w:rsidRPr="00824ED6" w:rsidRDefault="00914565" w:rsidP="00950891">
            <w:pPr>
              <w:rPr>
                <w:rFonts w:ascii="Times New Roman" w:hAnsi="Times New Roman" w:cs="Times New Roman"/>
              </w:rPr>
            </w:pPr>
            <w:r>
              <w:rPr>
                <w:rFonts w:ascii="Times New Roman" w:hAnsi="Times New Roman" w:cs="Times New Roman"/>
              </w:rPr>
              <w:t xml:space="preserve">  </w:t>
            </w:r>
            <w:r w:rsidR="000B346B" w:rsidRPr="00824ED6">
              <w:rPr>
                <w:rFonts w:ascii="Times New Roman" w:hAnsi="Times New Roman" w:cs="Times New Roman"/>
              </w:rPr>
              <w:t>Семейство</w:t>
            </w:r>
          </w:p>
        </w:tc>
        <w:tc>
          <w:tcPr>
            <w:tcW w:w="6042" w:type="dxa"/>
          </w:tcPr>
          <w:p w14:paraId="78CEB31B" w14:textId="77777777" w:rsidR="000B346B" w:rsidRPr="00824ED6" w:rsidRDefault="000B346B" w:rsidP="00950891">
            <w:pPr>
              <w:rPr>
                <w:rFonts w:ascii="Times New Roman" w:hAnsi="Times New Roman" w:cs="Times New Roman"/>
                <w:i/>
                <w:iCs/>
              </w:rPr>
            </w:pPr>
            <w:r w:rsidRPr="00824ED6">
              <w:rPr>
                <w:rFonts w:ascii="Times New Roman" w:hAnsi="Times New Roman" w:cs="Times New Roman"/>
                <w:i/>
                <w:iCs/>
              </w:rPr>
              <w:t>Sphingidae</w:t>
            </w:r>
          </w:p>
        </w:tc>
        <w:tc>
          <w:tcPr>
            <w:tcW w:w="1134" w:type="dxa"/>
          </w:tcPr>
          <w:p w14:paraId="2CB9FE7B" w14:textId="77777777" w:rsidR="000B346B" w:rsidRPr="00824ED6" w:rsidRDefault="000B346B" w:rsidP="00950891">
            <w:pPr>
              <w:rPr>
                <w:rFonts w:ascii="Times New Roman" w:hAnsi="Times New Roman" w:cs="Times New Roman"/>
                <w:lang w:val="en-US"/>
              </w:rPr>
            </w:pPr>
            <w:r w:rsidRPr="00824ED6">
              <w:rPr>
                <w:rFonts w:ascii="Times New Roman" w:hAnsi="Times New Roman" w:cs="Times New Roman"/>
                <w:lang w:val="en-US"/>
              </w:rPr>
              <w:t>5</w:t>
            </w:r>
          </w:p>
        </w:tc>
        <w:tc>
          <w:tcPr>
            <w:tcW w:w="992" w:type="dxa"/>
          </w:tcPr>
          <w:p w14:paraId="76648F45"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0</w:t>
            </w:r>
          </w:p>
        </w:tc>
      </w:tr>
      <w:tr w:rsidR="000B346B" w:rsidRPr="00824ED6" w14:paraId="11DF54E1" w14:textId="77777777" w:rsidTr="00EA7417">
        <w:trPr>
          <w:jc w:val="center"/>
        </w:trPr>
        <w:tc>
          <w:tcPr>
            <w:tcW w:w="1384" w:type="dxa"/>
          </w:tcPr>
          <w:p w14:paraId="4ABB84FE"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 xml:space="preserve">         Вид</w:t>
            </w:r>
          </w:p>
        </w:tc>
        <w:tc>
          <w:tcPr>
            <w:tcW w:w="6042" w:type="dxa"/>
          </w:tcPr>
          <w:p w14:paraId="16E9D63F" w14:textId="77777777" w:rsidR="000B346B" w:rsidRPr="00824ED6" w:rsidRDefault="000B346B" w:rsidP="00950891">
            <w:pPr>
              <w:rPr>
                <w:rFonts w:ascii="Times New Roman" w:hAnsi="Times New Roman" w:cs="Times New Roman"/>
                <w:i/>
                <w:iCs/>
              </w:rPr>
            </w:pPr>
            <w:r w:rsidRPr="00824ED6">
              <w:rPr>
                <w:rFonts w:ascii="Times New Roman" w:hAnsi="Times New Roman" w:cs="Times New Roman"/>
                <w:i/>
                <w:iCs/>
              </w:rPr>
              <w:t xml:space="preserve">Macroglossum stellatarum </w:t>
            </w:r>
            <w:r w:rsidRPr="00824ED6">
              <w:rPr>
                <w:rFonts w:ascii="Times New Roman" w:hAnsi="Times New Roman" w:cs="Times New Roman"/>
                <w:i/>
                <w:iCs/>
                <w:lang w:val="en-US"/>
              </w:rPr>
              <w:t>Linnaeus, 1758</w:t>
            </w:r>
          </w:p>
        </w:tc>
        <w:tc>
          <w:tcPr>
            <w:tcW w:w="1134" w:type="dxa"/>
          </w:tcPr>
          <w:p w14:paraId="23CCFDCA" w14:textId="77777777" w:rsidR="000B346B" w:rsidRPr="00824ED6" w:rsidRDefault="000B346B" w:rsidP="00950891">
            <w:pPr>
              <w:rPr>
                <w:rFonts w:ascii="Times New Roman" w:hAnsi="Times New Roman" w:cs="Times New Roman"/>
                <w:lang w:val="en-US"/>
              </w:rPr>
            </w:pPr>
            <w:r w:rsidRPr="00824ED6">
              <w:rPr>
                <w:rFonts w:ascii="Times New Roman" w:hAnsi="Times New Roman" w:cs="Times New Roman"/>
                <w:lang w:val="en-US"/>
              </w:rPr>
              <w:t>5</w:t>
            </w:r>
          </w:p>
        </w:tc>
        <w:tc>
          <w:tcPr>
            <w:tcW w:w="992" w:type="dxa"/>
          </w:tcPr>
          <w:p w14:paraId="0A30EC21"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0</w:t>
            </w:r>
          </w:p>
        </w:tc>
      </w:tr>
      <w:tr w:rsidR="000B346B" w:rsidRPr="00824ED6" w14:paraId="6782ABF7" w14:textId="77777777" w:rsidTr="00EA7417">
        <w:trPr>
          <w:jc w:val="center"/>
        </w:trPr>
        <w:tc>
          <w:tcPr>
            <w:tcW w:w="1384" w:type="dxa"/>
          </w:tcPr>
          <w:p w14:paraId="3FC7F9A1"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 xml:space="preserve">  Отряд</w:t>
            </w:r>
          </w:p>
        </w:tc>
        <w:tc>
          <w:tcPr>
            <w:tcW w:w="6042" w:type="dxa"/>
          </w:tcPr>
          <w:p w14:paraId="75C070AC" w14:textId="77777777" w:rsidR="000B346B" w:rsidRPr="00824ED6" w:rsidRDefault="000B346B" w:rsidP="00950891">
            <w:pPr>
              <w:rPr>
                <w:rFonts w:ascii="Times New Roman" w:hAnsi="Times New Roman" w:cs="Times New Roman"/>
                <w:i/>
                <w:iCs/>
              </w:rPr>
            </w:pPr>
            <w:r w:rsidRPr="00824ED6">
              <w:rPr>
                <w:rFonts w:ascii="Times New Roman" w:hAnsi="Times New Roman" w:cs="Times New Roman"/>
                <w:i/>
                <w:iCs/>
              </w:rPr>
              <w:t>Hymenoptera</w:t>
            </w:r>
          </w:p>
        </w:tc>
        <w:tc>
          <w:tcPr>
            <w:tcW w:w="1134" w:type="dxa"/>
          </w:tcPr>
          <w:p w14:paraId="72AF78DB" w14:textId="77777777" w:rsidR="000B346B" w:rsidRPr="00824ED6" w:rsidRDefault="000B346B" w:rsidP="00950891">
            <w:pPr>
              <w:rPr>
                <w:rFonts w:ascii="Times New Roman" w:hAnsi="Times New Roman" w:cs="Times New Roman"/>
                <w:lang w:val="en-US"/>
              </w:rPr>
            </w:pPr>
            <w:r w:rsidRPr="00824ED6">
              <w:rPr>
                <w:rFonts w:ascii="Times New Roman" w:hAnsi="Times New Roman" w:cs="Times New Roman"/>
                <w:lang w:val="en-US"/>
              </w:rPr>
              <w:t>292</w:t>
            </w:r>
          </w:p>
        </w:tc>
        <w:tc>
          <w:tcPr>
            <w:tcW w:w="992" w:type="dxa"/>
          </w:tcPr>
          <w:p w14:paraId="50BC6BDC"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126</w:t>
            </w:r>
          </w:p>
        </w:tc>
      </w:tr>
      <w:tr w:rsidR="000B346B" w:rsidRPr="00824ED6" w14:paraId="39221398" w14:textId="77777777" w:rsidTr="00EA7417">
        <w:trPr>
          <w:jc w:val="center"/>
        </w:trPr>
        <w:tc>
          <w:tcPr>
            <w:tcW w:w="1384" w:type="dxa"/>
          </w:tcPr>
          <w:p w14:paraId="1B0C02CB" w14:textId="64A652B1" w:rsidR="000B346B" w:rsidRPr="00824ED6" w:rsidRDefault="00914565" w:rsidP="00950891">
            <w:pPr>
              <w:rPr>
                <w:rFonts w:ascii="Times New Roman" w:hAnsi="Times New Roman" w:cs="Times New Roman"/>
              </w:rPr>
            </w:pPr>
            <w:r>
              <w:rPr>
                <w:rFonts w:ascii="Times New Roman" w:hAnsi="Times New Roman" w:cs="Times New Roman"/>
              </w:rPr>
              <w:t xml:space="preserve"> </w:t>
            </w:r>
            <w:r w:rsidR="000B346B" w:rsidRPr="00824ED6">
              <w:rPr>
                <w:rFonts w:ascii="Times New Roman" w:hAnsi="Times New Roman" w:cs="Times New Roman"/>
              </w:rPr>
              <w:t>Семейство</w:t>
            </w:r>
          </w:p>
        </w:tc>
        <w:tc>
          <w:tcPr>
            <w:tcW w:w="6042" w:type="dxa"/>
          </w:tcPr>
          <w:p w14:paraId="36D3D3FA" w14:textId="77777777" w:rsidR="000B346B" w:rsidRPr="00824ED6" w:rsidRDefault="000B346B" w:rsidP="00950891">
            <w:pPr>
              <w:rPr>
                <w:rFonts w:ascii="Times New Roman" w:hAnsi="Times New Roman" w:cs="Times New Roman"/>
                <w:i/>
                <w:iCs/>
              </w:rPr>
            </w:pPr>
            <w:r w:rsidRPr="00824ED6">
              <w:rPr>
                <w:rFonts w:ascii="Times New Roman" w:hAnsi="Times New Roman" w:cs="Times New Roman"/>
                <w:i/>
                <w:iCs/>
              </w:rPr>
              <w:t>Braconidae</w:t>
            </w:r>
          </w:p>
        </w:tc>
        <w:tc>
          <w:tcPr>
            <w:tcW w:w="1134" w:type="dxa"/>
          </w:tcPr>
          <w:p w14:paraId="7777FA6E" w14:textId="77777777" w:rsidR="000B346B" w:rsidRPr="00824ED6" w:rsidRDefault="000B346B" w:rsidP="00950891">
            <w:pPr>
              <w:rPr>
                <w:rFonts w:ascii="Times New Roman" w:hAnsi="Times New Roman" w:cs="Times New Roman"/>
              </w:rPr>
            </w:pPr>
            <w:r w:rsidRPr="00824ED6">
              <w:rPr>
                <w:rFonts w:ascii="Times New Roman" w:hAnsi="Times New Roman" w:cs="Times New Roman"/>
                <w:lang w:val="en-US"/>
              </w:rPr>
              <w:t>5</w:t>
            </w:r>
            <w:r w:rsidRPr="00824ED6">
              <w:rPr>
                <w:rFonts w:ascii="Times New Roman" w:hAnsi="Times New Roman" w:cs="Times New Roman"/>
              </w:rPr>
              <w:t>3</w:t>
            </w:r>
          </w:p>
        </w:tc>
        <w:tc>
          <w:tcPr>
            <w:tcW w:w="992" w:type="dxa"/>
          </w:tcPr>
          <w:p w14:paraId="50CF3B48"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16</w:t>
            </w:r>
          </w:p>
        </w:tc>
      </w:tr>
      <w:tr w:rsidR="000B346B" w:rsidRPr="00824ED6" w14:paraId="773404C7" w14:textId="77777777" w:rsidTr="00EA7417">
        <w:trPr>
          <w:trHeight w:val="682"/>
          <w:jc w:val="center"/>
        </w:trPr>
        <w:tc>
          <w:tcPr>
            <w:tcW w:w="7426" w:type="dxa"/>
            <w:gridSpan w:val="2"/>
          </w:tcPr>
          <w:p w14:paraId="6B569146" w14:textId="77777777" w:rsidR="000B346B" w:rsidRPr="00824ED6" w:rsidRDefault="000B346B" w:rsidP="00950891">
            <w:pPr>
              <w:rPr>
                <w:rFonts w:ascii="Times New Roman" w:hAnsi="Times New Roman" w:cs="Times New Roman"/>
                <w:i/>
                <w:iCs/>
                <w:lang w:val="en-US"/>
              </w:rPr>
            </w:pPr>
            <w:r w:rsidRPr="00824ED6">
              <w:rPr>
                <w:rFonts w:ascii="Times New Roman" w:hAnsi="Times New Roman" w:cs="Times New Roman"/>
              </w:rPr>
              <w:t>Виды</w:t>
            </w:r>
            <w:r w:rsidRPr="00824ED6">
              <w:rPr>
                <w:rFonts w:ascii="Times New Roman" w:hAnsi="Times New Roman" w:cs="Times New Roman"/>
                <w:lang w:val="en-US"/>
              </w:rPr>
              <w:t xml:space="preserve">: </w:t>
            </w:r>
            <w:r w:rsidRPr="00824ED6">
              <w:rPr>
                <w:rFonts w:ascii="Times New Roman" w:hAnsi="Times New Roman" w:cs="Times New Roman"/>
                <w:i/>
                <w:iCs/>
                <w:lang w:val="en-US"/>
              </w:rPr>
              <w:t xml:space="preserve">Agathis montana Shestakov, 1932 - 7/0, </w:t>
            </w:r>
            <w:r w:rsidRPr="00824ED6">
              <w:rPr>
                <w:rFonts w:ascii="Times New Roman" w:hAnsi="Times New Roman" w:cs="Times New Roman"/>
                <w:i/>
                <w:iCs/>
              </w:rPr>
              <w:t>р</w:t>
            </w:r>
            <w:r w:rsidRPr="00824ED6">
              <w:rPr>
                <w:rFonts w:ascii="Times New Roman" w:hAnsi="Times New Roman" w:cs="Times New Roman"/>
                <w:i/>
                <w:iCs/>
                <w:lang w:val="en-US"/>
              </w:rPr>
              <w:t xml:space="preserve"> Apanteles appellator Telenga, 1949 - 28/9, Glyptomorpha pectoralis (Brullé, 1832) - 8/2, Diospilus capito (Nees, 1834) - 4/0, Rogas bicolor (Schrottky, 1915) - 6/5</w:t>
            </w:r>
          </w:p>
        </w:tc>
        <w:tc>
          <w:tcPr>
            <w:tcW w:w="1134" w:type="dxa"/>
          </w:tcPr>
          <w:p w14:paraId="73100936" w14:textId="77777777" w:rsidR="000B346B" w:rsidRPr="00824ED6" w:rsidRDefault="000B346B" w:rsidP="00950891">
            <w:pPr>
              <w:rPr>
                <w:rFonts w:ascii="Times New Roman" w:hAnsi="Times New Roman" w:cs="Times New Roman"/>
                <w:lang w:val="en-US"/>
              </w:rPr>
            </w:pPr>
            <w:r w:rsidRPr="00824ED6">
              <w:rPr>
                <w:rFonts w:ascii="Times New Roman" w:hAnsi="Times New Roman" w:cs="Times New Roman"/>
                <w:lang w:val="en-US"/>
              </w:rPr>
              <w:t>53</w:t>
            </w:r>
          </w:p>
        </w:tc>
        <w:tc>
          <w:tcPr>
            <w:tcW w:w="992" w:type="dxa"/>
          </w:tcPr>
          <w:p w14:paraId="493E5447"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16</w:t>
            </w:r>
          </w:p>
        </w:tc>
      </w:tr>
      <w:tr w:rsidR="000B346B" w:rsidRPr="00824ED6" w14:paraId="08976A0E" w14:textId="77777777" w:rsidTr="00EA7417">
        <w:trPr>
          <w:jc w:val="center"/>
        </w:trPr>
        <w:tc>
          <w:tcPr>
            <w:tcW w:w="1384" w:type="dxa"/>
          </w:tcPr>
          <w:p w14:paraId="21A83018" w14:textId="77777777" w:rsidR="000B346B" w:rsidRPr="00824ED6" w:rsidRDefault="000B346B" w:rsidP="00950891">
            <w:pPr>
              <w:rPr>
                <w:rFonts w:ascii="Times New Roman" w:hAnsi="Times New Roman" w:cs="Times New Roman"/>
                <w:lang w:val="en-US"/>
              </w:rPr>
            </w:pPr>
            <w:r w:rsidRPr="00824ED6">
              <w:rPr>
                <w:rFonts w:ascii="Times New Roman" w:hAnsi="Times New Roman" w:cs="Times New Roman"/>
                <w:lang w:val="en-US"/>
              </w:rPr>
              <w:t xml:space="preserve">  </w:t>
            </w:r>
            <w:r w:rsidRPr="00824ED6">
              <w:rPr>
                <w:rFonts w:ascii="Times New Roman" w:hAnsi="Times New Roman" w:cs="Times New Roman"/>
              </w:rPr>
              <w:t>Семейство</w:t>
            </w:r>
          </w:p>
        </w:tc>
        <w:tc>
          <w:tcPr>
            <w:tcW w:w="6042" w:type="dxa"/>
          </w:tcPr>
          <w:p w14:paraId="4C49CE7A" w14:textId="77777777" w:rsidR="000B346B" w:rsidRPr="00824ED6" w:rsidRDefault="000B346B" w:rsidP="00950891">
            <w:pPr>
              <w:rPr>
                <w:rFonts w:ascii="Times New Roman" w:hAnsi="Times New Roman" w:cs="Times New Roman"/>
                <w:i/>
                <w:iCs/>
                <w:lang w:val="en-US"/>
              </w:rPr>
            </w:pPr>
            <w:r w:rsidRPr="00824ED6">
              <w:rPr>
                <w:rFonts w:ascii="Times New Roman" w:hAnsi="Times New Roman" w:cs="Times New Roman"/>
                <w:i/>
                <w:iCs/>
                <w:lang w:val="en-US"/>
              </w:rPr>
              <w:t>Sphecidae</w:t>
            </w:r>
          </w:p>
        </w:tc>
        <w:tc>
          <w:tcPr>
            <w:tcW w:w="1134" w:type="dxa"/>
          </w:tcPr>
          <w:p w14:paraId="4682FC48" w14:textId="77777777" w:rsidR="000B346B" w:rsidRPr="00824ED6" w:rsidRDefault="000B346B" w:rsidP="00950891">
            <w:pPr>
              <w:rPr>
                <w:rFonts w:ascii="Times New Roman" w:hAnsi="Times New Roman" w:cs="Times New Roman"/>
                <w:lang w:val="en-US"/>
              </w:rPr>
            </w:pPr>
            <w:r w:rsidRPr="00824ED6">
              <w:rPr>
                <w:rFonts w:ascii="Times New Roman" w:hAnsi="Times New Roman" w:cs="Times New Roman"/>
                <w:lang w:val="en-US"/>
              </w:rPr>
              <w:t>10</w:t>
            </w:r>
          </w:p>
        </w:tc>
        <w:tc>
          <w:tcPr>
            <w:tcW w:w="992" w:type="dxa"/>
          </w:tcPr>
          <w:p w14:paraId="2A152775"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2</w:t>
            </w:r>
          </w:p>
        </w:tc>
      </w:tr>
      <w:tr w:rsidR="000B346B" w:rsidRPr="00824ED6" w14:paraId="0300DCC0" w14:textId="77777777" w:rsidTr="00EA7417">
        <w:trPr>
          <w:trHeight w:val="298"/>
          <w:jc w:val="center"/>
        </w:trPr>
        <w:tc>
          <w:tcPr>
            <w:tcW w:w="7426" w:type="dxa"/>
            <w:gridSpan w:val="2"/>
          </w:tcPr>
          <w:p w14:paraId="33CC578E" w14:textId="77777777" w:rsidR="000B346B" w:rsidRPr="00824ED6" w:rsidRDefault="000B346B" w:rsidP="00950891">
            <w:pPr>
              <w:rPr>
                <w:rFonts w:ascii="Times New Roman" w:hAnsi="Times New Roman" w:cs="Times New Roman"/>
                <w:i/>
                <w:iCs/>
                <w:lang w:val="en-US"/>
              </w:rPr>
            </w:pPr>
            <w:r w:rsidRPr="00824ED6">
              <w:rPr>
                <w:rFonts w:ascii="Times New Roman" w:hAnsi="Times New Roman" w:cs="Times New Roman"/>
              </w:rPr>
              <w:t>Виды</w:t>
            </w:r>
            <w:r w:rsidRPr="00824ED6">
              <w:rPr>
                <w:rFonts w:ascii="Times New Roman" w:hAnsi="Times New Roman" w:cs="Times New Roman"/>
                <w:lang w:val="en-US"/>
              </w:rPr>
              <w:t xml:space="preserve">: </w:t>
            </w:r>
            <w:r w:rsidRPr="00824ED6">
              <w:rPr>
                <w:rFonts w:ascii="Times New Roman" w:hAnsi="Times New Roman" w:cs="Times New Roman"/>
                <w:i/>
                <w:iCs/>
                <w:lang w:val="en-US"/>
              </w:rPr>
              <w:t>Pemphredon lethifer (Shuckard, 1837)</w:t>
            </w:r>
            <w:r w:rsidRPr="00824ED6">
              <w:rPr>
                <w:shd w:val="clear" w:color="auto" w:fill="FFFFFF"/>
                <w:lang w:val="en-US"/>
              </w:rPr>
              <w:t xml:space="preserve"> </w:t>
            </w:r>
            <w:r w:rsidRPr="00824ED6">
              <w:rPr>
                <w:rFonts w:ascii="Times New Roman" w:hAnsi="Times New Roman" w:cs="Times New Roman"/>
                <w:i/>
                <w:iCs/>
                <w:lang w:val="en-US"/>
              </w:rPr>
              <w:t>- 5/2, Tachytes panzeri Dufour, 1841 - 2/0, Oxybelus latro Olivier, 1812 - 3/0</w:t>
            </w:r>
          </w:p>
        </w:tc>
        <w:tc>
          <w:tcPr>
            <w:tcW w:w="1134" w:type="dxa"/>
          </w:tcPr>
          <w:p w14:paraId="4147AC77" w14:textId="77777777" w:rsidR="000B346B" w:rsidRPr="00824ED6" w:rsidRDefault="000B346B" w:rsidP="00950891">
            <w:pPr>
              <w:rPr>
                <w:rFonts w:ascii="Times New Roman" w:hAnsi="Times New Roman" w:cs="Times New Roman"/>
                <w:lang w:val="en-US"/>
              </w:rPr>
            </w:pPr>
            <w:r w:rsidRPr="00824ED6">
              <w:rPr>
                <w:rFonts w:ascii="Times New Roman" w:hAnsi="Times New Roman" w:cs="Times New Roman"/>
                <w:lang w:val="en-US"/>
              </w:rPr>
              <w:t>10</w:t>
            </w:r>
          </w:p>
        </w:tc>
        <w:tc>
          <w:tcPr>
            <w:tcW w:w="992" w:type="dxa"/>
          </w:tcPr>
          <w:p w14:paraId="75B02ED0"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2</w:t>
            </w:r>
          </w:p>
        </w:tc>
      </w:tr>
      <w:tr w:rsidR="000B346B" w:rsidRPr="00824ED6" w14:paraId="4DDE613C" w14:textId="77777777" w:rsidTr="00EA7417">
        <w:trPr>
          <w:jc w:val="center"/>
        </w:trPr>
        <w:tc>
          <w:tcPr>
            <w:tcW w:w="1384" w:type="dxa"/>
          </w:tcPr>
          <w:p w14:paraId="5321568A" w14:textId="77777777" w:rsidR="000B346B" w:rsidRPr="00824ED6" w:rsidRDefault="000B346B" w:rsidP="00950891">
            <w:pPr>
              <w:rPr>
                <w:rFonts w:ascii="Times New Roman" w:hAnsi="Times New Roman" w:cs="Times New Roman"/>
                <w:lang w:val="en-US"/>
              </w:rPr>
            </w:pPr>
            <w:r w:rsidRPr="00824ED6">
              <w:rPr>
                <w:rFonts w:ascii="Times New Roman" w:hAnsi="Times New Roman" w:cs="Times New Roman"/>
                <w:lang w:val="en-US"/>
              </w:rPr>
              <w:t xml:space="preserve">  </w:t>
            </w:r>
            <w:r w:rsidRPr="00824ED6">
              <w:rPr>
                <w:rFonts w:ascii="Times New Roman" w:hAnsi="Times New Roman" w:cs="Times New Roman"/>
              </w:rPr>
              <w:t>Семейство</w:t>
            </w:r>
          </w:p>
        </w:tc>
        <w:tc>
          <w:tcPr>
            <w:tcW w:w="6042" w:type="dxa"/>
          </w:tcPr>
          <w:p w14:paraId="4101CD18" w14:textId="77777777" w:rsidR="000B346B" w:rsidRPr="00824ED6" w:rsidRDefault="000B346B" w:rsidP="00950891">
            <w:pPr>
              <w:rPr>
                <w:rFonts w:ascii="Times New Roman" w:hAnsi="Times New Roman" w:cs="Times New Roman"/>
                <w:i/>
                <w:iCs/>
                <w:lang w:val="en-US"/>
              </w:rPr>
            </w:pPr>
            <w:r w:rsidRPr="00824ED6">
              <w:rPr>
                <w:rFonts w:ascii="Times New Roman" w:hAnsi="Times New Roman" w:cs="Times New Roman"/>
                <w:i/>
                <w:iCs/>
                <w:lang w:val="en-US"/>
              </w:rPr>
              <w:t>Crabronidae</w:t>
            </w:r>
          </w:p>
        </w:tc>
        <w:tc>
          <w:tcPr>
            <w:tcW w:w="1134" w:type="dxa"/>
          </w:tcPr>
          <w:p w14:paraId="7D25DDD8" w14:textId="77777777" w:rsidR="000B346B" w:rsidRPr="00824ED6" w:rsidRDefault="000B346B" w:rsidP="00950891">
            <w:pPr>
              <w:rPr>
                <w:rFonts w:ascii="Times New Roman" w:hAnsi="Times New Roman" w:cs="Times New Roman"/>
                <w:lang w:val="en-US"/>
              </w:rPr>
            </w:pPr>
            <w:r w:rsidRPr="00824ED6">
              <w:rPr>
                <w:rFonts w:ascii="Times New Roman" w:hAnsi="Times New Roman" w:cs="Times New Roman"/>
                <w:lang w:val="en-US"/>
              </w:rPr>
              <w:t>8</w:t>
            </w:r>
          </w:p>
        </w:tc>
        <w:tc>
          <w:tcPr>
            <w:tcW w:w="992" w:type="dxa"/>
          </w:tcPr>
          <w:p w14:paraId="30BC964A"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3</w:t>
            </w:r>
          </w:p>
        </w:tc>
      </w:tr>
      <w:tr w:rsidR="000B346B" w:rsidRPr="00824ED6" w14:paraId="1401B451" w14:textId="77777777" w:rsidTr="00EA7417">
        <w:trPr>
          <w:trHeight w:val="166"/>
          <w:jc w:val="center"/>
        </w:trPr>
        <w:tc>
          <w:tcPr>
            <w:tcW w:w="7426" w:type="dxa"/>
            <w:gridSpan w:val="2"/>
          </w:tcPr>
          <w:p w14:paraId="67451828" w14:textId="77777777" w:rsidR="000B346B" w:rsidRPr="00824ED6" w:rsidRDefault="000B346B" w:rsidP="00950891">
            <w:pPr>
              <w:rPr>
                <w:rFonts w:ascii="Times New Roman" w:hAnsi="Times New Roman" w:cs="Times New Roman"/>
                <w:i/>
                <w:iCs/>
                <w:lang w:val="en-US"/>
              </w:rPr>
            </w:pPr>
            <w:r w:rsidRPr="00824ED6">
              <w:rPr>
                <w:rFonts w:ascii="Times New Roman" w:hAnsi="Times New Roman" w:cs="Times New Roman"/>
              </w:rPr>
              <w:t>Виды</w:t>
            </w:r>
            <w:r w:rsidRPr="00824ED6">
              <w:rPr>
                <w:rFonts w:ascii="Times New Roman" w:hAnsi="Times New Roman" w:cs="Times New Roman"/>
                <w:lang w:val="en-US"/>
              </w:rPr>
              <w:t xml:space="preserve">: </w:t>
            </w:r>
            <w:r w:rsidRPr="00824ED6">
              <w:rPr>
                <w:rFonts w:ascii="Times New Roman" w:hAnsi="Times New Roman" w:cs="Times New Roman"/>
                <w:i/>
                <w:iCs/>
                <w:lang w:val="en-US"/>
              </w:rPr>
              <w:t>Ectemnius rubicola (Dufour &amp; Perris, 1840)</w:t>
            </w:r>
            <w:r w:rsidRPr="00824ED6">
              <w:rPr>
                <w:shd w:val="clear" w:color="auto" w:fill="FFFFFF"/>
                <w:lang w:val="en-US"/>
              </w:rPr>
              <w:t xml:space="preserve"> </w:t>
            </w:r>
            <w:r w:rsidRPr="00824ED6">
              <w:rPr>
                <w:rFonts w:ascii="Times New Roman" w:hAnsi="Times New Roman" w:cs="Times New Roman"/>
                <w:i/>
                <w:iCs/>
                <w:lang w:val="en-US"/>
              </w:rPr>
              <w:t>- 5/3, Bembix rostrata Linnaeus, 1758 - 3/0</w:t>
            </w:r>
          </w:p>
        </w:tc>
        <w:tc>
          <w:tcPr>
            <w:tcW w:w="1134" w:type="dxa"/>
          </w:tcPr>
          <w:p w14:paraId="60BC9CCF" w14:textId="77777777" w:rsidR="000B346B" w:rsidRPr="00824ED6" w:rsidRDefault="000B346B" w:rsidP="00950891">
            <w:pPr>
              <w:rPr>
                <w:rFonts w:ascii="Times New Roman" w:hAnsi="Times New Roman" w:cs="Times New Roman"/>
                <w:lang w:val="en-US"/>
              </w:rPr>
            </w:pPr>
            <w:r w:rsidRPr="00824ED6">
              <w:rPr>
                <w:rFonts w:ascii="Times New Roman" w:hAnsi="Times New Roman" w:cs="Times New Roman"/>
                <w:lang w:val="en-US"/>
              </w:rPr>
              <w:t>8</w:t>
            </w:r>
          </w:p>
        </w:tc>
        <w:tc>
          <w:tcPr>
            <w:tcW w:w="992" w:type="dxa"/>
          </w:tcPr>
          <w:p w14:paraId="3ED888B7"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3</w:t>
            </w:r>
          </w:p>
        </w:tc>
      </w:tr>
      <w:tr w:rsidR="000B346B" w:rsidRPr="00824ED6" w14:paraId="0C9F7770" w14:textId="77777777" w:rsidTr="00EA7417">
        <w:trPr>
          <w:jc w:val="center"/>
        </w:trPr>
        <w:tc>
          <w:tcPr>
            <w:tcW w:w="1384" w:type="dxa"/>
          </w:tcPr>
          <w:p w14:paraId="206F471E" w14:textId="77777777" w:rsidR="000B346B" w:rsidRPr="00824ED6" w:rsidRDefault="000B346B" w:rsidP="00950891">
            <w:pPr>
              <w:rPr>
                <w:rFonts w:ascii="Times New Roman" w:hAnsi="Times New Roman" w:cs="Times New Roman"/>
                <w:lang w:val="en-US"/>
              </w:rPr>
            </w:pPr>
            <w:r w:rsidRPr="00824ED6">
              <w:rPr>
                <w:rFonts w:ascii="Times New Roman" w:hAnsi="Times New Roman" w:cs="Times New Roman"/>
                <w:lang w:val="en-US"/>
              </w:rPr>
              <w:t xml:space="preserve">  </w:t>
            </w:r>
            <w:r w:rsidRPr="00824ED6">
              <w:rPr>
                <w:rFonts w:ascii="Times New Roman" w:hAnsi="Times New Roman" w:cs="Times New Roman"/>
              </w:rPr>
              <w:t>Семейство</w:t>
            </w:r>
          </w:p>
        </w:tc>
        <w:tc>
          <w:tcPr>
            <w:tcW w:w="6042" w:type="dxa"/>
          </w:tcPr>
          <w:p w14:paraId="68080C82" w14:textId="77777777" w:rsidR="000B346B" w:rsidRPr="00824ED6" w:rsidRDefault="000B346B" w:rsidP="00950891">
            <w:pPr>
              <w:rPr>
                <w:rFonts w:ascii="Times New Roman" w:hAnsi="Times New Roman" w:cs="Times New Roman"/>
                <w:i/>
                <w:iCs/>
              </w:rPr>
            </w:pPr>
            <w:r w:rsidRPr="00824ED6">
              <w:rPr>
                <w:rFonts w:ascii="Times New Roman" w:hAnsi="Times New Roman" w:cs="Times New Roman"/>
                <w:i/>
                <w:iCs/>
                <w:lang w:val="en-US"/>
              </w:rPr>
              <w:t>Chrysidi</w:t>
            </w:r>
            <w:r w:rsidRPr="00824ED6">
              <w:rPr>
                <w:rFonts w:ascii="Times New Roman" w:hAnsi="Times New Roman" w:cs="Times New Roman"/>
                <w:i/>
                <w:iCs/>
              </w:rPr>
              <w:t>dae</w:t>
            </w:r>
          </w:p>
        </w:tc>
        <w:tc>
          <w:tcPr>
            <w:tcW w:w="1134" w:type="dxa"/>
          </w:tcPr>
          <w:p w14:paraId="17D4C36D" w14:textId="77777777" w:rsidR="000B346B" w:rsidRPr="00824ED6" w:rsidRDefault="000B346B" w:rsidP="00950891">
            <w:pPr>
              <w:rPr>
                <w:rFonts w:ascii="Times New Roman" w:hAnsi="Times New Roman" w:cs="Times New Roman"/>
                <w:lang w:val="en-US"/>
              </w:rPr>
            </w:pPr>
            <w:r w:rsidRPr="00824ED6">
              <w:rPr>
                <w:rFonts w:ascii="Times New Roman" w:hAnsi="Times New Roman" w:cs="Times New Roman"/>
                <w:lang w:val="en-US"/>
              </w:rPr>
              <w:t>5</w:t>
            </w:r>
          </w:p>
        </w:tc>
        <w:tc>
          <w:tcPr>
            <w:tcW w:w="992" w:type="dxa"/>
          </w:tcPr>
          <w:p w14:paraId="5859EB29"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1</w:t>
            </w:r>
          </w:p>
        </w:tc>
      </w:tr>
      <w:tr w:rsidR="000B346B" w:rsidRPr="00824ED6" w14:paraId="242708C0" w14:textId="77777777" w:rsidTr="00EA7417">
        <w:trPr>
          <w:trHeight w:val="244"/>
          <w:jc w:val="center"/>
        </w:trPr>
        <w:tc>
          <w:tcPr>
            <w:tcW w:w="7426" w:type="dxa"/>
            <w:gridSpan w:val="2"/>
          </w:tcPr>
          <w:p w14:paraId="5CB5BA9C" w14:textId="77777777" w:rsidR="000B346B" w:rsidRPr="00824ED6" w:rsidRDefault="000B346B" w:rsidP="00950891">
            <w:pPr>
              <w:rPr>
                <w:rFonts w:ascii="Times New Roman" w:hAnsi="Times New Roman" w:cs="Times New Roman"/>
                <w:i/>
                <w:iCs/>
                <w:lang w:val="en-US"/>
              </w:rPr>
            </w:pPr>
            <w:r w:rsidRPr="00824ED6">
              <w:rPr>
                <w:rFonts w:ascii="Times New Roman" w:hAnsi="Times New Roman" w:cs="Times New Roman"/>
              </w:rPr>
              <w:t>Виды</w:t>
            </w:r>
            <w:r w:rsidRPr="00824ED6">
              <w:rPr>
                <w:rFonts w:ascii="Times New Roman" w:hAnsi="Times New Roman" w:cs="Times New Roman"/>
                <w:lang w:val="en-US"/>
              </w:rPr>
              <w:t xml:space="preserve">: </w:t>
            </w:r>
            <w:r w:rsidRPr="00824ED6">
              <w:rPr>
                <w:rFonts w:ascii="Times New Roman" w:hAnsi="Times New Roman" w:cs="Times New Roman"/>
                <w:i/>
                <w:iCs/>
                <w:lang w:val="en-US"/>
              </w:rPr>
              <w:t>Chrysis indigotea Dufour &amp; Perris, 1840</w:t>
            </w:r>
            <w:r w:rsidRPr="00824ED6">
              <w:rPr>
                <w:lang w:val="en-US"/>
              </w:rPr>
              <w:t xml:space="preserve"> </w:t>
            </w:r>
            <w:r w:rsidRPr="00824ED6">
              <w:rPr>
                <w:rFonts w:ascii="Times New Roman" w:hAnsi="Times New Roman" w:cs="Times New Roman"/>
                <w:i/>
                <w:iCs/>
                <w:lang w:val="en-US"/>
              </w:rPr>
              <w:t xml:space="preserve">- 2/0, Hedychrum nobile Scopoli, </w:t>
            </w:r>
            <w:hyperlink r:id="rId123" w:tooltip="1763" w:history="1">
              <w:r w:rsidRPr="00824ED6">
                <w:rPr>
                  <w:rFonts w:ascii="Times New Roman" w:hAnsi="Times New Roman" w:cs="Times New Roman"/>
                  <w:i/>
                  <w:iCs/>
                  <w:lang w:val="en-US"/>
                </w:rPr>
                <w:t>1763</w:t>
              </w:r>
            </w:hyperlink>
            <w:r w:rsidRPr="00824ED6">
              <w:rPr>
                <w:lang w:val="en-US"/>
              </w:rPr>
              <w:t xml:space="preserve"> </w:t>
            </w:r>
            <w:r w:rsidRPr="00824ED6">
              <w:rPr>
                <w:rFonts w:ascii="Times New Roman" w:hAnsi="Times New Roman" w:cs="Times New Roman"/>
                <w:i/>
                <w:iCs/>
                <w:lang w:val="en-US"/>
              </w:rPr>
              <w:t>- 3/1</w:t>
            </w:r>
          </w:p>
        </w:tc>
        <w:tc>
          <w:tcPr>
            <w:tcW w:w="1134" w:type="dxa"/>
          </w:tcPr>
          <w:p w14:paraId="42C4D1FB" w14:textId="77777777" w:rsidR="000B346B" w:rsidRPr="00824ED6" w:rsidRDefault="000B346B" w:rsidP="00950891">
            <w:pPr>
              <w:rPr>
                <w:rFonts w:ascii="Times New Roman" w:hAnsi="Times New Roman" w:cs="Times New Roman"/>
                <w:lang w:val="en-US"/>
              </w:rPr>
            </w:pPr>
            <w:r w:rsidRPr="00824ED6">
              <w:rPr>
                <w:rFonts w:ascii="Times New Roman" w:hAnsi="Times New Roman" w:cs="Times New Roman"/>
                <w:lang w:val="en-US"/>
              </w:rPr>
              <w:t>5</w:t>
            </w:r>
          </w:p>
        </w:tc>
        <w:tc>
          <w:tcPr>
            <w:tcW w:w="992" w:type="dxa"/>
          </w:tcPr>
          <w:p w14:paraId="13B865D3"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1</w:t>
            </w:r>
          </w:p>
        </w:tc>
      </w:tr>
      <w:tr w:rsidR="000B346B" w:rsidRPr="00824ED6" w14:paraId="3329B08A" w14:textId="77777777" w:rsidTr="00EA7417">
        <w:trPr>
          <w:jc w:val="center"/>
        </w:trPr>
        <w:tc>
          <w:tcPr>
            <w:tcW w:w="1384" w:type="dxa"/>
          </w:tcPr>
          <w:p w14:paraId="088770F7" w14:textId="51531D01" w:rsidR="000B346B" w:rsidRPr="00824ED6" w:rsidRDefault="00914565" w:rsidP="00950891">
            <w:pPr>
              <w:rPr>
                <w:rFonts w:ascii="Times New Roman" w:hAnsi="Times New Roman" w:cs="Times New Roman"/>
                <w:lang w:val="en-US"/>
              </w:rPr>
            </w:pPr>
            <w:r>
              <w:rPr>
                <w:rFonts w:ascii="Times New Roman" w:hAnsi="Times New Roman" w:cs="Times New Roman"/>
                <w:lang w:val="en-US"/>
              </w:rPr>
              <w:t xml:space="preserve"> </w:t>
            </w:r>
            <w:r w:rsidR="000B346B" w:rsidRPr="00824ED6">
              <w:rPr>
                <w:rFonts w:ascii="Times New Roman" w:hAnsi="Times New Roman" w:cs="Times New Roman"/>
              </w:rPr>
              <w:t>Семейство</w:t>
            </w:r>
          </w:p>
        </w:tc>
        <w:tc>
          <w:tcPr>
            <w:tcW w:w="6042" w:type="dxa"/>
          </w:tcPr>
          <w:p w14:paraId="4F056495" w14:textId="77777777" w:rsidR="000B346B" w:rsidRPr="00824ED6" w:rsidRDefault="000B346B" w:rsidP="00950891">
            <w:pPr>
              <w:rPr>
                <w:rFonts w:ascii="Times New Roman" w:hAnsi="Times New Roman" w:cs="Times New Roman"/>
                <w:i/>
                <w:iCs/>
                <w:lang w:val="en-US"/>
              </w:rPr>
            </w:pPr>
            <w:r w:rsidRPr="00824ED6">
              <w:rPr>
                <w:rFonts w:ascii="Times New Roman" w:hAnsi="Times New Roman" w:cs="Times New Roman"/>
                <w:i/>
                <w:iCs/>
                <w:lang w:val="en-US"/>
              </w:rPr>
              <w:t>Apidae</w:t>
            </w:r>
          </w:p>
        </w:tc>
        <w:tc>
          <w:tcPr>
            <w:tcW w:w="1134" w:type="dxa"/>
          </w:tcPr>
          <w:p w14:paraId="1CF09274" w14:textId="77777777" w:rsidR="000B346B" w:rsidRPr="00824ED6" w:rsidRDefault="000B346B" w:rsidP="00950891">
            <w:pPr>
              <w:rPr>
                <w:rFonts w:ascii="Times New Roman" w:hAnsi="Times New Roman" w:cs="Times New Roman"/>
                <w:lang w:val="en-US"/>
              </w:rPr>
            </w:pPr>
            <w:r w:rsidRPr="00824ED6">
              <w:rPr>
                <w:rFonts w:ascii="Times New Roman" w:hAnsi="Times New Roman" w:cs="Times New Roman"/>
                <w:lang w:val="en-US"/>
              </w:rPr>
              <w:t>30</w:t>
            </w:r>
          </w:p>
        </w:tc>
        <w:tc>
          <w:tcPr>
            <w:tcW w:w="992" w:type="dxa"/>
          </w:tcPr>
          <w:p w14:paraId="542F3C50" w14:textId="77777777" w:rsidR="000B346B" w:rsidRPr="00824ED6" w:rsidRDefault="000B346B" w:rsidP="00950891">
            <w:pPr>
              <w:rPr>
                <w:rFonts w:ascii="Times New Roman" w:hAnsi="Times New Roman" w:cs="Times New Roman"/>
              </w:rPr>
            </w:pPr>
            <w:r w:rsidRPr="00824ED6">
              <w:rPr>
                <w:rFonts w:ascii="Times New Roman" w:hAnsi="Times New Roman" w:cs="Times New Roman"/>
                <w:lang w:val="en-US"/>
              </w:rPr>
              <w:t>1</w:t>
            </w:r>
            <w:r w:rsidRPr="00824ED6">
              <w:rPr>
                <w:rFonts w:ascii="Times New Roman" w:hAnsi="Times New Roman" w:cs="Times New Roman"/>
              </w:rPr>
              <w:t>3</w:t>
            </w:r>
          </w:p>
        </w:tc>
      </w:tr>
      <w:tr w:rsidR="000B346B" w:rsidRPr="00824ED6" w14:paraId="54965B72" w14:textId="77777777" w:rsidTr="00EA7417">
        <w:trPr>
          <w:trHeight w:val="605"/>
          <w:jc w:val="center"/>
        </w:trPr>
        <w:tc>
          <w:tcPr>
            <w:tcW w:w="7426" w:type="dxa"/>
            <w:gridSpan w:val="2"/>
          </w:tcPr>
          <w:p w14:paraId="6166720D" w14:textId="77777777" w:rsidR="000B346B" w:rsidRPr="00824ED6" w:rsidRDefault="000B346B" w:rsidP="00950891">
            <w:pPr>
              <w:rPr>
                <w:rFonts w:ascii="Times New Roman" w:hAnsi="Times New Roman" w:cs="Times New Roman"/>
                <w:i/>
                <w:iCs/>
                <w:lang w:val="en-US"/>
              </w:rPr>
            </w:pPr>
            <w:r w:rsidRPr="00824ED6">
              <w:rPr>
                <w:rFonts w:ascii="Times New Roman" w:hAnsi="Times New Roman" w:cs="Times New Roman"/>
              </w:rPr>
              <w:t>Виды</w:t>
            </w:r>
            <w:r w:rsidRPr="00824ED6">
              <w:rPr>
                <w:rFonts w:ascii="Times New Roman" w:hAnsi="Times New Roman" w:cs="Times New Roman"/>
                <w:lang w:val="en-US"/>
              </w:rPr>
              <w:t xml:space="preserve">: </w:t>
            </w:r>
            <w:r w:rsidRPr="00824ED6">
              <w:rPr>
                <w:rFonts w:ascii="Times New Roman" w:hAnsi="Times New Roman" w:cs="Times New Roman"/>
                <w:i/>
                <w:iCs/>
                <w:lang w:val="en-US"/>
              </w:rPr>
              <w:t>Apis mellifera Linnaeus, 1758 - 8/4, Bombus pascuorum Scopoli, 1763 - 7/4, Bombus lucorum Linnaeus, 1761 - 9/5, Bombus laesus Morawitz, 1875 - 3/0, Eucera longicornis Linnaeus, 1758 - 3/0, Nomiapis diversipes (Latreille, 1806) - 3/0</w:t>
            </w:r>
          </w:p>
        </w:tc>
        <w:tc>
          <w:tcPr>
            <w:tcW w:w="1134" w:type="dxa"/>
          </w:tcPr>
          <w:p w14:paraId="32324759"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33</w:t>
            </w:r>
          </w:p>
        </w:tc>
        <w:tc>
          <w:tcPr>
            <w:tcW w:w="992" w:type="dxa"/>
          </w:tcPr>
          <w:p w14:paraId="4DE7E704"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13</w:t>
            </w:r>
          </w:p>
        </w:tc>
      </w:tr>
      <w:tr w:rsidR="000B346B" w:rsidRPr="00824ED6" w14:paraId="7C9C65FD" w14:textId="77777777" w:rsidTr="00FF7899">
        <w:trPr>
          <w:jc w:val="center"/>
        </w:trPr>
        <w:tc>
          <w:tcPr>
            <w:tcW w:w="1384" w:type="dxa"/>
            <w:tcBorders>
              <w:bottom w:val="single" w:sz="4" w:space="0" w:color="auto"/>
            </w:tcBorders>
          </w:tcPr>
          <w:p w14:paraId="273EF9D6" w14:textId="5BDB55C8" w:rsidR="000B346B" w:rsidRPr="00824ED6" w:rsidRDefault="00914565" w:rsidP="00950891">
            <w:pPr>
              <w:rPr>
                <w:rFonts w:ascii="Times New Roman" w:hAnsi="Times New Roman" w:cs="Times New Roman"/>
              </w:rPr>
            </w:pPr>
            <w:r>
              <w:rPr>
                <w:rFonts w:ascii="Times New Roman" w:hAnsi="Times New Roman" w:cs="Times New Roman"/>
              </w:rPr>
              <w:t xml:space="preserve"> </w:t>
            </w:r>
            <w:r w:rsidR="000B346B" w:rsidRPr="00824ED6">
              <w:rPr>
                <w:rFonts w:ascii="Times New Roman" w:hAnsi="Times New Roman" w:cs="Times New Roman"/>
              </w:rPr>
              <w:t>Семейство</w:t>
            </w:r>
          </w:p>
        </w:tc>
        <w:tc>
          <w:tcPr>
            <w:tcW w:w="6042" w:type="dxa"/>
            <w:tcBorders>
              <w:bottom w:val="single" w:sz="4" w:space="0" w:color="auto"/>
            </w:tcBorders>
          </w:tcPr>
          <w:p w14:paraId="36033CEB" w14:textId="77777777" w:rsidR="000B346B" w:rsidRPr="00824ED6" w:rsidRDefault="000B346B" w:rsidP="00950891">
            <w:pPr>
              <w:rPr>
                <w:rFonts w:ascii="Times New Roman" w:hAnsi="Times New Roman" w:cs="Times New Roman"/>
                <w:i/>
                <w:iCs/>
              </w:rPr>
            </w:pPr>
            <w:r w:rsidRPr="00824ED6">
              <w:rPr>
                <w:rFonts w:ascii="Times New Roman" w:hAnsi="Times New Roman" w:cs="Times New Roman"/>
                <w:i/>
                <w:iCs/>
              </w:rPr>
              <w:t>Halictidae</w:t>
            </w:r>
          </w:p>
        </w:tc>
        <w:tc>
          <w:tcPr>
            <w:tcW w:w="1134" w:type="dxa"/>
            <w:tcBorders>
              <w:bottom w:val="single" w:sz="4" w:space="0" w:color="auto"/>
            </w:tcBorders>
          </w:tcPr>
          <w:p w14:paraId="3544C35C"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27</w:t>
            </w:r>
          </w:p>
        </w:tc>
        <w:tc>
          <w:tcPr>
            <w:tcW w:w="992" w:type="dxa"/>
            <w:tcBorders>
              <w:bottom w:val="single" w:sz="4" w:space="0" w:color="auto"/>
            </w:tcBorders>
          </w:tcPr>
          <w:p w14:paraId="2A077EE8"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12</w:t>
            </w:r>
          </w:p>
        </w:tc>
      </w:tr>
      <w:tr w:rsidR="000B346B" w:rsidRPr="00824ED6" w14:paraId="57A5F71F" w14:textId="77777777" w:rsidTr="00FF7899">
        <w:trPr>
          <w:trHeight w:val="602"/>
          <w:jc w:val="center"/>
        </w:trPr>
        <w:tc>
          <w:tcPr>
            <w:tcW w:w="7426" w:type="dxa"/>
            <w:gridSpan w:val="2"/>
            <w:tcBorders>
              <w:bottom w:val="nil"/>
            </w:tcBorders>
          </w:tcPr>
          <w:p w14:paraId="1701A7B4" w14:textId="77777777" w:rsidR="000B346B" w:rsidRPr="00824ED6" w:rsidRDefault="000B346B" w:rsidP="00950891">
            <w:pPr>
              <w:rPr>
                <w:rFonts w:ascii="Times New Roman" w:hAnsi="Times New Roman" w:cs="Times New Roman"/>
                <w:i/>
                <w:iCs/>
                <w:lang w:val="en-US"/>
              </w:rPr>
            </w:pPr>
            <w:r w:rsidRPr="00824ED6">
              <w:rPr>
                <w:rFonts w:ascii="Times New Roman" w:hAnsi="Times New Roman" w:cs="Times New Roman"/>
              </w:rPr>
              <w:t>Виды</w:t>
            </w:r>
            <w:r w:rsidRPr="00824ED6">
              <w:rPr>
                <w:rFonts w:ascii="Times New Roman" w:hAnsi="Times New Roman" w:cs="Times New Roman"/>
                <w:lang w:val="en-US"/>
              </w:rPr>
              <w:t xml:space="preserve">: </w:t>
            </w:r>
            <w:r w:rsidRPr="00824ED6">
              <w:rPr>
                <w:rFonts w:ascii="Times New Roman" w:hAnsi="Times New Roman" w:cs="Times New Roman"/>
                <w:i/>
                <w:iCs/>
                <w:lang w:val="en-US"/>
              </w:rPr>
              <w:t>Halictus eurygnathus Blüthgen, 1931 - 12/7, H. sexcinctus Fabricius, 1775 - 7/5, Lasioglossum calceatum (Scopoli, 1763) - 6/0, Rophites canus (Eversmann, 1852) - 2/0</w:t>
            </w:r>
          </w:p>
        </w:tc>
        <w:tc>
          <w:tcPr>
            <w:tcW w:w="1134" w:type="dxa"/>
            <w:tcBorders>
              <w:bottom w:val="nil"/>
            </w:tcBorders>
          </w:tcPr>
          <w:p w14:paraId="358B638E"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27</w:t>
            </w:r>
          </w:p>
        </w:tc>
        <w:tc>
          <w:tcPr>
            <w:tcW w:w="992" w:type="dxa"/>
            <w:tcBorders>
              <w:bottom w:val="nil"/>
            </w:tcBorders>
          </w:tcPr>
          <w:p w14:paraId="3F771D25"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12</w:t>
            </w:r>
          </w:p>
        </w:tc>
      </w:tr>
      <w:tr w:rsidR="00FF7899" w:rsidRPr="00824ED6" w14:paraId="4EC8B011" w14:textId="77777777" w:rsidTr="00FF7899">
        <w:trPr>
          <w:jc w:val="center"/>
        </w:trPr>
        <w:tc>
          <w:tcPr>
            <w:tcW w:w="9552" w:type="dxa"/>
            <w:gridSpan w:val="4"/>
            <w:tcBorders>
              <w:top w:val="nil"/>
              <w:left w:val="nil"/>
              <w:right w:val="nil"/>
            </w:tcBorders>
          </w:tcPr>
          <w:p w14:paraId="06960E1A" w14:textId="77777777" w:rsidR="00FF7899" w:rsidRPr="00914565" w:rsidRDefault="00FF7899" w:rsidP="00E1283D">
            <w:pPr>
              <w:ind w:hanging="95"/>
              <w:rPr>
                <w:rFonts w:ascii="Times New Roman" w:hAnsi="Times New Roman" w:cs="Times New Roman"/>
                <w:sz w:val="28"/>
                <w:szCs w:val="28"/>
              </w:rPr>
            </w:pPr>
            <w:r w:rsidRPr="00914565">
              <w:rPr>
                <w:rFonts w:ascii="Times New Roman" w:hAnsi="Times New Roman" w:cs="Times New Roman"/>
                <w:sz w:val="28"/>
                <w:szCs w:val="28"/>
              </w:rPr>
              <w:t>Продолжение таблицы Д.1</w:t>
            </w:r>
          </w:p>
          <w:p w14:paraId="45A7BB49" w14:textId="77777777" w:rsidR="00FF7899" w:rsidRPr="00914565" w:rsidRDefault="00FF7899" w:rsidP="00E1283D">
            <w:pPr>
              <w:ind w:hanging="95"/>
              <w:rPr>
                <w:rFonts w:ascii="Times New Roman" w:hAnsi="Times New Roman" w:cs="Times New Roman"/>
                <w:sz w:val="16"/>
                <w:szCs w:val="16"/>
              </w:rPr>
            </w:pPr>
          </w:p>
        </w:tc>
      </w:tr>
      <w:tr w:rsidR="00FF7899" w:rsidRPr="00824ED6" w14:paraId="7C4EB6C6" w14:textId="77777777" w:rsidTr="00E1283D">
        <w:trPr>
          <w:jc w:val="center"/>
        </w:trPr>
        <w:tc>
          <w:tcPr>
            <w:tcW w:w="1384" w:type="dxa"/>
          </w:tcPr>
          <w:p w14:paraId="04176022" w14:textId="77777777" w:rsidR="00FF7899" w:rsidRPr="00824ED6" w:rsidRDefault="00FF7899" w:rsidP="00E1283D">
            <w:pPr>
              <w:jc w:val="center"/>
              <w:rPr>
                <w:rFonts w:ascii="Times New Roman" w:hAnsi="Times New Roman" w:cs="Times New Roman"/>
              </w:rPr>
            </w:pPr>
            <w:r>
              <w:rPr>
                <w:rFonts w:ascii="Times New Roman" w:hAnsi="Times New Roman" w:cs="Times New Roman"/>
              </w:rPr>
              <w:t>1</w:t>
            </w:r>
          </w:p>
        </w:tc>
        <w:tc>
          <w:tcPr>
            <w:tcW w:w="6042" w:type="dxa"/>
          </w:tcPr>
          <w:p w14:paraId="0FCFB7AB" w14:textId="77777777" w:rsidR="00FF7899" w:rsidRPr="00914565" w:rsidRDefault="00FF7899" w:rsidP="00E1283D">
            <w:pPr>
              <w:jc w:val="center"/>
              <w:rPr>
                <w:rFonts w:ascii="Times New Roman" w:hAnsi="Times New Roman" w:cs="Times New Roman"/>
                <w:iCs/>
              </w:rPr>
            </w:pPr>
            <w:r w:rsidRPr="00914565">
              <w:rPr>
                <w:rFonts w:ascii="Times New Roman" w:hAnsi="Times New Roman" w:cs="Times New Roman"/>
                <w:iCs/>
              </w:rPr>
              <w:t>2</w:t>
            </w:r>
          </w:p>
        </w:tc>
        <w:tc>
          <w:tcPr>
            <w:tcW w:w="1134" w:type="dxa"/>
          </w:tcPr>
          <w:p w14:paraId="2EC5E141" w14:textId="77777777" w:rsidR="00FF7899" w:rsidRPr="00824ED6" w:rsidRDefault="00FF7899" w:rsidP="00E1283D">
            <w:pPr>
              <w:jc w:val="center"/>
              <w:rPr>
                <w:rFonts w:ascii="Times New Roman" w:hAnsi="Times New Roman" w:cs="Times New Roman"/>
              </w:rPr>
            </w:pPr>
            <w:r>
              <w:rPr>
                <w:rFonts w:ascii="Times New Roman" w:hAnsi="Times New Roman" w:cs="Times New Roman"/>
              </w:rPr>
              <w:t>3</w:t>
            </w:r>
          </w:p>
        </w:tc>
        <w:tc>
          <w:tcPr>
            <w:tcW w:w="992" w:type="dxa"/>
          </w:tcPr>
          <w:p w14:paraId="785F550C" w14:textId="77777777" w:rsidR="00FF7899" w:rsidRPr="00824ED6" w:rsidRDefault="00FF7899" w:rsidP="00E1283D">
            <w:pPr>
              <w:jc w:val="center"/>
              <w:rPr>
                <w:rFonts w:ascii="Times New Roman" w:hAnsi="Times New Roman" w:cs="Times New Roman"/>
              </w:rPr>
            </w:pPr>
            <w:r>
              <w:rPr>
                <w:rFonts w:ascii="Times New Roman" w:hAnsi="Times New Roman" w:cs="Times New Roman"/>
              </w:rPr>
              <w:t>4</w:t>
            </w:r>
          </w:p>
        </w:tc>
      </w:tr>
      <w:tr w:rsidR="000B346B" w:rsidRPr="00824ED6" w14:paraId="790944B1" w14:textId="77777777" w:rsidTr="00EA7417">
        <w:trPr>
          <w:jc w:val="center"/>
        </w:trPr>
        <w:tc>
          <w:tcPr>
            <w:tcW w:w="1384" w:type="dxa"/>
          </w:tcPr>
          <w:p w14:paraId="15064292"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 xml:space="preserve">  Семейство</w:t>
            </w:r>
          </w:p>
        </w:tc>
        <w:tc>
          <w:tcPr>
            <w:tcW w:w="6042" w:type="dxa"/>
          </w:tcPr>
          <w:p w14:paraId="2C349A81" w14:textId="77777777" w:rsidR="000B346B" w:rsidRPr="00824ED6" w:rsidRDefault="000B346B" w:rsidP="00950891">
            <w:pPr>
              <w:rPr>
                <w:rFonts w:ascii="Times New Roman" w:hAnsi="Times New Roman" w:cs="Times New Roman"/>
                <w:i/>
                <w:iCs/>
                <w:lang w:val="en-US"/>
              </w:rPr>
            </w:pPr>
            <w:r w:rsidRPr="00824ED6">
              <w:rPr>
                <w:rFonts w:ascii="Times New Roman" w:hAnsi="Times New Roman" w:cs="Times New Roman"/>
                <w:i/>
                <w:iCs/>
              </w:rPr>
              <w:t>Megachilidae</w:t>
            </w:r>
          </w:p>
        </w:tc>
        <w:tc>
          <w:tcPr>
            <w:tcW w:w="1134" w:type="dxa"/>
          </w:tcPr>
          <w:p w14:paraId="79181AEE" w14:textId="77777777" w:rsidR="000B346B" w:rsidRPr="00824ED6" w:rsidRDefault="000B346B" w:rsidP="00950891">
            <w:pPr>
              <w:rPr>
                <w:rFonts w:ascii="Times New Roman" w:hAnsi="Times New Roman" w:cs="Times New Roman"/>
                <w:lang w:val="en-US"/>
              </w:rPr>
            </w:pPr>
            <w:r w:rsidRPr="00824ED6">
              <w:rPr>
                <w:rFonts w:ascii="Times New Roman" w:hAnsi="Times New Roman" w:cs="Times New Roman"/>
                <w:lang w:val="en-US"/>
              </w:rPr>
              <w:t>29</w:t>
            </w:r>
          </w:p>
        </w:tc>
        <w:tc>
          <w:tcPr>
            <w:tcW w:w="992" w:type="dxa"/>
          </w:tcPr>
          <w:p w14:paraId="2CCE1506"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14</w:t>
            </w:r>
          </w:p>
        </w:tc>
      </w:tr>
      <w:tr w:rsidR="000B346B" w:rsidRPr="00824ED6" w14:paraId="08AA6540" w14:textId="77777777" w:rsidTr="00EA7417">
        <w:trPr>
          <w:trHeight w:val="657"/>
          <w:jc w:val="center"/>
        </w:trPr>
        <w:tc>
          <w:tcPr>
            <w:tcW w:w="7426" w:type="dxa"/>
            <w:gridSpan w:val="2"/>
          </w:tcPr>
          <w:p w14:paraId="739D3F5F" w14:textId="77777777" w:rsidR="000B346B" w:rsidRPr="00824ED6" w:rsidRDefault="000B346B" w:rsidP="00950891">
            <w:pPr>
              <w:rPr>
                <w:rFonts w:ascii="Times New Roman" w:hAnsi="Times New Roman" w:cs="Times New Roman"/>
                <w:i/>
                <w:iCs/>
                <w:lang w:val="en-US"/>
              </w:rPr>
            </w:pPr>
            <w:r w:rsidRPr="00824ED6">
              <w:rPr>
                <w:rFonts w:ascii="Times New Roman" w:hAnsi="Times New Roman" w:cs="Times New Roman"/>
              </w:rPr>
              <w:t>Виды</w:t>
            </w:r>
            <w:r w:rsidRPr="00824ED6">
              <w:rPr>
                <w:rFonts w:ascii="Times New Roman" w:hAnsi="Times New Roman" w:cs="Times New Roman"/>
                <w:lang w:val="en-US"/>
              </w:rPr>
              <w:t xml:space="preserve">: </w:t>
            </w:r>
            <w:r w:rsidRPr="00824ED6">
              <w:rPr>
                <w:rFonts w:ascii="Times New Roman" w:hAnsi="Times New Roman" w:cs="Times New Roman"/>
                <w:i/>
                <w:iCs/>
                <w:lang w:val="en-US"/>
              </w:rPr>
              <w:t>Megachile leachella Curtis, 1828 - 11/3, M. centuncularis (Linnaeus, 1758) - 6/4, Osmia coerulescens (Linnaeus, 1758) - 8/7, Anthidium cingulatum Latreille, 1809 - 3/0, Anthidiellum strigatum (Panzer, 1805) - 1/0</w:t>
            </w:r>
          </w:p>
        </w:tc>
        <w:tc>
          <w:tcPr>
            <w:tcW w:w="1134" w:type="dxa"/>
          </w:tcPr>
          <w:p w14:paraId="72951020"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29</w:t>
            </w:r>
          </w:p>
        </w:tc>
        <w:tc>
          <w:tcPr>
            <w:tcW w:w="992" w:type="dxa"/>
          </w:tcPr>
          <w:p w14:paraId="5B989C20"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14</w:t>
            </w:r>
          </w:p>
        </w:tc>
      </w:tr>
      <w:tr w:rsidR="000B346B" w:rsidRPr="00824ED6" w14:paraId="3633C379" w14:textId="77777777" w:rsidTr="00EA7417">
        <w:trPr>
          <w:jc w:val="center"/>
        </w:trPr>
        <w:tc>
          <w:tcPr>
            <w:tcW w:w="1384" w:type="dxa"/>
          </w:tcPr>
          <w:p w14:paraId="0BFAF1C4"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 xml:space="preserve">  Семейство</w:t>
            </w:r>
          </w:p>
        </w:tc>
        <w:tc>
          <w:tcPr>
            <w:tcW w:w="6042" w:type="dxa"/>
          </w:tcPr>
          <w:p w14:paraId="35199172" w14:textId="77777777" w:rsidR="000B346B" w:rsidRPr="00824ED6" w:rsidRDefault="000B346B" w:rsidP="00950891">
            <w:pPr>
              <w:rPr>
                <w:rFonts w:ascii="Times New Roman" w:hAnsi="Times New Roman" w:cs="Times New Roman"/>
                <w:i/>
                <w:iCs/>
                <w:lang w:val="en-US"/>
              </w:rPr>
            </w:pPr>
            <w:r w:rsidRPr="00824ED6">
              <w:rPr>
                <w:rFonts w:ascii="Times New Roman" w:hAnsi="Times New Roman" w:cs="Times New Roman"/>
                <w:i/>
                <w:iCs/>
              </w:rPr>
              <w:t>Formicidae</w:t>
            </w:r>
          </w:p>
        </w:tc>
        <w:tc>
          <w:tcPr>
            <w:tcW w:w="1134" w:type="dxa"/>
          </w:tcPr>
          <w:p w14:paraId="30ED8075" w14:textId="77777777" w:rsidR="000B346B" w:rsidRPr="00824ED6" w:rsidRDefault="000B346B" w:rsidP="00950891">
            <w:pPr>
              <w:rPr>
                <w:rFonts w:ascii="Times New Roman" w:hAnsi="Times New Roman" w:cs="Times New Roman"/>
                <w:lang w:val="en-US"/>
              </w:rPr>
            </w:pPr>
            <w:r w:rsidRPr="00824ED6">
              <w:rPr>
                <w:rFonts w:ascii="Times New Roman" w:hAnsi="Times New Roman" w:cs="Times New Roman"/>
                <w:lang w:val="en-US"/>
              </w:rPr>
              <w:t>127</w:t>
            </w:r>
          </w:p>
        </w:tc>
        <w:tc>
          <w:tcPr>
            <w:tcW w:w="992" w:type="dxa"/>
          </w:tcPr>
          <w:p w14:paraId="2265CB44"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65</w:t>
            </w:r>
          </w:p>
        </w:tc>
      </w:tr>
      <w:tr w:rsidR="000B346B" w:rsidRPr="00824ED6" w14:paraId="1CAEA14B" w14:textId="77777777" w:rsidTr="00EA7417">
        <w:trPr>
          <w:trHeight w:val="411"/>
          <w:jc w:val="center"/>
        </w:trPr>
        <w:tc>
          <w:tcPr>
            <w:tcW w:w="7426" w:type="dxa"/>
            <w:gridSpan w:val="2"/>
          </w:tcPr>
          <w:p w14:paraId="7ADED5A4" w14:textId="77777777" w:rsidR="000B346B" w:rsidRPr="00824ED6" w:rsidRDefault="000B346B" w:rsidP="00950891">
            <w:pPr>
              <w:rPr>
                <w:rFonts w:ascii="Times New Roman" w:hAnsi="Times New Roman" w:cs="Times New Roman"/>
                <w:i/>
                <w:iCs/>
                <w:lang w:val="en-US"/>
              </w:rPr>
            </w:pPr>
            <w:r w:rsidRPr="00824ED6">
              <w:rPr>
                <w:rFonts w:ascii="Times New Roman" w:hAnsi="Times New Roman" w:cs="Times New Roman"/>
              </w:rPr>
              <w:t>Виды</w:t>
            </w:r>
            <w:r w:rsidRPr="00824ED6">
              <w:rPr>
                <w:rFonts w:ascii="Times New Roman" w:hAnsi="Times New Roman" w:cs="Times New Roman"/>
                <w:lang w:val="en-US"/>
              </w:rPr>
              <w:t xml:space="preserve">: </w:t>
            </w:r>
            <w:r w:rsidRPr="00824ED6">
              <w:rPr>
                <w:rFonts w:ascii="Times New Roman" w:hAnsi="Times New Roman" w:cs="Times New Roman"/>
                <w:i/>
                <w:iCs/>
                <w:lang w:val="en-US"/>
              </w:rPr>
              <w:t>Cataglyphis aenescens (</w:t>
            </w:r>
            <w:hyperlink r:id="rId124" w:tooltip="Nylander" w:history="1">
              <w:r w:rsidRPr="00824ED6">
                <w:rPr>
                  <w:rFonts w:ascii="Times New Roman" w:hAnsi="Times New Roman" w:cs="Times New Roman"/>
                  <w:i/>
                  <w:iCs/>
                  <w:lang w:val="en-US"/>
                </w:rPr>
                <w:t>Nylander</w:t>
              </w:r>
            </w:hyperlink>
            <w:r w:rsidRPr="00824ED6">
              <w:rPr>
                <w:rFonts w:ascii="Times New Roman" w:hAnsi="Times New Roman" w:cs="Times New Roman"/>
                <w:i/>
                <w:iCs/>
                <w:lang w:val="en-US"/>
              </w:rPr>
              <w:t>, 1849) - 17/9, Formica cunicularia Latreille, 1798</w:t>
            </w:r>
            <w:r w:rsidRPr="00824ED6">
              <w:rPr>
                <w:lang w:val="en-US"/>
              </w:rPr>
              <w:t xml:space="preserve"> </w:t>
            </w:r>
            <w:r w:rsidRPr="00824ED6">
              <w:rPr>
                <w:rFonts w:ascii="Times New Roman" w:hAnsi="Times New Roman" w:cs="Times New Roman"/>
                <w:i/>
                <w:iCs/>
                <w:lang w:val="en-US"/>
              </w:rPr>
              <w:t>- 48/24, Lasius alienus (Foerster, 1850) - 35/19, Tetramorium caespitum Linnaeus, 1758 - 27/13</w:t>
            </w:r>
          </w:p>
        </w:tc>
        <w:tc>
          <w:tcPr>
            <w:tcW w:w="1134" w:type="dxa"/>
          </w:tcPr>
          <w:p w14:paraId="51B6E8DE"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127</w:t>
            </w:r>
          </w:p>
        </w:tc>
        <w:tc>
          <w:tcPr>
            <w:tcW w:w="992" w:type="dxa"/>
          </w:tcPr>
          <w:p w14:paraId="711062E3"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65</w:t>
            </w:r>
          </w:p>
        </w:tc>
      </w:tr>
      <w:tr w:rsidR="000B346B" w:rsidRPr="00824ED6" w14:paraId="3A8E15B5" w14:textId="77777777" w:rsidTr="00EA7417">
        <w:trPr>
          <w:jc w:val="center"/>
        </w:trPr>
        <w:tc>
          <w:tcPr>
            <w:tcW w:w="1384" w:type="dxa"/>
          </w:tcPr>
          <w:p w14:paraId="726E736A"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 xml:space="preserve"> Отряд</w:t>
            </w:r>
          </w:p>
        </w:tc>
        <w:tc>
          <w:tcPr>
            <w:tcW w:w="6042" w:type="dxa"/>
          </w:tcPr>
          <w:p w14:paraId="124E9A0E" w14:textId="77777777" w:rsidR="000B346B" w:rsidRPr="00824ED6" w:rsidRDefault="000B346B" w:rsidP="00950891">
            <w:pPr>
              <w:rPr>
                <w:rFonts w:ascii="Times New Roman" w:hAnsi="Times New Roman" w:cs="Times New Roman"/>
                <w:i/>
                <w:iCs/>
                <w:lang w:val="en-US"/>
              </w:rPr>
            </w:pPr>
            <w:r w:rsidRPr="00824ED6">
              <w:rPr>
                <w:rFonts w:ascii="Times New Roman" w:hAnsi="Times New Roman" w:cs="Times New Roman"/>
                <w:i/>
                <w:iCs/>
              </w:rPr>
              <w:t>Diptera</w:t>
            </w:r>
          </w:p>
        </w:tc>
        <w:tc>
          <w:tcPr>
            <w:tcW w:w="1134" w:type="dxa"/>
          </w:tcPr>
          <w:p w14:paraId="6C78B7F7" w14:textId="77777777" w:rsidR="000B346B" w:rsidRPr="00824ED6" w:rsidRDefault="000B346B" w:rsidP="00950891">
            <w:pPr>
              <w:rPr>
                <w:rFonts w:ascii="Times New Roman" w:hAnsi="Times New Roman" w:cs="Times New Roman"/>
                <w:lang w:val="en-US"/>
              </w:rPr>
            </w:pPr>
            <w:r w:rsidRPr="00824ED6">
              <w:rPr>
                <w:rFonts w:ascii="Times New Roman" w:hAnsi="Times New Roman" w:cs="Times New Roman"/>
                <w:lang w:val="en-US"/>
              </w:rPr>
              <w:t>333</w:t>
            </w:r>
          </w:p>
        </w:tc>
        <w:tc>
          <w:tcPr>
            <w:tcW w:w="992" w:type="dxa"/>
          </w:tcPr>
          <w:p w14:paraId="6E36775D"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173</w:t>
            </w:r>
          </w:p>
        </w:tc>
      </w:tr>
      <w:tr w:rsidR="000B346B" w:rsidRPr="00824ED6" w14:paraId="013FDED3" w14:textId="77777777" w:rsidTr="00EA7417">
        <w:trPr>
          <w:jc w:val="center"/>
        </w:trPr>
        <w:tc>
          <w:tcPr>
            <w:tcW w:w="1384" w:type="dxa"/>
          </w:tcPr>
          <w:p w14:paraId="77E3A262" w14:textId="4D88D888" w:rsidR="000B346B" w:rsidRPr="00824ED6" w:rsidRDefault="00914565" w:rsidP="00950891">
            <w:pPr>
              <w:rPr>
                <w:rFonts w:ascii="Times New Roman" w:hAnsi="Times New Roman" w:cs="Times New Roman"/>
              </w:rPr>
            </w:pPr>
            <w:r>
              <w:rPr>
                <w:rFonts w:ascii="Times New Roman" w:hAnsi="Times New Roman" w:cs="Times New Roman"/>
              </w:rPr>
              <w:t xml:space="preserve">  </w:t>
            </w:r>
            <w:r w:rsidR="000B346B" w:rsidRPr="00824ED6">
              <w:rPr>
                <w:rFonts w:ascii="Times New Roman" w:hAnsi="Times New Roman" w:cs="Times New Roman"/>
              </w:rPr>
              <w:t>Семейство</w:t>
            </w:r>
          </w:p>
        </w:tc>
        <w:tc>
          <w:tcPr>
            <w:tcW w:w="6042" w:type="dxa"/>
          </w:tcPr>
          <w:p w14:paraId="72D97D70" w14:textId="77777777" w:rsidR="000B346B" w:rsidRPr="00824ED6" w:rsidRDefault="000B346B" w:rsidP="00950891">
            <w:pPr>
              <w:rPr>
                <w:rFonts w:ascii="Times New Roman" w:hAnsi="Times New Roman" w:cs="Times New Roman"/>
                <w:i/>
                <w:iCs/>
                <w:lang w:val="en-US"/>
              </w:rPr>
            </w:pPr>
            <w:r w:rsidRPr="00824ED6">
              <w:rPr>
                <w:rFonts w:ascii="Times New Roman" w:hAnsi="Times New Roman" w:cs="Times New Roman"/>
                <w:i/>
                <w:iCs/>
              </w:rPr>
              <w:t>Muscidae</w:t>
            </w:r>
          </w:p>
        </w:tc>
        <w:tc>
          <w:tcPr>
            <w:tcW w:w="1134" w:type="dxa"/>
          </w:tcPr>
          <w:p w14:paraId="1CAE2B00" w14:textId="77777777" w:rsidR="000B346B" w:rsidRPr="00824ED6" w:rsidRDefault="000B346B" w:rsidP="00950891">
            <w:pPr>
              <w:rPr>
                <w:rFonts w:ascii="Times New Roman" w:hAnsi="Times New Roman" w:cs="Times New Roman"/>
                <w:lang w:val="en-US"/>
              </w:rPr>
            </w:pPr>
            <w:r w:rsidRPr="00824ED6">
              <w:rPr>
                <w:rFonts w:ascii="Times New Roman" w:hAnsi="Times New Roman" w:cs="Times New Roman"/>
                <w:lang w:val="en-US"/>
              </w:rPr>
              <w:t>2</w:t>
            </w:r>
          </w:p>
        </w:tc>
        <w:tc>
          <w:tcPr>
            <w:tcW w:w="992" w:type="dxa"/>
          </w:tcPr>
          <w:p w14:paraId="60B45579" w14:textId="77777777" w:rsidR="000B346B" w:rsidRPr="00824ED6" w:rsidRDefault="000B346B" w:rsidP="00950891">
            <w:pPr>
              <w:rPr>
                <w:rFonts w:ascii="Times New Roman" w:hAnsi="Times New Roman" w:cs="Times New Roman"/>
                <w:lang w:val="en-US"/>
              </w:rPr>
            </w:pPr>
            <w:r w:rsidRPr="00824ED6">
              <w:rPr>
                <w:rFonts w:ascii="Times New Roman" w:hAnsi="Times New Roman" w:cs="Times New Roman"/>
                <w:lang w:val="en-US"/>
              </w:rPr>
              <w:t>0</w:t>
            </w:r>
          </w:p>
        </w:tc>
      </w:tr>
      <w:tr w:rsidR="000B346B" w:rsidRPr="00824ED6" w14:paraId="0C4C2A7E" w14:textId="77777777" w:rsidTr="00EA7417">
        <w:trPr>
          <w:jc w:val="center"/>
        </w:trPr>
        <w:tc>
          <w:tcPr>
            <w:tcW w:w="1384" w:type="dxa"/>
          </w:tcPr>
          <w:p w14:paraId="0A53EC4B"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 xml:space="preserve">       Вид</w:t>
            </w:r>
          </w:p>
        </w:tc>
        <w:tc>
          <w:tcPr>
            <w:tcW w:w="6042" w:type="dxa"/>
          </w:tcPr>
          <w:p w14:paraId="509CB018" w14:textId="77777777" w:rsidR="000B346B" w:rsidRPr="00824ED6" w:rsidRDefault="000B346B" w:rsidP="00950891">
            <w:pPr>
              <w:rPr>
                <w:rFonts w:ascii="Times New Roman" w:hAnsi="Times New Roman" w:cs="Times New Roman"/>
                <w:i/>
                <w:iCs/>
                <w:lang w:val="en-US"/>
              </w:rPr>
            </w:pPr>
            <w:r w:rsidRPr="00824ED6">
              <w:rPr>
                <w:rFonts w:ascii="Times New Roman" w:hAnsi="Times New Roman" w:cs="Times New Roman"/>
                <w:i/>
                <w:iCs/>
              </w:rPr>
              <w:t>Musca domestica</w:t>
            </w:r>
          </w:p>
        </w:tc>
        <w:tc>
          <w:tcPr>
            <w:tcW w:w="1134" w:type="dxa"/>
          </w:tcPr>
          <w:p w14:paraId="261C6C90" w14:textId="77777777" w:rsidR="000B346B" w:rsidRPr="00824ED6" w:rsidRDefault="000B346B" w:rsidP="00950891">
            <w:pPr>
              <w:rPr>
                <w:rFonts w:ascii="Times New Roman" w:hAnsi="Times New Roman" w:cs="Times New Roman"/>
                <w:lang w:val="en-US"/>
              </w:rPr>
            </w:pPr>
            <w:r w:rsidRPr="00824ED6">
              <w:rPr>
                <w:rFonts w:ascii="Times New Roman" w:hAnsi="Times New Roman" w:cs="Times New Roman"/>
                <w:lang w:val="en-US"/>
              </w:rPr>
              <w:t>2</w:t>
            </w:r>
          </w:p>
        </w:tc>
        <w:tc>
          <w:tcPr>
            <w:tcW w:w="992" w:type="dxa"/>
          </w:tcPr>
          <w:p w14:paraId="2B7D9865" w14:textId="77777777" w:rsidR="000B346B" w:rsidRPr="00824ED6" w:rsidRDefault="000B346B" w:rsidP="00950891">
            <w:pPr>
              <w:rPr>
                <w:rFonts w:ascii="Times New Roman" w:hAnsi="Times New Roman" w:cs="Times New Roman"/>
                <w:lang w:val="en-US"/>
              </w:rPr>
            </w:pPr>
            <w:r w:rsidRPr="00824ED6">
              <w:rPr>
                <w:rFonts w:ascii="Times New Roman" w:hAnsi="Times New Roman" w:cs="Times New Roman"/>
                <w:lang w:val="en-US"/>
              </w:rPr>
              <w:t>0</w:t>
            </w:r>
          </w:p>
        </w:tc>
      </w:tr>
      <w:tr w:rsidR="000B346B" w:rsidRPr="00824ED6" w14:paraId="0D657174" w14:textId="77777777" w:rsidTr="00EA7417">
        <w:trPr>
          <w:jc w:val="center"/>
        </w:trPr>
        <w:tc>
          <w:tcPr>
            <w:tcW w:w="1384" w:type="dxa"/>
          </w:tcPr>
          <w:p w14:paraId="6106E868" w14:textId="757B020E" w:rsidR="000B346B" w:rsidRPr="00824ED6" w:rsidRDefault="00914565" w:rsidP="00950891">
            <w:pPr>
              <w:rPr>
                <w:rFonts w:ascii="Times New Roman" w:hAnsi="Times New Roman" w:cs="Times New Roman"/>
              </w:rPr>
            </w:pPr>
            <w:r>
              <w:rPr>
                <w:rFonts w:ascii="Times New Roman" w:hAnsi="Times New Roman" w:cs="Times New Roman"/>
              </w:rPr>
              <w:t xml:space="preserve">  </w:t>
            </w:r>
            <w:r w:rsidR="000B346B" w:rsidRPr="00824ED6">
              <w:rPr>
                <w:rFonts w:ascii="Times New Roman" w:hAnsi="Times New Roman" w:cs="Times New Roman"/>
              </w:rPr>
              <w:t>Семейство</w:t>
            </w:r>
          </w:p>
        </w:tc>
        <w:tc>
          <w:tcPr>
            <w:tcW w:w="6042" w:type="dxa"/>
          </w:tcPr>
          <w:p w14:paraId="610EC64E" w14:textId="77777777" w:rsidR="000B346B" w:rsidRPr="00824ED6" w:rsidRDefault="000B346B" w:rsidP="00950891">
            <w:pPr>
              <w:rPr>
                <w:rFonts w:ascii="Times New Roman" w:hAnsi="Times New Roman" w:cs="Times New Roman"/>
                <w:i/>
                <w:iCs/>
                <w:lang w:val="en-US"/>
              </w:rPr>
            </w:pPr>
            <w:r w:rsidRPr="00824ED6">
              <w:rPr>
                <w:rFonts w:ascii="Times New Roman" w:hAnsi="Times New Roman" w:cs="Times New Roman"/>
                <w:i/>
                <w:iCs/>
              </w:rPr>
              <w:t>Sarcophagidae</w:t>
            </w:r>
          </w:p>
        </w:tc>
        <w:tc>
          <w:tcPr>
            <w:tcW w:w="1134" w:type="dxa"/>
          </w:tcPr>
          <w:p w14:paraId="0EDA8717" w14:textId="77777777" w:rsidR="000B346B" w:rsidRPr="00824ED6" w:rsidRDefault="000B346B" w:rsidP="00950891">
            <w:pPr>
              <w:rPr>
                <w:rFonts w:ascii="Times New Roman" w:hAnsi="Times New Roman" w:cs="Times New Roman"/>
                <w:lang w:val="en-US"/>
              </w:rPr>
            </w:pPr>
            <w:r w:rsidRPr="00824ED6">
              <w:rPr>
                <w:rFonts w:ascii="Times New Roman" w:hAnsi="Times New Roman" w:cs="Times New Roman"/>
                <w:lang w:val="en-US"/>
              </w:rPr>
              <w:t>7</w:t>
            </w:r>
          </w:p>
        </w:tc>
        <w:tc>
          <w:tcPr>
            <w:tcW w:w="992" w:type="dxa"/>
          </w:tcPr>
          <w:p w14:paraId="707D2E48"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2</w:t>
            </w:r>
          </w:p>
        </w:tc>
      </w:tr>
      <w:tr w:rsidR="000B346B" w:rsidRPr="00824ED6" w14:paraId="194FB361" w14:textId="77777777" w:rsidTr="00EA7417">
        <w:trPr>
          <w:trHeight w:val="255"/>
          <w:jc w:val="center"/>
        </w:trPr>
        <w:tc>
          <w:tcPr>
            <w:tcW w:w="7426" w:type="dxa"/>
            <w:gridSpan w:val="2"/>
          </w:tcPr>
          <w:p w14:paraId="07BE14D5" w14:textId="77777777" w:rsidR="000B346B" w:rsidRPr="00824ED6" w:rsidRDefault="000B346B" w:rsidP="00950891">
            <w:pPr>
              <w:rPr>
                <w:rFonts w:ascii="Times New Roman" w:hAnsi="Times New Roman" w:cs="Times New Roman"/>
                <w:i/>
                <w:iCs/>
                <w:lang w:val="en-US"/>
              </w:rPr>
            </w:pPr>
            <w:r w:rsidRPr="00824ED6">
              <w:rPr>
                <w:rFonts w:ascii="Times New Roman" w:hAnsi="Times New Roman" w:cs="Times New Roman"/>
              </w:rPr>
              <w:t>Виды</w:t>
            </w:r>
            <w:r w:rsidRPr="00824ED6">
              <w:rPr>
                <w:rFonts w:ascii="Times New Roman" w:hAnsi="Times New Roman" w:cs="Times New Roman"/>
                <w:lang w:val="en-US"/>
              </w:rPr>
              <w:t xml:space="preserve">: </w:t>
            </w:r>
            <w:r w:rsidRPr="00824ED6">
              <w:rPr>
                <w:rFonts w:ascii="Times New Roman" w:hAnsi="Times New Roman" w:cs="Times New Roman"/>
                <w:i/>
                <w:iCs/>
                <w:lang w:val="en-US"/>
              </w:rPr>
              <w:t xml:space="preserve">S. pernix </w:t>
            </w:r>
            <w:hyperlink r:id="rId125" w:tooltip="Moses Harris" w:history="1">
              <w:r w:rsidRPr="00824ED6">
                <w:rPr>
                  <w:rFonts w:ascii="Times New Roman" w:hAnsi="Times New Roman" w:cs="Times New Roman"/>
                  <w:i/>
                  <w:iCs/>
                  <w:lang w:val="en-US"/>
                </w:rPr>
                <w:t>Harris</w:t>
              </w:r>
            </w:hyperlink>
            <w:r w:rsidRPr="00824ED6">
              <w:rPr>
                <w:rFonts w:ascii="Times New Roman" w:hAnsi="Times New Roman" w:cs="Times New Roman"/>
                <w:i/>
                <w:iCs/>
                <w:lang w:val="en-US"/>
              </w:rPr>
              <w:t>, 1780</w:t>
            </w:r>
            <w:r w:rsidRPr="00824ED6">
              <w:rPr>
                <w:rFonts w:ascii="Times New Roman" w:eastAsia="Times New Roman" w:hAnsi="Times New Roman" w:cs="Times New Roman"/>
                <w:bCs/>
                <w:iCs/>
                <w:lang w:val="en-US" w:eastAsia="ru-RU"/>
              </w:rPr>
              <w:t xml:space="preserve"> </w:t>
            </w:r>
            <w:r w:rsidRPr="00824ED6">
              <w:rPr>
                <w:rFonts w:ascii="Times New Roman" w:hAnsi="Times New Roman" w:cs="Times New Roman"/>
                <w:i/>
                <w:iCs/>
                <w:lang w:val="en-US"/>
              </w:rPr>
              <w:t>- 3/0, Sarcophaga carnaria (Linnaeus, 1758) - 4/2</w:t>
            </w:r>
          </w:p>
        </w:tc>
        <w:tc>
          <w:tcPr>
            <w:tcW w:w="1134" w:type="dxa"/>
          </w:tcPr>
          <w:p w14:paraId="2231F0DE"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7</w:t>
            </w:r>
          </w:p>
        </w:tc>
        <w:tc>
          <w:tcPr>
            <w:tcW w:w="992" w:type="dxa"/>
          </w:tcPr>
          <w:p w14:paraId="70F2450B"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2</w:t>
            </w:r>
          </w:p>
        </w:tc>
      </w:tr>
      <w:tr w:rsidR="000B346B" w:rsidRPr="00824ED6" w14:paraId="61FCAEFD" w14:textId="77777777" w:rsidTr="00EA7417">
        <w:trPr>
          <w:jc w:val="center"/>
        </w:trPr>
        <w:tc>
          <w:tcPr>
            <w:tcW w:w="1384" w:type="dxa"/>
          </w:tcPr>
          <w:p w14:paraId="21A157CC" w14:textId="37F41FAB" w:rsidR="000B346B" w:rsidRPr="00824ED6" w:rsidRDefault="00914565" w:rsidP="00950891">
            <w:pPr>
              <w:rPr>
                <w:rFonts w:ascii="Times New Roman" w:hAnsi="Times New Roman" w:cs="Times New Roman"/>
              </w:rPr>
            </w:pPr>
            <w:r>
              <w:rPr>
                <w:rFonts w:ascii="Times New Roman" w:hAnsi="Times New Roman" w:cs="Times New Roman"/>
              </w:rPr>
              <w:t xml:space="preserve">  </w:t>
            </w:r>
            <w:r w:rsidR="000B346B" w:rsidRPr="00824ED6">
              <w:rPr>
                <w:rFonts w:ascii="Times New Roman" w:hAnsi="Times New Roman" w:cs="Times New Roman"/>
              </w:rPr>
              <w:t>Семейство</w:t>
            </w:r>
          </w:p>
        </w:tc>
        <w:tc>
          <w:tcPr>
            <w:tcW w:w="6042" w:type="dxa"/>
          </w:tcPr>
          <w:p w14:paraId="45B1F27E" w14:textId="77777777" w:rsidR="000B346B" w:rsidRPr="00824ED6" w:rsidRDefault="000B346B" w:rsidP="00950891">
            <w:pPr>
              <w:rPr>
                <w:rFonts w:ascii="Times New Roman" w:hAnsi="Times New Roman" w:cs="Times New Roman"/>
                <w:i/>
                <w:iCs/>
                <w:lang w:val="en-US"/>
              </w:rPr>
            </w:pPr>
            <w:r w:rsidRPr="00824ED6">
              <w:rPr>
                <w:rFonts w:ascii="Times New Roman" w:hAnsi="Times New Roman" w:cs="Times New Roman"/>
                <w:i/>
                <w:iCs/>
              </w:rPr>
              <w:t>Calliphoridae</w:t>
            </w:r>
          </w:p>
        </w:tc>
        <w:tc>
          <w:tcPr>
            <w:tcW w:w="1134" w:type="dxa"/>
          </w:tcPr>
          <w:p w14:paraId="56B0AD41"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14</w:t>
            </w:r>
          </w:p>
        </w:tc>
        <w:tc>
          <w:tcPr>
            <w:tcW w:w="992" w:type="dxa"/>
          </w:tcPr>
          <w:p w14:paraId="52F37C84"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3</w:t>
            </w:r>
          </w:p>
        </w:tc>
      </w:tr>
      <w:tr w:rsidR="000B346B" w:rsidRPr="00824ED6" w14:paraId="5A785455" w14:textId="77777777" w:rsidTr="00EA7417">
        <w:trPr>
          <w:trHeight w:val="183"/>
          <w:jc w:val="center"/>
        </w:trPr>
        <w:tc>
          <w:tcPr>
            <w:tcW w:w="7426" w:type="dxa"/>
            <w:gridSpan w:val="2"/>
          </w:tcPr>
          <w:p w14:paraId="35D2145A" w14:textId="77777777" w:rsidR="000B346B" w:rsidRPr="00824ED6" w:rsidRDefault="000B346B" w:rsidP="00950891">
            <w:pPr>
              <w:rPr>
                <w:rFonts w:ascii="Times New Roman" w:hAnsi="Times New Roman" w:cs="Times New Roman"/>
                <w:i/>
                <w:iCs/>
                <w:lang w:val="en-US"/>
              </w:rPr>
            </w:pPr>
            <w:r w:rsidRPr="00824ED6">
              <w:rPr>
                <w:rFonts w:ascii="Times New Roman" w:hAnsi="Times New Roman" w:cs="Times New Roman"/>
              </w:rPr>
              <w:t>Виды</w:t>
            </w:r>
            <w:r w:rsidRPr="00824ED6">
              <w:rPr>
                <w:rFonts w:ascii="Times New Roman" w:hAnsi="Times New Roman" w:cs="Times New Roman"/>
                <w:lang w:val="en-US"/>
              </w:rPr>
              <w:t xml:space="preserve">: </w:t>
            </w:r>
            <w:r w:rsidRPr="00824ED6">
              <w:rPr>
                <w:rFonts w:ascii="Times New Roman" w:hAnsi="Times New Roman" w:cs="Times New Roman"/>
                <w:i/>
                <w:iCs/>
                <w:lang w:val="en-US"/>
              </w:rPr>
              <w:t>Calliphora uralensis Villeneuve, 1922</w:t>
            </w:r>
            <w:r w:rsidRPr="00824ED6">
              <w:rPr>
                <w:lang w:val="kk-KZ"/>
              </w:rPr>
              <w:t xml:space="preserve"> </w:t>
            </w:r>
            <w:r w:rsidRPr="00824ED6">
              <w:rPr>
                <w:rFonts w:ascii="Times New Roman" w:hAnsi="Times New Roman" w:cs="Times New Roman"/>
                <w:i/>
                <w:iCs/>
                <w:lang w:val="en-US"/>
              </w:rPr>
              <w:t>- 2/0, Lucilia sericata (Meigen, 1826) - 4/0, Lucilia illustris Meigen, 1826</w:t>
            </w:r>
            <w:r w:rsidRPr="00824ED6">
              <w:rPr>
                <w:iCs/>
                <w:shd w:val="clear" w:color="auto" w:fill="FFFFFF"/>
                <w:lang w:val="en-US"/>
              </w:rPr>
              <w:t xml:space="preserve"> </w:t>
            </w:r>
            <w:r w:rsidRPr="00824ED6">
              <w:rPr>
                <w:rFonts w:ascii="Times New Roman" w:hAnsi="Times New Roman" w:cs="Times New Roman"/>
                <w:i/>
                <w:iCs/>
                <w:lang w:val="en-US"/>
              </w:rPr>
              <w:t>- 3/0, Protophormia terraenovae (</w:t>
            </w:r>
            <w:hyperlink r:id="rId126" w:tooltip="André Jean Baptiste Robineau-Desvoidy" w:history="1">
              <w:r w:rsidRPr="00824ED6">
                <w:rPr>
                  <w:rFonts w:ascii="Times New Roman" w:hAnsi="Times New Roman" w:cs="Times New Roman"/>
                  <w:i/>
                  <w:iCs/>
                  <w:lang w:val="en-US"/>
                </w:rPr>
                <w:t>Robineau-Desvoidy</w:t>
              </w:r>
            </w:hyperlink>
            <w:r w:rsidRPr="00824ED6">
              <w:rPr>
                <w:rFonts w:ascii="Times New Roman" w:hAnsi="Times New Roman" w:cs="Times New Roman"/>
                <w:i/>
                <w:iCs/>
                <w:lang w:val="en-US"/>
              </w:rPr>
              <w:t>, 1830) - 5/3</w:t>
            </w:r>
          </w:p>
        </w:tc>
        <w:tc>
          <w:tcPr>
            <w:tcW w:w="1134" w:type="dxa"/>
          </w:tcPr>
          <w:p w14:paraId="57637E83"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14</w:t>
            </w:r>
          </w:p>
        </w:tc>
        <w:tc>
          <w:tcPr>
            <w:tcW w:w="992" w:type="dxa"/>
          </w:tcPr>
          <w:p w14:paraId="1EF93BD0"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3</w:t>
            </w:r>
          </w:p>
        </w:tc>
      </w:tr>
      <w:tr w:rsidR="000B346B" w:rsidRPr="00824ED6" w14:paraId="4E65807A" w14:textId="77777777" w:rsidTr="00EA7417">
        <w:trPr>
          <w:jc w:val="center"/>
        </w:trPr>
        <w:tc>
          <w:tcPr>
            <w:tcW w:w="1384" w:type="dxa"/>
          </w:tcPr>
          <w:p w14:paraId="55481C71" w14:textId="75C2BCCA" w:rsidR="000B346B" w:rsidRPr="00824ED6" w:rsidRDefault="00914565" w:rsidP="00950891">
            <w:pPr>
              <w:rPr>
                <w:rFonts w:ascii="Times New Roman" w:hAnsi="Times New Roman" w:cs="Times New Roman"/>
              </w:rPr>
            </w:pPr>
            <w:r>
              <w:rPr>
                <w:rFonts w:ascii="Times New Roman" w:hAnsi="Times New Roman" w:cs="Times New Roman"/>
              </w:rPr>
              <w:t xml:space="preserve">  </w:t>
            </w:r>
            <w:r w:rsidR="000B346B" w:rsidRPr="00824ED6">
              <w:rPr>
                <w:rFonts w:ascii="Times New Roman" w:hAnsi="Times New Roman" w:cs="Times New Roman"/>
              </w:rPr>
              <w:t>Семейство</w:t>
            </w:r>
          </w:p>
        </w:tc>
        <w:tc>
          <w:tcPr>
            <w:tcW w:w="6042" w:type="dxa"/>
          </w:tcPr>
          <w:p w14:paraId="4A77F38A" w14:textId="77777777" w:rsidR="000B346B" w:rsidRPr="00824ED6" w:rsidRDefault="000B346B" w:rsidP="00950891">
            <w:pPr>
              <w:rPr>
                <w:rFonts w:ascii="Times New Roman" w:hAnsi="Times New Roman" w:cs="Times New Roman"/>
                <w:i/>
                <w:iCs/>
                <w:lang w:val="en-US"/>
              </w:rPr>
            </w:pPr>
            <w:r w:rsidRPr="00824ED6">
              <w:rPr>
                <w:rFonts w:ascii="Times New Roman" w:hAnsi="Times New Roman" w:cs="Times New Roman"/>
                <w:i/>
                <w:iCs/>
              </w:rPr>
              <w:t>Chironomidae</w:t>
            </w:r>
          </w:p>
        </w:tc>
        <w:tc>
          <w:tcPr>
            <w:tcW w:w="1134" w:type="dxa"/>
          </w:tcPr>
          <w:p w14:paraId="76C6E2D3"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163</w:t>
            </w:r>
          </w:p>
        </w:tc>
        <w:tc>
          <w:tcPr>
            <w:tcW w:w="992" w:type="dxa"/>
          </w:tcPr>
          <w:p w14:paraId="46F8B5DC"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95</w:t>
            </w:r>
          </w:p>
        </w:tc>
      </w:tr>
      <w:tr w:rsidR="000B346B" w:rsidRPr="00824ED6" w14:paraId="2FE04EDD" w14:textId="77777777" w:rsidTr="00EA7417">
        <w:trPr>
          <w:trHeight w:val="471"/>
          <w:jc w:val="center"/>
        </w:trPr>
        <w:tc>
          <w:tcPr>
            <w:tcW w:w="7426" w:type="dxa"/>
            <w:gridSpan w:val="2"/>
          </w:tcPr>
          <w:p w14:paraId="26FEB412" w14:textId="77777777" w:rsidR="000B346B" w:rsidRPr="00824ED6" w:rsidRDefault="000B346B" w:rsidP="00950891">
            <w:pPr>
              <w:rPr>
                <w:rFonts w:ascii="Times New Roman" w:hAnsi="Times New Roman" w:cs="Times New Roman"/>
                <w:i/>
                <w:iCs/>
                <w:lang w:val="en-US"/>
              </w:rPr>
            </w:pPr>
            <w:r w:rsidRPr="00824ED6">
              <w:rPr>
                <w:rFonts w:ascii="Times New Roman" w:hAnsi="Times New Roman" w:cs="Times New Roman"/>
              </w:rPr>
              <w:t>Виды</w:t>
            </w:r>
            <w:r w:rsidRPr="00824ED6">
              <w:rPr>
                <w:rFonts w:ascii="Times New Roman" w:hAnsi="Times New Roman" w:cs="Times New Roman"/>
                <w:lang w:val="en-US"/>
              </w:rPr>
              <w:t xml:space="preserve">: </w:t>
            </w:r>
            <w:r w:rsidRPr="00824ED6">
              <w:rPr>
                <w:rFonts w:ascii="Times New Roman" w:hAnsi="Times New Roman" w:cs="Times New Roman"/>
                <w:i/>
                <w:iCs/>
                <w:lang w:val="en-US"/>
              </w:rPr>
              <w:t>Chironomus plumosus (Linnaeus, 1758) - 29/17, Chironomus cingulatus Meigen, 1930 - 19/6, Chironomus thummi Kieffer - 27/17, Chironomus riparius (</w:t>
            </w:r>
            <w:hyperlink r:id="rId127" w:tooltip="Johann Wilhelm Meigen" w:history="1">
              <w:r w:rsidRPr="00824ED6">
                <w:rPr>
                  <w:rFonts w:ascii="Times New Roman" w:hAnsi="Times New Roman" w:cs="Times New Roman"/>
                  <w:i/>
                  <w:iCs/>
                  <w:lang w:val="en-US"/>
                </w:rPr>
                <w:t>Meigen</w:t>
              </w:r>
            </w:hyperlink>
            <w:r w:rsidRPr="00824ED6">
              <w:rPr>
                <w:rFonts w:ascii="Times New Roman" w:hAnsi="Times New Roman" w:cs="Times New Roman"/>
                <w:i/>
                <w:iCs/>
                <w:lang w:val="en-US"/>
              </w:rPr>
              <w:t>, 1804). 49/35,</w:t>
            </w:r>
            <w:r w:rsidRPr="00824ED6">
              <w:rPr>
                <w:rFonts w:ascii="Times New Roman" w:eastAsia="Times New Roman" w:hAnsi="Times New Roman" w:cs="Times New Roman"/>
                <w:lang w:val="la-Latn" w:eastAsia="ru-RU"/>
              </w:rPr>
              <w:t xml:space="preserve"> </w:t>
            </w:r>
            <w:r w:rsidRPr="00824ED6">
              <w:rPr>
                <w:rFonts w:ascii="Times New Roman" w:hAnsi="Times New Roman" w:cs="Times New Roman"/>
                <w:i/>
                <w:iCs/>
                <w:lang w:val="en-US"/>
              </w:rPr>
              <w:t>Microchironomus cojugens Lenz, 1926 - 18/4, M. tener (Kieffer, 1819) - 21/16</w:t>
            </w:r>
          </w:p>
        </w:tc>
        <w:tc>
          <w:tcPr>
            <w:tcW w:w="1134" w:type="dxa"/>
          </w:tcPr>
          <w:p w14:paraId="144ED1A9"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163</w:t>
            </w:r>
          </w:p>
        </w:tc>
        <w:tc>
          <w:tcPr>
            <w:tcW w:w="992" w:type="dxa"/>
          </w:tcPr>
          <w:p w14:paraId="2ECDFFEF"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95</w:t>
            </w:r>
          </w:p>
        </w:tc>
      </w:tr>
      <w:tr w:rsidR="000B346B" w:rsidRPr="00824ED6" w14:paraId="62FCE1E4" w14:textId="77777777" w:rsidTr="00EA7417">
        <w:trPr>
          <w:jc w:val="center"/>
        </w:trPr>
        <w:tc>
          <w:tcPr>
            <w:tcW w:w="1384" w:type="dxa"/>
          </w:tcPr>
          <w:p w14:paraId="4B3E425C" w14:textId="64F0577B" w:rsidR="000B346B" w:rsidRPr="00824ED6" w:rsidRDefault="00914565" w:rsidP="00950891">
            <w:pPr>
              <w:rPr>
                <w:rFonts w:ascii="Times New Roman" w:hAnsi="Times New Roman" w:cs="Times New Roman"/>
                <w:lang w:val="en-US"/>
              </w:rPr>
            </w:pPr>
            <w:r>
              <w:rPr>
                <w:rFonts w:ascii="Times New Roman" w:hAnsi="Times New Roman" w:cs="Times New Roman"/>
                <w:lang w:val="en-US"/>
              </w:rPr>
              <w:t xml:space="preserve">  </w:t>
            </w:r>
            <w:r w:rsidR="000B346B" w:rsidRPr="00824ED6">
              <w:rPr>
                <w:rFonts w:ascii="Times New Roman" w:hAnsi="Times New Roman" w:cs="Times New Roman"/>
              </w:rPr>
              <w:t>Семейство</w:t>
            </w:r>
          </w:p>
        </w:tc>
        <w:tc>
          <w:tcPr>
            <w:tcW w:w="6042" w:type="dxa"/>
          </w:tcPr>
          <w:p w14:paraId="2E84A79A" w14:textId="77777777" w:rsidR="000B346B" w:rsidRPr="00824ED6" w:rsidRDefault="000B346B" w:rsidP="00950891">
            <w:pPr>
              <w:rPr>
                <w:rFonts w:ascii="Times New Roman" w:hAnsi="Times New Roman" w:cs="Times New Roman"/>
                <w:i/>
                <w:iCs/>
                <w:lang w:val="en-US"/>
              </w:rPr>
            </w:pPr>
            <w:r w:rsidRPr="00824ED6">
              <w:rPr>
                <w:rFonts w:ascii="Times New Roman" w:hAnsi="Times New Roman" w:cs="Times New Roman"/>
                <w:i/>
                <w:iCs/>
                <w:lang w:val="en-US"/>
              </w:rPr>
              <w:t>Culicidae</w:t>
            </w:r>
          </w:p>
        </w:tc>
        <w:tc>
          <w:tcPr>
            <w:tcW w:w="1134" w:type="dxa"/>
          </w:tcPr>
          <w:p w14:paraId="321E932A" w14:textId="77777777" w:rsidR="000B346B" w:rsidRPr="00824ED6" w:rsidRDefault="000B346B" w:rsidP="00950891">
            <w:pPr>
              <w:rPr>
                <w:rFonts w:ascii="Times New Roman" w:hAnsi="Times New Roman" w:cs="Times New Roman"/>
                <w:lang w:val="en-US"/>
              </w:rPr>
            </w:pPr>
            <w:r w:rsidRPr="00824ED6">
              <w:rPr>
                <w:rFonts w:ascii="Times New Roman" w:hAnsi="Times New Roman" w:cs="Times New Roman"/>
                <w:lang w:val="en-US"/>
              </w:rPr>
              <w:t>97</w:t>
            </w:r>
          </w:p>
        </w:tc>
        <w:tc>
          <w:tcPr>
            <w:tcW w:w="992" w:type="dxa"/>
          </w:tcPr>
          <w:p w14:paraId="5A009264" w14:textId="77777777" w:rsidR="000B346B" w:rsidRPr="00824ED6" w:rsidRDefault="000B346B" w:rsidP="00950891">
            <w:pPr>
              <w:rPr>
                <w:rFonts w:ascii="Times New Roman" w:hAnsi="Times New Roman" w:cs="Times New Roman"/>
                <w:lang w:val="en-US"/>
              </w:rPr>
            </w:pPr>
            <w:r w:rsidRPr="00824ED6">
              <w:rPr>
                <w:rFonts w:ascii="Times New Roman" w:hAnsi="Times New Roman" w:cs="Times New Roman"/>
                <w:lang w:val="en-US"/>
              </w:rPr>
              <w:t>40</w:t>
            </w:r>
          </w:p>
        </w:tc>
      </w:tr>
      <w:tr w:rsidR="000B346B" w:rsidRPr="00824ED6" w14:paraId="6A4BF84A" w14:textId="77777777" w:rsidTr="00EA7417">
        <w:trPr>
          <w:trHeight w:val="458"/>
          <w:jc w:val="center"/>
        </w:trPr>
        <w:tc>
          <w:tcPr>
            <w:tcW w:w="7426" w:type="dxa"/>
            <w:gridSpan w:val="2"/>
          </w:tcPr>
          <w:p w14:paraId="1A72C052" w14:textId="77777777" w:rsidR="000B346B" w:rsidRPr="00824ED6" w:rsidRDefault="000B346B" w:rsidP="00950891">
            <w:pPr>
              <w:rPr>
                <w:rFonts w:ascii="Times New Roman" w:hAnsi="Times New Roman" w:cs="Times New Roman"/>
                <w:i/>
                <w:iCs/>
                <w:lang w:val="en-US"/>
              </w:rPr>
            </w:pPr>
            <w:r w:rsidRPr="00824ED6">
              <w:rPr>
                <w:rFonts w:ascii="Times New Roman" w:hAnsi="Times New Roman" w:cs="Times New Roman"/>
              </w:rPr>
              <w:t>Виды</w:t>
            </w:r>
            <w:r w:rsidRPr="00824ED6">
              <w:rPr>
                <w:rFonts w:ascii="Times New Roman" w:hAnsi="Times New Roman" w:cs="Times New Roman"/>
                <w:lang w:val="en-US"/>
              </w:rPr>
              <w:t xml:space="preserve">: </w:t>
            </w:r>
            <w:r w:rsidRPr="00824ED6">
              <w:rPr>
                <w:rFonts w:ascii="Times New Roman" w:hAnsi="Times New Roman" w:cs="Times New Roman"/>
                <w:i/>
                <w:iCs/>
                <w:lang w:val="en-US"/>
              </w:rPr>
              <w:t>Culex pipiens Linnaeus, 1758 - 17/2, C. modestus Ficalbi, 1889 - 27/2, Aedes caspius (Pallas, 1771) - 39/8, Aedes cinereus Meigen, 1818 - 11/1, Culiseta alaskaensis (Ludlow. 1906) - 3/0</w:t>
            </w:r>
          </w:p>
        </w:tc>
        <w:tc>
          <w:tcPr>
            <w:tcW w:w="1134" w:type="dxa"/>
          </w:tcPr>
          <w:p w14:paraId="3F48D11F" w14:textId="77777777" w:rsidR="000B346B" w:rsidRPr="00824ED6" w:rsidRDefault="000B346B" w:rsidP="00950891">
            <w:pPr>
              <w:rPr>
                <w:rFonts w:ascii="Times New Roman" w:hAnsi="Times New Roman" w:cs="Times New Roman"/>
                <w:lang w:val="en-US"/>
              </w:rPr>
            </w:pPr>
            <w:r w:rsidRPr="00824ED6">
              <w:rPr>
                <w:rFonts w:ascii="Times New Roman" w:hAnsi="Times New Roman" w:cs="Times New Roman"/>
                <w:lang w:val="en-US"/>
              </w:rPr>
              <w:t>97</w:t>
            </w:r>
          </w:p>
        </w:tc>
        <w:tc>
          <w:tcPr>
            <w:tcW w:w="992" w:type="dxa"/>
          </w:tcPr>
          <w:p w14:paraId="678B691A" w14:textId="77777777" w:rsidR="000B346B" w:rsidRPr="00824ED6" w:rsidRDefault="000B346B" w:rsidP="00950891">
            <w:pPr>
              <w:rPr>
                <w:rFonts w:ascii="Times New Roman" w:hAnsi="Times New Roman" w:cs="Times New Roman"/>
                <w:lang w:val="en-US"/>
              </w:rPr>
            </w:pPr>
            <w:r w:rsidRPr="00824ED6">
              <w:rPr>
                <w:rFonts w:ascii="Times New Roman" w:hAnsi="Times New Roman" w:cs="Times New Roman"/>
                <w:lang w:val="en-US"/>
              </w:rPr>
              <w:t>40</w:t>
            </w:r>
          </w:p>
        </w:tc>
      </w:tr>
      <w:tr w:rsidR="000B346B" w:rsidRPr="00824ED6" w14:paraId="3689B09B" w14:textId="77777777" w:rsidTr="00EA7417">
        <w:trPr>
          <w:jc w:val="center"/>
        </w:trPr>
        <w:tc>
          <w:tcPr>
            <w:tcW w:w="1384" w:type="dxa"/>
          </w:tcPr>
          <w:p w14:paraId="7F8113A8" w14:textId="3784562B" w:rsidR="000B346B" w:rsidRPr="00824ED6" w:rsidRDefault="00914565" w:rsidP="00950891">
            <w:pPr>
              <w:rPr>
                <w:rFonts w:ascii="Times New Roman" w:hAnsi="Times New Roman" w:cs="Times New Roman"/>
                <w:lang w:val="en-US"/>
              </w:rPr>
            </w:pPr>
            <w:r>
              <w:rPr>
                <w:rFonts w:ascii="Times New Roman" w:hAnsi="Times New Roman" w:cs="Times New Roman"/>
                <w:lang w:val="en-US"/>
              </w:rPr>
              <w:t xml:space="preserve">  </w:t>
            </w:r>
            <w:r w:rsidR="000B346B" w:rsidRPr="00824ED6">
              <w:rPr>
                <w:rFonts w:ascii="Times New Roman" w:hAnsi="Times New Roman" w:cs="Times New Roman"/>
              </w:rPr>
              <w:t>Семейство</w:t>
            </w:r>
          </w:p>
        </w:tc>
        <w:tc>
          <w:tcPr>
            <w:tcW w:w="6042" w:type="dxa"/>
          </w:tcPr>
          <w:p w14:paraId="15DC2000" w14:textId="77777777" w:rsidR="000B346B" w:rsidRPr="00824ED6" w:rsidRDefault="000B346B" w:rsidP="00950891">
            <w:pPr>
              <w:rPr>
                <w:rFonts w:ascii="Times New Roman" w:hAnsi="Times New Roman" w:cs="Times New Roman"/>
                <w:i/>
                <w:iCs/>
                <w:lang w:val="en-US"/>
              </w:rPr>
            </w:pPr>
            <w:r w:rsidRPr="00824ED6">
              <w:rPr>
                <w:rFonts w:ascii="Times New Roman" w:hAnsi="Times New Roman" w:cs="Times New Roman"/>
                <w:i/>
                <w:iCs/>
                <w:lang w:val="en-US"/>
              </w:rPr>
              <w:t>Tabanidae</w:t>
            </w:r>
          </w:p>
        </w:tc>
        <w:tc>
          <w:tcPr>
            <w:tcW w:w="1134" w:type="dxa"/>
          </w:tcPr>
          <w:p w14:paraId="38C45F2A" w14:textId="77777777" w:rsidR="000B346B" w:rsidRPr="00824ED6" w:rsidRDefault="000B346B" w:rsidP="00950891">
            <w:pPr>
              <w:rPr>
                <w:rFonts w:ascii="Times New Roman" w:hAnsi="Times New Roman" w:cs="Times New Roman"/>
                <w:lang w:val="en-US"/>
              </w:rPr>
            </w:pPr>
            <w:r w:rsidRPr="00824ED6">
              <w:rPr>
                <w:rFonts w:ascii="Times New Roman" w:hAnsi="Times New Roman" w:cs="Times New Roman"/>
                <w:lang w:val="en-US"/>
              </w:rPr>
              <w:t>8</w:t>
            </w:r>
          </w:p>
        </w:tc>
        <w:tc>
          <w:tcPr>
            <w:tcW w:w="992" w:type="dxa"/>
          </w:tcPr>
          <w:p w14:paraId="6083ACD1"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0</w:t>
            </w:r>
          </w:p>
        </w:tc>
      </w:tr>
      <w:tr w:rsidR="000B346B" w:rsidRPr="00824ED6" w14:paraId="51D96741" w14:textId="77777777" w:rsidTr="00EA7417">
        <w:trPr>
          <w:trHeight w:val="312"/>
          <w:jc w:val="center"/>
        </w:trPr>
        <w:tc>
          <w:tcPr>
            <w:tcW w:w="7426" w:type="dxa"/>
            <w:gridSpan w:val="2"/>
          </w:tcPr>
          <w:p w14:paraId="5B490C9D" w14:textId="77777777" w:rsidR="000B346B" w:rsidRPr="00824ED6" w:rsidRDefault="000B346B" w:rsidP="00950891">
            <w:pPr>
              <w:rPr>
                <w:rFonts w:ascii="Times New Roman" w:hAnsi="Times New Roman" w:cs="Times New Roman"/>
                <w:i/>
                <w:iCs/>
                <w:lang w:val="en-US"/>
              </w:rPr>
            </w:pPr>
            <w:r w:rsidRPr="00824ED6">
              <w:rPr>
                <w:rFonts w:ascii="Times New Roman" w:hAnsi="Times New Roman" w:cs="Times New Roman"/>
              </w:rPr>
              <w:t>Виды</w:t>
            </w:r>
            <w:r w:rsidRPr="00824ED6">
              <w:rPr>
                <w:rFonts w:ascii="Times New Roman" w:hAnsi="Times New Roman" w:cs="Times New Roman"/>
                <w:lang w:val="en-US"/>
              </w:rPr>
              <w:t xml:space="preserve">: </w:t>
            </w:r>
            <w:r w:rsidRPr="00824ED6">
              <w:rPr>
                <w:rFonts w:ascii="Times New Roman" w:hAnsi="Times New Roman" w:cs="Times New Roman"/>
                <w:i/>
                <w:iCs/>
                <w:lang w:val="en-US"/>
              </w:rPr>
              <w:t>Hybomitra ciureai (</w:t>
            </w:r>
            <w:hyperlink r:id="rId128" w:tooltip="Eugène Séguy" w:history="1">
              <w:r w:rsidRPr="00824ED6">
                <w:rPr>
                  <w:rFonts w:ascii="Times New Roman" w:hAnsi="Times New Roman" w:cs="Times New Roman"/>
                  <w:i/>
                  <w:iCs/>
                  <w:lang w:val="en-US"/>
                </w:rPr>
                <w:t>Séguy</w:t>
              </w:r>
            </w:hyperlink>
            <w:r w:rsidRPr="00824ED6">
              <w:rPr>
                <w:rFonts w:ascii="Times New Roman" w:hAnsi="Times New Roman" w:cs="Times New Roman"/>
                <w:i/>
                <w:iCs/>
                <w:lang w:val="en-US"/>
              </w:rPr>
              <w:t>, 1937) - 2/0, H. montana Meigen, 1820</w:t>
            </w:r>
            <w:r w:rsidRPr="00824ED6">
              <w:rPr>
                <w:iCs/>
                <w:shd w:val="clear" w:color="auto" w:fill="FFFFFF"/>
                <w:lang w:val="en-US"/>
              </w:rPr>
              <w:t xml:space="preserve"> </w:t>
            </w:r>
            <w:r w:rsidRPr="00824ED6">
              <w:rPr>
                <w:rFonts w:ascii="Times New Roman" w:hAnsi="Times New Roman" w:cs="Times New Roman"/>
                <w:i/>
                <w:iCs/>
                <w:lang w:val="en-US"/>
              </w:rPr>
              <w:t>- 3/0, Haematopota turkestanica (Krober, 1922) - 3/0</w:t>
            </w:r>
          </w:p>
        </w:tc>
        <w:tc>
          <w:tcPr>
            <w:tcW w:w="1134" w:type="dxa"/>
          </w:tcPr>
          <w:p w14:paraId="1C75C8DD"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8</w:t>
            </w:r>
          </w:p>
        </w:tc>
        <w:tc>
          <w:tcPr>
            <w:tcW w:w="992" w:type="dxa"/>
          </w:tcPr>
          <w:p w14:paraId="6DA79A5A"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0</w:t>
            </w:r>
          </w:p>
        </w:tc>
      </w:tr>
      <w:tr w:rsidR="000B346B" w:rsidRPr="00824ED6" w14:paraId="455196B8" w14:textId="77777777" w:rsidTr="00EA7417">
        <w:trPr>
          <w:jc w:val="center"/>
        </w:trPr>
        <w:tc>
          <w:tcPr>
            <w:tcW w:w="1384" w:type="dxa"/>
          </w:tcPr>
          <w:p w14:paraId="1C5B0C7F" w14:textId="6AEA7407" w:rsidR="000B346B" w:rsidRPr="00824ED6" w:rsidRDefault="000B346B" w:rsidP="00950891">
            <w:pPr>
              <w:rPr>
                <w:rFonts w:ascii="Times New Roman" w:hAnsi="Times New Roman" w:cs="Times New Roman"/>
              </w:rPr>
            </w:pPr>
            <w:r w:rsidRPr="00824ED6">
              <w:rPr>
                <w:rFonts w:ascii="Times New Roman" w:hAnsi="Times New Roman" w:cs="Times New Roman"/>
              </w:rPr>
              <w:t xml:space="preserve">  Семейство</w:t>
            </w:r>
          </w:p>
        </w:tc>
        <w:tc>
          <w:tcPr>
            <w:tcW w:w="6042" w:type="dxa"/>
          </w:tcPr>
          <w:p w14:paraId="6BFB1C7B" w14:textId="77777777" w:rsidR="000B346B" w:rsidRPr="00824ED6" w:rsidRDefault="000B346B" w:rsidP="00950891">
            <w:pPr>
              <w:rPr>
                <w:rFonts w:ascii="Times New Roman" w:hAnsi="Times New Roman" w:cs="Times New Roman"/>
                <w:i/>
                <w:iCs/>
                <w:lang w:val="en-US"/>
              </w:rPr>
            </w:pPr>
            <w:r w:rsidRPr="00824ED6">
              <w:rPr>
                <w:rFonts w:ascii="Times New Roman" w:hAnsi="Times New Roman" w:cs="Times New Roman"/>
                <w:i/>
                <w:iCs/>
              </w:rPr>
              <w:t>Syrphidae</w:t>
            </w:r>
          </w:p>
        </w:tc>
        <w:tc>
          <w:tcPr>
            <w:tcW w:w="1134" w:type="dxa"/>
          </w:tcPr>
          <w:p w14:paraId="1B808B4E" w14:textId="77777777" w:rsidR="000B346B" w:rsidRPr="00824ED6" w:rsidRDefault="000B346B" w:rsidP="00950891">
            <w:pPr>
              <w:rPr>
                <w:rFonts w:ascii="Times New Roman" w:hAnsi="Times New Roman" w:cs="Times New Roman"/>
              </w:rPr>
            </w:pPr>
            <w:r w:rsidRPr="00824ED6">
              <w:rPr>
                <w:rFonts w:ascii="Times New Roman" w:hAnsi="Times New Roman" w:cs="Times New Roman"/>
                <w:lang w:val="en-US"/>
              </w:rPr>
              <w:t>7</w:t>
            </w:r>
            <w:r w:rsidRPr="00824ED6">
              <w:rPr>
                <w:rFonts w:ascii="Times New Roman" w:hAnsi="Times New Roman" w:cs="Times New Roman"/>
              </w:rPr>
              <w:t>0</w:t>
            </w:r>
          </w:p>
        </w:tc>
        <w:tc>
          <w:tcPr>
            <w:tcW w:w="992" w:type="dxa"/>
          </w:tcPr>
          <w:p w14:paraId="2D6CE31D"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31</w:t>
            </w:r>
          </w:p>
        </w:tc>
      </w:tr>
      <w:tr w:rsidR="000B346B" w:rsidRPr="00824ED6" w14:paraId="7CB3BB31" w14:textId="77777777" w:rsidTr="00EA7417">
        <w:trPr>
          <w:trHeight w:val="1098"/>
          <w:jc w:val="center"/>
        </w:trPr>
        <w:tc>
          <w:tcPr>
            <w:tcW w:w="7426" w:type="dxa"/>
            <w:gridSpan w:val="2"/>
          </w:tcPr>
          <w:p w14:paraId="660FD9BF" w14:textId="77777777" w:rsidR="000B346B" w:rsidRPr="00824ED6" w:rsidRDefault="000B346B" w:rsidP="00950891">
            <w:pPr>
              <w:rPr>
                <w:rFonts w:ascii="Times New Roman" w:hAnsi="Times New Roman" w:cs="Times New Roman"/>
                <w:i/>
                <w:iCs/>
                <w:lang w:val="en-US"/>
              </w:rPr>
            </w:pPr>
            <w:r w:rsidRPr="00824ED6">
              <w:rPr>
                <w:rFonts w:ascii="Times New Roman" w:hAnsi="Times New Roman" w:cs="Times New Roman"/>
              </w:rPr>
              <w:t>Виды</w:t>
            </w:r>
            <w:r w:rsidRPr="00824ED6">
              <w:rPr>
                <w:rFonts w:ascii="Times New Roman" w:hAnsi="Times New Roman" w:cs="Times New Roman"/>
                <w:lang w:val="en-US"/>
              </w:rPr>
              <w:t xml:space="preserve">: </w:t>
            </w:r>
            <w:r w:rsidRPr="00824ED6">
              <w:rPr>
                <w:rFonts w:ascii="Times New Roman" w:hAnsi="Times New Roman" w:cs="Times New Roman"/>
                <w:i/>
                <w:iCs/>
                <w:lang w:val="en-US"/>
              </w:rPr>
              <w:t>Syrphus ribesii (Linnaeus, 1758)</w:t>
            </w:r>
            <w:r w:rsidRPr="00824ED6">
              <w:rPr>
                <w:shd w:val="clear" w:color="auto" w:fill="FFFFFF"/>
                <w:lang w:val="en-US"/>
              </w:rPr>
              <w:t xml:space="preserve"> </w:t>
            </w:r>
            <w:r w:rsidRPr="00824ED6">
              <w:rPr>
                <w:rFonts w:ascii="Times New Roman" w:hAnsi="Times New Roman" w:cs="Times New Roman"/>
                <w:i/>
                <w:iCs/>
                <w:lang w:val="en-US"/>
              </w:rPr>
              <w:t>- 11/9, Spherophoria sp. - 19/9, Episyrphus balteatus (De Geer, 1776) - 7/3, Eupeodes corollae (Fabricius, 1794) - 8/7, Chrysotoxum cautum Harris, 1776 - 2/0, Scaeva pyrastri (Linnaeus, 1758) - 3/0, Eristalis tenax (Linnaeus, 1758) - 5/1, Eristalis arbustorum (Linnaeus, 1758) - 7/0, Helophilus trivittatus (Fabricius, 1805) - 6/2, Volucella bombylans (Linnaeus, 1758) - 2/0</w:t>
            </w:r>
          </w:p>
        </w:tc>
        <w:tc>
          <w:tcPr>
            <w:tcW w:w="1134" w:type="dxa"/>
          </w:tcPr>
          <w:p w14:paraId="09216A7A"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70</w:t>
            </w:r>
          </w:p>
        </w:tc>
        <w:tc>
          <w:tcPr>
            <w:tcW w:w="992" w:type="dxa"/>
          </w:tcPr>
          <w:p w14:paraId="61FE87FC"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31</w:t>
            </w:r>
          </w:p>
        </w:tc>
      </w:tr>
      <w:tr w:rsidR="000B346B" w:rsidRPr="00824ED6" w14:paraId="55317660" w14:textId="77777777" w:rsidTr="00EA7417">
        <w:trPr>
          <w:jc w:val="center"/>
        </w:trPr>
        <w:tc>
          <w:tcPr>
            <w:tcW w:w="1384" w:type="dxa"/>
          </w:tcPr>
          <w:p w14:paraId="16212F2E" w14:textId="19D64BCC" w:rsidR="000B346B" w:rsidRPr="00824ED6" w:rsidRDefault="00914565" w:rsidP="00950891">
            <w:pPr>
              <w:rPr>
                <w:rFonts w:ascii="Times New Roman" w:hAnsi="Times New Roman" w:cs="Times New Roman"/>
              </w:rPr>
            </w:pPr>
            <w:r>
              <w:rPr>
                <w:rFonts w:ascii="Times New Roman" w:hAnsi="Times New Roman" w:cs="Times New Roman"/>
              </w:rPr>
              <w:t xml:space="preserve">  </w:t>
            </w:r>
            <w:r w:rsidR="000B346B" w:rsidRPr="00824ED6">
              <w:rPr>
                <w:rFonts w:ascii="Times New Roman" w:hAnsi="Times New Roman" w:cs="Times New Roman"/>
              </w:rPr>
              <w:t>Семейство</w:t>
            </w:r>
          </w:p>
        </w:tc>
        <w:tc>
          <w:tcPr>
            <w:tcW w:w="6042" w:type="dxa"/>
          </w:tcPr>
          <w:p w14:paraId="121BAC3D" w14:textId="77777777" w:rsidR="000B346B" w:rsidRPr="00824ED6" w:rsidRDefault="000B346B" w:rsidP="00950891">
            <w:pPr>
              <w:rPr>
                <w:rFonts w:ascii="Times New Roman" w:hAnsi="Times New Roman" w:cs="Times New Roman"/>
                <w:i/>
                <w:iCs/>
                <w:lang w:val="en-US"/>
              </w:rPr>
            </w:pPr>
            <w:r w:rsidRPr="00824ED6">
              <w:rPr>
                <w:rFonts w:ascii="Times New Roman" w:hAnsi="Times New Roman" w:cs="Times New Roman"/>
                <w:i/>
                <w:iCs/>
              </w:rPr>
              <w:t>Tachinidae</w:t>
            </w:r>
          </w:p>
        </w:tc>
        <w:tc>
          <w:tcPr>
            <w:tcW w:w="1134" w:type="dxa"/>
          </w:tcPr>
          <w:p w14:paraId="4AAB604C" w14:textId="77777777" w:rsidR="000B346B" w:rsidRPr="00824ED6" w:rsidRDefault="000B346B" w:rsidP="00950891">
            <w:pPr>
              <w:rPr>
                <w:rFonts w:ascii="Times New Roman" w:hAnsi="Times New Roman" w:cs="Times New Roman"/>
                <w:lang w:val="en-US"/>
              </w:rPr>
            </w:pPr>
            <w:r w:rsidRPr="00824ED6">
              <w:rPr>
                <w:rFonts w:ascii="Times New Roman" w:hAnsi="Times New Roman" w:cs="Times New Roman"/>
                <w:lang w:val="en-US"/>
              </w:rPr>
              <w:t>25</w:t>
            </w:r>
          </w:p>
        </w:tc>
        <w:tc>
          <w:tcPr>
            <w:tcW w:w="992" w:type="dxa"/>
          </w:tcPr>
          <w:p w14:paraId="2B9A3008"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4</w:t>
            </w:r>
          </w:p>
        </w:tc>
      </w:tr>
      <w:tr w:rsidR="000B346B" w:rsidRPr="00824ED6" w14:paraId="42E47D58" w14:textId="77777777" w:rsidTr="00EA7417">
        <w:trPr>
          <w:trHeight w:val="402"/>
          <w:jc w:val="center"/>
        </w:trPr>
        <w:tc>
          <w:tcPr>
            <w:tcW w:w="7426" w:type="dxa"/>
            <w:gridSpan w:val="2"/>
          </w:tcPr>
          <w:p w14:paraId="6597280D" w14:textId="77777777" w:rsidR="000B346B" w:rsidRPr="00824ED6" w:rsidRDefault="000B346B" w:rsidP="00950891">
            <w:pPr>
              <w:rPr>
                <w:rFonts w:ascii="Times New Roman" w:hAnsi="Times New Roman" w:cs="Times New Roman"/>
                <w:i/>
                <w:iCs/>
                <w:lang w:val="en-US"/>
              </w:rPr>
            </w:pPr>
            <w:r w:rsidRPr="00824ED6">
              <w:rPr>
                <w:rFonts w:ascii="Times New Roman" w:hAnsi="Times New Roman" w:cs="Times New Roman"/>
              </w:rPr>
              <w:t>Виды</w:t>
            </w:r>
            <w:r w:rsidRPr="00824ED6">
              <w:rPr>
                <w:rFonts w:ascii="Times New Roman" w:hAnsi="Times New Roman" w:cs="Times New Roman"/>
                <w:lang w:val="en-US"/>
              </w:rPr>
              <w:t xml:space="preserve">: </w:t>
            </w:r>
            <w:bookmarkStart w:id="76" w:name="_Hlk128743088"/>
            <w:r w:rsidRPr="00824ED6">
              <w:rPr>
                <w:rFonts w:ascii="Times New Roman" w:hAnsi="Times New Roman" w:cs="Times New Roman"/>
                <w:i/>
                <w:iCs/>
                <w:lang w:val="en-US"/>
              </w:rPr>
              <w:t xml:space="preserve">Exorista larvarum </w:t>
            </w:r>
            <w:bookmarkEnd w:id="76"/>
            <w:r w:rsidRPr="00824ED6">
              <w:rPr>
                <w:rFonts w:ascii="Times New Roman" w:hAnsi="Times New Roman" w:cs="Times New Roman"/>
                <w:i/>
                <w:iCs/>
                <w:lang w:val="en-US"/>
              </w:rPr>
              <w:t xml:space="preserve">(Linnaeus, 1758) - 9/3, Ectophasia crassipennis Fabricius, 1794 - 5/0, </w:t>
            </w:r>
            <w:bookmarkStart w:id="77" w:name="_Hlk133578014"/>
            <w:r w:rsidRPr="00824ED6">
              <w:rPr>
                <w:rFonts w:ascii="Times New Roman" w:hAnsi="Times New Roman" w:cs="Times New Roman"/>
                <w:i/>
                <w:iCs/>
                <w:lang w:val="en-US"/>
              </w:rPr>
              <w:t xml:space="preserve">Gymnosoma nudifrons Herting, </w:t>
            </w:r>
            <w:bookmarkEnd w:id="77"/>
            <w:r w:rsidRPr="00824ED6">
              <w:rPr>
                <w:rFonts w:ascii="Times New Roman" w:hAnsi="Times New Roman" w:cs="Times New Roman"/>
                <w:i/>
                <w:iCs/>
                <w:lang w:val="en-US"/>
              </w:rPr>
              <w:t>1966 - 2/0, Tachina fera (</w:t>
            </w:r>
            <w:bookmarkStart w:id="78" w:name="_Hlk131596995"/>
            <w:r w:rsidRPr="00824ED6">
              <w:rPr>
                <w:rFonts w:ascii="Times New Roman" w:hAnsi="Times New Roman" w:cs="Times New Roman"/>
                <w:i/>
                <w:iCs/>
                <w:lang w:val="en-US"/>
              </w:rPr>
              <w:t>Linnaeus</w:t>
            </w:r>
            <w:bookmarkEnd w:id="78"/>
            <w:r w:rsidRPr="00824ED6">
              <w:rPr>
                <w:rFonts w:ascii="Times New Roman" w:hAnsi="Times New Roman" w:cs="Times New Roman"/>
                <w:i/>
                <w:iCs/>
                <w:lang w:val="en-US"/>
              </w:rPr>
              <w:t>, 1761) - 9/1</w:t>
            </w:r>
          </w:p>
        </w:tc>
        <w:tc>
          <w:tcPr>
            <w:tcW w:w="1134" w:type="dxa"/>
          </w:tcPr>
          <w:p w14:paraId="72E85921"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25</w:t>
            </w:r>
          </w:p>
        </w:tc>
        <w:tc>
          <w:tcPr>
            <w:tcW w:w="992" w:type="dxa"/>
          </w:tcPr>
          <w:p w14:paraId="56B04218" w14:textId="77777777" w:rsidR="000B346B" w:rsidRPr="00824ED6" w:rsidRDefault="000B346B" w:rsidP="00950891">
            <w:pPr>
              <w:rPr>
                <w:rFonts w:ascii="Times New Roman" w:hAnsi="Times New Roman" w:cs="Times New Roman"/>
              </w:rPr>
            </w:pPr>
            <w:r w:rsidRPr="00824ED6">
              <w:rPr>
                <w:rFonts w:ascii="Times New Roman" w:hAnsi="Times New Roman" w:cs="Times New Roman"/>
              </w:rPr>
              <w:t>4</w:t>
            </w:r>
          </w:p>
        </w:tc>
      </w:tr>
    </w:tbl>
    <w:p w14:paraId="398688B6" w14:textId="77777777" w:rsidR="000B346B" w:rsidRPr="008362B0" w:rsidRDefault="000B346B" w:rsidP="000B346B"/>
    <w:p w14:paraId="1138A093" w14:textId="77777777" w:rsidR="00B651B0" w:rsidRPr="008362B0" w:rsidRDefault="00B651B0" w:rsidP="00AC2A47">
      <w:pPr>
        <w:spacing w:after="0" w:line="240" w:lineRule="auto"/>
        <w:ind w:firstLine="720"/>
        <w:rPr>
          <w:rFonts w:ascii="Times New Roman" w:hAnsi="Times New Roman" w:cs="Times New Roman"/>
          <w:color w:val="000000" w:themeColor="text1"/>
          <w:sz w:val="28"/>
          <w:szCs w:val="28"/>
        </w:rPr>
      </w:pPr>
    </w:p>
    <w:p w14:paraId="49FDAC4F" w14:textId="77777777" w:rsidR="000B346B" w:rsidRPr="008362B0" w:rsidRDefault="000B346B" w:rsidP="00AC2A47">
      <w:pPr>
        <w:spacing w:after="0" w:line="240" w:lineRule="auto"/>
        <w:ind w:firstLine="720"/>
        <w:rPr>
          <w:rFonts w:ascii="Times New Roman" w:hAnsi="Times New Roman" w:cs="Times New Roman"/>
          <w:color w:val="000000" w:themeColor="text1"/>
          <w:sz w:val="28"/>
          <w:szCs w:val="28"/>
        </w:rPr>
      </w:pPr>
    </w:p>
    <w:p w14:paraId="7A5735FE" w14:textId="77777777" w:rsidR="000B346B" w:rsidRPr="008362B0" w:rsidRDefault="000B346B" w:rsidP="00AC2A47">
      <w:pPr>
        <w:spacing w:after="0" w:line="240" w:lineRule="auto"/>
        <w:ind w:firstLine="720"/>
        <w:rPr>
          <w:rFonts w:ascii="Times New Roman" w:hAnsi="Times New Roman" w:cs="Times New Roman"/>
          <w:color w:val="000000" w:themeColor="text1"/>
          <w:sz w:val="28"/>
          <w:szCs w:val="28"/>
        </w:rPr>
      </w:pPr>
    </w:p>
    <w:p w14:paraId="3790E839" w14:textId="77777777" w:rsidR="000B346B" w:rsidRDefault="000B346B" w:rsidP="00AC2A47">
      <w:pPr>
        <w:spacing w:after="0" w:line="240" w:lineRule="auto"/>
        <w:ind w:firstLine="720"/>
        <w:rPr>
          <w:rFonts w:ascii="Times New Roman" w:hAnsi="Times New Roman" w:cs="Times New Roman"/>
          <w:color w:val="000000" w:themeColor="text1"/>
          <w:sz w:val="28"/>
          <w:szCs w:val="28"/>
        </w:rPr>
      </w:pPr>
    </w:p>
    <w:p w14:paraId="3B7AD0CD" w14:textId="77777777" w:rsidR="00EA7417" w:rsidRDefault="00EA7417" w:rsidP="00AC2A47">
      <w:pPr>
        <w:spacing w:after="0" w:line="240" w:lineRule="auto"/>
        <w:ind w:firstLine="720"/>
        <w:rPr>
          <w:rFonts w:ascii="Times New Roman" w:hAnsi="Times New Roman" w:cs="Times New Roman"/>
          <w:color w:val="000000" w:themeColor="text1"/>
          <w:sz w:val="28"/>
          <w:szCs w:val="28"/>
        </w:rPr>
      </w:pPr>
    </w:p>
    <w:p w14:paraId="72C6CF13" w14:textId="77777777" w:rsidR="00FF7899" w:rsidRDefault="00FF7899" w:rsidP="00AC2A47">
      <w:pPr>
        <w:spacing w:after="0" w:line="240" w:lineRule="auto"/>
        <w:ind w:firstLine="720"/>
        <w:rPr>
          <w:rFonts w:ascii="Times New Roman" w:hAnsi="Times New Roman" w:cs="Times New Roman"/>
          <w:color w:val="000000" w:themeColor="text1"/>
          <w:sz w:val="28"/>
          <w:szCs w:val="28"/>
        </w:rPr>
      </w:pPr>
    </w:p>
    <w:p w14:paraId="50030390" w14:textId="77777777" w:rsidR="00FF7899" w:rsidRDefault="00FF7899" w:rsidP="00AC2A47">
      <w:pPr>
        <w:spacing w:after="0" w:line="240" w:lineRule="auto"/>
        <w:ind w:firstLine="720"/>
        <w:rPr>
          <w:rFonts w:ascii="Times New Roman" w:hAnsi="Times New Roman" w:cs="Times New Roman"/>
          <w:color w:val="000000" w:themeColor="text1"/>
          <w:sz w:val="28"/>
          <w:szCs w:val="28"/>
        </w:rPr>
      </w:pPr>
    </w:p>
    <w:p w14:paraId="1EAC884D" w14:textId="77777777" w:rsidR="00FF7899" w:rsidRPr="008362B0" w:rsidRDefault="00FF7899" w:rsidP="00AC2A47">
      <w:pPr>
        <w:spacing w:after="0" w:line="240" w:lineRule="auto"/>
        <w:ind w:firstLine="720"/>
        <w:rPr>
          <w:rFonts w:ascii="Times New Roman" w:hAnsi="Times New Roman" w:cs="Times New Roman"/>
          <w:color w:val="000000" w:themeColor="text1"/>
          <w:sz w:val="28"/>
          <w:szCs w:val="28"/>
        </w:rPr>
      </w:pPr>
    </w:p>
    <w:p w14:paraId="521270F0" w14:textId="0A074177" w:rsidR="000B346B" w:rsidRDefault="000B346B" w:rsidP="00824ED6">
      <w:pPr>
        <w:pStyle w:val="20"/>
        <w:spacing w:before="0" w:after="0" w:line="240" w:lineRule="auto"/>
        <w:jc w:val="center"/>
        <w:rPr>
          <w:rFonts w:ascii="Times New Roman" w:hAnsi="Times New Roman" w:cs="Times New Roman"/>
          <w:b/>
          <w:bCs/>
          <w:color w:val="auto"/>
          <w:sz w:val="28"/>
          <w:szCs w:val="28"/>
        </w:rPr>
      </w:pPr>
      <w:bookmarkStart w:id="79" w:name="_Toc217860333"/>
      <w:r w:rsidRPr="008362B0">
        <w:rPr>
          <w:rFonts w:ascii="Times New Roman" w:hAnsi="Times New Roman" w:cs="Times New Roman"/>
          <w:b/>
          <w:bCs/>
          <w:color w:val="auto"/>
          <w:sz w:val="28"/>
          <w:szCs w:val="28"/>
        </w:rPr>
        <w:t xml:space="preserve">ПРИЛОЖЕНИЕ </w:t>
      </w:r>
      <w:r w:rsidR="009E118C" w:rsidRPr="008362B0">
        <w:rPr>
          <w:rFonts w:ascii="Times New Roman" w:hAnsi="Times New Roman" w:cs="Times New Roman"/>
          <w:b/>
          <w:bCs/>
          <w:color w:val="auto"/>
          <w:sz w:val="28"/>
          <w:szCs w:val="28"/>
        </w:rPr>
        <w:t>Е</w:t>
      </w:r>
      <w:bookmarkEnd w:id="79"/>
    </w:p>
    <w:p w14:paraId="7F1A5364" w14:textId="77777777" w:rsidR="00824ED6" w:rsidRPr="00824ED6" w:rsidRDefault="00824ED6" w:rsidP="00824ED6">
      <w:pPr>
        <w:spacing w:after="0" w:line="240" w:lineRule="auto"/>
        <w:rPr>
          <w:sz w:val="28"/>
          <w:szCs w:val="28"/>
        </w:rPr>
      </w:pPr>
    </w:p>
    <w:p w14:paraId="41AC69FE" w14:textId="0AE53758" w:rsidR="00824ED6" w:rsidRDefault="00824ED6" w:rsidP="00824ED6">
      <w:pPr>
        <w:spacing w:after="0" w:line="240" w:lineRule="auto"/>
        <w:jc w:val="center"/>
      </w:pPr>
      <w:r w:rsidRPr="008362B0">
        <w:rPr>
          <w:rFonts w:ascii="Times New Roman" w:hAnsi="Times New Roman"/>
          <w:sz w:val="28"/>
          <w:szCs w:val="28"/>
        </w:rPr>
        <w:t>Свидетельство о депонировании консорциума микроорганизмов</w:t>
      </w:r>
    </w:p>
    <w:p w14:paraId="0E6B1CAE" w14:textId="77777777" w:rsidR="00824ED6" w:rsidRPr="00824ED6" w:rsidRDefault="00824ED6" w:rsidP="00824ED6">
      <w:pPr>
        <w:spacing w:after="0" w:line="240" w:lineRule="auto"/>
      </w:pPr>
    </w:p>
    <w:p w14:paraId="6BEB250A" w14:textId="6FC1F2BA" w:rsidR="000B346B" w:rsidRPr="008362B0" w:rsidRDefault="000C326E" w:rsidP="00824ED6">
      <w:pPr>
        <w:spacing w:after="0" w:line="240" w:lineRule="auto"/>
        <w:jc w:val="center"/>
        <w:rPr>
          <w:rFonts w:ascii="Times New Roman" w:hAnsi="Times New Roman" w:cs="Times New Roman"/>
          <w:color w:val="000000" w:themeColor="text1"/>
          <w:sz w:val="28"/>
          <w:szCs w:val="28"/>
        </w:rPr>
      </w:pPr>
      <w:r w:rsidRPr="008362B0">
        <w:rPr>
          <w:noProof/>
          <w:lang w:eastAsia="ru-RU"/>
        </w:rPr>
        <w:drawing>
          <wp:inline distT="0" distB="0" distL="0" distR="0" wp14:anchorId="7E89B517" wp14:editId="0562FD0C">
            <wp:extent cx="5418513" cy="7542478"/>
            <wp:effectExtent l="0" t="0" r="0" b="1905"/>
            <wp:docPr id="100" name="Рисунок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9"/>
                    <a:stretch>
                      <a:fillRect/>
                    </a:stretch>
                  </pic:blipFill>
                  <pic:spPr>
                    <a:xfrm>
                      <a:off x="0" y="0"/>
                      <a:ext cx="5423454" cy="7549356"/>
                    </a:xfrm>
                    <a:prstGeom prst="rect">
                      <a:avLst/>
                    </a:prstGeom>
                  </pic:spPr>
                </pic:pic>
              </a:graphicData>
            </a:graphic>
          </wp:inline>
        </w:drawing>
      </w:r>
    </w:p>
    <w:p w14:paraId="2B3C6F5A" w14:textId="3291BDBD" w:rsidR="00A2091B" w:rsidRPr="008362B0" w:rsidRDefault="00A2091B" w:rsidP="00AC2A47">
      <w:pPr>
        <w:spacing w:after="0" w:line="240" w:lineRule="auto"/>
        <w:ind w:firstLine="720"/>
        <w:rPr>
          <w:rFonts w:ascii="Times New Roman" w:hAnsi="Times New Roman" w:cs="Times New Roman"/>
          <w:color w:val="000000" w:themeColor="text1"/>
          <w:sz w:val="28"/>
          <w:szCs w:val="28"/>
        </w:rPr>
      </w:pPr>
    </w:p>
    <w:p w14:paraId="48F68180" w14:textId="33D2EBC9" w:rsidR="000C326E" w:rsidRPr="00256779" w:rsidRDefault="000C326E" w:rsidP="009E118C">
      <w:pPr>
        <w:spacing w:after="0" w:line="240" w:lineRule="auto"/>
        <w:rPr>
          <w:rFonts w:ascii="Times New Roman" w:hAnsi="Times New Roman" w:cs="Times New Roman"/>
          <w:color w:val="000000" w:themeColor="text1"/>
          <w:sz w:val="28"/>
          <w:szCs w:val="28"/>
        </w:rPr>
      </w:pPr>
      <w:r w:rsidRPr="008362B0">
        <w:rPr>
          <w:noProof/>
          <w:lang w:eastAsia="ru-RU"/>
        </w:rPr>
        <w:drawing>
          <wp:inline distT="0" distB="0" distL="0" distR="0" wp14:anchorId="3DAC4128" wp14:editId="269BE8B6">
            <wp:extent cx="5940425" cy="8186420"/>
            <wp:effectExtent l="0" t="0" r="3175" b="508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0"/>
                    <a:stretch>
                      <a:fillRect/>
                    </a:stretch>
                  </pic:blipFill>
                  <pic:spPr>
                    <a:xfrm>
                      <a:off x="0" y="0"/>
                      <a:ext cx="5940425" cy="8186420"/>
                    </a:xfrm>
                    <a:prstGeom prst="rect">
                      <a:avLst/>
                    </a:prstGeom>
                  </pic:spPr>
                </pic:pic>
              </a:graphicData>
            </a:graphic>
          </wp:inline>
        </w:drawing>
      </w:r>
    </w:p>
    <w:p w14:paraId="105F1052" w14:textId="77777777" w:rsidR="005F6B71" w:rsidRPr="00256779" w:rsidRDefault="005F6B71" w:rsidP="00AC2A47">
      <w:pPr>
        <w:spacing w:after="0" w:line="240" w:lineRule="auto"/>
        <w:ind w:firstLine="720"/>
        <w:rPr>
          <w:rFonts w:ascii="Times New Roman" w:hAnsi="Times New Roman" w:cs="Times New Roman"/>
          <w:color w:val="000000" w:themeColor="text1"/>
          <w:sz w:val="28"/>
          <w:szCs w:val="28"/>
        </w:rPr>
      </w:pPr>
    </w:p>
    <w:p w14:paraId="248B0017" w14:textId="77777777" w:rsidR="005F6B71" w:rsidRPr="00256779" w:rsidRDefault="005F6B71" w:rsidP="00AC2A47">
      <w:pPr>
        <w:spacing w:after="0" w:line="240" w:lineRule="auto"/>
        <w:ind w:firstLine="720"/>
        <w:rPr>
          <w:rFonts w:ascii="Times New Roman" w:hAnsi="Times New Roman" w:cs="Times New Roman"/>
          <w:color w:val="000000" w:themeColor="text1"/>
          <w:sz w:val="28"/>
          <w:szCs w:val="28"/>
        </w:rPr>
      </w:pPr>
    </w:p>
    <w:p w14:paraId="278578B7" w14:textId="77777777" w:rsidR="005F6B71" w:rsidRPr="00256779" w:rsidRDefault="005F6B71" w:rsidP="00AC2A47">
      <w:pPr>
        <w:spacing w:after="0" w:line="240" w:lineRule="auto"/>
        <w:ind w:firstLine="720"/>
        <w:rPr>
          <w:rFonts w:ascii="Times New Roman" w:hAnsi="Times New Roman" w:cs="Times New Roman"/>
          <w:color w:val="000000" w:themeColor="text1"/>
          <w:sz w:val="28"/>
          <w:szCs w:val="28"/>
        </w:rPr>
      </w:pPr>
    </w:p>
    <w:p w14:paraId="3E5986C2" w14:textId="77777777" w:rsidR="005F6B71" w:rsidRPr="00256779" w:rsidRDefault="005F6B71" w:rsidP="00AC2A47">
      <w:pPr>
        <w:spacing w:after="0" w:line="240" w:lineRule="auto"/>
        <w:ind w:firstLine="720"/>
        <w:rPr>
          <w:rFonts w:ascii="Times New Roman" w:hAnsi="Times New Roman" w:cs="Times New Roman"/>
          <w:color w:val="000000" w:themeColor="text1"/>
          <w:sz w:val="28"/>
          <w:szCs w:val="28"/>
        </w:rPr>
      </w:pPr>
    </w:p>
    <w:sectPr w:rsidR="005F6B71" w:rsidRPr="00256779" w:rsidSect="00EA7417">
      <w:footerReference w:type="default" r:id="rId131"/>
      <w:pgSz w:w="11906" w:h="16838" w:code="9"/>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5956454" w14:textId="77777777" w:rsidR="00726E81" w:rsidRDefault="00726E81" w:rsidP="005536EA">
      <w:pPr>
        <w:spacing w:after="0" w:line="240" w:lineRule="auto"/>
      </w:pPr>
      <w:r>
        <w:separator/>
      </w:r>
    </w:p>
  </w:endnote>
  <w:endnote w:type="continuationSeparator" w:id="0">
    <w:p w14:paraId="652890EF" w14:textId="77777777" w:rsidR="00726E81" w:rsidRDefault="00726E81" w:rsidP="005536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Liberation Serif">
    <w:altName w:val="Times New Roman"/>
    <w:charset w:val="00"/>
    <w:family w:val="roman"/>
    <w:pitch w:val="variable"/>
  </w:font>
  <w:font w:name="SimSun">
    <w:altName w:val="宋体"/>
    <w:panose1 w:val="02010600030101010101"/>
    <w:charset w:val="86"/>
    <w:family w:val="auto"/>
    <w:notTrueType/>
    <w:pitch w:val="variable"/>
    <w:sig w:usb0="00000001" w:usb1="080E0000" w:usb2="00000010" w:usb3="00000000" w:csb0="00040000" w:csb1="00000000"/>
  </w:font>
  <w:font w:name="Mangal">
    <w:panose1 w:val="00000400000000000000"/>
    <w:charset w:val="01"/>
    <w:family w:val="roman"/>
    <w:notTrueType/>
    <w:pitch w:val="variable"/>
    <w:sig w:usb0="00002000" w:usb1="00000000" w:usb2="00000000" w:usb3="00000000" w:csb0="00000000" w:csb1="00000000"/>
  </w:font>
  <w:font w:name="Segoe UI">
    <w:panose1 w:val="020B0502040204020203"/>
    <w:charset w:val="00"/>
    <w:family w:val="swiss"/>
    <w:notTrueType/>
    <w:pitch w:val="variable"/>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88323765"/>
      <w:docPartObj>
        <w:docPartGallery w:val="Page Numbers (Bottom of Page)"/>
        <w:docPartUnique/>
      </w:docPartObj>
    </w:sdtPr>
    <w:sdtEndPr/>
    <w:sdtContent>
      <w:p w14:paraId="7DF2B588" w14:textId="4A9B2C65" w:rsidR="00E1283D" w:rsidRDefault="00E1283D" w:rsidP="007E7F01">
        <w:pPr>
          <w:pStyle w:val="afe"/>
          <w:jc w:val="center"/>
        </w:pPr>
        <w:r w:rsidRPr="00BD5E6F">
          <w:rPr>
            <w:rFonts w:ascii="Times New Roman" w:hAnsi="Times New Roman"/>
          </w:rPr>
          <w:fldChar w:fldCharType="begin"/>
        </w:r>
        <w:r w:rsidRPr="00BD5E6F">
          <w:rPr>
            <w:rFonts w:ascii="Times New Roman" w:hAnsi="Times New Roman"/>
          </w:rPr>
          <w:instrText>PAGE   \* MERGEFORMAT</w:instrText>
        </w:r>
        <w:r w:rsidRPr="00BD5E6F">
          <w:rPr>
            <w:rFonts w:ascii="Times New Roman" w:hAnsi="Times New Roman"/>
          </w:rPr>
          <w:fldChar w:fldCharType="separate"/>
        </w:r>
        <w:r w:rsidR="00630DE1">
          <w:rPr>
            <w:rFonts w:ascii="Times New Roman" w:hAnsi="Times New Roman"/>
            <w:noProof/>
          </w:rPr>
          <w:t>83</w:t>
        </w:r>
        <w:r w:rsidRPr="00BD5E6F">
          <w:rPr>
            <w:rFonts w:ascii="Times New Roman" w:hAnsi="Times New Roman"/>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06AF8D5" w14:textId="77777777" w:rsidR="00726E81" w:rsidRDefault="00726E81" w:rsidP="005536EA">
      <w:pPr>
        <w:spacing w:after="0" w:line="240" w:lineRule="auto"/>
      </w:pPr>
      <w:r>
        <w:separator/>
      </w:r>
    </w:p>
  </w:footnote>
  <w:footnote w:type="continuationSeparator" w:id="0">
    <w:p w14:paraId="12611967" w14:textId="77777777" w:rsidR="00726E81" w:rsidRDefault="00726E81" w:rsidP="005536E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E030D4D"/>
    <w:multiLevelType w:val="hybridMultilevel"/>
    <w:tmpl w:val="0EFE9E6E"/>
    <w:lvl w:ilvl="0" w:tplc="0514199C">
      <w:start w:val="1"/>
      <w:numFmt w:val="decimal"/>
      <w:lvlText w:val="%1."/>
      <w:lvlJc w:val="left"/>
      <w:pPr>
        <w:ind w:left="36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27202D44"/>
    <w:multiLevelType w:val="hybridMultilevel"/>
    <w:tmpl w:val="5EAC8748"/>
    <w:lvl w:ilvl="0" w:tplc="8BC8F3B0">
      <w:start w:val="1"/>
      <w:numFmt w:val="decimal"/>
      <w:lvlText w:val="%1."/>
      <w:lvlJc w:val="left"/>
      <w:pPr>
        <w:ind w:left="1080" w:hanging="360"/>
      </w:pPr>
      <w:rPr>
        <w:rFonts w:hint="default"/>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2" w15:restartNumberingAfterBreak="0">
    <w:nsid w:val="27727C29"/>
    <w:multiLevelType w:val="hybridMultilevel"/>
    <w:tmpl w:val="7256AC10"/>
    <w:lvl w:ilvl="0" w:tplc="9656FD32">
      <w:start w:val="1"/>
      <w:numFmt w:val="bullet"/>
      <w:lvlText w:val="–"/>
      <w:lvlJc w:val="left"/>
      <w:pPr>
        <w:ind w:left="360" w:hanging="360"/>
      </w:pPr>
      <w:rPr>
        <w:rFonts w:ascii="Times New Roman" w:hAnsi="Times New Roman" w:cs="Times New Roman"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3" w15:restartNumberingAfterBreak="0">
    <w:nsid w:val="3F3048AF"/>
    <w:multiLevelType w:val="hybridMultilevel"/>
    <w:tmpl w:val="B09A851C"/>
    <w:lvl w:ilvl="0" w:tplc="9656FD32">
      <w:start w:val="1"/>
      <w:numFmt w:val="bullet"/>
      <w:lvlText w:val="–"/>
      <w:lvlJc w:val="left"/>
      <w:pPr>
        <w:ind w:left="720" w:hanging="360"/>
      </w:pPr>
      <w:rPr>
        <w:rFonts w:ascii="Times New Roman"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 w15:restartNumberingAfterBreak="0">
    <w:nsid w:val="417326F7"/>
    <w:multiLevelType w:val="multilevel"/>
    <w:tmpl w:val="75ACD920"/>
    <w:styleLink w:val="2"/>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5" w15:restartNumberingAfterBreak="0">
    <w:nsid w:val="45F80472"/>
    <w:multiLevelType w:val="hybridMultilevel"/>
    <w:tmpl w:val="889A184E"/>
    <w:lvl w:ilvl="0" w:tplc="2000000F">
      <w:start w:val="1"/>
      <w:numFmt w:val="decimal"/>
      <w:lvlText w:val="%1."/>
      <w:lvlJc w:val="left"/>
      <w:pPr>
        <w:ind w:left="360" w:hanging="360"/>
      </w:p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6" w15:restartNumberingAfterBreak="0">
    <w:nsid w:val="4E321BA6"/>
    <w:multiLevelType w:val="hybridMultilevel"/>
    <w:tmpl w:val="7DCA558E"/>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4F7E6337"/>
    <w:multiLevelType w:val="hybridMultilevel"/>
    <w:tmpl w:val="7248BDBC"/>
    <w:lvl w:ilvl="0" w:tplc="8E86466E">
      <w:start w:val="1"/>
      <w:numFmt w:val="decimal"/>
      <w:lvlText w:val="%1."/>
      <w:lvlJc w:val="left"/>
      <w:pPr>
        <w:ind w:left="1069" w:hanging="360"/>
      </w:pPr>
      <w:rPr>
        <w:rFonts w:hint="default"/>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abstractNum w:abstractNumId="8" w15:restartNumberingAfterBreak="0">
    <w:nsid w:val="55113DD7"/>
    <w:multiLevelType w:val="hybridMultilevel"/>
    <w:tmpl w:val="D8F25FCE"/>
    <w:lvl w:ilvl="0" w:tplc="DD6E6F14">
      <w:start w:val="1"/>
      <w:numFmt w:val="decimal"/>
      <w:lvlText w:val="%1."/>
      <w:lvlJc w:val="left"/>
      <w:pPr>
        <w:ind w:left="1080" w:hanging="360"/>
      </w:pPr>
      <w:rPr>
        <w:rFonts w:ascii="Times New Roman" w:eastAsiaTheme="minorHAnsi" w:hAnsi="Times New Roman" w:cs="Times New Roman"/>
        <w:color w:val="000000" w:themeColor="text1"/>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9" w15:restartNumberingAfterBreak="0">
    <w:nsid w:val="60CB1AE5"/>
    <w:multiLevelType w:val="multilevel"/>
    <w:tmpl w:val="3008045E"/>
    <w:styleLink w:val="1"/>
    <w:lvl w:ilvl="0">
      <w:start w:val="1"/>
      <w:numFmt w:val="decimal"/>
      <w:lvlText w:val="%1."/>
      <w:lvlJc w:val="left"/>
      <w:pPr>
        <w:ind w:left="1080" w:hanging="360"/>
      </w:pPr>
      <w:rPr>
        <w:rFonts w:ascii="Times New Roman" w:eastAsiaTheme="minorHAnsi" w:hAnsi="Times New Roman" w:cs="Times New Roman"/>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0" w15:restartNumberingAfterBreak="0">
    <w:nsid w:val="66120A62"/>
    <w:multiLevelType w:val="hybridMultilevel"/>
    <w:tmpl w:val="FC54CBD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1" w15:restartNumberingAfterBreak="0">
    <w:nsid w:val="76A978FD"/>
    <w:multiLevelType w:val="hybridMultilevel"/>
    <w:tmpl w:val="E8C09E82"/>
    <w:lvl w:ilvl="0" w:tplc="0419000F">
      <w:start w:val="1"/>
      <w:numFmt w:val="decimal"/>
      <w:lvlText w:val="%1."/>
      <w:lvlJc w:val="left"/>
      <w:pPr>
        <w:ind w:left="720" w:hanging="360"/>
      </w:pPr>
      <w:rPr>
        <w:rFont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2" w15:restartNumberingAfterBreak="0">
    <w:nsid w:val="7D214022"/>
    <w:multiLevelType w:val="hybridMultilevel"/>
    <w:tmpl w:val="931C1CEC"/>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12"/>
  </w:num>
  <w:num w:numId="2">
    <w:abstractNumId w:val="6"/>
  </w:num>
  <w:num w:numId="3">
    <w:abstractNumId w:val="5"/>
  </w:num>
  <w:num w:numId="4">
    <w:abstractNumId w:val="0"/>
  </w:num>
  <w:num w:numId="5">
    <w:abstractNumId w:val="1"/>
  </w:num>
  <w:num w:numId="6">
    <w:abstractNumId w:val="7"/>
  </w:num>
  <w:num w:numId="7">
    <w:abstractNumId w:val="8"/>
  </w:num>
  <w:num w:numId="8">
    <w:abstractNumId w:val="9"/>
  </w:num>
  <w:num w:numId="9">
    <w:abstractNumId w:val="4"/>
  </w:num>
  <w:num w:numId="10">
    <w:abstractNumId w:val="11"/>
  </w:num>
  <w:num w:numId="11">
    <w:abstractNumId w:val="10"/>
  </w:num>
  <w:num w:numId="12">
    <w:abstractNumId w:val="2"/>
  </w:num>
  <w:num w:numId="13">
    <w:abstractNumId w:val="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014A"/>
    <w:rsid w:val="00000F96"/>
    <w:rsid w:val="00001350"/>
    <w:rsid w:val="000056DC"/>
    <w:rsid w:val="0001391D"/>
    <w:rsid w:val="000144C5"/>
    <w:rsid w:val="00023301"/>
    <w:rsid w:val="00030BC6"/>
    <w:rsid w:val="00041D30"/>
    <w:rsid w:val="00041DB2"/>
    <w:rsid w:val="00042E6A"/>
    <w:rsid w:val="0004331C"/>
    <w:rsid w:val="000439C3"/>
    <w:rsid w:val="00050255"/>
    <w:rsid w:val="000519F0"/>
    <w:rsid w:val="00051A22"/>
    <w:rsid w:val="00053366"/>
    <w:rsid w:val="000553B5"/>
    <w:rsid w:val="00056D06"/>
    <w:rsid w:val="0005731C"/>
    <w:rsid w:val="00057EA2"/>
    <w:rsid w:val="0006285F"/>
    <w:rsid w:val="00074520"/>
    <w:rsid w:val="00077318"/>
    <w:rsid w:val="000806E4"/>
    <w:rsid w:val="00093378"/>
    <w:rsid w:val="00093F4C"/>
    <w:rsid w:val="00094577"/>
    <w:rsid w:val="00095637"/>
    <w:rsid w:val="00096548"/>
    <w:rsid w:val="000A164A"/>
    <w:rsid w:val="000A4661"/>
    <w:rsid w:val="000A5B3A"/>
    <w:rsid w:val="000A6AAA"/>
    <w:rsid w:val="000B2376"/>
    <w:rsid w:val="000B346B"/>
    <w:rsid w:val="000B5926"/>
    <w:rsid w:val="000C24DB"/>
    <w:rsid w:val="000C326E"/>
    <w:rsid w:val="000C3D60"/>
    <w:rsid w:val="000C747E"/>
    <w:rsid w:val="000D02EB"/>
    <w:rsid w:val="000D1EF0"/>
    <w:rsid w:val="000D5920"/>
    <w:rsid w:val="000E0696"/>
    <w:rsid w:val="000E3A8F"/>
    <w:rsid w:val="000E3AD5"/>
    <w:rsid w:val="000E685F"/>
    <w:rsid w:val="000E781A"/>
    <w:rsid w:val="000F49F1"/>
    <w:rsid w:val="000F4A12"/>
    <w:rsid w:val="0010046A"/>
    <w:rsid w:val="0010708B"/>
    <w:rsid w:val="0011133C"/>
    <w:rsid w:val="00120E1E"/>
    <w:rsid w:val="00122FC8"/>
    <w:rsid w:val="00123B27"/>
    <w:rsid w:val="00124181"/>
    <w:rsid w:val="0012478C"/>
    <w:rsid w:val="00126291"/>
    <w:rsid w:val="001338F4"/>
    <w:rsid w:val="00133C93"/>
    <w:rsid w:val="001431AA"/>
    <w:rsid w:val="00144EE7"/>
    <w:rsid w:val="00146BEE"/>
    <w:rsid w:val="00150DA6"/>
    <w:rsid w:val="001520AE"/>
    <w:rsid w:val="00153423"/>
    <w:rsid w:val="00154CF6"/>
    <w:rsid w:val="001553D8"/>
    <w:rsid w:val="00156477"/>
    <w:rsid w:val="00157C30"/>
    <w:rsid w:val="001612C1"/>
    <w:rsid w:val="00164406"/>
    <w:rsid w:val="00165193"/>
    <w:rsid w:val="0016645B"/>
    <w:rsid w:val="0017027C"/>
    <w:rsid w:val="00170646"/>
    <w:rsid w:val="001747F5"/>
    <w:rsid w:val="001761BD"/>
    <w:rsid w:val="00176DFF"/>
    <w:rsid w:val="001774C3"/>
    <w:rsid w:val="00180EBC"/>
    <w:rsid w:val="0018186C"/>
    <w:rsid w:val="00182457"/>
    <w:rsid w:val="00183B38"/>
    <w:rsid w:val="00184EC0"/>
    <w:rsid w:val="00186778"/>
    <w:rsid w:val="00186972"/>
    <w:rsid w:val="001945A7"/>
    <w:rsid w:val="00196BCB"/>
    <w:rsid w:val="001A0E3C"/>
    <w:rsid w:val="001A0FEA"/>
    <w:rsid w:val="001A2474"/>
    <w:rsid w:val="001A26C8"/>
    <w:rsid w:val="001A6B0F"/>
    <w:rsid w:val="001A7957"/>
    <w:rsid w:val="001A7F69"/>
    <w:rsid w:val="001B592F"/>
    <w:rsid w:val="001B6D34"/>
    <w:rsid w:val="001B7899"/>
    <w:rsid w:val="001C27A4"/>
    <w:rsid w:val="001C3B28"/>
    <w:rsid w:val="001C4E22"/>
    <w:rsid w:val="001C5B58"/>
    <w:rsid w:val="001C7743"/>
    <w:rsid w:val="001D1FB3"/>
    <w:rsid w:val="001D22E5"/>
    <w:rsid w:val="001D2A1D"/>
    <w:rsid w:val="001D4108"/>
    <w:rsid w:val="001D62BF"/>
    <w:rsid w:val="001D7FBB"/>
    <w:rsid w:val="001E0D89"/>
    <w:rsid w:val="001E1D4A"/>
    <w:rsid w:val="001E7892"/>
    <w:rsid w:val="001E7F75"/>
    <w:rsid w:val="001F3672"/>
    <w:rsid w:val="00201DC7"/>
    <w:rsid w:val="0020352B"/>
    <w:rsid w:val="0020679A"/>
    <w:rsid w:val="0020681F"/>
    <w:rsid w:val="002157CE"/>
    <w:rsid w:val="00217D93"/>
    <w:rsid w:val="0022029C"/>
    <w:rsid w:val="0022061B"/>
    <w:rsid w:val="00221340"/>
    <w:rsid w:val="00222E85"/>
    <w:rsid w:val="00223070"/>
    <w:rsid w:val="00226DA3"/>
    <w:rsid w:val="00230A78"/>
    <w:rsid w:val="00233581"/>
    <w:rsid w:val="002340D1"/>
    <w:rsid w:val="002343B4"/>
    <w:rsid w:val="0023562B"/>
    <w:rsid w:val="002430FD"/>
    <w:rsid w:val="002457C0"/>
    <w:rsid w:val="0024616B"/>
    <w:rsid w:val="00252664"/>
    <w:rsid w:val="00252FFD"/>
    <w:rsid w:val="002532A3"/>
    <w:rsid w:val="002532D6"/>
    <w:rsid w:val="002532EB"/>
    <w:rsid w:val="00255DEF"/>
    <w:rsid w:val="00256779"/>
    <w:rsid w:val="002574A2"/>
    <w:rsid w:val="00261222"/>
    <w:rsid w:val="00262381"/>
    <w:rsid w:val="00270059"/>
    <w:rsid w:val="00275AEA"/>
    <w:rsid w:val="00277A9F"/>
    <w:rsid w:val="002826CD"/>
    <w:rsid w:val="00286B53"/>
    <w:rsid w:val="002A0193"/>
    <w:rsid w:val="002A3153"/>
    <w:rsid w:val="002A670B"/>
    <w:rsid w:val="002A6DEF"/>
    <w:rsid w:val="002B5538"/>
    <w:rsid w:val="002C2A53"/>
    <w:rsid w:val="002C4045"/>
    <w:rsid w:val="002C48BD"/>
    <w:rsid w:val="002C561A"/>
    <w:rsid w:val="002D2A14"/>
    <w:rsid w:val="002D388B"/>
    <w:rsid w:val="002D68D9"/>
    <w:rsid w:val="002D6E3E"/>
    <w:rsid w:val="002D7D21"/>
    <w:rsid w:val="002E06D7"/>
    <w:rsid w:val="002E07B7"/>
    <w:rsid w:val="002E16F3"/>
    <w:rsid w:val="002E1F31"/>
    <w:rsid w:val="002E2183"/>
    <w:rsid w:val="002F1D87"/>
    <w:rsid w:val="002F3754"/>
    <w:rsid w:val="002F409B"/>
    <w:rsid w:val="002F5451"/>
    <w:rsid w:val="003008AC"/>
    <w:rsid w:val="003008EC"/>
    <w:rsid w:val="00302358"/>
    <w:rsid w:val="00306901"/>
    <w:rsid w:val="00311A93"/>
    <w:rsid w:val="0031283A"/>
    <w:rsid w:val="00312A88"/>
    <w:rsid w:val="00316FFF"/>
    <w:rsid w:val="003170C8"/>
    <w:rsid w:val="00317F92"/>
    <w:rsid w:val="00321270"/>
    <w:rsid w:val="0033169E"/>
    <w:rsid w:val="00335EED"/>
    <w:rsid w:val="00336EEC"/>
    <w:rsid w:val="0034032C"/>
    <w:rsid w:val="003437E9"/>
    <w:rsid w:val="00343DA8"/>
    <w:rsid w:val="00343F65"/>
    <w:rsid w:val="003446F4"/>
    <w:rsid w:val="003454B2"/>
    <w:rsid w:val="00345B1C"/>
    <w:rsid w:val="0034627E"/>
    <w:rsid w:val="003467FF"/>
    <w:rsid w:val="00350039"/>
    <w:rsid w:val="00351777"/>
    <w:rsid w:val="00356B15"/>
    <w:rsid w:val="00362043"/>
    <w:rsid w:val="00365630"/>
    <w:rsid w:val="0036696C"/>
    <w:rsid w:val="00367A20"/>
    <w:rsid w:val="00376409"/>
    <w:rsid w:val="00376FB9"/>
    <w:rsid w:val="00380C71"/>
    <w:rsid w:val="0038154D"/>
    <w:rsid w:val="00383163"/>
    <w:rsid w:val="003847AB"/>
    <w:rsid w:val="00390BCF"/>
    <w:rsid w:val="003A0A20"/>
    <w:rsid w:val="003A31C1"/>
    <w:rsid w:val="003A4623"/>
    <w:rsid w:val="003A6716"/>
    <w:rsid w:val="003A75D1"/>
    <w:rsid w:val="003B014A"/>
    <w:rsid w:val="003B34BF"/>
    <w:rsid w:val="003B3DB8"/>
    <w:rsid w:val="003B5BBE"/>
    <w:rsid w:val="003C01AE"/>
    <w:rsid w:val="003C1A1F"/>
    <w:rsid w:val="003C1E5E"/>
    <w:rsid w:val="003D0E9A"/>
    <w:rsid w:val="003D574D"/>
    <w:rsid w:val="003D6E48"/>
    <w:rsid w:val="003E02B0"/>
    <w:rsid w:val="003E04D2"/>
    <w:rsid w:val="003E3F04"/>
    <w:rsid w:val="003E45B1"/>
    <w:rsid w:val="003E4960"/>
    <w:rsid w:val="003E4F9F"/>
    <w:rsid w:val="003F7415"/>
    <w:rsid w:val="00400AA7"/>
    <w:rsid w:val="004013EB"/>
    <w:rsid w:val="00401563"/>
    <w:rsid w:val="00401675"/>
    <w:rsid w:val="004022F2"/>
    <w:rsid w:val="004037B3"/>
    <w:rsid w:val="004037EB"/>
    <w:rsid w:val="00405669"/>
    <w:rsid w:val="00406F38"/>
    <w:rsid w:val="00407CBF"/>
    <w:rsid w:val="00412A9B"/>
    <w:rsid w:val="00414349"/>
    <w:rsid w:val="00415D20"/>
    <w:rsid w:val="0042161F"/>
    <w:rsid w:val="00421BF7"/>
    <w:rsid w:val="0042635B"/>
    <w:rsid w:val="00427897"/>
    <w:rsid w:val="00430FD8"/>
    <w:rsid w:val="00431897"/>
    <w:rsid w:val="00434F98"/>
    <w:rsid w:val="004358C2"/>
    <w:rsid w:val="00436EFE"/>
    <w:rsid w:val="00437D1E"/>
    <w:rsid w:val="00441DC2"/>
    <w:rsid w:val="00444D95"/>
    <w:rsid w:val="00445806"/>
    <w:rsid w:val="00451367"/>
    <w:rsid w:val="00451497"/>
    <w:rsid w:val="00454811"/>
    <w:rsid w:val="00460973"/>
    <w:rsid w:val="00460FAF"/>
    <w:rsid w:val="00462117"/>
    <w:rsid w:val="00463F5A"/>
    <w:rsid w:val="004644B5"/>
    <w:rsid w:val="0046507D"/>
    <w:rsid w:val="004653FC"/>
    <w:rsid w:val="0046731F"/>
    <w:rsid w:val="004677A0"/>
    <w:rsid w:val="0047678C"/>
    <w:rsid w:val="004804B6"/>
    <w:rsid w:val="004818F0"/>
    <w:rsid w:val="0048253D"/>
    <w:rsid w:val="004827B8"/>
    <w:rsid w:val="00482FDC"/>
    <w:rsid w:val="004861BA"/>
    <w:rsid w:val="00493165"/>
    <w:rsid w:val="004949A5"/>
    <w:rsid w:val="0049759E"/>
    <w:rsid w:val="00497CE3"/>
    <w:rsid w:val="004A27B4"/>
    <w:rsid w:val="004A2D95"/>
    <w:rsid w:val="004A2F82"/>
    <w:rsid w:val="004A38B9"/>
    <w:rsid w:val="004A3B51"/>
    <w:rsid w:val="004A71C2"/>
    <w:rsid w:val="004A7C17"/>
    <w:rsid w:val="004B3616"/>
    <w:rsid w:val="004B398D"/>
    <w:rsid w:val="004B3DA6"/>
    <w:rsid w:val="004B4803"/>
    <w:rsid w:val="004C0093"/>
    <w:rsid w:val="004C0B12"/>
    <w:rsid w:val="004D2C1D"/>
    <w:rsid w:val="004D4530"/>
    <w:rsid w:val="004D59DB"/>
    <w:rsid w:val="004D7EDE"/>
    <w:rsid w:val="004E02D6"/>
    <w:rsid w:val="004E040B"/>
    <w:rsid w:val="004E0DD0"/>
    <w:rsid w:val="004E6112"/>
    <w:rsid w:val="004E6345"/>
    <w:rsid w:val="004F1511"/>
    <w:rsid w:val="004F1A82"/>
    <w:rsid w:val="004F2F50"/>
    <w:rsid w:val="004F356C"/>
    <w:rsid w:val="00501A73"/>
    <w:rsid w:val="00505A65"/>
    <w:rsid w:val="00505D42"/>
    <w:rsid w:val="0050779B"/>
    <w:rsid w:val="0051045D"/>
    <w:rsid w:val="005126E3"/>
    <w:rsid w:val="0051278F"/>
    <w:rsid w:val="005162C7"/>
    <w:rsid w:val="005265A0"/>
    <w:rsid w:val="00534252"/>
    <w:rsid w:val="005457FA"/>
    <w:rsid w:val="00551C66"/>
    <w:rsid w:val="005529FA"/>
    <w:rsid w:val="005536EA"/>
    <w:rsid w:val="00567C75"/>
    <w:rsid w:val="00580939"/>
    <w:rsid w:val="00590061"/>
    <w:rsid w:val="00595132"/>
    <w:rsid w:val="005B2631"/>
    <w:rsid w:val="005C08BD"/>
    <w:rsid w:val="005C0FA0"/>
    <w:rsid w:val="005C27AD"/>
    <w:rsid w:val="005C289E"/>
    <w:rsid w:val="005C4C3C"/>
    <w:rsid w:val="005C4FC3"/>
    <w:rsid w:val="005C5001"/>
    <w:rsid w:val="005D5830"/>
    <w:rsid w:val="005D60EF"/>
    <w:rsid w:val="005E0CC7"/>
    <w:rsid w:val="005E4747"/>
    <w:rsid w:val="005E543C"/>
    <w:rsid w:val="005E68C7"/>
    <w:rsid w:val="005E692C"/>
    <w:rsid w:val="005F05D4"/>
    <w:rsid w:val="005F118A"/>
    <w:rsid w:val="005F3442"/>
    <w:rsid w:val="005F38C3"/>
    <w:rsid w:val="005F52AA"/>
    <w:rsid w:val="005F52B2"/>
    <w:rsid w:val="005F6AA9"/>
    <w:rsid w:val="005F6B71"/>
    <w:rsid w:val="005F757A"/>
    <w:rsid w:val="006103E8"/>
    <w:rsid w:val="00612C4A"/>
    <w:rsid w:val="00612ECD"/>
    <w:rsid w:val="006165FB"/>
    <w:rsid w:val="006225F9"/>
    <w:rsid w:val="00623C82"/>
    <w:rsid w:val="006242D5"/>
    <w:rsid w:val="00626AE0"/>
    <w:rsid w:val="00630DE1"/>
    <w:rsid w:val="00633645"/>
    <w:rsid w:val="00633CD6"/>
    <w:rsid w:val="0064035F"/>
    <w:rsid w:val="00640DFF"/>
    <w:rsid w:val="00640F8C"/>
    <w:rsid w:val="006453CA"/>
    <w:rsid w:val="0066286F"/>
    <w:rsid w:val="006655CF"/>
    <w:rsid w:val="00672887"/>
    <w:rsid w:val="00674C26"/>
    <w:rsid w:val="00675DE0"/>
    <w:rsid w:val="00676E76"/>
    <w:rsid w:val="006770A5"/>
    <w:rsid w:val="00680A27"/>
    <w:rsid w:val="006827A3"/>
    <w:rsid w:val="00684CC4"/>
    <w:rsid w:val="00687ED9"/>
    <w:rsid w:val="00691A96"/>
    <w:rsid w:val="006A3000"/>
    <w:rsid w:val="006A4F39"/>
    <w:rsid w:val="006A601D"/>
    <w:rsid w:val="006B0C8C"/>
    <w:rsid w:val="006B2AC6"/>
    <w:rsid w:val="006B639A"/>
    <w:rsid w:val="006B6AA7"/>
    <w:rsid w:val="006D13DC"/>
    <w:rsid w:val="006D215B"/>
    <w:rsid w:val="006D2676"/>
    <w:rsid w:val="006D2B80"/>
    <w:rsid w:val="006D5F87"/>
    <w:rsid w:val="006D7504"/>
    <w:rsid w:val="006D7589"/>
    <w:rsid w:val="006E0123"/>
    <w:rsid w:val="006E1302"/>
    <w:rsid w:val="006E5FA6"/>
    <w:rsid w:val="006E7282"/>
    <w:rsid w:val="006F3B00"/>
    <w:rsid w:val="006F4D5C"/>
    <w:rsid w:val="006F6674"/>
    <w:rsid w:val="007020F2"/>
    <w:rsid w:val="00702F13"/>
    <w:rsid w:val="007062C8"/>
    <w:rsid w:val="0070713F"/>
    <w:rsid w:val="00711034"/>
    <w:rsid w:val="007115D4"/>
    <w:rsid w:val="0071472E"/>
    <w:rsid w:val="0071555B"/>
    <w:rsid w:val="007163BF"/>
    <w:rsid w:val="00717907"/>
    <w:rsid w:val="00724006"/>
    <w:rsid w:val="00726E81"/>
    <w:rsid w:val="00730216"/>
    <w:rsid w:val="007313EF"/>
    <w:rsid w:val="00734E1F"/>
    <w:rsid w:val="00737412"/>
    <w:rsid w:val="00741A78"/>
    <w:rsid w:val="00743967"/>
    <w:rsid w:val="00747026"/>
    <w:rsid w:val="00750B29"/>
    <w:rsid w:val="007514B0"/>
    <w:rsid w:val="00751D2F"/>
    <w:rsid w:val="007526A5"/>
    <w:rsid w:val="007537BD"/>
    <w:rsid w:val="00763E14"/>
    <w:rsid w:val="00765C43"/>
    <w:rsid w:val="007702BC"/>
    <w:rsid w:val="00775C06"/>
    <w:rsid w:val="00775E14"/>
    <w:rsid w:val="00783C8F"/>
    <w:rsid w:val="00784EA0"/>
    <w:rsid w:val="00785FCA"/>
    <w:rsid w:val="007915EE"/>
    <w:rsid w:val="007940F9"/>
    <w:rsid w:val="0079537A"/>
    <w:rsid w:val="00797C7E"/>
    <w:rsid w:val="007A1B26"/>
    <w:rsid w:val="007A2DC8"/>
    <w:rsid w:val="007A735A"/>
    <w:rsid w:val="007B0ADF"/>
    <w:rsid w:val="007B71F2"/>
    <w:rsid w:val="007C0C13"/>
    <w:rsid w:val="007C4D1E"/>
    <w:rsid w:val="007C6E0C"/>
    <w:rsid w:val="007D48D1"/>
    <w:rsid w:val="007D6AB8"/>
    <w:rsid w:val="007E62F8"/>
    <w:rsid w:val="007E7F01"/>
    <w:rsid w:val="007F71C0"/>
    <w:rsid w:val="0080022E"/>
    <w:rsid w:val="0080397E"/>
    <w:rsid w:val="00806D85"/>
    <w:rsid w:val="00811C43"/>
    <w:rsid w:val="00813C10"/>
    <w:rsid w:val="00824ED6"/>
    <w:rsid w:val="00827020"/>
    <w:rsid w:val="0083307D"/>
    <w:rsid w:val="00833E1A"/>
    <w:rsid w:val="00836057"/>
    <w:rsid w:val="008362B0"/>
    <w:rsid w:val="00836D46"/>
    <w:rsid w:val="00840FA4"/>
    <w:rsid w:val="00842242"/>
    <w:rsid w:val="0084372A"/>
    <w:rsid w:val="008516A8"/>
    <w:rsid w:val="00853236"/>
    <w:rsid w:val="00854796"/>
    <w:rsid w:val="00857014"/>
    <w:rsid w:val="00866003"/>
    <w:rsid w:val="00873725"/>
    <w:rsid w:val="00873BBA"/>
    <w:rsid w:val="00873DE9"/>
    <w:rsid w:val="008745EF"/>
    <w:rsid w:val="00877AC2"/>
    <w:rsid w:val="0088276E"/>
    <w:rsid w:val="00891242"/>
    <w:rsid w:val="00891EEC"/>
    <w:rsid w:val="0089212F"/>
    <w:rsid w:val="008A01BF"/>
    <w:rsid w:val="008A0BEC"/>
    <w:rsid w:val="008A1B54"/>
    <w:rsid w:val="008A569C"/>
    <w:rsid w:val="008B316A"/>
    <w:rsid w:val="008B3F12"/>
    <w:rsid w:val="008B6362"/>
    <w:rsid w:val="008C0FAE"/>
    <w:rsid w:val="008C367E"/>
    <w:rsid w:val="008C3E41"/>
    <w:rsid w:val="008C3F1D"/>
    <w:rsid w:val="008C6037"/>
    <w:rsid w:val="008C61AC"/>
    <w:rsid w:val="008D4031"/>
    <w:rsid w:val="008D4C09"/>
    <w:rsid w:val="008D5528"/>
    <w:rsid w:val="008D57E4"/>
    <w:rsid w:val="008D5CBA"/>
    <w:rsid w:val="008E22DD"/>
    <w:rsid w:val="008E37F1"/>
    <w:rsid w:val="008E77BC"/>
    <w:rsid w:val="008F0BAB"/>
    <w:rsid w:val="008F3D45"/>
    <w:rsid w:val="008F7444"/>
    <w:rsid w:val="008F7DDB"/>
    <w:rsid w:val="009000A9"/>
    <w:rsid w:val="00901CCF"/>
    <w:rsid w:val="00903082"/>
    <w:rsid w:val="009038F9"/>
    <w:rsid w:val="00905017"/>
    <w:rsid w:val="009050B4"/>
    <w:rsid w:val="00907F20"/>
    <w:rsid w:val="00911D3E"/>
    <w:rsid w:val="00914565"/>
    <w:rsid w:val="009245EC"/>
    <w:rsid w:val="00935269"/>
    <w:rsid w:val="00935405"/>
    <w:rsid w:val="009357F8"/>
    <w:rsid w:val="00942C3D"/>
    <w:rsid w:val="00943590"/>
    <w:rsid w:val="009471B7"/>
    <w:rsid w:val="00947FA4"/>
    <w:rsid w:val="0095025F"/>
    <w:rsid w:val="009505B2"/>
    <w:rsid w:val="00950891"/>
    <w:rsid w:val="00954A74"/>
    <w:rsid w:val="0095575C"/>
    <w:rsid w:val="00955802"/>
    <w:rsid w:val="00955C5A"/>
    <w:rsid w:val="009574CB"/>
    <w:rsid w:val="00967788"/>
    <w:rsid w:val="0097429C"/>
    <w:rsid w:val="009773EC"/>
    <w:rsid w:val="009820D6"/>
    <w:rsid w:val="00987177"/>
    <w:rsid w:val="00994032"/>
    <w:rsid w:val="009965CE"/>
    <w:rsid w:val="009A018A"/>
    <w:rsid w:val="009A025B"/>
    <w:rsid w:val="009A2CC5"/>
    <w:rsid w:val="009A61F1"/>
    <w:rsid w:val="009B6C5E"/>
    <w:rsid w:val="009B6DE4"/>
    <w:rsid w:val="009C1424"/>
    <w:rsid w:val="009C2EF8"/>
    <w:rsid w:val="009C35A2"/>
    <w:rsid w:val="009C5CE6"/>
    <w:rsid w:val="009C63D2"/>
    <w:rsid w:val="009C7576"/>
    <w:rsid w:val="009D17B2"/>
    <w:rsid w:val="009D4872"/>
    <w:rsid w:val="009E10BE"/>
    <w:rsid w:val="009E118C"/>
    <w:rsid w:val="009E1318"/>
    <w:rsid w:val="009E1FF0"/>
    <w:rsid w:val="009E2C87"/>
    <w:rsid w:val="009E5BCC"/>
    <w:rsid w:val="009E5EAA"/>
    <w:rsid w:val="009E6F92"/>
    <w:rsid w:val="009F4920"/>
    <w:rsid w:val="009F5E7B"/>
    <w:rsid w:val="009F6490"/>
    <w:rsid w:val="00A03332"/>
    <w:rsid w:val="00A036E4"/>
    <w:rsid w:val="00A10488"/>
    <w:rsid w:val="00A10E0D"/>
    <w:rsid w:val="00A113FB"/>
    <w:rsid w:val="00A14F82"/>
    <w:rsid w:val="00A2091B"/>
    <w:rsid w:val="00A25DAE"/>
    <w:rsid w:val="00A27E79"/>
    <w:rsid w:val="00A305A4"/>
    <w:rsid w:val="00A309C4"/>
    <w:rsid w:val="00A312E7"/>
    <w:rsid w:val="00A31CE3"/>
    <w:rsid w:val="00A3457A"/>
    <w:rsid w:val="00A3770C"/>
    <w:rsid w:val="00A37EB5"/>
    <w:rsid w:val="00A42032"/>
    <w:rsid w:val="00A47A16"/>
    <w:rsid w:val="00A500AE"/>
    <w:rsid w:val="00A50720"/>
    <w:rsid w:val="00A52779"/>
    <w:rsid w:val="00A56595"/>
    <w:rsid w:val="00A64449"/>
    <w:rsid w:val="00A656B4"/>
    <w:rsid w:val="00A706B5"/>
    <w:rsid w:val="00A70F5A"/>
    <w:rsid w:val="00A7510B"/>
    <w:rsid w:val="00A75E2A"/>
    <w:rsid w:val="00A8072C"/>
    <w:rsid w:val="00A810D0"/>
    <w:rsid w:val="00A82F5B"/>
    <w:rsid w:val="00A86831"/>
    <w:rsid w:val="00A94094"/>
    <w:rsid w:val="00A95CB8"/>
    <w:rsid w:val="00A974F1"/>
    <w:rsid w:val="00A97E9C"/>
    <w:rsid w:val="00AA4868"/>
    <w:rsid w:val="00AA5409"/>
    <w:rsid w:val="00AA5C6D"/>
    <w:rsid w:val="00AB42D3"/>
    <w:rsid w:val="00AB6205"/>
    <w:rsid w:val="00AC2A47"/>
    <w:rsid w:val="00AC3C68"/>
    <w:rsid w:val="00AC6495"/>
    <w:rsid w:val="00AC761F"/>
    <w:rsid w:val="00AD0FC4"/>
    <w:rsid w:val="00AD2629"/>
    <w:rsid w:val="00AD4256"/>
    <w:rsid w:val="00AD685F"/>
    <w:rsid w:val="00AE60E2"/>
    <w:rsid w:val="00AF3D3E"/>
    <w:rsid w:val="00AF3FA1"/>
    <w:rsid w:val="00AF6FC6"/>
    <w:rsid w:val="00B020B8"/>
    <w:rsid w:val="00B02C3D"/>
    <w:rsid w:val="00B03A14"/>
    <w:rsid w:val="00B056C1"/>
    <w:rsid w:val="00B06760"/>
    <w:rsid w:val="00B14BA8"/>
    <w:rsid w:val="00B1515C"/>
    <w:rsid w:val="00B1766C"/>
    <w:rsid w:val="00B20CF0"/>
    <w:rsid w:val="00B26AD8"/>
    <w:rsid w:val="00B273F5"/>
    <w:rsid w:val="00B30680"/>
    <w:rsid w:val="00B312F3"/>
    <w:rsid w:val="00B31EA0"/>
    <w:rsid w:val="00B3646B"/>
    <w:rsid w:val="00B367E0"/>
    <w:rsid w:val="00B44F72"/>
    <w:rsid w:val="00B466C3"/>
    <w:rsid w:val="00B50A5C"/>
    <w:rsid w:val="00B510C9"/>
    <w:rsid w:val="00B55544"/>
    <w:rsid w:val="00B56A41"/>
    <w:rsid w:val="00B60BC8"/>
    <w:rsid w:val="00B61F88"/>
    <w:rsid w:val="00B651B0"/>
    <w:rsid w:val="00B674F0"/>
    <w:rsid w:val="00B70E4F"/>
    <w:rsid w:val="00B7346F"/>
    <w:rsid w:val="00B744F1"/>
    <w:rsid w:val="00B76EBD"/>
    <w:rsid w:val="00B8351F"/>
    <w:rsid w:val="00B83CBD"/>
    <w:rsid w:val="00B85A78"/>
    <w:rsid w:val="00B922D1"/>
    <w:rsid w:val="00B92305"/>
    <w:rsid w:val="00B978B0"/>
    <w:rsid w:val="00BA4D5A"/>
    <w:rsid w:val="00BB2352"/>
    <w:rsid w:val="00BB26B5"/>
    <w:rsid w:val="00BB2D7F"/>
    <w:rsid w:val="00BB77E4"/>
    <w:rsid w:val="00BC0CDF"/>
    <w:rsid w:val="00BC5AB3"/>
    <w:rsid w:val="00BC6500"/>
    <w:rsid w:val="00BD1ADD"/>
    <w:rsid w:val="00BD38CC"/>
    <w:rsid w:val="00BD4408"/>
    <w:rsid w:val="00BD5E6F"/>
    <w:rsid w:val="00BD7897"/>
    <w:rsid w:val="00BF0DAF"/>
    <w:rsid w:val="00BF3370"/>
    <w:rsid w:val="00BF5097"/>
    <w:rsid w:val="00BF54A6"/>
    <w:rsid w:val="00BF6CB6"/>
    <w:rsid w:val="00C030A4"/>
    <w:rsid w:val="00C066EE"/>
    <w:rsid w:val="00C067CF"/>
    <w:rsid w:val="00C06B51"/>
    <w:rsid w:val="00C06D60"/>
    <w:rsid w:val="00C17494"/>
    <w:rsid w:val="00C17EA3"/>
    <w:rsid w:val="00C203F8"/>
    <w:rsid w:val="00C26DF7"/>
    <w:rsid w:val="00C33416"/>
    <w:rsid w:val="00C342D7"/>
    <w:rsid w:val="00C3582A"/>
    <w:rsid w:val="00C42F21"/>
    <w:rsid w:val="00C56CBD"/>
    <w:rsid w:val="00C633A5"/>
    <w:rsid w:val="00C65567"/>
    <w:rsid w:val="00C714DE"/>
    <w:rsid w:val="00C8307D"/>
    <w:rsid w:val="00C857AE"/>
    <w:rsid w:val="00C85C53"/>
    <w:rsid w:val="00C93920"/>
    <w:rsid w:val="00C94B9A"/>
    <w:rsid w:val="00C97410"/>
    <w:rsid w:val="00CA2580"/>
    <w:rsid w:val="00CA326E"/>
    <w:rsid w:val="00CA3C06"/>
    <w:rsid w:val="00CB1813"/>
    <w:rsid w:val="00CB2F80"/>
    <w:rsid w:val="00CB5621"/>
    <w:rsid w:val="00CB61E7"/>
    <w:rsid w:val="00CC1F12"/>
    <w:rsid w:val="00CC6D50"/>
    <w:rsid w:val="00CD0B15"/>
    <w:rsid w:val="00CD2D18"/>
    <w:rsid w:val="00CD611B"/>
    <w:rsid w:val="00CD6D76"/>
    <w:rsid w:val="00CE2A02"/>
    <w:rsid w:val="00CE377A"/>
    <w:rsid w:val="00CE645D"/>
    <w:rsid w:val="00CF1B26"/>
    <w:rsid w:val="00CF3F11"/>
    <w:rsid w:val="00CF535C"/>
    <w:rsid w:val="00CF54BD"/>
    <w:rsid w:val="00CF58DF"/>
    <w:rsid w:val="00D02644"/>
    <w:rsid w:val="00D02D27"/>
    <w:rsid w:val="00D05031"/>
    <w:rsid w:val="00D05D41"/>
    <w:rsid w:val="00D075C3"/>
    <w:rsid w:val="00D1132F"/>
    <w:rsid w:val="00D11363"/>
    <w:rsid w:val="00D119CA"/>
    <w:rsid w:val="00D13F56"/>
    <w:rsid w:val="00D154CA"/>
    <w:rsid w:val="00D1669A"/>
    <w:rsid w:val="00D17DC5"/>
    <w:rsid w:val="00D25D23"/>
    <w:rsid w:val="00D2638B"/>
    <w:rsid w:val="00D27885"/>
    <w:rsid w:val="00D34BDB"/>
    <w:rsid w:val="00D40295"/>
    <w:rsid w:val="00D41878"/>
    <w:rsid w:val="00D41F73"/>
    <w:rsid w:val="00D47E97"/>
    <w:rsid w:val="00D52A1E"/>
    <w:rsid w:val="00D541C3"/>
    <w:rsid w:val="00D62EA2"/>
    <w:rsid w:val="00D63311"/>
    <w:rsid w:val="00D637FC"/>
    <w:rsid w:val="00D63B4C"/>
    <w:rsid w:val="00D640C1"/>
    <w:rsid w:val="00D643E8"/>
    <w:rsid w:val="00D65979"/>
    <w:rsid w:val="00D72A5B"/>
    <w:rsid w:val="00D73A79"/>
    <w:rsid w:val="00D75AFF"/>
    <w:rsid w:val="00D76B33"/>
    <w:rsid w:val="00D80515"/>
    <w:rsid w:val="00D87912"/>
    <w:rsid w:val="00D90F79"/>
    <w:rsid w:val="00D926DE"/>
    <w:rsid w:val="00D92A4D"/>
    <w:rsid w:val="00DA0939"/>
    <w:rsid w:val="00DA74D8"/>
    <w:rsid w:val="00DA7AC5"/>
    <w:rsid w:val="00DB021D"/>
    <w:rsid w:val="00DB18B5"/>
    <w:rsid w:val="00DB5158"/>
    <w:rsid w:val="00DB6948"/>
    <w:rsid w:val="00DC43D2"/>
    <w:rsid w:val="00DC6792"/>
    <w:rsid w:val="00DC6956"/>
    <w:rsid w:val="00DD1161"/>
    <w:rsid w:val="00DD1770"/>
    <w:rsid w:val="00DD2A23"/>
    <w:rsid w:val="00DD4CAB"/>
    <w:rsid w:val="00DE1827"/>
    <w:rsid w:val="00DE538A"/>
    <w:rsid w:val="00DF0783"/>
    <w:rsid w:val="00DF12BB"/>
    <w:rsid w:val="00DF1569"/>
    <w:rsid w:val="00DF1B85"/>
    <w:rsid w:val="00DF1B89"/>
    <w:rsid w:val="00DF5668"/>
    <w:rsid w:val="00E02CCF"/>
    <w:rsid w:val="00E0356C"/>
    <w:rsid w:val="00E03D5D"/>
    <w:rsid w:val="00E0593D"/>
    <w:rsid w:val="00E1283D"/>
    <w:rsid w:val="00E14928"/>
    <w:rsid w:val="00E22398"/>
    <w:rsid w:val="00E23BAF"/>
    <w:rsid w:val="00E24E51"/>
    <w:rsid w:val="00E300AF"/>
    <w:rsid w:val="00E32087"/>
    <w:rsid w:val="00E33CC9"/>
    <w:rsid w:val="00E36055"/>
    <w:rsid w:val="00E4326E"/>
    <w:rsid w:val="00E47BB5"/>
    <w:rsid w:val="00E5446E"/>
    <w:rsid w:val="00E57805"/>
    <w:rsid w:val="00E626CC"/>
    <w:rsid w:val="00E62D94"/>
    <w:rsid w:val="00E6468C"/>
    <w:rsid w:val="00E703B8"/>
    <w:rsid w:val="00E7237F"/>
    <w:rsid w:val="00E72F20"/>
    <w:rsid w:val="00E81807"/>
    <w:rsid w:val="00E87B14"/>
    <w:rsid w:val="00E87E2F"/>
    <w:rsid w:val="00E95A0C"/>
    <w:rsid w:val="00E97E63"/>
    <w:rsid w:val="00EA33B9"/>
    <w:rsid w:val="00EA459B"/>
    <w:rsid w:val="00EA7417"/>
    <w:rsid w:val="00EB01C3"/>
    <w:rsid w:val="00EB6062"/>
    <w:rsid w:val="00EB7BE6"/>
    <w:rsid w:val="00EC06DF"/>
    <w:rsid w:val="00EC0D85"/>
    <w:rsid w:val="00EC5055"/>
    <w:rsid w:val="00EC50AD"/>
    <w:rsid w:val="00EC5B0B"/>
    <w:rsid w:val="00EC604D"/>
    <w:rsid w:val="00EC7D44"/>
    <w:rsid w:val="00ED1441"/>
    <w:rsid w:val="00ED31C6"/>
    <w:rsid w:val="00EE3066"/>
    <w:rsid w:val="00EE33CF"/>
    <w:rsid w:val="00EE3B3D"/>
    <w:rsid w:val="00EE3DE3"/>
    <w:rsid w:val="00EE3FE3"/>
    <w:rsid w:val="00EE4EDA"/>
    <w:rsid w:val="00EF29E9"/>
    <w:rsid w:val="00EF2A8E"/>
    <w:rsid w:val="00F0684C"/>
    <w:rsid w:val="00F07409"/>
    <w:rsid w:val="00F121AF"/>
    <w:rsid w:val="00F13F9A"/>
    <w:rsid w:val="00F16E73"/>
    <w:rsid w:val="00F17A93"/>
    <w:rsid w:val="00F24214"/>
    <w:rsid w:val="00F248A5"/>
    <w:rsid w:val="00F35761"/>
    <w:rsid w:val="00F35846"/>
    <w:rsid w:val="00F36B00"/>
    <w:rsid w:val="00F405A9"/>
    <w:rsid w:val="00F421DE"/>
    <w:rsid w:val="00F44795"/>
    <w:rsid w:val="00F455BC"/>
    <w:rsid w:val="00F4733A"/>
    <w:rsid w:val="00F47403"/>
    <w:rsid w:val="00F509DE"/>
    <w:rsid w:val="00F5154A"/>
    <w:rsid w:val="00F54540"/>
    <w:rsid w:val="00F55AEA"/>
    <w:rsid w:val="00F5618E"/>
    <w:rsid w:val="00F56F9B"/>
    <w:rsid w:val="00F62A00"/>
    <w:rsid w:val="00F66885"/>
    <w:rsid w:val="00F71C3A"/>
    <w:rsid w:val="00F724E5"/>
    <w:rsid w:val="00F7642C"/>
    <w:rsid w:val="00F7770B"/>
    <w:rsid w:val="00F85895"/>
    <w:rsid w:val="00F85F4B"/>
    <w:rsid w:val="00F9083A"/>
    <w:rsid w:val="00F96132"/>
    <w:rsid w:val="00FA20AB"/>
    <w:rsid w:val="00FA4C8D"/>
    <w:rsid w:val="00FB2403"/>
    <w:rsid w:val="00FC081B"/>
    <w:rsid w:val="00FC47BB"/>
    <w:rsid w:val="00FC533C"/>
    <w:rsid w:val="00FC77A7"/>
    <w:rsid w:val="00FD0BC1"/>
    <w:rsid w:val="00FD3A57"/>
    <w:rsid w:val="00FD487A"/>
    <w:rsid w:val="00FD6F0A"/>
    <w:rsid w:val="00FE6F6C"/>
    <w:rsid w:val="00FF4E56"/>
    <w:rsid w:val="00FF6FD4"/>
    <w:rsid w:val="00FF7077"/>
    <w:rsid w:val="00FF789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7311A8"/>
  <w15:docId w15:val="{8F0DD885-ACF4-41EB-AF61-85B39FE19F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1669A"/>
  </w:style>
  <w:style w:type="paragraph" w:styleId="10">
    <w:name w:val="heading 1"/>
    <w:basedOn w:val="a"/>
    <w:next w:val="a"/>
    <w:link w:val="11"/>
    <w:uiPriority w:val="9"/>
    <w:qFormat/>
    <w:rsid w:val="003B014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0">
    <w:name w:val="heading 2"/>
    <w:basedOn w:val="a"/>
    <w:next w:val="a"/>
    <w:link w:val="21"/>
    <w:uiPriority w:val="9"/>
    <w:unhideWhenUsed/>
    <w:qFormat/>
    <w:rsid w:val="003B014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unhideWhenUsed/>
    <w:qFormat/>
    <w:rsid w:val="003B014A"/>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unhideWhenUsed/>
    <w:qFormat/>
    <w:rsid w:val="003B014A"/>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3B014A"/>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3B014A"/>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3B014A"/>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3B014A"/>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3B014A"/>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3B014A"/>
    <w:rPr>
      <w:rFonts w:asciiTheme="majorHAnsi" w:eastAsiaTheme="majorEastAsia" w:hAnsiTheme="majorHAnsi" w:cstheme="majorBidi"/>
      <w:color w:val="2F5496" w:themeColor="accent1" w:themeShade="BF"/>
      <w:sz w:val="40"/>
      <w:szCs w:val="40"/>
    </w:rPr>
  </w:style>
  <w:style w:type="character" w:customStyle="1" w:styleId="21">
    <w:name w:val="Заголовок 2 Знак"/>
    <w:basedOn w:val="a0"/>
    <w:link w:val="20"/>
    <w:uiPriority w:val="9"/>
    <w:rsid w:val="003B014A"/>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rsid w:val="003B014A"/>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rsid w:val="003B014A"/>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3B014A"/>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3B014A"/>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3B014A"/>
    <w:rPr>
      <w:rFonts w:eastAsiaTheme="majorEastAsia" w:cstheme="majorBidi"/>
      <w:color w:val="595959" w:themeColor="text1" w:themeTint="A6"/>
    </w:rPr>
  </w:style>
  <w:style w:type="character" w:customStyle="1" w:styleId="80">
    <w:name w:val="Заголовок 8 Знак"/>
    <w:basedOn w:val="a0"/>
    <w:link w:val="8"/>
    <w:uiPriority w:val="9"/>
    <w:semiHidden/>
    <w:rsid w:val="003B014A"/>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3B014A"/>
    <w:rPr>
      <w:rFonts w:eastAsiaTheme="majorEastAsia" w:cstheme="majorBidi"/>
      <w:color w:val="272727" w:themeColor="text1" w:themeTint="D8"/>
    </w:rPr>
  </w:style>
  <w:style w:type="paragraph" w:styleId="a3">
    <w:name w:val="Title"/>
    <w:basedOn w:val="a"/>
    <w:next w:val="a"/>
    <w:link w:val="a4"/>
    <w:uiPriority w:val="10"/>
    <w:qFormat/>
    <w:rsid w:val="003B014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3B014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B014A"/>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3B014A"/>
    <w:rPr>
      <w:rFonts w:eastAsiaTheme="majorEastAsia" w:cstheme="majorBidi"/>
      <w:color w:val="595959" w:themeColor="text1" w:themeTint="A6"/>
      <w:spacing w:val="15"/>
      <w:sz w:val="28"/>
      <w:szCs w:val="28"/>
    </w:rPr>
  </w:style>
  <w:style w:type="paragraph" w:styleId="22">
    <w:name w:val="Quote"/>
    <w:basedOn w:val="a"/>
    <w:next w:val="a"/>
    <w:link w:val="23"/>
    <w:uiPriority w:val="29"/>
    <w:qFormat/>
    <w:rsid w:val="003B014A"/>
    <w:pPr>
      <w:spacing w:before="160"/>
      <w:jc w:val="center"/>
    </w:pPr>
    <w:rPr>
      <w:i/>
      <w:iCs/>
      <w:color w:val="404040" w:themeColor="text1" w:themeTint="BF"/>
    </w:rPr>
  </w:style>
  <w:style w:type="character" w:customStyle="1" w:styleId="23">
    <w:name w:val="Цитата 2 Знак"/>
    <w:basedOn w:val="a0"/>
    <w:link w:val="22"/>
    <w:uiPriority w:val="29"/>
    <w:rsid w:val="003B014A"/>
    <w:rPr>
      <w:i/>
      <w:iCs/>
      <w:color w:val="404040" w:themeColor="text1" w:themeTint="BF"/>
    </w:rPr>
  </w:style>
  <w:style w:type="paragraph" w:styleId="a7">
    <w:name w:val="List Paragraph"/>
    <w:basedOn w:val="a"/>
    <w:link w:val="a8"/>
    <w:uiPriority w:val="34"/>
    <w:qFormat/>
    <w:rsid w:val="003B014A"/>
    <w:pPr>
      <w:ind w:left="720"/>
      <w:contextualSpacing/>
    </w:pPr>
  </w:style>
  <w:style w:type="character" w:styleId="a9">
    <w:name w:val="Intense Emphasis"/>
    <w:basedOn w:val="a0"/>
    <w:uiPriority w:val="21"/>
    <w:qFormat/>
    <w:rsid w:val="003B014A"/>
    <w:rPr>
      <w:i/>
      <w:iCs/>
      <w:color w:val="2F5496" w:themeColor="accent1" w:themeShade="BF"/>
    </w:rPr>
  </w:style>
  <w:style w:type="paragraph" w:styleId="aa">
    <w:name w:val="Intense Quote"/>
    <w:basedOn w:val="a"/>
    <w:next w:val="a"/>
    <w:link w:val="ab"/>
    <w:uiPriority w:val="30"/>
    <w:qFormat/>
    <w:rsid w:val="003B014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b">
    <w:name w:val="Выделенная цитата Знак"/>
    <w:basedOn w:val="a0"/>
    <w:link w:val="aa"/>
    <w:uiPriority w:val="30"/>
    <w:rsid w:val="003B014A"/>
    <w:rPr>
      <w:i/>
      <w:iCs/>
      <w:color w:val="2F5496" w:themeColor="accent1" w:themeShade="BF"/>
    </w:rPr>
  </w:style>
  <w:style w:type="character" w:styleId="ac">
    <w:name w:val="Intense Reference"/>
    <w:basedOn w:val="a0"/>
    <w:uiPriority w:val="32"/>
    <w:qFormat/>
    <w:rsid w:val="003B014A"/>
    <w:rPr>
      <w:b/>
      <w:bCs/>
      <w:smallCaps/>
      <w:color w:val="2F5496" w:themeColor="accent1" w:themeShade="BF"/>
      <w:spacing w:val="5"/>
    </w:rPr>
  </w:style>
  <w:style w:type="paragraph" w:styleId="ad">
    <w:name w:val="No Spacing"/>
    <w:link w:val="ae"/>
    <w:uiPriority w:val="1"/>
    <w:qFormat/>
    <w:rsid w:val="00AC2A47"/>
    <w:pPr>
      <w:spacing w:after="0" w:line="240" w:lineRule="auto"/>
    </w:pPr>
  </w:style>
  <w:style w:type="paragraph" w:styleId="af">
    <w:name w:val="TOC Heading"/>
    <w:basedOn w:val="10"/>
    <w:next w:val="a"/>
    <w:uiPriority w:val="39"/>
    <w:unhideWhenUsed/>
    <w:qFormat/>
    <w:rsid w:val="00BB77E4"/>
    <w:pPr>
      <w:spacing w:before="240" w:after="0" w:line="259" w:lineRule="auto"/>
      <w:outlineLvl w:val="9"/>
    </w:pPr>
    <w:rPr>
      <w:kern w:val="0"/>
      <w:sz w:val="32"/>
      <w:szCs w:val="32"/>
      <w14:ligatures w14:val="none"/>
    </w:rPr>
  </w:style>
  <w:style w:type="paragraph" w:styleId="24">
    <w:name w:val="toc 2"/>
    <w:basedOn w:val="a"/>
    <w:next w:val="a"/>
    <w:autoRedefine/>
    <w:uiPriority w:val="39"/>
    <w:unhideWhenUsed/>
    <w:rsid w:val="00BB77E4"/>
    <w:pPr>
      <w:spacing w:after="100"/>
      <w:ind w:left="240"/>
    </w:pPr>
  </w:style>
  <w:style w:type="character" w:styleId="af0">
    <w:name w:val="Hyperlink"/>
    <w:basedOn w:val="a0"/>
    <w:uiPriority w:val="99"/>
    <w:unhideWhenUsed/>
    <w:rsid w:val="00BB77E4"/>
    <w:rPr>
      <w:color w:val="0563C1" w:themeColor="hyperlink"/>
      <w:u w:val="single"/>
    </w:rPr>
  </w:style>
  <w:style w:type="paragraph" w:styleId="31">
    <w:name w:val="toc 3"/>
    <w:basedOn w:val="a"/>
    <w:next w:val="a"/>
    <w:autoRedefine/>
    <w:uiPriority w:val="39"/>
    <w:unhideWhenUsed/>
    <w:rsid w:val="008362B0"/>
    <w:pPr>
      <w:tabs>
        <w:tab w:val="right" w:leader="dot" w:pos="9629"/>
      </w:tabs>
      <w:spacing w:after="100"/>
      <w:ind w:left="482"/>
    </w:pPr>
    <w:rPr>
      <w:rFonts w:ascii="Times New Roman" w:hAnsi="Times New Roman" w:cs="Times New Roman"/>
      <w:b/>
      <w:bCs/>
      <w:noProof/>
    </w:rPr>
  </w:style>
  <w:style w:type="table" w:styleId="af1">
    <w:name w:val="Table Grid"/>
    <w:basedOn w:val="a1"/>
    <w:uiPriority w:val="39"/>
    <w:rsid w:val="00A50720"/>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Body Text"/>
    <w:basedOn w:val="a"/>
    <w:link w:val="af3"/>
    <w:uiPriority w:val="1"/>
    <w:qFormat/>
    <w:rsid w:val="00401563"/>
    <w:pPr>
      <w:widowControl w:val="0"/>
      <w:autoSpaceDE w:val="0"/>
      <w:autoSpaceDN w:val="0"/>
      <w:spacing w:after="0" w:line="240" w:lineRule="auto"/>
      <w:ind w:left="820" w:firstLine="705"/>
      <w:jc w:val="both"/>
    </w:pPr>
    <w:rPr>
      <w:rFonts w:ascii="Times New Roman" w:eastAsia="Times New Roman" w:hAnsi="Times New Roman" w:cs="Times New Roman"/>
      <w:kern w:val="0"/>
      <w:sz w:val="28"/>
      <w:szCs w:val="28"/>
      <w:lang w:val="en-US"/>
      <w14:ligatures w14:val="none"/>
    </w:rPr>
  </w:style>
  <w:style w:type="character" w:customStyle="1" w:styleId="af3">
    <w:name w:val="Основной текст Знак"/>
    <w:basedOn w:val="a0"/>
    <w:link w:val="af2"/>
    <w:uiPriority w:val="1"/>
    <w:rsid w:val="00401563"/>
    <w:rPr>
      <w:rFonts w:ascii="Times New Roman" w:eastAsia="Times New Roman" w:hAnsi="Times New Roman" w:cs="Times New Roman"/>
      <w:kern w:val="0"/>
      <w:sz w:val="28"/>
      <w:szCs w:val="28"/>
      <w:lang w:val="en-US"/>
      <w14:ligatures w14:val="none"/>
    </w:rPr>
  </w:style>
  <w:style w:type="table" w:customStyle="1" w:styleId="12">
    <w:name w:val="Сетка таблицы1"/>
    <w:basedOn w:val="a1"/>
    <w:next w:val="af1"/>
    <w:uiPriority w:val="39"/>
    <w:rsid w:val="004015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4">
    <w:name w:val="Strong"/>
    <w:basedOn w:val="a0"/>
    <w:uiPriority w:val="22"/>
    <w:qFormat/>
    <w:rsid w:val="00401563"/>
    <w:rPr>
      <w:b/>
      <w:bCs/>
    </w:rPr>
  </w:style>
  <w:style w:type="character" w:customStyle="1" w:styleId="ae">
    <w:name w:val="Без интервала Знак"/>
    <w:link w:val="ad"/>
    <w:uiPriority w:val="1"/>
    <w:qFormat/>
    <w:rsid w:val="00401563"/>
  </w:style>
  <w:style w:type="character" w:customStyle="1" w:styleId="mw-page-title-main">
    <w:name w:val="mw-page-title-main"/>
    <w:basedOn w:val="a0"/>
    <w:rsid w:val="00401563"/>
  </w:style>
  <w:style w:type="character" w:customStyle="1" w:styleId="a8">
    <w:name w:val="Абзац списка Знак"/>
    <w:link w:val="a7"/>
    <w:uiPriority w:val="34"/>
    <w:locked/>
    <w:rsid w:val="00401563"/>
  </w:style>
  <w:style w:type="paragraph" w:styleId="af5">
    <w:name w:val="Normal (Web)"/>
    <w:aliases w:val="Обычный (Web),Обычный (Web)1,Обычный (Web)11,Знак4,Обычный (веб)1,Обычный (веб) Знак1,Обычный (веб) Знак Знак1,Знак Знак1 Знак,Обычный (веб) Знак Знак Знак,Знак Знак1 Знак Знак,Обычный (веб) Знак Знак Знак Знак,Знак Знак5"/>
    <w:basedOn w:val="a"/>
    <w:link w:val="af6"/>
    <w:uiPriority w:val="99"/>
    <w:unhideWhenUsed/>
    <w:qFormat/>
    <w:rsid w:val="00401563"/>
    <w:pPr>
      <w:spacing w:before="100" w:beforeAutospacing="1" w:after="100" w:afterAutospacing="1" w:line="240" w:lineRule="auto"/>
    </w:pPr>
    <w:rPr>
      <w:rFonts w:ascii="Times New Roman" w:eastAsia="Times New Roman" w:hAnsi="Times New Roman" w:cs="Times New Roman"/>
      <w:kern w:val="0"/>
      <w:lang w:val="en-US"/>
      <w14:ligatures w14:val="none"/>
    </w:rPr>
  </w:style>
  <w:style w:type="character" w:customStyle="1" w:styleId="af6">
    <w:name w:val="Обычный (веб) Знак"/>
    <w:aliases w:val="Обычный (Web) Знак,Обычный (Web)1 Знак,Обычный (Web)11 Знак,Знак4 Знак,Обычный (веб)1 Знак,Обычный (веб) Знак1 Знак,Обычный (веб) Знак Знак1 Знак,Знак Знак1 Знак Знак1,Обычный (веб) Знак Знак Знак Знак1,Знак Знак1 Знак Знак Знак"/>
    <w:link w:val="af5"/>
    <w:uiPriority w:val="99"/>
    <w:locked/>
    <w:rsid w:val="00401563"/>
    <w:rPr>
      <w:rFonts w:ascii="Times New Roman" w:eastAsia="Times New Roman" w:hAnsi="Times New Roman" w:cs="Times New Roman"/>
      <w:kern w:val="0"/>
      <w:lang w:val="en-US"/>
      <w14:ligatures w14:val="none"/>
    </w:rPr>
  </w:style>
  <w:style w:type="paragraph" w:customStyle="1" w:styleId="Default">
    <w:name w:val="Default"/>
    <w:rsid w:val="00401563"/>
    <w:pPr>
      <w:autoSpaceDE w:val="0"/>
      <w:autoSpaceDN w:val="0"/>
      <w:adjustRightInd w:val="0"/>
      <w:spacing w:after="0" w:line="240" w:lineRule="auto"/>
    </w:pPr>
    <w:rPr>
      <w:rFonts w:ascii="Times New Roman" w:eastAsiaTheme="minorEastAsia" w:hAnsi="Times New Roman" w:cs="Times New Roman"/>
      <w:color w:val="000000"/>
      <w:kern w:val="0"/>
      <w:lang w:eastAsia="ru-RU"/>
      <w14:ligatures w14:val="none"/>
    </w:rPr>
  </w:style>
  <w:style w:type="paragraph" w:customStyle="1" w:styleId="Standard">
    <w:name w:val="Standard"/>
    <w:rsid w:val="00401563"/>
    <w:pPr>
      <w:suppressAutoHyphens/>
      <w:autoSpaceDN w:val="0"/>
      <w:spacing w:after="0" w:line="240" w:lineRule="auto"/>
      <w:textAlignment w:val="baseline"/>
    </w:pPr>
    <w:rPr>
      <w:rFonts w:ascii="Liberation Serif" w:eastAsia="SimSun" w:hAnsi="Liberation Serif" w:cs="Mangal"/>
      <w:kern w:val="3"/>
      <w:lang w:val="en-US" w:eastAsia="zh-CN" w:bidi="hi-IN"/>
      <w14:ligatures w14:val="none"/>
    </w:rPr>
  </w:style>
  <w:style w:type="paragraph" w:customStyle="1" w:styleId="Textbody">
    <w:name w:val="Text body"/>
    <w:basedOn w:val="Standard"/>
    <w:rsid w:val="00401563"/>
    <w:pPr>
      <w:spacing w:after="140" w:line="288" w:lineRule="auto"/>
    </w:pPr>
  </w:style>
  <w:style w:type="table" w:customStyle="1" w:styleId="110">
    <w:name w:val="Сетка таблицы11"/>
    <w:basedOn w:val="a1"/>
    <w:next w:val="af1"/>
    <w:uiPriority w:val="39"/>
    <w:rsid w:val="00401563"/>
    <w:pPr>
      <w:spacing w:after="0" w:line="240" w:lineRule="auto"/>
    </w:pPr>
    <w:rPr>
      <w:rFonts w:eastAsia="SimSu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
    <w:name w:val="Сетка таблицы2"/>
    <w:basedOn w:val="a1"/>
    <w:next w:val="af1"/>
    <w:uiPriority w:val="39"/>
    <w:rsid w:val="00401563"/>
    <w:pPr>
      <w:spacing w:after="0" w:line="240" w:lineRule="auto"/>
    </w:pPr>
    <w:rPr>
      <w:rFonts w:eastAsia="SimSu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7">
    <w:name w:val="Основной текст_"/>
    <w:basedOn w:val="a0"/>
    <w:link w:val="26"/>
    <w:locked/>
    <w:rsid w:val="00401563"/>
    <w:rPr>
      <w:rFonts w:ascii="Times New Roman" w:hAnsi="Times New Roman" w:cs="Times New Roman"/>
      <w:shd w:val="clear" w:color="auto" w:fill="FFFFFF"/>
    </w:rPr>
  </w:style>
  <w:style w:type="paragraph" w:customStyle="1" w:styleId="26">
    <w:name w:val="Основной текст2"/>
    <w:basedOn w:val="a"/>
    <w:link w:val="af7"/>
    <w:rsid w:val="00401563"/>
    <w:pPr>
      <w:widowControl w:val="0"/>
      <w:shd w:val="clear" w:color="auto" w:fill="FFFFFF"/>
      <w:spacing w:after="300" w:line="277" w:lineRule="exact"/>
      <w:ind w:hanging="2100"/>
      <w:jc w:val="both"/>
    </w:pPr>
    <w:rPr>
      <w:rFonts w:ascii="Times New Roman" w:hAnsi="Times New Roman" w:cs="Times New Roman"/>
    </w:rPr>
  </w:style>
  <w:style w:type="paragraph" w:customStyle="1" w:styleId="13">
    <w:name w:val="Обычный1"/>
    <w:uiPriority w:val="99"/>
    <w:rsid w:val="00401563"/>
    <w:pPr>
      <w:spacing w:after="0" w:line="240" w:lineRule="auto"/>
    </w:pPr>
    <w:rPr>
      <w:rFonts w:ascii="Times New Roman" w:eastAsia="Times New Roman" w:hAnsi="Times New Roman" w:cs="Times New Roman"/>
      <w:kern w:val="0"/>
      <w:sz w:val="20"/>
      <w:szCs w:val="20"/>
      <w:lang w:eastAsia="ru-RU"/>
      <w14:ligatures w14:val="none"/>
    </w:rPr>
  </w:style>
  <w:style w:type="character" w:styleId="af8">
    <w:name w:val="Emphasis"/>
    <w:basedOn w:val="a0"/>
    <w:uiPriority w:val="20"/>
    <w:qFormat/>
    <w:rsid w:val="00401563"/>
    <w:rPr>
      <w:i/>
      <w:iCs/>
    </w:rPr>
  </w:style>
  <w:style w:type="character" w:customStyle="1" w:styleId="apple-converted-space">
    <w:name w:val="apple-converted-space"/>
    <w:basedOn w:val="a0"/>
    <w:rsid w:val="00401563"/>
  </w:style>
  <w:style w:type="character" w:customStyle="1" w:styleId="huge">
    <w:name w:val="huge"/>
    <w:basedOn w:val="a0"/>
    <w:rsid w:val="00401563"/>
  </w:style>
  <w:style w:type="character" w:customStyle="1" w:styleId="bookizd">
    <w:name w:val="bookizd"/>
    <w:basedOn w:val="a0"/>
    <w:rsid w:val="00401563"/>
  </w:style>
  <w:style w:type="paragraph" w:customStyle="1" w:styleId="af9">
    <w:name w:val="&quot;Таблица&quot;"/>
    <w:basedOn w:val="a"/>
    <w:rsid w:val="00401563"/>
    <w:pPr>
      <w:keepNext/>
      <w:keepLines/>
      <w:spacing w:before="180" w:after="60" w:line="240" w:lineRule="auto"/>
      <w:jc w:val="right"/>
    </w:pPr>
    <w:rPr>
      <w:rFonts w:ascii="Times New Roman" w:eastAsia="Times New Roman" w:hAnsi="Times New Roman" w:cs="Times New Roman"/>
      <w:spacing w:val="54"/>
      <w:kern w:val="0"/>
      <w:sz w:val="20"/>
      <w:szCs w:val="20"/>
      <w:lang w:eastAsia="ru-RU"/>
      <w14:ligatures w14:val="none"/>
    </w:rPr>
  </w:style>
  <w:style w:type="character" w:customStyle="1" w:styleId="ff6">
    <w:name w:val="ff6"/>
    <w:basedOn w:val="a0"/>
    <w:rsid w:val="00401563"/>
  </w:style>
  <w:style w:type="character" w:customStyle="1" w:styleId="ls4e">
    <w:name w:val="ls4e"/>
    <w:basedOn w:val="a0"/>
    <w:rsid w:val="00401563"/>
  </w:style>
  <w:style w:type="character" w:customStyle="1" w:styleId="ng-binding">
    <w:name w:val="ng-binding"/>
    <w:basedOn w:val="a0"/>
    <w:rsid w:val="00401563"/>
  </w:style>
  <w:style w:type="character" w:customStyle="1" w:styleId="115pt">
    <w:name w:val="Основной текст + 11;5 pt"/>
    <w:rsid w:val="00401563"/>
    <w:rPr>
      <w:rFonts w:ascii="Times New Roman" w:eastAsia="Times New Roman" w:hAnsi="Times New Roman" w:cs="Times New Roman"/>
      <w:color w:val="000000"/>
      <w:spacing w:val="0"/>
      <w:w w:val="100"/>
      <w:position w:val="0"/>
      <w:sz w:val="23"/>
      <w:szCs w:val="23"/>
      <w:shd w:val="clear" w:color="auto" w:fill="FFFFFF"/>
      <w:lang w:val="ru-RU"/>
    </w:rPr>
  </w:style>
  <w:style w:type="character" w:customStyle="1" w:styleId="115pt0">
    <w:name w:val="Основной текст + 11;5 pt;Курсив"/>
    <w:rsid w:val="00401563"/>
    <w:rPr>
      <w:rFonts w:ascii="Times New Roman" w:eastAsia="Times New Roman" w:hAnsi="Times New Roman"/>
      <w:b w:val="0"/>
      <w:bCs w:val="0"/>
      <w:i/>
      <w:iCs/>
      <w:smallCaps w:val="0"/>
      <w:strike w:val="0"/>
      <w:color w:val="000000"/>
      <w:spacing w:val="0"/>
      <w:w w:val="100"/>
      <w:position w:val="0"/>
      <w:sz w:val="23"/>
      <w:szCs w:val="23"/>
      <w:u w:val="none"/>
      <w:shd w:val="clear" w:color="auto" w:fill="FFFFFF"/>
      <w:lang w:val="en-US"/>
    </w:rPr>
  </w:style>
  <w:style w:type="character" w:customStyle="1" w:styleId="4pt">
    <w:name w:val="Основной текст + 4 pt"/>
    <w:rsid w:val="00401563"/>
    <w:rPr>
      <w:rFonts w:ascii="Times New Roman" w:eastAsia="Times New Roman" w:hAnsi="Times New Roman"/>
      <w:color w:val="000000"/>
      <w:spacing w:val="0"/>
      <w:w w:val="100"/>
      <w:position w:val="0"/>
      <w:sz w:val="8"/>
      <w:szCs w:val="8"/>
      <w:u w:val="none"/>
      <w:shd w:val="clear" w:color="auto" w:fill="FFFFFF"/>
    </w:rPr>
  </w:style>
  <w:style w:type="character" w:customStyle="1" w:styleId="115pt1">
    <w:name w:val="Основной текст + 11;5 pt;Полужирный"/>
    <w:rsid w:val="00401563"/>
    <w:rPr>
      <w:rFonts w:ascii="Times New Roman" w:eastAsia="Times New Roman" w:hAnsi="Times New Roman" w:cs="Times New Roman"/>
      <w:b/>
      <w:bCs/>
      <w:i w:val="0"/>
      <w:iCs w:val="0"/>
      <w:smallCaps w:val="0"/>
      <w:strike w:val="0"/>
      <w:color w:val="000000"/>
      <w:spacing w:val="0"/>
      <w:w w:val="100"/>
      <w:position w:val="0"/>
      <w:sz w:val="23"/>
      <w:szCs w:val="23"/>
      <w:u w:val="none"/>
      <w:shd w:val="clear" w:color="auto" w:fill="FFFFFF"/>
      <w:lang w:val="ru-RU"/>
    </w:rPr>
  </w:style>
  <w:style w:type="character" w:customStyle="1" w:styleId="hl">
    <w:name w:val="hl"/>
    <w:basedOn w:val="a0"/>
    <w:rsid w:val="00401563"/>
  </w:style>
  <w:style w:type="paragraph" w:styleId="afa">
    <w:name w:val="Balloon Text"/>
    <w:basedOn w:val="a"/>
    <w:link w:val="afb"/>
    <w:uiPriority w:val="99"/>
    <w:semiHidden/>
    <w:unhideWhenUsed/>
    <w:rsid w:val="00401563"/>
    <w:pPr>
      <w:spacing w:after="0" w:line="240" w:lineRule="auto"/>
    </w:pPr>
    <w:rPr>
      <w:rFonts w:ascii="Segoe UI" w:eastAsia="Times New Roman" w:hAnsi="Segoe UI" w:cs="Segoe UI"/>
      <w:kern w:val="0"/>
      <w:sz w:val="18"/>
      <w:szCs w:val="18"/>
      <w14:ligatures w14:val="none"/>
    </w:rPr>
  </w:style>
  <w:style w:type="character" w:customStyle="1" w:styleId="afb">
    <w:name w:val="Текст выноски Знак"/>
    <w:basedOn w:val="a0"/>
    <w:link w:val="afa"/>
    <w:uiPriority w:val="99"/>
    <w:semiHidden/>
    <w:rsid w:val="00401563"/>
    <w:rPr>
      <w:rFonts w:ascii="Segoe UI" w:eastAsia="Times New Roman" w:hAnsi="Segoe UI" w:cs="Segoe UI"/>
      <w:kern w:val="0"/>
      <w:sz w:val="18"/>
      <w:szCs w:val="18"/>
      <w:lang w:val="ru-RU"/>
      <w14:ligatures w14:val="none"/>
    </w:rPr>
  </w:style>
  <w:style w:type="paragraph" w:styleId="afc">
    <w:name w:val="header"/>
    <w:basedOn w:val="a"/>
    <w:link w:val="afd"/>
    <w:uiPriority w:val="99"/>
    <w:unhideWhenUsed/>
    <w:rsid w:val="00401563"/>
    <w:pPr>
      <w:tabs>
        <w:tab w:val="center" w:pos="4677"/>
        <w:tab w:val="right" w:pos="9355"/>
      </w:tabs>
      <w:spacing w:after="0" w:line="240" w:lineRule="auto"/>
    </w:pPr>
    <w:rPr>
      <w:rFonts w:ascii="Calibri" w:eastAsia="Times New Roman" w:hAnsi="Calibri" w:cs="Times New Roman"/>
      <w:kern w:val="0"/>
      <w:sz w:val="22"/>
      <w:szCs w:val="22"/>
      <w14:ligatures w14:val="none"/>
    </w:rPr>
  </w:style>
  <w:style w:type="character" w:customStyle="1" w:styleId="afd">
    <w:name w:val="Верхний колонтитул Знак"/>
    <w:basedOn w:val="a0"/>
    <w:link w:val="afc"/>
    <w:uiPriority w:val="99"/>
    <w:rsid w:val="00401563"/>
    <w:rPr>
      <w:rFonts w:ascii="Calibri" w:eastAsia="Times New Roman" w:hAnsi="Calibri" w:cs="Times New Roman"/>
      <w:kern w:val="0"/>
      <w:sz w:val="22"/>
      <w:szCs w:val="22"/>
      <w:lang w:val="ru-RU"/>
      <w14:ligatures w14:val="none"/>
    </w:rPr>
  </w:style>
  <w:style w:type="paragraph" w:styleId="afe">
    <w:name w:val="footer"/>
    <w:basedOn w:val="a"/>
    <w:link w:val="aff"/>
    <w:uiPriority w:val="99"/>
    <w:unhideWhenUsed/>
    <w:rsid w:val="00401563"/>
    <w:pPr>
      <w:tabs>
        <w:tab w:val="center" w:pos="4677"/>
        <w:tab w:val="right" w:pos="9355"/>
      </w:tabs>
      <w:spacing w:after="0" w:line="240" w:lineRule="auto"/>
    </w:pPr>
    <w:rPr>
      <w:rFonts w:ascii="Calibri" w:eastAsia="Times New Roman" w:hAnsi="Calibri" w:cs="Times New Roman"/>
      <w:kern w:val="0"/>
      <w:sz w:val="22"/>
      <w:szCs w:val="22"/>
      <w14:ligatures w14:val="none"/>
    </w:rPr>
  </w:style>
  <w:style w:type="character" w:customStyle="1" w:styleId="aff">
    <w:name w:val="Нижний колонтитул Знак"/>
    <w:basedOn w:val="a0"/>
    <w:link w:val="afe"/>
    <w:uiPriority w:val="99"/>
    <w:rsid w:val="00401563"/>
    <w:rPr>
      <w:rFonts w:ascii="Calibri" w:eastAsia="Times New Roman" w:hAnsi="Calibri" w:cs="Times New Roman"/>
      <w:kern w:val="0"/>
      <w:sz w:val="22"/>
      <w:szCs w:val="22"/>
      <w:lang w:val="ru-RU"/>
      <w14:ligatures w14:val="none"/>
    </w:rPr>
  </w:style>
  <w:style w:type="paragraph" w:styleId="aff0">
    <w:name w:val="Bibliography"/>
    <w:basedOn w:val="a"/>
    <w:next w:val="a"/>
    <w:uiPriority w:val="37"/>
    <w:unhideWhenUsed/>
    <w:rsid w:val="00401563"/>
    <w:pPr>
      <w:tabs>
        <w:tab w:val="left" w:pos="624"/>
      </w:tabs>
      <w:spacing w:after="0" w:line="240" w:lineRule="auto"/>
      <w:ind w:left="624" w:hanging="624"/>
    </w:pPr>
    <w:rPr>
      <w:kern w:val="0"/>
      <w:sz w:val="22"/>
      <w:szCs w:val="22"/>
      <w14:ligatures w14:val="none"/>
    </w:rPr>
  </w:style>
  <w:style w:type="character" w:customStyle="1" w:styleId="html-italic">
    <w:name w:val="html-italic"/>
    <w:basedOn w:val="a0"/>
    <w:rsid w:val="00401563"/>
  </w:style>
  <w:style w:type="character" w:customStyle="1" w:styleId="label">
    <w:name w:val="label"/>
    <w:rsid w:val="00401563"/>
  </w:style>
  <w:style w:type="character" w:customStyle="1" w:styleId="value">
    <w:name w:val="value"/>
    <w:basedOn w:val="a0"/>
    <w:rsid w:val="00401563"/>
  </w:style>
  <w:style w:type="character" w:customStyle="1" w:styleId="14">
    <w:name w:val="Неразрешенное упоминание1"/>
    <w:basedOn w:val="a0"/>
    <w:uiPriority w:val="99"/>
    <w:semiHidden/>
    <w:unhideWhenUsed/>
    <w:rsid w:val="00401563"/>
    <w:rPr>
      <w:color w:val="605E5C"/>
      <w:shd w:val="clear" w:color="auto" w:fill="E1DFDD"/>
    </w:rPr>
  </w:style>
  <w:style w:type="character" w:customStyle="1" w:styleId="anchor-text">
    <w:name w:val="anchor-text"/>
    <w:basedOn w:val="a0"/>
    <w:rsid w:val="00401563"/>
  </w:style>
  <w:style w:type="character" w:customStyle="1" w:styleId="sciname">
    <w:name w:val="sciname"/>
    <w:basedOn w:val="a0"/>
    <w:rsid w:val="00401563"/>
  </w:style>
  <w:style w:type="character" w:styleId="aff1">
    <w:name w:val="annotation reference"/>
    <w:basedOn w:val="a0"/>
    <w:uiPriority w:val="99"/>
    <w:semiHidden/>
    <w:unhideWhenUsed/>
    <w:rsid w:val="00401563"/>
    <w:rPr>
      <w:sz w:val="16"/>
      <w:szCs w:val="16"/>
    </w:rPr>
  </w:style>
  <w:style w:type="paragraph" w:styleId="aff2">
    <w:name w:val="annotation text"/>
    <w:basedOn w:val="a"/>
    <w:link w:val="aff3"/>
    <w:uiPriority w:val="99"/>
    <w:semiHidden/>
    <w:unhideWhenUsed/>
    <w:rsid w:val="00401563"/>
    <w:pPr>
      <w:spacing w:line="240" w:lineRule="auto"/>
    </w:pPr>
    <w:rPr>
      <w:kern w:val="0"/>
      <w:sz w:val="20"/>
      <w:szCs w:val="20"/>
      <w14:ligatures w14:val="none"/>
    </w:rPr>
  </w:style>
  <w:style w:type="character" w:customStyle="1" w:styleId="aff3">
    <w:name w:val="Текст примечания Знак"/>
    <w:basedOn w:val="a0"/>
    <w:link w:val="aff2"/>
    <w:uiPriority w:val="99"/>
    <w:semiHidden/>
    <w:rsid w:val="00401563"/>
    <w:rPr>
      <w:kern w:val="0"/>
      <w:sz w:val="20"/>
      <w:szCs w:val="20"/>
      <w:lang w:val="ru-RU"/>
      <w14:ligatures w14:val="none"/>
    </w:rPr>
  </w:style>
  <w:style w:type="paragraph" w:styleId="aff4">
    <w:name w:val="annotation subject"/>
    <w:basedOn w:val="aff2"/>
    <w:next w:val="aff2"/>
    <w:link w:val="aff5"/>
    <w:uiPriority w:val="99"/>
    <w:semiHidden/>
    <w:unhideWhenUsed/>
    <w:rsid w:val="00401563"/>
    <w:rPr>
      <w:b/>
      <w:bCs/>
    </w:rPr>
  </w:style>
  <w:style w:type="character" w:customStyle="1" w:styleId="aff5">
    <w:name w:val="Тема примечания Знак"/>
    <w:basedOn w:val="aff3"/>
    <w:link w:val="aff4"/>
    <w:uiPriority w:val="99"/>
    <w:semiHidden/>
    <w:rsid w:val="00401563"/>
    <w:rPr>
      <w:b/>
      <w:bCs/>
      <w:kern w:val="0"/>
      <w:sz w:val="20"/>
      <w:szCs w:val="20"/>
      <w:lang w:val="ru-RU"/>
      <w14:ligatures w14:val="none"/>
    </w:rPr>
  </w:style>
  <w:style w:type="character" w:customStyle="1" w:styleId="27">
    <w:name w:val="Неразрешенное упоминание2"/>
    <w:basedOn w:val="a0"/>
    <w:uiPriority w:val="99"/>
    <w:semiHidden/>
    <w:unhideWhenUsed/>
    <w:rsid w:val="00401563"/>
    <w:rPr>
      <w:color w:val="605E5C"/>
      <w:shd w:val="clear" w:color="auto" w:fill="E1DFDD"/>
    </w:rPr>
  </w:style>
  <w:style w:type="character" w:customStyle="1" w:styleId="title-text">
    <w:name w:val="title-text"/>
    <w:basedOn w:val="a0"/>
    <w:rsid w:val="00401563"/>
  </w:style>
  <w:style w:type="character" w:styleId="aff6">
    <w:name w:val="FollowedHyperlink"/>
    <w:basedOn w:val="a0"/>
    <w:uiPriority w:val="99"/>
    <w:semiHidden/>
    <w:unhideWhenUsed/>
    <w:rsid w:val="00401563"/>
    <w:rPr>
      <w:color w:val="954F72" w:themeColor="followedHyperlink"/>
      <w:u w:val="single"/>
    </w:rPr>
  </w:style>
  <w:style w:type="numbering" w:customStyle="1" w:styleId="1">
    <w:name w:val="Текущий список1"/>
    <w:uiPriority w:val="99"/>
    <w:rsid w:val="004B398D"/>
    <w:pPr>
      <w:numPr>
        <w:numId w:val="8"/>
      </w:numPr>
    </w:pPr>
  </w:style>
  <w:style w:type="numbering" w:customStyle="1" w:styleId="2">
    <w:name w:val="Текущий список2"/>
    <w:uiPriority w:val="99"/>
    <w:rsid w:val="004B398D"/>
    <w:pPr>
      <w:numPr>
        <w:numId w:val="9"/>
      </w:numPr>
    </w:pPr>
  </w:style>
  <w:style w:type="character" w:customStyle="1" w:styleId="hwtze">
    <w:name w:val="hwtze"/>
    <w:basedOn w:val="a0"/>
    <w:rsid w:val="00EB7BE6"/>
  </w:style>
  <w:style w:type="character" w:customStyle="1" w:styleId="rynqvb">
    <w:name w:val="rynqvb"/>
    <w:basedOn w:val="a0"/>
    <w:rsid w:val="00EB7BE6"/>
  </w:style>
  <w:style w:type="character" w:customStyle="1" w:styleId="n9q8lc">
    <w:name w:val="n9q8lc"/>
    <w:basedOn w:val="a0"/>
    <w:rsid w:val="00BC65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442790">
      <w:bodyDiv w:val="1"/>
      <w:marLeft w:val="0"/>
      <w:marRight w:val="0"/>
      <w:marTop w:val="0"/>
      <w:marBottom w:val="0"/>
      <w:divBdr>
        <w:top w:val="none" w:sz="0" w:space="0" w:color="auto"/>
        <w:left w:val="none" w:sz="0" w:space="0" w:color="auto"/>
        <w:bottom w:val="none" w:sz="0" w:space="0" w:color="auto"/>
        <w:right w:val="none" w:sz="0" w:space="0" w:color="auto"/>
      </w:divBdr>
    </w:div>
    <w:div w:id="119493375">
      <w:bodyDiv w:val="1"/>
      <w:marLeft w:val="0"/>
      <w:marRight w:val="0"/>
      <w:marTop w:val="0"/>
      <w:marBottom w:val="0"/>
      <w:divBdr>
        <w:top w:val="none" w:sz="0" w:space="0" w:color="auto"/>
        <w:left w:val="none" w:sz="0" w:space="0" w:color="auto"/>
        <w:bottom w:val="none" w:sz="0" w:space="0" w:color="auto"/>
        <w:right w:val="none" w:sz="0" w:space="0" w:color="auto"/>
      </w:divBdr>
    </w:div>
    <w:div w:id="267736555">
      <w:bodyDiv w:val="1"/>
      <w:marLeft w:val="0"/>
      <w:marRight w:val="0"/>
      <w:marTop w:val="0"/>
      <w:marBottom w:val="0"/>
      <w:divBdr>
        <w:top w:val="none" w:sz="0" w:space="0" w:color="auto"/>
        <w:left w:val="none" w:sz="0" w:space="0" w:color="auto"/>
        <w:bottom w:val="none" w:sz="0" w:space="0" w:color="auto"/>
        <w:right w:val="none" w:sz="0" w:space="0" w:color="auto"/>
      </w:divBdr>
    </w:div>
    <w:div w:id="1042168048">
      <w:bodyDiv w:val="1"/>
      <w:marLeft w:val="0"/>
      <w:marRight w:val="0"/>
      <w:marTop w:val="0"/>
      <w:marBottom w:val="0"/>
      <w:divBdr>
        <w:top w:val="none" w:sz="0" w:space="0" w:color="auto"/>
        <w:left w:val="none" w:sz="0" w:space="0" w:color="auto"/>
        <w:bottom w:val="none" w:sz="0" w:space="0" w:color="auto"/>
        <w:right w:val="none" w:sz="0" w:space="0" w:color="auto"/>
      </w:divBdr>
    </w:div>
    <w:div w:id="17450277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ru.wikipedia.org/wiki/1777" TargetMode="External"/><Relationship Id="rId21" Type="http://schemas.openxmlformats.org/officeDocument/2006/relationships/image" Target="media/image6.jpeg"/><Relationship Id="rId42" Type="http://schemas.openxmlformats.org/officeDocument/2006/relationships/image" Target="media/image27.jpeg"/><Relationship Id="rId63" Type="http://schemas.openxmlformats.org/officeDocument/2006/relationships/image" Target="media/image45.jpeg"/><Relationship Id="rId84" Type="http://schemas.openxmlformats.org/officeDocument/2006/relationships/image" Target="media/image56.jpeg"/><Relationship Id="rId16" Type="http://schemas.openxmlformats.org/officeDocument/2006/relationships/chart" Target="charts/chart5.xml"/><Relationship Id="rId107" Type="http://schemas.openxmlformats.org/officeDocument/2006/relationships/hyperlink" Target="https://en.wikipedia.org/wiki/Carl_Linnaeus" TargetMode="External"/><Relationship Id="rId11" Type="http://schemas.openxmlformats.org/officeDocument/2006/relationships/image" Target="media/image4.png"/><Relationship Id="rId32" Type="http://schemas.openxmlformats.org/officeDocument/2006/relationships/image" Target="media/image17.jpeg"/><Relationship Id="rId37" Type="http://schemas.openxmlformats.org/officeDocument/2006/relationships/image" Target="media/image22.jpeg"/><Relationship Id="rId53" Type="http://schemas.openxmlformats.org/officeDocument/2006/relationships/image" Target="media/image38.jpeg"/><Relationship Id="rId58" Type="http://schemas.openxmlformats.org/officeDocument/2006/relationships/image" Target="media/image42.png"/><Relationship Id="rId74" Type="http://schemas.openxmlformats.org/officeDocument/2006/relationships/hyperlink" Target="https://online.zakon." TargetMode="External"/><Relationship Id="rId79" Type="http://schemas.openxmlformats.org/officeDocument/2006/relationships/image" Target="media/image51.jpeg"/><Relationship Id="rId102" Type="http://schemas.openxmlformats.org/officeDocument/2006/relationships/hyperlink" Target="https://en.wikipedia.org/wiki/Johan_Christian_Fabricius" TargetMode="External"/><Relationship Id="rId123" Type="http://schemas.openxmlformats.org/officeDocument/2006/relationships/hyperlink" Target="https://ru.wikipedia.org/wiki/1763" TargetMode="External"/><Relationship Id="rId128" Type="http://schemas.openxmlformats.org/officeDocument/2006/relationships/hyperlink" Target="https://en.wikipedia.org/wiki/Eug%C3%A8ne_S%C3%A9guy" TargetMode="External"/><Relationship Id="rId5" Type="http://schemas.openxmlformats.org/officeDocument/2006/relationships/webSettings" Target="webSettings.xml"/><Relationship Id="rId90" Type="http://schemas.openxmlformats.org/officeDocument/2006/relationships/hyperlink" Target="https://ru.wikipedia.org/wiki/Linnaeus" TargetMode="External"/><Relationship Id="rId95" Type="http://schemas.openxmlformats.org/officeDocument/2006/relationships/hyperlink" Target="https://ru.wikipedia.org/wiki/Linnaeus" TargetMode="External"/><Relationship Id="rId22" Type="http://schemas.openxmlformats.org/officeDocument/2006/relationships/image" Target="media/image7.jpeg"/><Relationship Id="rId27" Type="http://schemas.openxmlformats.org/officeDocument/2006/relationships/image" Target="media/image12.jpeg"/><Relationship Id="rId43" Type="http://schemas.openxmlformats.org/officeDocument/2006/relationships/image" Target="media/image28.jpeg"/><Relationship Id="rId48" Type="http://schemas.openxmlformats.org/officeDocument/2006/relationships/image" Target="media/image33.jpeg"/><Relationship Id="rId64" Type="http://schemas.openxmlformats.org/officeDocument/2006/relationships/image" Target="media/image46.jpeg"/><Relationship Id="rId69" Type="http://schemas.openxmlformats.org/officeDocument/2006/relationships/hyperlink" Target="https://www.un.org/ru/climatechange" TargetMode="External"/><Relationship Id="rId113" Type="http://schemas.openxmlformats.org/officeDocument/2006/relationships/hyperlink" Target="https://ru.wikipedia.org/w/index.php?title=Bohemann&amp;action=edit&amp;redlink=1" TargetMode="External"/><Relationship Id="rId118" Type="http://schemas.openxmlformats.org/officeDocument/2006/relationships/hyperlink" Target="https://ru.wikipedia.org/wiki/%D0%AD%D1%81%D0%BF%D0%B5%D1%80,_%D0%95%D0%B2%D0%B3%D0%B5%D0%BD%D0%B8%D0%B9_%D0%98%D0%BE%D0%B3%D0%B0%D0%BD%D0%BD_%D0%9A%D1%80%D0%B8%D1%81%D1%82%D0%BE%D1%84" TargetMode="External"/><Relationship Id="rId80" Type="http://schemas.openxmlformats.org/officeDocument/2006/relationships/image" Target="media/image52.jpeg"/><Relationship Id="rId85" Type="http://schemas.openxmlformats.org/officeDocument/2006/relationships/image" Target="media/image57.jpeg"/><Relationship Id="rId12" Type="http://schemas.openxmlformats.org/officeDocument/2006/relationships/chart" Target="charts/chart1.xml"/><Relationship Id="rId17" Type="http://schemas.openxmlformats.org/officeDocument/2006/relationships/chart" Target="charts/chart6.xml"/><Relationship Id="rId33" Type="http://schemas.openxmlformats.org/officeDocument/2006/relationships/image" Target="media/image18.jpeg"/><Relationship Id="rId38" Type="http://schemas.openxmlformats.org/officeDocument/2006/relationships/image" Target="media/image23.jpeg"/><Relationship Id="rId59" Type="http://schemas.openxmlformats.org/officeDocument/2006/relationships/image" Target="media/image43.png"/><Relationship Id="rId103" Type="http://schemas.openxmlformats.org/officeDocument/2006/relationships/hyperlink" Target="https://en.wikipedia.org/wiki/Carl_Linnaeus" TargetMode="External"/><Relationship Id="rId108" Type="http://schemas.openxmlformats.org/officeDocument/2006/relationships/hyperlink" Target="https://de.wikipedia.org/wiki/Peter_Samuel_Schilling" TargetMode="External"/><Relationship Id="rId124" Type="http://schemas.openxmlformats.org/officeDocument/2006/relationships/hyperlink" Target="https://ru.wikipedia.org/wiki/Nylander" TargetMode="External"/><Relationship Id="rId129" Type="http://schemas.openxmlformats.org/officeDocument/2006/relationships/image" Target="media/image60.png"/><Relationship Id="rId54" Type="http://schemas.openxmlformats.org/officeDocument/2006/relationships/image" Target="media/image39.jpeg"/><Relationship Id="rId70" Type="http://schemas.openxmlformats.org/officeDocument/2006/relationships/hyperlink" Target="https://adilet.zan.kz/rus/docs/K030000481_" TargetMode="External"/><Relationship Id="rId75" Type="http://schemas.openxmlformats.org/officeDocument/2006/relationships/hyperlink" Target="https://online.zakon.kz/Document/?doc_id=31620844&amp;ysclid=" TargetMode="External"/><Relationship Id="rId91" Type="http://schemas.openxmlformats.org/officeDocument/2006/relationships/hyperlink" Target="https://ru.wikipedia.org/wiki/Fabricius" TargetMode="External"/><Relationship Id="rId96" Type="http://schemas.openxmlformats.org/officeDocument/2006/relationships/hyperlink" Target="https://ru.wikipedia.org/wiki/Linnaeus"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8.jpeg"/><Relationship Id="rId28" Type="http://schemas.openxmlformats.org/officeDocument/2006/relationships/image" Target="media/image13.jpeg"/><Relationship Id="rId49" Type="http://schemas.openxmlformats.org/officeDocument/2006/relationships/image" Target="media/image34.jpeg"/><Relationship Id="rId114" Type="http://schemas.openxmlformats.org/officeDocument/2006/relationships/hyperlink" Target="https://ru.wikipedia.org/wiki/1840" TargetMode="External"/><Relationship Id="rId119" Type="http://schemas.openxmlformats.org/officeDocument/2006/relationships/hyperlink" Target="https://ru.wikipedia.org/wiki/1777" TargetMode="External"/><Relationship Id="rId44" Type="http://schemas.openxmlformats.org/officeDocument/2006/relationships/image" Target="media/image29.jpeg"/><Relationship Id="rId60" Type="http://schemas.openxmlformats.org/officeDocument/2006/relationships/chart" Target="charts/chart10.xml"/><Relationship Id="rId65" Type="http://schemas.openxmlformats.org/officeDocument/2006/relationships/image" Target="media/image47.jpeg"/><Relationship Id="rId81" Type="http://schemas.openxmlformats.org/officeDocument/2006/relationships/image" Target="media/image53.jpeg"/><Relationship Id="rId86" Type="http://schemas.openxmlformats.org/officeDocument/2006/relationships/image" Target="media/image58.jpeg"/><Relationship Id="rId130" Type="http://schemas.openxmlformats.org/officeDocument/2006/relationships/image" Target="media/image61.png"/><Relationship Id="rId13" Type="http://schemas.openxmlformats.org/officeDocument/2006/relationships/chart" Target="charts/chart2.xml"/><Relationship Id="rId18" Type="http://schemas.openxmlformats.org/officeDocument/2006/relationships/chart" Target="charts/chart7.xml"/><Relationship Id="rId39" Type="http://schemas.openxmlformats.org/officeDocument/2006/relationships/image" Target="media/image24.jpeg"/><Relationship Id="rId109" Type="http://schemas.openxmlformats.org/officeDocument/2006/relationships/hyperlink" Target="https://ru.wikipedia.org/wiki/Linnaeus" TargetMode="External"/><Relationship Id="rId34" Type="http://schemas.openxmlformats.org/officeDocument/2006/relationships/image" Target="media/image19.jpeg"/><Relationship Id="rId50" Type="http://schemas.openxmlformats.org/officeDocument/2006/relationships/image" Target="media/image35.jpeg"/><Relationship Id="rId55" Type="http://schemas.openxmlformats.org/officeDocument/2006/relationships/image" Target="media/image40.jpeg"/><Relationship Id="rId76" Type="http://schemas.openxmlformats.org/officeDocument/2006/relationships/hyperlink" Target="https://online.zakon.kz/Document/?doc_id=30531876&amp;ysclid=mjzx9" TargetMode="External"/><Relationship Id="rId97" Type="http://schemas.openxmlformats.org/officeDocument/2006/relationships/hyperlink" Target="https://ru.wikipedia.org/wiki/Linnaeus" TargetMode="External"/><Relationship Id="rId104" Type="http://schemas.openxmlformats.org/officeDocument/2006/relationships/hyperlink" Target="https://en.wikipedia.org/wiki/Vasily_Evgrafovich_Yakovlev" TargetMode="External"/><Relationship Id="rId120" Type="http://schemas.openxmlformats.org/officeDocument/2006/relationships/hyperlink" Target="https://ru.wikipedia.org/w/index.php?title=Rottemburg&amp;action=edit&amp;redlink=1" TargetMode="External"/><Relationship Id="rId125" Type="http://schemas.openxmlformats.org/officeDocument/2006/relationships/hyperlink" Target="https://en.wikipedia.org/wiki/Moses_Harris" TargetMode="External"/><Relationship Id="rId7" Type="http://schemas.openxmlformats.org/officeDocument/2006/relationships/endnotes" Target="endnotes.xml"/><Relationship Id="rId71" Type="http://schemas.openxmlformats.org/officeDocument/2006/relationships/hyperlink" Target="https://www.acbk.kz/article/default/view?id=567&amp;ysclid" TargetMode="External"/><Relationship Id="rId92" Type="http://schemas.openxmlformats.org/officeDocument/2006/relationships/hyperlink" Target="https://en.wikipedia.org/wiki/Toussaint_de_Charpentier" TargetMode="External"/><Relationship Id="rId2" Type="http://schemas.openxmlformats.org/officeDocument/2006/relationships/numbering" Target="numbering.xml"/><Relationship Id="rId29" Type="http://schemas.openxmlformats.org/officeDocument/2006/relationships/image" Target="media/image14.jpeg"/><Relationship Id="rId24" Type="http://schemas.openxmlformats.org/officeDocument/2006/relationships/image" Target="media/image9.jpeg"/><Relationship Id="rId40" Type="http://schemas.openxmlformats.org/officeDocument/2006/relationships/image" Target="media/image25.jpeg"/><Relationship Id="rId45" Type="http://schemas.openxmlformats.org/officeDocument/2006/relationships/image" Target="media/image30.jpeg"/><Relationship Id="rId66" Type="http://schemas.openxmlformats.org/officeDocument/2006/relationships/image" Target="media/image48.jpeg"/><Relationship Id="rId87" Type="http://schemas.openxmlformats.org/officeDocument/2006/relationships/image" Target="media/image59.png"/><Relationship Id="rId110" Type="http://schemas.openxmlformats.org/officeDocument/2006/relationships/hyperlink" Target="https://ru.wikipedia.org/wiki/1758_%D0%B3%D0%BE%D0%B4_%D0%B2_%D0%BD%D0%B0%D1%83%D0%BA%D0%B5" TargetMode="External"/><Relationship Id="rId115" Type="http://schemas.openxmlformats.org/officeDocument/2006/relationships/hyperlink" Target="https://en.wikipedia.org/wiki/Michael_Denis" TargetMode="External"/><Relationship Id="rId131" Type="http://schemas.openxmlformats.org/officeDocument/2006/relationships/footer" Target="footer1.xml"/><Relationship Id="rId61" Type="http://schemas.openxmlformats.org/officeDocument/2006/relationships/chart" Target="charts/chart11.xml"/><Relationship Id="rId82" Type="http://schemas.openxmlformats.org/officeDocument/2006/relationships/image" Target="media/image54.png"/><Relationship Id="rId19" Type="http://schemas.openxmlformats.org/officeDocument/2006/relationships/chart" Target="charts/chart8.xml"/><Relationship Id="rId14" Type="http://schemas.openxmlformats.org/officeDocument/2006/relationships/chart" Target="charts/chart3.xml"/><Relationship Id="rId30" Type="http://schemas.openxmlformats.org/officeDocument/2006/relationships/image" Target="media/image15.jpeg"/><Relationship Id="rId35" Type="http://schemas.openxmlformats.org/officeDocument/2006/relationships/image" Target="media/image20.jpeg"/><Relationship Id="rId56" Type="http://schemas.openxmlformats.org/officeDocument/2006/relationships/chart" Target="charts/chart9.xml"/><Relationship Id="rId77" Type="http://schemas.openxmlformats.org/officeDocument/2006/relationships/hyperlink" Target="https://online.zakon.kz/Document/?doc_id=31434627&amp;ysclid=mjzx83" TargetMode="External"/><Relationship Id="rId100" Type="http://schemas.openxmlformats.org/officeDocument/2006/relationships/hyperlink" Target="https://en.wikipedia.org/wiki/Carl_Linnaeus" TargetMode="External"/><Relationship Id="rId105" Type="http://schemas.openxmlformats.org/officeDocument/2006/relationships/hyperlink" Target="https://en.wikipedia.org/wiki/Carl_Linnaeus" TargetMode="External"/><Relationship Id="rId126" Type="http://schemas.openxmlformats.org/officeDocument/2006/relationships/hyperlink" Target="https://en.wikipedia.org/wiki/Andr%C3%A9_Jean_Baptiste_Robineau-Desvoidy" TargetMode="External"/><Relationship Id="rId8" Type="http://schemas.openxmlformats.org/officeDocument/2006/relationships/image" Target="media/image1.jpeg"/><Relationship Id="rId51" Type="http://schemas.openxmlformats.org/officeDocument/2006/relationships/image" Target="media/image36.jpeg"/><Relationship Id="rId72" Type="http://schemas.openxmlformats.org/officeDocument/2006/relationships/hyperlink" Target="https://online.zakon.kz/Document/?doc_id=33410502&amp;ysclid=mjzxrgzii" TargetMode="External"/><Relationship Id="rId93" Type="http://schemas.openxmlformats.org/officeDocument/2006/relationships/hyperlink" Target="https://en.wikipedia.org/wiki/Toussaint_de_Charpentier" TargetMode="External"/><Relationship Id="rId98" Type="http://schemas.openxmlformats.org/officeDocument/2006/relationships/hyperlink" Target="https://en.wikipedia.org/wiki/Carl_Linnaeus" TargetMode="External"/><Relationship Id="rId121" Type="http://schemas.openxmlformats.org/officeDocument/2006/relationships/hyperlink" Target="https://ru.wikipedia.org/wiki/1775_%D0%B3%D0%BE%D0%B4_%D0%B2_%D0%BD%D0%B0%D1%83%D0%BA%D0%B5" TargetMode="External"/><Relationship Id="rId3" Type="http://schemas.openxmlformats.org/officeDocument/2006/relationships/styles" Target="styles.xml"/><Relationship Id="rId25" Type="http://schemas.openxmlformats.org/officeDocument/2006/relationships/image" Target="media/image10.jpeg"/><Relationship Id="rId46" Type="http://schemas.openxmlformats.org/officeDocument/2006/relationships/image" Target="media/image31.jpeg"/><Relationship Id="rId67" Type="http://schemas.openxmlformats.org/officeDocument/2006/relationships/image" Target="media/image49.jpeg"/><Relationship Id="rId116" Type="http://schemas.openxmlformats.org/officeDocument/2006/relationships/hyperlink" Target="https://en.wikipedia.org/wiki/Ignaz_Schifferm%C3%BCller" TargetMode="External"/><Relationship Id="rId20" Type="http://schemas.openxmlformats.org/officeDocument/2006/relationships/image" Target="media/image5.jpeg"/><Relationship Id="rId41" Type="http://schemas.openxmlformats.org/officeDocument/2006/relationships/image" Target="media/image26.jpeg"/><Relationship Id="rId62" Type="http://schemas.openxmlformats.org/officeDocument/2006/relationships/image" Target="media/image44.emf"/><Relationship Id="rId83" Type="http://schemas.openxmlformats.org/officeDocument/2006/relationships/image" Target="media/image55.jpeg"/><Relationship Id="rId88" Type="http://schemas.openxmlformats.org/officeDocument/2006/relationships/hyperlink" Target="https://ru.wikipedia.org/wiki/Linnaeus" TargetMode="External"/><Relationship Id="rId111" Type="http://schemas.openxmlformats.org/officeDocument/2006/relationships/hyperlink" Target="https://de.wikipedia.org/wiki/Peter_Samuel_Schilling" TargetMode="External"/><Relationship Id="rId132" Type="http://schemas.openxmlformats.org/officeDocument/2006/relationships/fontTable" Target="fontTable.xml"/><Relationship Id="rId15" Type="http://schemas.openxmlformats.org/officeDocument/2006/relationships/chart" Target="charts/chart4.xml"/><Relationship Id="rId36" Type="http://schemas.openxmlformats.org/officeDocument/2006/relationships/image" Target="media/image21.jpeg"/><Relationship Id="rId57" Type="http://schemas.openxmlformats.org/officeDocument/2006/relationships/image" Target="media/image41.png"/><Relationship Id="rId106" Type="http://schemas.openxmlformats.org/officeDocument/2006/relationships/hyperlink" Target="https://nl.wikipedia.org/wiki/Odo_Reuter" TargetMode="External"/><Relationship Id="rId127" Type="http://schemas.openxmlformats.org/officeDocument/2006/relationships/hyperlink" Target="https://en.wikipedia.org/wiki/Johann_Wilhelm_Meigen" TargetMode="External"/><Relationship Id="rId10" Type="http://schemas.openxmlformats.org/officeDocument/2006/relationships/image" Target="media/image3.png"/><Relationship Id="rId31" Type="http://schemas.openxmlformats.org/officeDocument/2006/relationships/image" Target="media/image16.jpeg"/><Relationship Id="rId52" Type="http://schemas.openxmlformats.org/officeDocument/2006/relationships/image" Target="media/image37.jpeg"/><Relationship Id="rId73" Type="http://schemas.openxmlformats.org/officeDocument/2006/relationships/hyperlink" Target="https://www.erg.kz/ru/enterprises/ao-transnatsionalnaya-kompaniya" TargetMode="External"/><Relationship Id="rId78" Type="http://schemas.openxmlformats.org/officeDocument/2006/relationships/hyperlink" Target="https://www.tenderguru.ru/contract_na_zakupku/products/35986441" TargetMode="External"/><Relationship Id="rId94" Type="http://schemas.openxmlformats.org/officeDocument/2006/relationships/hyperlink" Target="https://ru.wikipedia.org/wiki/Vander_Linden" TargetMode="External"/><Relationship Id="rId99" Type="http://schemas.openxmlformats.org/officeDocument/2006/relationships/hyperlink" Target="https://en.wikipedia.org/wiki/Carl_Linnaeus" TargetMode="External"/><Relationship Id="rId101" Type="http://schemas.openxmlformats.org/officeDocument/2006/relationships/hyperlink" Target="https://en.wikipedia.org/wiki/Carl_Linnaeus" TargetMode="External"/><Relationship Id="rId122" Type="http://schemas.openxmlformats.org/officeDocument/2006/relationships/hyperlink" Target="https://en.wikipedia.org/wiki/Johan_Christian_Fabricius" TargetMode="External"/><Relationship Id="rId4" Type="http://schemas.openxmlformats.org/officeDocument/2006/relationships/settings" Target="settings.xml"/><Relationship Id="rId9" Type="http://schemas.openxmlformats.org/officeDocument/2006/relationships/image" Target="media/image2.jpeg"/><Relationship Id="rId26" Type="http://schemas.openxmlformats.org/officeDocument/2006/relationships/image" Target="media/image11.jpeg"/><Relationship Id="rId47" Type="http://schemas.openxmlformats.org/officeDocument/2006/relationships/image" Target="media/image32.jpeg"/><Relationship Id="rId68" Type="http://schemas.openxmlformats.org/officeDocument/2006/relationships/image" Target="media/image50.jpeg"/><Relationship Id="rId89" Type="http://schemas.openxmlformats.org/officeDocument/2006/relationships/hyperlink" Target="https://ru.wikipedia.org/wiki/Linnaeus" TargetMode="External"/><Relationship Id="rId112" Type="http://schemas.openxmlformats.org/officeDocument/2006/relationships/hyperlink" Target="https://en.wikipedia.org/wiki/Toussaint_de_Charpentier" TargetMode="External"/><Relationship Id="rId133"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oleObject" Target="file:///G:\&#1052;&#1086;&#1081;%20&#1076;&#1080;&#1089;&#1082;\&#1044;&#1080;&#1089;&#1089;&#1077;&#1088;&#1090;&#1072;&#1094;&#1080;&#1103;\3,2.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G:\&#1052;&#1086;&#1081;%20&#1076;&#1080;&#1089;&#1082;\&#1044;&#1080;&#1089;&#1089;&#1077;&#1088;&#1090;&#1072;&#1094;&#1080;&#1103;\3,2.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G:\&#1052;&#1086;&#1081;%20&#1076;&#1080;&#1089;&#1082;\&#1044;&#1080;&#1089;&#1089;&#1077;&#1088;&#1090;&#1072;&#1094;&#1080;&#1103;\3,2.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G:\&#1052;&#1086;&#1081;%20&#1076;&#1080;&#1089;&#1082;\&#1044;&#1080;&#1089;&#1089;&#1077;&#1088;&#1090;&#1072;&#1094;&#1080;&#1103;\3,2.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G:\&#1052;&#1086;&#1081;%20&#1076;&#1080;&#1089;&#1082;\&#1044;&#1080;&#1089;&#1089;&#1077;&#1088;&#1090;&#1072;&#1094;&#1080;&#1103;\&#1057;&#1072;&#1087;&#1088;&#1086;&#1073;&#1085;&#1086;&#1089;&#1090;&#1100;_&#1079;&#1086;&#1086;&#1087;&#1083;&#1072;&#1085;&#1082;&#1090;&#1086;&#1085;&#1072;_&#1085;&#1086;&#1074;&#1072;&#1103;.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G:\&#1052;&#1086;&#1081;%20&#1076;&#1080;&#1089;&#1082;\&#1044;&#1080;&#1089;&#1089;&#1077;&#1088;&#1090;&#1072;&#1094;&#1080;&#1103;\&#1057;&#1072;&#1087;&#1088;&#1086;&#1073;&#1085;&#1086;&#1089;&#1090;&#1100;_&#1079;&#1086;&#1086;&#1087;&#1083;&#1072;&#1085;&#1082;&#1090;&#1086;&#1085;&#1072;_&#1085;&#1086;&#1074;&#1072;&#1103;.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G:\&#1052;&#1086;&#1081;%20&#1076;&#1080;&#1089;&#1082;\&#1044;&#1080;&#1089;&#1089;&#1077;&#1088;&#1090;&#1072;&#1094;&#1080;&#1103;\3,2.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G:\&#1052;&#1086;&#1081;%20&#1076;&#1080;&#1089;&#1082;\&#1044;&#1080;&#1089;&#1089;&#1077;&#1088;&#1090;&#1072;&#1094;&#1080;&#1103;\3,2.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G:\&#1052;&#1086;&#1081;%20&#1076;&#1080;&#1089;&#1082;\&#1044;&#1080;&#1089;&#1089;&#1077;&#1088;&#1090;&#1072;&#1094;&#1080;&#1103;\3,2.xlsx"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file:///G:\&#1052;&#1086;&#1081;%20&#1076;&#1080;&#1089;&#1082;\&#1044;&#1080;&#1089;&#1089;&#1077;&#1088;&#1090;&#1072;&#1094;&#1080;&#1103;\3,2.xlsx" TargetMode="External"/></Relationships>
</file>

<file path=word/charts/_rels/chart11.xml.rels><?xml version="1.0" encoding="UTF-8" standalone="yes"?>
<Relationships xmlns="http://schemas.openxmlformats.org/package/2006/relationships"><Relationship Id="rId2" Type="http://schemas.openxmlformats.org/officeDocument/2006/relationships/oleObject" Target="file:///C:\Users\User\Desktop\&#1048;&#1084;&#1087;&#1072;&#1082;&#1090;%20&#1089;&#1090;&#1072;&#1090;&#1100;&#1103;\19.05.2023.xlsx" TargetMode="External"/><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doughnutChart>
        <c:varyColors val="1"/>
        <c:ser>
          <c:idx val="0"/>
          <c:order val="0"/>
          <c:tx>
            <c:strRef>
              <c:f>Лист1!$B$1</c:f>
              <c:strCache>
                <c:ptCount val="1"/>
                <c:pt idx="0">
                  <c:v>Классы</c:v>
                </c:pt>
              </c:strCache>
            </c:strRef>
          </c:tx>
          <c:dPt>
            <c:idx val="0"/>
            <c:bubble3D val="0"/>
            <c:spPr>
              <a:solidFill>
                <a:schemeClr val="accent6"/>
              </a:solidFill>
              <a:ln w="19050">
                <a:solidFill>
                  <a:schemeClr val="lt1"/>
                </a:solidFill>
              </a:ln>
              <a:effectLst/>
            </c:spPr>
            <c:extLst xmlns:c16r2="http://schemas.microsoft.com/office/drawing/2015/06/chart">
              <c:ext xmlns:c16="http://schemas.microsoft.com/office/drawing/2014/chart" uri="{C3380CC4-5D6E-409C-BE32-E72D297353CC}">
                <c16:uniqueId val="{00000001-7AA4-4D20-A078-A9C801D31767}"/>
              </c:ext>
            </c:extLst>
          </c:dPt>
          <c:dPt>
            <c:idx val="1"/>
            <c:bubble3D val="0"/>
            <c:spPr>
              <a:solidFill>
                <a:schemeClr val="accent5"/>
              </a:solidFill>
              <a:ln w="19050">
                <a:solidFill>
                  <a:schemeClr val="lt1"/>
                </a:solidFill>
              </a:ln>
              <a:effectLst/>
            </c:spPr>
            <c:extLst xmlns:c16r2="http://schemas.microsoft.com/office/drawing/2015/06/chart">
              <c:ext xmlns:c16="http://schemas.microsoft.com/office/drawing/2014/chart" uri="{C3380CC4-5D6E-409C-BE32-E72D297353CC}">
                <c16:uniqueId val="{00000003-7AA4-4D20-A078-A9C801D31767}"/>
              </c:ext>
            </c:extLst>
          </c:dPt>
          <c:dPt>
            <c:idx val="2"/>
            <c:bubble3D val="0"/>
            <c:spPr>
              <a:solidFill>
                <a:schemeClr val="accent4"/>
              </a:solidFill>
              <a:ln w="19050">
                <a:solidFill>
                  <a:schemeClr val="lt1"/>
                </a:solidFill>
              </a:ln>
              <a:effectLst/>
            </c:spPr>
            <c:extLst xmlns:c16r2="http://schemas.microsoft.com/office/drawing/2015/06/chart">
              <c:ext xmlns:c16="http://schemas.microsoft.com/office/drawing/2014/chart" uri="{C3380CC4-5D6E-409C-BE32-E72D297353CC}">
                <c16:uniqueId val="{00000005-7AA4-4D20-A078-A9C801D31767}"/>
              </c:ext>
            </c:extLst>
          </c:dPt>
          <c:dPt>
            <c:idx val="3"/>
            <c:bubble3D val="0"/>
            <c:spPr>
              <a:solidFill>
                <a:schemeClr val="accent6">
                  <a:lumMod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7-7AA4-4D20-A078-A9C801D31767}"/>
              </c:ext>
            </c:extLst>
          </c:dPt>
          <c:dPt>
            <c:idx val="4"/>
            <c:bubble3D val="0"/>
            <c:spPr>
              <a:solidFill>
                <a:schemeClr val="accent5">
                  <a:lumMod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9-7AA4-4D20-A078-A9C801D31767}"/>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Лист1!$A$2:$A$6</c:f>
              <c:strCache>
                <c:ptCount val="5"/>
                <c:pt idx="0">
                  <c:v>Bacillariophyta </c:v>
                </c:pt>
                <c:pt idx="1">
                  <c:v>Chlorophyta</c:v>
                </c:pt>
                <c:pt idx="2">
                  <c:v>Cyanophyta </c:v>
                </c:pt>
                <c:pt idx="3">
                  <c:v>Euglenophyta</c:v>
                </c:pt>
                <c:pt idx="4">
                  <c:v>Dinophyta </c:v>
                </c:pt>
              </c:strCache>
            </c:strRef>
          </c:cat>
          <c:val>
            <c:numRef>
              <c:f>Лист1!$B$2:$B$6</c:f>
              <c:numCache>
                <c:formatCode>General</c:formatCode>
                <c:ptCount val="5"/>
                <c:pt idx="0">
                  <c:v>3</c:v>
                </c:pt>
                <c:pt idx="1">
                  <c:v>4</c:v>
                </c:pt>
                <c:pt idx="2">
                  <c:v>2</c:v>
                </c:pt>
                <c:pt idx="3">
                  <c:v>1</c:v>
                </c:pt>
                <c:pt idx="4">
                  <c:v>1</c:v>
                </c:pt>
              </c:numCache>
            </c:numRef>
          </c:val>
          <c:extLst xmlns:c16r2="http://schemas.microsoft.com/office/drawing/2015/06/chart">
            <c:ext xmlns:c16="http://schemas.microsoft.com/office/drawing/2014/chart" uri="{C3380CC4-5D6E-409C-BE32-E72D297353CC}">
              <c16:uniqueId val="{0000000A-7AA4-4D20-A078-A9C801D31767}"/>
            </c:ext>
          </c:extLst>
        </c:ser>
        <c:ser>
          <c:idx val="1"/>
          <c:order val="1"/>
          <c:tx>
            <c:strRef>
              <c:f>Лист1!$C$1</c:f>
              <c:strCache>
                <c:ptCount val="1"/>
                <c:pt idx="0">
                  <c:v>Порядки</c:v>
                </c:pt>
              </c:strCache>
            </c:strRef>
          </c:tx>
          <c:dPt>
            <c:idx val="0"/>
            <c:bubble3D val="0"/>
            <c:spPr>
              <a:solidFill>
                <a:schemeClr val="accent6"/>
              </a:solidFill>
              <a:ln w="19050">
                <a:solidFill>
                  <a:schemeClr val="lt1"/>
                </a:solidFill>
              </a:ln>
              <a:effectLst/>
            </c:spPr>
            <c:extLst xmlns:c16r2="http://schemas.microsoft.com/office/drawing/2015/06/chart">
              <c:ext xmlns:c16="http://schemas.microsoft.com/office/drawing/2014/chart" uri="{C3380CC4-5D6E-409C-BE32-E72D297353CC}">
                <c16:uniqueId val="{0000000C-7AA4-4D20-A078-A9C801D31767}"/>
              </c:ext>
            </c:extLst>
          </c:dPt>
          <c:dPt>
            <c:idx val="1"/>
            <c:bubble3D val="0"/>
            <c:spPr>
              <a:solidFill>
                <a:schemeClr val="accent5"/>
              </a:solidFill>
              <a:ln w="19050">
                <a:solidFill>
                  <a:schemeClr val="lt1"/>
                </a:solidFill>
              </a:ln>
              <a:effectLst/>
            </c:spPr>
            <c:extLst xmlns:c16r2="http://schemas.microsoft.com/office/drawing/2015/06/chart">
              <c:ext xmlns:c16="http://schemas.microsoft.com/office/drawing/2014/chart" uri="{C3380CC4-5D6E-409C-BE32-E72D297353CC}">
                <c16:uniqueId val="{0000000E-7AA4-4D20-A078-A9C801D31767}"/>
              </c:ext>
            </c:extLst>
          </c:dPt>
          <c:dPt>
            <c:idx val="2"/>
            <c:bubble3D val="0"/>
            <c:spPr>
              <a:solidFill>
                <a:schemeClr val="accent4"/>
              </a:solidFill>
              <a:ln w="19050">
                <a:solidFill>
                  <a:schemeClr val="lt1"/>
                </a:solidFill>
              </a:ln>
              <a:effectLst/>
            </c:spPr>
            <c:extLst xmlns:c16r2="http://schemas.microsoft.com/office/drawing/2015/06/chart">
              <c:ext xmlns:c16="http://schemas.microsoft.com/office/drawing/2014/chart" uri="{C3380CC4-5D6E-409C-BE32-E72D297353CC}">
                <c16:uniqueId val="{00000010-7AA4-4D20-A078-A9C801D31767}"/>
              </c:ext>
            </c:extLst>
          </c:dPt>
          <c:dPt>
            <c:idx val="3"/>
            <c:bubble3D val="0"/>
            <c:spPr>
              <a:solidFill>
                <a:schemeClr val="accent6">
                  <a:lumMod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12-7AA4-4D20-A078-A9C801D31767}"/>
              </c:ext>
            </c:extLst>
          </c:dPt>
          <c:dPt>
            <c:idx val="4"/>
            <c:bubble3D val="0"/>
            <c:spPr>
              <a:solidFill>
                <a:schemeClr val="accent5">
                  <a:lumMod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14-7AA4-4D20-A078-A9C801D31767}"/>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Лист1!$A$2:$A$6</c:f>
              <c:strCache>
                <c:ptCount val="5"/>
                <c:pt idx="0">
                  <c:v>Bacillariophyta </c:v>
                </c:pt>
                <c:pt idx="1">
                  <c:v>Chlorophyta</c:v>
                </c:pt>
                <c:pt idx="2">
                  <c:v>Cyanophyta </c:v>
                </c:pt>
                <c:pt idx="3">
                  <c:v>Euglenophyta</c:v>
                </c:pt>
                <c:pt idx="4">
                  <c:v>Dinophyta </c:v>
                </c:pt>
              </c:strCache>
            </c:strRef>
          </c:cat>
          <c:val>
            <c:numRef>
              <c:f>Лист1!$C$2:$C$6</c:f>
              <c:numCache>
                <c:formatCode>General</c:formatCode>
                <c:ptCount val="5"/>
                <c:pt idx="0">
                  <c:v>9</c:v>
                </c:pt>
                <c:pt idx="1">
                  <c:v>6</c:v>
                </c:pt>
                <c:pt idx="2">
                  <c:v>2</c:v>
                </c:pt>
                <c:pt idx="3">
                  <c:v>1</c:v>
                </c:pt>
                <c:pt idx="4">
                  <c:v>2</c:v>
                </c:pt>
              </c:numCache>
            </c:numRef>
          </c:val>
          <c:extLst xmlns:c16r2="http://schemas.microsoft.com/office/drawing/2015/06/chart">
            <c:ext xmlns:c16="http://schemas.microsoft.com/office/drawing/2014/chart" uri="{C3380CC4-5D6E-409C-BE32-E72D297353CC}">
              <c16:uniqueId val="{00000015-7AA4-4D20-A078-A9C801D31767}"/>
            </c:ext>
          </c:extLst>
        </c:ser>
        <c:ser>
          <c:idx val="2"/>
          <c:order val="2"/>
          <c:tx>
            <c:strRef>
              <c:f>Лист1!$D$1</c:f>
              <c:strCache>
                <c:ptCount val="1"/>
                <c:pt idx="0">
                  <c:v>Семейства</c:v>
                </c:pt>
              </c:strCache>
            </c:strRef>
          </c:tx>
          <c:dPt>
            <c:idx val="0"/>
            <c:bubble3D val="0"/>
            <c:spPr>
              <a:solidFill>
                <a:schemeClr val="accent6"/>
              </a:solidFill>
              <a:ln w="19050">
                <a:solidFill>
                  <a:schemeClr val="lt1"/>
                </a:solidFill>
              </a:ln>
              <a:effectLst/>
            </c:spPr>
            <c:extLst xmlns:c16r2="http://schemas.microsoft.com/office/drawing/2015/06/chart">
              <c:ext xmlns:c16="http://schemas.microsoft.com/office/drawing/2014/chart" uri="{C3380CC4-5D6E-409C-BE32-E72D297353CC}">
                <c16:uniqueId val="{00000017-7AA4-4D20-A078-A9C801D31767}"/>
              </c:ext>
            </c:extLst>
          </c:dPt>
          <c:dPt>
            <c:idx val="1"/>
            <c:bubble3D val="0"/>
            <c:spPr>
              <a:solidFill>
                <a:schemeClr val="accent5"/>
              </a:solidFill>
              <a:ln w="19050">
                <a:solidFill>
                  <a:schemeClr val="lt1"/>
                </a:solidFill>
              </a:ln>
              <a:effectLst/>
            </c:spPr>
            <c:extLst xmlns:c16r2="http://schemas.microsoft.com/office/drawing/2015/06/chart">
              <c:ext xmlns:c16="http://schemas.microsoft.com/office/drawing/2014/chart" uri="{C3380CC4-5D6E-409C-BE32-E72D297353CC}">
                <c16:uniqueId val="{00000019-7AA4-4D20-A078-A9C801D31767}"/>
              </c:ext>
            </c:extLst>
          </c:dPt>
          <c:dPt>
            <c:idx val="2"/>
            <c:bubble3D val="0"/>
            <c:spPr>
              <a:solidFill>
                <a:schemeClr val="accent4"/>
              </a:solidFill>
              <a:ln w="19050">
                <a:solidFill>
                  <a:schemeClr val="lt1"/>
                </a:solidFill>
              </a:ln>
              <a:effectLst/>
            </c:spPr>
            <c:extLst xmlns:c16r2="http://schemas.microsoft.com/office/drawing/2015/06/chart">
              <c:ext xmlns:c16="http://schemas.microsoft.com/office/drawing/2014/chart" uri="{C3380CC4-5D6E-409C-BE32-E72D297353CC}">
                <c16:uniqueId val="{0000001B-7AA4-4D20-A078-A9C801D31767}"/>
              </c:ext>
            </c:extLst>
          </c:dPt>
          <c:dPt>
            <c:idx val="3"/>
            <c:bubble3D val="0"/>
            <c:spPr>
              <a:solidFill>
                <a:schemeClr val="accent6">
                  <a:lumMod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1D-7AA4-4D20-A078-A9C801D31767}"/>
              </c:ext>
            </c:extLst>
          </c:dPt>
          <c:dPt>
            <c:idx val="4"/>
            <c:bubble3D val="0"/>
            <c:spPr>
              <a:solidFill>
                <a:schemeClr val="accent5">
                  <a:lumMod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1F-7AA4-4D20-A078-A9C801D31767}"/>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Лист1!$A$2:$A$6</c:f>
              <c:strCache>
                <c:ptCount val="5"/>
                <c:pt idx="0">
                  <c:v>Bacillariophyta </c:v>
                </c:pt>
                <c:pt idx="1">
                  <c:v>Chlorophyta</c:v>
                </c:pt>
                <c:pt idx="2">
                  <c:v>Cyanophyta </c:v>
                </c:pt>
                <c:pt idx="3">
                  <c:v>Euglenophyta</c:v>
                </c:pt>
                <c:pt idx="4">
                  <c:v>Dinophyta </c:v>
                </c:pt>
              </c:strCache>
            </c:strRef>
          </c:cat>
          <c:val>
            <c:numRef>
              <c:f>Лист1!$D$2:$D$6</c:f>
              <c:numCache>
                <c:formatCode>General</c:formatCode>
                <c:ptCount val="5"/>
                <c:pt idx="0">
                  <c:v>16</c:v>
                </c:pt>
                <c:pt idx="1">
                  <c:v>10</c:v>
                </c:pt>
                <c:pt idx="2">
                  <c:v>5</c:v>
                </c:pt>
                <c:pt idx="3">
                  <c:v>1</c:v>
                </c:pt>
                <c:pt idx="4">
                  <c:v>2</c:v>
                </c:pt>
              </c:numCache>
            </c:numRef>
          </c:val>
          <c:extLst xmlns:c16r2="http://schemas.microsoft.com/office/drawing/2015/06/chart">
            <c:ext xmlns:c16="http://schemas.microsoft.com/office/drawing/2014/chart" uri="{C3380CC4-5D6E-409C-BE32-E72D297353CC}">
              <c16:uniqueId val="{00000020-7AA4-4D20-A078-A9C801D31767}"/>
            </c:ext>
          </c:extLst>
        </c:ser>
        <c:ser>
          <c:idx val="3"/>
          <c:order val="3"/>
          <c:tx>
            <c:strRef>
              <c:f>Лист1!$E$1</c:f>
              <c:strCache>
                <c:ptCount val="1"/>
                <c:pt idx="0">
                  <c:v>Роды</c:v>
                </c:pt>
              </c:strCache>
            </c:strRef>
          </c:tx>
          <c:dPt>
            <c:idx val="0"/>
            <c:bubble3D val="0"/>
            <c:spPr>
              <a:solidFill>
                <a:schemeClr val="accent6"/>
              </a:solidFill>
              <a:ln w="19050">
                <a:solidFill>
                  <a:schemeClr val="lt1"/>
                </a:solidFill>
              </a:ln>
              <a:effectLst/>
            </c:spPr>
            <c:extLst xmlns:c16r2="http://schemas.microsoft.com/office/drawing/2015/06/chart">
              <c:ext xmlns:c16="http://schemas.microsoft.com/office/drawing/2014/chart" uri="{C3380CC4-5D6E-409C-BE32-E72D297353CC}">
                <c16:uniqueId val="{00000022-7AA4-4D20-A078-A9C801D31767}"/>
              </c:ext>
            </c:extLst>
          </c:dPt>
          <c:dPt>
            <c:idx val="1"/>
            <c:bubble3D val="0"/>
            <c:spPr>
              <a:solidFill>
                <a:schemeClr val="accent5"/>
              </a:solidFill>
              <a:ln w="19050">
                <a:solidFill>
                  <a:schemeClr val="lt1"/>
                </a:solidFill>
              </a:ln>
              <a:effectLst/>
            </c:spPr>
            <c:extLst xmlns:c16r2="http://schemas.microsoft.com/office/drawing/2015/06/chart">
              <c:ext xmlns:c16="http://schemas.microsoft.com/office/drawing/2014/chart" uri="{C3380CC4-5D6E-409C-BE32-E72D297353CC}">
                <c16:uniqueId val="{00000024-7AA4-4D20-A078-A9C801D31767}"/>
              </c:ext>
            </c:extLst>
          </c:dPt>
          <c:dPt>
            <c:idx val="2"/>
            <c:bubble3D val="0"/>
            <c:spPr>
              <a:solidFill>
                <a:schemeClr val="accent4"/>
              </a:solidFill>
              <a:ln w="19050">
                <a:solidFill>
                  <a:schemeClr val="lt1"/>
                </a:solidFill>
              </a:ln>
              <a:effectLst/>
            </c:spPr>
            <c:extLst xmlns:c16r2="http://schemas.microsoft.com/office/drawing/2015/06/chart">
              <c:ext xmlns:c16="http://schemas.microsoft.com/office/drawing/2014/chart" uri="{C3380CC4-5D6E-409C-BE32-E72D297353CC}">
                <c16:uniqueId val="{00000026-7AA4-4D20-A078-A9C801D31767}"/>
              </c:ext>
            </c:extLst>
          </c:dPt>
          <c:dPt>
            <c:idx val="3"/>
            <c:bubble3D val="0"/>
            <c:spPr>
              <a:solidFill>
                <a:schemeClr val="accent6">
                  <a:lumMod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28-7AA4-4D20-A078-A9C801D31767}"/>
              </c:ext>
            </c:extLst>
          </c:dPt>
          <c:dPt>
            <c:idx val="4"/>
            <c:bubble3D val="0"/>
            <c:spPr>
              <a:solidFill>
                <a:schemeClr val="accent5">
                  <a:lumMod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2A-7AA4-4D20-A078-A9C801D31767}"/>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Лист1!$A$2:$A$6</c:f>
              <c:strCache>
                <c:ptCount val="5"/>
                <c:pt idx="0">
                  <c:v>Bacillariophyta </c:v>
                </c:pt>
                <c:pt idx="1">
                  <c:v>Chlorophyta</c:v>
                </c:pt>
                <c:pt idx="2">
                  <c:v>Cyanophyta </c:v>
                </c:pt>
                <c:pt idx="3">
                  <c:v>Euglenophyta</c:v>
                </c:pt>
                <c:pt idx="4">
                  <c:v>Dinophyta </c:v>
                </c:pt>
              </c:strCache>
            </c:strRef>
          </c:cat>
          <c:val>
            <c:numRef>
              <c:f>Лист1!$E$2:$E$6</c:f>
              <c:numCache>
                <c:formatCode>General</c:formatCode>
                <c:ptCount val="5"/>
                <c:pt idx="0">
                  <c:v>20</c:v>
                </c:pt>
                <c:pt idx="1">
                  <c:v>15</c:v>
                </c:pt>
                <c:pt idx="2">
                  <c:v>6</c:v>
                </c:pt>
                <c:pt idx="3">
                  <c:v>2</c:v>
                </c:pt>
                <c:pt idx="4">
                  <c:v>2</c:v>
                </c:pt>
              </c:numCache>
            </c:numRef>
          </c:val>
          <c:extLst xmlns:c16r2="http://schemas.microsoft.com/office/drawing/2015/06/chart">
            <c:ext xmlns:c16="http://schemas.microsoft.com/office/drawing/2014/chart" uri="{C3380CC4-5D6E-409C-BE32-E72D297353CC}">
              <c16:uniqueId val="{0000002B-7AA4-4D20-A078-A9C801D31767}"/>
            </c:ext>
          </c:extLst>
        </c:ser>
        <c:ser>
          <c:idx val="4"/>
          <c:order val="4"/>
          <c:tx>
            <c:strRef>
              <c:f>Лист1!$F$1</c:f>
              <c:strCache>
                <c:ptCount val="1"/>
                <c:pt idx="0">
                  <c:v>ВВТ</c:v>
                </c:pt>
              </c:strCache>
            </c:strRef>
          </c:tx>
          <c:dPt>
            <c:idx val="0"/>
            <c:bubble3D val="0"/>
            <c:spPr>
              <a:solidFill>
                <a:schemeClr val="accent6"/>
              </a:solidFill>
              <a:ln w="19050">
                <a:solidFill>
                  <a:schemeClr val="lt1"/>
                </a:solidFill>
              </a:ln>
              <a:effectLst/>
            </c:spPr>
            <c:extLst xmlns:c16r2="http://schemas.microsoft.com/office/drawing/2015/06/chart">
              <c:ext xmlns:c16="http://schemas.microsoft.com/office/drawing/2014/chart" uri="{C3380CC4-5D6E-409C-BE32-E72D297353CC}">
                <c16:uniqueId val="{0000002D-7AA4-4D20-A078-A9C801D31767}"/>
              </c:ext>
            </c:extLst>
          </c:dPt>
          <c:dPt>
            <c:idx val="1"/>
            <c:bubble3D val="0"/>
            <c:spPr>
              <a:solidFill>
                <a:schemeClr val="accent5"/>
              </a:solidFill>
              <a:ln w="19050">
                <a:solidFill>
                  <a:schemeClr val="lt1"/>
                </a:solidFill>
              </a:ln>
              <a:effectLst/>
            </c:spPr>
            <c:extLst xmlns:c16r2="http://schemas.microsoft.com/office/drawing/2015/06/chart">
              <c:ext xmlns:c16="http://schemas.microsoft.com/office/drawing/2014/chart" uri="{C3380CC4-5D6E-409C-BE32-E72D297353CC}">
                <c16:uniqueId val="{0000002F-7AA4-4D20-A078-A9C801D31767}"/>
              </c:ext>
            </c:extLst>
          </c:dPt>
          <c:dPt>
            <c:idx val="2"/>
            <c:bubble3D val="0"/>
            <c:spPr>
              <a:solidFill>
                <a:schemeClr val="accent4"/>
              </a:solidFill>
              <a:ln w="19050">
                <a:solidFill>
                  <a:schemeClr val="lt1"/>
                </a:solidFill>
              </a:ln>
              <a:effectLst/>
            </c:spPr>
            <c:extLst xmlns:c16r2="http://schemas.microsoft.com/office/drawing/2015/06/chart">
              <c:ext xmlns:c16="http://schemas.microsoft.com/office/drawing/2014/chart" uri="{C3380CC4-5D6E-409C-BE32-E72D297353CC}">
                <c16:uniqueId val="{00000031-7AA4-4D20-A078-A9C801D31767}"/>
              </c:ext>
            </c:extLst>
          </c:dPt>
          <c:dPt>
            <c:idx val="3"/>
            <c:bubble3D val="0"/>
            <c:spPr>
              <a:solidFill>
                <a:schemeClr val="accent6">
                  <a:lumMod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33-7AA4-4D20-A078-A9C801D31767}"/>
              </c:ext>
            </c:extLst>
          </c:dPt>
          <c:dPt>
            <c:idx val="4"/>
            <c:bubble3D val="0"/>
            <c:spPr>
              <a:solidFill>
                <a:schemeClr val="accent5">
                  <a:lumMod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35-7AA4-4D20-A078-A9C801D31767}"/>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Лист1!$A$2:$A$6</c:f>
              <c:strCache>
                <c:ptCount val="5"/>
                <c:pt idx="0">
                  <c:v>Bacillariophyta </c:v>
                </c:pt>
                <c:pt idx="1">
                  <c:v>Chlorophyta</c:v>
                </c:pt>
                <c:pt idx="2">
                  <c:v>Cyanophyta </c:v>
                </c:pt>
                <c:pt idx="3">
                  <c:v>Euglenophyta</c:v>
                </c:pt>
                <c:pt idx="4">
                  <c:v>Dinophyta </c:v>
                </c:pt>
              </c:strCache>
            </c:strRef>
          </c:cat>
          <c:val>
            <c:numRef>
              <c:f>Лист1!$F$2:$F$6</c:f>
              <c:numCache>
                <c:formatCode>General</c:formatCode>
                <c:ptCount val="5"/>
                <c:pt idx="0">
                  <c:v>43</c:v>
                </c:pt>
                <c:pt idx="1">
                  <c:v>20</c:v>
                </c:pt>
                <c:pt idx="2">
                  <c:v>7</c:v>
                </c:pt>
                <c:pt idx="3">
                  <c:v>2</c:v>
                </c:pt>
                <c:pt idx="4">
                  <c:v>2</c:v>
                </c:pt>
              </c:numCache>
            </c:numRef>
          </c:val>
          <c:extLst xmlns:c16r2="http://schemas.microsoft.com/office/drawing/2015/06/chart">
            <c:ext xmlns:c16="http://schemas.microsoft.com/office/drawing/2014/chart" uri="{C3380CC4-5D6E-409C-BE32-E72D297353CC}">
              <c16:uniqueId val="{00000036-7AA4-4D20-A078-A9C801D31767}"/>
            </c:ext>
          </c:extLst>
        </c:ser>
        <c:dLbls>
          <c:showLegendKey val="0"/>
          <c:showVal val="1"/>
          <c:showCatName val="0"/>
          <c:showSerName val="0"/>
          <c:showPercent val="0"/>
          <c:showBubbleSize val="0"/>
          <c:showLeaderLines val="1"/>
        </c:dLbls>
        <c:firstSliceAng val="0"/>
        <c:holeSize val="50"/>
      </c:doughnutChart>
      <c:spPr>
        <a:noFill/>
        <a:ln>
          <a:noFill/>
        </a:ln>
        <a:effectLst/>
      </c:spPr>
    </c:plotArea>
    <c:legend>
      <c:legendPos val="l"/>
      <c:layout>
        <c:manualLayout>
          <c:xMode val="edge"/>
          <c:yMode val="edge"/>
          <c:x val="0.13822115384615385"/>
          <c:y val="0.3355772045507544"/>
          <c:w val="0.14472541893801735"/>
          <c:h val="0.26583361862375898"/>
        </c:manualLayout>
      </c:layout>
      <c:overlay val="0"/>
      <c:spPr>
        <a:noFill/>
        <a:ln>
          <a:noFill/>
        </a:ln>
        <a:effectLst/>
      </c:spPr>
      <c:txPr>
        <a:bodyPr rot="0" spcFirstLastPara="1" vertOverflow="ellipsis" vert="horz" wrap="square" anchor="ctr" anchorCtr="1"/>
        <a:lstStyle/>
        <a:p>
          <a:pPr rtl="0">
            <a:defRPr sz="900" b="0" i="1"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ru-RU"/>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doughnutChart>
        <c:varyColors val="1"/>
        <c:ser>
          <c:idx val="0"/>
          <c:order val="0"/>
          <c:tx>
            <c:strRef>
              <c:f>Лист2!$B$1</c:f>
              <c:strCache>
                <c:ptCount val="1"/>
                <c:pt idx="0">
                  <c:v>Классы</c:v>
                </c:pt>
              </c:strCache>
            </c:strRef>
          </c:tx>
          <c:dPt>
            <c:idx val="0"/>
            <c:bubble3D val="0"/>
            <c:spPr>
              <a:solidFill>
                <a:schemeClr val="accent6"/>
              </a:solidFill>
              <a:ln w="19050">
                <a:solidFill>
                  <a:schemeClr val="lt1"/>
                </a:solidFill>
              </a:ln>
              <a:effectLst/>
            </c:spPr>
            <c:extLst xmlns:c16r2="http://schemas.microsoft.com/office/drawing/2015/06/chart">
              <c:ext xmlns:c16="http://schemas.microsoft.com/office/drawing/2014/chart" uri="{C3380CC4-5D6E-409C-BE32-E72D297353CC}">
                <c16:uniqueId val="{00000001-6AB3-44C3-B8EB-766EE64913AE}"/>
              </c:ext>
            </c:extLst>
          </c:dPt>
          <c:dPt>
            <c:idx val="1"/>
            <c:bubble3D val="0"/>
            <c:spPr>
              <a:solidFill>
                <a:schemeClr val="accent5"/>
              </a:solidFill>
              <a:ln w="19050">
                <a:solidFill>
                  <a:schemeClr val="lt1"/>
                </a:solidFill>
              </a:ln>
              <a:effectLst/>
            </c:spPr>
            <c:extLst xmlns:c16r2="http://schemas.microsoft.com/office/drawing/2015/06/chart">
              <c:ext xmlns:c16="http://schemas.microsoft.com/office/drawing/2014/chart" uri="{C3380CC4-5D6E-409C-BE32-E72D297353CC}">
                <c16:uniqueId val="{00000003-6AB3-44C3-B8EB-766EE64913AE}"/>
              </c:ext>
            </c:extLst>
          </c:dPt>
          <c:dPt>
            <c:idx val="2"/>
            <c:bubble3D val="0"/>
            <c:spPr>
              <a:solidFill>
                <a:schemeClr val="accent4"/>
              </a:solidFill>
              <a:ln w="19050">
                <a:solidFill>
                  <a:schemeClr val="lt1"/>
                </a:solidFill>
              </a:ln>
              <a:effectLst/>
            </c:spPr>
            <c:extLst xmlns:c16r2="http://schemas.microsoft.com/office/drawing/2015/06/chart">
              <c:ext xmlns:c16="http://schemas.microsoft.com/office/drawing/2014/chart" uri="{C3380CC4-5D6E-409C-BE32-E72D297353CC}">
                <c16:uniqueId val="{00000005-6AB3-44C3-B8EB-766EE64913AE}"/>
              </c:ext>
            </c:extLst>
          </c:dPt>
          <c:dPt>
            <c:idx val="3"/>
            <c:bubble3D val="0"/>
            <c:spPr>
              <a:solidFill>
                <a:schemeClr val="accent6">
                  <a:lumMod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7-6AB3-44C3-B8EB-766EE64913AE}"/>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Лист2!$A$2:$A$5</c:f>
              <c:strCache>
                <c:ptCount val="4"/>
                <c:pt idx="0">
                  <c:v>Bacillariophyta </c:v>
                </c:pt>
                <c:pt idx="1">
                  <c:v>Chlorophyta</c:v>
                </c:pt>
                <c:pt idx="2">
                  <c:v>Cyanophyta </c:v>
                </c:pt>
                <c:pt idx="3">
                  <c:v>Euglenophyta</c:v>
                </c:pt>
              </c:strCache>
            </c:strRef>
          </c:cat>
          <c:val>
            <c:numRef>
              <c:f>Лист2!$B$2:$B$5</c:f>
              <c:numCache>
                <c:formatCode>General</c:formatCode>
                <c:ptCount val="4"/>
                <c:pt idx="0">
                  <c:v>3</c:v>
                </c:pt>
                <c:pt idx="1">
                  <c:v>4</c:v>
                </c:pt>
                <c:pt idx="2">
                  <c:v>2</c:v>
                </c:pt>
                <c:pt idx="3">
                  <c:v>1</c:v>
                </c:pt>
              </c:numCache>
            </c:numRef>
          </c:val>
          <c:extLst xmlns:c16r2="http://schemas.microsoft.com/office/drawing/2015/06/chart">
            <c:ext xmlns:c16="http://schemas.microsoft.com/office/drawing/2014/chart" uri="{C3380CC4-5D6E-409C-BE32-E72D297353CC}">
              <c16:uniqueId val="{00000008-6AB3-44C3-B8EB-766EE64913AE}"/>
            </c:ext>
          </c:extLst>
        </c:ser>
        <c:ser>
          <c:idx val="1"/>
          <c:order val="1"/>
          <c:tx>
            <c:strRef>
              <c:f>Лист2!$C$1</c:f>
              <c:strCache>
                <c:ptCount val="1"/>
                <c:pt idx="0">
                  <c:v>Порядки</c:v>
                </c:pt>
              </c:strCache>
            </c:strRef>
          </c:tx>
          <c:dPt>
            <c:idx val="0"/>
            <c:bubble3D val="0"/>
            <c:spPr>
              <a:solidFill>
                <a:schemeClr val="accent6"/>
              </a:solidFill>
              <a:ln w="19050">
                <a:solidFill>
                  <a:schemeClr val="lt1"/>
                </a:solidFill>
              </a:ln>
              <a:effectLst/>
            </c:spPr>
            <c:extLst xmlns:c16r2="http://schemas.microsoft.com/office/drawing/2015/06/chart">
              <c:ext xmlns:c16="http://schemas.microsoft.com/office/drawing/2014/chart" uri="{C3380CC4-5D6E-409C-BE32-E72D297353CC}">
                <c16:uniqueId val="{0000000A-6AB3-44C3-B8EB-766EE64913AE}"/>
              </c:ext>
            </c:extLst>
          </c:dPt>
          <c:dPt>
            <c:idx val="1"/>
            <c:bubble3D val="0"/>
            <c:spPr>
              <a:solidFill>
                <a:schemeClr val="accent5"/>
              </a:solidFill>
              <a:ln w="19050">
                <a:solidFill>
                  <a:schemeClr val="lt1"/>
                </a:solidFill>
              </a:ln>
              <a:effectLst/>
            </c:spPr>
            <c:extLst xmlns:c16r2="http://schemas.microsoft.com/office/drawing/2015/06/chart">
              <c:ext xmlns:c16="http://schemas.microsoft.com/office/drawing/2014/chart" uri="{C3380CC4-5D6E-409C-BE32-E72D297353CC}">
                <c16:uniqueId val="{0000000C-6AB3-44C3-B8EB-766EE64913AE}"/>
              </c:ext>
            </c:extLst>
          </c:dPt>
          <c:dPt>
            <c:idx val="2"/>
            <c:bubble3D val="0"/>
            <c:spPr>
              <a:solidFill>
                <a:schemeClr val="accent4"/>
              </a:solidFill>
              <a:ln w="19050">
                <a:solidFill>
                  <a:schemeClr val="lt1"/>
                </a:solidFill>
              </a:ln>
              <a:effectLst/>
            </c:spPr>
            <c:extLst xmlns:c16r2="http://schemas.microsoft.com/office/drawing/2015/06/chart">
              <c:ext xmlns:c16="http://schemas.microsoft.com/office/drawing/2014/chart" uri="{C3380CC4-5D6E-409C-BE32-E72D297353CC}">
                <c16:uniqueId val="{0000000E-6AB3-44C3-B8EB-766EE64913AE}"/>
              </c:ext>
            </c:extLst>
          </c:dPt>
          <c:dPt>
            <c:idx val="3"/>
            <c:bubble3D val="0"/>
            <c:spPr>
              <a:solidFill>
                <a:schemeClr val="accent6">
                  <a:lumMod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10-6AB3-44C3-B8EB-766EE64913AE}"/>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Лист2!$A$2:$A$5</c:f>
              <c:strCache>
                <c:ptCount val="4"/>
                <c:pt idx="0">
                  <c:v>Bacillariophyta </c:v>
                </c:pt>
                <c:pt idx="1">
                  <c:v>Chlorophyta</c:v>
                </c:pt>
                <c:pt idx="2">
                  <c:v>Cyanophyta </c:v>
                </c:pt>
                <c:pt idx="3">
                  <c:v>Euglenophyta</c:v>
                </c:pt>
              </c:strCache>
            </c:strRef>
          </c:cat>
          <c:val>
            <c:numRef>
              <c:f>Лист2!$C$2:$C$5</c:f>
              <c:numCache>
                <c:formatCode>General</c:formatCode>
                <c:ptCount val="4"/>
                <c:pt idx="0">
                  <c:v>9</c:v>
                </c:pt>
                <c:pt idx="1">
                  <c:v>6</c:v>
                </c:pt>
                <c:pt idx="2">
                  <c:v>3</c:v>
                </c:pt>
                <c:pt idx="3">
                  <c:v>1</c:v>
                </c:pt>
              </c:numCache>
            </c:numRef>
          </c:val>
          <c:extLst xmlns:c16r2="http://schemas.microsoft.com/office/drawing/2015/06/chart">
            <c:ext xmlns:c16="http://schemas.microsoft.com/office/drawing/2014/chart" uri="{C3380CC4-5D6E-409C-BE32-E72D297353CC}">
              <c16:uniqueId val="{00000011-6AB3-44C3-B8EB-766EE64913AE}"/>
            </c:ext>
          </c:extLst>
        </c:ser>
        <c:ser>
          <c:idx val="2"/>
          <c:order val="2"/>
          <c:tx>
            <c:strRef>
              <c:f>Лист2!$D$1</c:f>
              <c:strCache>
                <c:ptCount val="1"/>
                <c:pt idx="0">
                  <c:v>Семейства</c:v>
                </c:pt>
              </c:strCache>
            </c:strRef>
          </c:tx>
          <c:dPt>
            <c:idx val="0"/>
            <c:bubble3D val="0"/>
            <c:spPr>
              <a:solidFill>
                <a:schemeClr val="accent6"/>
              </a:solidFill>
              <a:ln w="19050">
                <a:solidFill>
                  <a:schemeClr val="lt1"/>
                </a:solidFill>
              </a:ln>
              <a:effectLst/>
            </c:spPr>
            <c:extLst xmlns:c16r2="http://schemas.microsoft.com/office/drawing/2015/06/chart">
              <c:ext xmlns:c16="http://schemas.microsoft.com/office/drawing/2014/chart" uri="{C3380CC4-5D6E-409C-BE32-E72D297353CC}">
                <c16:uniqueId val="{00000013-6AB3-44C3-B8EB-766EE64913AE}"/>
              </c:ext>
            </c:extLst>
          </c:dPt>
          <c:dPt>
            <c:idx val="1"/>
            <c:bubble3D val="0"/>
            <c:spPr>
              <a:solidFill>
                <a:schemeClr val="accent5"/>
              </a:solidFill>
              <a:ln w="19050">
                <a:solidFill>
                  <a:schemeClr val="lt1"/>
                </a:solidFill>
              </a:ln>
              <a:effectLst/>
            </c:spPr>
            <c:extLst xmlns:c16r2="http://schemas.microsoft.com/office/drawing/2015/06/chart">
              <c:ext xmlns:c16="http://schemas.microsoft.com/office/drawing/2014/chart" uri="{C3380CC4-5D6E-409C-BE32-E72D297353CC}">
                <c16:uniqueId val="{00000015-6AB3-44C3-B8EB-766EE64913AE}"/>
              </c:ext>
            </c:extLst>
          </c:dPt>
          <c:dPt>
            <c:idx val="2"/>
            <c:bubble3D val="0"/>
            <c:spPr>
              <a:solidFill>
                <a:schemeClr val="accent4"/>
              </a:solidFill>
              <a:ln w="19050">
                <a:solidFill>
                  <a:schemeClr val="lt1"/>
                </a:solidFill>
              </a:ln>
              <a:effectLst/>
            </c:spPr>
            <c:extLst xmlns:c16r2="http://schemas.microsoft.com/office/drawing/2015/06/chart">
              <c:ext xmlns:c16="http://schemas.microsoft.com/office/drawing/2014/chart" uri="{C3380CC4-5D6E-409C-BE32-E72D297353CC}">
                <c16:uniqueId val="{00000017-6AB3-44C3-B8EB-766EE64913AE}"/>
              </c:ext>
            </c:extLst>
          </c:dPt>
          <c:dPt>
            <c:idx val="3"/>
            <c:bubble3D val="0"/>
            <c:spPr>
              <a:solidFill>
                <a:schemeClr val="accent6">
                  <a:lumMod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19-6AB3-44C3-B8EB-766EE64913AE}"/>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Лист2!$A$2:$A$5</c:f>
              <c:strCache>
                <c:ptCount val="4"/>
                <c:pt idx="0">
                  <c:v>Bacillariophyta </c:v>
                </c:pt>
                <c:pt idx="1">
                  <c:v>Chlorophyta</c:v>
                </c:pt>
                <c:pt idx="2">
                  <c:v>Cyanophyta </c:v>
                </c:pt>
                <c:pt idx="3">
                  <c:v>Euglenophyta</c:v>
                </c:pt>
              </c:strCache>
            </c:strRef>
          </c:cat>
          <c:val>
            <c:numRef>
              <c:f>Лист2!$D$2:$D$5</c:f>
              <c:numCache>
                <c:formatCode>General</c:formatCode>
                <c:ptCount val="4"/>
                <c:pt idx="0">
                  <c:v>16</c:v>
                </c:pt>
                <c:pt idx="1">
                  <c:v>9</c:v>
                </c:pt>
                <c:pt idx="2">
                  <c:v>4</c:v>
                </c:pt>
                <c:pt idx="3">
                  <c:v>1</c:v>
                </c:pt>
              </c:numCache>
            </c:numRef>
          </c:val>
          <c:extLst xmlns:c16r2="http://schemas.microsoft.com/office/drawing/2015/06/chart">
            <c:ext xmlns:c16="http://schemas.microsoft.com/office/drawing/2014/chart" uri="{C3380CC4-5D6E-409C-BE32-E72D297353CC}">
              <c16:uniqueId val="{0000001A-6AB3-44C3-B8EB-766EE64913AE}"/>
            </c:ext>
          </c:extLst>
        </c:ser>
        <c:ser>
          <c:idx val="3"/>
          <c:order val="3"/>
          <c:tx>
            <c:strRef>
              <c:f>Лист2!$E$1</c:f>
              <c:strCache>
                <c:ptCount val="1"/>
                <c:pt idx="0">
                  <c:v>Роды</c:v>
                </c:pt>
              </c:strCache>
            </c:strRef>
          </c:tx>
          <c:dPt>
            <c:idx val="0"/>
            <c:bubble3D val="0"/>
            <c:spPr>
              <a:solidFill>
                <a:schemeClr val="accent6"/>
              </a:solidFill>
              <a:ln w="19050">
                <a:solidFill>
                  <a:schemeClr val="lt1"/>
                </a:solidFill>
              </a:ln>
              <a:effectLst/>
            </c:spPr>
            <c:extLst xmlns:c16r2="http://schemas.microsoft.com/office/drawing/2015/06/chart">
              <c:ext xmlns:c16="http://schemas.microsoft.com/office/drawing/2014/chart" uri="{C3380CC4-5D6E-409C-BE32-E72D297353CC}">
                <c16:uniqueId val="{0000001C-6AB3-44C3-B8EB-766EE64913AE}"/>
              </c:ext>
            </c:extLst>
          </c:dPt>
          <c:dPt>
            <c:idx val="1"/>
            <c:bubble3D val="0"/>
            <c:spPr>
              <a:solidFill>
                <a:schemeClr val="accent5"/>
              </a:solidFill>
              <a:ln w="19050">
                <a:solidFill>
                  <a:schemeClr val="lt1"/>
                </a:solidFill>
              </a:ln>
              <a:effectLst/>
            </c:spPr>
            <c:extLst xmlns:c16r2="http://schemas.microsoft.com/office/drawing/2015/06/chart">
              <c:ext xmlns:c16="http://schemas.microsoft.com/office/drawing/2014/chart" uri="{C3380CC4-5D6E-409C-BE32-E72D297353CC}">
                <c16:uniqueId val="{0000001E-6AB3-44C3-B8EB-766EE64913AE}"/>
              </c:ext>
            </c:extLst>
          </c:dPt>
          <c:dPt>
            <c:idx val="2"/>
            <c:bubble3D val="0"/>
            <c:spPr>
              <a:solidFill>
                <a:schemeClr val="accent4"/>
              </a:solidFill>
              <a:ln w="19050">
                <a:solidFill>
                  <a:schemeClr val="lt1"/>
                </a:solidFill>
              </a:ln>
              <a:effectLst/>
            </c:spPr>
            <c:extLst xmlns:c16r2="http://schemas.microsoft.com/office/drawing/2015/06/chart">
              <c:ext xmlns:c16="http://schemas.microsoft.com/office/drawing/2014/chart" uri="{C3380CC4-5D6E-409C-BE32-E72D297353CC}">
                <c16:uniqueId val="{00000020-6AB3-44C3-B8EB-766EE64913AE}"/>
              </c:ext>
            </c:extLst>
          </c:dPt>
          <c:dPt>
            <c:idx val="3"/>
            <c:bubble3D val="0"/>
            <c:spPr>
              <a:solidFill>
                <a:schemeClr val="accent6">
                  <a:lumMod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22-6AB3-44C3-B8EB-766EE64913AE}"/>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Лист2!$A$2:$A$5</c:f>
              <c:strCache>
                <c:ptCount val="4"/>
                <c:pt idx="0">
                  <c:v>Bacillariophyta </c:v>
                </c:pt>
                <c:pt idx="1">
                  <c:v>Chlorophyta</c:v>
                </c:pt>
                <c:pt idx="2">
                  <c:v>Cyanophyta </c:v>
                </c:pt>
                <c:pt idx="3">
                  <c:v>Euglenophyta</c:v>
                </c:pt>
              </c:strCache>
            </c:strRef>
          </c:cat>
          <c:val>
            <c:numRef>
              <c:f>Лист2!$E$2:$E$5</c:f>
              <c:numCache>
                <c:formatCode>General</c:formatCode>
                <c:ptCount val="4"/>
                <c:pt idx="0">
                  <c:v>19</c:v>
                </c:pt>
                <c:pt idx="1">
                  <c:v>12</c:v>
                </c:pt>
                <c:pt idx="2">
                  <c:v>4</c:v>
                </c:pt>
                <c:pt idx="3">
                  <c:v>1</c:v>
                </c:pt>
              </c:numCache>
            </c:numRef>
          </c:val>
          <c:extLst xmlns:c16r2="http://schemas.microsoft.com/office/drawing/2015/06/chart">
            <c:ext xmlns:c16="http://schemas.microsoft.com/office/drawing/2014/chart" uri="{C3380CC4-5D6E-409C-BE32-E72D297353CC}">
              <c16:uniqueId val="{00000023-6AB3-44C3-B8EB-766EE64913AE}"/>
            </c:ext>
          </c:extLst>
        </c:ser>
        <c:ser>
          <c:idx val="4"/>
          <c:order val="4"/>
          <c:tx>
            <c:strRef>
              <c:f>Лист2!$F$1</c:f>
              <c:strCache>
                <c:ptCount val="1"/>
                <c:pt idx="0">
                  <c:v>ВВТ</c:v>
                </c:pt>
              </c:strCache>
            </c:strRef>
          </c:tx>
          <c:dPt>
            <c:idx val="0"/>
            <c:bubble3D val="0"/>
            <c:spPr>
              <a:solidFill>
                <a:schemeClr val="accent6"/>
              </a:solidFill>
              <a:ln w="19050">
                <a:solidFill>
                  <a:schemeClr val="lt1"/>
                </a:solidFill>
              </a:ln>
              <a:effectLst/>
            </c:spPr>
            <c:extLst xmlns:c16r2="http://schemas.microsoft.com/office/drawing/2015/06/chart">
              <c:ext xmlns:c16="http://schemas.microsoft.com/office/drawing/2014/chart" uri="{C3380CC4-5D6E-409C-BE32-E72D297353CC}">
                <c16:uniqueId val="{00000025-6AB3-44C3-B8EB-766EE64913AE}"/>
              </c:ext>
            </c:extLst>
          </c:dPt>
          <c:dPt>
            <c:idx val="1"/>
            <c:bubble3D val="0"/>
            <c:spPr>
              <a:solidFill>
                <a:schemeClr val="accent5"/>
              </a:solidFill>
              <a:ln w="19050">
                <a:solidFill>
                  <a:schemeClr val="lt1"/>
                </a:solidFill>
              </a:ln>
              <a:effectLst/>
            </c:spPr>
            <c:extLst xmlns:c16r2="http://schemas.microsoft.com/office/drawing/2015/06/chart">
              <c:ext xmlns:c16="http://schemas.microsoft.com/office/drawing/2014/chart" uri="{C3380CC4-5D6E-409C-BE32-E72D297353CC}">
                <c16:uniqueId val="{00000027-6AB3-44C3-B8EB-766EE64913AE}"/>
              </c:ext>
            </c:extLst>
          </c:dPt>
          <c:dPt>
            <c:idx val="2"/>
            <c:bubble3D val="0"/>
            <c:spPr>
              <a:solidFill>
                <a:schemeClr val="accent4"/>
              </a:solidFill>
              <a:ln w="19050">
                <a:solidFill>
                  <a:schemeClr val="lt1"/>
                </a:solidFill>
              </a:ln>
              <a:effectLst/>
            </c:spPr>
            <c:extLst xmlns:c16r2="http://schemas.microsoft.com/office/drawing/2015/06/chart">
              <c:ext xmlns:c16="http://schemas.microsoft.com/office/drawing/2014/chart" uri="{C3380CC4-5D6E-409C-BE32-E72D297353CC}">
                <c16:uniqueId val="{00000029-6AB3-44C3-B8EB-766EE64913AE}"/>
              </c:ext>
            </c:extLst>
          </c:dPt>
          <c:dPt>
            <c:idx val="3"/>
            <c:bubble3D val="0"/>
            <c:spPr>
              <a:solidFill>
                <a:schemeClr val="accent6">
                  <a:lumMod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2B-6AB3-44C3-B8EB-766EE64913AE}"/>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Лист2!$A$2:$A$5</c:f>
              <c:strCache>
                <c:ptCount val="4"/>
                <c:pt idx="0">
                  <c:v>Bacillariophyta </c:v>
                </c:pt>
                <c:pt idx="1">
                  <c:v>Chlorophyta</c:v>
                </c:pt>
                <c:pt idx="2">
                  <c:v>Cyanophyta </c:v>
                </c:pt>
                <c:pt idx="3">
                  <c:v>Euglenophyta</c:v>
                </c:pt>
              </c:strCache>
            </c:strRef>
          </c:cat>
          <c:val>
            <c:numRef>
              <c:f>Лист2!$F$2:$F$5</c:f>
              <c:numCache>
                <c:formatCode>General</c:formatCode>
                <c:ptCount val="4"/>
                <c:pt idx="0">
                  <c:v>36</c:v>
                </c:pt>
                <c:pt idx="1">
                  <c:v>17</c:v>
                </c:pt>
                <c:pt idx="2">
                  <c:v>6</c:v>
                </c:pt>
                <c:pt idx="3">
                  <c:v>1</c:v>
                </c:pt>
              </c:numCache>
            </c:numRef>
          </c:val>
          <c:extLst xmlns:c16r2="http://schemas.microsoft.com/office/drawing/2015/06/chart">
            <c:ext xmlns:c16="http://schemas.microsoft.com/office/drawing/2014/chart" uri="{C3380CC4-5D6E-409C-BE32-E72D297353CC}">
              <c16:uniqueId val="{0000002C-6AB3-44C3-B8EB-766EE64913AE}"/>
            </c:ext>
          </c:extLst>
        </c:ser>
        <c:dLbls>
          <c:showLegendKey val="0"/>
          <c:showVal val="1"/>
          <c:showCatName val="0"/>
          <c:showSerName val="0"/>
          <c:showPercent val="0"/>
          <c:showBubbleSize val="0"/>
          <c:showLeaderLines val="1"/>
        </c:dLbls>
        <c:firstSliceAng val="0"/>
        <c:holeSize val="50"/>
      </c:doughnutChart>
      <c:spPr>
        <a:noFill/>
        <a:ln>
          <a:noFill/>
        </a:ln>
        <a:effectLst/>
      </c:spPr>
    </c:plotArea>
    <c:legend>
      <c:legendPos val="b"/>
      <c:layout>
        <c:manualLayout>
          <c:xMode val="edge"/>
          <c:yMode val="edge"/>
          <c:x val="0.20730885153570883"/>
          <c:y val="0.85573862229485476"/>
          <c:w val="0.61010417579137588"/>
          <c:h val="0.12539345317684344"/>
        </c:manualLayout>
      </c:layout>
      <c:overlay val="0"/>
      <c:spPr>
        <a:noFill/>
        <a:ln>
          <a:noFill/>
        </a:ln>
        <a:effectLst>
          <a:outerShdw blurRad="50800" dist="50800" dir="5400000" sx="1000" sy="1000" algn="ctr" rotWithShape="0">
            <a:srgbClr val="000000">
              <a:alpha val="43137"/>
            </a:srgbClr>
          </a:outerShdw>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ru-RU"/>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4278903276476632"/>
          <c:y val="1.7250982767425566E-2"/>
          <c:w val="0.55546683582710732"/>
          <c:h val="0.98274901723257446"/>
        </c:manualLayout>
      </c:layout>
      <c:doughnutChart>
        <c:varyColors val="1"/>
        <c:ser>
          <c:idx val="0"/>
          <c:order val="0"/>
          <c:tx>
            <c:strRef>
              <c:f>Зоопланктон!$B$1</c:f>
              <c:strCache>
                <c:ptCount val="1"/>
                <c:pt idx="0">
                  <c:v>Классы</c:v>
                </c:pt>
              </c:strCache>
            </c:strRef>
          </c:tx>
          <c:dPt>
            <c:idx val="0"/>
            <c:bubble3D val="0"/>
            <c:spPr>
              <a:solidFill>
                <a:schemeClr val="accent2"/>
              </a:solidFill>
              <a:ln>
                <a:noFill/>
              </a:ln>
              <a:effectLst/>
              <a:scene3d>
                <a:camera prst="orthographicFront"/>
                <a:lightRig rig="brightRoom" dir="t"/>
              </a:scene3d>
              <a:sp3d prstMaterial="flat">
                <a:bevelT w="50800" h="101600" prst="angle"/>
                <a:contourClr>
                  <a:srgbClr val="000000"/>
                </a:contourClr>
              </a:sp3d>
            </c:spPr>
            <c:extLst xmlns:c16r2="http://schemas.microsoft.com/office/drawing/2015/06/chart">
              <c:ext xmlns:c16="http://schemas.microsoft.com/office/drawing/2014/chart" uri="{C3380CC4-5D6E-409C-BE32-E72D297353CC}">
                <c16:uniqueId val="{00000001-4706-4322-A967-717F3CF99876}"/>
              </c:ext>
            </c:extLst>
          </c:dPt>
          <c:dPt>
            <c:idx val="1"/>
            <c:bubble3D val="0"/>
            <c:spPr>
              <a:solidFill>
                <a:schemeClr val="accent4"/>
              </a:solidFill>
              <a:ln>
                <a:noFill/>
              </a:ln>
              <a:effectLst/>
              <a:scene3d>
                <a:camera prst="orthographicFront"/>
                <a:lightRig rig="brightRoom" dir="t"/>
              </a:scene3d>
              <a:sp3d prstMaterial="flat">
                <a:bevelT w="50800" h="101600" prst="angle"/>
                <a:contourClr>
                  <a:srgbClr val="000000"/>
                </a:contourClr>
              </a:sp3d>
            </c:spPr>
            <c:extLst xmlns:c16r2="http://schemas.microsoft.com/office/drawing/2015/06/chart">
              <c:ext xmlns:c16="http://schemas.microsoft.com/office/drawing/2014/chart" uri="{C3380CC4-5D6E-409C-BE32-E72D297353CC}">
                <c16:uniqueId val="{00000003-4706-4322-A967-717F3CF99876}"/>
              </c:ext>
            </c:extLst>
          </c:dPt>
          <c:dPt>
            <c:idx val="2"/>
            <c:bubble3D val="0"/>
            <c:spPr>
              <a:solidFill>
                <a:schemeClr val="accent6"/>
              </a:solidFill>
              <a:ln>
                <a:noFill/>
              </a:ln>
              <a:effectLst/>
              <a:scene3d>
                <a:camera prst="orthographicFront"/>
                <a:lightRig rig="brightRoom" dir="t"/>
              </a:scene3d>
              <a:sp3d prstMaterial="flat">
                <a:bevelT w="50800" h="101600" prst="angle"/>
                <a:contourClr>
                  <a:srgbClr val="000000"/>
                </a:contourClr>
              </a:sp3d>
            </c:spPr>
            <c:extLst xmlns:c16r2="http://schemas.microsoft.com/office/drawing/2015/06/chart">
              <c:ext xmlns:c16="http://schemas.microsoft.com/office/drawing/2014/chart" uri="{C3380CC4-5D6E-409C-BE32-E72D297353CC}">
                <c16:uniqueId val="{00000005-4706-4322-A967-717F3CF99876}"/>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ru-RU"/>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Зоопланктон!$A$2:$A$4</c:f>
              <c:strCache>
                <c:ptCount val="3"/>
                <c:pt idx="0">
                  <c:v>Rotifera</c:v>
                </c:pt>
                <c:pt idx="1">
                  <c:v>Cladocera</c:v>
                </c:pt>
                <c:pt idx="2">
                  <c:v>Copepoda</c:v>
                </c:pt>
              </c:strCache>
            </c:strRef>
          </c:cat>
          <c:val>
            <c:numRef>
              <c:f>Зоопланктон!$B$2:$B$4</c:f>
              <c:numCache>
                <c:formatCode>General</c:formatCode>
                <c:ptCount val="3"/>
                <c:pt idx="0">
                  <c:v>1</c:v>
                </c:pt>
                <c:pt idx="1">
                  <c:v>1</c:v>
                </c:pt>
                <c:pt idx="2">
                  <c:v>1</c:v>
                </c:pt>
              </c:numCache>
            </c:numRef>
          </c:val>
          <c:extLst xmlns:c16r2="http://schemas.microsoft.com/office/drawing/2015/06/chart">
            <c:ext xmlns:c16="http://schemas.microsoft.com/office/drawing/2014/chart" uri="{C3380CC4-5D6E-409C-BE32-E72D297353CC}">
              <c16:uniqueId val="{00000006-4706-4322-A967-717F3CF99876}"/>
            </c:ext>
          </c:extLst>
        </c:ser>
        <c:ser>
          <c:idx val="1"/>
          <c:order val="1"/>
          <c:tx>
            <c:strRef>
              <c:f>Зоопланктон!$C$1</c:f>
              <c:strCache>
                <c:ptCount val="1"/>
                <c:pt idx="0">
                  <c:v>Порядки</c:v>
                </c:pt>
              </c:strCache>
            </c:strRef>
          </c:tx>
          <c:dPt>
            <c:idx val="0"/>
            <c:bubble3D val="0"/>
            <c:spPr>
              <a:solidFill>
                <a:schemeClr val="accent2"/>
              </a:solidFill>
              <a:ln>
                <a:noFill/>
              </a:ln>
              <a:effectLst/>
              <a:scene3d>
                <a:camera prst="orthographicFront"/>
                <a:lightRig rig="brightRoom" dir="t"/>
              </a:scene3d>
              <a:sp3d prstMaterial="flat">
                <a:bevelT w="50800" h="101600" prst="angle"/>
                <a:contourClr>
                  <a:srgbClr val="000000"/>
                </a:contourClr>
              </a:sp3d>
            </c:spPr>
            <c:extLst xmlns:c16r2="http://schemas.microsoft.com/office/drawing/2015/06/chart">
              <c:ext xmlns:c16="http://schemas.microsoft.com/office/drawing/2014/chart" uri="{C3380CC4-5D6E-409C-BE32-E72D297353CC}">
                <c16:uniqueId val="{00000008-4706-4322-A967-717F3CF99876}"/>
              </c:ext>
            </c:extLst>
          </c:dPt>
          <c:dPt>
            <c:idx val="1"/>
            <c:bubble3D val="0"/>
            <c:spPr>
              <a:solidFill>
                <a:schemeClr val="accent4"/>
              </a:solidFill>
              <a:ln>
                <a:noFill/>
              </a:ln>
              <a:effectLst/>
              <a:scene3d>
                <a:camera prst="orthographicFront"/>
                <a:lightRig rig="brightRoom" dir="t"/>
              </a:scene3d>
              <a:sp3d prstMaterial="flat">
                <a:bevelT w="50800" h="101600" prst="angle"/>
                <a:contourClr>
                  <a:srgbClr val="000000"/>
                </a:contourClr>
              </a:sp3d>
            </c:spPr>
            <c:extLst xmlns:c16r2="http://schemas.microsoft.com/office/drawing/2015/06/chart">
              <c:ext xmlns:c16="http://schemas.microsoft.com/office/drawing/2014/chart" uri="{C3380CC4-5D6E-409C-BE32-E72D297353CC}">
                <c16:uniqueId val="{0000000A-4706-4322-A967-717F3CF99876}"/>
              </c:ext>
            </c:extLst>
          </c:dPt>
          <c:dPt>
            <c:idx val="2"/>
            <c:bubble3D val="0"/>
            <c:spPr>
              <a:solidFill>
                <a:schemeClr val="accent6"/>
              </a:solidFill>
              <a:ln>
                <a:noFill/>
              </a:ln>
              <a:effectLst/>
              <a:scene3d>
                <a:camera prst="orthographicFront"/>
                <a:lightRig rig="brightRoom" dir="t"/>
              </a:scene3d>
              <a:sp3d prstMaterial="flat">
                <a:bevelT w="50800" h="101600" prst="angle"/>
                <a:contourClr>
                  <a:srgbClr val="000000"/>
                </a:contourClr>
              </a:sp3d>
            </c:spPr>
            <c:extLst xmlns:c16r2="http://schemas.microsoft.com/office/drawing/2015/06/chart">
              <c:ext xmlns:c16="http://schemas.microsoft.com/office/drawing/2014/chart" uri="{C3380CC4-5D6E-409C-BE32-E72D297353CC}">
                <c16:uniqueId val="{0000000C-4706-4322-A967-717F3CF99876}"/>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ru-RU"/>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Зоопланктон!$A$2:$A$4</c:f>
              <c:strCache>
                <c:ptCount val="3"/>
                <c:pt idx="0">
                  <c:v>Rotifera</c:v>
                </c:pt>
                <c:pt idx="1">
                  <c:v>Cladocera</c:v>
                </c:pt>
                <c:pt idx="2">
                  <c:v>Copepoda</c:v>
                </c:pt>
              </c:strCache>
            </c:strRef>
          </c:cat>
          <c:val>
            <c:numRef>
              <c:f>Зоопланктон!$C$2:$C$4</c:f>
              <c:numCache>
                <c:formatCode>General</c:formatCode>
                <c:ptCount val="3"/>
                <c:pt idx="0">
                  <c:v>1</c:v>
                </c:pt>
                <c:pt idx="1">
                  <c:v>1</c:v>
                </c:pt>
                <c:pt idx="2">
                  <c:v>1</c:v>
                </c:pt>
              </c:numCache>
            </c:numRef>
          </c:val>
          <c:extLst xmlns:c16r2="http://schemas.microsoft.com/office/drawing/2015/06/chart">
            <c:ext xmlns:c16="http://schemas.microsoft.com/office/drawing/2014/chart" uri="{C3380CC4-5D6E-409C-BE32-E72D297353CC}">
              <c16:uniqueId val="{0000000D-4706-4322-A967-717F3CF99876}"/>
            </c:ext>
          </c:extLst>
        </c:ser>
        <c:ser>
          <c:idx val="2"/>
          <c:order val="2"/>
          <c:tx>
            <c:strRef>
              <c:f>Зоопланктон!$D$1</c:f>
              <c:strCache>
                <c:ptCount val="1"/>
                <c:pt idx="0">
                  <c:v>Семейства</c:v>
                </c:pt>
              </c:strCache>
            </c:strRef>
          </c:tx>
          <c:dPt>
            <c:idx val="0"/>
            <c:bubble3D val="0"/>
            <c:spPr>
              <a:solidFill>
                <a:schemeClr val="accent2"/>
              </a:solidFill>
              <a:ln>
                <a:noFill/>
              </a:ln>
              <a:effectLst/>
              <a:scene3d>
                <a:camera prst="orthographicFront"/>
                <a:lightRig rig="brightRoom" dir="t"/>
              </a:scene3d>
              <a:sp3d prstMaterial="flat">
                <a:bevelT w="50800" h="101600" prst="angle"/>
                <a:contourClr>
                  <a:srgbClr val="000000"/>
                </a:contourClr>
              </a:sp3d>
            </c:spPr>
            <c:extLst xmlns:c16r2="http://schemas.microsoft.com/office/drawing/2015/06/chart">
              <c:ext xmlns:c16="http://schemas.microsoft.com/office/drawing/2014/chart" uri="{C3380CC4-5D6E-409C-BE32-E72D297353CC}">
                <c16:uniqueId val="{0000000F-4706-4322-A967-717F3CF99876}"/>
              </c:ext>
            </c:extLst>
          </c:dPt>
          <c:dPt>
            <c:idx val="1"/>
            <c:bubble3D val="0"/>
            <c:spPr>
              <a:solidFill>
                <a:schemeClr val="accent4"/>
              </a:solidFill>
              <a:ln>
                <a:noFill/>
              </a:ln>
              <a:effectLst/>
              <a:scene3d>
                <a:camera prst="orthographicFront"/>
                <a:lightRig rig="brightRoom" dir="t"/>
              </a:scene3d>
              <a:sp3d prstMaterial="flat">
                <a:bevelT w="50800" h="101600" prst="angle"/>
                <a:contourClr>
                  <a:srgbClr val="000000"/>
                </a:contourClr>
              </a:sp3d>
            </c:spPr>
            <c:extLst xmlns:c16r2="http://schemas.microsoft.com/office/drawing/2015/06/chart">
              <c:ext xmlns:c16="http://schemas.microsoft.com/office/drawing/2014/chart" uri="{C3380CC4-5D6E-409C-BE32-E72D297353CC}">
                <c16:uniqueId val="{00000011-4706-4322-A967-717F3CF99876}"/>
              </c:ext>
            </c:extLst>
          </c:dPt>
          <c:dPt>
            <c:idx val="2"/>
            <c:bubble3D val="0"/>
            <c:spPr>
              <a:solidFill>
                <a:schemeClr val="accent6"/>
              </a:solidFill>
              <a:ln>
                <a:noFill/>
              </a:ln>
              <a:effectLst/>
              <a:scene3d>
                <a:camera prst="orthographicFront"/>
                <a:lightRig rig="brightRoom" dir="t"/>
              </a:scene3d>
              <a:sp3d prstMaterial="flat">
                <a:bevelT w="50800" h="101600" prst="angle"/>
                <a:contourClr>
                  <a:srgbClr val="000000"/>
                </a:contourClr>
              </a:sp3d>
            </c:spPr>
            <c:extLst xmlns:c16r2="http://schemas.microsoft.com/office/drawing/2015/06/chart">
              <c:ext xmlns:c16="http://schemas.microsoft.com/office/drawing/2014/chart" uri="{C3380CC4-5D6E-409C-BE32-E72D297353CC}">
                <c16:uniqueId val="{00000013-4706-4322-A967-717F3CF99876}"/>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ru-RU"/>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Зоопланктон!$A$2:$A$4</c:f>
              <c:strCache>
                <c:ptCount val="3"/>
                <c:pt idx="0">
                  <c:v>Rotifera</c:v>
                </c:pt>
                <c:pt idx="1">
                  <c:v>Cladocera</c:v>
                </c:pt>
                <c:pt idx="2">
                  <c:v>Copepoda</c:v>
                </c:pt>
              </c:strCache>
            </c:strRef>
          </c:cat>
          <c:val>
            <c:numRef>
              <c:f>Зоопланктон!$D$2:$D$4</c:f>
              <c:numCache>
                <c:formatCode>General</c:formatCode>
                <c:ptCount val="3"/>
                <c:pt idx="0">
                  <c:v>5</c:v>
                </c:pt>
                <c:pt idx="1">
                  <c:v>6</c:v>
                </c:pt>
                <c:pt idx="2">
                  <c:v>2</c:v>
                </c:pt>
              </c:numCache>
            </c:numRef>
          </c:val>
          <c:extLst xmlns:c16r2="http://schemas.microsoft.com/office/drawing/2015/06/chart">
            <c:ext xmlns:c16="http://schemas.microsoft.com/office/drawing/2014/chart" uri="{C3380CC4-5D6E-409C-BE32-E72D297353CC}">
              <c16:uniqueId val="{00000014-4706-4322-A967-717F3CF99876}"/>
            </c:ext>
          </c:extLst>
        </c:ser>
        <c:ser>
          <c:idx val="3"/>
          <c:order val="3"/>
          <c:tx>
            <c:strRef>
              <c:f>Зоопланктон!$E$1</c:f>
              <c:strCache>
                <c:ptCount val="1"/>
                <c:pt idx="0">
                  <c:v>Роды</c:v>
                </c:pt>
              </c:strCache>
            </c:strRef>
          </c:tx>
          <c:dPt>
            <c:idx val="0"/>
            <c:bubble3D val="0"/>
            <c:spPr>
              <a:solidFill>
                <a:schemeClr val="accent2"/>
              </a:solidFill>
              <a:ln>
                <a:noFill/>
              </a:ln>
              <a:effectLst/>
              <a:scene3d>
                <a:camera prst="orthographicFront"/>
                <a:lightRig rig="brightRoom" dir="t"/>
              </a:scene3d>
              <a:sp3d prstMaterial="flat">
                <a:bevelT w="50800" h="101600" prst="angle"/>
                <a:contourClr>
                  <a:srgbClr val="000000"/>
                </a:contourClr>
              </a:sp3d>
            </c:spPr>
            <c:extLst xmlns:c16r2="http://schemas.microsoft.com/office/drawing/2015/06/chart">
              <c:ext xmlns:c16="http://schemas.microsoft.com/office/drawing/2014/chart" uri="{C3380CC4-5D6E-409C-BE32-E72D297353CC}">
                <c16:uniqueId val="{00000016-4706-4322-A967-717F3CF99876}"/>
              </c:ext>
            </c:extLst>
          </c:dPt>
          <c:dPt>
            <c:idx val="1"/>
            <c:bubble3D val="0"/>
            <c:spPr>
              <a:solidFill>
                <a:schemeClr val="accent4"/>
              </a:solidFill>
              <a:ln>
                <a:noFill/>
              </a:ln>
              <a:effectLst/>
              <a:scene3d>
                <a:camera prst="orthographicFront"/>
                <a:lightRig rig="brightRoom" dir="t"/>
              </a:scene3d>
              <a:sp3d prstMaterial="flat">
                <a:bevelT w="50800" h="101600" prst="angle"/>
                <a:contourClr>
                  <a:srgbClr val="000000"/>
                </a:contourClr>
              </a:sp3d>
            </c:spPr>
            <c:extLst xmlns:c16r2="http://schemas.microsoft.com/office/drawing/2015/06/chart">
              <c:ext xmlns:c16="http://schemas.microsoft.com/office/drawing/2014/chart" uri="{C3380CC4-5D6E-409C-BE32-E72D297353CC}">
                <c16:uniqueId val="{00000018-4706-4322-A967-717F3CF99876}"/>
              </c:ext>
            </c:extLst>
          </c:dPt>
          <c:dPt>
            <c:idx val="2"/>
            <c:bubble3D val="0"/>
            <c:spPr>
              <a:solidFill>
                <a:schemeClr val="accent6"/>
              </a:solidFill>
              <a:ln>
                <a:noFill/>
              </a:ln>
              <a:effectLst/>
              <a:scene3d>
                <a:camera prst="orthographicFront"/>
                <a:lightRig rig="brightRoom" dir="t"/>
              </a:scene3d>
              <a:sp3d prstMaterial="flat">
                <a:bevelT w="50800" h="101600" prst="angle"/>
                <a:contourClr>
                  <a:srgbClr val="000000"/>
                </a:contourClr>
              </a:sp3d>
            </c:spPr>
            <c:extLst xmlns:c16r2="http://schemas.microsoft.com/office/drawing/2015/06/chart">
              <c:ext xmlns:c16="http://schemas.microsoft.com/office/drawing/2014/chart" uri="{C3380CC4-5D6E-409C-BE32-E72D297353CC}">
                <c16:uniqueId val="{0000001A-4706-4322-A967-717F3CF99876}"/>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ru-RU"/>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Зоопланктон!$A$2:$A$4</c:f>
              <c:strCache>
                <c:ptCount val="3"/>
                <c:pt idx="0">
                  <c:v>Rotifera</c:v>
                </c:pt>
                <c:pt idx="1">
                  <c:v>Cladocera</c:v>
                </c:pt>
                <c:pt idx="2">
                  <c:v>Copepoda</c:v>
                </c:pt>
              </c:strCache>
            </c:strRef>
          </c:cat>
          <c:val>
            <c:numRef>
              <c:f>Зоопланктон!$E$2:$E$4</c:f>
              <c:numCache>
                <c:formatCode>General</c:formatCode>
                <c:ptCount val="3"/>
                <c:pt idx="0">
                  <c:v>7</c:v>
                </c:pt>
                <c:pt idx="1">
                  <c:v>8</c:v>
                </c:pt>
                <c:pt idx="2">
                  <c:v>2</c:v>
                </c:pt>
              </c:numCache>
            </c:numRef>
          </c:val>
          <c:extLst xmlns:c16r2="http://schemas.microsoft.com/office/drawing/2015/06/chart">
            <c:ext xmlns:c16="http://schemas.microsoft.com/office/drawing/2014/chart" uri="{C3380CC4-5D6E-409C-BE32-E72D297353CC}">
              <c16:uniqueId val="{0000001B-4706-4322-A967-717F3CF99876}"/>
            </c:ext>
          </c:extLst>
        </c:ser>
        <c:ser>
          <c:idx val="4"/>
          <c:order val="4"/>
          <c:tx>
            <c:strRef>
              <c:f>Зоопланктон!$F$1</c:f>
              <c:strCache>
                <c:ptCount val="1"/>
                <c:pt idx="0">
                  <c:v>ВВТ</c:v>
                </c:pt>
              </c:strCache>
            </c:strRef>
          </c:tx>
          <c:dPt>
            <c:idx val="0"/>
            <c:bubble3D val="0"/>
            <c:spPr>
              <a:solidFill>
                <a:schemeClr val="accent2"/>
              </a:solidFill>
              <a:ln>
                <a:noFill/>
              </a:ln>
              <a:effectLst/>
              <a:scene3d>
                <a:camera prst="orthographicFront"/>
                <a:lightRig rig="brightRoom" dir="t"/>
              </a:scene3d>
              <a:sp3d prstMaterial="flat">
                <a:bevelT w="50800" h="101600" prst="angle"/>
                <a:contourClr>
                  <a:srgbClr val="000000"/>
                </a:contourClr>
              </a:sp3d>
            </c:spPr>
            <c:extLst xmlns:c16r2="http://schemas.microsoft.com/office/drawing/2015/06/chart">
              <c:ext xmlns:c16="http://schemas.microsoft.com/office/drawing/2014/chart" uri="{C3380CC4-5D6E-409C-BE32-E72D297353CC}">
                <c16:uniqueId val="{0000001D-4706-4322-A967-717F3CF99876}"/>
              </c:ext>
            </c:extLst>
          </c:dPt>
          <c:dPt>
            <c:idx val="1"/>
            <c:bubble3D val="0"/>
            <c:spPr>
              <a:solidFill>
                <a:schemeClr val="accent4"/>
              </a:solidFill>
              <a:ln>
                <a:noFill/>
              </a:ln>
              <a:effectLst/>
              <a:scene3d>
                <a:camera prst="orthographicFront"/>
                <a:lightRig rig="brightRoom" dir="t"/>
              </a:scene3d>
              <a:sp3d prstMaterial="flat">
                <a:bevelT w="50800" h="101600" prst="angle"/>
                <a:contourClr>
                  <a:srgbClr val="000000"/>
                </a:contourClr>
              </a:sp3d>
            </c:spPr>
            <c:extLst xmlns:c16r2="http://schemas.microsoft.com/office/drawing/2015/06/chart">
              <c:ext xmlns:c16="http://schemas.microsoft.com/office/drawing/2014/chart" uri="{C3380CC4-5D6E-409C-BE32-E72D297353CC}">
                <c16:uniqueId val="{0000001F-4706-4322-A967-717F3CF99876}"/>
              </c:ext>
            </c:extLst>
          </c:dPt>
          <c:dPt>
            <c:idx val="2"/>
            <c:bubble3D val="0"/>
            <c:spPr>
              <a:solidFill>
                <a:schemeClr val="accent6"/>
              </a:solidFill>
              <a:ln>
                <a:noFill/>
              </a:ln>
              <a:effectLst/>
              <a:scene3d>
                <a:camera prst="orthographicFront"/>
                <a:lightRig rig="brightRoom" dir="t"/>
              </a:scene3d>
              <a:sp3d prstMaterial="flat">
                <a:bevelT w="50800" h="101600" prst="angle"/>
                <a:contourClr>
                  <a:srgbClr val="000000"/>
                </a:contourClr>
              </a:sp3d>
            </c:spPr>
            <c:extLst xmlns:c16r2="http://schemas.microsoft.com/office/drawing/2015/06/chart">
              <c:ext xmlns:c16="http://schemas.microsoft.com/office/drawing/2014/chart" uri="{C3380CC4-5D6E-409C-BE32-E72D297353CC}">
                <c16:uniqueId val="{00000021-4706-4322-A967-717F3CF99876}"/>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ru-RU"/>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Зоопланктон!$A$2:$A$4</c:f>
              <c:strCache>
                <c:ptCount val="3"/>
                <c:pt idx="0">
                  <c:v>Rotifera</c:v>
                </c:pt>
                <c:pt idx="1">
                  <c:v>Cladocera</c:v>
                </c:pt>
                <c:pt idx="2">
                  <c:v>Copepoda</c:v>
                </c:pt>
              </c:strCache>
            </c:strRef>
          </c:cat>
          <c:val>
            <c:numRef>
              <c:f>Зоопланктон!$F$2:$F$4</c:f>
              <c:numCache>
                <c:formatCode>General</c:formatCode>
                <c:ptCount val="3"/>
                <c:pt idx="0">
                  <c:v>10</c:v>
                </c:pt>
                <c:pt idx="1">
                  <c:v>8</c:v>
                </c:pt>
                <c:pt idx="2">
                  <c:v>2</c:v>
                </c:pt>
              </c:numCache>
            </c:numRef>
          </c:val>
          <c:extLst xmlns:c16r2="http://schemas.microsoft.com/office/drawing/2015/06/chart">
            <c:ext xmlns:c16="http://schemas.microsoft.com/office/drawing/2014/chart" uri="{C3380CC4-5D6E-409C-BE32-E72D297353CC}">
              <c16:uniqueId val="{00000022-4706-4322-A967-717F3CF99876}"/>
            </c:ext>
          </c:extLst>
        </c:ser>
        <c:dLbls>
          <c:showLegendKey val="0"/>
          <c:showVal val="1"/>
          <c:showCatName val="0"/>
          <c:showSerName val="0"/>
          <c:showPercent val="0"/>
          <c:showBubbleSize val="0"/>
          <c:showLeaderLines val="1"/>
        </c:dLbls>
        <c:firstSliceAng val="0"/>
        <c:holeSize val="50"/>
      </c:doughnutChart>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ru-RU"/>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348057633874602"/>
          <c:y val="4.6279160360429401E-2"/>
          <c:w val="0.58595564558579549"/>
          <c:h val="0.95372083963957055"/>
        </c:manualLayout>
      </c:layout>
      <c:doughnutChart>
        <c:varyColors val="1"/>
        <c:ser>
          <c:idx val="0"/>
          <c:order val="0"/>
          <c:tx>
            <c:strRef>
              <c:f>Зоопланктон!$B$7</c:f>
              <c:strCache>
                <c:ptCount val="1"/>
                <c:pt idx="0">
                  <c:v>Классы</c:v>
                </c:pt>
              </c:strCache>
            </c:strRef>
          </c:tx>
          <c:dPt>
            <c:idx val="0"/>
            <c:bubble3D val="0"/>
            <c:spPr>
              <a:solidFill>
                <a:schemeClr val="accent2"/>
              </a:solidFill>
              <a:ln>
                <a:noFill/>
              </a:ln>
              <a:effectLst/>
              <a:scene3d>
                <a:camera prst="orthographicFront"/>
                <a:lightRig rig="brightRoom" dir="t"/>
              </a:scene3d>
              <a:sp3d prstMaterial="flat">
                <a:bevelT w="50800" h="101600" prst="angle"/>
                <a:contourClr>
                  <a:srgbClr val="000000"/>
                </a:contourClr>
              </a:sp3d>
            </c:spPr>
            <c:extLst xmlns:c16r2="http://schemas.microsoft.com/office/drawing/2015/06/chart">
              <c:ext xmlns:c16="http://schemas.microsoft.com/office/drawing/2014/chart" uri="{C3380CC4-5D6E-409C-BE32-E72D297353CC}">
                <c16:uniqueId val="{00000001-D548-4647-9742-DB53DBF71B8F}"/>
              </c:ext>
            </c:extLst>
          </c:dPt>
          <c:dPt>
            <c:idx val="1"/>
            <c:bubble3D val="0"/>
            <c:spPr>
              <a:solidFill>
                <a:schemeClr val="accent4"/>
              </a:solidFill>
              <a:ln>
                <a:noFill/>
              </a:ln>
              <a:effectLst/>
              <a:scene3d>
                <a:camera prst="orthographicFront"/>
                <a:lightRig rig="brightRoom" dir="t"/>
              </a:scene3d>
              <a:sp3d prstMaterial="flat">
                <a:bevelT w="50800" h="101600" prst="angle"/>
                <a:contourClr>
                  <a:srgbClr val="000000"/>
                </a:contourClr>
              </a:sp3d>
            </c:spPr>
            <c:extLst xmlns:c16r2="http://schemas.microsoft.com/office/drawing/2015/06/chart">
              <c:ext xmlns:c16="http://schemas.microsoft.com/office/drawing/2014/chart" uri="{C3380CC4-5D6E-409C-BE32-E72D297353CC}">
                <c16:uniqueId val="{00000003-D548-4647-9742-DB53DBF71B8F}"/>
              </c:ext>
            </c:extLst>
          </c:dPt>
          <c:dPt>
            <c:idx val="2"/>
            <c:bubble3D val="0"/>
            <c:spPr>
              <a:solidFill>
                <a:schemeClr val="accent6"/>
              </a:solidFill>
              <a:ln>
                <a:noFill/>
              </a:ln>
              <a:effectLst/>
              <a:scene3d>
                <a:camera prst="orthographicFront"/>
                <a:lightRig rig="brightRoom" dir="t"/>
              </a:scene3d>
              <a:sp3d prstMaterial="flat">
                <a:bevelT w="50800" h="101600" prst="angle"/>
                <a:contourClr>
                  <a:srgbClr val="000000"/>
                </a:contourClr>
              </a:sp3d>
            </c:spPr>
            <c:extLst xmlns:c16r2="http://schemas.microsoft.com/office/drawing/2015/06/chart">
              <c:ext xmlns:c16="http://schemas.microsoft.com/office/drawing/2014/chart" uri="{C3380CC4-5D6E-409C-BE32-E72D297353CC}">
                <c16:uniqueId val="{00000005-D548-4647-9742-DB53DBF71B8F}"/>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ru-RU"/>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Зоопланктон!$A$8:$A$10</c:f>
              <c:strCache>
                <c:ptCount val="3"/>
                <c:pt idx="0">
                  <c:v>Rotifera</c:v>
                </c:pt>
                <c:pt idx="1">
                  <c:v>Cladocera</c:v>
                </c:pt>
                <c:pt idx="2">
                  <c:v>Copepoda</c:v>
                </c:pt>
              </c:strCache>
            </c:strRef>
          </c:cat>
          <c:val>
            <c:numRef>
              <c:f>Зоопланктон!$B$8:$B$10</c:f>
              <c:numCache>
                <c:formatCode>General</c:formatCode>
                <c:ptCount val="3"/>
                <c:pt idx="0">
                  <c:v>1</c:v>
                </c:pt>
                <c:pt idx="1">
                  <c:v>1</c:v>
                </c:pt>
                <c:pt idx="2">
                  <c:v>1</c:v>
                </c:pt>
              </c:numCache>
            </c:numRef>
          </c:val>
          <c:extLst xmlns:c16r2="http://schemas.microsoft.com/office/drawing/2015/06/chart">
            <c:ext xmlns:c16="http://schemas.microsoft.com/office/drawing/2014/chart" uri="{C3380CC4-5D6E-409C-BE32-E72D297353CC}">
              <c16:uniqueId val="{00000006-D548-4647-9742-DB53DBF71B8F}"/>
            </c:ext>
          </c:extLst>
        </c:ser>
        <c:ser>
          <c:idx val="1"/>
          <c:order val="1"/>
          <c:tx>
            <c:strRef>
              <c:f>Зоопланктон!$C$7</c:f>
              <c:strCache>
                <c:ptCount val="1"/>
                <c:pt idx="0">
                  <c:v>Порядки</c:v>
                </c:pt>
              </c:strCache>
            </c:strRef>
          </c:tx>
          <c:dPt>
            <c:idx val="0"/>
            <c:bubble3D val="0"/>
            <c:spPr>
              <a:solidFill>
                <a:schemeClr val="accent2"/>
              </a:solidFill>
              <a:ln>
                <a:noFill/>
              </a:ln>
              <a:effectLst/>
              <a:scene3d>
                <a:camera prst="orthographicFront"/>
                <a:lightRig rig="brightRoom" dir="t"/>
              </a:scene3d>
              <a:sp3d prstMaterial="flat">
                <a:bevelT w="50800" h="101600" prst="angle"/>
                <a:contourClr>
                  <a:srgbClr val="000000"/>
                </a:contourClr>
              </a:sp3d>
            </c:spPr>
            <c:extLst xmlns:c16r2="http://schemas.microsoft.com/office/drawing/2015/06/chart">
              <c:ext xmlns:c16="http://schemas.microsoft.com/office/drawing/2014/chart" uri="{C3380CC4-5D6E-409C-BE32-E72D297353CC}">
                <c16:uniqueId val="{00000008-D548-4647-9742-DB53DBF71B8F}"/>
              </c:ext>
            </c:extLst>
          </c:dPt>
          <c:dPt>
            <c:idx val="1"/>
            <c:bubble3D val="0"/>
            <c:spPr>
              <a:solidFill>
                <a:schemeClr val="accent4"/>
              </a:solidFill>
              <a:ln>
                <a:noFill/>
              </a:ln>
              <a:effectLst/>
              <a:scene3d>
                <a:camera prst="orthographicFront"/>
                <a:lightRig rig="brightRoom" dir="t"/>
              </a:scene3d>
              <a:sp3d prstMaterial="flat">
                <a:bevelT w="50800" h="101600" prst="angle"/>
                <a:contourClr>
                  <a:srgbClr val="000000"/>
                </a:contourClr>
              </a:sp3d>
            </c:spPr>
            <c:extLst xmlns:c16r2="http://schemas.microsoft.com/office/drawing/2015/06/chart">
              <c:ext xmlns:c16="http://schemas.microsoft.com/office/drawing/2014/chart" uri="{C3380CC4-5D6E-409C-BE32-E72D297353CC}">
                <c16:uniqueId val="{0000000A-D548-4647-9742-DB53DBF71B8F}"/>
              </c:ext>
            </c:extLst>
          </c:dPt>
          <c:dPt>
            <c:idx val="2"/>
            <c:bubble3D val="0"/>
            <c:spPr>
              <a:solidFill>
                <a:schemeClr val="accent6"/>
              </a:solidFill>
              <a:ln>
                <a:noFill/>
              </a:ln>
              <a:effectLst/>
              <a:scene3d>
                <a:camera prst="orthographicFront"/>
                <a:lightRig rig="brightRoom" dir="t"/>
              </a:scene3d>
              <a:sp3d prstMaterial="flat">
                <a:bevelT w="50800" h="101600" prst="angle"/>
                <a:contourClr>
                  <a:srgbClr val="000000"/>
                </a:contourClr>
              </a:sp3d>
            </c:spPr>
            <c:extLst xmlns:c16r2="http://schemas.microsoft.com/office/drawing/2015/06/chart">
              <c:ext xmlns:c16="http://schemas.microsoft.com/office/drawing/2014/chart" uri="{C3380CC4-5D6E-409C-BE32-E72D297353CC}">
                <c16:uniqueId val="{0000000C-D548-4647-9742-DB53DBF71B8F}"/>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ru-RU"/>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Зоопланктон!$A$8:$A$10</c:f>
              <c:strCache>
                <c:ptCount val="3"/>
                <c:pt idx="0">
                  <c:v>Rotifera</c:v>
                </c:pt>
                <c:pt idx="1">
                  <c:v>Cladocera</c:v>
                </c:pt>
                <c:pt idx="2">
                  <c:v>Copepoda</c:v>
                </c:pt>
              </c:strCache>
            </c:strRef>
          </c:cat>
          <c:val>
            <c:numRef>
              <c:f>Зоопланктон!$C$8:$C$10</c:f>
              <c:numCache>
                <c:formatCode>General</c:formatCode>
                <c:ptCount val="3"/>
                <c:pt idx="0">
                  <c:v>1</c:v>
                </c:pt>
                <c:pt idx="1">
                  <c:v>1</c:v>
                </c:pt>
                <c:pt idx="2">
                  <c:v>1</c:v>
                </c:pt>
              </c:numCache>
            </c:numRef>
          </c:val>
          <c:extLst xmlns:c16r2="http://schemas.microsoft.com/office/drawing/2015/06/chart">
            <c:ext xmlns:c16="http://schemas.microsoft.com/office/drawing/2014/chart" uri="{C3380CC4-5D6E-409C-BE32-E72D297353CC}">
              <c16:uniqueId val="{0000000D-D548-4647-9742-DB53DBF71B8F}"/>
            </c:ext>
          </c:extLst>
        </c:ser>
        <c:ser>
          <c:idx val="2"/>
          <c:order val="2"/>
          <c:tx>
            <c:strRef>
              <c:f>Зоопланктон!$D$7</c:f>
              <c:strCache>
                <c:ptCount val="1"/>
                <c:pt idx="0">
                  <c:v>Семейства</c:v>
                </c:pt>
              </c:strCache>
            </c:strRef>
          </c:tx>
          <c:dPt>
            <c:idx val="0"/>
            <c:bubble3D val="0"/>
            <c:spPr>
              <a:solidFill>
                <a:schemeClr val="accent2"/>
              </a:solidFill>
              <a:ln>
                <a:noFill/>
              </a:ln>
              <a:effectLst/>
              <a:scene3d>
                <a:camera prst="orthographicFront"/>
                <a:lightRig rig="brightRoom" dir="t"/>
              </a:scene3d>
              <a:sp3d prstMaterial="flat">
                <a:bevelT w="50800" h="101600" prst="angle"/>
                <a:contourClr>
                  <a:srgbClr val="000000"/>
                </a:contourClr>
              </a:sp3d>
            </c:spPr>
            <c:extLst xmlns:c16r2="http://schemas.microsoft.com/office/drawing/2015/06/chart">
              <c:ext xmlns:c16="http://schemas.microsoft.com/office/drawing/2014/chart" uri="{C3380CC4-5D6E-409C-BE32-E72D297353CC}">
                <c16:uniqueId val="{0000000F-D548-4647-9742-DB53DBF71B8F}"/>
              </c:ext>
            </c:extLst>
          </c:dPt>
          <c:dPt>
            <c:idx val="1"/>
            <c:bubble3D val="0"/>
            <c:spPr>
              <a:solidFill>
                <a:schemeClr val="accent4"/>
              </a:solidFill>
              <a:ln>
                <a:noFill/>
              </a:ln>
              <a:effectLst/>
              <a:scene3d>
                <a:camera prst="orthographicFront"/>
                <a:lightRig rig="brightRoom" dir="t"/>
              </a:scene3d>
              <a:sp3d prstMaterial="flat">
                <a:bevelT w="50800" h="101600" prst="angle"/>
                <a:contourClr>
                  <a:srgbClr val="000000"/>
                </a:contourClr>
              </a:sp3d>
            </c:spPr>
            <c:extLst xmlns:c16r2="http://schemas.microsoft.com/office/drawing/2015/06/chart">
              <c:ext xmlns:c16="http://schemas.microsoft.com/office/drawing/2014/chart" uri="{C3380CC4-5D6E-409C-BE32-E72D297353CC}">
                <c16:uniqueId val="{00000011-D548-4647-9742-DB53DBF71B8F}"/>
              </c:ext>
            </c:extLst>
          </c:dPt>
          <c:dPt>
            <c:idx val="2"/>
            <c:bubble3D val="0"/>
            <c:spPr>
              <a:solidFill>
                <a:schemeClr val="accent6"/>
              </a:solidFill>
              <a:ln>
                <a:noFill/>
              </a:ln>
              <a:effectLst/>
              <a:scene3d>
                <a:camera prst="orthographicFront"/>
                <a:lightRig rig="brightRoom" dir="t"/>
              </a:scene3d>
              <a:sp3d prstMaterial="flat">
                <a:bevelT w="50800" h="101600" prst="angle"/>
                <a:contourClr>
                  <a:srgbClr val="000000"/>
                </a:contourClr>
              </a:sp3d>
            </c:spPr>
            <c:extLst xmlns:c16r2="http://schemas.microsoft.com/office/drawing/2015/06/chart">
              <c:ext xmlns:c16="http://schemas.microsoft.com/office/drawing/2014/chart" uri="{C3380CC4-5D6E-409C-BE32-E72D297353CC}">
                <c16:uniqueId val="{00000013-D548-4647-9742-DB53DBF71B8F}"/>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ru-RU"/>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Зоопланктон!$A$8:$A$10</c:f>
              <c:strCache>
                <c:ptCount val="3"/>
                <c:pt idx="0">
                  <c:v>Rotifera</c:v>
                </c:pt>
                <c:pt idx="1">
                  <c:v>Cladocera</c:v>
                </c:pt>
                <c:pt idx="2">
                  <c:v>Copepoda</c:v>
                </c:pt>
              </c:strCache>
            </c:strRef>
          </c:cat>
          <c:val>
            <c:numRef>
              <c:f>Зоопланктон!$D$8:$D$10</c:f>
              <c:numCache>
                <c:formatCode>General</c:formatCode>
                <c:ptCount val="3"/>
                <c:pt idx="0">
                  <c:v>5</c:v>
                </c:pt>
                <c:pt idx="1">
                  <c:v>5</c:v>
                </c:pt>
                <c:pt idx="2">
                  <c:v>2</c:v>
                </c:pt>
              </c:numCache>
            </c:numRef>
          </c:val>
          <c:extLst xmlns:c16r2="http://schemas.microsoft.com/office/drawing/2015/06/chart">
            <c:ext xmlns:c16="http://schemas.microsoft.com/office/drawing/2014/chart" uri="{C3380CC4-5D6E-409C-BE32-E72D297353CC}">
              <c16:uniqueId val="{00000014-D548-4647-9742-DB53DBF71B8F}"/>
            </c:ext>
          </c:extLst>
        </c:ser>
        <c:ser>
          <c:idx val="3"/>
          <c:order val="3"/>
          <c:tx>
            <c:strRef>
              <c:f>Зоопланктон!$E$7</c:f>
              <c:strCache>
                <c:ptCount val="1"/>
                <c:pt idx="0">
                  <c:v>Роды</c:v>
                </c:pt>
              </c:strCache>
            </c:strRef>
          </c:tx>
          <c:dPt>
            <c:idx val="0"/>
            <c:bubble3D val="0"/>
            <c:spPr>
              <a:solidFill>
                <a:schemeClr val="accent2"/>
              </a:solidFill>
              <a:ln>
                <a:noFill/>
              </a:ln>
              <a:effectLst/>
              <a:scene3d>
                <a:camera prst="orthographicFront"/>
                <a:lightRig rig="brightRoom" dir="t"/>
              </a:scene3d>
              <a:sp3d prstMaterial="flat">
                <a:bevelT w="50800" h="101600" prst="angle"/>
                <a:contourClr>
                  <a:srgbClr val="000000"/>
                </a:contourClr>
              </a:sp3d>
            </c:spPr>
            <c:extLst xmlns:c16r2="http://schemas.microsoft.com/office/drawing/2015/06/chart">
              <c:ext xmlns:c16="http://schemas.microsoft.com/office/drawing/2014/chart" uri="{C3380CC4-5D6E-409C-BE32-E72D297353CC}">
                <c16:uniqueId val="{00000016-D548-4647-9742-DB53DBF71B8F}"/>
              </c:ext>
            </c:extLst>
          </c:dPt>
          <c:dPt>
            <c:idx val="1"/>
            <c:bubble3D val="0"/>
            <c:spPr>
              <a:solidFill>
                <a:schemeClr val="accent4"/>
              </a:solidFill>
              <a:ln>
                <a:noFill/>
              </a:ln>
              <a:effectLst/>
              <a:scene3d>
                <a:camera prst="orthographicFront"/>
                <a:lightRig rig="brightRoom" dir="t"/>
              </a:scene3d>
              <a:sp3d prstMaterial="flat">
                <a:bevelT w="50800" h="101600" prst="angle"/>
                <a:contourClr>
                  <a:srgbClr val="000000"/>
                </a:contourClr>
              </a:sp3d>
            </c:spPr>
            <c:extLst xmlns:c16r2="http://schemas.microsoft.com/office/drawing/2015/06/chart">
              <c:ext xmlns:c16="http://schemas.microsoft.com/office/drawing/2014/chart" uri="{C3380CC4-5D6E-409C-BE32-E72D297353CC}">
                <c16:uniqueId val="{00000018-D548-4647-9742-DB53DBF71B8F}"/>
              </c:ext>
            </c:extLst>
          </c:dPt>
          <c:dPt>
            <c:idx val="2"/>
            <c:bubble3D val="0"/>
            <c:spPr>
              <a:solidFill>
                <a:schemeClr val="accent6"/>
              </a:solidFill>
              <a:ln>
                <a:noFill/>
              </a:ln>
              <a:effectLst/>
              <a:scene3d>
                <a:camera prst="orthographicFront"/>
                <a:lightRig rig="brightRoom" dir="t"/>
              </a:scene3d>
              <a:sp3d prstMaterial="flat">
                <a:bevelT w="50800" h="101600" prst="angle"/>
                <a:contourClr>
                  <a:srgbClr val="000000"/>
                </a:contourClr>
              </a:sp3d>
            </c:spPr>
            <c:extLst xmlns:c16r2="http://schemas.microsoft.com/office/drawing/2015/06/chart">
              <c:ext xmlns:c16="http://schemas.microsoft.com/office/drawing/2014/chart" uri="{C3380CC4-5D6E-409C-BE32-E72D297353CC}">
                <c16:uniqueId val="{0000001A-D548-4647-9742-DB53DBF71B8F}"/>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ru-RU"/>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Зоопланктон!$A$8:$A$10</c:f>
              <c:strCache>
                <c:ptCount val="3"/>
                <c:pt idx="0">
                  <c:v>Rotifera</c:v>
                </c:pt>
                <c:pt idx="1">
                  <c:v>Cladocera</c:v>
                </c:pt>
                <c:pt idx="2">
                  <c:v>Copepoda</c:v>
                </c:pt>
              </c:strCache>
            </c:strRef>
          </c:cat>
          <c:val>
            <c:numRef>
              <c:f>Зоопланктон!$E$8:$E$10</c:f>
              <c:numCache>
                <c:formatCode>General</c:formatCode>
                <c:ptCount val="3"/>
                <c:pt idx="0">
                  <c:v>6</c:v>
                </c:pt>
                <c:pt idx="1">
                  <c:v>7</c:v>
                </c:pt>
                <c:pt idx="2">
                  <c:v>3</c:v>
                </c:pt>
              </c:numCache>
            </c:numRef>
          </c:val>
          <c:extLst xmlns:c16r2="http://schemas.microsoft.com/office/drawing/2015/06/chart">
            <c:ext xmlns:c16="http://schemas.microsoft.com/office/drawing/2014/chart" uri="{C3380CC4-5D6E-409C-BE32-E72D297353CC}">
              <c16:uniqueId val="{0000001B-D548-4647-9742-DB53DBF71B8F}"/>
            </c:ext>
          </c:extLst>
        </c:ser>
        <c:ser>
          <c:idx val="4"/>
          <c:order val="4"/>
          <c:tx>
            <c:strRef>
              <c:f>Зоопланктон!$F$7</c:f>
              <c:strCache>
                <c:ptCount val="1"/>
                <c:pt idx="0">
                  <c:v>ВВТ</c:v>
                </c:pt>
              </c:strCache>
            </c:strRef>
          </c:tx>
          <c:dPt>
            <c:idx val="0"/>
            <c:bubble3D val="0"/>
            <c:spPr>
              <a:solidFill>
                <a:schemeClr val="accent2"/>
              </a:solidFill>
              <a:ln>
                <a:noFill/>
              </a:ln>
              <a:effectLst/>
              <a:scene3d>
                <a:camera prst="orthographicFront"/>
                <a:lightRig rig="brightRoom" dir="t"/>
              </a:scene3d>
              <a:sp3d prstMaterial="flat">
                <a:bevelT w="50800" h="101600" prst="angle"/>
                <a:contourClr>
                  <a:srgbClr val="000000"/>
                </a:contourClr>
              </a:sp3d>
            </c:spPr>
            <c:extLst xmlns:c16r2="http://schemas.microsoft.com/office/drawing/2015/06/chart">
              <c:ext xmlns:c16="http://schemas.microsoft.com/office/drawing/2014/chart" uri="{C3380CC4-5D6E-409C-BE32-E72D297353CC}">
                <c16:uniqueId val="{0000001D-D548-4647-9742-DB53DBF71B8F}"/>
              </c:ext>
            </c:extLst>
          </c:dPt>
          <c:dPt>
            <c:idx val="1"/>
            <c:bubble3D val="0"/>
            <c:spPr>
              <a:solidFill>
                <a:schemeClr val="accent4"/>
              </a:solidFill>
              <a:ln>
                <a:noFill/>
              </a:ln>
              <a:effectLst/>
              <a:scene3d>
                <a:camera prst="orthographicFront"/>
                <a:lightRig rig="brightRoom" dir="t"/>
              </a:scene3d>
              <a:sp3d prstMaterial="flat">
                <a:bevelT w="50800" h="101600" prst="angle"/>
                <a:contourClr>
                  <a:srgbClr val="000000"/>
                </a:contourClr>
              </a:sp3d>
            </c:spPr>
            <c:extLst xmlns:c16r2="http://schemas.microsoft.com/office/drawing/2015/06/chart">
              <c:ext xmlns:c16="http://schemas.microsoft.com/office/drawing/2014/chart" uri="{C3380CC4-5D6E-409C-BE32-E72D297353CC}">
                <c16:uniqueId val="{0000001F-D548-4647-9742-DB53DBF71B8F}"/>
              </c:ext>
            </c:extLst>
          </c:dPt>
          <c:dPt>
            <c:idx val="2"/>
            <c:bubble3D val="0"/>
            <c:spPr>
              <a:solidFill>
                <a:schemeClr val="accent6"/>
              </a:solidFill>
              <a:ln>
                <a:noFill/>
              </a:ln>
              <a:effectLst/>
              <a:scene3d>
                <a:camera prst="orthographicFront"/>
                <a:lightRig rig="brightRoom" dir="t"/>
              </a:scene3d>
              <a:sp3d prstMaterial="flat">
                <a:bevelT w="50800" h="101600" prst="angle"/>
                <a:contourClr>
                  <a:srgbClr val="000000"/>
                </a:contourClr>
              </a:sp3d>
            </c:spPr>
            <c:extLst xmlns:c16r2="http://schemas.microsoft.com/office/drawing/2015/06/chart">
              <c:ext xmlns:c16="http://schemas.microsoft.com/office/drawing/2014/chart" uri="{C3380CC4-5D6E-409C-BE32-E72D297353CC}">
                <c16:uniqueId val="{00000021-D548-4647-9742-DB53DBF71B8F}"/>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ru-RU"/>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Зоопланктон!$A$8:$A$10</c:f>
              <c:strCache>
                <c:ptCount val="3"/>
                <c:pt idx="0">
                  <c:v>Rotifera</c:v>
                </c:pt>
                <c:pt idx="1">
                  <c:v>Cladocera</c:v>
                </c:pt>
                <c:pt idx="2">
                  <c:v>Copepoda</c:v>
                </c:pt>
              </c:strCache>
            </c:strRef>
          </c:cat>
          <c:val>
            <c:numRef>
              <c:f>Зоопланктон!$F$8:$F$10</c:f>
              <c:numCache>
                <c:formatCode>General</c:formatCode>
                <c:ptCount val="3"/>
                <c:pt idx="0">
                  <c:v>7</c:v>
                </c:pt>
                <c:pt idx="1">
                  <c:v>7</c:v>
                </c:pt>
                <c:pt idx="2">
                  <c:v>3</c:v>
                </c:pt>
              </c:numCache>
            </c:numRef>
          </c:val>
          <c:extLst xmlns:c16r2="http://schemas.microsoft.com/office/drawing/2015/06/chart">
            <c:ext xmlns:c16="http://schemas.microsoft.com/office/drawing/2014/chart" uri="{C3380CC4-5D6E-409C-BE32-E72D297353CC}">
              <c16:uniqueId val="{00000022-D548-4647-9742-DB53DBF71B8F}"/>
            </c:ext>
          </c:extLst>
        </c:ser>
        <c:dLbls>
          <c:showLegendKey val="0"/>
          <c:showVal val="1"/>
          <c:showCatName val="0"/>
          <c:showSerName val="0"/>
          <c:showPercent val="0"/>
          <c:showBubbleSize val="0"/>
          <c:showLeaderLines val="1"/>
        </c:dLbls>
        <c:firstSliceAng val="0"/>
        <c:holeSize val="50"/>
      </c:doughnutChart>
      <c:spPr>
        <a:noFill/>
        <a:ln>
          <a:noFill/>
        </a:ln>
        <a:effectLst/>
      </c:spPr>
    </c:plotArea>
    <c:legend>
      <c:legendPos val="r"/>
      <c:layout>
        <c:manualLayout>
          <c:xMode val="edge"/>
          <c:yMode val="edge"/>
          <c:x val="0.77603362339043724"/>
          <c:y val="0.29597454515265881"/>
          <c:w val="0.21013511796502615"/>
          <c:h val="0.30667215868089476"/>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ru-RU"/>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8"/>
    </mc:Choice>
    <mc:Fallback>
      <c:style val="8"/>
    </mc:Fallback>
  </mc:AlternateContent>
  <c:chart>
    <c:autoTitleDeleted val="1"/>
    <c:plotArea>
      <c:layout/>
      <c:areaChart>
        <c:grouping val="stacked"/>
        <c:varyColors val="0"/>
        <c:ser>
          <c:idx val="0"/>
          <c:order val="0"/>
          <c:tx>
            <c:strRef>
              <c:f>Лист1!$A$8</c:f>
              <c:strCache>
                <c:ptCount val="1"/>
                <c:pt idx="0">
                  <c:v>Коловратки </c:v>
                </c:pt>
              </c:strCache>
            </c:strRef>
          </c:tx>
          <c:spPr>
            <a:solidFill>
              <a:srgbClr val="E40A53"/>
            </a:solidFill>
            <a:ln>
              <a:noFill/>
            </a:ln>
            <a:effectLst/>
          </c:spPr>
          <c:cat>
            <c:strRef>
              <c:f>Лист1!$B$7:$D$7</c:f>
              <c:strCache>
                <c:ptCount val="3"/>
                <c:pt idx="0">
                  <c:v>Весна</c:v>
                </c:pt>
                <c:pt idx="1">
                  <c:v>Лето</c:v>
                </c:pt>
                <c:pt idx="2">
                  <c:v>Осень</c:v>
                </c:pt>
              </c:strCache>
            </c:strRef>
          </c:cat>
          <c:val>
            <c:numRef>
              <c:f>Лист1!$B$8:$D$8</c:f>
              <c:numCache>
                <c:formatCode>General</c:formatCode>
                <c:ptCount val="3"/>
                <c:pt idx="0">
                  <c:v>47.1</c:v>
                </c:pt>
                <c:pt idx="1">
                  <c:v>57.1</c:v>
                </c:pt>
                <c:pt idx="2">
                  <c:v>40</c:v>
                </c:pt>
              </c:numCache>
            </c:numRef>
          </c:val>
          <c:extLst xmlns:c16r2="http://schemas.microsoft.com/office/drawing/2015/06/chart">
            <c:ext xmlns:c16="http://schemas.microsoft.com/office/drawing/2014/chart" uri="{C3380CC4-5D6E-409C-BE32-E72D297353CC}">
              <c16:uniqueId val="{00000000-D212-4DD1-B72D-5B7AEB39917F}"/>
            </c:ext>
          </c:extLst>
        </c:ser>
        <c:ser>
          <c:idx val="1"/>
          <c:order val="1"/>
          <c:tx>
            <c:strRef>
              <c:f>Лист1!$A$9</c:f>
              <c:strCache>
                <c:ptCount val="1"/>
                <c:pt idx="0">
                  <c:v>Ветвистоусые рачки</c:v>
                </c:pt>
              </c:strCache>
            </c:strRef>
          </c:tx>
          <c:spPr>
            <a:solidFill>
              <a:srgbClr val="FF9900"/>
            </a:solidFill>
            <a:ln>
              <a:noFill/>
            </a:ln>
            <a:effectLst/>
          </c:spPr>
          <c:cat>
            <c:strRef>
              <c:f>Лист1!$B$7:$D$7</c:f>
              <c:strCache>
                <c:ptCount val="3"/>
                <c:pt idx="0">
                  <c:v>Весна</c:v>
                </c:pt>
                <c:pt idx="1">
                  <c:v>Лето</c:v>
                </c:pt>
                <c:pt idx="2">
                  <c:v>Осень</c:v>
                </c:pt>
              </c:strCache>
            </c:strRef>
          </c:cat>
          <c:val>
            <c:numRef>
              <c:f>Лист1!$B$9:$D$9</c:f>
              <c:numCache>
                <c:formatCode>General</c:formatCode>
                <c:ptCount val="3"/>
                <c:pt idx="0">
                  <c:v>41.2</c:v>
                </c:pt>
                <c:pt idx="1">
                  <c:v>35.700000000000003</c:v>
                </c:pt>
                <c:pt idx="2">
                  <c:v>46.6</c:v>
                </c:pt>
              </c:numCache>
            </c:numRef>
          </c:val>
          <c:extLst xmlns:c16r2="http://schemas.microsoft.com/office/drawing/2015/06/chart">
            <c:ext xmlns:c16="http://schemas.microsoft.com/office/drawing/2014/chart" uri="{C3380CC4-5D6E-409C-BE32-E72D297353CC}">
              <c16:uniqueId val="{00000001-D212-4DD1-B72D-5B7AEB39917F}"/>
            </c:ext>
          </c:extLst>
        </c:ser>
        <c:ser>
          <c:idx val="2"/>
          <c:order val="2"/>
          <c:tx>
            <c:strRef>
              <c:f>Лист1!$A$10</c:f>
              <c:strCache>
                <c:ptCount val="1"/>
                <c:pt idx="0">
                  <c:v>Веслоногие рачки</c:v>
                </c:pt>
              </c:strCache>
            </c:strRef>
          </c:tx>
          <c:spPr>
            <a:solidFill>
              <a:srgbClr val="FFCC00"/>
            </a:solidFill>
            <a:ln>
              <a:noFill/>
            </a:ln>
            <a:effectLst/>
          </c:spPr>
          <c:cat>
            <c:strRef>
              <c:f>Лист1!$B$7:$D$7</c:f>
              <c:strCache>
                <c:ptCount val="3"/>
                <c:pt idx="0">
                  <c:v>Весна</c:v>
                </c:pt>
                <c:pt idx="1">
                  <c:v>Лето</c:v>
                </c:pt>
                <c:pt idx="2">
                  <c:v>Осень</c:v>
                </c:pt>
              </c:strCache>
            </c:strRef>
          </c:cat>
          <c:val>
            <c:numRef>
              <c:f>Лист1!$B$10:$D$10</c:f>
              <c:numCache>
                <c:formatCode>General</c:formatCode>
                <c:ptCount val="3"/>
                <c:pt idx="0">
                  <c:v>11.7</c:v>
                </c:pt>
                <c:pt idx="1">
                  <c:v>7.1</c:v>
                </c:pt>
                <c:pt idx="2">
                  <c:v>13.3</c:v>
                </c:pt>
              </c:numCache>
            </c:numRef>
          </c:val>
          <c:extLst xmlns:c16r2="http://schemas.microsoft.com/office/drawing/2015/06/chart">
            <c:ext xmlns:c16="http://schemas.microsoft.com/office/drawing/2014/chart" uri="{C3380CC4-5D6E-409C-BE32-E72D297353CC}">
              <c16:uniqueId val="{00000002-D212-4DD1-B72D-5B7AEB39917F}"/>
            </c:ext>
          </c:extLst>
        </c:ser>
        <c:dLbls>
          <c:showLegendKey val="0"/>
          <c:showVal val="0"/>
          <c:showCatName val="0"/>
          <c:showSerName val="0"/>
          <c:showPercent val="0"/>
          <c:showBubbleSize val="0"/>
        </c:dLbls>
        <c:axId val="-838755504"/>
        <c:axId val="-838769104"/>
      </c:areaChart>
      <c:catAx>
        <c:axId val="-838755504"/>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crossAx val="-838769104"/>
        <c:crosses val="autoZero"/>
        <c:auto val="1"/>
        <c:lblAlgn val="ctr"/>
        <c:lblOffset val="100"/>
        <c:noMultiLvlLbl val="0"/>
      </c:catAx>
      <c:valAx>
        <c:axId val="-83876910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ru-RU">
                    <a:solidFill>
                      <a:schemeClr val="tx1"/>
                    </a:solidFill>
                    <a:latin typeface="Times New Roman" panose="02020603050405020304" pitchFamily="18" charset="0"/>
                    <a:cs typeface="Times New Roman" panose="02020603050405020304" pitchFamily="18" charset="0"/>
                  </a:rPr>
                  <a:t>Доли, </a:t>
                </a:r>
                <a:r>
                  <a:rPr lang="ru-RU"/>
                  <a:t>%</a:t>
                </a:r>
              </a:p>
            </c:rich>
          </c:tx>
          <c:overlay val="0"/>
          <c:spPr>
            <a:noFill/>
            <a:ln>
              <a:noFill/>
            </a:ln>
            <a:effectLst/>
          </c:spPr>
        </c:title>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crossAx val="-838755504"/>
        <c:crosses val="autoZero"/>
        <c:crossBetween val="midCat"/>
      </c:valAx>
      <c:spPr>
        <a:noFill/>
        <a:ln>
          <a:noFill/>
        </a:ln>
        <a:effectLst/>
      </c:spPr>
    </c:plotArea>
    <c:legend>
      <c:legendPos val="b"/>
      <c:layout>
        <c:manualLayout>
          <c:xMode val="edge"/>
          <c:yMode val="edge"/>
          <c:x val="0.22337756638288234"/>
          <c:y val="0.81542134360864471"/>
          <c:w val="0.43057143237805934"/>
          <c:h val="0.17866849090672177"/>
        </c:manualLayout>
      </c:layout>
      <c:overlay val="0"/>
      <c:spPr>
        <a:noFill/>
        <a:ln>
          <a:noFill/>
        </a:ln>
        <a:effectLst/>
      </c:spPr>
      <c:txPr>
        <a:bodyPr rot="0" spcFirstLastPara="1" vertOverflow="ellipsis" vert="horz" wrap="square" anchor="ctr" anchorCtr="1"/>
        <a:lstStyle/>
        <a:p>
          <a:pPr>
            <a:defRPr sz="8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legend>
    <c:plotVisOnly val="1"/>
    <c:dispBlanksAs val="zero"/>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ru-RU"/>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8"/>
    </mc:Choice>
    <mc:Fallback>
      <c:style val="8"/>
    </mc:Fallback>
  </mc:AlternateContent>
  <c:chart>
    <c:autoTitleDeleted val="1"/>
    <c:plotArea>
      <c:layout/>
      <c:areaChart>
        <c:grouping val="stacked"/>
        <c:varyColors val="0"/>
        <c:ser>
          <c:idx val="0"/>
          <c:order val="0"/>
          <c:tx>
            <c:strRef>
              <c:f>Лист1!$A$13</c:f>
              <c:strCache>
                <c:ptCount val="1"/>
                <c:pt idx="0">
                  <c:v>Коловратки </c:v>
                </c:pt>
              </c:strCache>
            </c:strRef>
          </c:tx>
          <c:spPr>
            <a:solidFill>
              <a:srgbClr val="E40A53"/>
            </a:solidFill>
            <a:ln>
              <a:noFill/>
            </a:ln>
            <a:effectLst/>
          </c:spPr>
          <c:cat>
            <c:strRef>
              <c:f>Лист1!$B$12:$D$12</c:f>
              <c:strCache>
                <c:ptCount val="3"/>
                <c:pt idx="0">
                  <c:v>Весна</c:v>
                </c:pt>
                <c:pt idx="1">
                  <c:v>Лето</c:v>
                </c:pt>
                <c:pt idx="2">
                  <c:v>Осень</c:v>
                </c:pt>
              </c:strCache>
            </c:strRef>
          </c:cat>
          <c:val>
            <c:numRef>
              <c:f>Лист1!$B$13:$D$13</c:f>
              <c:numCache>
                <c:formatCode>General</c:formatCode>
                <c:ptCount val="3"/>
                <c:pt idx="0">
                  <c:v>30.7</c:v>
                </c:pt>
                <c:pt idx="1">
                  <c:v>46.1</c:v>
                </c:pt>
                <c:pt idx="2">
                  <c:v>50</c:v>
                </c:pt>
              </c:numCache>
            </c:numRef>
          </c:val>
          <c:extLst xmlns:c16r2="http://schemas.microsoft.com/office/drawing/2015/06/chart">
            <c:ext xmlns:c16="http://schemas.microsoft.com/office/drawing/2014/chart" uri="{C3380CC4-5D6E-409C-BE32-E72D297353CC}">
              <c16:uniqueId val="{00000000-F84C-4BE1-9340-C9533D82AE7B}"/>
            </c:ext>
          </c:extLst>
        </c:ser>
        <c:ser>
          <c:idx val="1"/>
          <c:order val="1"/>
          <c:tx>
            <c:strRef>
              <c:f>Лист1!$A$14</c:f>
              <c:strCache>
                <c:ptCount val="1"/>
                <c:pt idx="0">
                  <c:v>Ветвистоусые рачки</c:v>
                </c:pt>
              </c:strCache>
            </c:strRef>
          </c:tx>
          <c:spPr>
            <a:solidFill>
              <a:srgbClr val="FF9900"/>
            </a:solidFill>
            <a:ln>
              <a:noFill/>
            </a:ln>
            <a:effectLst/>
          </c:spPr>
          <c:cat>
            <c:strRef>
              <c:f>Лист1!$B$12:$D$12</c:f>
              <c:strCache>
                <c:ptCount val="3"/>
                <c:pt idx="0">
                  <c:v>Весна</c:v>
                </c:pt>
                <c:pt idx="1">
                  <c:v>Лето</c:v>
                </c:pt>
                <c:pt idx="2">
                  <c:v>Осень</c:v>
                </c:pt>
              </c:strCache>
            </c:strRef>
          </c:cat>
          <c:val>
            <c:numRef>
              <c:f>Лист1!$B$14:$D$14</c:f>
              <c:numCache>
                <c:formatCode>General</c:formatCode>
                <c:ptCount val="3"/>
                <c:pt idx="0">
                  <c:v>38.4</c:v>
                </c:pt>
                <c:pt idx="1">
                  <c:v>30.7</c:v>
                </c:pt>
                <c:pt idx="2">
                  <c:v>40</c:v>
                </c:pt>
              </c:numCache>
            </c:numRef>
          </c:val>
          <c:extLst xmlns:c16r2="http://schemas.microsoft.com/office/drawing/2015/06/chart">
            <c:ext xmlns:c16="http://schemas.microsoft.com/office/drawing/2014/chart" uri="{C3380CC4-5D6E-409C-BE32-E72D297353CC}">
              <c16:uniqueId val="{00000001-F84C-4BE1-9340-C9533D82AE7B}"/>
            </c:ext>
          </c:extLst>
        </c:ser>
        <c:ser>
          <c:idx val="2"/>
          <c:order val="2"/>
          <c:tx>
            <c:strRef>
              <c:f>Лист1!$A$15</c:f>
              <c:strCache>
                <c:ptCount val="1"/>
                <c:pt idx="0">
                  <c:v>Веслоногие рачки</c:v>
                </c:pt>
              </c:strCache>
            </c:strRef>
          </c:tx>
          <c:spPr>
            <a:solidFill>
              <a:srgbClr val="FFCC00"/>
            </a:solidFill>
            <a:ln>
              <a:noFill/>
            </a:ln>
            <a:effectLst/>
          </c:spPr>
          <c:cat>
            <c:strRef>
              <c:f>Лист1!$B$12:$D$12</c:f>
              <c:strCache>
                <c:ptCount val="3"/>
                <c:pt idx="0">
                  <c:v>Весна</c:v>
                </c:pt>
                <c:pt idx="1">
                  <c:v>Лето</c:v>
                </c:pt>
                <c:pt idx="2">
                  <c:v>Осень</c:v>
                </c:pt>
              </c:strCache>
            </c:strRef>
          </c:cat>
          <c:val>
            <c:numRef>
              <c:f>Лист1!$B$15:$D$15</c:f>
              <c:numCache>
                <c:formatCode>General</c:formatCode>
                <c:ptCount val="3"/>
                <c:pt idx="0">
                  <c:v>23.1</c:v>
                </c:pt>
                <c:pt idx="1">
                  <c:v>23.1</c:v>
                </c:pt>
                <c:pt idx="2">
                  <c:v>10</c:v>
                </c:pt>
              </c:numCache>
            </c:numRef>
          </c:val>
          <c:extLst xmlns:c16r2="http://schemas.microsoft.com/office/drawing/2015/06/chart">
            <c:ext xmlns:c16="http://schemas.microsoft.com/office/drawing/2014/chart" uri="{C3380CC4-5D6E-409C-BE32-E72D297353CC}">
              <c16:uniqueId val="{00000002-F84C-4BE1-9340-C9533D82AE7B}"/>
            </c:ext>
          </c:extLst>
        </c:ser>
        <c:dLbls>
          <c:showLegendKey val="0"/>
          <c:showVal val="0"/>
          <c:showCatName val="0"/>
          <c:showSerName val="0"/>
          <c:showPercent val="0"/>
          <c:showBubbleSize val="0"/>
        </c:dLbls>
        <c:axId val="-838767472"/>
        <c:axId val="-838762576"/>
      </c:areaChart>
      <c:catAx>
        <c:axId val="-838767472"/>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crossAx val="-838762576"/>
        <c:crosses val="autoZero"/>
        <c:auto val="1"/>
        <c:lblAlgn val="ctr"/>
        <c:lblOffset val="100"/>
        <c:noMultiLvlLbl val="0"/>
      </c:catAx>
      <c:valAx>
        <c:axId val="-83876257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ru-RU">
                    <a:solidFill>
                      <a:schemeClr val="tx1"/>
                    </a:solidFill>
                    <a:latin typeface="Times New Roman" panose="02020603050405020304" pitchFamily="18" charset="0"/>
                    <a:cs typeface="Times New Roman" panose="02020603050405020304" pitchFamily="18" charset="0"/>
                  </a:rPr>
                  <a:t>Доли, % </a:t>
                </a: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crossAx val="-838767472"/>
        <c:crosses val="autoZero"/>
        <c:crossBetween val="midCat"/>
      </c:valAx>
      <c:spPr>
        <a:noFill/>
        <a:ln>
          <a:noFill/>
        </a:ln>
        <a:effectLst/>
      </c:spPr>
    </c:plotArea>
    <c:legend>
      <c:legendPos val="b"/>
      <c:legendEntry>
        <c:idx val="0"/>
        <c:txPr>
          <a:bodyPr rot="0" spcFirstLastPara="1" vertOverflow="ellipsis" vert="horz" wrap="square" anchor="ctr" anchorCtr="1"/>
          <a:lstStyle/>
          <a:p>
            <a:pPr>
              <a:defRPr sz="8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legendEntry>
      <c:legendEntry>
        <c:idx val="1"/>
        <c:txPr>
          <a:bodyPr rot="0" spcFirstLastPara="1" vertOverflow="ellipsis" vert="horz" wrap="square" anchor="ctr" anchorCtr="1"/>
          <a:lstStyle/>
          <a:p>
            <a:pPr>
              <a:defRPr sz="8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legendEntry>
      <c:legendEntry>
        <c:idx val="2"/>
        <c:txPr>
          <a:bodyPr rot="0" spcFirstLastPara="1" vertOverflow="ellipsis" vert="horz" wrap="square" anchor="ctr" anchorCtr="1"/>
          <a:lstStyle/>
          <a:p>
            <a:pPr>
              <a:defRPr sz="8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legendEntry>
      <c:layout>
        <c:manualLayout>
          <c:xMode val="edge"/>
          <c:yMode val="edge"/>
          <c:x val="0.20205360072178477"/>
          <c:y val="0.80933201169002811"/>
          <c:w val="0.43165463692038497"/>
          <c:h val="0.19066798830997192"/>
        </c:manualLayout>
      </c:layout>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ru-RU"/>
        </a:p>
      </c:txPr>
    </c:legend>
    <c:plotVisOnly val="1"/>
    <c:dispBlanksAs val="zero"/>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ru-RU"/>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5.9083567243279012E-2"/>
          <c:y val="0.10101078507676912"/>
          <c:w val="0.58997311695929733"/>
          <c:h val="0.80439691508394573"/>
        </c:manualLayout>
      </c:layout>
      <c:doughnutChart>
        <c:varyColors val="1"/>
        <c:ser>
          <c:idx val="0"/>
          <c:order val="0"/>
          <c:tx>
            <c:strRef>
              <c:f>Лист4!$B$1</c:f>
              <c:strCache>
                <c:ptCount val="1"/>
                <c:pt idx="0">
                  <c:v>Классы</c:v>
                </c:pt>
              </c:strCache>
            </c:strRef>
          </c:tx>
          <c:dPt>
            <c:idx val="0"/>
            <c:bubble3D val="0"/>
            <c:spPr>
              <a:solidFill>
                <a:schemeClr val="accent1"/>
              </a:solidFill>
              <a:ln>
                <a:noFill/>
              </a:ln>
              <a:effectLst/>
              <a:scene3d>
                <a:camera prst="orthographicFront"/>
                <a:lightRig rig="brightRoom" dir="t"/>
              </a:scene3d>
              <a:sp3d prstMaterial="flat">
                <a:bevelT w="50800" h="101600" prst="angle"/>
                <a:contourClr>
                  <a:srgbClr val="000000"/>
                </a:contourClr>
              </a:sp3d>
            </c:spPr>
            <c:extLst xmlns:c16r2="http://schemas.microsoft.com/office/drawing/2015/06/chart">
              <c:ext xmlns:c16="http://schemas.microsoft.com/office/drawing/2014/chart" uri="{C3380CC4-5D6E-409C-BE32-E72D297353CC}">
                <c16:uniqueId val="{00000001-D0F5-4822-B558-1DAD0F35AEC5}"/>
              </c:ext>
            </c:extLst>
          </c:dPt>
          <c:dPt>
            <c:idx val="1"/>
            <c:bubble3D val="0"/>
            <c:spPr>
              <a:solidFill>
                <a:schemeClr val="accent3"/>
              </a:solidFill>
              <a:ln>
                <a:noFill/>
              </a:ln>
              <a:effectLst/>
              <a:scene3d>
                <a:camera prst="orthographicFront"/>
                <a:lightRig rig="brightRoom" dir="t"/>
              </a:scene3d>
              <a:sp3d prstMaterial="flat">
                <a:bevelT w="50800" h="101600" prst="angle"/>
                <a:contourClr>
                  <a:srgbClr val="000000"/>
                </a:contourClr>
              </a:sp3d>
            </c:spPr>
            <c:extLst xmlns:c16r2="http://schemas.microsoft.com/office/drawing/2015/06/chart">
              <c:ext xmlns:c16="http://schemas.microsoft.com/office/drawing/2014/chart" uri="{C3380CC4-5D6E-409C-BE32-E72D297353CC}">
                <c16:uniqueId val="{00000003-D0F5-4822-B558-1DAD0F35AEC5}"/>
              </c:ext>
            </c:extLst>
          </c:dPt>
          <c:dPt>
            <c:idx val="2"/>
            <c:bubble3D val="0"/>
            <c:spPr>
              <a:solidFill>
                <a:schemeClr val="accent5"/>
              </a:solidFill>
              <a:ln>
                <a:noFill/>
              </a:ln>
              <a:effectLst/>
              <a:scene3d>
                <a:camera prst="orthographicFront"/>
                <a:lightRig rig="brightRoom" dir="t"/>
              </a:scene3d>
              <a:sp3d prstMaterial="flat">
                <a:bevelT w="50800" h="101600" prst="angle"/>
                <a:contourClr>
                  <a:srgbClr val="000000"/>
                </a:contourClr>
              </a:sp3d>
            </c:spPr>
            <c:extLst xmlns:c16r2="http://schemas.microsoft.com/office/drawing/2015/06/chart">
              <c:ext xmlns:c16="http://schemas.microsoft.com/office/drawing/2014/chart" uri="{C3380CC4-5D6E-409C-BE32-E72D297353CC}">
                <c16:uniqueId val="{00000005-D0F5-4822-B558-1DAD0F35AEC5}"/>
              </c:ext>
            </c:extLst>
          </c:dPt>
          <c:dPt>
            <c:idx val="3"/>
            <c:bubble3D val="0"/>
            <c:spPr>
              <a:solidFill>
                <a:schemeClr val="accent1">
                  <a:lumMod val="60000"/>
                </a:schemeClr>
              </a:solidFill>
              <a:ln>
                <a:noFill/>
              </a:ln>
              <a:effectLst/>
              <a:scene3d>
                <a:camera prst="orthographicFront"/>
                <a:lightRig rig="brightRoom" dir="t"/>
              </a:scene3d>
              <a:sp3d prstMaterial="flat">
                <a:bevelT w="50800" h="101600" prst="angle"/>
                <a:contourClr>
                  <a:srgbClr val="000000"/>
                </a:contourClr>
              </a:sp3d>
            </c:spPr>
            <c:extLst xmlns:c16r2="http://schemas.microsoft.com/office/drawing/2015/06/chart">
              <c:ext xmlns:c16="http://schemas.microsoft.com/office/drawing/2014/chart" uri="{C3380CC4-5D6E-409C-BE32-E72D297353CC}">
                <c16:uniqueId val="{00000007-D0F5-4822-B558-1DAD0F35AEC5}"/>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ru-RU"/>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Лист4!$A$2:$A$5</c:f>
              <c:strCache>
                <c:ptCount val="4"/>
                <c:pt idx="0">
                  <c:v>Annelids</c:v>
                </c:pt>
                <c:pt idx="1">
                  <c:v>Mollusks</c:v>
                </c:pt>
                <c:pt idx="2">
                  <c:v>Crustacea</c:v>
                </c:pt>
                <c:pt idx="3">
                  <c:v>Diptera</c:v>
                </c:pt>
              </c:strCache>
            </c:strRef>
          </c:cat>
          <c:val>
            <c:numRef>
              <c:f>Лист4!$B$2:$B$5</c:f>
              <c:numCache>
                <c:formatCode>General</c:formatCode>
                <c:ptCount val="4"/>
                <c:pt idx="0">
                  <c:v>2</c:v>
                </c:pt>
                <c:pt idx="1">
                  <c:v>1</c:v>
                </c:pt>
                <c:pt idx="2">
                  <c:v>1</c:v>
                </c:pt>
                <c:pt idx="3">
                  <c:v>1</c:v>
                </c:pt>
              </c:numCache>
            </c:numRef>
          </c:val>
          <c:extLst xmlns:c16r2="http://schemas.microsoft.com/office/drawing/2015/06/chart">
            <c:ext xmlns:c16="http://schemas.microsoft.com/office/drawing/2014/chart" uri="{C3380CC4-5D6E-409C-BE32-E72D297353CC}">
              <c16:uniqueId val="{00000008-D0F5-4822-B558-1DAD0F35AEC5}"/>
            </c:ext>
          </c:extLst>
        </c:ser>
        <c:ser>
          <c:idx val="1"/>
          <c:order val="1"/>
          <c:tx>
            <c:strRef>
              <c:f>Лист4!$C$1</c:f>
              <c:strCache>
                <c:ptCount val="1"/>
                <c:pt idx="0">
                  <c:v>Семейства</c:v>
                </c:pt>
              </c:strCache>
            </c:strRef>
          </c:tx>
          <c:dPt>
            <c:idx val="0"/>
            <c:bubble3D val="0"/>
            <c:spPr>
              <a:solidFill>
                <a:schemeClr val="accent1"/>
              </a:solidFill>
              <a:ln>
                <a:noFill/>
              </a:ln>
              <a:effectLst/>
              <a:scene3d>
                <a:camera prst="orthographicFront"/>
                <a:lightRig rig="brightRoom" dir="t"/>
              </a:scene3d>
              <a:sp3d prstMaterial="flat">
                <a:bevelT w="50800" h="101600" prst="angle"/>
                <a:contourClr>
                  <a:srgbClr val="000000"/>
                </a:contourClr>
              </a:sp3d>
            </c:spPr>
            <c:extLst xmlns:c16r2="http://schemas.microsoft.com/office/drawing/2015/06/chart">
              <c:ext xmlns:c16="http://schemas.microsoft.com/office/drawing/2014/chart" uri="{C3380CC4-5D6E-409C-BE32-E72D297353CC}">
                <c16:uniqueId val="{0000000A-D0F5-4822-B558-1DAD0F35AEC5}"/>
              </c:ext>
            </c:extLst>
          </c:dPt>
          <c:dPt>
            <c:idx val="1"/>
            <c:bubble3D val="0"/>
            <c:spPr>
              <a:solidFill>
                <a:schemeClr val="accent3"/>
              </a:solidFill>
              <a:ln>
                <a:noFill/>
              </a:ln>
              <a:effectLst/>
              <a:scene3d>
                <a:camera prst="orthographicFront"/>
                <a:lightRig rig="brightRoom" dir="t"/>
              </a:scene3d>
              <a:sp3d prstMaterial="flat">
                <a:bevelT w="50800" h="101600" prst="angle"/>
                <a:contourClr>
                  <a:srgbClr val="000000"/>
                </a:contourClr>
              </a:sp3d>
            </c:spPr>
            <c:extLst xmlns:c16r2="http://schemas.microsoft.com/office/drawing/2015/06/chart">
              <c:ext xmlns:c16="http://schemas.microsoft.com/office/drawing/2014/chart" uri="{C3380CC4-5D6E-409C-BE32-E72D297353CC}">
                <c16:uniqueId val="{0000000C-D0F5-4822-B558-1DAD0F35AEC5}"/>
              </c:ext>
            </c:extLst>
          </c:dPt>
          <c:dPt>
            <c:idx val="2"/>
            <c:bubble3D val="0"/>
            <c:spPr>
              <a:solidFill>
                <a:schemeClr val="accent5"/>
              </a:solidFill>
              <a:ln>
                <a:noFill/>
              </a:ln>
              <a:effectLst/>
              <a:scene3d>
                <a:camera prst="orthographicFront"/>
                <a:lightRig rig="brightRoom" dir="t"/>
              </a:scene3d>
              <a:sp3d prstMaterial="flat">
                <a:bevelT w="50800" h="101600" prst="angle"/>
                <a:contourClr>
                  <a:srgbClr val="000000"/>
                </a:contourClr>
              </a:sp3d>
            </c:spPr>
            <c:extLst xmlns:c16r2="http://schemas.microsoft.com/office/drawing/2015/06/chart">
              <c:ext xmlns:c16="http://schemas.microsoft.com/office/drawing/2014/chart" uri="{C3380CC4-5D6E-409C-BE32-E72D297353CC}">
                <c16:uniqueId val="{0000000E-D0F5-4822-B558-1DAD0F35AEC5}"/>
              </c:ext>
            </c:extLst>
          </c:dPt>
          <c:dPt>
            <c:idx val="3"/>
            <c:bubble3D val="0"/>
            <c:spPr>
              <a:solidFill>
                <a:schemeClr val="accent1">
                  <a:lumMod val="60000"/>
                </a:schemeClr>
              </a:solidFill>
              <a:ln>
                <a:noFill/>
              </a:ln>
              <a:effectLst/>
              <a:scene3d>
                <a:camera prst="orthographicFront"/>
                <a:lightRig rig="brightRoom" dir="t"/>
              </a:scene3d>
              <a:sp3d prstMaterial="flat">
                <a:bevelT w="50800" h="101600" prst="angle"/>
                <a:contourClr>
                  <a:srgbClr val="000000"/>
                </a:contourClr>
              </a:sp3d>
            </c:spPr>
            <c:extLst xmlns:c16r2="http://schemas.microsoft.com/office/drawing/2015/06/chart">
              <c:ext xmlns:c16="http://schemas.microsoft.com/office/drawing/2014/chart" uri="{C3380CC4-5D6E-409C-BE32-E72D297353CC}">
                <c16:uniqueId val="{00000010-D0F5-4822-B558-1DAD0F35AEC5}"/>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ru-RU"/>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Лист4!$A$2:$A$5</c:f>
              <c:strCache>
                <c:ptCount val="4"/>
                <c:pt idx="0">
                  <c:v>Annelids</c:v>
                </c:pt>
                <c:pt idx="1">
                  <c:v>Mollusks</c:v>
                </c:pt>
                <c:pt idx="2">
                  <c:v>Crustacea</c:v>
                </c:pt>
                <c:pt idx="3">
                  <c:v>Diptera</c:v>
                </c:pt>
              </c:strCache>
            </c:strRef>
          </c:cat>
          <c:val>
            <c:numRef>
              <c:f>Лист4!$C$2:$C$5</c:f>
              <c:numCache>
                <c:formatCode>General</c:formatCode>
                <c:ptCount val="4"/>
                <c:pt idx="0">
                  <c:v>4</c:v>
                </c:pt>
                <c:pt idx="1">
                  <c:v>6</c:v>
                </c:pt>
                <c:pt idx="2">
                  <c:v>3</c:v>
                </c:pt>
                <c:pt idx="3">
                  <c:v>1</c:v>
                </c:pt>
              </c:numCache>
            </c:numRef>
          </c:val>
          <c:extLst xmlns:c16r2="http://schemas.microsoft.com/office/drawing/2015/06/chart">
            <c:ext xmlns:c16="http://schemas.microsoft.com/office/drawing/2014/chart" uri="{C3380CC4-5D6E-409C-BE32-E72D297353CC}">
              <c16:uniqueId val="{00000011-D0F5-4822-B558-1DAD0F35AEC5}"/>
            </c:ext>
          </c:extLst>
        </c:ser>
        <c:ser>
          <c:idx val="2"/>
          <c:order val="2"/>
          <c:tx>
            <c:strRef>
              <c:f>Лист4!$D$1</c:f>
              <c:strCache>
                <c:ptCount val="1"/>
                <c:pt idx="0">
                  <c:v>Роды</c:v>
                </c:pt>
              </c:strCache>
            </c:strRef>
          </c:tx>
          <c:dPt>
            <c:idx val="0"/>
            <c:bubble3D val="0"/>
            <c:spPr>
              <a:solidFill>
                <a:schemeClr val="accent1"/>
              </a:solidFill>
              <a:ln>
                <a:noFill/>
              </a:ln>
              <a:effectLst/>
              <a:scene3d>
                <a:camera prst="orthographicFront"/>
                <a:lightRig rig="brightRoom" dir="t"/>
              </a:scene3d>
              <a:sp3d prstMaterial="flat">
                <a:bevelT w="50800" h="101600" prst="angle"/>
                <a:contourClr>
                  <a:srgbClr val="000000"/>
                </a:contourClr>
              </a:sp3d>
            </c:spPr>
            <c:extLst xmlns:c16r2="http://schemas.microsoft.com/office/drawing/2015/06/chart">
              <c:ext xmlns:c16="http://schemas.microsoft.com/office/drawing/2014/chart" uri="{C3380CC4-5D6E-409C-BE32-E72D297353CC}">
                <c16:uniqueId val="{00000013-D0F5-4822-B558-1DAD0F35AEC5}"/>
              </c:ext>
            </c:extLst>
          </c:dPt>
          <c:dPt>
            <c:idx val="1"/>
            <c:bubble3D val="0"/>
            <c:spPr>
              <a:solidFill>
                <a:schemeClr val="accent3"/>
              </a:solidFill>
              <a:ln>
                <a:noFill/>
              </a:ln>
              <a:effectLst/>
              <a:scene3d>
                <a:camera prst="orthographicFront"/>
                <a:lightRig rig="brightRoom" dir="t"/>
              </a:scene3d>
              <a:sp3d prstMaterial="flat">
                <a:bevelT w="50800" h="101600" prst="angle"/>
                <a:contourClr>
                  <a:srgbClr val="000000"/>
                </a:contourClr>
              </a:sp3d>
            </c:spPr>
            <c:extLst xmlns:c16r2="http://schemas.microsoft.com/office/drawing/2015/06/chart">
              <c:ext xmlns:c16="http://schemas.microsoft.com/office/drawing/2014/chart" uri="{C3380CC4-5D6E-409C-BE32-E72D297353CC}">
                <c16:uniqueId val="{00000015-D0F5-4822-B558-1DAD0F35AEC5}"/>
              </c:ext>
            </c:extLst>
          </c:dPt>
          <c:dPt>
            <c:idx val="2"/>
            <c:bubble3D val="0"/>
            <c:spPr>
              <a:solidFill>
                <a:schemeClr val="accent5"/>
              </a:solidFill>
              <a:ln>
                <a:noFill/>
              </a:ln>
              <a:effectLst/>
              <a:scene3d>
                <a:camera prst="orthographicFront"/>
                <a:lightRig rig="brightRoom" dir="t"/>
              </a:scene3d>
              <a:sp3d prstMaterial="flat">
                <a:bevelT w="50800" h="101600" prst="angle"/>
                <a:contourClr>
                  <a:srgbClr val="000000"/>
                </a:contourClr>
              </a:sp3d>
            </c:spPr>
            <c:extLst xmlns:c16r2="http://schemas.microsoft.com/office/drawing/2015/06/chart">
              <c:ext xmlns:c16="http://schemas.microsoft.com/office/drawing/2014/chart" uri="{C3380CC4-5D6E-409C-BE32-E72D297353CC}">
                <c16:uniqueId val="{00000017-D0F5-4822-B558-1DAD0F35AEC5}"/>
              </c:ext>
            </c:extLst>
          </c:dPt>
          <c:dPt>
            <c:idx val="3"/>
            <c:bubble3D val="0"/>
            <c:spPr>
              <a:solidFill>
                <a:schemeClr val="accent1">
                  <a:lumMod val="60000"/>
                </a:schemeClr>
              </a:solidFill>
              <a:ln>
                <a:noFill/>
              </a:ln>
              <a:effectLst/>
              <a:scene3d>
                <a:camera prst="orthographicFront"/>
                <a:lightRig rig="brightRoom" dir="t"/>
              </a:scene3d>
              <a:sp3d prstMaterial="flat">
                <a:bevelT w="50800" h="101600" prst="angle"/>
                <a:contourClr>
                  <a:srgbClr val="000000"/>
                </a:contourClr>
              </a:sp3d>
            </c:spPr>
            <c:extLst xmlns:c16r2="http://schemas.microsoft.com/office/drawing/2015/06/chart">
              <c:ext xmlns:c16="http://schemas.microsoft.com/office/drawing/2014/chart" uri="{C3380CC4-5D6E-409C-BE32-E72D297353CC}">
                <c16:uniqueId val="{00000019-D0F5-4822-B558-1DAD0F35AEC5}"/>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ru-RU"/>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Лист4!$A$2:$A$5</c:f>
              <c:strCache>
                <c:ptCount val="4"/>
                <c:pt idx="0">
                  <c:v>Annelids</c:v>
                </c:pt>
                <c:pt idx="1">
                  <c:v>Mollusks</c:v>
                </c:pt>
                <c:pt idx="2">
                  <c:v>Crustacea</c:v>
                </c:pt>
                <c:pt idx="3">
                  <c:v>Diptera</c:v>
                </c:pt>
              </c:strCache>
            </c:strRef>
          </c:cat>
          <c:val>
            <c:numRef>
              <c:f>Лист4!$D$2:$D$5</c:f>
              <c:numCache>
                <c:formatCode>General</c:formatCode>
                <c:ptCount val="4"/>
                <c:pt idx="0">
                  <c:v>5</c:v>
                </c:pt>
                <c:pt idx="1">
                  <c:v>7</c:v>
                </c:pt>
                <c:pt idx="2">
                  <c:v>3</c:v>
                </c:pt>
                <c:pt idx="3">
                  <c:v>1</c:v>
                </c:pt>
              </c:numCache>
            </c:numRef>
          </c:val>
          <c:extLst xmlns:c16r2="http://schemas.microsoft.com/office/drawing/2015/06/chart">
            <c:ext xmlns:c16="http://schemas.microsoft.com/office/drawing/2014/chart" uri="{C3380CC4-5D6E-409C-BE32-E72D297353CC}">
              <c16:uniqueId val="{0000001A-D0F5-4822-B558-1DAD0F35AEC5}"/>
            </c:ext>
          </c:extLst>
        </c:ser>
        <c:ser>
          <c:idx val="3"/>
          <c:order val="3"/>
          <c:tx>
            <c:strRef>
              <c:f>Лист4!$E$1</c:f>
              <c:strCache>
                <c:ptCount val="1"/>
                <c:pt idx="0">
                  <c:v>ВВТ</c:v>
                </c:pt>
              </c:strCache>
            </c:strRef>
          </c:tx>
          <c:dPt>
            <c:idx val="0"/>
            <c:bubble3D val="0"/>
            <c:spPr>
              <a:solidFill>
                <a:schemeClr val="accent1"/>
              </a:solidFill>
              <a:ln>
                <a:noFill/>
              </a:ln>
              <a:effectLst/>
              <a:scene3d>
                <a:camera prst="orthographicFront"/>
                <a:lightRig rig="brightRoom" dir="t"/>
              </a:scene3d>
              <a:sp3d prstMaterial="flat">
                <a:bevelT w="50800" h="101600" prst="angle"/>
                <a:contourClr>
                  <a:srgbClr val="000000"/>
                </a:contourClr>
              </a:sp3d>
            </c:spPr>
            <c:extLst xmlns:c16r2="http://schemas.microsoft.com/office/drawing/2015/06/chart">
              <c:ext xmlns:c16="http://schemas.microsoft.com/office/drawing/2014/chart" uri="{C3380CC4-5D6E-409C-BE32-E72D297353CC}">
                <c16:uniqueId val="{0000001C-D0F5-4822-B558-1DAD0F35AEC5}"/>
              </c:ext>
            </c:extLst>
          </c:dPt>
          <c:dPt>
            <c:idx val="1"/>
            <c:bubble3D val="0"/>
            <c:spPr>
              <a:solidFill>
                <a:schemeClr val="accent3"/>
              </a:solidFill>
              <a:ln>
                <a:noFill/>
              </a:ln>
              <a:effectLst/>
              <a:scene3d>
                <a:camera prst="orthographicFront"/>
                <a:lightRig rig="brightRoom" dir="t"/>
              </a:scene3d>
              <a:sp3d prstMaterial="flat">
                <a:bevelT w="50800" h="101600" prst="angle"/>
                <a:contourClr>
                  <a:srgbClr val="000000"/>
                </a:contourClr>
              </a:sp3d>
            </c:spPr>
            <c:extLst xmlns:c16r2="http://schemas.microsoft.com/office/drawing/2015/06/chart">
              <c:ext xmlns:c16="http://schemas.microsoft.com/office/drawing/2014/chart" uri="{C3380CC4-5D6E-409C-BE32-E72D297353CC}">
                <c16:uniqueId val="{0000001E-D0F5-4822-B558-1DAD0F35AEC5}"/>
              </c:ext>
            </c:extLst>
          </c:dPt>
          <c:dPt>
            <c:idx val="2"/>
            <c:bubble3D val="0"/>
            <c:spPr>
              <a:solidFill>
                <a:schemeClr val="accent5"/>
              </a:solidFill>
              <a:ln>
                <a:noFill/>
              </a:ln>
              <a:effectLst/>
              <a:scene3d>
                <a:camera prst="orthographicFront"/>
                <a:lightRig rig="brightRoom" dir="t"/>
              </a:scene3d>
              <a:sp3d prstMaterial="flat">
                <a:bevelT w="50800" h="101600" prst="angle"/>
                <a:contourClr>
                  <a:srgbClr val="000000"/>
                </a:contourClr>
              </a:sp3d>
            </c:spPr>
            <c:extLst xmlns:c16r2="http://schemas.microsoft.com/office/drawing/2015/06/chart">
              <c:ext xmlns:c16="http://schemas.microsoft.com/office/drawing/2014/chart" uri="{C3380CC4-5D6E-409C-BE32-E72D297353CC}">
                <c16:uniqueId val="{00000020-D0F5-4822-B558-1DAD0F35AEC5}"/>
              </c:ext>
            </c:extLst>
          </c:dPt>
          <c:dPt>
            <c:idx val="3"/>
            <c:bubble3D val="0"/>
            <c:spPr>
              <a:solidFill>
                <a:schemeClr val="accent1">
                  <a:lumMod val="60000"/>
                </a:schemeClr>
              </a:solidFill>
              <a:ln>
                <a:noFill/>
              </a:ln>
              <a:effectLst/>
              <a:scene3d>
                <a:camera prst="orthographicFront"/>
                <a:lightRig rig="brightRoom" dir="t"/>
              </a:scene3d>
              <a:sp3d prstMaterial="flat">
                <a:bevelT w="50800" h="101600" prst="angle"/>
                <a:contourClr>
                  <a:srgbClr val="000000"/>
                </a:contourClr>
              </a:sp3d>
            </c:spPr>
            <c:extLst xmlns:c16r2="http://schemas.microsoft.com/office/drawing/2015/06/chart">
              <c:ext xmlns:c16="http://schemas.microsoft.com/office/drawing/2014/chart" uri="{C3380CC4-5D6E-409C-BE32-E72D297353CC}">
                <c16:uniqueId val="{00000022-D0F5-4822-B558-1DAD0F35AEC5}"/>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ru-RU"/>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Лист4!$A$2:$A$5</c:f>
              <c:strCache>
                <c:ptCount val="4"/>
                <c:pt idx="0">
                  <c:v>Annelids</c:v>
                </c:pt>
                <c:pt idx="1">
                  <c:v>Mollusks</c:v>
                </c:pt>
                <c:pt idx="2">
                  <c:v>Crustacea</c:v>
                </c:pt>
                <c:pt idx="3">
                  <c:v>Diptera</c:v>
                </c:pt>
              </c:strCache>
            </c:strRef>
          </c:cat>
          <c:val>
            <c:numRef>
              <c:f>Лист4!$E$2:$E$5</c:f>
              <c:numCache>
                <c:formatCode>General</c:formatCode>
                <c:ptCount val="4"/>
                <c:pt idx="0">
                  <c:v>5</c:v>
                </c:pt>
                <c:pt idx="1">
                  <c:v>7</c:v>
                </c:pt>
                <c:pt idx="2">
                  <c:v>3</c:v>
                </c:pt>
                <c:pt idx="3">
                  <c:v>2</c:v>
                </c:pt>
              </c:numCache>
            </c:numRef>
          </c:val>
          <c:extLst xmlns:c16r2="http://schemas.microsoft.com/office/drawing/2015/06/chart">
            <c:ext xmlns:c16="http://schemas.microsoft.com/office/drawing/2014/chart" uri="{C3380CC4-5D6E-409C-BE32-E72D297353CC}">
              <c16:uniqueId val="{00000023-D0F5-4822-B558-1DAD0F35AEC5}"/>
            </c:ext>
          </c:extLst>
        </c:ser>
        <c:dLbls>
          <c:showLegendKey val="0"/>
          <c:showVal val="0"/>
          <c:showCatName val="0"/>
          <c:showSerName val="0"/>
          <c:showPercent val="1"/>
          <c:showBubbleSize val="0"/>
          <c:showLeaderLines val="1"/>
        </c:dLbls>
        <c:firstSliceAng val="0"/>
        <c:holeSize val="50"/>
      </c:doughnutChart>
      <c:spPr>
        <a:noFill/>
        <a:ln>
          <a:noFill/>
        </a:ln>
        <a:effectLst/>
      </c:spPr>
    </c:plotArea>
    <c:legend>
      <c:legendPos val="r"/>
      <c:layout>
        <c:manualLayout>
          <c:xMode val="edge"/>
          <c:yMode val="edge"/>
          <c:x val="0.75050814599687332"/>
          <c:y val="0.34675790686626295"/>
          <c:w val="0.16710983682059161"/>
          <c:h val="0.28722873055502207"/>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ru-RU"/>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Лист5!$B$1</c:f>
              <c:strCache>
                <c:ptCount val="1"/>
                <c:pt idx="0">
                  <c:v>Большой Талдыколь</c:v>
                </c:pt>
              </c:strCache>
            </c:strRef>
          </c:tx>
          <c:spPr>
            <a:ln w="22225" cap="rnd">
              <a:solidFill>
                <a:schemeClr val="accent6"/>
              </a:solidFill>
              <a:round/>
            </a:ln>
            <a:effectLst/>
          </c:spPr>
          <c:marker>
            <c:symbol val="diamond"/>
            <c:size val="6"/>
            <c:spPr>
              <a:solidFill>
                <a:schemeClr val="accent6"/>
              </a:solidFill>
              <a:ln w="9525">
                <a:solidFill>
                  <a:schemeClr val="accent6"/>
                </a:solidFill>
                <a:round/>
              </a:ln>
              <a:effectLst/>
            </c:spPr>
          </c:marker>
          <c:errBars>
            <c:errDir val="y"/>
            <c:errBarType val="both"/>
            <c:errValType val="cust"/>
            <c:noEndCap val="0"/>
            <c:plus>
              <c:numRef>
                <c:f>Лист5!$C$2:$C$8</c:f>
                <c:numCache>
                  <c:formatCode>General</c:formatCode>
                  <c:ptCount val="7"/>
                  <c:pt idx="0">
                    <c:v>8.4000000000000005E-2</c:v>
                  </c:pt>
                  <c:pt idx="1">
                    <c:v>0.14000000000000001</c:v>
                  </c:pt>
                  <c:pt idx="2">
                    <c:v>0.12</c:v>
                  </c:pt>
                  <c:pt idx="3">
                    <c:v>1.2350000000000001</c:v>
                  </c:pt>
                  <c:pt idx="4">
                    <c:v>9.6000000000000002E-2</c:v>
                  </c:pt>
                  <c:pt idx="5">
                    <c:v>0.38</c:v>
                  </c:pt>
                  <c:pt idx="6">
                    <c:v>8.1000000000000003E-2</c:v>
                  </c:pt>
                </c:numCache>
              </c:numRef>
            </c:plus>
            <c:minus>
              <c:numRef>
                <c:f>Лист5!$C$2:$C$8</c:f>
                <c:numCache>
                  <c:formatCode>General</c:formatCode>
                  <c:ptCount val="7"/>
                  <c:pt idx="0">
                    <c:v>8.4000000000000005E-2</c:v>
                  </c:pt>
                  <c:pt idx="1">
                    <c:v>0.14000000000000001</c:v>
                  </c:pt>
                  <c:pt idx="2">
                    <c:v>0.12</c:v>
                  </c:pt>
                  <c:pt idx="3">
                    <c:v>1.2350000000000001</c:v>
                  </c:pt>
                  <c:pt idx="4">
                    <c:v>9.6000000000000002E-2</c:v>
                  </c:pt>
                  <c:pt idx="5">
                    <c:v>0.38</c:v>
                  </c:pt>
                  <c:pt idx="6">
                    <c:v>8.1000000000000003E-2</c:v>
                  </c:pt>
                </c:numCache>
              </c:numRef>
            </c:minus>
            <c:spPr>
              <a:noFill/>
              <a:ln w="9525">
                <a:solidFill>
                  <a:schemeClr val="tx1">
                    <a:lumMod val="65000"/>
                    <a:lumOff val="35000"/>
                  </a:schemeClr>
                </a:solidFill>
                <a:round/>
              </a:ln>
              <a:effectLst/>
            </c:spPr>
          </c:errBars>
          <c:cat>
            <c:strRef>
              <c:f>Лист5!$A$2:$A$8</c:f>
              <c:strCache>
                <c:ptCount val="7"/>
                <c:pt idx="0">
                  <c:v>Май</c:v>
                </c:pt>
                <c:pt idx="1">
                  <c:v>Июнь</c:v>
                </c:pt>
                <c:pt idx="2">
                  <c:v>Июль</c:v>
                </c:pt>
                <c:pt idx="3">
                  <c:v>Август</c:v>
                </c:pt>
                <c:pt idx="4">
                  <c:v>Сентябрь</c:v>
                </c:pt>
                <c:pt idx="5">
                  <c:v>Октябрь</c:v>
                </c:pt>
                <c:pt idx="6">
                  <c:v>Ноябрь</c:v>
                </c:pt>
              </c:strCache>
            </c:strRef>
          </c:cat>
          <c:val>
            <c:numRef>
              <c:f>Лист5!$B$2:$B$8</c:f>
              <c:numCache>
                <c:formatCode>General</c:formatCode>
                <c:ptCount val="7"/>
                <c:pt idx="0">
                  <c:v>4.41</c:v>
                </c:pt>
                <c:pt idx="1">
                  <c:v>5.56</c:v>
                </c:pt>
                <c:pt idx="2">
                  <c:v>9.66</c:v>
                </c:pt>
                <c:pt idx="3">
                  <c:v>18.12</c:v>
                </c:pt>
                <c:pt idx="4">
                  <c:v>5.35</c:v>
                </c:pt>
                <c:pt idx="5">
                  <c:v>2.3199999999999998</c:v>
                </c:pt>
                <c:pt idx="6">
                  <c:v>1.65</c:v>
                </c:pt>
              </c:numCache>
            </c:numRef>
          </c:val>
          <c:smooth val="0"/>
          <c:extLst xmlns:c16r2="http://schemas.microsoft.com/office/drawing/2015/06/chart">
            <c:ext xmlns:c16="http://schemas.microsoft.com/office/drawing/2014/chart" uri="{C3380CC4-5D6E-409C-BE32-E72D297353CC}">
              <c16:uniqueId val="{00000000-7C27-44AC-A856-FAB2EB8CAB1E}"/>
            </c:ext>
          </c:extLst>
        </c:ser>
        <c:ser>
          <c:idx val="1"/>
          <c:order val="1"/>
          <c:tx>
            <c:strRef>
              <c:f>Лист5!$D$1</c:f>
              <c:strCache>
                <c:ptCount val="1"/>
                <c:pt idx="0">
                  <c:v>Малый Талдыколь</c:v>
                </c:pt>
              </c:strCache>
            </c:strRef>
          </c:tx>
          <c:spPr>
            <a:ln w="22225" cap="rnd">
              <a:solidFill>
                <a:schemeClr val="accent5"/>
              </a:solidFill>
              <a:round/>
            </a:ln>
            <a:effectLst/>
          </c:spPr>
          <c:marker>
            <c:symbol val="square"/>
            <c:size val="6"/>
            <c:spPr>
              <a:solidFill>
                <a:schemeClr val="accent5"/>
              </a:solidFill>
              <a:ln w="9525">
                <a:solidFill>
                  <a:schemeClr val="accent5"/>
                </a:solidFill>
                <a:round/>
              </a:ln>
              <a:effectLst/>
            </c:spPr>
          </c:marker>
          <c:errBars>
            <c:errDir val="y"/>
            <c:errBarType val="both"/>
            <c:errValType val="cust"/>
            <c:noEndCap val="0"/>
            <c:plus>
              <c:numRef>
                <c:f>Лист5!$E$2:$E$8</c:f>
                <c:numCache>
                  <c:formatCode>General</c:formatCode>
                  <c:ptCount val="7"/>
                  <c:pt idx="0">
                    <c:v>0.11</c:v>
                  </c:pt>
                  <c:pt idx="1">
                    <c:v>0.13</c:v>
                  </c:pt>
                  <c:pt idx="2">
                    <c:v>0.15</c:v>
                  </c:pt>
                  <c:pt idx="3">
                    <c:v>0.54</c:v>
                  </c:pt>
                  <c:pt idx="4">
                    <c:v>0.1</c:v>
                  </c:pt>
                  <c:pt idx="5">
                    <c:v>0.12</c:v>
                  </c:pt>
                  <c:pt idx="6">
                    <c:v>0.09</c:v>
                  </c:pt>
                </c:numCache>
              </c:numRef>
            </c:plus>
            <c:minus>
              <c:numRef>
                <c:f>Лист5!$E$2:$E$8</c:f>
                <c:numCache>
                  <c:formatCode>General</c:formatCode>
                  <c:ptCount val="7"/>
                  <c:pt idx="0">
                    <c:v>0.11</c:v>
                  </c:pt>
                  <c:pt idx="1">
                    <c:v>0.13</c:v>
                  </c:pt>
                  <c:pt idx="2">
                    <c:v>0.15</c:v>
                  </c:pt>
                  <c:pt idx="3">
                    <c:v>0.54</c:v>
                  </c:pt>
                  <c:pt idx="4">
                    <c:v>0.1</c:v>
                  </c:pt>
                  <c:pt idx="5">
                    <c:v>0.12</c:v>
                  </c:pt>
                  <c:pt idx="6">
                    <c:v>0.09</c:v>
                  </c:pt>
                </c:numCache>
              </c:numRef>
            </c:minus>
            <c:spPr>
              <a:noFill/>
              <a:ln w="9525">
                <a:solidFill>
                  <a:schemeClr val="tx1">
                    <a:lumMod val="65000"/>
                    <a:lumOff val="35000"/>
                  </a:schemeClr>
                </a:solidFill>
                <a:round/>
              </a:ln>
              <a:effectLst/>
            </c:spPr>
          </c:errBars>
          <c:cat>
            <c:strRef>
              <c:f>Лист5!$A$2:$A$8</c:f>
              <c:strCache>
                <c:ptCount val="7"/>
                <c:pt idx="0">
                  <c:v>Май</c:v>
                </c:pt>
                <c:pt idx="1">
                  <c:v>Июнь</c:v>
                </c:pt>
                <c:pt idx="2">
                  <c:v>Июль</c:v>
                </c:pt>
                <c:pt idx="3">
                  <c:v>Август</c:v>
                </c:pt>
                <c:pt idx="4">
                  <c:v>Сентябрь</c:v>
                </c:pt>
                <c:pt idx="5">
                  <c:v>Октябрь</c:v>
                </c:pt>
                <c:pt idx="6">
                  <c:v>Ноябрь</c:v>
                </c:pt>
              </c:strCache>
            </c:strRef>
          </c:cat>
          <c:val>
            <c:numRef>
              <c:f>Лист5!$D$2:$D$8</c:f>
              <c:numCache>
                <c:formatCode>General</c:formatCode>
                <c:ptCount val="7"/>
                <c:pt idx="0">
                  <c:v>3.85</c:v>
                </c:pt>
                <c:pt idx="1">
                  <c:v>4.97</c:v>
                </c:pt>
                <c:pt idx="2">
                  <c:v>6.42</c:v>
                </c:pt>
                <c:pt idx="3">
                  <c:v>9.83</c:v>
                </c:pt>
                <c:pt idx="4">
                  <c:v>4.21</c:v>
                </c:pt>
                <c:pt idx="5">
                  <c:v>2.06</c:v>
                </c:pt>
                <c:pt idx="6">
                  <c:v>1.52</c:v>
                </c:pt>
              </c:numCache>
            </c:numRef>
          </c:val>
          <c:smooth val="0"/>
          <c:extLst xmlns:c16r2="http://schemas.microsoft.com/office/drawing/2015/06/chart">
            <c:ext xmlns:c16="http://schemas.microsoft.com/office/drawing/2014/chart" uri="{C3380CC4-5D6E-409C-BE32-E72D297353CC}">
              <c16:uniqueId val="{00000001-7C27-44AC-A856-FAB2EB8CAB1E}"/>
            </c:ext>
          </c:extLst>
        </c:ser>
        <c:dLbls>
          <c:showLegendKey val="0"/>
          <c:showVal val="0"/>
          <c:showCatName val="0"/>
          <c:showSerName val="0"/>
          <c:showPercent val="0"/>
          <c:showBubbleSize val="0"/>
        </c:dLbls>
        <c:marker val="1"/>
        <c:smooth val="0"/>
        <c:axId val="-905723600"/>
        <c:axId val="-905715440"/>
      </c:lineChart>
      <c:catAx>
        <c:axId val="-905723600"/>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905715440"/>
        <c:crosses val="autoZero"/>
        <c:auto val="1"/>
        <c:lblAlgn val="ctr"/>
        <c:lblOffset val="100"/>
        <c:noMultiLvlLbl val="0"/>
      </c:catAx>
      <c:valAx>
        <c:axId val="-905715440"/>
        <c:scaling>
          <c:orientation val="minMax"/>
        </c:scaling>
        <c:delete val="0"/>
        <c:axPos val="l"/>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90572360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lt1"/>
    </a:solidFill>
    <a:ln w="9525" cap="flat" cmpd="sng" algn="ctr">
      <a:noFill/>
      <a:round/>
    </a:ln>
    <a:effectLst/>
  </c:spPr>
  <c:txPr>
    <a:bodyPr/>
    <a:lstStyle/>
    <a:p>
      <a:pPr>
        <a:defRPr/>
      </a:pPr>
      <a:endParaRPr lang="ru-RU"/>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6206837817434953"/>
          <c:y val="0.12069662785522363"/>
          <c:w val="0.47166376969388885"/>
          <c:h val="0.78349817105397612"/>
        </c:manualLayout>
      </c:layout>
      <c:radarChart>
        <c:radarStyle val="marker"/>
        <c:varyColors val="0"/>
        <c:ser>
          <c:idx val="0"/>
          <c:order val="0"/>
          <c:tx>
            <c:strRef>
              <c:f>Лист10!$C$47</c:f>
              <c:strCache>
                <c:ptCount val="1"/>
                <c:pt idx="0">
                  <c:v>Большой Талдыколь</c:v>
                </c:pt>
              </c:strCache>
            </c:strRef>
          </c:tx>
          <c:spPr>
            <a:ln w="28575" cap="rnd">
              <a:solidFill>
                <a:schemeClr val="accent4">
                  <a:lumMod val="75000"/>
                  <a:alpha val="70000"/>
                </a:schemeClr>
              </a:solidFill>
              <a:prstDash val="solid"/>
              <a:round/>
            </a:ln>
            <a:effectLst/>
          </c:spPr>
          <c:marker>
            <c:symbol val="circle"/>
            <c:size val="5"/>
            <c:spPr>
              <a:solidFill>
                <a:schemeClr val="accent6"/>
              </a:solidFill>
              <a:ln w="9525">
                <a:solidFill>
                  <a:schemeClr val="accent6"/>
                </a:solidFill>
              </a:ln>
              <a:effectLst/>
            </c:spPr>
          </c:marker>
          <c:cat>
            <c:strRef>
              <c:f>Лист10!$B$48:$B$52</c:f>
              <c:strCache>
                <c:ptCount val="5"/>
                <c:pt idx="0">
                  <c:v>Протеолитическая активность</c:v>
                </c:pt>
                <c:pt idx="1">
                  <c:v>Липолитическая активность</c:v>
                </c:pt>
                <c:pt idx="2">
                  <c:v>Фосфатрастворяющая активность</c:v>
                </c:pt>
                <c:pt idx="3">
                  <c:v>Целлюлозолитическая активность</c:v>
                </c:pt>
                <c:pt idx="4">
                  <c:v>Амилолитическая активность</c:v>
                </c:pt>
              </c:strCache>
            </c:strRef>
          </c:cat>
          <c:val>
            <c:numRef>
              <c:f>Лист10!$C$48:$C$52</c:f>
              <c:numCache>
                <c:formatCode>General</c:formatCode>
                <c:ptCount val="5"/>
                <c:pt idx="0">
                  <c:v>5.48</c:v>
                </c:pt>
                <c:pt idx="1">
                  <c:v>13.1</c:v>
                </c:pt>
                <c:pt idx="2">
                  <c:v>2.65</c:v>
                </c:pt>
                <c:pt idx="3">
                  <c:v>4</c:v>
                </c:pt>
                <c:pt idx="4">
                  <c:v>4.8899999999999997</c:v>
                </c:pt>
              </c:numCache>
            </c:numRef>
          </c:val>
          <c:extLst xmlns:c16r2="http://schemas.microsoft.com/office/drawing/2015/06/chart">
            <c:ext xmlns:c16="http://schemas.microsoft.com/office/drawing/2014/chart" uri="{C3380CC4-5D6E-409C-BE32-E72D297353CC}">
              <c16:uniqueId val="{00000000-8412-4005-A91A-39E044F445A1}"/>
            </c:ext>
          </c:extLst>
        </c:ser>
        <c:ser>
          <c:idx val="1"/>
          <c:order val="1"/>
          <c:tx>
            <c:strRef>
              <c:f>Лист10!$D$47</c:f>
              <c:strCache>
                <c:ptCount val="1"/>
                <c:pt idx="0">
                  <c:v>Малый Талдыколь</c:v>
                </c:pt>
              </c:strCache>
            </c:strRef>
          </c:tx>
          <c:spPr>
            <a:ln w="28575" cap="rnd">
              <a:solidFill>
                <a:schemeClr val="accent1">
                  <a:alpha val="69000"/>
                </a:schemeClr>
              </a:solidFill>
              <a:round/>
            </a:ln>
            <a:effectLst/>
          </c:spPr>
          <c:marker>
            <c:symbol val="circle"/>
            <c:size val="5"/>
            <c:spPr>
              <a:solidFill>
                <a:schemeClr val="accent5"/>
              </a:solidFill>
              <a:ln w="9525">
                <a:solidFill>
                  <a:schemeClr val="accent5"/>
                </a:solidFill>
              </a:ln>
              <a:effectLst/>
            </c:spPr>
          </c:marker>
          <c:cat>
            <c:strRef>
              <c:f>Лист10!$B$48:$B$52</c:f>
              <c:strCache>
                <c:ptCount val="5"/>
                <c:pt idx="0">
                  <c:v>Протеолитическая активность</c:v>
                </c:pt>
                <c:pt idx="1">
                  <c:v>Липолитическая активность</c:v>
                </c:pt>
                <c:pt idx="2">
                  <c:v>Фосфатрастворяющая активность</c:v>
                </c:pt>
                <c:pt idx="3">
                  <c:v>Целлюлозолитическая активность</c:v>
                </c:pt>
                <c:pt idx="4">
                  <c:v>Амилолитическая активность</c:v>
                </c:pt>
              </c:strCache>
            </c:strRef>
          </c:cat>
          <c:val>
            <c:numRef>
              <c:f>Лист10!$D$48:$D$52</c:f>
              <c:numCache>
                <c:formatCode>General</c:formatCode>
                <c:ptCount val="5"/>
                <c:pt idx="0">
                  <c:v>11.63</c:v>
                </c:pt>
                <c:pt idx="1">
                  <c:v>6.93</c:v>
                </c:pt>
                <c:pt idx="2">
                  <c:v>0.88</c:v>
                </c:pt>
                <c:pt idx="3">
                  <c:v>2.48</c:v>
                </c:pt>
                <c:pt idx="4">
                  <c:v>2.27</c:v>
                </c:pt>
              </c:numCache>
            </c:numRef>
          </c:val>
          <c:extLst xmlns:c16r2="http://schemas.microsoft.com/office/drawing/2015/06/chart">
            <c:ext xmlns:c16="http://schemas.microsoft.com/office/drawing/2014/chart" uri="{C3380CC4-5D6E-409C-BE32-E72D297353CC}">
              <c16:uniqueId val="{00000001-8412-4005-A91A-39E044F445A1}"/>
            </c:ext>
          </c:extLst>
        </c:ser>
        <c:dLbls>
          <c:showLegendKey val="0"/>
          <c:showVal val="0"/>
          <c:showCatName val="0"/>
          <c:showSerName val="0"/>
          <c:showPercent val="0"/>
          <c:showBubbleSize val="0"/>
        </c:dLbls>
        <c:axId val="-905723056"/>
        <c:axId val="-905719792"/>
      </c:radarChart>
      <c:catAx>
        <c:axId val="-9057230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905719792"/>
        <c:crosses val="autoZero"/>
        <c:auto val="1"/>
        <c:lblAlgn val="ctr"/>
        <c:lblOffset val="100"/>
        <c:noMultiLvlLbl val="0"/>
      </c:catAx>
      <c:valAx>
        <c:axId val="-90571979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905723056"/>
        <c:crosses val="autoZero"/>
        <c:crossBetween val="between"/>
      </c:valAx>
      <c:spPr>
        <a:noFill/>
        <a:ln>
          <a:noFill/>
        </a:ln>
        <a:effectLst/>
      </c:spPr>
    </c:plotArea>
    <c:legend>
      <c:legendPos val="b"/>
      <c:layout>
        <c:manualLayout>
          <c:xMode val="edge"/>
          <c:yMode val="edge"/>
          <c:x val="0.23771956123885152"/>
          <c:y val="0.89193064492200169"/>
          <c:w val="0.49936387872775745"/>
          <c:h val="5.5282942212076074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ru-RU"/>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881477038957355"/>
          <c:y val="6.0683586702073515E-2"/>
          <c:w val="0.70725267142589976"/>
          <c:h val="0.86998960617584375"/>
        </c:manualLayout>
      </c:layout>
      <c:barChart>
        <c:barDir val="col"/>
        <c:grouping val="stacked"/>
        <c:varyColors val="0"/>
        <c:ser>
          <c:idx val="0"/>
          <c:order val="0"/>
          <c:tx>
            <c:strRef>
              <c:f>Микроорганизмы!$N$20</c:f>
              <c:strCache>
                <c:ptCount val="1"/>
                <c:pt idx="0">
                  <c:v>Aeromonas</c:v>
                </c:pt>
              </c:strCache>
            </c:strRef>
          </c:tx>
          <c:spPr>
            <a:solidFill>
              <a:schemeClr val="accent1"/>
            </a:solidFill>
            <a:ln>
              <a:noFill/>
            </a:ln>
            <a:effectLst/>
          </c:spPr>
          <c:invertIfNegative val="0"/>
          <c:cat>
            <c:strRef>
              <c:f>Микроорганизмы!$O$19:$P$19</c:f>
              <c:strCache>
                <c:ptCount val="2"/>
                <c:pt idx="0">
                  <c:v>Большой Талдыколь</c:v>
                </c:pt>
                <c:pt idx="1">
                  <c:v>Малый Талдыколь </c:v>
                </c:pt>
              </c:strCache>
            </c:strRef>
          </c:cat>
          <c:val>
            <c:numRef>
              <c:f>Микроорганизмы!$O$20:$P$20</c:f>
              <c:numCache>
                <c:formatCode>General</c:formatCode>
                <c:ptCount val="2"/>
                <c:pt idx="0">
                  <c:v>36.799999999999997</c:v>
                </c:pt>
                <c:pt idx="1">
                  <c:v>4.3</c:v>
                </c:pt>
              </c:numCache>
            </c:numRef>
          </c:val>
          <c:extLst xmlns:c16r2="http://schemas.microsoft.com/office/drawing/2015/06/chart">
            <c:ext xmlns:c16="http://schemas.microsoft.com/office/drawing/2014/chart" uri="{C3380CC4-5D6E-409C-BE32-E72D297353CC}">
              <c16:uniqueId val="{00000000-23C1-4B9D-8D18-84275E3307C9}"/>
            </c:ext>
          </c:extLst>
        </c:ser>
        <c:ser>
          <c:idx val="1"/>
          <c:order val="1"/>
          <c:tx>
            <c:strRef>
              <c:f>Микроорганизмы!$N$21</c:f>
              <c:strCache>
                <c:ptCount val="1"/>
                <c:pt idx="0">
                  <c:v>Bacillus</c:v>
                </c:pt>
              </c:strCache>
            </c:strRef>
          </c:tx>
          <c:spPr>
            <a:solidFill>
              <a:schemeClr val="accent2"/>
            </a:solidFill>
            <a:ln>
              <a:noFill/>
            </a:ln>
            <a:effectLst/>
          </c:spPr>
          <c:invertIfNegative val="0"/>
          <c:cat>
            <c:strRef>
              <c:f>Микроорганизмы!$O$19:$P$19</c:f>
              <c:strCache>
                <c:ptCount val="2"/>
                <c:pt idx="0">
                  <c:v>Большой Талдыколь</c:v>
                </c:pt>
                <c:pt idx="1">
                  <c:v>Малый Талдыколь </c:v>
                </c:pt>
              </c:strCache>
            </c:strRef>
          </c:cat>
          <c:val>
            <c:numRef>
              <c:f>Микроорганизмы!$O$21:$P$21</c:f>
              <c:numCache>
                <c:formatCode>General</c:formatCode>
                <c:ptCount val="2"/>
                <c:pt idx="0">
                  <c:v>18.399999999999999</c:v>
                </c:pt>
                <c:pt idx="1">
                  <c:v>30.4</c:v>
                </c:pt>
              </c:numCache>
            </c:numRef>
          </c:val>
          <c:extLst xmlns:c16r2="http://schemas.microsoft.com/office/drawing/2015/06/chart">
            <c:ext xmlns:c16="http://schemas.microsoft.com/office/drawing/2014/chart" uri="{C3380CC4-5D6E-409C-BE32-E72D297353CC}">
              <c16:uniqueId val="{00000001-23C1-4B9D-8D18-84275E3307C9}"/>
            </c:ext>
          </c:extLst>
        </c:ser>
        <c:ser>
          <c:idx val="2"/>
          <c:order val="2"/>
          <c:tx>
            <c:strRef>
              <c:f>Микроорганизмы!$N$22</c:f>
              <c:strCache>
                <c:ptCount val="1"/>
                <c:pt idx="0">
                  <c:v>Serratia</c:v>
                </c:pt>
              </c:strCache>
            </c:strRef>
          </c:tx>
          <c:spPr>
            <a:solidFill>
              <a:schemeClr val="accent3"/>
            </a:solidFill>
            <a:ln>
              <a:noFill/>
            </a:ln>
            <a:effectLst/>
          </c:spPr>
          <c:invertIfNegative val="0"/>
          <c:cat>
            <c:strRef>
              <c:f>Микроорганизмы!$O$19:$P$19</c:f>
              <c:strCache>
                <c:ptCount val="2"/>
                <c:pt idx="0">
                  <c:v>Большой Талдыколь</c:v>
                </c:pt>
                <c:pt idx="1">
                  <c:v>Малый Талдыколь </c:v>
                </c:pt>
              </c:strCache>
            </c:strRef>
          </c:cat>
          <c:val>
            <c:numRef>
              <c:f>Микроорганизмы!$O$22:$P$22</c:f>
              <c:numCache>
                <c:formatCode>General</c:formatCode>
                <c:ptCount val="2"/>
                <c:pt idx="0">
                  <c:v>13.2</c:v>
                </c:pt>
                <c:pt idx="1">
                  <c:v>0</c:v>
                </c:pt>
              </c:numCache>
            </c:numRef>
          </c:val>
          <c:extLst xmlns:c16r2="http://schemas.microsoft.com/office/drawing/2015/06/chart">
            <c:ext xmlns:c16="http://schemas.microsoft.com/office/drawing/2014/chart" uri="{C3380CC4-5D6E-409C-BE32-E72D297353CC}">
              <c16:uniqueId val="{00000002-23C1-4B9D-8D18-84275E3307C9}"/>
            </c:ext>
          </c:extLst>
        </c:ser>
        <c:ser>
          <c:idx val="3"/>
          <c:order val="3"/>
          <c:tx>
            <c:strRef>
              <c:f>Микроорганизмы!$N$23</c:f>
              <c:strCache>
                <c:ptCount val="1"/>
                <c:pt idx="0">
                  <c:v>Shewanella</c:v>
                </c:pt>
              </c:strCache>
            </c:strRef>
          </c:tx>
          <c:spPr>
            <a:solidFill>
              <a:schemeClr val="accent4"/>
            </a:solidFill>
            <a:ln>
              <a:noFill/>
            </a:ln>
            <a:effectLst/>
          </c:spPr>
          <c:invertIfNegative val="0"/>
          <c:cat>
            <c:strRef>
              <c:f>Микроорганизмы!$O$19:$P$19</c:f>
              <c:strCache>
                <c:ptCount val="2"/>
                <c:pt idx="0">
                  <c:v>Большой Талдыколь</c:v>
                </c:pt>
                <c:pt idx="1">
                  <c:v>Малый Талдыколь </c:v>
                </c:pt>
              </c:strCache>
            </c:strRef>
          </c:cat>
          <c:val>
            <c:numRef>
              <c:f>Микроорганизмы!$O$23:$P$23</c:f>
              <c:numCache>
                <c:formatCode>General</c:formatCode>
                <c:ptCount val="2"/>
                <c:pt idx="0">
                  <c:v>10.5</c:v>
                </c:pt>
                <c:pt idx="1">
                  <c:v>0</c:v>
                </c:pt>
              </c:numCache>
            </c:numRef>
          </c:val>
          <c:extLst xmlns:c16r2="http://schemas.microsoft.com/office/drawing/2015/06/chart">
            <c:ext xmlns:c16="http://schemas.microsoft.com/office/drawing/2014/chart" uri="{C3380CC4-5D6E-409C-BE32-E72D297353CC}">
              <c16:uniqueId val="{00000003-23C1-4B9D-8D18-84275E3307C9}"/>
            </c:ext>
          </c:extLst>
        </c:ser>
        <c:ser>
          <c:idx val="4"/>
          <c:order val="4"/>
          <c:tx>
            <c:strRef>
              <c:f>Микроорганизмы!$N$24</c:f>
              <c:strCache>
                <c:ptCount val="1"/>
                <c:pt idx="0">
                  <c:v>Pantoea</c:v>
                </c:pt>
              </c:strCache>
            </c:strRef>
          </c:tx>
          <c:spPr>
            <a:solidFill>
              <a:schemeClr val="accent5"/>
            </a:solidFill>
            <a:ln>
              <a:noFill/>
            </a:ln>
            <a:effectLst/>
          </c:spPr>
          <c:invertIfNegative val="0"/>
          <c:cat>
            <c:strRef>
              <c:f>Микроорганизмы!$O$19:$P$19</c:f>
              <c:strCache>
                <c:ptCount val="2"/>
                <c:pt idx="0">
                  <c:v>Большой Талдыколь</c:v>
                </c:pt>
                <c:pt idx="1">
                  <c:v>Малый Талдыколь </c:v>
                </c:pt>
              </c:strCache>
            </c:strRef>
          </c:cat>
          <c:val>
            <c:numRef>
              <c:f>Микроорганизмы!$O$24:$P$24</c:f>
              <c:numCache>
                <c:formatCode>General</c:formatCode>
                <c:ptCount val="2"/>
                <c:pt idx="0">
                  <c:v>5.3</c:v>
                </c:pt>
                <c:pt idx="1">
                  <c:v>0</c:v>
                </c:pt>
              </c:numCache>
            </c:numRef>
          </c:val>
          <c:extLst xmlns:c16r2="http://schemas.microsoft.com/office/drawing/2015/06/chart">
            <c:ext xmlns:c16="http://schemas.microsoft.com/office/drawing/2014/chart" uri="{C3380CC4-5D6E-409C-BE32-E72D297353CC}">
              <c16:uniqueId val="{00000004-23C1-4B9D-8D18-84275E3307C9}"/>
            </c:ext>
          </c:extLst>
        </c:ser>
        <c:ser>
          <c:idx val="5"/>
          <c:order val="5"/>
          <c:tx>
            <c:strRef>
              <c:f>Микроорганизмы!$N$25</c:f>
              <c:strCache>
                <c:ptCount val="1"/>
                <c:pt idx="0">
                  <c:v>Pseudomonas</c:v>
                </c:pt>
              </c:strCache>
            </c:strRef>
          </c:tx>
          <c:spPr>
            <a:solidFill>
              <a:schemeClr val="accent6"/>
            </a:solidFill>
            <a:ln>
              <a:noFill/>
            </a:ln>
            <a:effectLst/>
          </c:spPr>
          <c:invertIfNegative val="0"/>
          <c:cat>
            <c:strRef>
              <c:f>Микроорганизмы!$O$19:$P$19</c:f>
              <c:strCache>
                <c:ptCount val="2"/>
                <c:pt idx="0">
                  <c:v>Большой Талдыколь</c:v>
                </c:pt>
                <c:pt idx="1">
                  <c:v>Малый Талдыколь </c:v>
                </c:pt>
              </c:strCache>
            </c:strRef>
          </c:cat>
          <c:val>
            <c:numRef>
              <c:f>Микроорганизмы!$O$25:$P$25</c:f>
              <c:numCache>
                <c:formatCode>General</c:formatCode>
                <c:ptCount val="2"/>
                <c:pt idx="0">
                  <c:v>5.3</c:v>
                </c:pt>
                <c:pt idx="1">
                  <c:v>26.1</c:v>
                </c:pt>
              </c:numCache>
            </c:numRef>
          </c:val>
          <c:extLst xmlns:c16r2="http://schemas.microsoft.com/office/drawing/2015/06/chart">
            <c:ext xmlns:c16="http://schemas.microsoft.com/office/drawing/2014/chart" uri="{C3380CC4-5D6E-409C-BE32-E72D297353CC}">
              <c16:uniqueId val="{00000005-23C1-4B9D-8D18-84275E3307C9}"/>
            </c:ext>
          </c:extLst>
        </c:ser>
        <c:ser>
          <c:idx val="6"/>
          <c:order val="6"/>
          <c:tx>
            <c:strRef>
              <c:f>Микроорганизмы!$N$26</c:f>
              <c:strCache>
                <c:ptCount val="1"/>
                <c:pt idx="0">
                  <c:v>Acinetobacter</c:v>
                </c:pt>
              </c:strCache>
            </c:strRef>
          </c:tx>
          <c:spPr>
            <a:solidFill>
              <a:schemeClr val="accent1">
                <a:lumMod val="60000"/>
              </a:schemeClr>
            </a:solidFill>
            <a:ln>
              <a:noFill/>
            </a:ln>
            <a:effectLst/>
          </c:spPr>
          <c:invertIfNegative val="0"/>
          <c:cat>
            <c:strRef>
              <c:f>Микроорганизмы!$O$19:$P$19</c:f>
              <c:strCache>
                <c:ptCount val="2"/>
                <c:pt idx="0">
                  <c:v>Большой Талдыколь</c:v>
                </c:pt>
                <c:pt idx="1">
                  <c:v>Малый Талдыколь </c:v>
                </c:pt>
              </c:strCache>
            </c:strRef>
          </c:cat>
          <c:val>
            <c:numRef>
              <c:f>Микроорганизмы!$O$26:$P$26</c:f>
              <c:numCache>
                <c:formatCode>General</c:formatCode>
                <c:ptCount val="2"/>
                <c:pt idx="0">
                  <c:v>2.6</c:v>
                </c:pt>
                <c:pt idx="1">
                  <c:v>0</c:v>
                </c:pt>
              </c:numCache>
            </c:numRef>
          </c:val>
          <c:extLst xmlns:c16r2="http://schemas.microsoft.com/office/drawing/2015/06/chart">
            <c:ext xmlns:c16="http://schemas.microsoft.com/office/drawing/2014/chart" uri="{C3380CC4-5D6E-409C-BE32-E72D297353CC}">
              <c16:uniqueId val="{00000006-23C1-4B9D-8D18-84275E3307C9}"/>
            </c:ext>
          </c:extLst>
        </c:ser>
        <c:ser>
          <c:idx val="7"/>
          <c:order val="7"/>
          <c:tx>
            <c:strRef>
              <c:f>Микроорганизмы!$N$27</c:f>
              <c:strCache>
                <c:ptCount val="1"/>
                <c:pt idx="0">
                  <c:v>Exiguobacterium</c:v>
                </c:pt>
              </c:strCache>
            </c:strRef>
          </c:tx>
          <c:spPr>
            <a:solidFill>
              <a:schemeClr val="accent2">
                <a:lumMod val="60000"/>
              </a:schemeClr>
            </a:solidFill>
            <a:ln>
              <a:noFill/>
            </a:ln>
            <a:effectLst/>
          </c:spPr>
          <c:invertIfNegative val="0"/>
          <c:cat>
            <c:strRef>
              <c:f>Микроорганизмы!$O$19:$P$19</c:f>
              <c:strCache>
                <c:ptCount val="2"/>
                <c:pt idx="0">
                  <c:v>Большой Талдыколь</c:v>
                </c:pt>
                <c:pt idx="1">
                  <c:v>Малый Талдыколь </c:v>
                </c:pt>
              </c:strCache>
            </c:strRef>
          </c:cat>
          <c:val>
            <c:numRef>
              <c:f>Микроорганизмы!$O$27:$P$27</c:f>
              <c:numCache>
                <c:formatCode>General</c:formatCode>
                <c:ptCount val="2"/>
                <c:pt idx="0">
                  <c:v>2.6</c:v>
                </c:pt>
                <c:pt idx="1">
                  <c:v>4.3</c:v>
                </c:pt>
              </c:numCache>
            </c:numRef>
          </c:val>
          <c:extLst xmlns:c16r2="http://schemas.microsoft.com/office/drawing/2015/06/chart">
            <c:ext xmlns:c16="http://schemas.microsoft.com/office/drawing/2014/chart" uri="{C3380CC4-5D6E-409C-BE32-E72D297353CC}">
              <c16:uniqueId val="{00000007-23C1-4B9D-8D18-84275E3307C9}"/>
            </c:ext>
          </c:extLst>
        </c:ser>
        <c:ser>
          <c:idx val="8"/>
          <c:order val="8"/>
          <c:tx>
            <c:strRef>
              <c:f>Микроорганизмы!$N$28</c:f>
              <c:strCache>
                <c:ptCount val="1"/>
                <c:pt idx="0">
                  <c:v>Lysinibacillus</c:v>
                </c:pt>
              </c:strCache>
            </c:strRef>
          </c:tx>
          <c:spPr>
            <a:solidFill>
              <a:schemeClr val="accent3">
                <a:lumMod val="60000"/>
              </a:schemeClr>
            </a:solidFill>
            <a:ln>
              <a:noFill/>
            </a:ln>
            <a:effectLst/>
          </c:spPr>
          <c:invertIfNegative val="0"/>
          <c:cat>
            <c:strRef>
              <c:f>Микроорганизмы!$O$19:$P$19</c:f>
              <c:strCache>
                <c:ptCount val="2"/>
                <c:pt idx="0">
                  <c:v>Большой Талдыколь</c:v>
                </c:pt>
                <c:pt idx="1">
                  <c:v>Малый Талдыколь </c:v>
                </c:pt>
              </c:strCache>
            </c:strRef>
          </c:cat>
          <c:val>
            <c:numRef>
              <c:f>Микроорганизмы!$O$28:$P$28</c:f>
              <c:numCache>
                <c:formatCode>General</c:formatCode>
                <c:ptCount val="2"/>
                <c:pt idx="0">
                  <c:v>2.6</c:v>
                </c:pt>
                <c:pt idx="1">
                  <c:v>0</c:v>
                </c:pt>
              </c:numCache>
            </c:numRef>
          </c:val>
          <c:extLst xmlns:c16r2="http://schemas.microsoft.com/office/drawing/2015/06/chart">
            <c:ext xmlns:c16="http://schemas.microsoft.com/office/drawing/2014/chart" uri="{C3380CC4-5D6E-409C-BE32-E72D297353CC}">
              <c16:uniqueId val="{00000008-23C1-4B9D-8D18-84275E3307C9}"/>
            </c:ext>
          </c:extLst>
        </c:ser>
        <c:ser>
          <c:idx val="9"/>
          <c:order val="9"/>
          <c:tx>
            <c:strRef>
              <c:f>Микроорганизмы!$N$29</c:f>
              <c:strCache>
                <c:ptCount val="1"/>
                <c:pt idx="0">
                  <c:v>Microbacterium</c:v>
                </c:pt>
              </c:strCache>
            </c:strRef>
          </c:tx>
          <c:spPr>
            <a:solidFill>
              <a:schemeClr val="accent4">
                <a:lumMod val="60000"/>
              </a:schemeClr>
            </a:solidFill>
            <a:ln>
              <a:noFill/>
            </a:ln>
            <a:effectLst/>
          </c:spPr>
          <c:invertIfNegative val="0"/>
          <c:cat>
            <c:strRef>
              <c:f>Микроорганизмы!$O$19:$P$19</c:f>
              <c:strCache>
                <c:ptCount val="2"/>
                <c:pt idx="0">
                  <c:v>Большой Талдыколь</c:v>
                </c:pt>
                <c:pt idx="1">
                  <c:v>Малый Талдыколь </c:v>
                </c:pt>
              </c:strCache>
            </c:strRef>
          </c:cat>
          <c:val>
            <c:numRef>
              <c:f>Микроорганизмы!$O$29:$P$29</c:f>
              <c:numCache>
                <c:formatCode>General</c:formatCode>
                <c:ptCount val="2"/>
                <c:pt idx="0">
                  <c:v>2.6</c:v>
                </c:pt>
                <c:pt idx="1">
                  <c:v>0</c:v>
                </c:pt>
              </c:numCache>
            </c:numRef>
          </c:val>
          <c:extLst xmlns:c16r2="http://schemas.microsoft.com/office/drawing/2015/06/chart">
            <c:ext xmlns:c16="http://schemas.microsoft.com/office/drawing/2014/chart" uri="{C3380CC4-5D6E-409C-BE32-E72D297353CC}">
              <c16:uniqueId val="{00000009-23C1-4B9D-8D18-84275E3307C9}"/>
            </c:ext>
          </c:extLst>
        </c:ser>
        <c:ser>
          <c:idx val="10"/>
          <c:order val="10"/>
          <c:tx>
            <c:strRef>
              <c:f>Микроорганизмы!$N$30</c:f>
              <c:strCache>
                <c:ptCount val="1"/>
                <c:pt idx="0">
                  <c:v>Alishewanella</c:v>
                </c:pt>
              </c:strCache>
            </c:strRef>
          </c:tx>
          <c:spPr>
            <a:solidFill>
              <a:schemeClr val="accent5">
                <a:lumMod val="60000"/>
              </a:schemeClr>
            </a:solidFill>
            <a:ln>
              <a:noFill/>
            </a:ln>
            <a:effectLst/>
          </c:spPr>
          <c:invertIfNegative val="0"/>
          <c:cat>
            <c:strRef>
              <c:f>Микроорганизмы!$O$19:$P$19</c:f>
              <c:strCache>
                <c:ptCount val="2"/>
                <c:pt idx="0">
                  <c:v>Большой Талдыколь</c:v>
                </c:pt>
                <c:pt idx="1">
                  <c:v>Малый Талдыколь </c:v>
                </c:pt>
              </c:strCache>
            </c:strRef>
          </c:cat>
          <c:val>
            <c:numRef>
              <c:f>Микроорганизмы!$O$30:$P$30</c:f>
              <c:numCache>
                <c:formatCode>General</c:formatCode>
                <c:ptCount val="2"/>
                <c:pt idx="0">
                  <c:v>0</c:v>
                </c:pt>
                <c:pt idx="1">
                  <c:v>4.3</c:v>
                </c:pt>
              </c:numCache>
            </c:numRef>
          </c:val>
          <c:extLst xmlns:c16r2="http://schemas.microsoft.com/office/drawing/2015/06/chart">
            <c:ext xmlns:c16="http://schemas.microsoft.com/office/drawing/2014/chart" uri="{C3380CC4-5D6E-409C-BE32-E72D297353CC}">
              <c16:uniqueId val="{0000000A-23C1-4B9D-8D18-84275E3307C9}"/>
            </c:ext>
          </c:extLst>
        </c:ser>
        <c:ser>
          <c:idx val="11"/>
          <c:order val="11"/>
          <c:tx>
            <c:strRef>
              <c:f>Микроорганизмы!$N$31</c:f>
              <c:strCache>
                <c:ptCount val="1"/>
                <c:pt idx="0">
                  <c:v>Enterobacter</c:v>
                </c:pt>
              </c:strCache>
            </c:strRef>
          </c:tx>
          <c:spPr>
            <a:solidFill>
              <a:schemeClr val="accent6">
                <a:lumMod val="60000"/>
              </a:schemeClr>
            </a:solidFill>
            <a:ln>
              <a:noFill/>
            </a:ln>
            <a:effectLst/>
          </c:spPr>
          <c:invertIfNegative val="0"/>
          <c:cat>
            <c:strRef>
              <c:f>Микроорганизмы!$O$19:$P$19</c:f>
              <c:strCache>
                <c:ptCount val="2"/>
                <c:pt idx="0">
                  <c:v>Большой Талдыколь</c:v>
                </c:pt>
                <c:pt idx="1">
                  <c:v>Малый Талдыколь </c:v>
                </c:pt>
              </c:strCache>
            </c:strRef>
          </c:cat>
          <c:val>
            <c:numRef>
              <c:f>Микроорганизмы!$O$31:$P$31</c:f>
              <c:numCache>
                <c:formatCode>General</c:formatCode>
                <c:ptCount val="2"/>
                <c:pt idx="0">
                  <c:v>0</c:v>
                </c:pt>
                <c:pt idx="1">
                  <c:v>4.3</c:v>
                </c:pt>
              </c:numCache>
            </c:numRef>
          </c:val>
          <c:extLst xmlns:c16r2="http://schemas.microsoft.com/office/drawing/2015/06/chart">
            <c:ext xmlns:c16="http://schemas.microsoft.com/office/drawing/2014/chart" uri="{C3380CC4-5D6E-409C-BE32-E72D297353CC}">
              <c16:uniqueId val="{0000000B-23C1-4B9D-8D18-84275E3307C9}"/>
            </c:ext>
          </c:extLst>
        </c:ser>
        <c:ser>
          <c:idx val="12"/>
          <c:order val="12"/>
          <c:tx>
            <c:strRef>
              <c:f>Микроорганизмы!$N$32</c:f>
              <c:strCache>
                <c:ptCount val="1"/>
                <c:pt idx="0">
                  <c:v>Lelliottia</c:v>
                </c:pt>
              </c:strCache>
            </c:strRef>
          </c:tx>
          <c:spPr>
            <a:solidFill>
              <a:schemeClr val="accent1">
                <a:lumMod val="80000"/>
                <a:lumOff val="20000"/>
              </a:schemeClr>
            </a:solidFill>
            <a:ln>
              <a:noFill/>
            </a:ln>
            <a:effectLst/>
          </c:spPr>
          <c:invertIfNegative val="0"/>
          <c:cat>
            <c:strRef>
              <c:f>Микроорганизмы!$O$19:$P$19</c:f>
              <c:strCache>
                <c:ptCount val="2"/>
                <c:pt idx="0">
                  <c:v>Большой Талдыколь</c:v>
                </c:pt>
                <c:pt idx="1">
                  <c:v>Малый Талдыколь </c:v>
                </c:pt>
              </c:strCache>
            </c:strRef>
          </c:cat>
          <c:val>
            <c:numRef>
              <c:f>Микроорганизмы!$O$32:$P$32</c:f>
              <c:numCache>
                <c:formatCode>General</c:formatCode>
                <c:ptCount val="2"/>
                <c:pt idx="0">
                  <c:v>0</c:v>
                </c:pt>
                <c:pt idx="1">
                  <c:v>4.3</c:v>
                </c:pt>
              </c:numCache>
            </c:numRef>
          </c:val>
          <c:extLst xmlns:c16r2="http://schemas.microsoft.com/office/drawing/2015/06/chart">
            <c:ext xmlns:c16="http://schemas.microsoft.com/office/drawing/2014/chart" uri="{C3380CC4-5D6E-409C-BE32-E72D297353CC}">
              <c16:uniqueId val="{0000000C-23C1-4B9D-8D18-84275E3307C9}"/>
            </c:ext>
          </c:extLst>
        </c:ser>
        <c:ser>
          <c:idx val="13"/>
          <c:order val="13"/>
          <c:tx>
            <c:strRef>
              <c:f>Микроорганизмы!$N$33</c:f>
              <c:strCache>
                <c:ptCount val="1"/>
                <c:pt idx="0">
                  <c:v>Peribacillus</c:v>
                </c:pt>
              </c:strCache>
            </c:strRef>
          </c:tx>
          <c:spPr>
            <a:solidFill>
              <a:schemeClr val="accent2">
                <a:lumMod val="80000"/>
                <a:lumOff val="20000"/>
              </a:schemeClr>
            </a:solidFill>
            <a:ln>
              <a:noFill/>
            </a:ln>
            <a:effectLst/>
          </c:spPr>
          <c:invertIfNegative val="0"/>
          <c:cat>
            <c:strRef>
              <c:f>Микроорганизмы!$O$19:$P$19</c:f>
              <c:strCache>
                <c:ptCount val="2"/>
                <c:pt idx="0">
                  <c:v>Большой Талдыколь</c:v>
                </c:pt>
                <c:pt idx="1">
                  <c:v>Малый Талдыколь </c:v>
                </c:pt>
              </c:strCache>
            </c:strRef>
          </c:cat>
          <c:val>
            <c:numRef>
              <c:f>Микроорганизмы!$O$33:$P$33</c:f>
              <c:numCache>
                <c:formatCode>General</c:formatCode>
                <c:ptCount val="2"/>
                <c:pt idx="0">
                  <c:v>0</c:v>
                </c:pt>
                <c:pt idx="1">
                  <c:v>8.6999999999999993</c:v>
                </c:pt>
              </c:numCache>
            </c:numRef>
          </c:val>
          <c:extLst xmlns:c16r2="http://schemas.microsoft.com/office/drawing/2015/06/chart">
            <c:ext xmlns:c16="http://schemas.microsoft.com/office/drawing/2014/chart" uri="{C3380CC4-5D6E-409C-BE32-E72D297353CC}">
              <c16:uniqueId val="{0000000D-23C1-4B9D-8D18-84275E3307C9}"/>
            </c:ext>
          </c:extLst>
        </c:ser>
        <c:ser>
          <c:idx val="14"/>
          <c:order val="14"/>
          <c:tx>
            <c:strRef>
              <c:f>Микроорганизмы!$N$34</c:f>
              <c:strCache>
                <c:ptCount val="1"/>
                <c:pt idx="0">
                  <c:v>Rossellomorea</c:v>
                </c:pt>
              </c:strCache>
            </c:strRef>
          </c:tx>
          <c:spPr>
            <a:solidFill>
              <a:schemeClr val="accent3">
                <a:lumMod val="80000"/>
                <a:lumOff val="20000"/>
              </a:schemeClr>
            </a:solidFill>
            <a:ln>
              <a:noFill/>
            </a:ln>
            <a:effectLst/>
          </c:spPr>
          <c:invertIfNegative val="0"/>
          <c:cat>
            <c:strRef>
              <c:f>Микроорганизмы!$O$19:$P$19</c:f>
              <c:strCache>
                <c:ptCount val="2"/>
                <c:pt idx="0">
                  <c:v>Большой Талдыколь</c:v>
                </c:pt>
                <c:pt idx="1">
                  <c:v>Малый Талдыколь </c:v>
                </c:pt>
              </c:strCache>
            </c:strRef>
          </c:cat>
          <c:val>
            <c:numRef>
              <c:f>Микроорганизмы!$O$34:$P$34</c:f>
              <c:numCache>
                <c:formatCode>General</c:formatCode>
                <c:ptCount val="2"/>
                <c:pt idx="0">
                  <c:v>0</c:v>
                </c:pt>
                <c:pt idx="1">
                  <c:v>13</c:v>
                </c:pt>
              </c:numCache>
            </c:numRef>
          </c:val>
          <c:extLst xmlns:c16r2="http://schemas.microsoft.com/office/drawing/2015/06/chart">
            <c:ext xmlns:c16="http://schemas.microsoft.com/office/drawing/2014/chart" uri="{C3380CC4-5D6E-409C-BE32-E72D297353CC}">
              <c16:uniqueId val="{0000000E-23C1-4B9D-8D18-84275E3307C9}"/>
            </c:ext>
          </c:extLst>
        </c:ser>
        <c:dLbls>
          <c:showLegendKey val="0"/>
          <c:showVal val="0"/>
          <c:showCatName val="0"/>
          <c:showSerName val="0"/>
          <c:showPercent val="0"/>
          <c:showBubbleSize val="0"/>
        </c:dLbls>
        <c:gapWidth val="150"/>
        <c:overlap val="100"/>
        <c:axId val="-905718704"/>
        <c:axId val="-905718160"/>
      </c:barChart>
      <c:catAx>
        <c:axId val="-90571870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mn-cs"/>
              </a:defRPr>
            </a:pPr>
            <a:endParaRPr lang="ru-RU"/>
          </a:p>
        </c:txPr>
        <c:crossAx val="-905718160"/>
        <c:crosses val="autoZero"/>
        <c:auto val="1"/>
        <c:lblAlgn val="ctr"/>
        <c:lblOffset val="100"/>
        <c:noMultiLvlLbl val="0"/>
      </c:catAx>
      <c:valAx>
        <c:axId val="-90571816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ru-RU" b="1">
                    <a:solidFill>
                      <a:schemeClr val="tx1"/>
                    </a:solidFill>
                    <a:latin typeface="Times New Roman" panose="02020603050405020304" pitchFamily="18" charset="0"/>
                    <a:cs typeface="Times New Roman" panose="02020603050405020304" pitchFamily="18" charset="0"/>
                  </a:rPr>
                  <a:t>Доля</a:t>
                </a:r>
                <a:r>
                  <a:rPr lang="ru-RU" b="1" baseline="0">
                    <a:solidFill>
                      <a:schemeClr val="tx1"/>
                    </a:solidFill>
                    <a:latin typeface="Times New Roman" panose="02020603050405020304" pitchFamily="18" charset="0"/>
                    <a:cs typeface="Times New Roman" panose="02020603050405020304" pitchFamily="18" charset="0"/>
                  </a:rPr>
                  <a:t> изолятов, %</a:t>
                </a:r>
                <a:endParaRPr lang="ru-RU" b="1">
                  <a:solidFill>
                    <a:schemeClr val="tx1"/>
                  </a:solidFill>
                  <a:latin typeface="Times New Roman" panose="02020603050405020304" pitchFamily="18" charset="0"/>
                  <a:cs typeface="Times New Roman" panose="02020603050405020304" pitchFamily="18" charset="0"/>
                </a:endParaRP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905718704"/>
        <c:crosses val="autoZero"/>
        <c:crossBetween val="between"/>
      </c:valAx>
      <c:spPr>
        <a:noFill/>
        <a:ln>
          <a:noFill/>
        </a:ln>
        <a:effectLst/>
      </c:spPr>
    </c:plotArea>
    <c:legend>
      <c:legendPos val="r"/>
      <c:layout>
        <c:manualLayout>
          <c:xMode val="edge"/>
          <c:yMode val="edge"/>
          <c:x val="0.83016244591047739"/>
          <c:y val="0.1507240524700299"/>
          <c:w val="0.15755254180451031"/>
          <c:h val="0.79145416187525053"/>
        </c:manualLayout>
      </c:layout>
      <c:overlay val="0"/>
      <c:spPr>
        <a:noFill/>
        <a:ln w="19050">
          <a:solidFill>
            <a:schemeClr val="tx1">
              <a:lumMod val="95000"/>
              <a:lumOff val="5000"/>
            </a:schemeClr>
          </a:solidFill>
        </a:ln>
        <a:effectLst>
          <a:outerShdw blurRad="101600" dist="127000" dir="5400000" algn="ctr" rotWithShape="0">
            <a:srgbClr val="000000">
              <a:alpha val="0"/>
            </a:srgbClr>
          </a:outerShdw>
          <a:softEdge rad="25400"/>
        </a:effectLst>
      </c:spPr>
      <c:txPr>
        <a:bodyPr rot="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mn-cs"/>
            </a:defRPr>
          </a:pPr>
          <a:endParaRPr lang="ru-RU"/>
        </a:p>
      </c:txPr>
    </c:legend>
    <c:plotVisOnly val="1"/>
    <c:dispBlanksAs val="gap"/>
    <c:showDLblsOverMax val="0"/>
  </c:chart>
  <c:spPr>
    <a:solidFill>
      <a:schemeClr val="bg1"/>
    </a:solidFill>
    <a:ln w="9525" cap="flat" cmpd="sng" algn="ctr">
      <a:noFill/>
      <a:round/>
    </a:ln>
    <a:effectLst/>
  </c:spPr>
  <c:txPr>
    <a:bodyPr/>
    <a:lstStyle/>
    <a:p>
      <a:pPr>
        <a:defRPr/>
      </a:pPr>
      <a:endParaRPr lang="ru-RU"/>
    </a:p>
  </c:tx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Лист7!$C$27</c:f>
              <c:strCache>
                <c:ptCount val="1"/>
                <c:pt idx="0">
                  <c:v>2020 год</c:v>
                </c:pt>
              </c:strCache>
            </c:strRef>
          </c:tx>
          <c:spPr>
            <a:solidFill>
              <a:schemeClr val="accent1"/>
            </a:solidFill>
            <a:ln>
              <a:noFill/>
            </a:ln>
            <a:effectLst/>
          </c:spPr>
          <c:invertIfNegative val="0"/>
          <c:cat>
            <c:strRef>
              <c:f>Лист7!$B$28:$B$38</c:f>
              <c:strCache>
                <c:ptCount val="11"/>
                <c:pt idx="0">
                  <c:v>Вода</c:v>
                </c:pt>
                <c:pt idx="1">
                  <c:v>Влажные луговые участки</c:v>
                </c:pt>
                <c:pt idx="2">
                  <c:v>Участки с деревьями и кустарниками</c:v>
                </c:pt>
                <c:pt idx="3">
                  <c:v>Открытые участки</c:v>
                </c:pt>
                <c:pt idx="4">
                  <c:v>Пустынные участки</c:v>
                </c:pt>
                <c:pt idx="5">
                  <c:v>Сухие луговые участки</c:v>
                </c:pt>
                <c:pt idx="6">
                  <c:v>Повсеместная растительность</c:v>
                </c:pt>
                <c:pt idx="7">
                  <c:v>Садовые фитоценозы</c:v>
                </c:pt>
                <c:pt idx="8">
                  <c:v>Участки с зерновыми растениями </c:v>
                </c:pt>
                <c:pt idx="9">
                  <c:v>Повсеместно</c:v>
                </c:pt>
                <c:pt idx="10">
                  <c:v>Почва</c:v>
                </c:pt>
              </c:strCache>
            </c:strRef>
          </c:cat>
          <c:val>
            <c:numRef>
              <c:f>Лист7!$C$28:$C$38</c:f>
              <c:numCache>
                <c:formatCode>General</c:formatCode>
                <c:ptCount val="11"/>
                <c:pt idx="0">
                  <c:v>394</c:v>
                </c:pt>
                <c:pt idx="1">
                  <c:v>258</c:v>
                </c:pt>
                <c:pt idx="2">
                  <c:v>122</c:v>
                </c:pt>
                <c:pt idx="3">
                  <c:v>163</c:v>
                </c:pt>
                <c:pt idx="4">
                  <c:v>132</c:v>
                </c:pt>
                <c:pt idx="5">
                  <c:v>263</c:v>
                </c:pt>
                <c:pt idx="6">
                  <c:v>620</c:v>
                </c:pt>
                <c:pt idx="7">
                  <c:v>137</c:v>
                </c:pt>
                <c:pt idx="8">
                  <c:v>245</c:v>
                </c:pt>
                <c:pt idx="9">
                  <c:v>71</c:v>
                </c:pt>
                <c:pt idx="10">
                  <c:v>152</c:v>
                </c:pt>
              </c:numCache>
            </c:numRef>
          </c:val>
          <c:extLst xmlns:c16r2="http://schemas.microsoft.com/office/drawing/2015/06/chart">
            <c:ext xmlns:c16="http://schemas.microsoft.com/office/drawing/2014/chart" uri="{C3380CC4-5D6E-409C-BE32-E72D297353CC}">
              <c16:uniqueId val="{00000000-1699-4756-8DCE-10C143151D41}"/>
            </c:ext>
          </c:extLst>
        </c:ser>
        <c:ser>
          <c:idx val="1"/>
          <c:order val="1"/>
          <c:tx>
            <c:strRef>
              <c:f>Лист7!$D$27</c:f>
              <c:strCache>
                <c:ptCount val="1"/>
                <c:pt idx="0">
                  <c:v>2022 год</c:v>
                </c:pt>
              </c:strCache>
            </c:strRef>
          </c:tx>
          <c:spPr>
            <a:solidFill>
              <a:schemeClr val="accent2"/>
            </a:solidFill>
            <a:ln>
              <a:noFill/>
            </a:ln>
            <a:effectLst/>
          </c:spPr>
          <c:invertIfNegative val="0"/>
          <c:cat>
            <c:strRef>
              <c:f>Лист7!$B$28:$B$38</c:f>
              <c:strCache>
                <c:ptCount val="11"/>
                <c:pt idx="0">
                  <c:v>Вода</c:v>
                </c:pt>
                <c:pt idx="1">
                  <c:v>Влажные луговые участки</c:v>
                </c:pt>
                <c:pt idx="2">
                  <c:v>Участки с деревьями и кустарниками</c:v>
                </c:pt>
                <c:pt idx="3">
                  <c:v>Открытые участки</c:v>
                </c:pt>
                <c:pt idx="4">
                  <c:v>Пустынные участки</c:v>
                </c:pt>
                <c:pt idx="5">
                  <c:v>Сухие луговые участки</c:v>
                </c:pt>
                <c:pt idx="6">
                  <c:v>Повсеместная растительность</c:v>
                </c:pt>
                <c:pt idx="7">
                  <c:v>Садовые фитоценозы</c:v>
                </c:pt>
                <c:pt idx="8">
                  <c:v>Участки с зерновыми растениями </c:v>
                </c:pt>
                <c:pt idx="9">
                  <c:v>Повсеместно</c:v>
                </c:pt>
                <c:pt idx="10">
                  <c:v>Почва</c:v>
                </c:pt>
              </c:strCache>
            </c:strRef>
          </c:cat>
          <c:val>
            <c:numRef>
              <c:f>Лист7!$D$28:$D$38</c:f>
              <c:numCache>
                <c:formatCode>General</c:formatCode>
                <c:ptCount val="11"/>
                <c:pt idx="0">
                  <c:v>128</c:v>
                </c:pt>
                <c:pt idx="1">
                  <c:v>56</c:v>
                </c:pt>
                <c:pt idx="2">
                  <c:v>25</c:v>
                </c:pt>
                <c:pt idx="3">
                  <c:v>56</c:v>
                </c:pt>
                <c:pt idx="4">
                  <c:v>80</c:v>
                </c:pt>
                <c:pt idx="5">
                  <c:v>91</c:v>
                </c:pt>
                <c:pt idx="6">
                  <c:v>284</c:v>
                </c:pt>
                <c:pt idx="7">
                  <c:v>60</c:v>
                </c:pt>
                <c:pt idx="8">
                  <c:v>89</c:v>
                </c:pt>
                <c:pt idx="9">
                  <c:v>19</c:v>
                </c:pt>
                <c:pt idx="10">
                  <c:v>79</c:v>
                </c:pt>
              </c:numCache>
            </c:numRef>
          </c:val>
          <c:extLst xmlns:c16r2="http://schemas.microsoft.com/office/drawing/2015/06/chart">
            <c:ext xmlns:c16="http://schemas.microsoft.com/office/drawing/2014/chart" uri="{C3380CC4-5D6E-409C-BE32-E72D297353CC}">
              <c16:uniqueId val="{00000001-1699-4756-8DCE-10C143151D41}"/>
            </c:ext>
          </c:extLst>
        </c:ser>
        <c:dLbls>
          <c:showLegendKey val="0"/>
          <c:showVal val="0"/>
          <c:showCatName val="0"/>
          <c:showSerName val="0"/>
          <c:showPercent val="0"/>
          <c:showBubbleSize val="0"/>
        </c:dLbls>
        <c:gapWidth val="219"/>
        <c:axId val="-1000921168"/>
        <c:axId val="-1000916816"/>
      </c:barChart>
      <c:lineChart>
        <c:grouping val="standard"/>
        <c:varyColors val="0"/>
        <c:ser>
          <c:idx val="2"/>
          <c:order val="2"/>
          <c:tx>
            <c:strRef>
              <c:f>Лист7!$E$27</c:f>
              <c:strCache>
                <c:ptCount val="1"/>
                <c:pt idx="0">
                  <c:v>H, 2020</c:v>
                </c:pt>
              </c:strCache>
            </c:strRef>
          </c:tx>
          <c:spPr>
            <a:ln w="28575" cap="rnd">
              <a:solidFill>
                <a:schemeClr val="accent3"/>
              </a:solidFill>
              <a:round/>
            </a:ln>
            <a:effectLst/>
          </c:spPr>
          <c:marker>
            <c:symbol val="none"/>
          </c:marker>
          <c:cat>
            <c:strRef>
              <c:f>Лист7!$B$28:$B$38</c:f>
              <c:strCache>
                <c:ptCount val="11"/>
                <c:pt idx="0">
                  <c:v>Вода</c:v>
                </c:pt>
                <c:pt idx="1">
                  <c:v>Влажные луговые участки</c:v>
                </c:pt>
                <c:pt idx="2">
                  <c:v>Участки с деревьями и кустарниками</c:v>
                </c:pt>
                <c:pt idx="3">
                  <c:v>Открытые участки</c:v>
                </c:pt>
                <c:pt idx="4">
                  <c:v>Пустынные участки</c:v>
                </c:pt>
                <c:pt idx="5">
                  <c:v>Сухие луговые участки</c:v>
                </c:pt>
                <c:pt idx="6">
                  <c:v>Повсеместная растительность</c:v>
                </c:pt>
                <c:pt idx="7">
                  <c:v>Садовые фитоценозы</c:v>
                </c:pt>
                <c:pt idx="8">
                  <c:v>Участки с зерновыми растениями </c:v>
                </c:pt>
                <c:pt idx="9">
                  <c:v>Повсеместно</c:v>
                </c:pt>
                <c:pt idx="10">
                  <c:v>Почва</c:v>
                </c:pt>
              </c:strCache>
            </c:strRef>
          </c:cat>
          <c:val>
            <c:numRef>
              <c:f>Лист7!$E$28:$E$38</c:f>
              <c:numCache>
                <c:formatCode>0.00</c:formatCode>
                <c:ptCount val="11"/>
                <c:pt idx="0">
                  <c:v>3.3</c:v>
                </c:pt>
                <c:pt idx="1">
                  <c:v>3</c:v>
                </c:pt>
                <c:pt idx="2">
                  <c:v>2.5</c:v>
                </c:pt>
                <c:pt idx="3">
                  <c:v>3</c:v>
                </c:pt>
                <c:pt idx="4">
                  <c:v>2.4</c:v>
                </c:pt>
                <c:pt idx="5">
                  <c:v>2.9</c:v>
                </c:pt>
                <c:pt idx="6">
                  <c:v>3.5</c:v>
                </c:pt>
                <c:pt idx="7">
                  <c:v>3</c:v>
                </c:pt>
                <c:pt idx="8">
                  <c:v>3.6</c:v>
                </c:pt>
                <c:pt idx="9">
                  <c:v>1.5</c:v>
                </c:pt>
                <c:pt idx="10">
                  <c:v>0.6</c:v>
                </c:pt>
              </c:numCache>
            </c:numRef>
          </c:val>
          <c:smooth val="0"/>
          <c:extLst xmlns:c16r2="http://schemas.microsoft.com/office/drawing/2015/06/chart">
            <c:ext xmlns:c16="http://schemas.microsoft.com/office/drawing/2014/chart" uri="{C3380CC4-5D6E-409C-BE32-E72D297353CC}">
              <c16:uniqueId val="{00000002-1699-4756-8DCE-10C143151D41}"/>
            </c:ext>
          </c:extLst>
        </c:ser>
        <c:ser>
          <c:idx val="3"/>
          <c:order val="3"/>
          <c:tx>
            <c:strRef>
              <c:f>Лист7!$F$27</c:f>
              <c:strCache>
                <c:ptCount val="1"/>
                <c:pt idx="0">
                  <c:v>H, 2022</c:v>
                </c:pt>
              </c:strCache>
            </c:strRef>
          </c:tx>
          <c:spPr>
            <a:ln w="28575" cap="rnd">
              <a:solidFill>
                <a:schemeClr val="accent4"/>
              </a:solidFill>
              <a:round/>
            </a:ln>
            <a:effectLst/>
          </c:spPr>
          <c:marker>
            <c:symbol val="none"/>
          </c:marker>
          <c:cat>
            <c:strRef>
              <c:f>Лист7!$B$28:$B$38</c:f>
              <c:strCache>
                <c:ptCount val="11"/>
                <c:pt idx="0">
                  <c:v>Вода</c:v>
                </c:pt>
                <c:pt idx="1">
                  <c:v>Влажные луговые участки</c:v>
                </c:pt>
                <c:pt idx="2">
                  <c:v>Участки с деревьями и кустарниками</c:v>
                </c:pt>
                <c:pt idx="3">
                  <c:v>Открытые участки</c:v>
                </c:pt>
                <c:pt idx="4">
                  <c:v>Пустынные участки</c:v>
                </c:pt>
                <c:pt idx="5">
                  <c:v>Сухие луговые участки</c:v>
                </c:pt>
                <c:pt idx="6">
                  <c:v>Повсеместная растительность</c:v>
                </c:pt>
                <c:pt idx="7">
                  <c:v>Садовые фитоценозы</c:v>
                </c:pt>
                <c:pt idx="8">
                  <c:v>Участки с зерновыми растениями </c:v>
                </c:pt>
                <c:pt idx="9">
                  <c:v>Повсеместно</c:v>
                </c:pt>
                <c:pt idx="10">
                  <c:v>Почва</c:v>
                </c:pt>
              </c:strCache>
            </c:strRef>
          </c:cat>
          <c:val>
            <c:numRef>
              <c:f>Лист7!$F$28:$F$38</c:f>
              <c:numCache>
                <c:formatCode>0.00</c:formatCode>
                <c:ptCount val="11"/>
                <c:pt idx="0">
                  <c:v>2.1</c:v>
                </c:pt>
                <c:pt idx="1">
                  <c:v>0.8</c:v>
                </c:pt>
                <c:pt idx="2">
                  <c:v>1.6</c:v>
                </c:pt>
                <c:pt idx="3">
                  <c:v>2</c:v>
                </c:pt>
                <c:pt idx="4">
                  <c:v>2</c:v>
                </c:pt>
                <c:pt idx="5">
                  <c:v>1.6</c:v>
                </c:pt>
                <c:pt idx="6">
                  <c:v>2.6</c:v>
                </c:pt>
                <c:pt idx="7">
                  <c:v>2.4</c:v>
                </c:pt>
                <c:pt idx="8">
                  <c:v>2.5</c:v>
                </c:pt>
                <c:pt idx="9">
                  <c:v>1.6</c:v>
                </c:pt>
                <c:pt idx="10">
                  <c:v>1.8</c:v>
                </c:pt>
              </c:numCache>
            </c:numRef>
          </c:val>
          <c:smooth val="0"/>
          <c:extLst xmlns:c16r2="http://schemas.microsoft.com/office/drawing/2015/06/chart">
            <c:ext xmlns:c16="http://schemas.microsoft.com/office/drawing/2014/chart" uri="{C3380CC4-5D6E-409C-BE32-E72D297353CC}">
              <c16:uniqueId val="{00000003-1699-4756-8DCE-10C143151D41}"/>
            </c:ext>
          </c:extLst>
        </c:ser>
        <c:dLbls>
          <c:showLegendKey val="0"/>
          <c:showVal val="0"/>
          <c:showCatName val="0"/>
          <c:showSerName val="0"/>
          <c:showPercent val="0"/>
          <c:showBubbleSize val="0"/>
        </c:dLbls>
        <c:marker val="1"/>
        <c:smooth val="0"/>
        <c:axId val="-1014145952"/>
        <c:axId val="-1014150848"/>
      </c:lineChart>
      <c:catAx>
        <c:axId val="-10009211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000916816"/>
        <c:crosses val="autoZero"/>
        <c:auto val="1"/>
        <c:lblAlgn val="ctr"/>
        <c:lblOffset val="100"/>
        <c:noMultiLvlLbl val="0"/>
      </c:catAx>
      <c:valAx>
        <c:axId val="-100091681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ru-RU" sz="800">
                    <a:solidFill>
                      <a:sysClr val="windowText" lastClr="000000"/>
                    </a:solidFill>
                    <a:latin typeface="Times New Roman" panose="02020603050405020304" pitchFamily="18" charset="0"/>
                    <a:cs typeface="Times New Roman" panose="02020603050405020304" pitchFamily="18" charset="0"/>
                  </a:rPr>
                  <a:t>Количество</a:t>
                </a:r>
                <a:r>
                  <a:rPr lang="ru-RU" sz="800" baseline="0">
                    <a:solidFill>
                      <a:sysClr val="windowText" lastClr="000000"/>
                    </a:solidFill>
                    <a:latin typeface="Times New Roman" panose="02020603050405020304" pitchFamily="18" charset="0"/>
                    <a:cs typeface="Times New Roman" panose="02020603050405020304" pitchFamily="18" charset="0"/>
                  </a:rPr>
                  <a:t> особей на единицу площади (объема) </a:t>
                </a:r>
                <a:endParaRPr lang="ru-RU" sz="800">
                  <a:solidFill>
                    <a:sysClr val="windowText" lastClr="000000"/>
                  </a:solidFill>
                  <a:latin typeface="Times New Roman" panose="02020603050405020304" pitchFamily="18" charset="0"/>
                  <a:cs typeface="Times New Roman" panose="02020603050405020304" pitchFamily="18" charset="0"/>
                </a:endParaRPr>
              </a:p>
            </c:rich>
          </c:tx>
          <c:layout>
            <c:manualLayout>
              <c:xMode val="edge"/>
              <c:yMode val="edge"/>
              <c:x val="1.0904369046565809E-2"/>
              <c:y val="1.7650918635170605E-2"/>
            </c:manualLayout>
          </c:layout>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000921168"/>
        <c:crosses val="autoZero"/>
        <c:crossBetween val="between"/>
      </c:valAx>
      <c:valAx>
        <c:axId val="-1014150848"/>
        <c:scaling>
          <c:orientation val="minMax"/>
        </c:scaling>
        <c:delete val="0"/>
        <c:axPos val="r"/>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ru-RU" sz="800">
                    <a:solidFill>
                      <a:sysClr val="windowText" lastClr="000000"/>
                    </a:solidFill>
                    <a:latin typeface="Times New Roman" panose="02020603050405020304" pitchFamily="18" charset="0"/>
                    <a:cs typeface="Times New Roman" panose="02020603050405020304" pitchFamily="18" charset="0"/>
                  </a:rPr>
                  <a:t>Значение</a:t>
                </a:r>
                <a:r>
                  <a:rPr lang="ru-RU" sz="800" baseline="0">
                    <a:solidFill>
                      <a:sysClr val="windowText" lastClr="000000"/>
                    </a:solidFill>
                    <a:latin typeface="Times New Roman" panose="02020603050405020304" pitchFamily="18" charset="0"/>
                    <a:cs typeface="Times New Roman" panose="02020603050405020304" pitchFamily="18" charset="0"/>
                  </a:rPr>
                  <a:t> индекса Шеннона, Н</a:t>
                </a:r>
                <a:endParaRPr lang="ru-RU" sz="800">
                  <a:solidFill>
                    <a:sysClr val="windowText" lastClr="000000"/>
                  </a:solidFill>
                  <a:latin typeface="Times New Roman" panose="02020603050405020304" pitchFamily="18" charset="0"/>
                  <a:cs typeface="Times New Roman" panose="02020603050405020304" pitchFamily="18" charset="0"/>
                </a:endParaRPr>
              </a:p>
            </c:rich>
          </c:tx>
          <c:layout>
            <c:manualLayout>
              <c:xMode val="edge"/>
              <c:yMode val="edge"/>
              <c:x val="0.9480337078651685"/>
              <c:y val="0"/>
            </c:manualLayout>
          </c:layout>
          <c:overlay val="0"/>
          <c:spPr>
            <a:noFill/>
            <a:ln>
              <a:noFill/>
            </a:ln>
            <a:effectLst/>
          </c:spPr>
        </c:title>
        <c:numFmt formatCode="0.00"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014145952"/>
        <c:crosses val="max"/>
        <c:crossBetween val="between"/>
      </c:valAx>
      <c:catAx>
        <c:axId val="-1014145952"/>
        <c:scaling>
          <c:orientation val="minMax"/>
        </c:scaling>
        <c:delete val="1"/>
        <c:axPos val="b"/>
        <c:numFmt formatCode="General" sourceLinked="1"/>
        <c:majorTickMark val="out"/>
        <c:minorTickMark val="none"/>
        <c:tickLblPos val="nextTo"/>
        <c:crossAx val="-1014150848"/>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ru-RU"/>
    </a:p>
  </c:txPr>
  <c:externalData r:id="rId2">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4E0511-40FA-4EDB-A577-7B115C720B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46156</Words>
  <Characters>263093</Characters>
  <Application>Microsoft Office Word</Application>
  <DocSecurity>0</DocSecurity>
  <Lines>2192</Lines>
  <Paragraphs>617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308632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Динара Евнеева</dc:creator>
  <cp:lastModifiedBy>user</cp:lastModifiedBy>
  <cp:revision>3</cp:revision>
  <cp:lastPrinted>2026-02-04T09:12:00Z</cp:lastPrinted>
  <dcterms:created xsi:type="dcterms:W3CDTF">2026-02-10T11:06:00Z</dcterms:created>
  <dcterms:modified xsi:type="dcterms:W3CDTF">2026-02-10T11:06:00Z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zotero-version="7.0.30"&gt;&lt;session id="j0TCvcBg"/&gt;&lt;style id="http://www.zotero.org/styles/russian-gost-r-7-0-100-2018-numeric-simplified" locale="ru-RU" hasBibliography="1" bibliographyStyleHasBeenSet="1"/&gt;&lt;prefs&gt;&lt;pref name="fieldType</vt:lpwstr>
  </property>
  <property fmtid="{D5CDD505-2E9C-101B-9397-08002B2CF9AE}" pid="3" name="ZOTERO_PREF_2">
    <vt:lpwstr>" value="Field"/&gt;&lt;pref name="automaticJournalAbbreviations" value="true"/&gt;&lt;pref name="dontAskDelayCitationUpdates" value="true"/&gt;&lt;/prefs&gt;&lt;/data&gt;</vt:lpwstr>
  </property>
</Properties>
</file>